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DB6779D"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w:t>
      </w:r>
      <w:r w:rsidR="007A2C7F">
        <w:rPr>
          <w:rFonts w:ascii="Arial" w:hAnsi="Arial" w:cs="Arial"/>
          <w:sz w:val="18"/>
          <w:szCs w:val="18"/>
        </w:rPr>
        <w:t xml:space="preserve"> $</w:t>
      </w:r>
      <w:r w:rsidR="0092630A">
        <w:rPr>
          <w:rFonts w:ascii="Arial" w:hAnsi="Arial" w:cs="Arial"/>
          <w:sz w:val="18"/>
          <w:szCs w:val="18"/>
        </w:rPr>
        <w:t>5</w:t>
      </w:r>
      <w:r w:rsidR="007A2C7F">
        <w:rPr>
          <w:rFonts w:ascii="Arial" w:hAnsi="Arial" w:cs="Arial"/>
          <w:sz w:val="18"/>
          <w:szCs w:val="18"/>
        </w:rPr>
        <w:t>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2630A">
              <w:rPr>
                <w:rFonts w:ascii="Arial" w:hAnsi="Arial" w:cs="Arial"/>
                <w:sz w:val="18"/>
                <w:szCs w:val="18"/>
              </w:rPr>
            </w:r>
            <w:r w:rsidR="0092630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60CB501B"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7A2C7F">
        <w:rPr>
          <w:rFonts w:ascii="Arial" w:hAnsi="Arial" w:cs="Arial"/>
          <w:sz w:val="18"/>
          <w:szCs w:val="18"/>
        </w:rPr>
        <w:t xml:space="preserve">personal check made payable to the </w:t>
      </w:r>
      <w:r w:rsidRPr="007A2C7F">
        <w:rPr>
          <w:rFonts w:ascii="Arial" w:hAnsi="Arial" w:cs="Arial"/>
          <w:b/>
          <w:sz w:val="18"/>
          <w:szCs w:val="18"/>
          <w:u w:val="single"/>
        </w:rPr>
        <w:t>National Park Service</w:t>
      </w:r>
      <w:r w:rsidRPr="00B114A0">
        <w:rPr>
          <w:rFonts w:ascii="Arial" w:hAnsi="Arial" w:cs="Arial"/>
          <w:sz w:val="18"/>
          <w:szCs w:val="18"/>
        </w:rPr>
        <w:t xml:space="preserve"> to </w:t>
      </w:r>
      <w:r w:rsidR="007A2C7F">
        <w:rPr>
          <w:rFonts w:ascii="Arial" w:hAnsi="Arial" w:cs="Arial"/>
          <w:sz w:val="18"/>
          <w:szCs w:val="18"/>
        </w:rPr>
        <w:t>Wind Cave National Park</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81A3" w14:textId="77777777" w:rsidR="00794D18" w:rsidRDefault="00794D18">
      <w:pPr>
        <w:spacing w:line="20" w:lineRule="exact"/>
        <w:rPr>
          <w:sz w:val="24"/>
        </w:rPr>
      </w:pPr>
    </w:p>
  </w:endnote>
  <w:endnote w:type="continuationSeparator" w:id="0">
    <w:p w14:paraId="38A5B2F4" w14:textId="77777777" w:rsidR="00794D18" w:rsidRDefault="00794D18">
      <w:r>
        <w:rPr>
          <w:sz w:val="24"/>
        </w:rPr>
        <w:t xml:space="preserve"> </w:t>
      </w:r>
    </w:p>
  </w:endnote>
  <w:endnote w:type="continuationNotice" w:id="1">
    <w:p w14:paraId="6B8E0828" w14:textId="77777777" w:rsidR="00794D18" w:rsidRDefault="00794D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AB0A" w14:textId="77777777" w:rsidR="00794D18" w:rsidRDefault="00794D18">
      <w:r>
        <w:rPr>
          <w:sz w:val="24"/>
        </w:rPr>
        <w:separator/>
      </w:r>
    </w:p>
  </w:footnote>
  <w:footnote w:type="continuationSeparator" w:id="0">
    <w:p w14:paraId="5D555F15" w14:textId="77777777" w:rsidR="00794D18" w:rsidRDefault="007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707B8A6" w14:textId="77777777" w:rsidR="007A2C7F" w:rsidRDefault="007A2C7F" w:rsidP="002615D8">
          <w:pPr>
            <w:pStyle w:val="Header"/>
            <w:tabs>
              <w:tab w:val="clear" w:pos="4680"/>
              <w:tab w:val="center" w:pos="5400"/>
              <w:tab w:val="right" w:pos="10800"/>
            </w:tabs>
            <w:jc w:val="center"/>
            <w:rPr>
              <w:rFonts w:ascii="Arial" w:hAnsi="Arial" w:cs="Arial"/>
              <w:sz w:val="18"/>
              <w:szCs w:val="18"/>
              <w:highlight w:val="yellow"/>
            </w:rPr>
          </w:pPr>
          <w:r w:rsidRPr="003242E9">
            <w:rPr>
              <w:rFonts w:ascii="Arial" w:hAnsi="Arial" w:cs="Arial"/>
              <w:b/>
              <w:sz w:val="18"/>
              <w:szCs w:val="18"/>
            </w:rPr>
            <w:t>WIND CAVE NATIONAL PARK</w:t>
          </w:r>
          <w:r w:rsidRPr="00243E3A">
            <w:rPr>
              <w:rFonts w:ascii="Arial" w:hAnsi="Arial" w:cs="Arial"/>
              <w:sz w:val="18"/>
              <w:szCs w:val="18"/>
              <w:highlight w:val="yellow"/>
            </w:rPr>
            <w:t xml:space="preserve"> </w:t>
          </w:r>
        </w:p>
        <w:p w14:paraId="77FC2E90" w14:textId="77777777" w:rsidR="007A2C7F" w:rsidRDefault="007A2C7F" w:rsidP="002615D8">
          <w:pPr>
            <w:pStyle w:val="Header"/>
            <w:tabs>
              <w:tab w:val="clear" w:pos="4680"/>
              <w:tab w:val="center" w:pos="5400"/>
              <w:tab w:val="right" w:pos="10800"/>
            </w:tabs>
            <w:jc w:val="center"/>
            <w:rPr>
              <w:rFonts w:ascii="Arial" w:hAnsi="Arial" w:cs="Arial"/>
              <w:sz w:val="18"/>
              <w:szCs w:val="18"/>
              <w:highlight w:val="yellow"/>
            </w:rPr>
          </w:pPr>
          <w:r w:rsidRPr="003242E9">
            <w:rPr>
              <w:rFonts w:ascii="Arial" w:hAnsi="Arial" w:cs="Arial"/>
              <w:sz w:val="18"/>
              <w:szCs w:val="18"/>
            </w:rPr>
            <w:t>26611 US Highway 38</w:t>
          </w:r>
          <w:r>
            <w:rPr>
              <w:rFonts w:ascii="Arial" w:hAnsi="Arial" w:cs="Arial"/>
              <w:sz w:val="18"/>
              <w:szCs w:val="18"/>
            </w:rPr>
            <w:t>5</w:t>
          </w:r>
          <w:r w:rsidRPr="00243E3A">
            <w:rPr>
              <w:rFonts w:ascii="Arial" w:hAnsi="Arial" w:cs="Arial"/>
              <w:sz w:val="18"/>
              <w:szCs w:val="18"/>
              <w:highlight w:val="yellow"/>
            </w:rPr>
            <w:t xml:space="preserve"> </w:t>
          </w:r>
        </w:p>
        <w:p w14:paraId="41FB8B7F" w14:textId="77777777" w:rsidR="007A2C7F" w:rsidRDefault="007A2C7F" w:rsidP="002615D8">
          <w:pPr>
            <w:pStyle w:val="Header"/>
            <w:tabs>
              <w:tab w:val="clear" w:pos="4680"/>
              <w:tab w:val="clear" w:pos="9360"/>
              <w:tab w:val="center" w:pos="5400"/>
              <w:tab w:val="right" w:pos="10800"/>
            </w:tabs>
            <w:jc w:val="center"/>
            <w:rPr>
              <w:rFonts w:ascii="Arial" w:hAnsi="Arial" w:cs="Arial"/>
              <w:sz w:val="18"/>
              <w:szCs w:val="18"/>
              <w:highlight w:val="yellow"/>
            </w:rPr>
          </w:pPr>
          <w:r w:rsidRPr="003242E9">
            <w:rPr>
              <w:rFonts w:ascii="Arial" w:hAnsi="Arial" w:cs="Arial"/>
              <w:sz w:val="18"/>
              <w:szCs w:val="18"/>
            </w:rPr>
            <w:t>Hot Springs, SD. 57747</w:t>
          </w:r>
          <w:r w:rsidRPr="00243E3A">
            <w:rPr>
              <w:rFonts w:ascii="Arial" w:hAnsi="Arial" w:cs="Arial"/>
              <w:sz w:val="18"/>
              <w:szCs w:val="18"/>
              <w:highlight w:val="yellow"/>
            </w:rPr>
            <w:t xml:space="preserve"> </w:t>
          </w:r>
        </w:p>
        <w:p w14:paraId="2D97FFF9" w14:textId="5722A6F6" w:rsidR="002615D8" w:rsidRPr="002615D8" w:rsidRDefault="007A2C7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605-745-1151</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2C7F"/>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2630A"/>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40DF"/>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1285</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Jackson, Jennifer S</cp:lastModifiedBy>
  <cp:revision>4</cp:revision>
  <cp:lastPrinted>2015-06-04T18:12:00Z</cp:lastPrinted>
  <dcterms:created xsi:type="dcterms:W3CDTF">2021-01-13T21:53:00Z</dcterms:created>
  <dcterms:modified xsi:type="dcterms:W3CDTF">2022-12-06T19:34:00Z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