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CD4C" w14:textId="1B00672C" w:rsidR="005B10DB" w:rsidRPr="00A3631B" w:rsidRDefault="005B10DB" w:rsidP="005B10DB">
      <w:pPr>
        <w:jc w:val="center"/>
        <w:rPr>
          <w:rFonts w:ascii="Frutiger LT Std 45 Light" w:hAnsi="Frutiger LT Std 45 Light" w:cs="Helvetica"/>
          <w:color w:val="212529"/>
          <w:sz w:val="20"/>
          <w:szCs w:val="20"/>
          <w:u w:val="single"/>
          <w:shd w:val="clear" w:color="auto" w:fill="FFFFFF"/>
        </w:rPr>
      </w:pPr>
      <w:r w:rsidRPr="00A3631B">
        <w:rPr>
          <w:rFonts w:ascii="Frutiger LT Std 45 Light" w:hAnsi="Frutiger LT Std 45 Light" w:cs="Helvetica"/>
          <w:color w:val="212529"/>
          <w:sz w:val="20"/>
          <w:szCs w:val="20"/>
          <w:u w:val="single"/>
          <w:shd w:val="clear" w:color="auto" w:fill="FFFFFF"/>
        </w:rPr>
        <w:t xml:space="preserve">Brief Summary of </w:t>
      </w:r>
      <w:r w:rsidR="00757B7C" w:rsidRPr="00A3631B">
        <w:rPr>
          <w:rFonts w:ascii="Frutiger LT Std 45 Light" w:hAnsi="Frutiger LT Std 45 Light" w:cs="Helvetica"/>
          <w:color w:val="212529"/>
          <w:sz w:val="20"/>
          <w:szCs w:val="20"/>
          <w:u w:val="single"/>
          <w:shd w:val="clear" w:color="auto" w:fill="FFFFFF"/>
        </w:rPr>
        <w:t xml:space="preserve">U.S./Mexican War adapted from Palo Alto Battlefield </w:t>
      </w:r>
      <w:r w:rsidR="00A3631B" w:rsidRPr="00A3631B">
        <w:rPr>
          <w:rFonts w:ascii="Frutiger LT Std 45 Light" w:hAnsi="Frutiger LT Std 45 Light" w:cs="Helvetica"/>
          <w:color w:val="212529"/>
          <w:sz w:val="20"/>
          <w:szCs w:val="20"/>
          <w:u w:val="single"/>
          <w:shd w:val="clear" w:color="auto" w:fill="FFFFFF"/>
        </w:rPr>
        <w:t>National Historical Park</w:t>
      </w:r>
    </w:p>
    <w:p w14:paraId="6CF072E4" w14:textId="77777777" w:rsidR="005B10DB" w:rsidRDefault="005B10DB">
      <w:pPr>
        <w:rPr>
          <w:rFonts w:ascii="Frutiger LT Std 45 Light" w:hAnsi="Frutiger LT Std 45 Light" w:cs="Helvetica"/>
          <w:color w:val="212529"/>
          <w:sz w:val="20"/>
          <w:szCs w:val="20"/>
          <w:shd w:val="clear" w:color="auto" w:fill="FFFFFF"/>
        </w:rPr>
      </w:pPr>
    </w:p>
    <w:p w14:paraId="7EB63DE5" w14:textId="704D9F98" w:rsidR="005B10DB" w:rsidRDefault="001D417B">
      <w:pPr>
        <w:rPr>
          <w:rFonts w:ascii="Frutiger LT Std 45 Light" w:hAnsi="Frutiger LT Std 45 Light" w:cs="Helvetica"/>
          <w:color w:val="212529"/>
          <w:sz w:val="20"/>
          <w:szCs w:val="20"/>
          <w:shd w:val="clear" w:color="auto" w:fill="FFFFFF"/>
        </w:rPr>
      </w:pPr>
      <w:r w:rsidRPr="005B10DB">
        <w:rPr>
          <w:rFonts w:ascii="Frutiger LT Std 45 Light" w:hAnsi="Frutiger LT Std 45 Light" w:cs="Helvetica"/>
          <w:color w:val="212529"/>
          <w:sz w:val="20"/>
          <w:szCs w:val="20"/>
          <w:shd w:val="clear" w:color="auto" w:fill="FFFFFF"/>
        </w:rPr>
        <w:t>On May 13, 1846, the United States declared war on Mexico, beginning the</w:t>
      </w:r>
      <w:r w:rsidRPr="005B10DB">
        <w:rPr>
          <w:rFonts w:ascii="Frutiger LT Std 45 Light" w:hAnsi="Frutiger LT Std 45 Light" w:cs="Helvetica"/>
          <w:color w:val="212529"/>
          <w:sz w:val="20"/>
          <w:szCs w:val="20"/>
          <w:shd w:val="clear" w:color="auto" w:fill="FFFFFF"/>
        </w:rPr>
        <w:t xml:space="preserve"> U.S./Mexican War</w:t>
      </w:r>
      <w:r w:rsidRPr="005B10DB">
        <w:rPr>
          <w:rFonts w:ascii="Frutiger LT Std 45 Light" w:hAnsi="Frutiger LT Std 45 Light" w:cs="Helvetica"/>
          <w:color w:val="212529"/>
          <w:sz w:val="20"/>
          <w:szCs w:val="20"/>
          <w:shd w:val="clear" w:color="auto" w:fill="FFFFFF"/>
        </w:rPr>
        <w:t xml:space="preserve">. The </w:t>
      </w:r>
      <w:r w:rsidRPr="005B10DB">
        <w:rPr>
          <w:rFonts w:ascii="Frutiger LT Std 45 Light" w:hAnsi="Frutiger LT Std 45 Light" w:cs="Helvetica"/>
          <w:color w:val="212529"/>
          <w:sz w:val="20"/>
          <w:szCs w:val="20"/>
          <w:shd w:val="clear" w:color="auto" w:fill="FFFFFF"/>
        </w:rPr>
        <w:t xml:space="preserve">U.S./Mexican </w:t>
      </w:r>
      <w:r w:rsidRPr="005B10DB">
        <w:rPr>
          <w:rFonts w:ascii="Frutiger LT Std 45 Light" w:hAnsi="Frutiger LT Std 45 Light" w:cs="Helvetica"/>
          <w:color w:val="212529"/>
          <w:sz w:val="20"/>
          <w:szCs w:val="20"/>
          <w:shd w:val="clear" w:color="auto" w:fill="FFFFFF"/>
        </w:rPr>
        <w:t xml:space="preserve">War is one of the least known pivotal moments in US History. It paved the way for so many other important events, from the expansion and dispossession of indigenous people, the California Gold Rush, and American Civil War. It added the states of California, Texas, New Mexico, Utah, Arizona, Nevada, and parts of Colorado and Wyoming to the United States. American success in the war solidified belief in the concept of Manifest Destiny, confirming the idea that the United States had been destined by divine entities to expand into a continental empire resembling the present-day nation. For proponents of slavery and abolition, the new territory provided a source of conflict over whether slavery would expand and continue in the West. </w:t>
      </w:r>
    </w:p>
    <w:p w14:paraId="217695E1" w14:textId="2C7AD125" w:rsidR="001D417B" w:rsidRPr="005B10DB" w:rsidRDefault="001D417B">
      <w:pPr>
        <w:rPr>
          <w:rFonts w:ascii="Frutiger LT Std 45 Light" w:hAnsi="Frutiger LT Std 45 Light" w:cs="Helvetica"/>
          <w:color w:val="212529"/>
          <w:sz w:val="20"/>
          <w:szCs w:val="20"/>
          <w:shd w:val="clear" w:color="auto" w:fill="FFFFFF"/>
        </w:rPr>
      </w:pP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shd w:val="clear" w:color="auto" w:fill="FFFFFF"/>
        </w:rPr>
        <w:t>The immediate cause of the</w:t>
      </w:r>
      <w:r w:rsidRPr="005B10DB">
        <w:rPr>
          <w:rFonts w:ascii="Frutiger LT Std 45 Light" w:hAnsi="Frutiger LT Std 45 Light" w:cs="Helvetica"/>
          <w:color w:val="212529"/>
          <w:sz w:val="20"/>
          <w:szCs w:val="20"/>
          <w:shd w:val="clear" w:color="auto" w:fill="FFFFFF"/>
        </w:rPr>
        <w:t xml:space="preserve"> U.S./Mexican </w:t>
      </w:r>
      <w:r w:rsidRPr="005B10DB">
        <w:rPr>
          <w:rFonts w:ascii="Frutiger LT Std 45 Light" w:hAnsi="Frutiger LT Std 45 Light" w:cs="Helvetica"/>
          <w:color w:val="212529"/>
          <w:sz w:val="20"/>
          <w:szCs w:val="20"/>
          <w:shd w:val="clear" w:color="auto" w:fill="FFFFFF"/>
        </w:rPr>
        <w:t xml:space="preserve">War was a disputed boundary between the United States and Texas on the Nueces Strip. Mexico did not recognize Texas as legitimate American territory and Texas admission to the United States antagonized Mexican officials and citizens. Rather than ameliorate this problem, President Polk intentionally worked to aggravate Mexico and provoke a war. On January 13, 1846, Polk ordered American forces into deeply disputed territory. In April, an army of approximately 4,000 men lead by General Zachary Taylor entered the Nueces Strip, a contested territory that Mexico and many Americans regarded as never having been a part of Texas. Polk knew this action would antagonize Mexican military forces stationed within sight of Taylor’s army at Matamoros. Colonel </w:t>
      </w:r>
      <w:r w:rsidR="00D24DF1" w:rsidRPr="005B10DB">
        <w:rPr>
          <w:rFonts w:ascii="Frutiger LT Std 45 Light" w:hAnsi="Frutiger LT Std 45 Light" w:cs="Helvetica"/>
          <w:color w:val="212529"/>
          <w:sz w:val="20"/>
          <w:szCs w:val="20"/>
          <w:shd w:val="clear" w:color="auto" w:fill="FFFFFF"/>
        </w:rPr>
        <w:t xml:space="preserve">Ethan Allen </w:t>
      </w:r>
      <w:r w:rsidRPr="005B10DB">
        <w:rPr>
          <w:rFonts w:ascii="Frutiger LT Std 45 Light" w:hAnsi="Frutiger LT Std 45 Light" w:cs="Helvetica"/>
          <w:color w:val="212529"/>
          <w:sz w:val="20"/>
          <w:szCs w:val="20"/>
          <w:shd w:val="clear" w:color="auto" w:fill="FFFFFF"/>
        </w:rPr>
        <w:t xml:space="preserve">Hitchcock, who served with Zachary Taylor’s army, could see the real intention of his deployment from his vantage point on the front lines: “We have not one particle of right to be here. It looks as if the government sent a small force on purpose to bring on a war, </w:t>
      </w:r>
      <w:proofErr w:type="gramStart"/>
      <w:r w:rsidRPr="005B10DB">
        <w:rPr>
          <w:rFonts w:ascii="Frutiger LT Std 45 Light" w:hAnsi="Frutiger LT Std 45 Light" w:cs="Helvetica"/>
          <w:color w:val="212529"/>
          <w:sz w:val="20"/>
          <w:szCs w:val="20"/>
          <w:shd w:val="clear" w:color="auto" w:fill="FFFFFF"/>
        </w:rPr>
        <w:t>so as to</w:t>
      </w:r>
      <w:proofErr w:type="gramEnd"/>
      <w:r w:rsidRPr="005B10DB">
        <w:rPr>
          <w:rFonts w:ascii="Frutiger LT Std 45 Light" w:hAnsi="Frutiger LT Std 45 Light" w:cs="Helvetica"/>
          <w:color w:val="212529"/>
          <w:sz w:val="20"/>
          <w:szCs w:val="20"/>
          <w:shd w:val="clear" w:color="auto" w:fill="FFFFFF"/>
        </w:rPr>
        <w:t xml:space="preserve"> have a pretext for taking California and as much of this country as it chooses.” </w:t>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shd w:val="clear" w:color="auto" w:fill="FFFFFF"/>
        </w:rPr>
        <w:t>On April 24, Mexican forces crossed the Matamoros River</w:t>
      </w:r>
      <w:r w:rsidRPr="005B10DB">
        <w:rPr>
          <w:rFonts w:ascii="Frutiger LT Std 45 Light" w:hAnsi="Frutiger LT Std 45 Light" w:cs="Helvetica"/>
          <w:color w:val="212529"/>
          <w:sz w:val="20"/>
          <w:szCs w:val="20"/>
          <w:shd w:val="clear" w:color="auto" w:fill="FFFFFF"/>
        </w:rPr>
        <w:t>.</w:t>
      </w:r>
      <w:r w:rsidRPr="005B10DB">
        <w:rPr>
          <w:rFonts w:ascii="Frutiger LT Std 45 Light" w:hAnsi="Frutiger LT Std 45 Light" w:cs="Helvetica"/>
          <w:color w:val="212529"/>
          <w:sz w:val="20"/>
          <w:szCs w:val="20"/>
          <w:shd w:val="clear" w:color="auto" w:fill="FFFFFF"/>
        </w:rPr>
        <w:t xml:space="preserve"> Taylor sent a small force to respond, and the Mexican Army opened fire, killing 11 American soldiers. The site of this battlefield is now preserved as </w:t>
      </w:r>
      <w:hyperlink r:id="rId4" w:history="1">
        <w:r w:rsidRPr="005B10DB">
          <w:rPr>
            <w:rStyle w:val="Hyperlink"/>
            <w:rFonts w:ascii="Frutiger LT Std 45 Light" w:hAnsi="Frutiger LT Std 45 Light" w:cs="Helvetica"/>
            <w:color w:val="auto"/>
            <w:sz w:val="20"/>
            <w:szCs w:val="20"/>
            <w:u w:val="none"/>
            <w:shd w:val="clear" w:color="auto" w:fill="FFFFFF"/>
          </w:rPr>
          <w:t>Palo Alto Battlefield National Historical Park</w:t>
        </w:r>
      </w:hyperlink>
      <w:r w:rsidRPr="005B10DB">
        <w:rPr>
          <w:rFonts w:ascii="Frutiger LT Std 45 Light" w:hAnsi="Frutiger LT Std 45 Light" w:cs="Helvetica"/>
          <w:sz w:val="20"/>
          <w:szCs w:val="20"/>
          <w:shd w:val="clear" w:color="auto" w:fill="FFFFFF"/>
        </w:rPr>
        <w:t>.</w:t>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shd w:val="clear" w:color="auto" w:fill="FFFFFF"/>
        </w:rPr>
        <w:t xml:space="preserve">When word reached Washington, D.C., two weeks later, President James K. Polk informed congress that: "The cup of forbearance had been exhausted even before the recent information from the frontier of the Del Norte [Rio Grande]. But now, after reiterated menaces, Mexico has passed the boundary of the United States, has invaded our </w:t>
      </w:r>
      <w:proofErr w:type="gramStart"/>
      <w:r w:rsidRPr="005B10DB">
        <w:rPr>
          <w:rFonts w:ascii="Frutiger LT Std 45 Light" w:hAnsi="Frutiger LT Std 45 Light" w:cs="Helvetica"/>
          <w:color w:val="212529"/>
          <w:sz w:val="20"/>
          <w:szCs w:val="20"/>
          <w:shd w:val="clear" w:color="auto" w:fill="FFFFFF"/>
        </w:rPr>
        <w:t>territory</w:t>
      </w:r>
      <w:proofErr w:type="gramEnd"/>
      <w:r w:rsidRPr="005B10DB">
        <w:rPr>
          <w:rFonts w:ascii="Frutiger LT Std 45 Light" w:hAnsi="Frutiger LT Std 45 Light" w:cs="Helvetica"/>
          <w:color w:val="212529"/>
          <w:sz w:val="20"/>
          <w:szCs w:val="20"/>
          <w:shd w:val="clear" w:color="auto" w:fill="FFFFFF"/>
        </w:rPr>
        <w:t xml:space="preserve"> and shed American blood upon the American soil. She has proclaimed that hostilities have commenced, and that the two nations are now at war.</w:t>
      </w:r>
      <w:r w:rsidR="00E959A3" w:rsidRPr="005B10DB">
        <w:rPr>
          <w:rFonts w:ascii="Frutiger LT Std 45 Light" w:hAnsi="Frutiger LT Std 45 Light" w:cs="Helvetica"/>
          <w:color w:val="212529"/>
          <w:sz w:val="20"/>
          <w:szCs w:val="20"/>
          <w:shd w:val="clear" w:color="auto" w:fill="FFFFFF"/>
        </w:rPr>
        <w:t>”</w:t>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shd w:val="clear" w:color="auto" w:fill="FFFFFF"/>
        </w:rPr>
        <w:t>Prior to these actions, America was deeply divided about the prospect of war with Mexico. Abraham Lincoln, then a US Congressman tried to challenge the war by demanding proof that the spot where the war began was on US soil. Transcendentalist Henry David Thoreau engaged in civil disobedience, going to jail because he refused to pay federal taxes that supported the war."</w:t>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rPr>
        <w:br/>
      </w:r>
      <w:r w:rsidRPr="005B10DB">
        <w:rPr>
          <w:rFonts w:ascii="Frutiger LT Std 45 Light" w:hAnsi="Frutiger LT Std 45 Light" w:cs="Helvetica"/>
          <w:color w:val="212529"/>
          <w:sz w:val="20"/>
          <w:szCs w:val="20"/>
          <w:shd w:val="clear" w:color="auto" w:fill="FFFFFF"/>
        </w:rPr>
        <w:t>Most Americans, however rallied around the flag. Many individuals enlisted in the army, swelling the small US army with new recruits. These recruits were motivated by more than just patriotic feelings. As American forces rapidly defeated Mexican forces, sexual assaults, looting, and violence toward civilians and surrendered Mexican forces were common. At the highest level, Commanding General Winfield Scott forced Mexican authorities to pay massive ransoms that supported underfunded American troops in the field. Historian Amy Greenberg has also shown how racist attitudes that saw Mexicans as racial inferiors and anti-Catholic bigotry enabled American soldiers and leaders to justify extreme violence and what we would now regard as war crimes against Mexican forces and civilians.</w:t>
      </w:r>
    </w:p>
    <w:sectPr w:rsidR="001D417B" w:rsidRPr="005B1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7B"/>
    <w:rsid w:val="001D417B"/>
    <w:rsid w:val="004E4F77"/>
    <w:rsid w:val="005B10DB"/>
    <w:rsid w:val="00757B7C"/>
    <w:rsid w:val="00A3631B"/>
    <w:rsid w:val="00D24DF1"/>
    <w:rsid w:val="00E9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7CD6"/>
  <w15:chartTrackingRefBased/>
  <w15:docId w15:val="{A15BE105-1C52-46A9-8F71-A29856F9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s.gov/pa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7</cp:revision>
  <dcterms:created xsi:type="dcterms:W3CDTF">2024-09-26T18:56:00Z</dcterms:created>
  <dcterms:modified xsi:type="dcterms:W3CDTF">2024-09-26T22:35:00Z</dcterms:modified>
</cp:coreProperties>
</file>