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477"/>
      </w:tblGrid>
      <w:tr w:rsidR="00651204" w14:paraId="5D062A00" w14:textId="77777777" w:rsidTr="00C070A8">
        <w:trPr>
          <w:trHeight w:val="5382"/>
        </w:trPr>
        <w:tc>
          <w:tcPr>
            <w:tcW w:w="9477" w:type="dxa"/>
          </w:tcPr>
          <w:p w14:paraId="18E3A12E" w14:textId="77777777" w:rsidR="00651204" w:rsidRPr="00921F00" w:rsidRDefault="00651204" w:rsidP="00C070A8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6FAB1748" w14:textId="77777777" w:rsidR="00651204" w:rsidRPr="00663E24" w:rsidRDefault="00651204" w:rsidP="00C070A8">
            <w:pPr>
              <w:pStyle w:val="ListParagraph"/>
              <w:rPr>
                <w:sz w:val="28"/>
                <w:szCs w:val="28"/>
              </w:rPr>
            </w:pPr>
          </w:p>
          <w:p w14:paraId="11A9207E" w14:textId="77777777" w:rsidR="00651204" w:rsidRDefault="00651204" w:rsidP="00C070A8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E63134">
              <w:rPr>
                <w:rFonts w:ascii="Amasis MT Pro Medium" w:hAnsi="Amasis MT Pro Medium"/>
                <w:sz w:val="32"/>
                <w:szCs w:val="32"/>
              </w:rPr>
              <w:t>Identify four main rivers along the Santa Fe Trail.</w:t>
            </w:r>
          </w:p>
          <w:p w14:paraId="205034A7" w14:textId="77777777" w:rsidR="00651204" w:rsidRDefault="00651204" w:rsidP="00C070A8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4000AAF5" w14:textId="77777777" w:rsidR="00651204" w:rsidRDefault="00651204" w:rsidP="00C070A8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</w:p>
          <w:p w14:paraId="74AB4CFF" w14:textId="77777777" w:rsidR="00651204" w:rsidRPr="00E63134" w:rsidRDefault="00651204" w:rsidP="00C070A8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 w:rsidRPr="00E63134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</w:p>
          <w:p w14:paraId="6AB5C43A" w14:textId="77777777" w:rsidR="00651204" w:rsidRDefault="00651204" w:rsidP="00C070A8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E63134">
              <w:rPr>
                <w:rFonts w:ascii="Amasis MT Pro Medium" w:hAnsi="Amasis MT Pro Medium"/>
                <w:sz w:val="32"/>
                <w:szCs w:val="32"/>
              </w:rPr>
              <w:t xml:space="preserve">Compare and contrast the </w:t>
            </w:r>
            <w:r>
              <w:rPr>
                <w:rFonts w:ascii="Amasis MT Pro Medium" w:hAnsi="Amasis MT Pro Medium"/>
                <w:sz w:val="32"/>
                <w:szCs w:val="32"/>
              </w:rPr>
              <w:t>Mountain</w:t>
            </w:r>
            <w:r w:rsidRPr="00E63134">
              <w:rPr>
                <w:rFonts w:ascii="Amasis MT Pro Medium" w:hAnsi="Amasis MT Pro Medium"/>
                <w:sz w:val="32"/>
                <w:szCs w:val="32"/>
              </w:rPr>
              <w:t>/Bent’s Fort route with the Cimarron route. List two main differences.</w:t>
            </w:r>
          </w:p>
          <w:p w14:paraId="5A35CCFF" w14:textId="77777777" w:rsidR="00651204" w:rsidRPr="00E63134" w:rsidRDefault="00651204" w:rsidP="00C070A8">
            <w:pPr>
              <w:pStyle w:val="ListParagraph"/>
              <w:ind w:left="1080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863A42" wp14:editId="4875E445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C51521" w14:textId="77777777" w:rsidR="00651204" w:rsidRDefault="00651204"/>
    <w:sectPr w:rsidR="0065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76C2"/>
    <w:multiLevelType w:val="hybridMultilevel"/>
    <w:tmpl w:val="91E6B9D6"/>
    <w:lvl w:ilvl="0" w:tplc="47003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93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04"/>
    <w:rsid w:val="006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D09E"/>
  <w15:chartTrackingRefBased/>
  <w15:docId w15:val="{BB230B3E-161C-43E4-AB22-5A72B876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2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2024-08-08T20:44:00Z</dcterms:created>
  <dcterms:modified xsi:type="dcterms:W3CDTF">2024-08-08T20:45:00Z</dcterms:modified>
</cp:coreProperties>
</file>