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contextualSpacing w:val="0"/>
      </w:pPr>
      <w:r w:rsidRPr="00000000" w:rsidR="00000000" w:rsidDel="00000000">
        <w:rPr>
          <w:color w:val="000000"/>
          <w:sz w:val="28"/>
          <w:rtl w:val="0"/>
        </w:rPr>
        <w:t xml:space="preserve">TRT: Stephanie Massaro</w:t>
      </w:r>
    </w:p>
    <w:p w:rsidP="00000000" w:rsidRPr="00000000" w:rsidR="00000000" w:rsidDel="00000000" w:rsidRDefault="00000000">
      <w:pPr>
        <w:spacing w:lineRule="auto" w:after="0"/>
        <w:contextualSpacing w:val="0"/>
      </w:pPr>
      <w:r w:rsidRPr="00000000" w:rsidR="00000000" w:rsidDel="00000000">
        <w:rPr>
          <w:color w:val="000000"/>
          <w:sz w:val="28"/>
          <w:rtl w:val="0"/>
        </w:rPr>
        <w:t xml:space="preserve">Original LP on Ed Portal: </w:t>
      </w:r>
      <w:hyperlink r:id="rId5">
        <w:r w:rsidRPr="00000000" w:rsidR="00000000" w:rsidDel="00000000">
          <w:rPr>
            <w:color w:val="67aabf"/>
            <w:sz w:val="28"/>
            <w:u w:val="single"/>
            <w:rtl w:val="0"/>
          </w:rPr>
          <w:t xml:space="preserve">http://www.nps.gov/samo/forteachers/classrooms/national-park-legacy-discoverers-grades-1-2.htm</w:t>
        </w:r>
      </w:hyperlink>
      <w:hyperlink r:id="rId6">
        <w:r w:rsidRPr="00000000" w:rsidR="00000000" w:rsidDel="00000000">
          <w:rPr>
            <w:rtl w:val="0"/>
          </w:rPr>
        </w:r>
      </w:hyperlink>
    </w:p>
    <w:p w:rsidP="00000000" w:rsidRPr="00000000" w:rsidR="00000000" w:rsidDel="00000000" w:rsidRDefault="00000000">
      <w:pPr>
        <w:spacing w:lineRule="auto" w:after="0"/>
        <w:contextualSpacing w:val="0"/>
      </w:pPr>
      <w:bookmarkStart w:id="0" w:colFirst="0" w:name="h.gjdgxs" w:colLast="0"/>
      <w:bookmarkEnd w:id="0"/>
      <w:hyperlink r:id="rId7">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**Park Name</w:t>
      </w:r>
      <w:r w:rsidRPr="00000000" w:rsidR="00000000" w:rsidDel="00000000">
        <w:rPr>
          <w:rFonts w:cs="Cambria" w:hAnsi="Cambria" w:eastAsia="Cambria" w:ascii="Cambria"/>
          <w:b w:val="1"/>
          <w:color w:val="000000"/>
          <w:sz w:val="20"/>
          <w:rtl w:val="0"/>
        </w:rPr>
        <w:t xml:space="preserve"> </w:t>
      </w:r>
    </w:p>
    <w:tbl>
      <w:tblPr>
        <w:tblStyle w:val="Table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hyperlink r:id="rId8">
              <w:r w:rsidRPr="00000000" w:rsidR="00000000" w:rsidDel="00000000">
                <w:rPr>
                  <w:color w:val="67aabf"/>
                  <w:u w:val="single"/>
                  <w:rtl w:val="0"/>
                </w:rPr>
                <w:t xml:space="preserve">Santa Monica Mountains National Recreation Area</w:t>
              </w:r>
            </w:hyperlink>
            <w:hyperlink r:id="rId9">
              <w:r w:rsidRPr="00000000" w:rsidR="00000000" w:rsidDel="00000000">
                <w:rPr>
                  <w:rtl w:val="0"/>
                </w:rPr>
              </w:r>
            </w:hyperlink>
          </w:p>
        </w:tc>
      </w:tr>
    </w:tbl>
    <w:p w:rsidP="00000000" w:rsidRPr="00000000" w:rsidR="00000000" w:rsidDel="00000000" w:rsidRDefault="00000000">
      <w:pPr>
        <w:spacing w:lineRule="auto" w:after="0" w:line="240"/>
        <w:contextualSpacing w:val="0"/>
      </w:pPr>
      <w:hyperlink r:id="rId10">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Plan Title</w:t>
      </w:r>
      <w:r w:rsidRPr="00000000" w:rsidR="00000000" w:rsidDel="00000000">
        <w:rPr>
          <w:rFonts w:cs="Cambria" w:hAnsi="Cambria" w:eastAsia="Cambria" w:ascii="Cambria"/>
          <w:b w:val="1"/>
          <w:color w:val="000000"/>
          <w:sz w:val="20"/>
          <w:rtl w:val="0"/>
        </w:rPr>
        <w:t xml:space="preserve"> (255 characters maximum)</w:t>
      </w:r>
    </w:p>
    <w:tbl>
      <w:tblPr>
        <w:tblStyle w:val="Table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National Park Legacy- Discoverers Grades 1-2</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**Essential Question and Quick Lesson Description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should include the lesson’s objective or what question the students should be able to answer at the end of the lesson. This section should also include a quick description of what the students will experience in the lesson.  (</w:t>
      </w:r>
      <w:r w:rsidRPr="00000000" w:rsidR="00000000" w:rsidDel="00000000">
        <w:rPr>
          <w:rFonts w:cs="Cambria" w:hAnsi="Cambria" w:eastAsia="Cambria" w:ascii="Cambria"/>
          <w:b w:val="1"/>
          <w:color w:val="000000"/>
          <w:sz w:val="20"/>
          <w:rtl w:val="0"/>
        </w:rPr>
        <w:t xml:space="preserve">100 characters maximum)</w:t>
      </w:r>
    </w:p>
    <w:tbl>
      <w:tblPr>
        <w:tblStyle w:val="Table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t xml:space="preserve">Lesson plans include reading, writing, drawing and presenting activities. Activities focus on comparing and contrasting the types of environments found in National Parks including desert, lake, mountain, seashore and Arctic. </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Grade Level: </w:t>
      </w:r>
      <w:r w:rsidRPr="00000000" w:rsidR="00000000" w:rsidDel="00000000">
        <w:rPr>
          <w:rFonts w:cs="Cambria" w:hAnsi="Cambria" w:eastAsia="Cambria" w:ascii="Cambria"/>
          <w:b w:val="1"/>
          <w:color w:val="000000"/>
          <w:sz w:val="20"/>
          <w:rtl w:val="0"/>
        </w:rPr>
        <w:t xml:space="preserve">(Check One of the following)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u w:val="single"/>
          <w:rtl w:val="0"/>
        </w:rPr>
        <w:t xml:space="preserve">X  </w:t>
      </w:r>
      <w:r w:rsidRPr="00000000" w:rsidR="00000000" w:rsidDel="00000000">
        <w:rPr>
          <w:rFonts w:cs="Cambria" w:hAnsi="Cambria" w:eastAsia="Cambria" w:ascii="Cambria"/>
          <w:color w:val="000000"/>
          <w:sz w:val="20"/>
          <w:rtl w:val="0"/>
        </w:rPr>
        <w:t xml:space="preserve"> Lower Elementary: Pre-Kindergarten through 2</w:t>
      </w:r>
      <w:r w:rsidRPr="00000000" w:rsidR="00000000" w:rsidDel="00000000">
        <w:rPr>
          <w:rFonts w:cs="Cambria" w:hAnsi="Cambria" w:eastAsia="Cambria" w:ascii="Cambria"/>
          <w:color w:val="000000"/>
          <w:sz w:val="20"/>
          <w:vertAlign w:val="superscript"/>
          <w:rtl w:val="0"/>
        </w:rPr>
        <w:t xml:space="preserve">nd</w:t>
      </w:r>
      <w:r w:rsidRPr="00000000" w:rsidR="00000000" w:rsidDel="00000000">
        <w:rPr>
          <w:rFonts w:cs="Cambria" w:hAnsi="Cambria" w:eastAsia="Cambria" w:ascii="Cambria"/>
          <w:color w:val="000000"/>
          <w:sz w:val="20"/>
          <w:rtl w:val="0"/>
        </w:rPr>
        <w:t xml:space="preserve">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Upper Elementary: 3</w:t>
      </w:r>
      <w:r w:rsidRPr="00000000" w:rsidR="00000000" w:rsidDel="00000000">
        <w:rPr>
          <w:rFonts w:cs="Cambria" w:hAnsi="Cambria" w:eastAsia="Cambria" w:ascii="Cambria"/>
          <w:color w:val="000000"/>
          <w:sz w:val="20"/>
          <w:vertAlign w:val="superscript"/>
          <w:rtl w:val="0"/>
        </w:rPr>
        <w:t xml:space="preserve">rd</w:t>
      </w:r>
      <w:r w:rsidRPr="00000000" w:rsidR="00000000" w:rsidDel="00000000">
        <w:rPr>
          <w:rFonts w:cs="Cambria" w:hAnsi="Cambria" w:eastAsia="Cambria" w:ascii="Cambria"/>
          <w:color w:val="000000"/>
          <w:sz w:val="20"/>
          <w:rtl w:val="0"/>
        </w:rPr>
        <w:t xml:space="preserve"> Grade Through Sixth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Middle School: Sixth Grade Through Eighth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High School: Ninth Grade through Twelfth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College Undergraduate Level</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Graduate Level (Masters, PhD)</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Adult Education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Subject: </w:t>
      </w:r>
      <w:r w:rsidRPr="00000000" w:rsidR="00000000" w:rsidDel="00000000">
        <w:rPr>
          <w:rFonts w:cs="Cambria" w:hAnsi="Cambria" w:eastAsia="Cambria" w:ascii="Cambria"/>
          <w:b w:val="1"/>
          <w:color w:val="000000"/>
          <w:sz w:val="20"/>
          <w:rtl w:val="0"/>
        </w:rPr>
        <w:t xml:space="preserve">(Check As Many as Apply)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Social Studies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Math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Science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u w:val="single"/>
          <w:rtl w:val="0"/>
        </w:rPr>
        <w:t xml:space="preserve"> X</w:t>
      </w:r>
      <w:r w:rsidRPr="00000000" w:rsidR="00000000" w:rsidDel="00000000">
        <w:rPr>
          <w:rFonts w:cs="Cambria" w:hAnsi="Cambria" w:eastAsia="Cambria" w:ascii="Cambria"/>
          <w:color w:val="000000"/>
          <w:sz w:val="20"/>
          <w:rtl w:val="0"/>
        </w:rPr>
        <w:t xml:space="preserve"> Literacy and Language Arts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Other: _________________________________________</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Feature Image for Lesson</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will be shown next to your lesson on the Education Portal. Provide filename and location below.</w:t>
      </w:r>
      <w:r w:rsidRPr="00000000" w:rsidR="00000000" w:rsidDel="00000000">
        <w:rPr>
          <w:rFonts w:cs="Cambria" w:hAnsi="Cambria" w:eastAsia="Cambria" w:ascii="Cambria"/>
          <w:b w:val="1"/>
          <w:color w:val="000000"/>
          <w:sz w:val="20"/>
          <w:rtl w:val="0"/>
        </w:rPr>
        <w:t xml:space="preserve"> </w:t>
      </w:r>
      <w:r w:rsidRPr="00000000" w:rsidR="00000000" w:rsidDel="00000000">
        <w:rPr>
          <w:rtl w:val="0"/>
        </w:rPr>
      </w:r>
    </w:p>
    <w:tbl>
      <w:tblPr>
        <w:tblStyle w:val="Table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http://www.nps.gov/common/uploads/teachers/assets/images/pwr/park/samo/9D680EDF-155D-4519-3ECBECF8E45F17DD/9D680EDF-155D-4519-3ECBECF8E45F17DD.jpg</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Alt Text for Feature Image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If the image does not display, what description do you want to appear in its place? </w:t>
      </w:r>
    </w:p>
    <w:tbl>
      <w:tblPr>
        <w:tblStyle w:val="Table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t xml:space="preserve">Park brochures provide us a window into the resources and assets parks protect.</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**Common Core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Want more information about Common Core? Go to  </w:t>
      </w:r>
      <w:hyperlink r:id="rId11">
        <w:r w:rsidRPr="00000000" w:rsidR="00000000" w:rsidDel="00000000">
          <w:rPr>
            <w:rFonts w:cs="Cambria" w:hAnsi="Cambria" w:eastAsia="Cambria" w:ascii="Cambria"/>
            <w:b w:val="1"/>
            <w:color w:val="67aabf"/>
            <w:sz w:val="20"/>
            <w:u w:val="none"/>
            <w:rtl w:val="0"/>
          </w:rPr>
          <w:t xml:space="preserve">http://www.corestandards.org/</w:t>
        </w:r>
      </w:hyperlink>
      <w:r w:rsidRPr="00000000" w:rsidR="00000000" w:rsidDel="00000000">
        <w:rPr>
          <w:rFonts w:cs="Cambria" w:hAnsi="Cambria" w:eastAsia="Cambria" w:ascii="Cambria"/>
          <w:b w:val="1"/>
          <w:color w:val="000000"/>
          <w:sz w:val="20"/>
          <w:rtl w:val="0"/>
        </w:rPr>
        <w:t xml:space="preserve"> </w:t>
      </w:r>
    </w:p>
    <w:tbl>
      <w:tblPr>
        <w:tblStyle w:val="Table6"/>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rPr>
          <w:trHeight w:val="3280" w:hRule="atLeast"/>
        </w:trPr>
        <w:tc>
          <w:tcPr/>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Grade Level: 1</w:t>
              <w:tab/>
              <w:tab/>
              <w:tab/>
              <w:t xml:space="preserve">Subject Area: English Language Arts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Common Core Standards: </w:t>
            </w:r>
          </w:p>
          <w:p w:rsidP="00000000" w:rsidRPr="00000000" w:rsidR="00000000" w:rsidDel="00000000" w:rsidRDefault="00000000">
            <w:pPr>
              <w:spacing w:lineRule="auto" w:after="0"/>
              <w:contextualSpacing w:val="0"/>
            </w:pPr>
            <w:bookmarkStart w:id="1" w:colFirst="0" w:name="h.30j0zll" w:colLast="0"/>
            <w:bookmarkEnd w:id="1"/>
            <w:hyperlink r:id="rId12">
              <w:r w:rsidRPr="00000000" w:rsidR="00000000" w:rsidDel="00000000">
                <w:rPr>
                  <w:color w:val="67aabf"/>
                  <w:u w:val="single"/>
                  <w:rtl w:val="0"/>
                </w:rPr>
                <w:t xml:space="preserve">CCSS.ELA-Literacy.RI.1.4</w:t>
              </w:r>
            </w:hyperlink>
            <w:r w:rsidRPr="00000000" w:rsidR="00000000" w:rsidDel="00000000">
              <w:rPr>
                <w:rtl w:val="0"/>
              </w:rPr>
              <w:br w:type="textWrapping"/>
              <w:t xml:space="preserve">Ask and answer questions to help determine or clarify the meaning of words and phrases in a text.</w:t>
            </w:r>
            <w:r w:rsidRPr="00000000" w:rsidR="00000000" w:rsidDel="00000000">
              <w:rPr>
                <w:rtl w:val="0"/>
              </w:rPr>
            </w:r>
          </w:p>
          <w:p w:rsidP="00000000" w:rsidRPr="00000000" w:rsidR="00000000" w:rsidDel="00000000" w:rsidRDefault="00000000">
            <w:pPr>
              <w:spacing w:lineRule="auto" w:after="0"/>
              <w:contextualSpacing w:val="0"/>
            </w:pPr>
            <w:bookmarkStart w:id="2" w:colFirst="0" w:name="h.1fob9te" w:colLast="0"/>
            <w:bookmarkEnd w:id="2"/>
            <w:hyperlink r:id="rId13">
              <w:r w:rsidRPr="00000000" w:rsidR="00000000" w:rsidDel="00000000">
                <w:rPr>
                  <w:rFonts w:cs="Cambria" w:hAnsi="Cambria" w:eastAsia="Cambria" w:ascii="Cambria"/>
                  <w:b w:val="1"/>
                  <w:color w:val="67aabf"/>
                  <w:u w:val="single"/>
                  <w:rtl w:val="0"/>
                </w:rPr>
                <w:t xml:space="preserve">CCSS.ELA-Literacy.RI.1.5</w:t>
              </w:r>
            </w:hyperlink>
            <w:r w:rsidRPr="00000000" w:rsidR="00000000" w:rsidDel="00000000">
              <w:rPr>
                <w:rFonts w:cs="Cambria" w:hAnsi="Cambria" w:eastAsia="Cambria" w:ascii="Cambria"/>
                <w:b w:val="1"/>
                <w:color w:val="000000"/>
                <w:rtl w:val="0"/>
              </w:rPr>
              <w:br w:type="textWrapping"/>
              <w:t xml:space="preserve">Know and use various text features (e.g., headings, tables of contents, glossaries, electronic menus, icons) to locate key facts or information in a text.</w:t>
            </w:r>
          </w:p>
          <w:p w:rsidP="00000000" w:rsidRPr="00000000" w:rsidR="00000000" w:rsidDel="00000000" w:rsidRDefault="00000000">
            <w:pPr>
              <w:spacing w:lineRule="auto" w:after="0"/>
              <w:contextualSpacing w:val="0"/>
            </w:pPr>
            <w:bookmarkStart w:id="3" w:colFirst="0" w:name="h.3znysh7" w:colLast="0"/>
            <w:bookmarkEnd w:id="3"/>
            <w:hyperlink r:id="rId14">
              <w:r w:rsidRPr="00000000" w:rsidR="00000000" w:rsidDel="00000000">
                <w:rPr>
                  <w:rFonts w:cs="Cambria" w:hAnsi="Cambria" w:eastAsia="Cambria" w:ascii="Cambria"/>
                  <w:b w:val="1"/>
                  <w:color w:val="67aabf"/>
                  <w:u w:val="single"/>
                  <w:rtl w:val="0"/>
                </w:rPr>
                <w:t xml:space="preserve">CCSS.ELA-Literacy.RI.1.6</w:t>
              </w:r>
            </w:hyperlink>
            <w:r w:rsidRPr="00000000" w:rsidR="00000000" w:rsidDel="00000000">
              <w:rPr>
                <w:rFonts w:cs="Cambria" w:hAnsi="Cambria" w:eastAsia="Cambria" w:ascii="Cambria"/>
                <w:b w:val="1"/>
                <w:color w:val="000000"/>
                <w:rtl w:val="0"/>
              </w:rPr>
              <w:br w:type="textWrapping"/>
              <w:t xml:space="preserve">Distinguish between information provided by pictures or other illustrations and information provided by the words in a text.</w:t>
            </w:r>
          </w:p>
        </w:tc>
      </w:tr>
      <w:tr>
        <w:tc>
          <w:tcPr/>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Grade Level: 2</w:t>
              <w:tab/>
              <w:tab/>
              <w:t xml:space="preserve">Subject Area: English Language Arts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Common Core Standards: </w:t>
            </w:r>
          </w:p>
          <w:p w:rsidP="00000000" w:rsidRPr="00000000" w:rsidR="00000000" w:rsidDel="00000000" w:rsidRDefault="00000000">
            <w:pPr>
              <w:spacing w:lineRule="auto" w:after="0"/>
              <w:contextualSpacing w:val="0"/>
            </w:pPr>
            <w:bookmarkStart w:id="4" w:colFirst="0" w:name="h.2et92p0" w:colLast="0"/>
            <w:bookmarkEnd w:id="4"/>
            <w:hyperlink r:id="rId15">
              <w:r w:rsidRPr="00000000" w:rsidR="00000000" w:rsidDel="00000000">
                <w:rPr>
                  <w:color w:val="67aabf"/>
                  <w:u w:val="single"/>
                  <w:rtl w:val="0"/>
                </w:rPr>
                <w:t xml:space="preserve">CCSS.ELA-Literacy.RI.2.5</w:t>
              </w:r>
            </w:hyperlink>
            <w:r w:rsidRPr="00000000" w:rsidR="00000000" w:rsidDel="00000000">
              <w:rPr>
                <w:rtl w:val="0"/>
              </w:rPr>
              <w:br w:type="textWrapping"/>
              <w:t xml:space="preserve">Know and use various text features (e.g., captions, bold print, subheadings, glossaries, indexes, electronic menus, icons) to locate key facts or information in a text efficiently.</w:t>
            </w:r>
          </w:p>
          <w:p w:rsidP="00000000" w:rsidRPr="00000000" w:rsidR="00000000" w:rsidDel="00000000" w:rsidRDefault="00000000">
            <w:pPr>
              <w:spacing w:lineRule="auto" w:after="0"/>
              <w:contextualSpacing w:val="0"/>
            </w:pPr>
            <w:bookmarkStart w:id="5" w:colFirst="0" w:name="h.tyjcwt" w:colLast="0"/>
            <w:bookmarkEnd w:id="5"/>
            <w:hyperlink r:id="rId16">
              <w:r w:rsidRPr="00000000" w:rsidR="00000000" w:rsidDel="00000000">
                <w:rPr>
                  <w:color w:val="67aabf"/>
                  <w:u w:val="single"/>
                  <w:rtl w:val="0"/>
                </w:rPr>
                <w:t xml:space="preserve">CCSS.ELA-Literacy.RI.2.7</w:t>
              </w:r>
            </w:hyperlink>
            <w:r w:rsidRPr="00000000" w:rsidR="00000000" w:rsidDel="00000000">
              <w:rPr>
                <w:rtl w:val="0"/>
              </w:rPr>
              <w:br w:type="textWrapping"/>
              <w:t xml:space="preserve">Explain how specific images (e.g., a diagram showing how a machine works) contribute to and clarify a text.</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**State Standards: </w:t>
      </w:r>
    </w:p>
    <w:tbl>
      <w:tblPr>
        <w:tblStyle w:val="Table7"/>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State</w:t>
              <w:tab/>
              <w:tab/>
              <w:tab/>
              <w:t xml:space="preserve">Subject </w:t>
              <w:tab/>
              <w:tab/>
              <w:tab/>
              <w:t xml:space="preserve">Grade Level</w:t>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State Standards</w:t>
            </w:r>
          </w:p>
          <w:p w:rsidP="00000000" w:rsidRPr="00000000" w:rsidR="00000000" w:rsidDel="00000000" w:rsidRDefault="00000000">
            <w:pPr>
              <w:spacing w:lineRule="auto" w:after="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Additional Standards(s) (255 characters maximum): Does this lesson meet additional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e.g. Next Generation Science Standards, National Council for Social Studies Standards, Advanced Placement (AP) Courses, International Baccalaureate (IB) Courses, Next Generation Science Standards </w:t>
      </w:r>
    </w:p>
    <w:tbl>
      <w:tblPr>
        <w:tblStyle w:val="Table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Thinking Skills </w:t>
      </w:r>
      <w:r w:rsidRPr="00000000" w:rsidR="00000000" w:rsidDel="00000000">
        <w:rPr>
          <w:rFonts w:cs="Cambria" w:hAnsi="Cambria" w:eastAsia="Cambria" w:ascii="Cambria"/>
          <w:b w:val="1"/>
          <w:color w:val="000000"/>
          <w:sz w:val="20"/>
          <w:rtl w:val="0"/>
        </w:rPr>
        <w:t xml:space="preserve">(Check As Many as Apply)</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sz w:val="20"/>
          <w:rtl w:val="0"/>
        </w:rPr>
        <w:t xml:space="preserve">The thinking skills listed below are based on Bloom’s Taxonomy. Consider your lesson procedure and activities. Then check off the thinking skills that students will experience through your lesson.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_X_ </w:t>
      </w:r>
      <w:r w:rsidRPr="00000000" w:rsidR="00000000" w:rsidDel="00000000">
        <w:rPr>
          <w:rFonts w:cs="Cambria" w:hAnsi="Cambria" w:eastAsia="Cambria" w:ascii="Cambria"/>
          <w:b w:val="1"/>
          <w:color w:val="000000"/>
          <w:sz w:val="20"/>
          <w:rtl w:val="0"/>
        </w:rPr>
        <w:t xml:space="preserve">Knowledge </w:t>
      </w:r>
      <w:r w:rsidRPr="00000000" w:rsidR="00000000" w:rsidDel="00000000">
        <w:rPr>
          <w:rFonts w:cs="Cambria" w:hAnsi="Cambria" w:eastAsia="Cambria" w:ascii="Cambria"/>
          <w:color w:val="000000"/>
          <w:sz w:val="20"/>
          <w:rtl w:val="0"/>
        </w:rPr>
        <w:t xml:space="preserve">– Recalling or recognizing information ideas, and principles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Comprehension </w:t>
      </w:r>
      <w:r w:rsidRPr="00000000" w:rsidR="00000000" w:rsidDel="00000000">
        <w:rPr>
          <w:rFonts w:cs="Cambria" w:hAnsi="Cambria" w:eastAsia="Cambria" w:ascii="Cambria"/>
          <w:color w:val="000000"/>
          <w:sz w:val="20"/>
          <w:rtl w:val="0"/>
        </w:rPr>
        <w:t xml:space="preserve">– Understand the main idea of material heard, viewed, or read. Interpret or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summarize the ideas in own words.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Application </w:t>
      </w:r>
      <w:r w:rsidRPr="00000000" w:rsidR="00000000" w:rsidDel="00000000">
        <w:rPr>
          <w:rFonts w:cs="Cambria" w:hAnsi="Cambria" w:eastAsia="Cambria" w:ascii="Cambria"/>
          <w:color w:val="000000"/>
          <w:sz w:val="20"/>
          <w:rtl w:val="0"/>
        </w:rPr>
        <w:t xml:space="preserve">– Apply an abstract idea in a concrete situation to solve a problem or relate it to a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prior experience.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_X_ </w:t>
      </w:r>
      <w:r w:rsidRPr="00000000" w:rsidR="00000000" w:rsidDel="00000000">
        <w:rPr>
          <w:rFonts w:cs="Cambria" w:hAnsi="Cambria" w:eastAsia="Cambria" w:ascii="Cambria"/>
          <w:b w:val="1"/>
          <w:color w:val="000000"/>
          <w:sz w:val="20"/>
          <w:rtl w:val="0"/>
        </w:rPr>
        <w:t xml:space="preserve">Analysis</w:t>
      </w:r>
      <w:r w:rsidRPr="00000000" w:rsidR="00000000" w:rsidDel="00000000">
        <w:rPr>
          <w:rFonts w:cs="Cambria" w:hAnsi="Cambria" w:eastAsia="Cambria" w:ascii="Cambria"/>
          <w:color w:val="000000"/>
          <w:sz w:val="20"/>
          <w:rtl w:val="0"/>
        </w:rPr>
        <w:t xml:space="preserve"> – Break down a concept or idea into parts and show the relationships among the parts.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Creation </w:t>
      </w:r>
      <w:r w:rsidRPr="00000000" w:rsidR="00000000" w:rsidDel="00000000">
        <w:rPr>
          <w:rFonts w:cs="Cambria" w:hAnsi="Cambria" w:eastAsia="Cambria" w:ascii="Cambria"/>
          <w:color w:val="000000"/>
          <w:sz w:val="20"/>
          <w:rtl w:val="0"/>
        </w:rPr>
        <w:t xml:space="preserve">– Bring together parts (elements, compounds) of knowledge to form a whole and build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relationships for NEW situations.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Evaluation </w:t>
      </w:r>
      <w:r w:rsidRPr="00000000" w:rsidR="00000000" w:rsidDel="00000000">
        <w:rPr>
          <w:rFonts w:cs="Cambria" w:hAnsi="Cambria" w:eastAsia="Cambria" w:ascii="Cambria"/>
          <w:color w:val="000000"/>
          <w:sz w:val="20"/>
          <w:rtl w:val="0"/>
        </w:rPr>
        <w:t xml:space="preserve">– Make informed judgments about the value of ideas or materials. Use standards and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criteria to support opinions and views. </w:t>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bookmarkStart w:id="6" w:colFirst="0" w:name="h.3dy6vkm" w:colLast="0"/>
      <w:bookmarkEnd w:id="6"/>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Complete Lesson File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Is there a downloadable file (or PDF) for this lesson plan?  If yes, provide filename and location: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Be sure your PDF or other file meets universal accessibility requirements, most PDFs do not.</w:t>
      </w:r>
    </w:p>
    <w:tbl>
      <w:tblPr>
        <w:tblStyle w:val="Table9"/>
        <w:bidiVisual w:val="0"/>
        <w:tblW w:w="9460.0" w:type="dxa"/>
        <w:jc w:val="left"/>
        <w:tblLayout w:type="fixed"/>
        <w:tblLook w:val="0000"/>
      </w:tblPr>
      <w:tblGrid>
        <w:gridCol w:w="9460"/>
        <w:tblGridChange w:id="0">
          <w:tblGrid>
            <w:gridCol w:w="94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http://www.nps.gov/samo/forteachers/classrooms/loader.cfm?csModule=security/getfile&amp;pageID=622623</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Duration</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 Time to complete this lesson plan in minutes (25 characters maximum)</w:t>
      </w:r>
    </w:p>
    <w:tbl>
      <w:tblPr>
        <w:tblStyle w:val="Table10"/>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30-40 minutes</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**Background Information for Teacher</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What important </w:t>
      </w:r>
      <w:r w:rsidRPr="00000000" w:rsidR="00000000" w:rsidDel="00000000">
        <w:rPr>
          <w:rFonts w:cs="Cambria" w:hAnsi="Cambria" w:eastAsia="Cambria" w:ascii="Cambria"/>
          <w:b w:val="1"/>
          <w:color w:val="ff0000"/>
          <w:sz w:val="20"/>
          <w:rtl w:val="0"/>
        </w:rPr>
        <w:t xml:space="preserve">content, contextual, or practical information and background knowledge does the teacher need </w:t>
      </w:r>
      <w:r w:rsidRPr="00000000" w:rsidR="00000000" w:rsidDel="00000000">
        <w:rPr>
          <w:rFonts w:cs="Cambria" w:hAnsi="Cambria" w:eastAsia="Cambria" w:ascii="Cambria"/>
          <w:b w:val="1"/>
          <w:color w:val="000000"/>
          <w:sz w:val="20"/>
          <w:rtl w:val="0"/>
        </w:rPr>
        <w:t xml:space="preserve">to successfully implement this lesson? </w:t>
      </w:r>
    </w:p>
    <w:tbl>
      <w:tblPr>
        <w:tblStyle w:val="Table1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000000"/>
                <w:rtl w:val="0"/>
              </w:rPr>
              <w:t xml:space="preserve">National Park Legacy introduces the concepts of National Parks, geography and history to first and second graders. Students work together in groups and share what they learn with each other.</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**Important Vocabulary and Terms with Definitions: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What terms and academic language will students have to know to participate in the lesson? Lessons typically include </w:t>
      </w:r>
      <w:r w:rsidRPr="00000000" w:rsidR="00000000" w:rsidDel="00000000">
        <w:rPr>
          <w:rFonts w:cs="Cambria" w:hAnsi="Cambria" w:eastAsia="Cambria" w:ascii="Cambria"/>
          <w:b w:val="1"/>
          <w:color w:val="ff0000"/>
          <w:sz w:val="20"/>
          <w:rtl w:val="0"/>
        </w:rPr>
        <w:t xml:space="preserve">5 to 15 terms and definitions.</w:t>
      </w:r>
      <w:r w:rsidRPr="00000000" w:rsidR="00000000" w:rsidDel="00000000">
        <w:rPr>
          <w:rFonts w:cs="Cambria" w:hAnsi="Cambria" w:eastAsia="Cambria" w:ascii="Cambria"/>
          <w:b w:val="1"/>
          <w:color w:val="000000"/>
          <w:sz w:val="20"/>
          <w:rtl w:val="0"/>
        </w:rPr>
        <w:t xml:space="preserve"> </w:t>
      </w:r>
    </w:p>
    <w:tbl>
      <w:tblPr>
        <w:tblStyle w:val="Table1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National Park, gift, legacy, share, desert, mountain, lake, seashore, picture, activities, park ranger</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Preparation:</w:t>
      </w:r>
      <w:r w:rsidRPr="00000000" w:rsidR="00000000" w:rsidDel="00000000">
        <w:rPr>
          <w:rFonts w:cs="Cambria" w:hAnsi="Cambria" w:eastAsia="Cambria" w:ascii="Cambria"/>
          <w:b w:val="1"/>
          <w:color w:val="000000"/>
          <w:sz w:val="20"/>
          <w:rtl w:val="0"/>
        </w:rPr>
        <w:t xml:space="preserve"> What </w:t>
      </w:r>
      <w:r w:rsidRPr="00000000" w:rsidR="00000000" w:rsidDel="00000000">
        <w:rPr>
          <w:rFonts w:cs="Cambria" w:hAnsi="Cambria" w:eastAsia="Cambria" w:ascii="Cambria"/>
          <w:b w:val="1"/>
          <w:sz w:val="20"/>
          <w:rtl w:val="0"/>
        </w:rPr>
        <w:t xml:space="preserve">preparation does the teacher need to do</w:t>
      </w:r>
      <w:r w:rsidRPr="00000000" w:rsidR="00000000" w:rsidDel="00000000">
        <w:rPr>
          <w:rFonts w:cs="Cambria" w:hAnsi="Cambria" w:eastAsia="Cambria" w:ascii="Cambria"/>
          <w:b w:val="1"/>
          <w:color w:val="ff0000"/>
          <w:sz w:val="20"/>
          <w:rtl w:val="0"/>
        </w:rPr>
        <w:t xml:space="preserve"> before the lesson? </w:t>
      </w:r>
      <w:r w:rsidRPr="00000000" w:rsidR="00000000" w:rsidDel="00000000">
        <w:rPr>
          <w:rFonts w:cs="Cambria" w:hAnsi="Cambria" w:eastAsia="Cambria" w:ascii="Cambria"/>
          <w:b w:val="1"/>
          <w:sz w:val="20"/>
          <w:rtl w:val="0"/>
        </w:rPr>
        <w:t xml:space="preserve">What supplies or materials should be gathered?</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*Load YouTube Video “America’s Best Idea” https://www.youtube.com/watch?v=LkZNgV-Mqoo&amp;list=PL378A5AC6067623D6&amp;index=23</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*Request ahead of time from various other parks, including Santa Monica Mountains, official park brochures at no cost.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*Make copy of student worksheet (2 pages) for each student</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*Have copies of 2 park brochures attached printed for groups or available on laptop, tablet, or projector for guided discovery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Hook or Preview:</w:t>
      </w:r>
      <w:r w:rsidRPr="00000000" w:rsidR="00000000" w:rsidDel="00000000">
        <w:rPr>
          <w:rFonts w:cs="Cambria" w:hAnsi="Cambria" w:eastAsia="Cambria" w:ascii="Cambria"/>
          <w:b w:val="1"/>
          <w:color w:val="000000"/>
          <w:sz w:val="20"/>
          <w:rtl w:val="0"/>
        </w:rPr>
        <w:t xml:space="preserve"> What </w:t>
      </w:r>
      <w:r w:rsidRPr="00000000" w:rsidR="00000000" w:rsidDel="00000000">
        <w:rPr>
          <w:rFonts w:cs="Cambria" w:hAnsi="Cambria" w:eastAsia="Cambria" w:ascii="Cambria"/>
          <w:b w:val="1"/>
          <w:color w:val="ff0000"/>
          <w:sz w:val="20"/>
          <w:rtl w:val="0"/>
        </w:rPr>
        <w:t xml:space="preserve">activity, video, song, or other experience</w:t>
      </w:r>
      <w:r w:rsidRPr="00000000" w:rsidR="00000000" w:rsidDel="00000000">
        <w:rPr>
          <w:rFonts w:cs="Cambria" w:hAnsi="Cambria" w:eastAsia="Cambria" w:ascii="Cambria"/>
          <w:b w:val="1"/>
          <w:color w:val="000000"/>
          <w:sz w:val="20"/>
          <w:rtl w:val="0"/>
        </w:rPr>
        <w:t xml:space="preserve"> could get the students excited about the lesson and thinking about the topic? Is there a way to make the lesson important to their lives or link the lesson content to what they already know?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Quick 2:33 video of images of National Parks over music from the PBS documentary America’s Best Idea </w:t>
            </w:r>
            <w:hyperlink r:id="rId17">
              <w:r w:rsidRPr="00000000" w:rsidR="00000000" w:rsidDel="00000000">
                <w:rPr>
                  <w:rFonts w:cs="Cambria" w:hAnsi="Cambria" w:eastAsia="Cambria" w:ascii="Cambria"/>
                  <w:color w:val="67aabf"/>
                  <w:sz w:val="20"/>
                  <w:u w:val="single"/>
                  <w:rtl w:val="0"/>
                </w:rPr>
                <w:t xml:space="preserve">https://www.youtube.com/watch?v=LkZNgV-Mqoo&amp;list=PL378A5AC6067623D6&amp;index=23</w:t>
              </w:r>
            </w:hyperlink>
            <w:hyperlink r:id="rId18">
              <w:r w:rsidRPr="00000000" w:rsidR="00000000" w:rsidDel="00000000">
                <w:rPr>
                  <w:rtl w:val="0"/>
                </w:rPr>
              </w:r>
            </w:hyperlink>
          </w:p>
          <w:p w:rsidP="00000000" w:rsidRPr="00000000" w:rsidR="00000000" w:rsidDel="00000000" w:rsidRDefault="00000000">
            <w:pPr>
              <w:spacing w:lineRule="auto" w:after="0" w:line="240"/>
              <w:contextualSpacing w:val="0"/>
            </w:pPr>
            <w:hyperlink r:id="rId19">
              <w:r w:rsidRPr="00000000" w:rsidR="00000000" w:rsidDel="00000000">
                <w:rPr>
                  <w:rtl w:val="0"/>
                </w:rPr>
              </w:r>
            </w:hyperlink>
          </w:p>
          <w:p w:rsidP="00000000" w:rsidRPr="00000000" w:rsidR="00000000" w:rsidDel="00000000" w:rsidRDefault="00000000">
            <w:pPr>
              <w:spacing w:lineRule="auto" w:after="0" w:line="240"/>
              <w:contextualSpacing w:val="0"/>
            </w:pPr>
            <w:hyperlink r:id="rId20">
              <w:r w:rsidRPr="00000000" w:rsidR="00000000" w:rsidDel="00000000">
                <w:rPr>
                  <w:rtl w:val="0"/>
                </w:rPr>
              </w:r>
            </w:hyperlink>
          </w:p>
          <w:p w:rsidP="00000000" w:rsidRPr="00000000" w:rsidR="00000000" w:rsidDel="00000000" w:rsidRDefault="00000000">
            <w:pPr>
              <w:spacing w:lineRule="auto" w:after="0" w:line="240"/>
              <w:contextualSpacing w:val="0"/>
            </w:pPr>
            <w:hyperlink r:id="rId21">
              <w:r w:rsidRPr="00000000" w:rsidR="00000000" w:rsidDel="00000000">
                <w:rPr>
                  <w:rtl w:val="0"/>
                </w:rPr>
              </w:r>
            </w:hyperlink>
          </w:p>
          <w:p w:rsidP="00000000" w:rsidRPr="00000000" w:rsidR="00000000" w:rsidDel="00000000" w:rsidRDefault="00000000">
            <w:pPr>
              <w:spacing w:lineRule="auto" w:after="0" w:line="240"/>
              <w:contextualSpacing w:val="0"/>
            </w:pPr>
            <w:hyperlink r:id="rId22">
              <w:r w:rsidRPr="00000000" w:rsidR="00000000" w:rsidDel="00000000">
                <w:rPr>
                  <w:rtl w:val="0"/>
                </w:rPr>
              </w:r>
            </w:hyperlink>
          </w:p>
          <w:p w:rsidP="00000000" w:rsidRPr="00000000" w:rsidR="00000000" w:rsidDel="00000000" w:rsidRDefault="00000000">
            <w:pPr>
              <w:spacing w:lineRule="auto" w:after="0" w:line="240"/>
              <w:contextualSpacing w:val="0"/>
            </w:pPr>
            <w:hyperlink r:id="rId23">
              <w:r w:rsidRPr="00000000" w:rsidR="00000000" w:rsidDel="00000000">
                <w:rPr>
                  <w:rtl w:val="0"/>
                </w:rPr>
              </w:r>
            </w:hyperlink>
          </w:p>
          <w:p w:rsidP="00000000" w:rsidRPr="00000000" w:rsidR="00000000" w:rsidDel="00000000" w:rsidRDefault="00000000">
            <w:pPr>
              <w:spacing w:lineRule="auto" w:after="0" w:line="240"/>
              <w:contextualSpacing w:val="0"/>
            </w:pPr>
            <w:hyperlink r:id="rId24">
              <w:r w:rsidRPr="00000000" w:rsidR="00000000" w:rsidDel="00000000">
                <w:rPr>
                  <w:rtl w:val="0"/>
                </w:rPr>
              </w:r>
            </w:hyperlink>
          </w:p>
        </w:tc>
      </w:tr>
    </w:tbl>
    <w:p w:rsidP="00000000" w:rsidRPr="00000000" w:rsidR="00000000" w:rsidDel="00000000" w:rsidRDefault="00000000">
      <w:pPr>
        <w:spacing w:lineRule="auto" w:after="0" w:line="240"/>
        <w:contextualSpacing w:val="0"/>
      </w:pPr>
      <w:hyperlink r:id="rId25">
        <w:r w:rsidRPr="00000000" w:rsidR="00000000" w:rsidDel="00000000">
          <w:rPr>
            <w:rtl w:val="0"/>
          </w:rPr>
        </w:r>
      </w:hyperlink>
    </w:p>
    <w:p w:rsidP="00000000" w:rsidRPr="00000000" w:rsidR="00000000" w:rsidDel="00000000" w:rsidRDefault="00000000">
      <w:pPr>
        <w:spacing w:lineRule="auto" w:after="0" w:line="240"/>
        <w:contextualSpacing w:val="0"/>
      </w:pPr>
      <w:hyperlink r:id="rId26">
        <w:r w:rsidRPr="00000000" w:rsidR="00000000" w:rsidDel="00000000">
          <w:rPr>
            <w:rtl w:val="0"/>
          </w:rPr>
        </w:r>
      </w:hyperlink>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Procedure: List the </w:t>
      </w:r>
      <w:r w:rsidRPr="00000000" w:rsidR="00000000" w:rsidDel="00000000">
        <w:rPr>
          <w:rFonts w:cs="Cambria" w:hAnsi="Cambria" w:eastAsia="Cambria" w:ascii="Cambria"/>
          <w:b w:val="1"/>
          <w:color w:val="000000"/>
          <w:sz w:val="20"/>
          <w:rtl w:val="0"/>
        </w:rPr>
        <w:t xml:space="preserve">instructions the teacher should follow as </w:t>
      </w:r>
      <w:r w:rsidRPr="00000000" w:rsidR="00000000" w:rsidDel="00000000">
        <w:rPr>
          <w:rFonts w:cs="Cambria" w:hAnsi="Cambria" w:eastAsia="Cambria" w:ascii="Cambria"/>
          <w:b w:val="1"/>
          <w:color w:val="ff0000"/>
          <w:sz w:val="20"/>
          <w:rtl w:val="0"/>
        </w:rPr>
        <w:t xml:space="preserve">Step One, Step Two, Step Three, etc.</w:t>
      </w:r>
      <w:r w:rsidRPr="00000000" w:rsidR="00000000" w:rsidDel="00000000">
        <w:rPr>
          <w:rFonts w:cs="Cambria" w:hAnsi="Cambria" w:eastAsia="Cambria" w:ascii="Cambria"/>
          <w:b w:val="1"/>
          <w:color w:val="000000"/>
          <w:sz w:val="20"/>
          <w:rtl w:val="0"/>
        </w:rPr>
        <w:t xml:space="preserve">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000000"/>
                <w:rtl w:val="0"/>
              </w:rPr>
              <w:t xml:space="preserve">1. Set the stage read the National Parks Background information and discusses what a national park is. Tell your students that today we are going to learn about some different national parks and then we will find out about our own national park near Los Angeles.</w:t>
            </w:r>
            <w:r w:rsidRPr="00000000" w:rsidR="00000000" w:rsidDel="00000000">
              <w:rPr>
                <w:rtl w:val="0"/>
              </w:rPr>
            </w:r>
          </w:p>
          <w:p w:rsidP="00000000" w:rsidRPr="00000000" w:rsidR="00000000" w:rsidDel="00000000" w:rsidRDefault="00000000">
            <w:pPr>
              <w:spacing w:lineRule="auto" w:after="0" w:line="240" w:before="100"/>
              <w:contextualSpacing w:val="0"/>
            </w:pPr>
            <w:r w:rsidRPr="00000000" w:rsidR="00000000" w:rsidDel="00000000">
              <w:rPr>
                <w:rFonts w:cs="Arial" w:hAnsi="Arial" w:eastAsia="Arial" w:ascii="Arial"/>
                <w:b w:val="0"/>
                <w:color w:val="000000"/>
                <w:sz w:val="20"/>
                <w:rtl w:val="0"/>
              </w:rPr>
              <w:t xml:space="preserve">2. Gather information - Divide students into two groups. Each group will work on one national park. Pass out the national park brochures (request brochures that describe parks of great contrast: seashore and mountains or island and desert). Help students to open brochures. Quietly tell students the name of their park (they can keep the name secret for the other groups until they give their report).</w:t>
            </w:r>
            <w:r w:rsidRPr="00000000" w:rsidR="00000000" w:rsidDel="00000000">
              <w:rPr>
                <w:rtl w:val="0"/>
              </w:rPr>
            </w:r>
          </w:p>
          <w:p w:rsidP="00000000" w:rsidRPr="00000000" w:rsidR="00000000" w:rsidDel="00000000" w:rsidRDefault="00000000">
            <w:pPr>
              <w:spacing w:lineRule="auto" w:after="0" w:line="240" w:before="100"/>
              <w:contextualSpacing w:val="0"/>
            </w:pPr>
            <w:r w:rsidRPr="00000000" w:rsidR="00000000" w:rsidDel="00000000">
              <w:rPr>
                <w:rFonts w:cs="Arial" w:hAnsi="Arial" w:eastAsia="Arial" w:ascii="Arial"/>
                <w:b w:val="0"/>
                <w:color w:val="000000"/>
                <w:sz w:val="20"/>
                <w:rtl w:val="0"/>
              </w:rPr>
              <w:t xml:space="preserve">Use the worksheet questions to guide the students in what to look for. Have paper and crayons or colored pencils available and assign students in each group to draw picture answers to the worksheet questions.</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000000"/>
                <w:rtl w:val="0"/>
              </w:rPr>
              <w:t xml:space="preserve">3. Report- Groups come back together and give group oral reports on their national parks. The group spokesperson can announce the name of their national park. Students show their picture to report what their national park looks like, what plants or animals live there, things people can do when they stay there, etc.  Have students refer to pictures and text of brochures to justify their report. Ask , “How do you know?”  or “What makes you think that?”</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Arial" w:hAnsi="Arial" w:eastAsia="Arial" w:ascii="Arial"/>
                <w:color w:val="000000"/>
                <w:rtl w:val="0"/>
              </w:rPr>
              <w:t xml:space="preserve">4. Wrap up using Questions 7 to 11 on worksheet- Ask who would like to work at a national park? What would they do? Who would like to visit a national park? Pass out copies of Santa Monica Mountains National Recreation Area and invite students to visit this national park here in Los Angeles with their families.</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**Assessment: </w:t>
      </w:r>
      <w:r w:rsidRPr="00000000" w:rsidR="00000000" w:rsidDel="00000000">
        <w:rPr>
          <w:rFonts w:cs="Cambria" w:hAnsi="Cambria" w:eastAsia="Cambria" w:ascii="Cambria"/>
          <w:b w:val="1"/>
          <w:color w:val="000000"/>
          <w:sz w:val="20"/>
          <w:rtl w:val="0"/>
        </w:rPr>
        <w:t xml:space="preserve">How can teachers tell that each individual student has met the objective? How will teachers see if each student knows the answer to the essential questions or has mastered the skills? Below, include below a </w:t>
      </w:r>
      <w:r w:rsidRPr="00000000" w:rsidR="00000000" w:rsidDel="00000000">
        <w:rPr>
          <w:rFonts w:cs="Cambria" w:hAnsi="Cambria" w:eastAsia="Cambria" w:ascii="Cambria"/>
          <w:b w:val="1"/>
          <w:color w:val="ff0000"/>
          <w:sz w:val="20"/>
          <w:rtl w:val="0"/>
        </w:rPr>
        <w:t xml:space="preserve">brief description of how to use the assessment</w:t>
      </w:r>
      <w:r w:rsidRPr="00000000" w:rsidR="00000000" w:rsidDel="00000000">
        <w:rPr>
          <w:rFonts w:cs="Cambria" w:hAnsi="Cambria" w:eastAsia="Cambria" w:ascii="Cambria"/>
          <w:b w:val="1"/>
          <w:color w:val="000000"/>
          <w:sz w:val="20"/>
          <w:rtl w:val="0"/>
        </w:rPr>
        <w:t xml:space="preserve">. Later in this template you are provided with the opportunity to upload a digital copy of the assessment for teachers to print and use.   </w:t>
      </w:r>
    </w:p>
    <w:p w:rsidP="00000000" w:rsidRPr="00000000" w:rsidR="00000000" w:rsidDel="00000000" w:rsidRDefault="00000000">
      <w:pPr>
        <w:spacing w:lineRule="auto" w:after="0"/>
        <w:contextualSpacing w:val="0"/>
      </w:pPr>
      <w:r w:rsidRPr="00000000" w:rsidR="00000000" w:rsidDel="00000000">
        <w:rPr>
          <w:rtl w:val="0"/>
        </w:rPr>
      </w:r>
    </w:p>
    <w:tbl>
      <w:tblPr>
        <w:tblStyle w:val="Table1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Materials:</w:t>
      </w:r>
      <w:r w:rsidRPr="00000000" w:rsidR="00000000" w:rsidDel="00000000">
        <w:rPr>
          <w:rFonts w:cs="Cambria" w:hAnsi="Cambria" w:eastAsia="Cambria" w:ascii="Cambria"/>
          <w:b w:val="1"/>
          <w:color w:val="000000"/>
          <w:sz w:val="20"/>
          <w:rtl w:val="0"/>
        </w:rPr>
        <w:t xml:space="preserve"> Any worksheets, photos, primary source, scientific data, maps, graphic organizers, or PowerPoint ‘s should be described and attached using the template below. Please create additional materials boxes if necessary.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#1</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1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Lesson Plan</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1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Teacher instructions, reading for teacher to present, and student worksheet. </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19"/>
        <w:bidiVisual w:val="0"/>
        <w:tblW w:w="8740.0" w:type="dxa"/>
        <w:jc w:val="left"/>
        <w:tblInd w:w="720.0" w:type="dxa"/>
        <w:tblLayout w:type="fixed"/>
        <w:tblLook w:val="0000"/>
      </w:tblPr>
      <w:tblGrid>
        <w:gridCol w:w="8740"/>
        <w:tblGridChange w:id="0">
          <w:tblGrid>
            <w:gridCol w:w="87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http://www.nps.gov/samo/forteachers/classrooms/loader.cfm?csModule=security/getfile&amp;pageID=622623</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#2</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Cape Lookout NPS Brochure</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One of the brochures needed for guided discovery</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2"/>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http://www.nps.gov/calo/planyourvisit/upload/Cape-Lookout-color-park-brochure_2007.pdf</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#3</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Harpers Ferry Brochure</w:t>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Brochure needed for student guided discovery</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5"/>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ff0000"/>
                <w:sz w:val="20"/>
                <w:rtl w:val="0"/>
              </w:rPr>
              <w:t xml:space="preserve">http://www.nps.gov/hafe/supportyourpark/upload/HAFE-Brochure-2011.pdf</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Assessment Materials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Assessment</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6"/>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Assessment Rubric or Answer Key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3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3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Supports for Struggling Learners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struggling to understand the objective, essential question, or skills presented in the lesson, what can be done to help this learner?</w:t>
      </w:r>
      <w:r w:rsidRPr="00000000" w:rsidR="00000000" w:rsidDel="00000000">
        <w:rPr>
          <w:rFonts w:cs="Cambria" w:hAnsi="Cambria" w:eastAsia="Cambria" w:ascii="Cambria"/>
          <w:b w:val="1"/>
          <w:color w:val="ff0000"/>
          <w:sz w:val="20"/>
          <w:rtl w:val="0"/>
        </w:rPr>
        <w:t xml:space="preserve"> Is there a lower reading level version of text? Is there a more image heavy or simplified version of content? Can supportive devices be provided such as calculators?</w:t>
      </w:r>
    </w:p>
    <w:tbl>
      <w:tblPr>
        <w:tblStyle w:val="Table3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Extensions for Excelling Learners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really excelling at the objective and skills presented in the lesson, what can be done to continue to challenge this learner?</w:t>
      </w:r>
      <w:r w:rsidRPr="00000000" w:rsidR="00000000" w:rsidDel="00000000">
        <w:rPr>
          <w:rFonts w:cs="Cambria" w:hAnsi="Cambria" w:eastAsia="Cambria" w:ascii="Cambria"/>
          <w:b w:val="1"/>
          <w:color w:val="ff0000"/>
          <w:sz w:val="20"/>
          <w:rtl w:val="0"/>
        </w:rPr>
        <w:t xml:space="preserve"> Can the student create a product or learn more in depth about the content? </w:t>
      </w:r>
      <w:r w:rsidRPr="00000000" w:rsidR="00000000" w:rsidDel="00000000">
        <w:rPr>
          <w:rtl w:val="0"/>
        </w:rPr>
      </w:r>
    </w:p>
    <w:tbl>
      <w:tblPr>
        <w:tblStyle w:val="Table3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w:t>
            </w:r>
            <w:r w:rsidRPr="00000000" w:rsidR="00000000" w:rsidDel="00000000">
              <w:rPr>
                <w:rFonts w:cs="Arial" w:hAnsi="Arial" w:eastAsia="Arial" w:ascii="Arial"/>
                <w:color w:val="000000"/>
                <w:rtl w:val="0"/>
              </w:rPr>
              <w:t xml:space="preserve">ave the students create their own national park. Draw pictures, create their own park map, make a post card, send an email etc.</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Additional Resources</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Please list </w:t>
      </w:r>
      <w:r w:rsidRPr="00000000" w:rsidR="00000000" w:rsidDel="00000000">
        <w:rPr>
          <w:rFonts w:cs="Cambria" w:hAnsi="Cambria" w:eastAsia="Cambria" w:ascii="Cambria"/>
          <w:b w:val="1"/>
          <w:color w:val="ff0000"/>
          <w:sz w:val="20"/>
          <w:rtl w:val="0"/>
        </w:rPr>
        <w:t xml:space="preserve">websites, references, or other materials for further research </w:t>
      </w:r>
      <w:r w:rsidRPr="00000000" w:rsidR="00000000" w:rsidDel="00000000">
        <w:rPr>
          <w:rFonts w:cs="Cambria" w:hAnsi="Cambria" w:eastAsia="Cambria" w:ascii="Cambria"/>
          <w:b w:val="1"/>
          <w:sz w:val="20"/>
          <w:rtl w:val="0"/>
        </w:rPr>
        <w:t xml:space="preserve">by interested students that is not already provided within the lesson.</w:t>
      </w:r>
      <w:r w:rsidRPr="00000000" w:rsidR="00000000" w:rsidDel="00000000">
        <w:rPr>
          <w:rFonts w:cs="Cambria" w:hAnsi="Cambria" w:eastAsia="Cambria" w:ascii="Cambria"/>
          <w:b w:val="1"/>
          <w:color w:val="ff0000"/>
          <w:sz w:val="20"/>
          <w:rtl w:val="0"/>
        </w:rPr>
        <w:t xml:space="preserve"> </w:t>
      </w:r>
      <w:r w:rsidRPr="00000000" w:rsidR="00000000" w:rsidDel="00000000">
        <w:rPr>
          <w:rtl w:val="0"/>
        </w:rPr>
      </w:r>
    </w:p>
    <w:tbl>
      <w:tblPr>
        <w:tblStyle w:val="Table3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Contact national parks and request brochures for additional guided discovery materials.  Or look at some online by searching “NPS brochures” or “National Park Service Brochures” </w:t>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Related Lessons or Educational Materials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Is this lesson connected to other lessons within a unit? Is this lesson related to a field trip guide or activity? If so, list the website address or titled of these other materials below.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3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100" w:line="240"/>
        <w:contextualSpacing w:val="0"/>
      </w:pPr>
      <w:r w:rsidRPr="00000000" w:rsidR="00000000" w:rsidDel="00000000">
        <w:rPr>
          <w:rtl w:val="0"/>
        </w:rPr>
      </w:r>
    </w:p>
    <w:sectPr>
      <w:footerReference r:id="rId27" w:type="default"/>
      <w:pgSz w:w="12240" w:h="15840"/>
      <w:pgMar w:left="1440" w:right="1440" w:top="1440" w:bottom="9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aramond"/>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jc w:val="right"/>
    </w:pPr>
    <w:fldSimple w:dirty="0" w:instr="PAGE" w:fldLock="0">
      <w:r w:rsidRPr="00000000" w:rsidR="00000000" w:rsidDel="00000000">
        <w:rPr>
          <w:rFonts w:cs="Garamond" w:hAnsi="Garamond" w:eastAsia="Garamond" w:ascii="Garamond"/>
          <w:b w:val="0"/>
          <w:sz w:val="22"/>
        </w:rPr>
      </w:r>
    </w:fldSimple>
    <w:r w:rsidRPr="00000000" w:rsidR="00000000" w:rsidDel="00000000">
      <w:rPr>
        <w:rFonts w:cs="Garamond" w:hAnsi="Garamond" w:eastAsia="Garamond" w:ascii="Garamond"/>
        <w:b w:val="0"/>
        <w:sz w:val="22"/>
        <w:rtl w:val="0"/>
      </w:rPr>
      <w:t xml:space="preserve"> | Page</w:t>
    </w:r>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Garamond" w:hAnsi="Garamond" w:eastAsia="Garamond" w:ascii="Garamond"/>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Garamond" w:hAnsi="Garamond" w:eastAsia="Garamond" w:ascii="Garamond"/>
      <w:b w:val="1"/>
      <w:color w:val="535356"/>
      <w:sz w:val="28"/>
    </w:rPr>
  </w:style>
  <w:style w:styleId="Heading2" w:type="paragraph">
    <w:name w:val="heading 2"/>
    <w:basedOn w:val="Normal"/>
    <w:next w:val="Normal"/>
    <w:pPr>
      <w:keepNext w:val="1"/>
      <w:keepLines w:val="1"/>
      <w:spacing w:lineRule="auto" w:after="0" w:line="276" w:before="200"/>
    </w:pPr>
    <w:rPr>
      <w:rFonts w:cs="Garamond" w:hAnsi="Garamond" w:eastAsia="Garamond" w:ascii="Garamond"/>
      <w:b w:val="1"/>
      <w:color w:val="6f6f74"/>
      <w:sz w:val="26"/>
    </w:rPr>
  </w:style>
  <w:style w:styleId="Heading3" w:type="paragraph">
    <w:name w:val="heading 3"/>
    <w:basedOn w:val="Normal"/>
    <w:next w:val="Normal"/>
    <w:pPr>
      <w:keepNext w:val="1"/>
      <w:keepLines w:val="1"/>
      <w:spacing w:lineRule="auto" w:after="0" w:line="276" w:before="200"/>
    </w:pPr>
    <w:rPr>
      <w:rFonts w:cs="Garamond" w:hAnsi="Garamond" w:eastAsia="Garamond" w:ascii="Garamond"/>
      <w:b w:val="1"/>
      <w:color w:val="6f6f74"/>
      <w:sz w:val="22"/>
    </w:rPr>
  </w:style>
  <w:style w:styleId="Heading4" w:type="paragraph">
    <w:name w:val="heading 4"/>
    <w:basedOn w:val="Normal"/>
    <w:next w:val="Normal"/>
    <w:pPr>
      <w:keepNext w:val="1"/>
      <w:keepLines w:val="1"/>
      <w:spacing w:lineRule="auto" w:after="0" w:line="276" w:before="200"/>
    </w:pPr>
    <w:rPr>
      <w:rFonts w:cs="Garamond" w:hAnsi="Garamond" w:eastAsia="Garamond" w:ascii="Garamond"/>
      <w:b w:val="1"/>
      <w:i w:val="1"/>
      <w:color w:val="6f6f74"/>
      <w:sz w:val="22"/>
    </w:rPr>
  </w:style>
  <w:style w:styleId="Heading5" w:type="paragraph">
    <w:name w:val="heading 5"/>
    <w:basedOn w:val="Normal"/>
    <w:next w:val="Normal"/>
    <w:pPr>
      <w:keepNext w:val="1"/>
      <w:keepLines w:val="1"/>
      <w:spacing w:lineRule="auto" w:after="0" w:line="276" w:before="200"/>
    </w:pPr>
    <w:rPr>
      <w:rFonts w:cs="Garamond" w:hAnsi="Garamond" w:eastAsia="Garamond" w:ascii="Garamond"/>
      <w:b w:val="0"/>
      <w:color w:val="373739"/>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ttps://www.youtube.com/watch?v=LkZNgV-Mqoo&amp;list=PL378A5AC6067623D6&amp;index=23" Type="http://schemas.openxmlformats.org/officeDocument/2006/relationships/hyperlink" TargetMode="External" Id="rId19"/><Relationship Target="https://www.youtube.com/watch?v=LkZNgV-Mqoo&amp;list=PL378A5AC6067623D6&amp;index=23" Type="http://schemas.openxmlformats.org/officeDocument/2006/relationships/hyperlink" TargetMode="External" Id="rId18"/><Relationship Target="https://www.youtube.com/watch?v=LkZNgV-Mqoo&amp;list=PL378A5AC6067623D6&amp;index=23" Type="http://schemas.openxmlformats.org/officeDocument/2006/relationships/hyperlink" TargetMode="External" Id="rId17"/><Relationship Target="http://www.corestandards.org/ELA-Literacy/RI/2/7/" Type="http://schemas.openxmlformats.org/officeDocument/2006/relationships/hyperlink" TargetMode="External" Id="rId16"/><Relationship Target="http://www.corestandards.org/ELA-Literacy/RI/2/5/" Type="http://schemas.openxmlformats.org/officeDocument/2006/relationships/hyperlink" TargetMode="External" Id="rId15"/><Relationship Target="http://www.corestandards.org/ELA-Literacy/RI/1/6/" Type="http://schemas.openxmlformats.org/officeDocument/2006/relationships/hyperlink" TargetMode="External" Id="rId14"/><Relationship Target="http://www.corestandards.org/ELA-Literacy/RI/1/4/" Type="http://schemas.openxmlformats.org/officeDocument/2006/relationships/hyperlink" TargetMode="External" Id="rId12"/><Relationship Target="http://www.corestandards.org/ELA-Literacy/RI/1/5/" Type="http://schemas.openxmlformats.org/officeDocument/2006/relationships/hyperlink" TargetMode="External" Id="rId13"/><Relationship Target="http://www.nps.gov/samo/index.htm" Type="http://schemas.openxmlformats.org/officeDocument/2006/relationships/hyperlink" TargetMode="External" Id="rId10"/><Relationship Target="http://www.corestandards.org/" Type="http://schemas.openxmlformats.org/officeDocument/2006/relationships/hyperlink" TargetMode="External" Id="rId11"/><Relationship Target="https://www.youtube.com/watch?v=LkZNgV-Mqoo&amp;list=PL378A5AC6067623D6&amp;index=23" Type="http://schemas.openxmlformats.org/officeDocument/2006/relationships/hyperlink" TargetMode="External" Id="rId26"/><Relationship Target="https://www.youtube.com/watch?v=LkZNgV-Mqoo&amp;list=PL378A5AC6067623D6&amp;index=23" Type="http://schemas.openxmlformats.org/officeDocument/2006/relationships/hyperlink" TargetMode="External" Id="rId25"/><Relationship Target="footer1.xml" Type="http://schemas.openxmlformats.org/officeDocument/2006/relationships/footer" Id="rId27"/><Relationship Target="fontTable.xml" Type="http://schemas.openxmlformats.org/officeDocument/2006/relationships/fontTable" Id="rId2"/><Relationship Target="https://www.youtube.com/watch?v=LkZNgV-Mqoo&amp;list=PL378A5AC6067623D6&amp;index=23" Type="http://schemas.openxmlformats.org/officeDocument/2006/relationships/hyperlink" TargetMode="External" Id="rId21"/><Relationship Target="settings.xml" Type="http://schemas.openxmlformats.org/officeDocument/2006/relationships/settings" Id="rId1"/><Relationship Target="https://www.youtube.com/watch?v=LkZNgV-Mqoo&amp;list=PL378A5AC6067623D6&amp;index=23" Type="http://schemas.openxmlformats.org/officeDocument/2006/relationships/hyperlink" TargetMode="External" Id="rId22"/><Relationship Target="styles.xml" Type="http://schemas.openxmlformats.org/officeDocument/2006/relationships/styles" Id="rId4"/><Relationship Target="https://www.youtube.com/watch?v=LkZNgV-Mqoo&amp;list=PL378A5AC6067623D6&amp;index=23" Type="http://schemas.openxmlformats.org/officeDocument/2006/relationships/hyperlink" TargetMode="External" Id="rId23"/><Relationship Target="numbering.xml" Type="http://schemas.openxmlformats.org/officeDocument/2006/relationships/numbering" Id="rId3"/><Relationship Target="https://www.youtube.com/watch?v=LkZNgV-Mqoo&amp;list=PL378A5AC6067623D6&amp;index=23" Type="http://schemas.openxmlformats.org/officeDocument/2006/relationships/hyperlink" TargetMode="External" Id="rId24"/><Relationship Target="https://www.youtube.com/watch?v=LkZNgV-Mqoo&amp;list=PL378A5AC6067623D6&amp;index=23" Type="http://schemas.openxmlformats.org/officeDocument/2006/relationships/hyperlink" TargetMode="External" Id="rId20"/><Relationship Target="http://www.nps.gov/samo/index.htm" Type="http://schemas.openxmlformats.org/officeDocument/2006/relationships/hyperlink" TargetMode="External" Id="rId9"/><Relationship Target="http://www.nps.gov/samo/forteachers/classrooms/national-park-legacy-discoverers-grades-1-2.htm" Type="http://schemas.openxmlformats.org/officeDocument/2006/relationships/hyperlink" TargetMode="External" Id="rId6"/><Relationship Target="http://www.nps.gov/samo/forteachers/classrooms/national-park-legacy-discoverers-grades-1-2.htm" Type="http://schemas.openxmlformats.org/officeDocument/2006/relationships/hyperlink" TargetMode="External" Id="rId5"/><Relationship Target="http://www.nps.gov/samo/index.htm" Type="http://schemas.openxmlformats.org/officeDocument/2006/relationships/hyperlink" TargetMode="External" Id="rId8"/><Relationship Target="http://www.nps.gov/samo/forteachers/classrooms/national-park-legacy-discoverers-grades-1-2.ht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NationalParkLegacyDiscoverersGrades1-2_Lesson.docx.docx</dc:title>
</cp:coreProperties>
</file>