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39CCD" w14:textId="77777777" w:rsidR="0011396C" w:rsidRDefault="004F0C71" w:rsidP="0011396C">
      <w:pPr>
        <w:pStyle w:val="LessonTitle"/>
        <w:ind w:left="0"/>
      </w:pPr>
      <w:r w:rsidRPr="00B86216">
        <w:drawing>
          <wp:inline distT="0" distB="0" distL="0" distR="0" wp14:anchorId="17992778" wp14:editId="0031EECD">
            <wp:extent cx="3069043" cy="981075"/>
            <wp:effectExtent l="0" t="0" r="0" b="0"/>
            <wp:docPr id="1" name="Picture 1" descr="logo with brown and green National Park Service arrowhead and blue text which reads: Cuyahoga Valley Environmental Education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ngelini\Documents\APS\Disco Books\CVEEC_wArrowhead-P-4C.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069043" cy="981075"/>
                    </a:xfrm>
                    <a:prstGeom prst="rect">
                      <a:avLst/>
                    </a:prstGeom>
                    <a:noFill/>
                    <a:ln>
                      <a:noFill/>
                    </a:ln>
                  </pic:spPr>
                </pic:pic>
              </a:graphicData>
            </a:graphic>
          </wp:inline>
        </w:drawing>
      </w:r>
    </w:p>
    <w:p w14:paraId="1214EBC1" w14:textId="1342A57E" w:rsidR="00FB7F4F" w:rsidRPr="00B86216" w:rsidRDefault="00FB7F4F" w:rsidP="0011396C">
      <w:pPr>
        <w:pStyle w:val="LessonTitle"/>
        <w:ind w:left="0"/>
      </w:pPr>
      <w:r w:rsidRPr="00B86216">
        <w:t>Citizen Science 2.0</w:t>
      </w:r>
    </w:p>
    <w:p w14:paraId="35294D42" w14:textId="64E0008F" w:rsidR="00F342C6" w:rsidRPr="00B86216" w:rsidRDefault="00727131" w:rsidP="0011396C">
      <w:pPr>
        <w:pStyle w:val="LessonTitle"/>
        <w:ind w:left="0"/>
      </w:pPr>
      <w:r>
        <w:t>7</w:t>
      </w:r>
      <w:r w:rsidR="00D87A6D">
        <w:t>0</w:t>
      </w:r>
      <w:r w:rsidR="00943802" w:rsidRPr="00B86216">
        <w:t xml:space="preserve"> </w:t>
      </w:r>
      <w:r w:rsidR="00F342C6" w:rsidRPr="00B86216">
        <w:t>Minute Lesson</w:t>
      </w:r>
    </w:p>
    <w:p w14:paraId="0C85A270" w14:textId="0CDE0545" w:rsidR="00F342C6" w:rsidRPr="00B86216" w:rsidRDefault="00401736" w:rsidP="0011396C">
      <w:pPr>
        <w:pStyle w:val="LessonSubtitle"/>
        <w:ind w:left="0"/>
      </w:pPr>
      <w:r w:rsidRPr="00B86216">
        <w:t xml:space="preserve">Suggested </w:t>
      </w:r>
      <w:r w:rsidR="00F342C6" w:rsidRPr="00B86216">
        <w:t>Grades</w:t>
      </w:r>
      <w:r w:rsidR="00495C9F" w:rsidRPr="00B86216">
        <w:t xml:space="preserve"> </w:t>
      </w:r>
      <w:r w:rsidR="00344339">
        <w:t>6</w:t>
      </w:r>
      <w:r w:rsidR="00495C9F" w:rsidRPr="00B86216">
        <w:t>-12</w:t>
      </w:r>
    </w:p>
    <w:p w14:paraId="44E806FF" w14:textId="74294054" w:rsidR="005C6E5A" w:rsidRPr="00B86216" w:rsidRDefault="00495C9F" w:rsidP="0011396C">
      <w:pPr>
        <w:pStyle w:val="LessonSubtitle"/>
        <w:ind w:left="0"/>
      </w:pPr>
      <w:r w:rsidRPr="00B86216">
        <w:t>All seasons</w:t>
      </w:r>
    </w:p>
    <w:p w14:paraId="4D131386" w14:textId="77777777" w:rsidR="00DA74FC" w:rsidRDefault="00DA74FC" w:rsidP="00AB2F68">
      <w:pPr>
        <w:pStyle w:val="SectionHeading"/>
        <w:sectPr w:rsidR="00DA74FC" w:rsidSect="00DA74FC">
          <w:footerReference w:type="default" r:id="rId12"/>
          <w:pgSz w:w="12240" w:h="15840"/>
          <w:pgMar w:top="1008" w:right="1152" w:bottom="1008" w:left="1152" w:header="720" w:footer="720" w:gutter="0"/>
          <w:cols w:num="2" w:space="720"/>
          <w:docGrid w:linePitch="360"/>
        </w:sectPr>
      </w:pPr>
    </w:p>
    <w:p w14:paraId="294BCE4D" w14:textId="5F795732" w:rsidR="000141B8" w:rsidRPr="00B86216" w:rsidRDefault="00206628" w:rsidP="00AB2F68">
      <w:pPr>
        <w:pStyle w:val="SectionHeading"/>
      </w:pPr>
      <w:r>
        <w:t>Biological Indicators</w:t>
      </w:r>
    </w:p>
    <w:p w14:paraId="7329CE84" w14:textId="32D7B90C" w:rsidR="00742B5A" w:rsidRPr="00325685" w:rsidRDefault="00742B5A" w:rsidP="00325685">
      <w:pPr>
        <w:pStyle w:val="Sub-sectionHeading"/>
      </w:pPr>
      <w:r w:rsidRPr="00414ECF">
        <w:t>Background</w:t>
      </w:r>
    </w:p>
    <w:p w14:paraId="1A919BF5" w14:textId="5853DAA0" w:rsidR="00D9322F" w:rsidRDefault="00D9322F" w:rsidP="00D9322F">
      <w:r>
        <w:t xml:space="preserve">Macroinvertebrates are organisms that lack a spine and are visible without magnification. In an aquatic ecosystem, </w:t>
      </w:r>
      <w:r w:rsidR="00FA2723">
        <w:t>common</w:t>
      </w:r>
      <w:r>
        <w:t xml:space="preserve"> macroinvertebrates include worms, crustaceans, and insects such as dragonfly nymphs. Streams and rivers are dynamic systems. As water moves downstream, it moves various pollutants and physical properties with it. Therefore, testing water chemistry from one day to the next can result in variation in water quality assessments. For example, after a heavy rainfall</w:t>
      </w:r>
    </w:p>
    <w:p w14:paraId="5F18D7C0" w14:textId="77777777" w:rsidR="00D9322F" w:rsidRDefault="00D9322F" w:rsidP="00D9322F">
      <w:r>
        <w:t>the flow and turbidity of a stream may increase along with nitrates and phosphates deposited by agricultural runoff. Biological communities, however, are less likely to fluctuate due to changing weather conditions. These benthic organisms are buried in sediments and detritus at the bottom of the river or attached to rocks and plants and can remain in one location despite the flow of the stream.</w:t>
      </w:r>
    </w:p>
    <w:p w14:paraId="59840FE2" w14:textId="77777777" w:rsidR="00F46C11" w:rsidRDefault="00D9322F" w:rsidP="008B509A">
      <w:pPr>
        <w:spacing w:before="120"/>
      </w:pPr>
      <w:r>
        <w:t>Macroinvertebrates have varying degrees of sensitivity to water chemistry. As a result, different taxa, or macroinvertebrates identified to order, family, or species, have been assigned pollution tolerance scores and are used as biological indicators for ecosystem health. Taking inventory of the macroinvertebrates allows scientists to calculate a biotic index score which helps them determine the health of the water. While the presence of pollution tolerant organisms does not necessarily indicate poor water quality, the absence of pollution sensitive macroinvertebrates may be an indicator of poor water quality.</w:t>
      </w:r>
    </w:p>
    <w:p w14:paraId="4D71E36A" w14:textId="4D87458D" w:rsidR="00742B5A" w:rsidRPr="005C1DA3" w:rsidRDefault="00D9322F" w:rsidP="008B509A">
      <w:pPr>
        <w:spacing w:before="120"/>
      </w:pPr>
      <w:r>
        <w:t>In this activity, students will become familiar with macroinvertebrate taxa that can be found in Cuyahoga Valley National Park. Students will learn how to use a dichotomous key and learn basic macroinvertebrate identification skills. They will then practice these identification skills by completing an activity called “Life on the James” from Laying the Foundation, Inc., Dallas, TX © 2012. Completing this activity ensures students will have exposure to the macroinvertebrates they might encounter and increases the reliability of the data collected during their visit to Cuyahoga Valley National Park.</w:t>
      </w:r>
    </w:p>
    <w:p w14:paraId="00702FB1" w14:textId="6137F165" w:rsidR="00B75888" w:rsidRPr="00414ECF" w:rsidRDefault="001B3670" w:rsidP="00B86216">
      <w:pPr>
        <w:pStyle w:val="Sub-sectionHeading"/>
      </w:pPr>
      <w:r w:rsidRPr="00414ECF">
        <w:t>Essential questions</w:t>
      </w:r>
    </w:p>
    <w:p w14:paraId="535B2AB0" w14:textId="21BC696C" w:rsidR="00E47036" w:rsidRPr="00E47036" w:rsidRDefault="00E47036" w:rsidP="00E47036">
      <w:pPr>
        <w:pStyle w:val="ListParagraph"/>
        <w:numPr>
          <w:ilvl w:val="0"/>
          <w:numId w:val="6"/>
        </w:numPr>
        <w:rPr>
          <w:bCs/>
          <w:iCs/>
        </w:rPr>
      </w:pPr>
      <w:r w:rsidRPr="00E47036">
        <w:rPr>
          <w:bCs/>
          <w:iCs/>
        </w:rPr>
        <w:t>What are biological indicators?</w:t>
      </w:r>
    </w:p>
    <w:p w14:paraId="5D5BDD42" w14:textId="72CA6C02" w:rsidR="001B3670" w:rsidRPr="00E47036" w:rsidRDefault="00E47036" w:rsidP="00E27F98">
      <w:pPr>
        <w:pStyle w:val="ListParagraph"/>
        <w:numPr>
          <w:ilvl w:val="0"/>
          <w:numId w:val="6"/>
        </w:numPr>
        <w:rPr>
          <w:bCs/>
          <w:iCs/>
        </w:rPr>
      </w:pPr>
      <w:r w:rsidRPr="00E47036">
        <w:rPr>
          <w:bCs/>
          <w:iCs/>
        </w:rPr>
        <w:t xml:space="preserve">Why are macroinvertebrates </w:t>
      </w:r>
      <w:r w:rsidR="00457945">
        <w:rPr>
          <w:bCs/>
          <w:iCs/>
        </w:rPr>
        <w:t xml:space="preserve">good </w:t>
      </w:r>
      <w:r w:rsidRPr="00E47036">
        <w:rPr>
          <w:bCs/>
          <w:iCs/>
        </w:rPr>
        <w:t>indicators of water quality</w:t>
      </w:r>
      <w:r w:rsidR="00E27F98" w:rsidRPr="00E47036">
        <w:rPr>
          <w:bCs/>
          <w:iCs/>
        </w:rPr>
        <w:t>?</w:t>
      </w:r>
    </w:p>
    <w:p w14:paraId="7C1503D4" w14:textId="2C8F0A80" w:rsidR="00204E74" w:rsidRPr="00414ECF" w:rsidRDefault="000124F3" w:rsidP="00B86216">
      <w:pPr>
        <w:pStyle w:val="Sub-sectionHeading"/>
      </w:pPr>
      <w:r w:rsidRPr="00414ECF">
        <w:t>Learning objectives</w:t>
      </w:r>
    </w:p>
    <w:p w14:paraId="0692ACE4" w14:textId="51B38E6C" w:rsidR="000124F3" w:rsidRPr="00414ECF" w:rsidRDefault="000124F3" w:rsidP="00003FC7">
      <w:pPr>
        <w:rPr>
          <w:b/>
          <w:i/>
        </w:rPr>
      </w:pPr>
      <w:r w:rsidRPr="00414ECF">
        <w:t>Students will:</w:t>
      </w:r>
    </w:p>
    <w:p w14:paraId="0CE3F3EB" w14:textId="77777777" w:rsidR="00195CA5" w:rsidRPr="00195CA5" w:rsidRDefault="00195CA5" w:rsidP="00195CA5">
      <w:pPr>
        <w:pStyle w:val="ListParagraph"/>
        <w:numPr>
          <w:ilvl w:val="0"/>
          <w:numId w:val="7"/>
        </w:numPr>
        <w:rPr>
          <w:bCs/>
          <w:iCs/>
        </w:rPr>
      </w:pPr>
      <w:r w:rsidRPr="00195CA5">
        <w:rPr>
          <w:bCs/>
          <w:iCs/>
        </w:rPr>
        <w:t>Be able to successfully identify macroinvertebrates using a dichotomous key.</w:t>
      </w:r>
    </w:p>
    <w:p w14:paraId="5A3F70AC" w14:textId="0CBDB09F" w:rsidR="00490D5B" w:rsidRPr="007E5833" w:rsidRDefault="00195CA5" w:rsidP="00195CA5">
      <w:pPr>
        <w:pStyle w:val="ListParagraph"/>
        <w:numPr>
          <w:ilvl w:val="0"/>
          <w:numId w:val="7"/>
        </w:numPr>
        <w:rPr>
          <w:bCs/>
          <w:iCs/>
        </w:rPr>
      </w:pPr>
      <w:r w:rsidRPr="00195CA5">
        <w:rPr>
          <w:bCs/>
          <w:iCs/>
        </w:rPr>
        <w:t>Understand how macroinvertebrates are important indicators of water quality.</w:t>
      </w:r>
    </w:p>
    <w:p w14:paraId="3ACC0DF9" w14:textId="706BA55D" w:rsidR="00490D5B" w:rsidRPr="00414ECF" w:rsidRDefault="00490D5B" w:rsidP="00B86216">
      <w:pPr>
        <w:pStyle w:val="Sub-sectionHeading"/>
      </w:pPr>
      <w:r w:rsidRPr="00414ECF">
        <w:t>Materials</w:t>
      </w:r>
    </w:p>
    <w:p w14:paraId="71905085" w14:textId="77777777" w:rsidR="00B86216" w:rsidRDefault="00490D5B" w:rsidP="00003FC7">
      <w:pPr>
        <w:rPr>
          <w:i/>
          <w:iCs/>
        </w:rPr>
      </w:pPr>
      <w:r w:rsidRPr="00414ECF">
        <w:rPr>
          <w:i/>
          <w:iCs/>
        </w:rPr>
        <w:t>For instructor:</w:t>
      </w:r>
    </w:p>
    <w:p w14:paraId="675F6D86" w14:textId="77777777" w:rsidR="00FF3F92" w:rsidRDefault="00FF3F92" w:rsidP="00FF3F92">
      <w:pPr>
        <w:pStyle w:val="ListParagraph"/>
        <w:numPr>
          <w:ilvl w:val="0"/>
          <w:numId w:val="8"/>
        </w:numPr>
        <w:spacing w:after="120"/>
      </w:pPr>
      <w:r w:rsidRPr="00FF3F92">
        <w:lastRenderedPageBreak/>
        <w:t>Macroinvertebrate Identification PowerPoint</w:t>
      </w:r>
    </w:p>
    <w:p w14:paraId="0B3ACAEF" w14:textId="77777777" w:rsidR="00FF3F92" w:rsidRDefault="00FF3F92" w:rsidP="00FF3F92">
      <w:pPr>
        <w:pStyle w:val="ListParagraph"/>
        <w:numPr>
          <w:ilvl w:val="0"/>
          <w:numId w:val="8"/>
        </w:numPr>
        <w:spacing w:after="120"/>
      </w:pPr>
      <w:r w:rsidRPr="00FF3F92">
        <w:t>Computer and projector</w:t>
      </w:r>
    </w:p>
    <w:p w14:paraId="78A1DD5C" w14:textId="77E81CB0" w:rsidR="00346664" w:rsidRPr="00414ECF" w:rsidRDefault="00FF3F92" w:rsidP="006A18B7">
      <w:pPr>
        <w:pStyle w:val="ListParagraph"/>
        <w:numPr>
          <w:ilvl w:val="0"/>
          <w:numId w:val="8"/>
        </w:numPr>
        <w:spacing w:after="120"/>
      </w:pPr>
      <w:r w:rsidRPr="00FF3F92">
        <w:t>Teacher copy of the “Life on the James” activity</w:t>
      </w:r>
    </w:p>
    <w:p w14:paraId="02E677A9" w14:textId="77777777" w:rsidR="00B86216" w:rsidRDefault="00490D5B" w:rsidP="00003FC7">
      <w:r w:rsidRPr="00414ECF">
        <w:rPr>
          <w:i/>
          <w:iCs/>
        </w:rPr>
        <w:t>For each student:</w:t>
      </w:r>
    </w:p>
    <w:p w14:paraId="08820831" w14:textId="0C7843C2" w:rsidR="00840034" w:rsidRDefault="00840034" w:rsidP="00840034">
      <w:pPr>
        <w:pStyle w:val="ListParagraph"/>
        <w:numPr>
          <w:ilvl w:val="0"/>
          <w:numId w:val="8"/>
        </w:numPr>
      </w:pPr>
      <w:r w:rsidRPr="00840034">
        <w:t xml:space="preserve">Macroinvertebrate dichotomous key (Spanish </w:t>
      </w:r>
      <w:r w:rsidR="002C308C">
        <w:t xml:space="preserve">language </w:t>
      </w:r>
      <w:r w:rsidRPr="00840034">
        <w:t>version available)</w:t>
      </w:r>
    </w:p>
    <w:p w14:paraId="2FE8747F" w14:textId="624A8B05" w:rsidR="00B86216" w:rsidRDefault="00840034" w:rsidP="00840034">
      <w:pPr>
        <w:pStyle w:val="ListParagraph"/>
        <w:numPr>
          <w:ilvl w:val="0"/>
          <w:numId w:val="8"/>
        </w:numPr>
      </w:pPr>
      <w:r w:rsidRPr="00840034">
        <w:t>“Life on the James” activity</w:t>
      </w:r>
      <w:bookmarkStart w:id="0" w:name="_GoBack"/>
      <w:bookmarkEnd w:id="0"/>
    </w:p>
    <w:p w14:paraId="1AFC9446" w14:textId="0890A3CC" w:rsidR="00490D5B" w:rsidRPr="00BB49D8" w:rsidRDefault="008B7FAE" w:rsidP="00B86216">
      <w:pPr>
        <w:pStyle w:val="Sub-sectionHeading"/>
      </w:pPr>
      <w:r w:rsidRPr="00BB49D8">
        <w:t>Lesson overview</w:t>
      </w:r>
    </w:p>
    <w:tbl>
      <w:tblPr>
        <w:tblStyle w:val="TableGrid"/>
        <w:tblW w:w="10245"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365"/>
        <w:gridCol w:w="2880"/>
      </w:tblGrid>
      <w:tr w:rsidR="0002435D" w:rsidRPr="00BB49D8" w14:paraId="0F3A33F0" w14:textId="77777777" w:rsidTr="008B4F72">
        <w:trPr>
          <w:trHeight w:val="432"/>
          <w:jc w:val="center"/>
        </w:trPr>
        <w:tc>
          <w:tcPr>
            <w:tcW w:w="7365" w:type="dxa"/>
            <w:tcBorders>
              <w:top w:val="single" w:sz="12" w:space="0" w:color="auto"/>
              <w:bottom w:val="nil"/>
            </w:tcBorders>
            <w:shd w:val="clear" w:color="auto" w:fill="005F61"/>
            <w:vAlign w:val="center"/>
          </w:tcPr>
          <w:p w14:paraId="76B0C9B3" w14:textId="37AEA407" w:rsidR="0002435D" w:rsidRPr="00B86216" w:rsidRDefault="008B7FAE" w:rsidP="005C1DA3">
            <w:pPr>
              <w:rPr>
                <w:rFonts w:ascii="Frutiger LT Std 45 Light" w:hAnsi="Frutiger LT Std 45 Light"/>
                <w:b/>
                <w:bCs/>
                <w:color w:val="FFFFFF" w:themeColor="background1"/>
                <w:sz w:val="24"/>
                <w:szCs w:val="24"/>
              </w:rPr>
            </w:pPr>
            <w:r w:rsidRPr="00B86216">
              <w:rPr>
                <w:rFonts w:ascii="Frutiger LT Std 45 Light" w:hAnsi="Frutiger LT Std 45 Light"/>
                <w:b/>
                <w:bCs/>
                <w:color w:val="FFFFFF" w:themeColor="background1"/>
                <w:sz w:val="24"/>
                <w:szCs w:val="24"/>
              </w:rPr>
              <w:t>Activity</w:t>
            </w:r>
          </w:p>
        </w:tc>
        <w:tc>
          <w:tcPr>
            <w:tcW w:w="2880" w:type="dxa"/>
            <w:tcBorders>
              <w:top w:val="single" w:sz="12" w:space="0" w:color="auto"/>
              <w:bottom w:val="nil"/>
            </w:tcBorders>
            <w:shd w:val="clear" w:color="auto" w:fill="005F61"/>
            <w:vAlign w:val="center"/>
          </w:tcPr>
          <w:p w14:paraId="7736DFF2" w14:textId="2D658FA4" w:rsidR="0002435D" w:rsidRPr="00B86216" w:rsidRDefault="0002435D" w:rsidP="005C1DA3">
            <w:pPr>
              <w:rPr>
                <w:rFonts w:ascii="Frutiger LT Std 45 Light" w:hAnsi="Frutiger LT Std 45 Light"/>
                <w:b/>
                <w:bCs/>
                <w:color w:val="FFFFFF" w:themeColor="background1"/>
                <w:sz w:val="24"/>
                <w:szCs w:val="24"/>
              </w:rPr>
            </w:pPr>
            <w:r w:rsidRPr="00B86216">
              <w:rPr>
                <w:rFonts w:ascii="Frutiger LT Std 45 Light" w:hAnsi="Frutiger LT Std 45 Light"/>
                <w:b/>
                <w:bCs/>
                <w:color w:val="FFFFFF" w:themeColor="background1"/>
                <w:sz w:val="24"/>
                <w:szCs w:val="24"/>
              </w:rPr>
              <w:t>Estimated duration</w:t>
            </w:r>
          </w:p>
        </w:tc>
      </w:tr>
      <w:tr w:rsidR="0002435D" w:rsidRPr="00BB49D8" w14:paraId="5190452B" w14:textId="77777777" w:rsidTr="008B4F72">
        <w:trPr>
          <w:trHeight w:val="432"/>
          <w:jc w:val="center"/>
        </w:trPr>
        <w:tc>
          <w:tcPr>
            <w:tcW w:w="7365" w:type="dxa"/>
            <w:tcBorders>
              <w:top w:val="nil"/>
              <w:bottom w:val="single" w:sz="6" w:space="0" w:color="auto"/>
              <w:right w:val="single" w:sz="6" w:space="0" w:color="auto"/>
            </w:tcBorders>
            <w:vAlign w:val="center"/>
          </w:tcPr>
          <w:p w14:paraId="46E73CC1" w14:textId="233D0801" w:rsidR="0002435D" w:rsidRPr="009A5FF0" w:rsidRDefault="008B7FAE" w:rsidP="005C1DA3">
            <w:r w:rsidRPr="009A5FF0">
              <w:t>Opening questions</w:t>
            </w:r>
          </w:p>
        </w:tc>
        <w:tc>
          <w:tcPr>
            <w:tcW w:w="2880" w:type="dxa"/>
            <w:tcBorders>
              <w:top w:val="nil"/>
              <w:left w:val="single" w:sz="6" w:space="0" w:color="auto"/>
              <w:bottom w:val="single" w:sz="6" w:space="0" w:color="auto"/>
            </w:tcBorders>
            <w:vAlign w:val="center"/>
          </w:tcPr>
          <w:p w14:paraId="3012854A" w14:textId="57BB0B50" w:rsidR="0002435D" w:rsidRPr="009A5FF0" w:rsidRDefault="008B7FAE" w:rsidP="005C1DA3">
            <w:r w:rsidRPr="009A5FF0">
              <w:t>5 minutes</w:t>
            </w:r>
          </w:p>
        </w:tc>
      </w:tr>
      <w:tr w:rsidR="0002435D" w:rsidRPr="00BB49D8" w14:paraId="1088758B" w14:textId="77777777" w:rsidTr="008B4F72">
        <w:trPr>
          <w:trHeight w:val="432"/>
          <w:jc w:val="center"/>
        </w:trPr>
        <w:tc>
          <w:tcPr>
            <w:tcW w:w="7365" w:type="dxa"/>
            <w:tcBorders>
              <w:top w:val="single" w:sz="6" w:space="0" w:color="auto"/>
              <w:bottom w:val="single" w:sz="6" w:space="0" w:color="auto"/>
              <w:right w:val="single" w:sz="6" w:space="0" w:color="auto"/>
            </w:tcBorders>
            <w:vAlign w:val="center"/>
          </w:tcPr>
          <w:p w14:paraId="26BA61EF" w14:textId="515A4992" w:rsidR="0002435D" w:rsidRPr="009A5FF0" w:rsidRDefault="00077D21" w:rsidP="005C1DA3">
            <w:r w:rsidRPr="00077D21">
              <w:t>Introduction to macroinvertebrate identification</w:t>
            </w:r>
          </w:p>
        </w:tc>
        <w:tc>
          <w:tcPr>
            <w:tcW w:w="2880" w:type="dxa"/>
            <w:tcBorders>
              <w:top w:val="single" w:sz="6" w:space="0" w:color="auto"/>
              <w:left w:val="single" w:sz="6" w:space="0" w:color="auto"/>
              <w:bottom w:val="single" w:sz="6" w:space="0" w:color="auto"/>
            </w:tcBorders>
            <w:vAlign w:val="center"/>
          </w:tcPr>
          <w:p w14:paraId="574BC319" w14:textId="202D0A03" w:rsidR="0002435D" w:rsidRPr="009A5FF0" w:rsidRDefault="00077D21" w:rsidP="005C1DA3">
            <w:r>
              <w:t>2</w:t>
            </w:r>
            <w:r w:rsidR="00AC3F2B">
              <w:t>5</w:t>
            </w:r>
            <w:r w:rsidR="00AF070F" w:rsidRPr="009A5FF0">
              <w:t xml:space="preserve"> </w:t>
            </w:r>
            <w:r w:rsidR="008B7FAE" w:rsidRPr="009A5FF0">
              <w:t>minutes</w:t>
            </w:r>
          </w:p>
        </w:tc>
      </w:tr>
      <w:tr w:rsidR="0002435D" w:rsidRPr="00BB49D8" w14:paraId="07274A6C" w14:textId="77777777" w:rsidTr="008B4F72">
        <w:trPr>
          <w:trHeight w:val="432"/>
          <w:jc w:val="center"/>
        </w:trPr>
        <w:tc>
          <w:tcPr>
            <w:tcW w:w="7365" w:type="dxa"/>
            <w:tcBorders>
              <w:top w:val="single" w:sz="6" w:space="0" w:color="auto"/>
              <w:bottom w:val="single" w:sz="6" w:space="0" w:color="auto"/>
              <w:right w:val="single" w:sz="6" w:space="0" w:color="auto"/>
            </w:tcBorders>
            <w:vAlign w:val="center"/>
          </w:tcPr>
          <w:p w14:paraId="5E1218B5" w14:textId="70B89062" w:rsidR="0002435D" w:rsidRPr="009A5FF0" w:rsidRDefault="00EA4B21" w:rsidP="005C1DA3">
            <w:r w:rsidRPr="00EA4B21">
              <w:t>Dichotomous key practice</w:t>
            </w:r>
          </w:p>
        </w:tc>
        <w:tc>
          <w:tcPr>
            <w:tcW w:w="2880" w:type="dxa"/>
            <w:tcBorders>
              <w:top w:val="single" w:sz="6" w:space="0" w:color="auto"/>
              <w:left w:val="single" w:sz="6" w:space="0" w:color="auto"/>
              <w:bottom w:val="single" w:sz="6" w:space="0" w:color="auto"/>
            </w:tcBorders>
            <w:vAlign w:val="center"/>
          </w:tcPr>
          <w:p w14:paraId="774AAEF8" w14:textId="23D5400A" w:rsidR="0002435D" w:rsidRPr="009A5FF0" w:rsidRDefault="005F7852" w:rsidP="005C1DA3">
            <w:r>
              <w:t>1</w:t>
            </w:r>
            <w:r w:rsidR="00AC3F2B">
              <w:t>0</w:t>
            </w:r>
            <w:r w:rsidR="00AF070F" w:rsidRPr="009A5FF0">
              <w:t xml:space="preserve"> </w:t>
            </w:r>
            <w:r w:rsidR="008B7FAE" w:rsidRPr="009A5FF0">
              <w:t>minutes</w:t>
            </w:r>
          </w:p>
        </w:tc>
      </w:tr>
      <w:tr w:rsidR="00196D58" w:rsidRPr="00BB49D8" w14:paraId="6662FE61" w14:textId="77777777" w:rsidTr="008B4F72">
        <w:trPr>
          <w:trHeight w:val="432"/>
          <w:jc w:val="center"/>
        </w:trPr>
        <w:tc>
          <w:tcPr>
            <w:tcW w:w="7365" w:type="dxa"/>
            <w:tcBorders>
              <w:top w:val="single" w:sz="6" w:space="0" w:color="auto"/>
              <w:bottom w:val="single" w:sz="6" w:space="0" w:color="auto"/>
              <w:right w:val="single" w:sz="6" w:space="0" w:color="auto"/>
            </w:tcBorders>
            <w:vAlign w:val="center"/>
          </w:tcPr>
          <w:p w14:paraId="579D4899" w14:textId="4D1A89A8" w:rsidR="00196D58" w:rsidRDefault="00196D58" w:rsidP="00196D58">
            <w:r>
              <w:t>“</w:t>
            </w:r>
            <w:r w:rsidRPr="00196D58">
              <w:t>Life on the James</w:t>
            </w:r>
            <w:r>
              <w:t>” activity</w:t>
            </w:r>
          </w:p>
        </w:tc>
        <w:tc>
          <w:tcPr>
            <w:tcW w:w="2880" w:type="dxa"/>
            <w:tcBorders>
              <w:top w:val="single" w:sz="6" w:space="0" w:color="auto"/>
              <w:left w:val="single" w:sz="6" w:space="0" w:color="auto"/>
              <w:bottom w:val="single" w:sz="6" w:space="0" w:color="auto"/>
            </w:tcBorders>
            <w:vAlign w:val="center"/>
          </w:tcPr>
          <w:p w14:paraId="47F6E95A" w14:textId="1CEE873D" w:rsidR="00196D58" w:rsidRDefault="00196D58" w:rsidP="00196D58">
            <w:r>
              <w:t>3</w:t>
            </w:r>
            <w:r>
              <w:t>0</w:t>
            </w:r>
            <w:r w:rsidRPr="009A5FF0">
              <w:t xml:space="preserve"> minutes</w:t>
            </w:r>
          </w:p>
        </w:tc>
      </w:tr>
      <w:tr w:rsidR="00196D58" w:rsidRPr="00BB49D8" w14:paraId="72ED566B" w14:textId="77777777" w:rsidTr="008B4F72">
        <w:trPr>
          <w:trHeight w:val="462"/>
          <w:jc w:val="center"/>
        </w:trPr>
        <w:tc>
          <w:tcPr>
            <w:tcW w:w="7365" w:type="dxa"/>
            <w:tcBorders>
              <w:top w:val="single" w:sz="6" w:space="0" w:color="auto"/>
              <w:bottom w:val="single" w:sz="12" w:space="0" w:color="auto"/>
              <w:right w:val="single" w:sz="6" w:space="0" w:color="auto"/>
            </w:tcBorders>
            <w:vAlign w:val="center"/>
          </w:tcPr>
          <w:p w14:paraId="4E58C5B5" w14:textId="73B9F0ED" w:rsidR="00196D58" w:rsidRPr="009A5FF0" w:rsidRDefault="00196D58" w:rsidP="00196D58">
            <w:pPr>
              <w:jc w:val="right"/>
            </w:pPr>
            <w:r>
              <w:t>Total</w:t>
            </w:r>
          </w:p>
        </w:tc>
        <w:tc>
          <w:tcPr>
            <w:tcW w:w="2880" w:type="dxa"/>
            <w:tcBorders>
              <w:top w:val="single" w:sz="6" w:space="0" w:color="auto"/>
              <w:left w:val="single" w:sz="6" w:space="0" w:color="auto"/>
              <w:bottom w:val="single" w:sz="12" w:space="0" w:color="auto"/>
            </w:tcBorders>
            <w:vAlign w:val="center"/>
          </w:tcPr>
          <w:p w14:paraId="3EA59FB9" w14:textId="3E38879D" w:rsidR="00196D58" w:rsidRPr="009A5FF0" w:rsidRDefault="00196D58" w:rsidP="00196D58">
            <w:r>
              <w:t>70</w:t>
            </w:r>
            <w:r w:rsidRPr="009A5FF0">
              <w:t xml:space="preserve"> minutes</w:t>
            </w:r>
          </w:p>
        </w:tc>
      </w:tr>
    </w:tbl>
    <w:p w14:paraId="3BD5ADC1" w14:textId="1FAC8B5B" w:rsidR="001968A2" w:rsidRDefault="001968A2" w:rsidP="00B86216">
      <w:pPr>
        <w:pStyle w:val="Sub-sectionHeading"/>
      </w:pPr>
      <w:r w:rsidRPr="00BB49D8">
        <w:t>Key concepts and v</w:t>
      </w:r>
      <w:r w:rsidR="008B7FAE" w:rsidRPr="00BB49D8">
        <w:t>ocabulary</w:t>
      </w:r>
    </w:p>
    <w:p w14:paraId="5B59ED65" w14:textId="55F6E5F0" w:rsidR="001773B8" w:rsidRPr="003B059E" w:rsidRDefault="00120DF9" w:rsidP="008B4F72">
      <w:pPr>
        <w:spacing w:after="60"/>
        <w:rPr>
          <w:sz w:val="24"/>
          <w:szCs w:val="24"/>
        </w:rPr>
      </w:pPr>
      <w:r>
        <w:rPr>
          <w:b/>
          <w:bCs/>
          <w:sz w:val="24"/>
          <w:szCs w:val="24"/>
        </w:rPr>
        <w:t>Biological Indicator</w:t>
      </w:r>
      <w:r w:rsidR="00727D87">
        <w:rPr>
          <w:b/>
          <w:bCs/>
          <w:sz w:val="24"/>
          <w:szCs w:val="24"/>
        </w:rPr>
        <w:t>/</w:t>
      </w:r>
      <w:r w:rsidR="00110E0F">
        <w:rPr>
          <w:b/>
          <w:bCs/>
          <w:sz w:val="24"/>
          <w:szCs w:val="24"/>
        </w:rPr>
        <w:t>B</w:t>
      </w:r>
      <w:r w:rsidR="00CE5908">
        <w:rPr>
          <w:b/>
          <w:bCs/>
          <w:sz w:val="24"/>
          <w:szCs w:val="24"/>
        </w:rPr>
        <w:t xml:space="preserve">ioindicator </w:t>
      </w:r>
      <w:r w:rsidR="00110E0F">
        <w:rPr>
          <w:b/>
          <w:bCs/>
          <w:sz w:val="24"/>
          <w:szCs w:val="24"/>
        </w:rPr>
        <w:t>S</w:t>
      </w:r>
      <w:r w:rsidR="00CE5908">
        <w:rPr>
          <w:b/>
          <w:bCs/>
          <w:sz w:val="24"/>
          <w:szCs w:val="24"/>
        </w:rPr>
        <w:t>pecies</w:t>
      </w:r>
      <w:r w:rsidR="00727D87">
        <w:rPr>
          <w:b/>
          <w:bCs/>
          <w:sz w:val="24"/>
          <w:szCs w:val="24"/>
        </w:rPr>
        <w:t xml:space="preserve"> (</w:t>
      </w:r>
      <w:r w:rsidR="217861CF" w:rsidRPr="003B059E">
        <w:rPr>
          <w:sz w:val="24"/>
          <w:szCs w:val="24"/>
        </w:rPr>
        <w:t>from</w:t>
      </w:r>
      <w:r w:rsidR="00575F4D" w:rsidRPr="003B059E">
        <w:rPr>
          <w:sz w:val="24"/>
          <w:szCs w:val="24"/>
        </w:rPr>
        <w:t xml:space="preserve"> </w:t>
      </w:r>
      <w:r w:rsidR="009505CC" w:rsidRPr="003B059E">
        <w:rPr>
          <w:sz w:val="24"/>
          <w:szCs w:val="24"/>
        </w:rPr>
        <w:t>the</w:t>
      </w:r>
      <w:r w:rsidR="00524FBC">
        <w:rPr>
          <w:sz w:val="24"/>
          <w:szCs w:val="24"/>
        </w:rPr>
        <w:t xml:space="preserve"> </w:t>
      </w:r>
      <w:r w:rsidR="003B059E">
        <w:rPr>
          <w:sz w:val="24"/>
          <w:szCs w:val="24"/>
        </w:rPr>
        <w:t>EPA)</w:t>
      </w:r>
      <w:r w:rsidR="00671D38" w:rsidRPr="003B059E">
        <w:rPr>
          <w:sz w:val="24"/>
          <w:szCs w:val="24"/>
        </w:rPr>
        <w:t>:</w:t>
      </w:r>
    </w:p>
    <w:p w14:paraId="6A95049A" w14:textId="5F78F631" w:rsidR="43188437" w:rsidRPr="003B059E" w:rsidRDefault="00F438FB" w:rsidP="00C745AC">
      <w:pPr>
        <w:ind w:left="432"/>
      </w:pPr>
      <w:r>
        <w:t>an a</w:t>
      </w:r>
      <w:r w:rsidRPr="00F438FB">
        <w:t>nimal or plant species which can be used to provide information about the quality of the environment or ecosystem of interest and how it changes with time</w:t>
      </w:r>
      <w:r w:rsidR="00237C4A" w:rsidRPr="003B059E">
        <w:t>.</w:t>
      </w:r>
    </w:p>
    <w:p w14:paraId="40D680D2" w14:textId="1DE2FEA2" w:rsidR="001773B8" w:rsidRPr="00817188" w:rsidRDefault="000C3C0A" w:rsidP="008B4F72">
      <w:pPr>
        <w:spacing w:before="120" w:after="60"/>
        <w:rPr>
          <w:sz w:val="24"/>
          <w:szCs w:val="24"/>
        </w:rPr>
      </w:pPr>
      <w:r>
        <w:rPr>
          <w:b/>
          <w:bCs/>
          <w:sz w:val="24"/>
          <w:szCs w:val="24"/>
        </w:rPr>
        <w:t>Dichotomous Key</w:t>
      </w:r>
      <w:r w:rsidR="760986DB" w:rsidRPr="00325685">
        <w:rPr>
          <w:b/>
          <w:bCs/>
          <w:sz w:val="24"/>
          <w:szCs w:val="24"/>
        </w:rPr>
        <w:t xml:space="preserve"> </w:t>
      </w:r>
      <w:r w:rsidR="760986DB" w:rsidRPr="00817188">
        <w:rPr>
          <w:sz w:val="24"/>
          <w:szCs w:val="24"/>
        </w:rPr>
        <w:t>(from</w:t>
      </w:r>
      <w:r w:rsidR="00575F4D" w:rsidRPr="00817188">
        <w:rPr>
          <w:sz w:val="24"/>
          <w:szCs w:val="24"/>
        </w:rPr>
        <w:t xml:space="preserve"> </w:t>
      </w:r>
      <w:r w:rsidR="760986DB" w:rsidRPr="00817188">
        <w:rPr>
          <w:sz w:val="24"/>
          <w:szCs w:val="24"/>
        </w:rPr>
        <w:t xml:space="preserve">the </w:t>
      </w:r>
      <w:r w:rsidR="009C0A41" w:rsidRPr="00817188">
        <w:rPr>
          <w:sz w:val="24"/>
          <w:szCs w:val="24"/>
        </w:rPr>
        <w:t>EPA)</w:t>
      </w:r>
      <w:r w:rsidR="004B3EF5" w:rsidRPr="00817188">
        <w:rPr>
          <w:sz w:val="24"/>
          <w:szCs w:val="24"/>
        </w:rPr>
        <w:t>:</w:t>
      </w:r>
    </w:p>
    <w:p w14:paraId="1FF70529" w14:textId="29C702D8" w:rsidR="43188437" w:rsidRPr="00142A40" w:rsidRDefault="00BA0CEE" w:rsidP="001773B8">
      <w:pPr>
        <w:ind w:left="432"/>
      </w:pPr>
      <w:r>
        <w:t>a</w:t>
      </w:r>
      <w:r w:rsidRPr="00BA0CEE">
        <w:t xml:space="preserve"> system that classifies materials by separating choices into two categories</w:t>
      </w:r>
      <w:r w:rsidR="00817188" w:rsidRPr="00142A40">
        <w:t>.</w:t>
      </w:r>
    </w:p>
    <w:p w14:paraId="2C121671" w14:textId="32E0C385" w:rsidR="00575F4D" w:rsidRPr="00142A40" w:rsidRDefault="00A74D20" w:rsidP="00575F4D">
      <w:pPr>
        <w:spacing w:before="120" w:after="60"/>
        <w:rPr>
          <w:sz w:val="24"/>
          <w:szCs w:val="24"/>
        </w:rPr>
      </w:pPr>
      <w:r>
        <w:rPr>
          <w:b/>
          <w:bCs/>
          <w:sz w:val="24"/>
          <w:szCs w:val="24"/>
        </w:rPr>
        <w:t>Macroinvertebrate</w:t>
      </w:r>
      <w:r w:rsidR="00575F4D" w:rsidRPr="00142A40">
        <w:rPr>
          <w:b/>
          <w:bCs/>
          <w:sz w:val="24"/>
          <w:szCs w:val="24"/>
        </w:rPr>
        <w:t xml:space="preserve"> </w:t>
      </w:r>
      <w:r w:rsidR="00575F4D" w:rsidRPr="00142A40">
        <w:rPr>
          <w:sz w:val="24"/>
          <w:szCs w:val="24"/>
        </w:rPr>
        <w:t>(from</w:t>
      </w:r>
      <w:r w:rsidR="00483886" w:rsidRPr="00142A40">
        <w:rPr>
          <w:sz w:val="24"/>
          <w:szCs w:val="24"/>
        </w:rPr>
        <w:t xml:space="preserve"> the </w:t>
      </w:r>
      <w:r w:rsidR="00575F4D" w:rsidRPr="00142A40">
        <w:rPr>
          <w:sz w:val="24"/>
          <w:szCs w:val="24"/>
        </w:rPr>
        <w:t>EPA):</w:t>
      </w:r>
    </w:p>
    <w:p w14:paraId="4CF3C58B" w14:textId="5BCAB616" w:rsidR="00575F4D" w:rsidRPr="00142A40" w:rsidRDefault="000D5EBC" w:rsidP="00142A40">
      <w:pPr>
        <w:ind w:left="432"/>
      </w:pPr>
      <w:r>
        <w:t>a</w:t>
      </w:r>
      <w:r w:rsidRPr="000D5EBC">
        <w:t xml:space="preserve">nimals without backbones ("invertebrates") that are large enough to be seen with the naked eye ("macro"). Examples of macroinvertebrates </w:t>
      </w:r>
      <w:proofErr w:type="gramStart"/>
      <w:r w:rsidRPr="000D5EBC">
        <w:t>include:</w:t>
      </w:r>
      <w:proofErr w:type="gramEnd"/>
      <w:r w:rsidRPr="000D5EBC">
        <w:t xml:space="preserve"> crayfish, snails, clams, aquatic worms, leeches, and the larval and nymph stages of many insects, including dragonflies, mosquitoes, and mayflies. Macroinvertebrates are excellent indicators of water quality because they cannot move to a different section of water if the </w:t>
      </w:r>
      <w:proofErr w:type="gramStart"/>
      <w:r w:rsidRPr="000D5EBC">
        <w:t>water</w:t>
      </w:r>
      <w:proofErr w:type="gramEnd"/>
      <w:r w:rsidRPr="000D5EBC">
        <w:t xml:space="preserve"> they are in is uninhabitable</w:t>
      </w:r>
      <w:r w:rsidR="00575F4D" w:rsidRPr="00142A40">
        <w:t>.</w:t>
      </w:r>
    </w:p>
    <w:p w14:paraId="3EEE3854" w14:textId="2A24EB06" w:rsidR="00575F4D" w:rsidRPr="006102D8" w:rsidRDefault="00A74D20" w:rsidP="00575F4D">
      <w:pPr>
        <w:spacing w:before="120" w:after="60"/>
        <w:rPr>
          <w:sz w:val="24"/>
          <w:szCs w:val="24"/>
        </w:rPr>
      </w:pPr>
      <w:r>
        <w:rPr>
          <w:b/>
          <w:bCs/>
          <w:sz w:val="24"/>
          <w:szCs w:val="24"/>
        </w:rPr>
        <w:t>Runoff</w:t>
      </w:r>
      <w:r w:rsidR="00575F4D" w:rsidRPr="006102D8">
        <w:rPr>
          <w:b/>
          <w:bCs/>
          <w:sz w:val="24"/>
          <w:szCs w:val="24"/>
        </w:rPr>
        <w:t xml:space="preserve"> </w:t>
      </w:r>
      <w:r w:rsidR="00575F4D" w:rsidRPr="006102D8">
        <w:rPr>
          <w:sz w:val="24"/>
          <w:szCs w:val="24"/>
        </w:rPr>
        <w:t>(from the EPA):</w:t>
      </w:r>
    </w:p>
    <w:p w14:paraId="53F3D3F8" w14:textId="54EED7B4" w:rsidR="00575F4D" w:rsidRPr="006102D8" w:rsidRDefault="001719E6" w:rsidP="00575F4D">
      <w:pPr>
        <w:ind w:left="432"/>
      </w:pPr>
      <w:r>
        <w:t>t</w:t>
      </w:r>
      <w:r w:rsidRPr="001719E6">
        <w:t>he amount of precipitation that runs over the ground surface and returns to streams, rivers, or other surface water bodies. It can collect pollutants from air or land and carry them to receiving waters</w:t>
      </w:r>
      <w:r w:rsidR="00575F4D" w:rsidRPr="006102D8">
        <w:t>.</w:t>
      </w:r>
    </w:p>
    <w:p w14:paraId="47992CC5" w14:textId="1C72D66F" w:rsidR="001773B8" w:rsidRPr="00325685" w:rsidRDefault="00A74D20" w:rsidP="008B4F72">
      <w:pPr>
        <w:spacing w:before="120" w:after="60"/>
        <w:rPr>
          <w:sz w:val="24"/>
          <w:szCs w:val="24"/>
        </w:rPr>
      </w:pPr>
      <w:r>
        <w:rPr>
          <w:b/>
          <w:bCs/>
          <w:sz w:val="24"/>
          <w:szCs w:val="24"/>
        </w:rPr>
        <w:t>Taxa</w:t>
      </w:r>
      <w:r w:rsidR="00575F4D">
        <w:rPr>
          <w:b/>
          <w:bCs/>
          <w:sz w:val="24"/>
          <w:szCs w:val="24"/>
        </w:rPr>
        <w:t xml:space="preserve"> </w:t>
      </w:r>
      <w:r w:rsidR="0D4DADB1" w:rsidRPr="00325685">
        <w:rPr>
          <w:sz w:val="24"/>
          <w:szCs w:val="24"/>
        </w:rPr>
        <w:t>(</w:t>
      </w:r>
      <w:r w:rsidR="009C0A41" w:rsidRPr="00325685">
        <w:rPr>
          <w:sz w:val="24"/>
          <w:szCs w:val="24"/>
        </w:rPr>
        <w:t xml:space="preserve">from </w:t>
      </w:r>
      <w:r w:rsidR="00212B24">
        <w:rPr>
          <w:sz w:val="24"/>
          <w:szCs w:val="24"/>
        </w:rPr>
        <w:t>the EPA)</w:t>
      </w:r>
      <w:r w:rsidR="004B3EF5" w:rsidRPr="00325685">
        <w:rPr>
          <w:sz w:val="24"/>
          <w:szCs w:val="24"/>
        </w:rPr>
        <w:t>:</w:t>
      </w:r>
    </w:p>
    <w:p w14:paraId="5926677B" w14:textId="236CB9F2" w:rsidR="00891367" w:rsidRDefault="00B238D3" w:rsidP="001773B8">
      <w:pPr>
        <w:ind w:left="432"/>
      </w:pPr>
      <w:r>
        <w:t>p</w:t>
      </w:r>
      <w:r w:rsidRPr="00B238D3">
        <w:t>lural of taxon; groupings of living organisms, such as phylum, order, family, genus, or species. Scientists organize organisms into taxa in order to better identify and understand them</w:t>
      </w:r>
      <w:r w:rsidR="00212B24" w:rsidRPr="00212B24">
        <w:t>.</w:t>
      </w:r>
    </w:p>
    <w:p w14:paraId="74A662F9" w14:textId="4AC030EF" w:rsidR="00A74D20" w:rsidRPr="00325685" w:rsidRDefault="00A74D20" w:rsidP="00A74D20">
      <w:pPr>
        <w:spacing w:before="120" w:after="60"/>
        <w:rPr>
          <w:sz w:val="24"/>
          <w:szCs w:val="24"/>
        </w:rPr>
      </w:pPr>
      <w:r>
        <w:rPr>
          <w:b/>
          <w:bCs/>
          <w:sz w:val="24"/>
          <w:szCs w:val="24"/>
        </w:rPr>
        <w:t>T</w:t>
      </w:r>
      <w:r>
        <w:rPr>
          <w:b/>
          <w:bCs/>
          <w:sz w:val="24"/>
          <w:szCs w:val="24"/>
        </w:rPr>
        <w:t>olerance</w:t>
      </w:r>
      <w:r>
        <w:rPr>
          <w:b/>
          <w:bCs/>
          <w:sz w:val="24"/>
          <w:szCs w:val="24"/>
        </w:rPr>
        <w:t xml:space="preserve"> </w:t>
      </w:r>
      <w:r w:rsidRPr="00325685">
        <w:rPr>
          <w:sz w:val="24"/>
          <w:szCs w:val="24"/>
        </w:rPr>
        <w:t xml:space="preserve">(from </w:t>
      </w:r>
      <w:r>
        <w:rPr>
          <w:sz w:val="24"/>
          <w:szCs w:val="24"/>
        </w:rPr>
        <w:t>the EPA)</w:t>
      </w:r>
      <w:r w:rsidRPr="00325685">
        <w:rPr>
          <w:sz w:val="24"/>
          <w:szCs w:val="24"/>
        </w:rPr>
        <w:t>:</w:t>
      </w:r>
    </w:p>
    <w:p w14:paraId="3BD1A4A7" w14:textId="539F833C" w:rsidR="00A74D20" w:rsidRPr="00212B24" w:rsidRDefault="00A0168D" w:rsidP="00A0168D">
      <w:pPr>
        <w:ind w:left="432"/>
      </w:pPr>
      <w:r>
        <w:t>m</w:t>
      </w:r>
      <w:r w:rsidRPr="00A0168D">
        <w:t xml:space="preserve">easure of degree to which a </w:t>
      </w:r>
      <w:proofErr w:type="gramStart"/>
      <w:r w:rsidRPr="00A0168D">
        <w:t>particular taxon</w:t>
      </w:r>
      <w:proofErr w:type="gramEnd"/>
      <w:r w:rsidRPr="00A0168D">
        <w:t xml:space="preserve"> can persist in anthropogenically-disturbed systems. We expect to find highly tolerant taxa at severely degraded sites</w:t>
      </w:r>
      <w:r w:rsidR="00A74D20" w:rsidRPr="00212B24">
        <w:t>.</w:t>
      </w:r>
    </w:p>
    <w:p w14:paraId="6F74866B" w14:textId="08774E96" w:rsidR="004617A9" w:rsidRPr="00325685" w:rsidRDefault="00A86DE8" w:rsidP="00AB2F68">
      <w:pPr>
        <w:pStyle w:val="SectionHeading"/>
      </w:pPr>
      <w:r>
        <w:lastRenderedPageBreak/>
        <w:t xml:space="preserve"> </w:t>
      </w:r>
      <w:r w:rsidR="000124F3" w:rsidRPr="00655BC6">
        <w:t>Activities</w:t>
      </w:r>
    </w:p>
    <w:p w14:paraId="44D662D3" w14:textId="3B98F3E5" w:rsidR="004617A9" w:rsidRPr="00325685" w:rsidRDefault="004617A9" w:rsidP="00325685">
      <w:pPr>
        <w:spacing w:after="60"/>
        <w:rPr>
          <w:b/>
          <w:bCs/>
          <w:sz w:val="24"/>
          <w:szCs w:val="24"/>
        </w:rPr>
      </w:pPr>
      <w:r w:rsidRPr="00325685">
        <w:rPr>
          <w:b/>
          <w:bCs/>
          <w:sz w:val="24"/>
          <w:szCs w:val="24"/>
        </w:rPr>
        <w:t>Opening questions (5 minutes)</w:t>
      </w:r>
    </w:p>
    <w:p w14:paraId="3B52B41D" w14:textId="70C25CD5" w:rsidR="00F97029" w:rsidRDefault="00A11D03" w:rsidP="00AB2F68">
      <w:pPr>
        <w:ind w:left="288"/>
      </w:pPr>
      <w:r>
        <w:t>Ask students the following questions:</w:t>
      </w:r>
    </w:p>
    <w:p w14:paraId="2C33E626" w14:textId="77777777" w:rsidR="00563678" w:rsidRDefault="00563678" w:rsidP="00563678">
      <w:pPr>
        <w:pStyle w:val="ListParagraph"/>
        <w:numPr>
          <w:ilvl w:val="0"/>
          <w:numId w:val="10"/>
        </w:numPr>
      </w:pPr>
      <w:r>
        <w:t>How do we know if a stream or river ecosystem is healthy?</w:t>
      </w:r>
    </w:p>
    <w:p w14:paraId="06E25E2D" w14:textId="28D4EEB2" w:rsidR="00490D5B" w:rsidRPr="00657F63" w:rsidRDefault="00563678" w:rsidP="00563678">
      <w:pPr>
        <w:pStyle w:val="ListParagraph"/>
        <w:numPr>
          <w:ilvl w:val="0"/>
          <w:numId w:val="10"/>
        </w:numPr>
        <w:spacing w:after="120"/>
      </w:pPr>
      <w:r>
        <w:t>What is a macroinvertebrate?</w:t>
      </w:r>
    </w:p>
    <w:p w14:paraId="0504CC23" w14:textId="475FA542" w:rsidR="00A11D03" w:rsidRPr="00325685" w:rsidRDefault="000B0BE9" w:rsidP="00325685">
      <w:pPr>
        <w:spacing w:after="60"/>
        <w:rPr>
          <w:rFonts w:eastAsia="Arial" w:cs="Arial"/>
          <w:b/>
          <w:bCs/>
          <w:spacing w:val="3"/>
          <w:sz w:val="24"/>
          <w:szCs w:val="24"/>
        </w:rPr>
      </w:pPr>
      <w:r w:rsidRPr="000B0BE9">
        <w:rPr>
          <w:b/>
          <w:bCs/>
          <w:sz w:val="24"/>
          <w:szCs w:val="24"/>
        </w:rPr>
        <w:t>Introduction to macroinvertebrate identification</w:t>
      </w:r>
      <w:r w:rsidR="00AF070F" w:rsidRPr="00325685">
        <w:rPr>
          <w:b/>
          <w:bCs/>
          <w:sz w:val="24"/>
          <w:szCs w:val="24"/>
        </w:rPr>
        <w:t xml:space="preserve"> (</w:t>
      </w:r>
      <w:r>
        <w:rPr>
          <w:b/>
          <w:bCs/>
          <w:sz w:val="24"/>
          <w:szCs w:val="24"/>
        </w:rPr>
        <w:t>2</w:t>
      </w:r>
      <w:r w:rsidR="00AC3F2B" w:rsidRPr="00325685">
        <w:rPr>
          <w:b/>
          <w:bCs/>
          <w:sz w:val="24"/>
          <w:szCs w:val="24"/>
        </w:rPr>
        <w:t>5</w:t>
      </w:r>
      <w:r w:rsidR="00A11D03" w:rsidRPr="00325685">
        <w:rPr>
          <w:b/>
          <w:bCs/>
          <w:sz w:val="24"/>
          <w:szCs w:val="24"/>
        </w:rPr>
        <w:t xml:space="preserve"> minutes)</w:t>
      </w:r>
    </w:p>
    <w:p w14:paraId="6314249C" w14:textId="72E9C23D" w:rsidR="00F33869" w:rsidRDefault="00C31DDB" w:rsidP="00AB2F68">
      <w:pPr>
        <w:spacing w:after="120"/>
        <w:ind w:left="288"/>
      </w:pPr>
      <w:r w:rsidRPr="00C31DDB">
        <w:t>Present the “Macroinvertebrate Identification” PowerPoint to acquaint students with taxa they could encounter in Cuyahoga Valley National Park. Point out different characteristics that help with identification as you introduce different macroinvertebrate orders and families. Furthermore, discuss macroinvertebrate sensitivity to pollutants by introducing biotic indices. Biotic indices assign tolerance scores to macroinvertebrates. Based on the number of species present within an aquatic ecosystem, biotic indices can provide invaluable information about whether a waterway is polluted</w:t>
      </w:r>
      <w:r w:rsidR="00C969FB" w:rsidRPr="00C969FB">
        <w:t>.</w:t>
      </w:r>
    </w:p>
    <w:p w14:paraId="459D7A6A" w14:textId="77777777" w:rsidR="00D22BC5" w:rsidRPr="00325685" w:rsidRDefault="00D22BC5" w:rsidP="00D22BC5">
      <w:pPr>
        <w:spacing w:after="60"/>
        <w:rPr>
          <w:b/>
          <w:bCs/>
          <w:sz w:val="24"/>
          <w:szCs w:val="24"/>
        </w:rPr>
      </w:pPr>
      <w:r w:rsidRPr="00E955D0">
        <w:rPr>
          <w:b/>
          <w:bCs/>
          <w:sz w:val="24"/>
          <w:szCs w:val="24"/>
        </w:rPr>
        <w:t>Dichotomous key practice</w:t>
      </w:r>
      <w:r w:rsidRPr="00325685">
        <w:rPr>
          <w:b/>
          <w:bCs/>
          <w:sz w:val="24"/>
          <w:szCs w:val="24"/>
        </w:rPr>
        <w:t xml:space="preserve"> (</w:t>
      </w:r>
      <w:r>
        <w:rPr>
          <w:b/>
          <w:bCs/>
          <w:sz w:val="24"/>
          <w:szCs w:val="24"/>
        </w:rPr>
        <w:t>1</w:t>
      </w:r>
      <w:r w:rsidRPr="00325685">
        <w:rPr>
          <w:b/>
          <w:bCs/>
          <w:sz w:val="24"/>
          <w:szCs w:val="24"/>
        </w:rPr>
        <w:t>0 minutes)</w:t>
      </w:r>
    </w:p>
    <w:p w14:paraId="0CCD936D" w14:textId="456E08BA" w:rsidR="00D22BC5" w:rsidRPr="00657F63" w:rsidRDefault="00D22BC5" w:rsidP="00D22BC5">
      <w:pPr>
        <w:spacing w:after="120"/>
        <w:ind w:left="288"/>
        <w:rPr>
          <w:rFonts w:ascii="Calibri" w:hAnsi="Calibri" w:cs="Arial"/>
          <w:bCs/>
          <w:iCs/>
        </w:rPr>
      </w:pPr>
      <w:r w:rsidRPr="00D22BC5">
        <w:t>Have students practice using a dichotomous key using the photographs on the final slides of the presentation. Walk through an example together and then have students work in pairs to identify the remaining organisms. The dichotomous key is available as a PDF for printing or digital use.</w:t>
      </w:r>
    </w:p>
    <w:p w14:paraId="6D4AA4A2" w14:textId="205D4BC6" w:rsidR="00A11D03" w:rsidRPr="00325685" w:rsidRDefault="00DA4454" w:rsidP="00325685">
      <w:pPr>
        <w:spacing w:after="60"/>
        <w:rPr>
          <w:b/>
          <w:bCs/>
          <w:sz w:val="24"/>
          <w:szCs w:val="24"/>
        </w:rPr>
      </w:pPr>
      <w:r>
        <w:rPr>
          <w:b/>
          <w:bCs/>
          <w:sz w:val="24"/>
          <w:szCs w:val="24"/>
        </w:rPr>
        <w:t>“</w:t>
      </w:r>
      <w:r w:rsidRPr="00DA4454">
        <w:rPr>
          <w:b/>
          <w:bCs/>
          <w:sz w:val="24"/>
          <w:szCs w:val="24"/>
        </w:rPr>
        <w:t>Life on the James</w:t>
      </w:r>
      <w:r>
        <w:rPr>
          <w:b/>
          <w:bCs/>
          <w:sz w:val="24"/>
          <w:szCs w:val="24"/>
        </w:rPr>
        <w:t>” activity</w:t>
      </w:r>
      <w:r w:rsidR="00A11D03" w:rsidRPr="00325685">
        <w:rPr>
          <w:b/>
          <w:bCs/>
          <w:sz w:val="24"/>
          <w:szCs w:val="24"/>
        </w:rPr>
        <w:t xml:space="preserve"> (</w:t>
      </w:r>
      <w:r>
        <w:rPr>
          <w:b/>
          <w:bCs/>
          <w:sz w:val="24"/>
          <w:szCs w:val="24"/>
        </w:rPr>
        <w:t>3</w:t>
      </w:r>
      <w:r w:rsidR="00AC3F2B" w:rsidRPr="00325685">
        <w:rPr>
          <w:b/>
          <w:bCs/>
          <w:sz w:val="24"/>
          <w:szCs w:val="24"/>
        </w:rPr>
        <w:t>0</w:t>
      </w:r>
      <w:r w:rsidR="00A11D03" w:rsidRPr="00325685">
        <w:rPr>
          <w:b/>
          <w:bCs/>
          <w:sz w:val="24"/>
          <w:szCs w:val="24"/>
        </w:rPr>
        <w:t xml:space="preserve"> minutes)</w:t>
      </w:r>
    </w:p>
    <w:p w14:paraId="16CD5A34" w14:textId="61FC27BF" w:rsidR="00F33869" w:rsidRDefault="007B4916" w:rsidP="00AB2F68">
      <w:pPr>
        <w:spacing w:after="120"/>
        <w:ind w:left="288"/>
      </w:pPr>
      <w:r w:rsidRPr="007B4916">
        <w:t>Distribute the “Life on the James” activity to students. The activity includes 7 different collection sites along the fictional James River. Divide students into groups and assign a site number (or multiple site numbers) to each group. Have students read the lesson plan carefully and discuss macroinvertebrates as biological indicators prior to beginning the activity. If students have not had a lesson on water chemistry spend time describing how water chemistry fluctuates regularly while the benthic macroinvertebrate community remains more stable over time. The benthic community can potentially provide a more robust indication of ecosystem quality as a result</w:t>
      </w:r>
      <w:r w:rsidR="00D22BC5" w:rsidRPr="00D22BC5">
        <w:t>.</w:t>
      </w:r>
    </w:p>
    <w:p w14:paraId="218DA521" w14:textId="2782BEAE" w:rsidR="00144901" w:rsidRDefault="00144901" w:rsidP="00AB2F68">
      <w:pPr>
        <w:spacing w:after="120"/>
        <w:ind w:left="288"/>
      </w:pPr>
      <w:r>
        <w:t xml:space="preserve">Access the </w:t>
      </w:r>
      <w:r w:rsidR="00EA45DD">
        <w:t xml:space="preserve">“Life on the James” </w:t>
      </w:r>
      <w:r>
        <w:t xml:space="preserve">lesson plan </w:t>
      </w:r>
      <w:r w:rsidR="004531EC">
        <w:t>online:</w:t>
      </w:r>
    </w:p>
    <w:p w14:paraId="78431D32" w14:textId="4A13D8F9" w:rsidR="004531EC" w:rsidRPr="00D63B9A" w:rsidRDefault="00EA45DD" w:rsidP="00AB2F68">
      <w:pPr>
        <w:spacing w:after="120"/>
        <w:ind w:left="288"/>
        <w:rPr>
          <w:rFonts w:ascii="Calibri" w:hAnsi="Calibri" w:cs="Arial"/>
          <w:bCs/>
          <w:iCs/>
          <w:sz w:val="28"/>
          <w:szCs w:val="28"/>
        </w:rPr>
      </w:pPr>
      <w:hyperlink r:id="rId13" w:history="1">
        <w:r>
          <w:rPr>
            <w:rStyle w:val="Hyperlink"/>
          </w:rPr>
          <w:t>https://www.allenisd.org/cms/lib/TX01001197/Centricity/Domain/1322/a%20bugs%20life.pdf</w:t>
        </w:r>
      </w:hyperlink>
    </w:p>
    <w:p w14:paraId="4D8C41C6" w14:textId="335EDFC2" w:rsidR="008B7FAE" w:rsidRPr="00325685" w:rsidRDefault="008B7FAE" w:rsidP="00325685">
      <w:pPr>
        <w:pStyle w:val="Sub-sectionHeading"/>
      </w:pPr>
      <w:r w:rsidRPr="00BB49D8">
        <w:t xml:space="preserve">Teaching </w:t>
      </w:r>
      <w:r w:rsidR="00CB5ECD">
        <w:t>objective</w:t>
      </w:r>
      <w:r w:rsidRPr="00BB49D8">
        <w:t>s</w:t>
      </w:r>
    </w:p>
    <w:p w14:paraId="649293DD" w14:textId="58B20A3B" w:rsidR="00EE7FEF" w:rsidRDefault="00EE7FEF" w:rsidP="00EE7FEF">
      <w:pPr>
        <w:pStyle w:val="ListParagraph"/>
        <w:numPr>
          <w:ilvl w:val="0"/>
          <w:numId w:val="11"/>
        </w:numPr>
      </w:pPr>
      <w:r>
        <w:t>Understand which taxa are considered macroinvertebrates</w:t>
      </w:r>
    </w:p>
    <w:p w14:paraId="663F7860" w14:textId="77777777" w:rsidR="00EE7FEF" w:rsidRDefault="00EE7FEF" w:rsidP="00EE7FEF">
      <w:pPr>
        <w:pStyle w:val="ListParagraph"/>
        <w:numPr>
          <w:ilvl w:val="0"/>
          <w:numId w:val="11"/>
        </w:numPr>
      </w:pPr>
      <w:r>
        <w:t>Water chemistry versus macroinvertebrate presence as indicators of ecosystem quality</w:t>
      </w:r>
    </w:p>
    <w:p w14:paraId="633FB589" w14:textId="3C221BAD" w:rsidR="00C11A4F" w:rsidRPr="00C11A4F" w:rsidRDefault="00EE7FEF" w:rsidP="00BA2784">
      <w:pPr>
        <w:pStyle w:val="ListParagraph"/>
        <w:numPr>
          <w:ilvl w:val="0"/>
          <w:numId w:val="11"/>
        </w:numPr>
      </w:pPr>
      <w:r>
        <w:t>Proficiency in dichotomous key use for macroinvertebrates identification</w:t>
      </w:r>
      <w:r w:rsidR="00DD03CD">
        <w:br w:type="page"/>
      </w:r>
    </w:p>
    <w:p w14:paraId="29B7E438" w14:textId="640E7ECC" w:rsidR="00C11A4F" w:rsidRPr="0080646E" w:rsidRDefault="00A86DE8" w:rsidP="00AB2F68">
      <w:pPr>
        <w:pStyle w:val="SectionHeading"/>
      </w:pPr>
      <w:r>
        <w:lastRenderedPageBreak/>
        <w:t xml:space="preserve"> </w:t>
      </w:r>
      <w:r w:rsidR="00C11A4F">
        <w:t>Ohio’s Learning Standards</w:t>
      </w: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65"/>
        <w:gridCol w:w="3600"/>
        <w:gridCol w:w="3399"/>
        <w:gridCol w:w="1584"/>
      </w:tblGrid>
      <w:tr w:rsidR="00C11A4F" w:rsidRPr="00BB49D8" w14:paraId="45D0035D" w14:textId="77777777" w:rsidTr="00AB2F68">
        <w:trPr>
          <w:trHeight w:val="432"/>
          <w:jc w:val="center"/>
        </w:trPr>
        <w:tc>
          <w:tcPr>
            <w:tcW w:w="1065" w:type="dxa"/>
            <w:tcBorders>
              <w:top w:val="single" w:sz="12" w:space="0" w:color="auto"/>
              <w:left w:val="single" w:sz="12" w:space="0" w:color="auto"/>
              <w:bottom w:val="double" w:sz="12" w:space="0" w:color="auto"/>
              <w:right w:val="nil"/>
            </w:tcBorders>
            <w:shd w:val="clear" w:color="auto" w:fill="FFFFFF" w:themeFill="background1"/>
            <w:vAlign w:val="center"/>
          </w:tcPr>
          <w:p w14:paraId="0EBB084C" w14:textId="77777777" w:rsidR="00C11A4F" w:rsidRPr="00AB2F68" w:rsidRDefault="00C11A4F" w:rsidP="005C1DA3">
            <w:pPr>
              <w:rPr>
                <w:rFonts w:ascii="Frutiger LT Std 45 Light" w:hAnsi="Frutiger LT Std 45 Light"/>
                <w:b/>
                <w:bCs/>
                <w:sz w:val="24"/>
                <w:szCs w:val="24"/>
              </w:rPr>
            </w:pPr>
            <w:r w:rsidRPr="00AB2F68">
              <w:rPr>
                <w:rFonts w:ascii="Frutiger LT Std 45 Light" w:hAnsi="Frutiger LT Std 45 Light"/>
                <w:b/>
                <w:bCs/>
                <w:sz w:val="24"/>
                <w:szCs w:val="24"/>
              </w:rPr>
              <w:t>Grade</w:t>
            </w:r>
          </w:p>
        </w:tc>
        <w:tc>
          <w:tcPr>
            <w:tcW w:w="3600" w:type="dxa"/>
            <w:tcBorders>
              <w:top w:val="single" w:sz="12" w:space="0" w:color="auto"/>
              <w:left w:val="nil"/>
              <w:bottom w:val="double" w:sz="12" w:space="0" w:color="auto"/>
              <w:right w:val="nil"/>
            </w:tcBorders>
            <w:shd w:val="clear" w:color="auto" w:fill="FFFFFF" w:themeFill="background1"/>
            <w:vAlign w:val="center"/>
          </w:tcPr>
          <w:p w14:paraId="3839F7D1" w14:textId="77777777" w:rsidR="00C11A4F" w:rsidRPr="00AB2F68" w:rsidRDefault="00C11A4F" w:rsidP="005C1DA3">
            <w:pPr>
              <w:rPr>
                <w:rFonts w:ascii="Frutiger LT Std 45 Light" w:hAnsi="Frutiger LT Std 45 Light"/>
                <w:b/>
                <w:bCs/>
                <w:sz w:val="24"/>
                <w:szCs w:val="24"/>
              </w:rPr>
            </w:pPr>
            <w:r w:rsidRPr="00AB2F68">
              <w:rPr>
                <w:rFonts w:ascii="Frutiger LT Std 45 Light" w:hAnsi="Frutiger LT Std 45 Light"/>
                <w:b/>
                <w:bCs/>
                <w:sz w:val="24"/>
                <w:szCs w:val="24"/>
              </w:rPr>
              <w:t>Topic</w:t>
            </w:r>
          </w:p>
        </w:tc>
        <w:tc>
          <w:tcPr>
            <w:tcW w:w="3399" w:type="dxa"/>
            <w:tcBorders>
              <w:top w:val="single" w:sz="12" w:space="0" w:color="auto"/>
              <w:left w:val="nil"/>
              <w:bottom w:val="double" w:sz="12" w:space="0" w:color="auto"/>
              <w:right w:val="nil"/>
            </w:tcBorders>
            <w:shd w:val="clear" w:color="auto" w:fill="FFFFFF" w:themeFill="background1"/>
            <w:vAlign w:val="center"/>
          </w:tcPr>
          <w:p w14:paraId="22E4ED36" w14:textId="77777777" w:rsidR="00C11A4F" w:rsidRPr="00AB2F68" w:rsidRDefault="00C11A4F" w:rsidP="005C1DA3">
            <w:pPr>
              <w:rPr>
                <w:rFonts w:ascii="Frutiger LT Std 45 Light" w:hAnsi="Frutiger LT Std 45 Light"/>
                <w:b/>
                <w:bCs/>
                <w:sz w:val="24"/>
                <w:szCs w:val="24"/>
              </w:rPr>
            </w:pPr>
            <w:r w:rsidRPr="00AB2F68">
              <w:rPr>
                <w:rFonts w:ascii="Frutiger LT Std 45 Light" w:hAnsi="Frutiger LT Std 45 Light"/>
                <w:b/>
                <w:bCs/>
                <w:sz w:val="24"/>
                <w:szCs w:val="24"/>
              </w:rPr>
              <w:t>Sub-Topic</w:t>
            </w:r>
          </w:p>
        </w:tc>
        <w:tc>
          <w:tcPr>
            <w:tcW w:w="1584" w:type="dxa"/>
            <w:tcBorders>
              <w:top w:val="single" w:sz="12" w:space="0" w:color="auto"/>
              <w:left w:val="nil"/>
              <w:bottom w:val="double" w:sz="12" w:space="0" w:color="auto"/>
              <w:right w:val="single" w:sz="12" w:space="0" w:color="auto"/>
            </w:tcBorders>
            <w:shd w:val="clear" w:color="auto" w:fill="FFFFFF" w:themeFill="background1"/>
            <w:vAlign w:val="center"/>
          </w:tcPr>
          <w:p w14:paraId="436CF3C1" w14:textId="77777777" w:rsidR="00C11A4F" w:rsidRPr="00AB2F68" w:rsidRDefault="00C11A4F" w:rsidP="005C1DA3">
            <w:pPr>
              <w:rPr>
                <w:rFonts w:ascii="Frutiger LT Std 45 Light" w:hAnsi="Frutiger LT Std 45 Light"/>
                <w:b/>
                <w:bCs/>
                <w:sz w:val="24"/>
                <w:szCs w:val="24"/>
              </w:rPr>
            </w:pPr>
            <w:r w:rsidRPr="00AB2F68">
              <w:rPr>
                <w:rFonts w:ascii="Frutiger LT Std 45 Light" w:hAnsi="Frutiger LT Std 45 Light"/>
                <w:b/>
                <w:bCs/>
                <w:sz w:val="24"/>
                <w:szCs w:val="24"/>
              </w:rPr>
              <w:t>Code</w:t>
            </w:r>
          </w:p>
        </w:tc>
      </w:tr>
      <w:tr w:rsidR="00720F9B" w:rsidRPr="00BB49D8" w14:paraId="5731AEDF" w14:textId="77777777" w:rsidTr="00AB2F68">
        <w:trPr>
          <w:trHeight w:val="586"/>
          <w:jc w:val="center"/>
        </w:trPr>
        <w:tc>
          <w:tcPr>
            <w:tcW w:w="1065" w:type="dxa"/>
            <w:tcBorders>
              <w:top w:val="double" w:sz="12" w:space="0" w:color="auto"/>
              <w:left w:val="single" w:sz="12" w:space="0" w:color="auto"/>
              <w:bottom w:val="single" w:sz="6" w:space="0" w:color="auto"/>
              <w:right w:val="nil"/>
            </w:tcBorders>
            <w:vAlign w:val="center"/>
          </w:tcPr>
          <w:p w14:paraId="581DCEDD" w14:textId="4D59BBF2" w:rsidR="00720F9B" w:rsidRPr="009A5FF0" w:rsidRDefault="000A411C" w:rsidP="005C1DA3">
            <w:r>
              <w:t>7</w:t>
            </w:r>
          </w:p>
        </w:tc>
        <w:tc>
          <w:tcPr>
            <w:tcW w:w="3600" w:type="dxa"/>
            <w:tcBorders>
              <w:top w:val="double" w:sz="12" w:space="0" w:color="auto"/>
              <w:left w:val="nil"/>
              <w:bottom w:val="single" w:sz="6" w:space="0" w:color="auto"/>
              <w:right w:val="nil"/>
            </w:tcBorders>
            <w:vAlign w:val="center"/>
          </w:tcPr>
          <w:p w14:paraId="0A95EA73" w14:textId="22C38087" w:rsidR="00720F9B" w:rsidRPr="009A5FF0" w:rsidRDefault="008A28FC" w:rsidP="005C1DA3">
            <w:r w:rsidRPr="008A28FC">
              <w:t>Life Science</w:t>
            </w:r>
          </w:p>
        </w:tc>
        <w:tc>
          <w:tcPr>
            <w:tcW w:w="3399" w:type="dxa"/>
            <w:tcBorders>
              <w:top w:val="double" w:sz="12" w:space="0" w:color="auto"/>
              <w:left w:val="nil"/>
              <w:bottom w:val="single" w:sz="6" w:space="0" w:color="auto"/>
              <w:right w:val="nil"/>
            </w:tcBorders>
            <w:vAlign w:val="center"/>
          </w:tcPr>
          <w:p w14:paraId="3450026A" w14:textId="488D69A1" w:rsidR="00720F9B" w:rsidRDefault="0094512D" w:rsidP="005C1DA3">
            <w:r w:rsidRPr="0094512D">
              <w:t>Cycles of Matter and Flow of Energy</w:t>
            </w:r>
          </w:p>
        </w:tc>
        <w:tc>
          <w:tcPr>
            <w:tcW w:w="1584" w:type="dxa"/>
            <w:tcBorders>
              <w:top w:val="double" w:sz="12" w:space="0" w:color="auto"/>
              <w:left w:val="nil"/>
              <w:bottom w:val="single" w:sz="6" w:space="0" w:color="auto"/>
              <w:right w:val="single" w:sz="12" w:space="0" w:color="auto"/>
            </w:tcBorders>
            <w:vAlign w:val="center"/>
          </w:tcPr>
          <w:p w14:paraId="7C795EAB" w14:textId="32320E8A" w:rsidR="00720F9B" w:rsidRPr="009A5FF0" w:rsidRDefault="0060628D" w:rsidP="005C1DA3">
            <w:r w:rsidRPr="0060628D">
              <w:t>7.LS.2</w:t>
            </w:r>
          </w:p>
        </w:tc>
      </w:tr>
      <w:tr w:rsidR="00266BB4" w:rsidRPr="00BB49D8" w14:paraId="0BB964DF" w14:textId="77777777" w:rsidTr="00AB2F68">
        <w:trPr>
          <w:trHeight w:val="586"/>
          <w:jc w:val="center"/>
        </w:trPr>
        <w:tc>
          <w:tcPr>
            <w:tcW w:w="1065" w:type="dxa"/>
            <w:tcBorders>
              <w:top w:val="single" w:sz="6" w:space="0" w:color="auto"/>
              <w:left w:val="single" w:sz="12" w:space="0" w:color="auto"/>
              <w:bottom w:val="single" w:sz="6" w:space="0" w:color="auto"/>
              <w:right w:val="nil"/>
            </w:tcBorders>
            <w:vAlign w:val="center"/>
          </w:tcPr>
          <w:p w14:paraId="280E7874" w14:textId="18887480" w:rsidR="00266BB4" w:rsidRPr="009A5FF0" w:rsidRDefault="00266BB4" w:rsidP="00266BB4">
            <w:r>
              <w:t>8</w:t>
            </w:r>
          </w:p>
        </w:tc>
        <w:tc>
          <w:tcPr>
            <w:tcW w:w="3600" w:type="dxa"/>
            <w:tcBorders>
              <w:top w:val="single" w:sz="6" w:space="0" w:color="auto"/>
              <w:left w:val="nil"/>
              <w:bottom w:val="single" w:sz="6" w:space="0" w:color="auto"/>
              <w:right w:val="nil"/>
            </w:tcBorders>
            <w:vAlign w:val="center"/>
          </w:tcPr>
          <w:p w14:paraId="4E2FD301" w14:textId="2E28CD5B" w:rsidR="00266BB4" w:rsidRPr="009A5FF0" w:rsidRDefault="00266BB4" w:rsidP="00266BB4">
            <w:r w:rsidRPr="008A28FC">
              <w:t>Life Science</w:t>
            </w:r>
          </w:p>
        </w:tc>
        <w:tc>
          <w:tcPr>
            <w:tcW w:w="3399" w:type="dxa"/>
            <w:tcBorders>
              <w:top w:val="single" w:sz="6" w:space="0" w:color="auto"/>
              <w:left w:val="nil"/>
              <w:bottom w:val="single" w:sz="6" w:space="0" w:color="auto"/>
              <w:right w:val="nil"/>
            </w:tcBorders>
            <w:vAlign w:val="center"/>
          </w:tcPr>
          <w:p w14:paraId="1BBEB78A" w14:textId="56E03901" w:rsidR="00266BB4" w:rsidRDefault="00723AD9" w:rsidP="00266BB4">
            <w:r w:rsidRPr="00723AD9">
              <w:t>Species and Reproduction</w:t>
            </w:r>
          </w:p>
        </w:tc>
        <w:tc>
          <w:tcPr>
            <w:tcW w:w="1584" w:type="dxa"/>
            <w:tcBorders>
              <w:top w:val="single" w:sz="6" w:space="0" w:color="auto"/>
              <w:left w:val="nil"/>
              <w:bottom w:val="single" w:sz="6" w:space="0" w:color="auto"/>
              <w:right w:val="single" w:sz="12" w:space="0" w:color="auto"/>
            </w:tcBorders>
            <w:vAlign w:val="center"/>
          </w:tcPr>
          <w:p w14:paraId="7E93EB5E" w14:textId="2A1ADD19" w:rsidR="00266BB4" w:rsidRPr="009A5FF0" w:rsidRDefault="00703D25" w:rsidP="00266BB4">
            <w:r w:rsidRPr="00703D25">
              <w:t>8.LS.1</w:t>
            </w:r>
          </w:p>
        </w:tc>
      </w:tr>
      <w:tr w:rsidR="00091111" w:rsidRPr="00BB49D8" w14:paraId="04BB5AEB" w14:textId="77777777" w:rsidTr="00AB2F68">
        <w:trPr>
          <w:trHeight w:val="586"/>
          <w:jc w:val="center"/>
        </w:trPr>
        <w:tc>
          <w:tcPr>
            <w:tcW w:w="1065" w:type="dxa"/>
            <w:tcBorders>
              <w:top w:val="single" w:sz="6" w:space="0" w:color="auto"/>
              <w:left w:val="single" w:sz="12" w:space="0" w:color="auto"/>
              <w:bottom w:val="single" w:sz="6" w:space="0" w:color="auto"/>
              <w:right w:val="nil"/>
            </w:tcBorders>
            <w:vAlign w:val="center"/>
          </w:tcPr>
          <w:p w14:paraId="31AB06CB" w14:textId="73652B7C" w:rsidR="00091111" w:rsidRDefault="00B13285" w:rsidP="005C1DA3">
            <w:r w:rsidRPr="00B13285">
              <w:t>9-12</w:t>
            </w:r>
          </w:p>
        </w:tc>
        <w:tc>
          <w:tcPr>
            <w:tcW w:w="3600" w:type="dxa"/>
            <w:tcBorders>
              <w:top w:val="single" w:sz="6" w:space="0" w:color="auto"/>
              <w:left w:val="nil"/>
              <w:bottom w:val="single" w:sz="6" w:space="0" w:color="auto"/>
              <w:right w:val="nil"/>
            </w:tcBorders>
            <w:vAlign w:val="center"/>
          </w:tcPr>
          <w:p w14:paraId="09307889" w14:textId="3F0E678C" w:rsidR="00091111" w:rsidRDefault="005F7F1D" w:rsidP="005C1DA3">
            <w:r w:rsidRPr="005F7F1D">
              <w:t>Biology</w:t>
            </w:r>
          </w:p>
        </w:tc>
        <w:tc>
          <w:tcPr>
            <w:tcW w:w="3399" w:type="dxa"/>
            <w:tcBorders>
              <w:top w:val="single" w:sz="6" w:space="0" w:color="auto"/>
              <w:left w:val="nil"/>
              <w:bottom w:val="single" w:sz="6" w:space="0" w:color="auto"/>
              <w:right w:val="nil"/>
            </w:tcBorders>
            <w:vAlign w:val="center"/>
          </w:tcPr>
          <w:p w14:paraId="238CCAA1" w14:textId="133989EC" w:rsidR="00091111" w:rsidRDefault="00202404" w:rsidP="005C1DA3">
            <w:r w:rsidRPr="00202404">
              <w:t>Diversity and Interdependence of Life</w:t>
            </w:r>
          </w:p>
        </w:tc>
        <w:tc>
          <w:tcPr>
            <w:tcW w:w="1584" w:type="dxa"/>
            <w:tcBorders>
              <w:top w:val="single" w:sz="6" w:space="0" w:color="auto"/>
              <w:left w:val="nil"/>
              <w:bottom w:val="single" w:sz="6" w:space="0" w:color="auto"/>
              <w:right w:val="single" w:sz="12" w:space="0" w:color="auto"/>
            </w:tcBorders>
            <w:vAlign w:val="center"/>
          </w:tcPr>
          <w:p w14:paraId="6B46586E" w14:textId="1CEEE736" w:rsidR="00091111" w:rsidRDefault="00DA4E7B" w:rsidP="005C1DA3">
            <w:r w:rsidRPr="00DA4E7B">
              <w:t>B.DI.</w:t>
            </w:r>
            <w:r w:rsidR="00703D25">
              <w:t>1</w:t>
            </w:r>
          </w:p>
        </w:tc>
      </w:tr>
      <w:tr w:rsidR="001514CC" w:rsidRPr="00BB49D8" w14:paraId="701EAF0D" w14:textId="77777777" w:rsidTr="00AB2F68">
        <w:trPr>
          <w:trHeight w:val="586"/>
          <w:jc w:val="center"/>
        </w:trPr>
        <w:tc>
          <w:tcPr>
            <w:tcW w:w="1065" w:type="dxa"/>
            <w:tcBorders>
              <w:top w:val="single" w:sz="6" w:space="0" w:color="auto"/>
              <w:left w:val="single" w:sz="12" w:space="0" w:color="auto"/>
              <w:bottom w:val="single" w:sz="6" w:space="0" w:color="auto"/>
              <w:right w:val="nil"/>
            </w:tcBorders>
            <w:vAlign w:val="center"/>
          </w:tcPr>
          <w:p w14:paraId="20C4AA2D" w14:textId="021298A9" w:rsidR="001514CC" w:rsidRDefault="001514CC" w:rsidP="001514CC">
            <w:r w:rsidRPr="00B13285">
              <w:t>9-12</w:t>
            </w:r>
          </w:p>
        </w:tc>
        <w:tc>
          <w:tcPr>
            <w:tcW w:w="3600" w:type="dxa"/>
            <w:tcBorders>
              <w:top w:val="single" w:sz="6" w:space="0" w:color="auto"/>
              <w:left w:val="nil"/>
              <w:bottom w:val="single" w:sz="6" w:space="0" w:color="auto"/>
              <w:right w:val="nil"/>
            </w:tcBorders>
            <w:vAlign w:val="center"/>
          </w:tcPr>
          <w:p w14:paraId="33C13CD1" w14:textId="3EE6FD91" w:rsidR="001514CC" w:rsidRDefault="005F7F1D" w:rsidP="001514CC">
            <w:r w:rsidRPr="005F7F1D">
              <w:t>Biology</w:t>
            </w:r>
          </w:p>
        </w:tc>
        <w:tc>
          <w:tcPr>
            <w:tcW w:w="3399" w:type="dxa"/>
            <w:tcBorders>
              <w:top w:val="single" w:sz="6" w:space="0" w:color="auto"/>
              <w:left w:val="nil"/>
              <w:bottom w:val="single" w:sz="6" w:space="0" w:color="auto"/>
              <w:right w:val="nil"/>
            </w:tcBorders>
            <w:vAlign w:val="center"/>
          </w:tcPr>
          <w:p w14:paraId="1746E7CF" w14:textId="33667315" w:rsidR="001514CC" w:rsidRDefault="00202404" w:rsidP="001514CC">
            <w:r w:rsidRPr="00202404">
              <w:t>Diversity and Interdependence of Life</w:t>
            </w:r>
          </w:p>
        </w:tc>
        <w:tc>
          <w:tcPr>
            <w:tcW w:w="1584" w:type="dxa"/>
            <w:tcBorders>
              <w:top w:val="single" w:sz="6" w:space="0" w:color="auto"/>
              <w:left w:val="nil"/>
              <w:bottom w:val="single" w:sz="6" w:space="0" w:color="auto"/>
              <w:right w:val="single" w:sz="12" w:space="0" w:color="auto"/>
            </w:tcBorders>
            <w:vAlign w:val="center"/>
          </w:tcPr>
          <w:p w14:paraId="1637A76D" w14:textId="234DB212" w:rsidR="001514CC" w:rsidRDefault="00B9186C" w:rsidP="001514CC">
            <w:r w:rsidRPr="00B9186C">
              <w:t>B.DI.</w:t>
            </w:r>
            <w:r w:rsidR="00703D25">
              <w:t>2</w:t>
            </w:r>
          </w:p>
        </w:tc>
      </w:tr>
      <w:tr w:rsidR="00703D25" w:rsidRPr="00BB49D8" w14:paraId="5627205B" w14:textId="77777777" w:rsidTr="00AB2F68">
        <w:trPr>
          <w:trHeight w:val="586"/>
          <w:jc w:val="center"/>
        </w:trPr>
        <w:tc>
          <w:tcPr>
            <w:tcW w:w="1065" w:type="dxa"/>
            <w:tcBorders>
              <w:top w:val="single" w:sz="6" w:space="0" w:color="auto"/>
              <w:left w:val="single" w:sz="12" w:space="0" w:color="auto"/>
              <w:bottom w:val="single" w:sz="6" w:space="0" w:color="auto"/>
              <w:right w:val="nil"/>
            </w:tcBorders>
            <w:vAlign w:val="center"/>
          </w:tcPr>
          <w:p w14:paraId="625F6BE4" w14:textId="5D21804D" w:rsidR="00703D25" w:rsidRPr="009A5FF0" w:rsidRDefault="00703D25" w:rsidP="00703D25">
            <w:r w:rsidRPr="00B13285">
              <w:t>9-12</w:t>
            </w:r>
          </w:p>
        </w:tc>
        <w:tc>
          <w:tcPr>
            <w:tcW w:w="3600" w:type="dxa"/>
            <w:tcBorders>
              <w:top w:val="single" w:sz="6" w:space="0" w:color="auto"/>
              <w:left w:val="nil"/>
              <w:bottom w:val="single" w:sz="6" w:space="0" w:color="auto"/>
              <w:right w:val="nil"/>
            </w:tcBorders>
            <w:vAlign w:val="center"/>
          </w:tcPr>
          <w:p w14:paraId="01BB0278" w14:textId="6CD50B43" w:rsidR="00703D25" w:rsidRPr="009A5FF0" w:rsidRDefault="00703D25" w:rsidP="00703D25">
            <w:r w:rsidRPr="005F7F1D">
              <w:t>Biology</w:t>
            </w:r>
          </w:p>
        </w:tc>
        <w:tc>
          <w:tcPr>
            <w:tcW w:w="3399" w:type="dxa"/>
            <w:tcBorders>
              <w:top w:val="single" w:sz="6" w:space="0" w:color="auto"/>
              <w:left w:val="nil"/>
              <w:bottom w:val="single" w:sz="6" w:space="0" w:color="auto"/>
              <w:right w:val="nil"/>
            </w:tcBorders>
            <w:vAlign w:val="center"/>
          </w:tcPr>
          <w:p w14:paraId="7E5A53A3" w14:textId="77BE6A59" w:rsidR="00703D25" w:rsidRDefault="00703D25" w:rsidP="00703D25">
            <w:r w:rsidRPr="00202404">
              <w:t>Diversity and Interdependence of Life</w:t>
            </w:r>
          </w:p>
        </w:tc>
        <w:tc>
          <w:tcPr>
            <w:tcW w:w="1584" w:type="dxa"/>
            <w:tcBorders>
              <w:top w:val="single" w:sz="6" w:space="0" w:color="auto"/>
              <w:left w:val="nil"/>
              <w:bottom w:val="single" w:sz="6" w:space="0" w:color="auto"/>
              <w:right w:val="single" w:sz="12" w:space="0" w:color="auto"/>
            </w:tcBorders>
            <w:vAlign w:val="center"/>
          </w:tcPr>
          <w:p w14:paraId="6A478E33" w14:textId="1889AA0F" w:rsidR="00703D25" w:rsidRPr="009A5FF0" w:rsidRDefault="00703D25" w:rsidP="00703D25">
            <w:r w:rsidRPr="00B9186C">
              <w:t>B.DI.</w:t>
            </w:r>
            <w:r>
              <w:t>3</w:t>
            </w:r>
          </w:p>
        </w:tc>
      </w:tr>
      <w:tr w:rsidR="00703D25" w:rsidRPr="00BB49D8" w14:paraId="484CA90F" w14:textId="77777777" w:rsidTr="00AB2F68">
        <w:trPr>
          <w:trHeight w:val="586"/>
          <w:jc w:val="center"/>
        </w:trPr>
        <w:tc>
          <w:tcPr>
            <w:tcW w:w="1065" w:type="dxa"/>
            <w:tcBorders>
              <w:top w:val="single" w:sz="6" w:space="0" w:color="auto"/>
              <w:left w:val="single" w:sz="12" w:space="0" w:color="auto"/>
              <w:bottom w:val="single" w:sz="6" w:space="0" w:color="auto"/>
              <w:right w:val="nil"/>
            </w:tcBorders>
            <w:vAlign w:val="center"/>
          </w:tcPr>
          <w:p w14:paraId="36111721" w14:textId="493BF278" w:rsidR="00703D25" w:rsidRPr="009A5FF0" w:rsidRDefault="00703D25" w:rsidP="00703D25">
            <w:r w:rsidRPr="00B13285">
              <w:t>9-1</w:t>
            </w:r>
            <w:r>
              <w:t>2</w:t>
            </w:r>
          </w:p>
        </w:tc>
        <w:tc>
          <w:tcPr>
            <w:tcW w:w="3600" w:type="dxa"/>
            <w:tcBorders>
              <w:top w:val="single" w:sz="6" w:space="0" w:color="auto"/>
              <w:left w:val="nil"/>
              <w:bottom w:val="single" w:sz="6" w:space="0" w:color="auto"/>
              <w:right w:val="nil"/>
            </w:tcBorders>
            <w:vAlign w:val="center"/>
          </w:tcPr>
          <w:p w14:paraId="48B11F2F" w14:textId="0DAE2E5D" w:rsidR="00703D25" w:rsidRPr="009A5FF0" w:rsidRDefault="00703D25" w:rsidP="00703D25">
            <w:r w:rsidRPr="00873A19">
              <w:t>Environmental Science</w:t>
            </w:r>
          </w:p>
        </w:tc>
        <w:tc>
          <w:tcPr>
            <w:tcW w:w="3399" w:type="dxa"/>
            <w:tcBorders>
              <w:top w:val="single" w:sz="6" w:space="0" w:color="auto"/>
              <w:left w:val="nil"/>
              <w:bottom w:val="single" w:sz="6" w:space="0" w:color="auto"/>
              <w:right w:val="nil"/>
            </w:tcBorders>
            <w:vAlign w:val="center"/>
          </w:tcPr>
          <w:p w14:paraId="4E0631E1" w14:textId="737BF8F8" w:rsidR="00703D25" w:rsidRDefault="00703D25" w:rsidP="00703D25">
            <w:r w:rsidRPr="00D008E8">
              <w:t>Earth Systems</w:t>
            </w:r>
          </w:p>
        </w:tc>
        <w:tc>
          <w:tcPr>
            <w:tcW w:w="1584" w:type="dxa"/>
            <w:tcBorders>
              <w:top w:val="single" w:sz="6" w:space="0" w:color="auto"/>
              <w:left w:val="nil"/>
              <w:bottom w:val="single" w:sz="6" w:space="0" w:color="auto"/>
              <w:right w:val="single" w:sz="12" w:space="0" w:color="auto"/>
            </w:tcBorders>
            <w:vAlign w:val="center"/>
          </w:tcPr>
          <w:p w14:paraId="5EB45C7A" w14:textId="4AEB895F" w:rsidR="00703D25" w:rsidRPr="009A5FF0" w:rsidRDefault="00703D25" w:rsidP="00703D25">
            <w:r w:rsidRPr="00EF4C03">
              <w:t>ENV.ES.1</w:t>
            </w:r>
          </w:p>
        </w:tc>
      </w:tr>
      <w:tr w:rsidR="00E125A9" w:rsidRPr="00BB49D8" w14:paraId="49EBFE03" w14:textId="77777777" w:rsidTr="00AB2F68">
        <w:trPr>
          <w:trHeight w:val="586"/>
          <w:jc w:val="center"/>
        </w:trPr>
        <w:tc>
          <w:tcPr>
            <w:tcW w:w="1065" w:type="dxa"/>
            <w:tcBorders>
              <w:top w:val="single" w:sz="6" w:space="0" w:color="auto"/>
              <w:left w:val="single" w:sz="12" w:space="0" w:color="auto"/>
              <w:bottom w:val="single" w:sz="6" w:space="0" w:color="auto"/>
              <w:right w:val="nil"/>
            </w:tcBorders>
            <w:vAlign w:val="center"/>
          </w:tcPr>
          <w:p w14:paraId="321CEE9C" w14:textId="5A928102" w:rsidR="00E125A9" w:rsidRDefault="00E125A9" w:rsidP="00E125A9">
            <w:r>
              <w:t>9-12</w:t>
            </w:r>
          </w:p>
        </w:tc>
        <w:tc>
          <w:tcPr>
            <w:tcW w:w="3600" w:type="dxa"/>
            <w:tcBorders>
              <w:top w:val="single" w:sz="6" w:space="0" w:color="auto"/>
              <w:left w:val="nil"/>
              <w:bottom w:val="single" w:sz="6" w:space="0" w:color="auto"/>
              <w:right w:val="nil"/>
            </w:tcBorders>
            <w:vAlign w:val="center"/>
          </w:tcPr>
          <w:p w14:paraId="1AFAA1AD" w14:textId="287C5F07" w:rsidR="00E125A9" w:rsidRDefault="00E125A9" w:rsidP="00E125A9">
            <w:r w:rsidRPr="00873A19">
              <w:t>Environmental Science</w:t>
            </w:r>
          </w:p>
        </w:tc>
        <w:tc>
          <w:tcPr>
            <w:tcW w:w="3399" w:type="dxa"/>
            <w:tcBorders>
              <w:top w:val="single" w:sz="6" w:space="0" w:color="auto"/>
              <w:left w:val="nil"/>
              <w:bottom w:val="single" w:sz="6" w:space="0" w:color="auto"/>
              <w:right w:val="nil"/>
            </w:tcBorders>
            <w:vAlign w:val="center"/>
          </w:tcPr>
          <w:p w14:paraId="1C193CDF" w14:textId="4A0209D2" w:rsidR="00E125A9" w:rsidRDefault="00E125A9" w:rsidP="00E125A9">
            <w:r w:rsidRPr="00D008E8">
              <w:t>Earth Systems</w:t>
            </w:r>
          </w:p>
        </w:tc>
        <w:tc>
          <w:tcPr>
            <w:tcW w:w="1584" w:type="dxa"/>
            <w:tcBorders>
              <w:top w:val="single" w:sz="6" w:space="0" w:color="auto"/>
              <w:left w:val="nil"/>
              <w:bottom w:val="single" w:sz="6" w:space="0" w:color="auto"/>
              <w:right w:val="single" w:sz="12" w:space="0" w:color="auto"/>
            </w:tcBorders>
            <w:vAlign w:val="center"/>
          </w:tcPr>
          <w:p w14:paraId="0F40F462" w14:textId="5ACB6750" w:rsidR="00E125A9" w:rsidRDefault="00E125A9" w:rsidP="00E125A9">
            <w:r w:rsidRPr="00EF4C03">
              <w:t>ENV.ES.</w:t>
            </w:r>
            <w:r>
              <w:t>3</w:t>
            </w:r>
          </w:p>
        </w:tc>
      </w:tr>
      <w:tr w:rsidR="00E125A9" w:rsidRPr="00BB49D8" w14:paraId="040D9D34" w14:textId="77777777" w:rsidTr="00AB2F68">
        <w:trPr>
          <w:trHeight w:val="586"/>
          <w:jc w:val="center"/>
        </w:trPr>
        <w:tc>
          <w:tcPr>
            <w:tcW w:w="1065" w:type="dxa"/>
            <w:tcBorders>
              <w:top w:val="single" w:sz="6" w:space="0" w:color="auto"/>
              <w:left w:val="single" w:sz="12" w:space="0" w:color="auto"/>
              <w:bottom w:val="single" w:sz="6" w:space="0" w:color="auto"/>
              <w:right w:val="nil"/>
            </w:tcBorders>
            <w:vAlign w:val="center"/>
          </w:tcPr>
          <w:p w14:paraId="16C68F96" w14:textId="11B6A5C5" w:rsidR="00E125A9" w:rsidRDefault="00E125A9" w:rsidP="00E125A9">
            <w:r>
              <w:t>9-12</w:t>
            </w:r>
          </w:p>
        </w:tc>
        <w:tc>
          <w:tcPr>
            <w:tcW w:w="3600" w:type="dxa"/>
            <w:tcBorders>
              <w:top w:val="single" w:sz="6" w:space="0" w:color="auto"/>
              <w:left w:val="nil"/>
              <w:bottom w:val="single" w:sz="6" w:space="0" w:color="auto"/>
              <w:right w:val="nil"/>
            </w:tcBorders>
            <w:vAlign w:val="center"/>
          </w:tcPr>
          <w:p w14:paraId="5A7F1FC5" w14:textId="185520F5" w:rsidR="00E125A9" w:rsidRPr="00873A19" w:rsidRDefault="00E125A9" w:rsidP="00E125A9">
            <w:r w:rsidRPr="00873A19">
              <w:t>Environmental Science</w:t>
            </w:r>
          </w:p>
        </w:tc>
        <w:tc>
          <w:tcPr>
            <w:tcW w:w="3399" w:type="dxa"/>
            <w:tcBorders>
              <w:top w:val="single" w:sz="6" w:space="0" w:color="auto"/>
              <w:left w:val="nil"/>
              <w:bottom w:val="single" w:sz="6" w:space="0" w:color="auto"/>
              <w:right w:val="nil"/>
            </w:tcBorders>
            <w:vAlign w:val="center"/>
          </w:tcPr>
          <w:p w14:paraId="59F29DD5" w14:textId="72D1D6EC" w:rsidR="00E125A9" w:rsidRPr="00C656CF" w:rsidRDefault="00E125A9" w:rsidP="00E125A9">
            <w:r w:rsidRPr="00F86C61">
              <w:t>Earth’s Resources</w:t>
            </w:r>
          </w:p>
        </w:tc>
        <w:tc>
          <w:tcPr>
            <w:tcW w:w="1584" w:type="dxa"/>
            <w:tcBorders>
              <w:top w:val="single" w:sz="6" w:space="0" w:color="auto"/>
              <w:left w:val="nil"/>
              <w:bottom w:val="single" w:sz="6" w:space="0" w:color="auto"/>
              <w:right w:val="single" w:sz="12" w:space="0" w:color="auto"/>
            </w:tcBorders>
            <w:vAlign w:val="center"/>
          </w:tcPr>
          <w:p w14:paraId="4B9DE957" w14:textId="7BF08A49" w:rsidR="00E125A9" w:rsidRPr="00EA111C" w:rsidRDefault="00E125A9" w:rsidP="00E125A9">
            <w:r w:rsidRPr="00EF4C03">
              <w:t>ENV.E</w:t>
            </w:r>
            <w:r>
              <w:t>R</w:t>
            </w:r>
            <w:r w:rsidRPr="00EF4C03">
              <w:t>.</w:t>
            </w:r>
            <w:r>
              <w:t>3</w:t>
            </w:r>
          </w:p>
        </w:tc>
      </w:tr>
      <w:tr w:rsidR="005401C5" w:rsidRPr="00BB49D8" w14:paraId="143963A1" w14:textId="77777777" w:rsidTr="00AB2F68">
        <w:trPr>
          <w:trHeight w:val="586"/>
          <w:jc w:val="center"/>
        </w:trPr>
        <w:tc>
          <w:tcPr>
            <w:tcW w:w="1065" w:type="dxa"/>
            <w:tcBorders>
              <w:top w:val="single" w:sz="6" w:space="0" w:color="auto"/>
              <w:left w:val="single" w:sz="12" w:space="0" w:color="auto"/>
              <w:bottom w:val="single" w:sz="6" w:space="0" w:color="auto"/>
              <w:right w:val="nil"/>
            </w:tcBorders>
            <w:vAlign w:val="center"/>
          </w:tcPr>
          <w:p w14:paraId="19548B44" w14:textId="7888883A" w:rsidR="005401C5" w:rsidRDefault="005401C5" w:rsidP="005401C5">
            <w:r>
              <w:t>9-12</w:t>
            </w:r>
          </w:p>
        </w:tc>
        <w:tc>
          <w:tcPr>
            <w:tcW w:w="3600" w:type="dxa"/>
            <w:tcBorders>
              <w:top w:val="single" w:sz="6" w:space="0" w:color="auto"/>
              <w:left w:val="nil"/>
              <w:bottom w:val="single" w:sz="6" w:space="0" w:color="auto"/>
              <w:right w:val="nil"/>
            </w:tcBorders>
            <w:vAlign w:val="center"/>
          </w:tcPr>
          <w:p w14:paraId="5B6F6C18" w14:textId="0109D75A" w:rsidR="005401C5" w:rsidRPr="00873A19" w:rsidRDefault="005401C5" w:rsidP="005401C5">
            <w:r w:rsidRPr="00873A19">
              <w:t>Environmental Science</w:t>
            </w:r>
          </w:p>
        </w:tc>
        <w:tc>
          <w:tcPr>
            <w:tcW w:w="3399" w:type="dxa"/>
            <w:tcBorders>
              <w:top w:val="single" w:sz="6" w:space="0" w:color="auto"/>
              <w:left w:val="nil"/>
              <w:bottom w:val="single" w:sz="6" w:space="0" w:color="auto"/>
              <w:right w:val="nil"/>
            </w:tcBorders>
            <w:vAlign w:val="center"/>
          </w:tcPr>
          <w:p w14:paraId="5C92BDFE" w14:textId="2284C9C4" w:rsidR="005401C5" w:rsidRPr="00C656CF" w:rsidRDefault="005401C5" w:rsidP="005401C5">
            <w:r w:rsidRPr="00F86C61">
              <w:t>Earth’s Resources</w:t>
            </w:r>
          </w:p>
        </w:tc>
        <w:tc>
          <w:tcPr>
            <w:tcW w:w="1584" w:type="dxa"/>
            <w:tcBorders>
              <w:top w:val="single" w:sz="6" w:space="0" w:color="auto"/>
              <w:left w:val="nil"/>
              <w:bottom w:val="single" w:sz="6" w:space="0" w:color="auto"/>
              <w:right w:val="single" w:sz="12" w:space="0" w:color="auto"/>
            </w:tcBorders>
            <w:vAlign w:val="center"/>
          </w:tcPr>
          <w:p w14:paraId="048F9AFC" w14:textId="792B47B9" w:rsidR="005401C5" w:rsidRPr="00EA111C" w:rsidRDefault="005401C5" w:rsidP="005401C5">
            <w:r w:rsidRPr="00EF4C03">
              <w:t>ENV.E</w:t>
            </w:r>
            <w:r>
              <w:t>R</w:t>
            </w:r>
            <w:r w:rsidRPr="00EF4C03">
              <w:t>.</w:t>
            </w:r>
            <w:r>
              <w:t>5</w:t>
            </w:r>
          </w:p>
        </w:tc>
      </w:tr>
      <w:tr w:rsidR="005401C5" w:rsidRPr="00BB49D8" w14:paraId="7C8B101C" w14:textId="77777777" w:rsidTr="00AB2F68">
        <w:trPr>
          <w:trHeight w:val="586"/>
          <w:jc w:val="center"/>
        </w:trPr>
        <w:tc>
          <w:tcPr>
            <w:tcW w:w="1065" w:type="dxa"/>
            <w:tcBorders>
              <w:top w:val="single" w:sz="6" w:space="0" w:color="auto"/>
              <w:left w:val="single" w:sz="12" w:space="0" w:color="auto"/>
              <w:bottom w:val="single" w:sz="6" w:space="0" w:color="auto"/>
              <w:right w:val="nil"/>
            </w:tcBorders>
            <w:vAlign w:val="center"/>
          </w:tcPr>
          <w:p w14:paraId="4B47BD26" w14:textId="2EC6460D" w:rsidR="005401C5" w:rsidRDefault="005401C5" w:rsidP="005401C5">
            <w:r>
              <w:t>9-12</w:t>
            </w:r>
          </w:p>
        </w:tc>
        <w:tc>
          <w:tcPr>
            <w:tcW w:w="3600" w:type="dxa"/>
            <w:tcBorders>
              <w:top w:val="single" w:sz="6" w:space="0" w:color="auto"/>
              <w:left w:val="nil"/>
              <w:bottom w:val="single" w:sz="6" w:space="0" w:color="auto"/>
              <w:right w:val="nil"/>
            </w:tcBorders>
            <w:vAlign w:val="center"/>
          </w:tcPr>
          <w:p w14:paraId="1A303C84" w14:textId="1525E741" w:rsidR="005401C5" w:rsidRDefault="005401C5" w:rsidP="005401C5">
            <w:r w:rsidRPr="00873A19">
              <w:t>Environmental Science</w:t>
            </w:r>
          </w:p>
        </w:tc>
        <w:tc>
          <w:tcPr>
            <w:tcW w:w="3399" w:type="dxa"/>
            <w:tcBorders>
              <w:top w:val="single" w:sz="6" w:space="0" w:color="auto"/>
              <w:left w:val="nil"/>
              <w:bottom w:val="single" w:sz="6" w:space="0" w:color="auto"/>
              <w:right w:val="nil"/>
            </w:tcBorders>
            <w:vAlign w:val="center"/>
          </w:tcPr>
          <w:p w14:paraId="478E4209" w14:textId="61AE00B9" w:rsidR="005401C5" w:rsidRDefault="005401C5" w:rsidP="005401C5">
            <w:r w:rsidRPr="00C656CF">
              <w:t>Global Environment Problems and Issues</w:t>
            </w:r>
          </w:p>
        </w:tc>
        <w:tc>
          <w:tcPr>
            <w:tcW w:w="1584" w:type="dxa"/>
            <w:tcBorders>
              <w:top w:val="single" w:sz="6" w:space="0" w:color="auto"/>
              <w:left w:val="nil"/>
              <w:bottom w:val="single" w:sz="6" w:space="0" w:color="auto"/>
              <w:right w:val="single" w:sz="12" w:space="0" w:color="auto"/>
            </w:tcBorders>
            <w:vAlign w:val="center"/>
          </w:tcPr>
          <w:p w14:paraId="378821F2" w14:textId="69B88945" w:rsidR="005401C5" w:rsidRDefault="005401C5" w:rsidP="005401C5">
            <w:r w:rsidRPr="00EA111C">
              <w:t>ENV.GP.2</w:t>
            </w:r>
          </w:p>
        </w:tc>
      </w:tr>
      <w:tr w:rsidR="005401C5" w:rsidRPr="00BB49D8" w14:paraId="269E0DBC" w14:textId="77777777" w:rsidTr="00AB2F68">
        <w:trPr>
          <w:trHeight w:val="586"/>
          <w:jc w:val="center"/>
        </w:trPr>
        <w:tc>
          <w:tcPr>
            <w:tcW w:w="1065" w:type="dxa"/>
            <w:tcBorders>
              <w:top w:val="single" w:sz="6" w:space="0" w:color="auto"/>
              <w:left w:val="single" w:sz="12" w:space="0" w:color="auto"/>
              <w:bottom w:val="single" w:sz="6" w:space="0" w:color="auto"/>
              <w:right w:val="nil"/>
            </w:tcBorders>
            <w:vAlign w:val="center"/>
          </w:tcPr>
          <w:p w14:paraId="46B93EE3" w14:textId="1E7F70D0" w:rsidR="005401C5" w:rsidRDefault="005401C5" w:rsidP="005401C5">
            <w:r>
              <w:t>9-12</w:t>
            </w:r>
          </w:p>
        </w:tc>
        <w:tc>
          <w:tcPr>
            <w:tcW w:w="3600" w:type="dxa"/>
            <w:tcBorders>
              <w:top w:val="single" w:sz="6" w:space="0" w:color="auto"/>
              <w:left w:val="nil"/>
              <w:bottom w:val="single" w:sz="6" w:space="0" w:color="auto"/>
              <w:right w:val="nil"/>
            </w:tcBorders>
            <w:vAlign w:val="center"/>
          </w:tcPr>
          <w:p w14:paraId="4BAE5D1C" w14:textId="5812F48C" w:rsidR="005401C5" w:rsidRDefault="005401C5" w:rsidP="005401C5">
            <w:r w:rsidRPr="00873A19">
              <w:t>Environmental Science</w:t>
            </w:r>
          </w:p>
        </w:tc>
        <w:tc>
          <w:tcPr>
            <w:tcW w:w="3399" w:type="dxa"/>
            <w:tcBorders>
              <w:top w:val="single" w:sz="6" w:space="0" w:color="auto"/>
              <w:left w:val="nil"/>
              <w:bottom w:val="single" w:sz="6" w:space="0" w:color="auto"/>
              <w:right w:val="nil"/>
            </w:tcBorders>
            <w:vAlign w:val="center"/>
          </w:tcPr>
          <w:p w14:paraId="7B36E26B" w14:textId="0B6DBE53" w:rsidR="005401C5" w:rsidRDefault="005401C5" w:rsidP="005401C5">
            <w:r w:rsidRPr="00C656CF">
              <w:t>Global Environment Problems and Issues</w:t>
            </w:r>
          </w:p>
        </w:tc>
        <w:tc>
          <w:tcPr>
            <w:tcW w:w="1584" w:type="dxa"/>
            <w:tcBorders>
              <w:top w:val="single" w:sz="6" w:space="0" w:color="auto"/>
              <w:left w:val="nil"/>
              <w:bottom w:val="single" w:sz="6" w:space="0" w:color="auto"/>
              <w:right w:val="single" w:sz="12" w:space="0" w:color="auto"/>
            </w:tcBorders>
            <w:vAlign w:val="center"/>
          </w:tcPr>
          <w:p w14:paraId="03992E9E" w14:textId="67DA75BB" w:rsidR="005401C5" w:rsidRDefault="005401C5" w:rsidP="005401C5">
            <w:r w:rsidRPr="00EA111C">
              <w:t>ENV.GP.</w:t>
            </w:r>
            <w:r>
              <w:t>9</w:t>
            </w:r>
          </w:p>
        </w:tc>
      </w:tr>
      <w:tr w:rsidR="005401C5" w:rsidRPr="00BB49D8" w14:paraId="088A03EC" w14:textId="77777777" w:rsidTr="00AB2F68">
        <w:trPr>
          <w:trHeight w:val="586"/>
          <w:jc w:val="center"/>
        </w:trPr>
        <w:tc>
          <w:tcPr>
            <w:tcW w:w="1065" w:type="dxa"/>
            <w:tcBorders>
              <w:top w:val="single" w:sz="6" w:space="0" w:color="auto"/>
              <w:left w:val="single" w:sz="12" w:space="0" w:color="auto"/>
              <w:bottom w:val="single" w:sz="6" w:space="0" w:color="auto"/>
              <w:right w:val="nil"/>
            </w:tcBorders>
            <w:vAlign w:val="center"/>
          </w:tcPr>
          <w:p w14:paraId="4D5392D7" w14:textId="21676155" w:rsidR="005401C5" w:rsidRDefault="005401C5" w:rsidP="005401C5">
            <w:r>
              <w:t>9-12</w:t>
            </w:r>
          </w:p>
        </w:tc>
        <w:tc>
          <w:tcPr>
            <w:tcW w:w="3600" w:type="dxa"/>
            <w:tcBorders>
              <w:top w:val="single" w:sz="6" w:space="0" w:color="auto"/>
              <w:left w:val="nil"/>
              <w:bottom w:val="single" w:sz="6" w:space="0" w:color="auto"/>
              <w:right w:val="nil"/>
            </w:tcBorders>
            <w:vAlign w:val="center"/>
          </w:tcPr>
          <w:p w14:paraId="1A352683" w14:textId="6154A2D4" w:rsidR="005401C5" w:rsidRDefault="005401C5" w:rsidP="005401C5">
            <w:r w:rsidRPr="001E2870">
              <w:t xml:space="preserve">Physical </w:t>
            </w:r>
            <w:r>
              <w:t>Geology</w:t>
            </w:r>
          </w:p>
        </w:tc>
        <w:tc>
          <w:tcPr>
            <w:tcW w:w="3399" w:type="dxa"/>
            <w:tcBorders>
              <w:top w:val="single" w:sz="6" w:space="0" w:color="auto"/>
              <w:left w:val="nil"/>
              <w:bottom w:val="single" w:sz="6" w:space="0" w:color="auto"/>
              <w:right w:val="nil"/>
            </w:tcBorders>
            <w:vAlign w:val="center"/>
          </w:tcPr>
          <w:p w14:paraId="0413325B" w14:textId="799280D7" w:rsidR="005401C5" w:rsidRDefault="005401C5" w:rsidP="005401C5">
            <w:r w:rsidRPr="00F86C61">
              <w:t>Earth’s Resources</w:t>
            </w:r>
          </w:p>
        </w:tc>
        <w:tc>
          <w:tcPr>
            <w:tcW w:w="1584" w:type="dxa"/>
            <w:tcBorders>
              <w:top w:val="single" w:sz="6" w:space="0" w:color="auto"/>
              <w:left w:val="nil"/>
              <w:bottom w:val="single" w:sz="6" w:space="0" w:color="auto"/>
              <w:right w:val="single" w:sz="12" w:space="0" w:color="auto"/>
            </w:tcBorders>
            <w:vAlign w:val="center"/>
          </w:tcPr>
          <w:p w14:paraId="6F7F7A76" w14:textId="4518B1C9" w:rsidR="005401C5" w:rsidRDefault="005401C5" w:rsidP="005401C5">
            <w:r w:rsidRPr="00F96EA4">
              <w:t>PG.ER.3</w:t>
            </w:r>
          </w:p>
        </w:tc>
      </w:tr>
    </w:tbl>
    <w:p w14:paraId="737C7E30" w14:textId="1B233BB1" w:rsidR="00C11A4F" w:rsidRPr="0080646E" w:rsidRDefault="00A86DE8" w:rsidP="00AB2F68">
      <w:pPr>
        <w:pStyle w:val="SectionHeading"/>
      </w:pPr>
      <w:r>
        <w:t xml:space="preserve"> </w:t>
      </w:r>
      <w:r w:rsidR="00C11A4F">
        <w:t>Next Generation Science Standards</w:t>
      </w: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65"/>
        <w:gridCol w:w="3600"/>
        <w:gridCol w:w="3399"/>
        <w:gridCol w:w="1584"/>
      </w:tblGrid>
      <w:tr w:rsidR="00C11A4F" w:rsidRPr="00BB49D8" w14:paraId="56AC075F" w14:textId="77777777" w:rsidTr="00AB2F68">
        <w:trPr>
          <w:trHeight w:val="432"/>
          <w:jc w:val="center"/>
        </w:trPr>
        <w:tc>
          <w:tcPr>
            <w:tcW w:w="1065" w:type="dxa"/>
            <w:tcBorders>
              <w:top w:val="single" w:sz="12" w:space="0" w:color="auto"/>
              <w:left w:val="single" w:sz="12" w:space="0" w:color="auto"/>
              <w:bottom w:val="double" w:sz="12" w:space="0" w:color="auto"/>
              <w:right w:val="nil"/>
            </w:tcBorders>
            <w:shd w:val="clear" w:color="auto" w:fill="FFFFFF" w:themeFill="background1"/>
            <w:vAlign w:val="center"/>
          </w:tcPr>
          <w:p w14:paraId="0A01EF2D" w14:textId="77777777" w:rsidR="00C11A4F" w:rsidRPr="00AB2F68" w:rsidRDefault="00C11A4F" w:rsidP="005C1DA3">
            <w:pPr>
              <w:rPr>
                <w:rFonts w:ascii="Frutiger LT Std 45 Light" w:hAnsi="Frutiger LT Std 45 Light"/>
                <w:b/>
                <w:bCs/>
                <w:sz w:val="24"/>
                <w:szCs w:val="24"/>
              </w:rPr>
            </w:pPr>
            <w:r w:rsidRPr="00AB2F68">
              <w:rPr>
                <w:rFonts w:ascii="Frutiger LT Std 45 Light" w:hAnsi="Frutiger LT Std 45 Light"/>
                <w:b/>
                <w:bCs/>
                <w:sz w:val="24"/>
                <w:szCs w:val="24"/>
              </w:rPr>
              <w:t>Grade</w:t>
            </w:r>
          </w:p>
        </w:tc>
        <w:tc>
          <w:tcPr>
            <w:tcW w:w="3600" w:type="dxa"/>
            <w:tcBorders>
              <w:top w:val="single" w:sz="12" w:space="0" w:color="auto"/>
              <w:left w:val="nil"/>
              <w:bottom w:val="double" w:sz="12" w:space="0" w:color="auto"/>
              <w:right w:val="nil"/>
            </w:tcBorders>
            <w:shd w:val="clear" w:color="auto" w:fill="FFFFFF" w:themeFill="background1"/>
            <w:vAlign w:val="center"/>
          </w:tcPr>
          <w:p w14:paraId="07414F04" w14:textId="77777777" w:rsidR="00C11A4F" w:rsidRPr="00AB2F68" w:rsidRDefault="00C11A4F" w:rsidP="005C1DA3">
            <w:pPr>
              <w:rPr>
                <w:rFonts w:ascii="Frutiger LT Std 45 Light" w:hAnsi="Frutiger LT Std 45 Light"/>
                <w:b/>
                <w:bCs/>
                <w:sz w:val="24"/>
                <w:szCs w:val="24"/>
              </w:rPr>
            </w:pPr>
            <w:r w:rsidRPr="00AB2F68">
              <w:rPr>
                <w:rFonts w:ascii="Frutiger LT Std 45 Light" w:hAnsi="Frutiger LT Std 45 Light"/>
                <w:b/>
                <w:bCs/>
                <w:sz w:val="24"/>
                <w:szCs w:val="24"/>
              </w:rPr>
              <w:t>Topic</w:t>
            </w:r>
          </w:p>
        </w:tc>
        <w:tc>
          <w:tcPr>
            <w:tcW w:w="3399" w:type="dxa"/>
            <w:tcBorders>
              <w:top w:val="single" w:sz="12" w:space="0" w:color="auto"/>
              <w:left w:val="nil"/>
              <w:bottom w:val="double" w:sz="12" w:space="0" w:color="auto"/>
              <w:right w:val="nil"/>
            </w:tcBorders>
            <w:shd w:val="clear" w:color="auto" w:fill="FFFFFF" w:themeFill="background1"/>
            <w:vAlign w:val="center"/>
          </w:tcPr>
          <w:p w14:paraId="6F8112BC" w14:textId="77777777" w:rsidR="00C11A4F" w:rsidRPr="00AB2F68" w:rsidRDefault="00C11A4F" w:rsidP="005C1DA3">
            <w:pPr>
              <w:rPr>
                <w:rFonts w:ascii="Frutiger LT Std 45 Light" w:hAnsi="Frutiger LT Std 45 Light"/>
                <w:b/>
                <w:bCs/>
                <w:sz w:val="24"/>
                <w:szCs w:val="24"/>
              </w:rPr>
            </w:pPr>
            <w:r w:rsidRPr="00AB2F68">
              <w:rPr>
                <w:rFonts w:ascii="Frutiger LT Std 45 Light" w:hAnsi="Frutiger LT Std 45 Light"/>
                <w:b/>
                <w:bCs/>
                <w:sz w:val="24"/>
                <w:szCs w:val="24"/>
              </w:rPr>
              <w:t>Sub-Topic</w:t>
            </w:r>
          </w:p>
        </w:tc>
        <w:tc>
          <w:tcPr>
            <w:tcW w:w="1584" w:type="dxa"/>
            <w:tcBorders>
              <w:top w:val="single" w:sz="12" w:space="0" w:color="auto"/>
              <w:left w:val="nil"/>
              <w:bottom w:val="double" w:sz="12" w:space="0" w:color="auto"/>
              <w:right w:val="single" w:sz="12" w:space="0" w:color="auto"/>
            </w:tcBorders>
            <w:shd w:val="clear" w:color="auto" w:fill="FFFFFF" w:themeFill="background1"/>
            <w:vAlign w:val="center"/>
          </w:tcPr>
          <w:p w14:paraId="45B89EAC" w14:textId="77777777" w:rsidR="00C11A4F" w:rsidRPr="00AB2F68" w:rsidRDefault="00C11A4F" w:rsidP="005C1DA3">
            <w:pPr>
              <w:rPr>
                <w:rFonts w:ascii="Frutiger LT Std 45 Light" w:hAnsi="Frutiger LT Std 45 Light"/>
                <w:b/>
                <w:bCs/>
                <w:sz w:val="24"/>
                <w:szCs w:val="24"/>
              </w:rPr>
            </w:pPr>
            <w:r w:rsidRPr="00AB2F68">
              <w:rPr>
                <w:rFonts w:ascii="Frutiger LT Std 45 Light" w:hAnsi="Frutiger LT Std 45 Light"/>
                <w:b/>
                <w:bCs/>
                <w:sz w:val="24"/>
                <w:szCs w:val="24"/>
              </w:rPr>
              <w:t>Code</w:t>
            </w:r>
          </w:p>
        </w:tc>
      </w:tr>
      <w:tr w:rsidR="00FA5D1A" w:rsidRPr="00BB49D8" w14:paraId="44446C89" w14:textId="77777777" w:rsidTr="000E651F">
        <w:trPr>
          <w:trHeight w:val="586"/>
          <w:jc w:val="center"/>
        </w:trPr>
        <w:tc>
          <w:tcPr>
            <w:tcW w:w="1065" w:type="dxa"/>
            <w:tcBorders>
              <w:top w:val="double" w:sz="12" w:space="0" w:color="auto"/>
              <w:left w:val="single" w:sz="12" w:space="0" w:color="auto"/>
              <w:bottom w:val="single" w:sz="4" w:space="0" w:color="auto"/>
              <w:right w:val="nil"/>
            </w:tcBorders>
            <w:vAlign w:val="center"/>
          </w:tcPr>
          <w:p w14:paraId="20A3AE04" w14:textId="4C2FDA10" w:rsidR="00FA5D1A" w:rsidRPr="009A5FF0" w:rsidRDefault="000E651F" w:rsidP="005C1DA3">
            <w:r>
              <w:t>6</w:t>
            </w:r>
            <w:r w:rsidR="00FA5D1A">
              <w:t>-</w:t>
            </w:r>
            <w:r>
              <w:t>8</w:t>
            </w:r>
          </w:p>
        </w:tc>
        <w:tc>
          <w:tcPr>
            <w:tcW w:w="3600" w:type="dxa"/>
            <w:tcBorders>
              <w:top w:val="double" w:sz="12" w:space="0" w:color="auto"/>
              <w:left w:val="nil"/>
              <w:bottom w:val="single" w:sz="4" w:space="0" w:color="auto"/>
              <w:right w:val="nil"/>
            </w:tcBorders>
            <w:vAlign w:val="center"/>
          </w:tcPr>
          <w:p w14:paraId="42579583" w14:textId="17D19AF0" w:rsidR="00FA5D1A" w:rsidRPr="009A5FF0" w:rsidRDefault="00242799" w:rsidP="005C1DA3">
            <w:r w:rsidRPr="00242799">
              <w:t>Life Science</w:t>
            </w:r>
          </w:p>
        </w:tc>
        <w:tc>
          <w:tcPr>
            <w:tcW w:w="3399" w:type="dxa"/>
            <w:tcBorders>
              <w:top w:val="double" w:sz="12" w:space="0" w:color="auto"/>
              <w:left w:val="nil"/>
              <w:bottom w:val="single" w:sz="4" w:space="0" w:color="auto"/>
              <w:right w:val="nil"/>
            </w:tcBorders>
            <w:vAlign w:val="center"/>
          </w:tcPr>
          <w:p w14:paraId="350F9610" w14:textId="0CA88158" w:rsidR="00FA5D1A" w:rsidRDefault="00460E3A" w:rsidP="005C1DA3">
            <w:r w:rsidRPr="00460E3A">
              <w:t>From Molecules to Organisms: Structures and Processes</w:t>
            </w:r>
          </w:p>
        </w:tc>
        <w:tc>
          <w:tcPr>
            <w:tcW w:w="1584" w:type="dxa"/>
            <w:tcBorders>
              <w:top w:val="double" w:sz="12" w:space="0" w:color="auto"/>
              <w:left w:val="nil"/>
              <w:bottom w:val="single" w:sz="4" w:space="0" w:color="auto"/>
              <w:right w:val="single" w:sz="12" w:space="0" w:color="auto"/>
            </w:tcBorders>
            <w:vAlign w:val="center"/>
          </w:tcPr>
          <w:p w14:paraId="31FCA4A0" w14:textId="07CA1690" w:rsidR="004759A3" w:rsidRPr="009A5FF0" w:rsidRDefault="00117293" w:rsidP="005C1DA3">
            <w:r w:rsidRPr="00117293">
              <w:t>MS-LS1-5</w:t>
            </w:r>
          </w:p>
        </w:tc>
      </w:tr>
      <w:tr w:rsidR="00242799" w:rsidRPr="00BB49D8" w14:paraId="206B5697" w14:textId="77777777" w:rsidTr="000E651F">
        <w:trPr>
          <w:trHeight w:val="586"/>
          <w:jc w:val="center"/>
        </w:trPr>
        <w:tc>
          <w:tcPr>
            <w:tcW w:w="1065" w:type="dxa"/>
            <w:tcBorders>
              <w:top w:val="single" w:sz="4" w:space="0" w:color="auto"/>
              <w:left w:val="single" w:sz="12" w:space="0" w:color="auto"/>
              <w:bottom w:val="single" w:sz="4" w:space="0" w:color="auto"/>
              <w:right w:val="nil"/>
            </w:tcBorders>
            <w:vAlign w:val="center"/>
          </w:tcPr>
          <w:p w14:paraId="7490CB12" w14:textId="62F5E6F7" w:rsidR="00242799" w:rsidRDefault="00242799" w:rsidP="00242799">
            <w:r>
              <w:t>6-8</w:t>
            </w:r>
          </w:p>
        </w:tc>
        <w:tc>
          <w:tcPr>
            <w:tcW w:w="3600" w:type="dxa"/>
            <w:tcBorders>
              <w:top w:val="single" w:sz="4" w:space="0" w:color="auto"/>
              <w:left w:val="nil"/>
              <w:bottom w:val="single" w:sz="4" w:space="0" w:color="auto"/>
              <w:right w:val="nil"/>
            </w:tcBorders>
            <w:vAlign w:val="center"/>
          </w:tcPr>
          <w:p w14:paraId="71CB74E3" w14:textId="44ABD9E4" w:rsidR="00242799" w:rsidRDefault="00242799" w:rsidP="00242799">
            <w:r w:rsidRPr="00242799">
              <w:t>Life Science</w:t>
            </w:r>
          </w:p>
        </w:tc>
        <w:tc>
          <w:tcPr>
            <w:tcW w:w="3399" w:type="dxa"/>
            <w:tcBorders>
              <w:top w:val="single" w:sz="4" w:space="0" w:color="auto"/>
              <w:left w:val="nil"/>
              <w:bottom w:val="single" w:sz="4" w:space="0" w:color="auto"/>
              <w:right w:val="nil"/>
            </w:tcBorders>
            <w:vAlign w:val="center"/>
          </w:tcPr>
          <w:p w14:paraId="25501257" w14:textId="53361432" w:rsidR="00242799" w:rsidRDefault="003B21B5" w:rsidP="00242799">
            <w:r w:rsidRPr="003B21B5">
              <w:t>Interactions, Energy, and Dynamic Relationships in Ecosystems</w:t>
            </w:r>
          </w:p>
        </w:tc>
        <w:tc>
          <w:tcPr>
            <w:tcW w:w="1584" w:type="dxa"/>
            <w:tcBorders>
              <w:top w:val="single" w:sz="4" w:space="0" w:color="auto"/>
              <w:left w:val="nil"/>
              <w:bottom w:val="single" w:sz="4" w:space="0" w:color="auto"/>
              <w:right w:val="single" w:sz="12" w:space="0" w:color="auto"/>
            </w:tcBorders>
            <w:vAlign w:val="center"/>
          </w:tcPr>
          <w:p w14:paraId="0BDC6069" w14:textId="1C551A9C" w:rsidR="00242799" w:rsidRDefault="00DE4CEA" w:rsidP="00242799">
            <w:r w:rsidRPr="00DE4CEA">
              <w:t>MS-LS2-1</w:t>
            </w:r>
          </w:p>
        </w:tc>
      </w:tr>
      <w:tr w:rsidR="00084EF9" w:rsidRPr="00BB49D8" w14:paraId="11324BD3" w14:textId="77777777" w:rsidTr="000E651F">
        <w:trPr>
          <w:trHeight w:val="586"/>
          <w:jc w:val="center"/>
        </w:trPr>
        <w:tc>
          <w:tcPr>
            <w:tcW w:w="1065" w:type="dxa"/>
            <w:tcBorders>
              <w:top w:val="single" w:sz="4" w:space="0" w:color="auto"/>
              <w:left w:val="single" w:sz="12" w:space="0" w:color="auto"/>
              <w:bottom w:val="single" w:sz="4" w:space="0" w:color="auto"/>
              <w:right w:val="nil"/>
            </w:tcBorders>
            <w:vAlign w:val="center"/>
          </w:tcPr>
          <w:p w14:paraId="5CC4D399" w14:textId="494D75A8" w:rsidR="00084EF9" w:rsidRDefault="00084EF9" w:rsidP="00084EF9">
            <w:r>
              <w:t>6-8</w:t>
            </w:r>
          </w:p>
        </w:tc>
        <w:tc>
          <w:tcPr>
            <w:tcW w:w="3600" w:type="dxa"/>
            <w:tcBorders>
              <w:top w:val="single" w:sz="4" w:space="0" w:color="auto"/>
              <w:left w:val="nil"/>
              <w:bottom w:val="single" w:sz="4" w:space="0" w:color="auto"/>
              <w:right w:val="nil"/>
            </w:tcBorders>
            <w:vAlign w:val="center"/>
          </w:tcPr>
          <w:p w14:paraId="05F6716C" w14:textId="5FBA3533" w:rsidR="00084EF9" w:rsidRPr="00242799" w:rsidRDefault="00084EF9" w:rsidP="00084EF9">
            <w:r w:rsidRPr="00242799">
              <w:t>Life Science</w:t>
            </w:r>
          </w:p>
        </w:tc>
        <w:tc>
          <w:tcPr>
            <w:tcW w:w="3399" w:type="dxa"/>
            <w:tcBorders>
              <w:top w:val="single" w:sz="4" w:space="0" w:color="auto"/>
              <w:left w:val="nil"/>
              <w:bottom w:val="single" w:sz="4" w:space="0" w:color="auto"/>
              <w:right w:val="nil"/>
            </w:tcBorders>
            <w:vAlign w:val="center"/>
          </w:tcPr>
          <w:p w14:paraId="5A69F1BB" w14:textId="7FFC64A0" w:rsidR="00084EF9" w:rsidRPr="003B21B5" w:rsidRDefault="00084EF9" w:rsidP="00084EF9">
            <w:r w:rsidRPr="003B21B5">
              <w:t>Interactions, Energy, and Dynamic Relationships in Ecosystems</w:t>
            </w:r>
          </w:p>
        </w:tc>
        <w:tc>
          <w:tcPr>
            <w:tcW w:w="1584" w:type="dxa"/>
            <w:tcBorders>
              <w:top w:val="single" w:sz="4" w:space="0" w:color="auto"/>
              <w:left w:val="nil"/>
              <w:bottom w:val="single" w:sz="4" w:space="0" w:color="auto"/>
              <w:right w:val="single" w:sz="12" w:space="0" w:color="auto"/>
            </w:tcBorders>
            <w:vAlign w:val="center"/>
          </w:tcPr>
          <w:p w14:paraId="2D6B874C" w14:textId="3F4E5370" w:rsidR="00084EF9" w:rsidRPr="0022539C" w:rsidRDefault="00084EF9" w:rsidP="00084EF9">
            <w:r w:rsidRPr="00DE4CEA">
              <w:t>MS-LS2-</w:t>
            </w:r>
            <w:r>
              <w:t>2</w:t>
            </w:r>
          </w:p>
        </w:tc>
      </w:tr>
      <w:tr w:rsidR="00084EF9" w:rsidRPr="00BB49D8" w14:paraId="61413E42" w14:textId="77777777" w:rsidTr="000E651F">
        <w:trPr>
          <w:trHeight w:val="586"/>
          <w:jc w:val="center"/>
        </w:trPr>
        <w:tc>
          <w:tcPr>
            <w:tcW w:w="1065" w:type="dxa"/>
            <w:tcBorders>
              <w:top w:val="single" w:sz="4" w:space="0" w:color="auto"/>
              <w:left w:val="single" w:sz="12" w:space="0" w:color="auto"/>
              <w:bottom w:val="single" w:sz="4" w:space="0" w:color="auto"/>
              <w:right w:val="nil"/>
            </w:tcBorders>
            <w:vAlign w:val="center"/>
          </w:tcPr>
          <w:p w14:paraId="51938FA1" w14:textId="4BCD0C4E" w:rsidR="00084EF9" w:rsidRDefault="00084EF9" w:rsidP="00084EF9">
            <w:r>
              <w:t>6-8</w:t>
            </w:r>
          </w:p>
        </w:tc>
        <w:tc>
          <w:tcPr>
            <w:tcW w:w="3600" w:type="dxa"/>
            <w:tcBorders>
              <w:top w:val="single" w:sz="4" w:space="0" w:color="auto"/>
              <w:left w:val="nil"/>
              <w:bottom w:val="single" w:sz="4" w:space="0" w:color="auto"/>
              <w:right w:val="nil"/>
            </w:tcBorders>
            <w:vAlign w:val="center"/>
          </w:tcPr>
          <w:p w14:paraId="24F9F340" w14:textId="04FA74F6" w:rsidR="00084EF9" w:rsidRPr="00242799" w:rsidRDefault="00084EF9" w:rsidP="00084EF9">
            <w:r w:rsidRPr="00242799">
              <w:t>Life Science</w:t>
            </w:r>
          </w:p>
        </w:tc>
        <w:tc>
          <w:tcPr>
            <w:tcW w:w="3399" w:type="dxa"/>
            <w:tcBorders>
              <w:top w:val="single" w:sz="4" w:space="0" w:color="auto"/>
              <w:left w:val="nil"/>
              <w:bottom w:val="single" w:sz="4" w:space="0" w:color="auto"/>
              <w:right w:val="nil"/>
            </w:tcBorders>
            <w:vAlign w:val="center"/>
          </w:tcPr>
          <w:p w14:paraId="23F596F9" w14:textId="6A29F48E" w:rsidR="00084EF9" w:rsidRPr="003B21B5" w:rsidRDefault="00084EF9" w:rsidP="00084EF9">
            <w:r w:rsidRPr="003B21B5">
              <w:t>Interactions, Energy, and Dynamic Relationships in Ecosystems</w:t>
            </w:r>
          </w:p>
        </w:tc>
        <w:tc>
          <w:tcPr>
            <w:tcW w:w="1584" w:type="dxa"/>
            <w:tcBorders>
              <w:top w:val="single" w:sz="4" w:space="0" w:color="auto"/>
              <w:left w:val="nil"/>
              <w:bottom w:val="single" w:sz="4" w:space="0" w:color="auto"/>
              <w:right w:val="single" w:sz="12" w:space="0" w:color="auto"/>
            </w:tcBorders>
            <w:vAlign w:val="center"/>
          </w:tcPr>
          <w:p w14:paraId="1FAD9531" w14:textId="4F949344" w:rsidR="00084EF9" w:rsidRPr="0022539C" w:rsidRDefault="00084EF9" w:rsidP="00084EF9">
            <w:r w:rsidRPr="00DE4CEA">
              <w:t>MS-LS2-</w:t>
            </w:r>
            <w:r>
              <w:t>3</w:t>
            </w:r>
          </w:p>
        </w:tc>
      </w:tr>
      <w:tr w:rsidR="00084EF9" w:rsidRPr="00BB49D8" w14:paraId="5306BF98" w14:textId="77777777" w:rsidTr="000E651F">
        <w:trPr>
          <w:trHeight w:val="586"/>
          <w:jc w:val="center"/>
        </w:trPr>
        <w:tc>
          <w:tcPr>
            <w:tcW w:w="1065" w:type="dxa"/>
            <w:tcBorders>
              <w:top w:val="single" w:sz="4" w:space="0" w:color="auto"/>
              <w:left w:val="single" w:sz="12" w:space="0" w:color="auto"/>
              <w:bottom w:val="single" w:sz="4" w:space="0" w:color="auto"/>
              <w:right w:val="nil"/>
            </w:tcBorders>
            <w:vAlign w:val="center"/>
          </w:tcPr>
          <w:p w14:paraId="0F244764" w14:textId="7B85DE23" w:rsidR="00084EF9" w:rsidRDefault="00084EF9" w:rsidP="00084EF9">
            <w:r>
              <w:lastRenderedPageBreak/>
              <w:t>6-8</w:t>
            </w:r>
          </w:p>
        </w:tc>
        <w:tc>
          <w:tcPr>
            <w:tcW w:w="3600" w:type="dxa"/>
            <w:tcBorders>
              <w:top w:val="single" w:sz="4" w:space="0" w:color="auto"/>
              <w:left w:val="nil"/>
              <w:bottom w:val="single" w:sz="4" w:space="0" w:color="auto"/>
              <w:right w:val="nil"/>
            </w:tcBorders>
            <w:vAlign w:val="center"/>
          </w:tcPr>
          <w:p w14:paraId="7DD38BE2" w14:textId="671E6463" w:rsidR="00084EF9" w:rsidRDefault="00084EF9" w:rsidP="00084EF9">
            <w:r w:rsidRPr="00242799">
              <w:t>Life Science</w:t>
            </w:r>
          </w:p>
        </w:tc>
        <w:tc>
          <w:tcPr>
            <w:tcW w:w="3399" w:type="dxa"/>
            <w:tcBorders>
              <w:top w:val="single" w:sz="4" w:space="0" w:color="auto"/>
              <w:left w:val="nil"/>
              <w:bottom w:val="single" w:sz="4" w:space="0" w:color="auto"/>
              <w:right w:val="nil"/>
            </w:tcBorders>
            <w:vAlign w:val="center"/>
          </w:tcPr>
          <w:p w14:paraId="37AA6506" w14:textId="73AA566F" w:rsidR="00084EF9" w:rsidRDefault="00084EF9" w:rsidP="00084EF9">
            <w:r w:rsidRPr="003B21B5">
              <w:t>Interactions, Energy, and Dynamic Relationships in Ecosystems</w:t>
            </w:r>
          </w:p>
        </w:tc>
        <w:tc>
          <w:tcPr>
            <w:tcW w:w="1584" w:type="dxa"/>
            <w:tcBorders>
              <w:top w:val="single" w:sz="4" w:space="0" w:color="auto"/>
              <w:left w:val="nil"/>
              <w:bottom w:val="single" w:sz="4" w:space="0" w:color="auto"/>
              <w:right w:val="single" w:sz="12" w:space="0" w:color="auto"/>
            </w:tcBorders>
            <w:vAlign w:val="center"/>
          </w:tcPr>
          <w:p w14:paraId="1EF25DD7" w14:textId="68682FC6" w:rsidR="00084EF9" w:rsidRDefault="00084EF9" w:rsidP="00084EF9">
            <w:r w:rsidRPr="0022539C">
              <w:t>MS-LS2-4</w:t>
            </w:r>
          </w:p>
        </w:tc>
      </w:tr>
      <w:tr w:rsidR="00084EF9" w:rsidRPr="00BB49D8" w14:paraId="7965BD80" w14:textId="77777777" w:rsidTr="000E651F">
        <w:trPr>
          <w:trHeight w:val="586"/>
          <w:jc w:val="center"/>
        </w:trPr>
        <w:tc>
          <w:tcPr>
            <w:tcW w:w="1065" w:type="dxa"/>
            <w:tcBorders>
              <w:top w:val="single" w:sz="4" w:space="0" w:color="auto"/>
              <w:left w:val="single" w:sz="12" w:space="0" w:color="auto"/>
              <w:bottom w:val="single" w:sz="4" w:space="0" w:color="auto"/>
              <w:right w:val="nil"/>
            </w:tcBorders>
            <w:vAlign w:val="center"/>
          </w:tcPr>
          <w:p w14:paraId="50E5AC68" w14:textId="6EBBEE7F" w:rsidR="00084EF9" w:rsidRDefault="00084EF9" w:rsidP="00084EF9">
            <w:r>
              <w:t>6-8</w:t>
            </w:r>
          </w:p>
        </w:tc>
        <w:tc>
          <w:tcPr>
            <w:tcW w:w="3600" w:type="dxa"/>
            <w:tcBorders>
              <w:top w:val="single" w:sz="4" w:space="0" w:color="auto"/>
              <w:left w:val="nil"/>
              <w:bottom w:val="single" w:sz="4" w:space="0" w:color="auto"/>
              <w:right w:val="nil"/>
            </w:tcBorders>
            <w:vAlign w:val="center"/>
          </w:tcPr>
          <w:p w14:paraId="1613EB8C" w14:textId="4728C94C" w:rsidR="00084EF9" w:rsidRDefault="00084EF9" w:rsidP="00084EF9">
            <w:r w:rsidRPr="00242799">
              <w:t>Life Science</w:t>
            </w:r>
          </w:p>
        </w:tc>
        <w:tc>
          <w:tcPr>
            <w:tcW w:w="3399" w:type="dxa"/>
            <w:tcBorders>
              <w:top w:val="single" w:sz="4" w:space="0" w:color="auto"/>
              <w:left w:val="nil"/>
              <w:bottom w:val="single" w:sz="4" w:space="0" w:color="auto"/>
              <w:right w:val="nil"/>
            </w:tcBorders>
            <w:vAlign w:val="center"/>
          </w:tcPr>
          <w:p w14:paraId="15402491" w14:textId="10D66F7D" w:rsidR="00084EF9" w:rsidRDefault="00084EF9" w:rsidP="00084EF9">
            <w:r w:rsidRPr="003B21B5">
              <w:t>Interactions, Energy, and Dynamic Relationships in Ecosystems</w:t>
            </w:r>
          </w:p>
        </w:tc>
        <w:tc>
          <w:tcPr>
            <w:tcW w:w="1584" w:type="dxa"/>
            <w:tcBorders>
              <w:top w:val="single" w:sz="4" w:space="0" w:color="auto"/>
              <w:left w:val="nil"/>
              <w:bottom w:val="single" w:sz="4" w:space="0" w:color="auto"/>
              <w:right w:val="single" w:sz="12" w:space="0" w:color="auto"/>
            </w:tcBorders>
            <w:vAlign w:val="center"/>
          </w:tcPr>
          <w:p w14:paraId="58C785D2" w14:textId="584F1C5C" w:rsidR="00084EF9" w:rsidRDefault="00084EF9" w:rsidP="00084EF9">
            <w:r w:rsidRPr="00C83405">
              <w:t>MS-LS2-5</w:t>
            </w:r>
          </w:p>
        </w:tc>
      </w:tr>
      <w:tr w:rsidR="00084EF9" w:rsidRPr="00BB49D8" w14:paraId="443EBB20" w14:textId="77777777" w:rsidTr="000E651F">
        <w:trPr>
          <w:trHeight w:val="586"/>
          <w:jc w:val="center"/>
        </w:trPr>
        <w:tc>
          <w:tcPr>
            <w:tcW w:w="1065" w:type="dxa"/>
            <w:tcBorders>
              <w:top w:val="single" w:sz="4" w:space="0" w:color="auto"/>
              <w:left w:val="single" w:sz="12" w:space="0" w:color="auto"/>
              <w:bottom w:val="single" w:sz="4" w:space="0" w:color="auto"/>
              <w:right w:val="nil"/>
            </w:tcBorders>
            <w:vAlign w:val="center"/>
          </w:tcPr>
          <w:p w14:paraId="20735E2B" w14:textId="6CCC4136" w:rsidR="00084EF9" w:rsidRDefault="00084EF9" w:rsidP="00084EF9">
            <w:r>
              <w:t>6-8</w:t>
            </w:r>
          </w:p>
        </w:tc>
        <w:tc>
          <w:tcPr>
            <w:tcW w:w="3600" w:type="dxa"/>
            <w:tcBorders>
              <w:top w:val="single" w:sz="4" w:space="0" w:color="auto"/>
              <w:left w:val="nil"/>
              <w:bottom w:val="single" w:sz="4" w:space="0" w:color="auto"/>
              <w:right w:val="nil"/>
            </w:tcBorders>
            <w:vAlign w:val="center"/>
          </w:tcPr>
          <w:p w14:paraId="04F056F0" w14:textId="338218D6" w:rsidR="00084EF9" w:rsidRDefault="00084EF9" w:rsidP="00084EF9">
            <w:r>
              <w:t>Earth and Space Sciences</w:t>
            </w:r>
          </w:p>
        </w:tc>
        <w:tc>
          <w:tcPr>
            <w:tcW w:w="3399" w:type="dxa"/>
            <w:tcBorders>
              <w:top w:val="single" w:sz="4" w:space="0" w:color="auto"/>
              <w:left w:val="nil"/>
              <w:bottom w:val="single" w:sz="4" w:space="0" w:color="auto"/>
              <w:right w:val="nil"/>
            </w:tcBorders>
            <w:vAlign w:val="center"/>
          </w:tcPr>
          <w:p w14:paraId="1343FB53" w14:textId="67CC71DE" w:rsidR="00084EF9" w:rsidRDefault="00084EF9" w:rsidP="00084EF9">
            <w:r>
              <w:t>Earth and Human Activity</w:t>
            </w:r>
          </w:p>
        </w:tc>
        <w:tc>
          <w:tcPr>
            <w:tcW w:w="1584" w:type="dxa"/>
            <w:tcBorders>
              <w:top w:val="single" w:sz="4" w:space="0" w:color="auto"/>
              <w:left w:val="nil"/>
              <w:bottom w:val="single" w:sz="4" w:space="0" w:color="auto"/>
              <w:right w:val="single" w:sz="12" w:space="0" w:color="auto"/>
            </w:tcBorders>
            <w:vAlign w:val="center"/>
          </w:tcPr>
          <w:p w14:paraId="320D533B" w14:textId="4B9E77F4" w:rsidR="00084EF9" w:rsidRDefault="00084EF9" w:rsidP="00084EF9">
            <w:r w:rsidRPr="00C2305C">
              <w:t>MS-ESS3-3</w:t>
            </w:r>
          </w:p>
        </w:tc>
      </w:tr>
      <w:tr w:rsidR="003E5DDF" w:rsidRPr="00BB49D8" w14:paraId="3BE4389E" w14:textId="77777777" w:rsidTr="00242799">
        <w:trPr>
          <w:trHeight w:val="586"/>
          <w:jc w:val="center"/>
        </w:trPr>
        <w:tc>
          <w:tcPr>
            <w:tcW w:w="1065" w:type="dxa"/>
            <w:tcBorders>
              <w:top w:val="single" w:sz="4" w:space="0" w:color="auto"/>
              <w:left w:val="single" w:sz="12" w:space="0" w:color="auto"/>
              <w:bottom w:val="single" w:sz="4" w:space="0" w:color="auto"/>
              <w:right w:val="nil"/>
            </w:tcBorders>
            <w:vAlign w:val="center"/>
          </w:tcPr>
          <w:p w14:paraId="4736CE0D" w14:textId="61B0836A" w:rsidR="003E5DDF" w:rsidRDefault="003E5DDF" w:rsidP="003E5DDF">
            <w:r>
              <w:t>9-12</w:t>
            </w:r>
          </w:p>
        </w:tc>
        <w:tc>
          <w:tcPr>
            <w:tcW w:w="3600" w:type="dxa"/>
            <w:tcBorders>
              <w:top w:val="single" w:sz="4" w:space="0" w:color="auto"/>
              <w:left w:val="nil"/>
              <w:bottom w:val="single" w:sz="4" w:space="0" w:color="auto"/>
              <w:right w:val="nil"/>
            </w:tcBorders>
            <w:vAlign w:val="center"/>
          </w:tcPr>
          <w:p w14:paraId="1C8BA2A4" w14:textId="4BAE548C" w:rsidR="003E5DDF" w:rsidRPr="00242799" w:rsidRDefault="003E5DDF" w:rsidP="003E5DDF">
            <w:r w:rsidRPr="00242799">
              <w:t>Life Science</w:t>
            </w:r>
          </w:p>
        </w:tc>
        <w:tc>
          <w:tcPr>
            <w:tcW w:w="3399" w:type="dxa"/>
            <w:tcBorders>
              <w:top w:val="single" w:sz="4" w:space="0" w:color="auto"/>
              <w:left w:val="nil"/>
              <w:bottom w:val="single" w:sz="4" w:space="0" w:color="auto"/>
              <w:right w:val="nil"/>
            </w:tcBorders>
            <w:vAlign w:val="center"/>
          </w:tcPr>
          <w:p w14:paraId="33EB1FDB" w14:textId="79EE4CEE" w:rsidR="003E5DDF" w:rsidRPr="00AE183B" w:rsidRDefault="003E5DDF" w:rsidP="003E5DDF">
            <w:r w:rsidRPr="00AE183B">
              <w:t>Ecosystems: Interactions, Energy, and Dynamics</w:t>
            </w:r>
          </w:p>
        </w:tc>
        <w:tc>
          <w:tcPr>
            <w:tcW w:w="1584" w:type="dxa"/>
            <w:tcBorders>
              <w:top w:val="single" w:sz="4" w:space="0" w:color="auto"/>
              <w:left w:val="nil"/>
              <w:bottom w:val="single" w:sz="4" w:space="0" w:color="auto"/>
              <w:right w:val="single" w:sz="12" w:space="0" w:color="auto"/>
            </w:tcBorders>
            <w:vAlign w:val="center"/>
          </w:tcPr>
          <w:p w14:paraId="5E31E9D3" w14:textId="71945EC3" w:rsidR="003E5DDF" w:rsidRPr="00DC6575" w:rsidRDefault="003E5DDF" w:rsidP="003E5DDF">
            <w:r w:rsidRPr="00DC6575">
              <w:t>HS-LS2-</w:t>
            </w:r>
            <w:r>
              <w:t>1</w:t>
            </w:r>
          </w:p>
        </w:tc>
      </w:tr>
      <w:tr w:rsidR="00DE72B5" w:rsidRPr="00BB49D8" w14:paraId="7C50A26A" w14:textId="77777777" w:rsidTr="00242799">
        <w:trPr>
          <w:trHeight w:val="586"/>
          <w:jc w:val="center"/>
        </w:trPr>
        <w:tc>
          <w:tcPr>
            <w:tcW w:w="1065" w:type="dxa"/>
            <w:tcBorders>
              <w:top w:val="single" w:sz="4" w:space="0" w:color="auto"/>
              <w:left w:val="single" w:sz="12" w:space="0" w:color="auto"/>
              <w:bottom w:val="single" w:sz="4" w:space="0" w:color="auto"/>
              <w:right w:val="nil"/>
            </w:tcBorders>
            <w:vAlign w:val="center"/>
          </w:tcPr>
          <w:p w14:paraId="2DEF5B34" w14:textId="3D4A3618" w:rsidR="00DE72B5" w:rsidRDefault="00DE72B5" w:rsidP="00DE72B5">
            <w:r>
              <w:t>9-12</w:t>
            </w:r>
          </w:p>
        </w:tc>
        <w:tc>
          <w:tcPr>
            <w:tcW w:w="3600" w:type="dxa"/>
            <w:tcBorders>
              <w:top w:val="single" w:sz="4" w:space="0" w:color="auto"/>
              <w:left w:val="nil"/>
              <w:bottom w:val="single" w:sz="4" w:space="0" w:color="auto"/>
              <w:right w:val="nil"/>
            </w:tcBorders>
            <w:vAlign w:val="center"/>
          </w:tcPr>
          <w:p w14:paraId="528AB839" w14:textId="3FFC9CF0" w:rsidR="00DE72B5" w:rsidRDefault="00DE72B5" w:rsidP="00DE72B5">
            <w:r w:rsidRPr="00242799">
              <w:t>Life Science</w:t>
            </w:r>
          </w:p>
        </w:tc>
        <w:tc>
          <w:tcPr>
            <w:tcW w:w="3399" w:type="dxa"/>
            <w:tcBorders>
              <w:top w:val="single" w:sz="4" w:space="0" w:color="auto"/>
              <w:left w:val="nil"/>
              <w:bottom w:val="single" w:sz="4" w:space="0" w:color="auto"/>
              <w:right w:val="nil"/>
            </w:tcBorders>
            <w:vAlign w:val="center"/>
          </w:tcPr>
          <w:p w14:paraId="2ECA56D9" w14:textId="0402094F" w:rsidR="00DE72B5" w:rsidRDefault="00DE72B5" w:rsidP="00DE72B5">
            <w:r w:rsidRPr="00AE183B">
              <w:t>Ecosystems: Interactions, Energy, and Dynamics</w:t>
            </w:r>
          </w:p>
        </w:tc>
        <w:tc>
          <w:tcPr>
            <w:tcW w:w="1584" w:type="dxa"/>
            <w:tcBorders>
              <w:top w:val="single" w:sz="4" w:space="0" w:color="auto"/>
              <w:left w:val="nil"/>
              <w:bottom w:val="single" w:sz="4" w:space="0" w:color="auto"/>
              <w:right w:val="single" w:sz="12" w:space="0" w:color="auto"/>
            </w:tcBorders>
            <w:vAlign w:val="center"/>
          </w:tcPr>
          <w:p w14:paraId="23728B24" w14:textId="21365A51" w:rsidR="00DE72B5" w:rsidRDefault="00DE72B5" w:rsidP="00DE72B5">
            <w:r w:rsidRPr="00DC6575">
              <w:t>HS-LS2-</w:t>
            </w:r>
            <w:r>
              <w:t>2</w:t>
            </w:r>
          </w:p>
        </w:tc>
      </w:tr>
      <w:tr w:rsidR="00DE72B5" w:rsidRPr="00BB49D8" w14:paraId="37557F2B" w14:textId="77777777" w:rsidTr="00242799">
        <w:trPr>
          <w:trHeight w:val="586"/>
          <w:jc w:val="center"/>
        </w:trPr>
        <w:tc>
          <w:tcPr>
            <w:tcW w:w="1065" w:type="dxa"/>
            <w:tcBorders>
              <w:top w:val="single" w:sz="4" w:space="0" w:color="auto"/>
              <w:left w:val="single" w:sz="12" w:space="0" w:color="auto"/>
              <w:bottom w:val="single" w:sz="4" w:space="0" w:color="auto"/>
              <w:right w:val="nil"/>
            </w:tcBorders>
            <w:vAlign w:val="center"/>
          </w:tcPr>
          <w:p w14:paraId="590DA83F" w14:textId="7F77F4A0" w:rsidR="00DE72B5" w:rsidRDefault="00DE72B5" w:rsidP="00DE72B5">
            <w:r>
              <w:t>9-12</w:t>
            </w:r>
          </w:p>
        </w:tc>
        <w:tc>
          <w:tcPr>
            <w:tcW w:w="3600" w:type="dxa"/>
            <w:tcBorders>
              <w:top w:val="single" w:sz="4" w:space="0" w:color="auto"/>
              <w:left w:val="nil"/>
              <w:bottom w:val="single" w:sz="4" w:space="0" w:color="auto"/>
              <w:right w:val="nil"/>
            </w:tcBorders>
            <w:vAlign w:val="center"/>
          </w:tcPr>
          <w:p w14:paraId="7BFC66A7" w14:textId="661E4D26" w:rsidR="00DE72B5" w:rsidRPr="00242799" w:rsidRDefault="00DE72B5" w:rsidP="00DE72B5">
            <w:r w:rsidRPr="00242799">
              <w:t>Life Science</w:t>
            </w:r>
          </w:p>
        </w:tc>
        <w:tc>
          <w:tcPr>
            <w:tcW w:w="3399" w:type="dxa"/>
            <w:tcBorders>
              <w:top w:val="single" w:sz="4" w:space="0" w:color="auto"/>
              <w:left w:val="nil"/>
              <w:bottom w:val="single" w:sz="4" w:space="0" w:color="auto"/>
              <w:right w:val="nil"/>
            </w:tcBorders>
            <w:vAlign w:val="center"/>
          </w:tcPr>
          <w:p w14:paraId="1CFB18D8" w14:textId="6EEEFE0E" w:rsidR="00DE72B5" w:rsidRDefault="00DE72B5" w:rsidP="00DE72B5">
            <w:r w:rsidRPr="00AE183B">
              <w:t>Ecosystems: Interactions, Energy, and Dynamics</w:t>
            </w:r>
          </w:p>
        </w:tc>
        <w:tc>
          <w:tcPr>
            <w:tcW w:w="1584" w:type="dxa"/>
            <w:tcBorders>
              <w:top w:val="single" w:sz="4" w:space="0" w:color="auto"/>
              <w:left w:val="nil"/>
              <w:bottom w:val="single" w:sz="4" w:space="0" w:color="auto"/>
              <w:right w:val="single" w:sz="12" w:space="0" w:color="auto"/>
            </w:tcBorders>
            <w:vAlign w:val="center"/>
          </w:tcPr>
          <w:p w14:paraId="67F4D9D4" w14:textId="0E6DB145" w:rsidR="00DE72B5" w:rsidRDefault="00DE72B5" w:rsidP="00DE72B5">
            <w:r w:rsidRPr="0081220F">
              <w:t>HS-LS2-</w:t>
            </w:r>
            <w:r>
              <w:t>6</w:t>
            </w:r>
          </w:p>
        </w:tc>
      </w:tr>
      <w:tr w:rsidR="00DE72B5" w:rsidRPr="00BB49D8" w14:paraId="71D0244E" w14:textId="77777777" w:rsidTr="00632614">
        <w:trPr>
          <w:trHeight w:val="586"/>
          <w:jc w:val="center"/>
        </w:trPr>
        <w:tc>
          <w:tcPr>
            <w:tcW w:w="1065" w:type="dxa"/>
            <w:tcBorders>
              <w:top w:val="single" w:sz="4" w:space="0" w:color="auto"/>
              <w:left w:val="single" w:sz="12" w:space="0" w:color="auto"/>
              <w:bottom w:val="single" w:sz="12" w:space="0" w:color="auto"/>
              <w:right w:val="nil"/>
            </w:tcBorders>
            <w:vAlign w:val="center"/>
          </w:tcPr>
          <w:p w14:paraId="3E6F00FE" w14:textId="7FE3DE73" w:rsidR="00DE72B5" w:rsidRDefault="00DE72B5" w:rsidP="00DE72B5">
            <w:r>
              <w:t>9-12</w:t>
            </w:r>
          </w:p>
        </w:tc>
        <w:tc>
          <w:tcPr>
            <w:tcW w:w="3600" w:type="dxa"/>
            <w:tcBorders>
              <w:top w:val="single" w:sz="4" w:space="0" w:color="auto"/>
              <w:left w:val="nil"/>
              <w:bottom w:val="single" w:sz="12" w:space="0" w:color="auto"/>
              <w:right w:val="nil"/>
            </w:tcBorders>
            <w:vAlign w:val="center"/>
          </w:tcPr>
          <w:p w14:paraId="4385DD99" w14:textId="4EBE5BC6" w:rsidR="00DE72B5" w:rsidRPr="00242799" w:rsidRDefault="00DE72B5" w:rsidP="00DE72B5">
            <w:r w:rsidRPr="00242799">
              <w:t>Life Science</w:t>
            </w:r>
          </w:p>
        </w:tc>
        <w:tc>
          <w:tcPr>
            <w:tcW w:w="3399" w:type="dxa"/>
            <w:tcBorders>
              <w:top w:val="single" w:sz="4" w:space="0" w:color="auto"/>
              <w:left w:val="nil"/>
              <w:bottom w:val="single" w:sz="12" w:space="0" w:color="auto"/>
              <w:right w:val="nil"/>
            </w:tcBorders>
            <w:vAlign w:val="center"/>
          </w:tcPr>
          <w:p w14:paraId="019321CF" w14:textId="2AE3BB9E" w:rsidR="00DE72B5" w:rsidRDefault="00DE72B5" w:rsidP="00DE72B5">
            <w:r w:rsidRPr="00CE5082">
              <w:t>Biological Evolution: Unity and Diversity</w:t>
            </w:r>
          </w:p>
        </w:tc>
        <w:tc>
          <w:tcPr>
            <w:tcW w:w="1584" w:type="dxa"/>
            <w:tcBorders>
              <w:top w:val="single" w:sz="4" w:space="0" w:color="auto"/>
              <w:left w:val="nil"/>
              <w:bottom w:val="single" w:sz="12" w:space="0" w:color="auto"/>
              <w:right w:val="single" w:sz="12" w:space="0" w:color="auto"/>
            </w:tcBorders>
            <w:vAlign w:val="center"/>
          </w:tcPr>
          <w:p w14:paraId="0484B2E8" w14:textId="63CAA188" w:rsidR="00DE72B5" w:rsidRDefault="00DE72B5" w:rsidP="00DE72B5">
            <w:r w:rsidRPr="0081220F">
              <w:t>HS-LS2-</w:t>
            </w:r>
            <w:r>
              <w:t>7</w:t>
            </w:r>
          </w:p>
        </w:tc>
      </w:tr>
    </w:tbl>
    <w:p w14:paraId="63AB0CB2" w14:textId="77777777" w:rsidR="000714CC" w:rsidRPr="00CA4844" w:rsidRDefault="000714CC" w:rsidP="00400A29"/>
    <w:sectPr w:rsidR="000714CC" w:rsidRPr="00CA4844" w:rsidSect="00DA74FC">
      <w:type w:val="continuous"/>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E8C07" w14:textId="77777777" w:rsidR="00D75650" w:rsidRDefault="00D75650" w:rsidP="005C1DA3">
      <w:r>
        <w:separator/>
      </w:r>
    </w:p>
  </w:endnote>
  <w:endnote w:type="continuationSeparator" w:id="0">
    <w:p w14:paraId="5CB6D0BD" w14:textId="77777777" w:rsidR="00D75650" w:rsidRDefault="00D75650" w:rsidP="005C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PSRawlinsonOT">
    <w:panose1 w:val="02000505070000020003"/>
    <w:charset w:val="00"/>
    <w:family w:val="modern"/>
    <w:notTrueType/>
    <w:pitch w:val="variable"/>
    <w:sig w:usb0="A00000AF" w:usb1="5000005B" w:usb2="00000000" w:usb3="00000000" w:csb0="0000009B" w:csb1="00000000"/>
  </w:font>
  <w:font w:name="Frutiger LT Std 45 Light">
    <w:panose1 w:val="020B0402020204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770FA" w14:textId="77777777" w:rsidR="00587D74" w:rsidRPr="00B30623" w:rsidRDefault="00587D74" w:rsidP="00587D74">
    <w:pPr>
      <w:pStyle w:val="Footer"/>
      <w:tabs>
        <w:tab w:val="clear" w:pos="4680"/>
      </w:tabs>
      <w:spacing w:before="120"/>
      <w:ind w:left="-450"/>
      <w:jc w:val="right"/>
      <w:rPr>
        <w:sz w:val="18"/>
        <w:szCs w:val="18"/>
      </w:rPr>
    </w:pPr>
    <w:sdt>
      <w:sdtPr>
        <w:id w:val="-1590235015"/>
        <w:docPartObj>
          <w:docPartGallery w:val="Page Numbers (Bottom of Page)"/>
          <w:docPartUnique/>
        </w:docPartObj>
      </w:sdtPr>
      <w:sdtEndPr>
        <w:rPr>
          <w:noProof/>
          <w:sz w:val="24"/>
          <w:szCs w:val="24"/>
        </w:rPr>
      </w:sdtEndPr>
      <w:sdtContent>
        <w:r w:rsidRPr="00B30623">
          <w:fldChar w:fldCharType="begin"/>
        </w:r>
        <w:r w:rsidRPr="00B30623">
          <w:instrText xml:space="preserve"> PAGE   \* MERGEFORMAT </w:instrText>
        </w:r>
        <w:r w:rsidRPr="00B30623">
          <w:fldChar w:fldCharType="separate"/>
        </w:r>
        <w:r>
          <w:t>1</w:t>
        </w:r>
        <w:r w:rsidRPr="00B30623">
          <w:rPr>
            <w:noProof/>
          </w:rPr>
          <w:fldChar w:fldCharType="end"/>
        </w:r>
      </w:sdtContent>
    </w:sdt>
    <w:r>
      <w:rPr>
        <w:noProof/>
        <w:sz w:val="24"/>
        <w:szCs w:val="24"/>
      </w:rPr>
      <w:tab/>
    </w:r>
    <w:r w:rsidRPr="00B30623">
      <w:rPr>
        <w:sz w:val="18"/>
        <w:szCs w:val="18"/>
      </w:rPr>
      <w:t>Produced by the Cuyahoga Valley Environmental Education Center</w:t>
    </w:r>
  </w:p>
  <w:p w14:paraId="482B1358" w14:textId="71BEBAF2" w:rsidR="0011396C" w:rsidRPr="00B30623" w:rsidRDefault="00587D74" w:rsidP="00587D74">
    <w:pPr>
      <w:pStyle w:val="Footer"/>
      <w:jc w:val="right"/>
      <w:rPr>
        <w:sz w:val="18"/>
        <w:szCs w:val="18"/>
      </w:rPr>
    </w:pPr>
    <w:r w:rsidRPr="00B30623">
      <w:rPr>
        <w:sz w:val="18"/>
        <w:szCs w:val="18"/>
      </w:rPr>
      <w:t>3675 Oak Hill Road, Peninsula, OH 44264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26EEE" w14:textId="77777777" w:rsidR="00D75650" w:rsidRDefault="00D75650" w:rsidP="005C1DA3">
      <w:r>
        <w:separator/>
      </w:r>
    </w:p>
  </w:footnote>
  <w:footnote w:type="continuationSeparator" w:id="0">
    <w:p w14:paraId="1D6CEBE5" w14:textId="77777777" w:rsidR="00D75650" w:rsidRDefault="00D75650" w:rsidP="005C1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F4476"/>
    <w:multiLevelType w:val="hybridMultilevel"/>
    <w:tmpl w:val="5B16E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A256A"/>
    <w:multiLevelType w:val="hybridMultilevel"/>
    <w:tmpl w:val="F556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4482E"/>
    <w:multiLevelType w:val="hybridMultilevel"/>
    <w:tmpl w:val="BABC5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B2333"/>
    <w:multiLevelType w:val="hybridMultilevel"/>
    <w:tmpl w:val="0E6CB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E7ACC"/>
    <w:multiLevelType w:val="hybridMultilevel"/>
    <w:tmpl w:val="5FC4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C72C30"/>
    <w:multiLevelType w:val="hybridMultilevel"/>
    <w:tmpl w:val="CC080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6D3E9B"/>
    <w:multiLevelType w:val="hybridMultilevel"/>
    <w:tmpl w:val="D9BA6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3E7B73"/>
    <w:multiLevelType w:val="hybridMultilevel"/>
    <w:tmpl w:val="7188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1E76C8"/>
    <w:multiLevelType w:val="hybridMultilevel"/>
    <w:tmpl w:val="A636E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C535FF"/>
    <w:multiLevelType w:val="hybridMultilevel"/>
    <w:tmpl w:val="6A4C70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AA20901"/>
    <w:multiLevelType w:val="hybridMultilevel"/>
    <w:tmpl w:val="3BA8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50294"/>
    <w:multiLevelType w:val="hybridMultilevel"/>
    <w:tmpl w:val="3CA63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79107F"/>
    <w:multiLevelType w:val="hybridMultilevel"/>
    <w:tmpl w:val="35CAEF0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7C3E3ABE"/>
    <w:multiLevelType w:val="hybridMultilevel"/>
    <w:tmpl w:val="7E24C0AE"/>
    <w:lvl w:ilvl="0" w:tplc="6E9CD13A">
      <w:start w:val="1"/>
      <w:numFmt w:val="bullet"/>
      <w:lvlText w:val=""/>
      <w:lvlJc w:val="left"/>
      <w:pPr>
        <w:ind w:left="720" w:hanging="360"/>
      </w:pPr>
      <w:rPr>
        <w:rFonts w:ascii="Symbol" w:hAnsi="Symbol" w:hint="default"/>
      </w:rPr>
    </w:lvl>
    <w:lvl w:ilvl="1" w:tplc="261427C2">
      <w:start w:val="1"/>
      <w:numFmt w:val="bullet"/>
      <w:lvlText w:val="o"/>
      <w:lvlJc w:val="left"/>
      <w:pPr>
        <w:ind w:left="1440" w:hanging="360"/>
      </w:pPr>
      <w:rPr>
        <w:rFonts w:ascii="Courier New" w:hAnsi="Courier New" w:hint="default"/>
      </w:rPr>
    </w:lvl>
    <w:lvl w:ilvl="2" w:tplc="96D019E4">
      <w:start w:val="1"/>
      <w:numFmt w:val="bullet"/>
      <w:lvlText w:val=""/>
      <w:lvlJc w:val="left"/>
      <w:pPr>
        <w:ind w:left="2160" w:hanging="360"/>
      </w:pPr>
      <w:rPr>
        <w:rFonts w:ascii="Wingdings" w:hAnsi="Wingdings" w:hint="default"/>
      </w:rPr>
    </w:lvl>
    <w:lvl w:ilvl="3" w:tplc="B4628274">
      <w:start w:val="1"/>
      <w:numFmt w:val="bullet"/>
      <w:lvlText w:val=""/>
      <w:lvlJc w:val="left"/>
      <w:pPr>
        <w:ind w:left="2880" w:hanging="360"/>
      </w:pPr>
      <w:rPr>
        <w:rFonts w:ascii="Symbol" w:hAnsi="Symbol" w:hint="default"/>
      </w:rPr>
    </w:lvl>
    <w:lvl w:ilvl="4" w:tplc="3092D2C4">
      <w:start w:val="1"/>
      <w:numFmt w:val="bullet"/>
      <w:lvlText w:val="o"/>
      <w:lvlJc w:val="left"/>
      <w:pPr>
        <w:ind w:left="3600" w:hanging="360"/>
      </w:pPr>
      <w:rPr>
        <w:rFonts w:ascii="Courier New" w:hAnsi="Courier New" w:hint="default"/>
      </w:rPr>
    </w:lvl>
    <w:lvl w:ilvl="5" w:tplc="51EC62A0">
      <w:start w:val="1"/>
      <w:numFmt w:val="bullet"/>
      <w:lvlText w:val=""/>
      <w:lvlJc w:val="left"/>
      <w:pPr>
        <w:ind w:left="4320" w:hanging="360"/>
      </w:pPr>
      <w:rPr>
        <w:rFonts w:ascii="Wingdings" w:hAnsi="Wingdings" w:hint="default"/>
      </w:rPr>
    </w:lvl>
    <w:lvl w:ilvl="6" w:tplc="30B28494">
      <w:start w:val="1"/>
      <w:numFmt w:val="bullet"/>
      <w:lvlText w:val=""/>
      <w:lvlJc w:val="left"/>
      <w:pPr>
        <w:ind w:left="5040" w:hanging="360"/>
      </w:pPr>
      <w:rPr>
        <w:rFonts w:ascii="Symbol" w:hAnsi="Symbol" w:hint="default"/>
      </w:rPr>
    </w:lvl>
    <w:lvl w:ilvl="7" w:tplc="AB4E5ECA">
      <w:start w:val="1"/>
      <w:numFmt w:val="bullet"/>
      <w:lvlText w:val="o"/>
      <w:lvlJc w:val="left"/>
      <w:pPr>
        <w:ind w:left="5760" w:hanging="360"/>
      </w:pPr>
      <w:rPr>
        <w:rFonts w:ascii="Courier New" w:hAnsi="Courier New" w:hint="default"/>
      </w:rPr>
    </w:lvl>
    <w:lvl w:ilvl="8" w:tplc="C5C0104E">
      <w:start w:val="1"/>
      <w:numFmt w:val="bullet"/>
      <w:lvlText w:val=""/>
      <w:lvlJc w:val="left"/>
      <w:pPr>
        <w:ind w:left="6480" w:hanging="360"/>
      </w:pPr>
      <w:rPr>
        <w:rFonts w:ascii="Wingdings" w:hAnsi="Wingdings" w:hint="default"/>
      </w:rPr>
    </w:lvl>
  </w:abstractNum>
  <w:abstractNum w:abstractNumId="14" w15:restartNumberingAfterBreak="0">
    <w:nsid w:val="7F3153A3"/>
    <w:multiLevelType w:val="hybridMultilevel"/>
    <w:tmpl w:val="AB08E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B47398"/>
    <w:multiLevelType w:val="hybridMultilevel"/>
    <w:tmpl w:val="D900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5"/>
  </w:num>
  <w:num w:numId="4">
    <w:abstractNumId w:val="15"/>
  </w:num>
  <w:num w:numId="5">
    <w:abstractNumId w:val="9"/>
  </w:num>
  <w:num w:numId="6">
    <w:abstractNumId w:val="4"/>
  </w:num>
  <w:num w:numId="7">
    <w:abstractNumId w:val="7"/>
  </w:num>
  <w:num w:numId="8">
    <w:abstractNumId w:val="6"/>
  </w:num>
  <w:num w:numId="9">
    <w:abstractNumId w:val="12"/>
  </w:num>
  <w:num w:numId="10">
    <w:abstractNumId w:val="3"/>
  </w:num>
  <w:num w:numId="11">
    <w:abstractNumId w:val="1"/>
  </w:num>
  <w:num w:numId="12">
    <w:abstractNumId w:val="0"/>
  </w:num>
  <w:num w:numId="13">
    <w:abstractNumId w:val="8"/>
  </w:num>
  <w:num w:numId="14">
    <w:abstractNumId w:val="10"/>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16"/>
    <w:rsid w:val="00001802"/>
    <w:rsid w:val="00003FC7"/>
    <w:rsid w:val="00006EA8"/>
    <w:rsid w:val="000124F3"/>
    <w:rsid w:val="000141B8"/>
    <w:rsid w:val="0002435D"/>
    <w:rsid w:val="00035A1E"/>
    <w:rsid w:val="00044341"/>
    <w:rsid w:val="00052F14"/>
    <w:rsid w:val="000714CC"/>
    <w:rsid w:val="00077D21"/>
    <w:rsid w:val="00084038"/>
    <w:rsid w:val="00084EF9"/>
    <w:rsid w:val="00086DFF"/>
    <w:rsid w:val="00091111"/>
    <w:rsid w:val="000A411C"/>
    <w:rsid w:val="000A48FE"/>
    <w:rsid w:val="000B0BE9"/>
    <w:rsid w:val="000C3C0A"/>
    <w:rsid w:val="000C5FCB"/>
    <w:rsid w:val="000C6B5E"/>
    <w:rsid w:val="000D5EBC"/>
    <w:rsid w:val="000E1EA8"/>
    <w:rsid w:val="000E651F"/>
    <w:rsid w:val="001028B5"/>
    <w:rsid w:val="00104F30"/>
    <w:rsid w:val="00107E7D"/>
    <w:rsid w:val="00110E0F"/>
    <w:rsid w:val="00112DE1"/>
    <w:rsid w:val="0011396C"/>
    <w:rsid w:val="00117293"/>
    <w:rsid w:val="00120AE8"/>
    <w:rsid w:val="00120DF9"/>
    <w:rsid w:val="001314FB"/>
    <w:rsid w:val="00133E3B"/>
    <w:rsid w:val="00134503"/>
    <w:rsid w:val="00140109"/>
    <w:rsid w:val="00142A40"/>
    <w:rsid w:val="00144901"/>
    <w:rsid w:val="001465CE"/>
    <w:rsid w:val="001514CC"/>
    <w:rsid w:val="00167183"/>
    <w:rsid w:val="001703D6"/>
    <w:rsid w:val="001719E6"/>
    <w:rsid w:val="00172FC6"/>
    <w:rsid w:val="00176422"/>
    <w:rsid w:val="001773B8"/>
    <w:rsid w:val="001808B7"/>
    <w:rsid w:val="00183757"/>
    <w:rsid w:val="001860E5"/>
    <w:rsid w:val="00193394"/>
    <w:rsid w:val="00195CA5"/>
    <w:rsid w:val="001968A2"/>
    <w:rsid w:val="00196D58"/>
    <w:rsid w:val="001A374E"/>
    <w:rsid w:val="001B3670"/>
    <w:rsid w:val="001C19A9"/>
    <w:rsid w:val="001E2870"/>
    <w:rsid w:val="00202404"/>
    <w:rsid w:val="00204E74"/>
    <w:rsid w:val="00206628"/>
    <w:rsid w:val="00212B24"/>
    <w:rsid w:val="0022539C"/>
    <w:rsid w:val="00225BAC"/>
    <w:rsid w:val="0023478E"/>
    <w:rsid w:val="00237C4A"/>
    <w:rsid w:val="00241EF7"/>
    <w:rsid w:val="00242799"/>
    <w:rsid w:val="002559AE"/>
    <w:rsid w:val="0025619F"/>
    <w:rsid w:val="002563A9"/>
    <w:rsid w:val="002628EB"/>
    <w:rsid w:val="00265B45"/>
    <w:rsid w:val="00266BB4"/>
    <w:rsid w:val="00267473"/>
    <w:rsid w:val="00276333"/>
    <w:rsid w:val="00276D03"/>
    <w:rsid w:val="00282C40"/>
    <w:rsid w:val="002A0A69"/>
    <w:rsid w:val="002B12FB"/>
    <w:rsid w:val="002B4E0F"/>
    <w:rsid w:val="002C308C"/>
    <w:rsid w:val="002E03AD"/>
    <w:rsid w:val="002E4F8F"/>
    <w:rsid w:val="002E6824"/>
    <w:rsid w:val="002F41ED"/>
    <w:rsid w:val="00314EB9"/>
    <w:rsid w:val="00322299"/>
    <w:rsid w:val="00325685"/>
    <w:rsid w:val="00334338"/>
    <w:rsid w:val="00344339"/>
    <w:rsid w:val="00346664"/>
    <w:rsid w:val="003552EC"/>
    <w:rsid w:val="003568D2"/>
    <w:rsid w:val="003616E4"/>
    <w:rsid w:val="00361E3E"/>
    <w:rsid w:val="00370048"/>
    <w:rsid w:val="0038099E"/>
    <w:rsid w:val="0039509B"/>
    <w:rsid w:val="003B059E"/>
    <w:rsid w:val="003B21B5"/>
    <w:rsid w:val="003C4370"/>
    <w:rsid w:val="003D3CF8"/>
    <w:rsid w:val="003E5DDF"/>
    <w:rsid w:val="003F03EC"/>
    <w:rsid w:val="00400A29"/>
    <w:rsid w:val="00401736"/>
    <w:rsid w:val="00405FCD"/>
    <w:rsid w:val="00414ECF"/>
    <w:rsid w:val="00414F2B"/>
    <w:rsid w:val="00417045"/>
    <w:rsid w:val="004218FD"/>
    <w:rsid w:val="004266D7"/>
    <w:rsid w:val="00440C95"/>
    <w:rsid w:val="00442E1B"/>
    <w:rsid w:val="00445DA9"/>
    <w:rsid w:val="00450FCF"/>
    <w:rsid w:val="004531EC"/>
    <w:rsid w:val="00456B60"/>
    <w:rsid w:val="00457945"/>
    <w:rsid w:val="00460E3A"/>
    <w:rsid w:val="004617A9"/>
    <w:rsid w:val="00465F99"/>
    <w:rsid w:val="004759A3"/>
    <w:rsid w:val="00483886"/>
    <w:rsid w:val="00490D5B"/>
    <w:rsid w:val="00495C9F"/>
    <w:rsid w:val="004A5409"/>
    <w:rsid w:val="004B2557"/>
    <w:rsid w:val="004B3EF5"/>
    <w:rsid w:val="004B4197"/>
    <w:rsid w:val="004B7E76"/>
    <w:rsid w:val="004C1C9E"/>
    <w:rsid w:val="004D2B22"/>
    <w:rsid w:val="004F075B"/>
    <w:rsid w:val="004F0C71"/>
    <w:rsid w:val="005016E3"/>
    <w:rsid w:val="00504C2B"/>
    <w:rsid w:val="00521182"/>
    <w:rsid w:val="00524FBC"/>
    <w:rsid w:val="00536DCD"/>
    <w:rsid w:val="005375AE"/>
    <w:rsid w:val="005401C5"/>
    <w:rsid w:val="00541B8C"/>
    <w:rsid w:val="005468AF"/>
    <w:rsid w:val="00563678"/>
    <w:rsid w:val="005644FA"/>
    <w:rsid w:val="00575F4D"/>
    <w:rsid w:val="00577432"/>
    <w:rsid w:val="005806DA"/>
    <w:rsid w:val="00580CBC"/>
    <w:rsid w:val="00581649"/>
    <w:rsid w:val="00587D74"/>
    <w:rsid w:val="00591A28"/>
    <w:rsid w:val="00596A2A"/>
    <w:rsid w:val="005A78C7"/>
    <w:rsid w:val="005B0A0C"/>
    <w:rsid w:val="005B4816"/>
    <w:rsid w:val="005B5B7B"/>
    <w:rsid w:val="005B6091"/>
    <w:rsid w:val="005C1DA3"/>
    <w:rsid w:val="005C6E5A"/>
    <w:rsid w:val="005E6A6A"/>
    <w:rsid w:val="005F7852"/>
    <w:rsid w:val="005F7F1D"/>
    <w:rsid w:val="00600BF7"/>
    <w:rsid w:val="006018EC"/>
    <w:rsid w:val="0060628D"/>
    <w:rsid w:val="006102D8"/>
    <w:rsid w:val="006217D7"/>
    <w:rsid w:val="006309D2"/>
    <w:rsid w:val="00632614"/>
    <w:rsid w:val="006358D5"/>
    <w:rsid w:val="006418D8"/>
    <w:rsid w:val="00645B04"/>
    <w:rsid w:val="00646078"/>
    <w:rsid w:val="00651330"/>
    <w:rsid w:val="00655BC6"/>
    <w:rsid w:val="00657F63"/>
    <w:rsid w:val="00671D38"/>
    <w:rsid w:val="006851B8"/>
    <w:rsid w:val="00685583"/>
    <w:rsid w:val="0069033F"/>
    <w:rsid w:val="0069507C"/>
    <w:rsid w:val="006A18B7"/>
    <w:rsid w:val="006A2DCF"/>
    <w:rsid w:val="006A41F8"/>
    <w:rsid w:val="006B2CF9"/>
    <w:rsid w:val="006B2DFF"/>
    <w:rsid w:val="006B778E"/>
    <w:rsid w:val="006C62A1"/>
    <w:rsid w:val="006E2933"/>
    <w:rsid w:val="006E4318"/>
    <w:rsid w:val="006F738E"/>
    <w:rsid w:val="006F7B18"/>
    <w:rsid w:val="00703D25"/>
    <w:rsid w:val="007056FE"/>
    <w:rsid w:val="0071315F"/>
    <w:rsid w:val="00720F9B"/>
    <w:rsid w:val="00723AD9"/>
    <w:rsid w:val="00727131"/>
    <w:rsid w:val="00727D87"/>
    <w:rsid w:val="00731D65"/>
    <w:rsid w:val="00742B5A"/>
    <w:rsid w:val="007453B3"/>
    <w:rsid w:val="00745A1D"/>
    <w:rsid w:val="00751180"/>
    <w:rsid w:val="0075468C"/>
    <w:rsid w:val="007565CE"/>
    <w:rsid w:val="00765DE5"/>
    <w:rsid w:val="0077379D"/>
    <w:rsid w:val="00782586"/>
    <w:rsid w:val="00797443"/>
    <w:rsid w:val="007A02A5"/>
    <w:rsid w:val="007A0595"/>
    <w:rsid w:val="007A3680"/>
    <w:rsid w:val="007A36E7"/>
    <w:rsid w:val="007B3E2E"/>
    <w:rsid w:val="007B4916"/>
    <w:rsid w:val="007C6041"/>
    <w:rsid w:val="007E53B2"/>
    <w:rsid w:val="007E5833"/>
    <w:rsid w:val="00810D25"/>
    <w:rsid w:val="0081220F"/>
    <w:rsid w:val="00817188"/>
    <w:rsid w:val="008234F6"/>
    <w:rsid w:val="00826C62"/>
    <w:rsid w:val="00826E22"/>
    <w:rsid w:val="00840034"/>
    <w:rsid w:val="00840CB2"/>
    <w:rsid w:val="008527C0"/>
    <w:rsid w:val="00860ACE"/>
    <w:rsid w:val="0087343B"/>
    <w:rsid w:val="00873A19"/>
    <w:rsid w:val="008779C1"/>
    <w:rsid w:val="008866F6"/>
    <w:rsid w:val="00886CF3"/>
    <w:rsid w:val="00891367"/>
    <w:rsid w:val="008932C2"/>
    <w:rsid w:val="008A28FC"/>
    <w:rsid w:val="008A5222"/>
    <w:rsid w:val="008A5AD7"/>
    <w:rsid w:val="008A7863"/>
    <w:rsid w:val="008B4F72"/>
    <w:rsid w:val="008B509A"/>
    <w:rsid w:val="008B7FAE"/>
    <w:rsid w:val="008C10ED"/>
    <w:rsid w:val="008D201F"/>
    <w:rsid w:val="008D345F"/>
    <w:rsid w:val="008E13E3"/>
    <w:rsid w:val="008E390D"/>
    <w:rsid w:val="008E79B3"/>
    <w:rsid w:val="009109C2"/>
    <w:rsid w:val="009205EE"/>
    <w:rsid w:val="009206E4"/>
    <w:rsid w:val="009224D4"/>
    <w:rsid w:val="00934FEF"/>
    <w:rsid w:val="00943788"/>
    <w:rsid w:val="00943802"/>
    <w:rsid w:val="0094512D"/>
    <w:rsid w:val="009454B0"/>
    <w:rsid w:val="00945B7F"/>
    <w:rsid w:val="009505CC"/>
    <w:rsid w:val="00951539"/>
    <w:rsid w:val="00973D57"/>
    <w:rsid w:val="00997736"/>
    <w:rsid w:val="009A5FF0"/>
    <w:rsid w:val="009A7B76"/>
    <w:rsid w:val="009B7C63"/>
    <w:rsid w:val="009C0A41"/>
    <w:rsid w:val="009C37AB"/>
    <w:rsid w:val="009F420A"/>
    <w:rsid w:val="00A0168D"/>
    <w:rsid w:val="00A0209A"/>
    <w:rsid w:val="00A05517"/>
    <w:rsid w:val="00A11D03"/>
    <w:rsid w:val="00A14503"/>
    <w:rsid w:val="00A204A5"/>
    <w:rsid w:val="00A22E1B"/>
    <w:rsid w:val="00A2692A"/>
    <w:rsid w:val="00A4137B"/>
    <w:rsid w:val="00A456E0"/>
    <w:rsid w:val="00A46ED2"/>
    <w:rsid w:val="00A74D20"/>
    <w:rsid w:val="00A8341F"/>
    <w:rsid w:val="00A851D0"/>
    <w:rsid w:val="00A86DE8"/>
    <w:rsid w:val="00AB2F68"/>
    <w:rsid w:val="00AC3F2B"/>
    <w:rsid w:val="00AD48FA"/>
    <w:rsid w:val="00AD5ACA"/>
    <w:rsid w:val="00AE183B"/>
    <w:rsid w:val="00AE791A"/>
    <w:rsid w:val="00AF070F"/>
    <w:rsid w:val="00AF28B2"/>
    <w:rsid w:val="00AF602C"/>
    <w:rsid w:val="00B0181F"/>
    <w:rsid w:val="00B13285"/>
    <w:rsid w:val="00B238D3"/>
    <w:rsid w:val="00B30623"/>
    <w:rsid w:val="00B408A0"/>
    <w:rsid w:val="00B73ABE"/>
    <w:rsid w:val="00B73ED7"/>
    <w:rsid w:val="00B75888"/>
    <w:rsid w:val="00B86216"/>
    <w:rsid w:val="00B9186C"/>
    <w:rsid w:val="00B91D93"/>
    <w:rsid w:val="00B92847"/>
    <w:rsid w:val="00BA024E"/>
    <w:rsid w:val="00BA0CEE"/>
    <w:rsid w:val="00BA2784"/>
    <w:rsid w:val="00BA450D"/>
    <w:rsid w:val="00BA65C2"/>
    <w:rsid w:val="00BB0B15"/>
    <w:rsid w:val="00BB49D8"/>
    <w:rsid w:val="00BF61B4"/>
    <w:rsid w:val="00BF6780"/>
    <w:rsid w:val="00C058CF"/>
    <w:rsid w:val="00C07087"/>
    <w:rsid w:val="00C0708E"/>
    <w:rsid w:val="00C11A4F"/>
    <w:rsid w:val="00C14D5A"/>
    <w:rsid w:val="00C165C1"/>
    <w:rsid w:val="00C22996"/>
    <w:rsid w:val="00C2305C"/>
    <w:rsid w:val="00C31DDB"/>
    <w:rsid w:val="00C54124"/>
    <w:rsid w:val="00C579AC"/>
    <w:rsid w:val="00C60FD0"/>
    <w:rsid w:val="00C62333"/>
    <w:rsid w:val="00C656CF"/>
    <w:rsid w:val="00C67FB5"/>
    <w:rsid w:val="00C745AC"/>
    <w:rsid w:val="00C83405"/>
    <w:rsid w:val="00C94548"/>
    <w:rsid w:val="00C969FB"/>
    <w:rsid w:val="00CA2919"/>
    <w:rsid w:val="00CA4844"/>
    <w:rsid w:val="00CA5ED7"/>
    <w:rsid w:val="00CB4550"/>
    <w:rsid w:val="00CB5ECD"/>
    <w:rsid w:val="00CC4BB8"/>
    <w:rsid w:val="00CC748D"/>
    <w:rsid w:val="00CD5C87"/>
    <w:rsid w:val="00CD7C59"/>
    <w:rsid w:val="00CE43C9"/>
    <w:rsid w:val="00CE5082"/>
    <w:rsid w:val="00CE5908"/>
    <w:rsid w:val="00CE6A63"/>
    <w:rsid w:val="00D008E8"/>
    <w:rsid w:val="00D22BC5"/>
    <w:rsid w:val="00D25EB9"/>
    <w:rsid w:val="00D41D10"/>
    <w:rsid w:val="00D57DFA"/>
    <w:rsid w:val="00D63B9A"/>
    <w:rsid w:val="00D66D5F"/>
    <w:rsid w:val="00D70E0E"/>
    <w:rsid w:val="00D75650"/>
    <w:rsid w:val="00D8413D"/>
    <w:rsid w:val="00D87A6D"/>
    <w:rsid w:val="00D9322F"/>
    <w:rsid w:val="00DA2B21"/>
    <w:rsid w:val="00DA4454"/>
    <w:rsid w:val="00DA4E7B"/>
    <w:rsid w:val="00DA4E8D"/>
    <w:rsid w:val="00DA5CA8"/>
    <w:rsid w:val="00DA74FC"/>
    <w:rsid w:val="00DB1A1B"/>
    <w:rsid w:val="00DC6575"/>
    <w:rsid w:val="00DD03CD"/>
    <w:rsid w:val="00DD5B23"/>
    <w:rsid w:val="00DE4CEA"/>
    <w:rsid w:val="00DE72B5"/>
    <w:rsid w:val="00DF6BF9"/>
    <w:rsid w:val="00DF7661"/>
    <w:rsid w:val="00E02A68"/>
    <w:rsid w:val="00E056C2"/>
    <w:rsid w:val="00E125A9"/>
    <w:rsid w:val="00E1495B"/>
    <w:rsid w:val="00E17A21"/>
    <w:rsid w:val="00E2123D"/>
    <w:rsid w:val="00E27F98"/>
    <w:rsid w:val="00E30151"/>
    <w:rsid w:val="00E47036"/>
    <w:rsid w:val="00E55F7F"/>
    <w:rsid w:val="00E71168"/>
    <w:rsid w:val="00E75203"/>
    <w:rsid w:val="00E8212C"/>
    <w:rsid w:val="00E85BBC"/>
    <w:rsid w:val="00E955D0"/>
    <w:rsid w:val="00EA111C"/>
    <w:rsid w:val="00EA45DD"/>
    <w:rsid w:val="00EA4B21"/>
    <w:rsid w:val="00EB0ED6"/>
    <w:rsid w:val="00EB5492"/>
    <w:rsid w:val="00EB776B"/>
    <w:rsid w:val="00EC1D35"/>
    <w:rsid w:val="00EC2208"/>
    <w:rsid w:val="00EC5187"/>
    <w:rsid w:val="00ED6E64"/>
    <w:rsid w:val="00ED7CE8"/>
    <w:rsid w:val="00EE3483"/>
    <w:rsid w:val="00EE732E"/>
    <w:rsid w:val="00EE7FEF"/>
    <w:rsid w:val="00EF4C03"/>
    <w:rsid w:val="00EF6451"/>
    <w:rsid w:val="00F10F90"/>
    <w:rsid w:val="00F33869"/>
    <w:rsid w:val="00F342C6"/>
    <w:rsid w:val="00F438FB"/>
    <w:rsid w:val="00F43986"/>
    <w:rsid w:val="00F461CA"/>
    <w:rsid w:val="00F46C11"/>
    <w:rsid w:val="00F86C61"/>
    <w:rsid w:val="00F96EA4"/>
    <w:rsid w:val="00F97029"/>
    <w:rsid w:val="00FA2723"/>
    <w:rsid w:val="00FA5D1A"/>
    <w:rsid w:val="00FA6553"/>
    <w:rsid w:val="00FB7F4F"/>
    <w:rsid w:val="00FC4FA3"/>
    <w:rsid w:val="00FD6E70"/>
    <w:rsid w:val="00FE7DC6"/>
    <w:rsid w:val="00FF20CE"/>
    <w:rsid w:val="00FF3F92"/>
    <w:rsid w:val="0711E86E"/>
    <w:rsid w:val="07E3AEBE"/>
    <w:rsid w:val="0950A011"/>
    <w:rsid w:val="0B711497"/>
    <w:rsid w:val="0D4DADB1"/>
    <w:rsid w:val="149BE83C"/>
    <w:rsid w:val="1536AFC5"/>
    <w:rsid w:val="1B310DB5"/>
    <w:rsid w:val="217861CF"/>
    <w:rsid w:val="2A27A1AC"/>
    <w:rsid w:val="2E38B055"/>
    <w:rsid w:val="30C4FD37"/>
    <w:rsid w:val="35C530F8"/>
    <w:rsid w:val="378BD8E4"/>
    <w:rsid w:val="3E02D342"/>
    <w:rsid w:val="40EA9679"/>
    <w:rsid w:val="43188437"/>
    <w:rsid w:val="47788D13"/>
    <w:rsid w:val="4CE0B5FD"/>
    <w:rsid w:val="4D67B4D4"/>
    <w:rsid w:val="527A4885"/>
    <w:rsid w:val="532DB1EA"/>
    <w:rsid w:val="5407AA2D"/>
    <w:rsid w:val="5637A086"/>
    <w:rsid w:val="567DE50D"/>
    <w:rsid w:val="5C363877"/>
    <w:rsid w:val="676E18EB"/>
    <w:rsid w:val="715F7216"/>
    <w:rsid w:val="72B14EA4"/>
    <w:rsid w:val="76098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98612A"/>
  <w15:chartTrackingRefBased/>
  <w15:docId w15:val="{C6DDD580-C008-4F62-97CE-2F839F83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E53B2"/>
    <w:pPr>
      <w:spacing w:after="0"/>
    </w:pPr>
    <w:rPr>
      <w:rFonts w:ascii="NPSRawlinsonOT" w:hAnsi="NPSRawlinsonO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816"/>
    <w:pPr>
      <w:tabs>
        <w:tab w:val="center" w:pos="4680"/>
        <w:tab w:val="right" w:pos="9360"/>
      </w:tabs>
      <w:spacing w:line="240" w:lineRule="auto"/>
    </w:pPr>
  </w:style>
  <w:style w:type="character" w:customStyle="1" w:styleId="HeaderChar">
    <w:name w:val="Header Char"/>
    <w:basedOn w:val="DefaultParagraphFont"/>
    <w:link w:val="Header"/>
    <w:uiPriority w:val="99"/>
    <w:rsid w:val="005B4816"/>
  </w:style>
  <w:style w:type="paragraph" w:styleId="Footer">
    <w:name w:val="footer"/>
    <w:basedOn w:val="Normal"/>
    <w:link w:val="FooterChar"/>
    <w:uiPriority w:val="99"/>
    <w:unhideWhenUsed/>
    <w:rsid w:val="005B4816"/>
    <w:pPr>
      <w:tabs>
        <w:tab w:val="center" w:pos="4680"/>
        <w:tab w:val="right" w:pos="9360"/>
      </w:tabs>
      <w:spacing w:line="240" w:lineRule="auto"/>
    </w:pPr>
  </w:style>
  <w:style w:type="character" w:customStyle="1" w:styleId="FooterChar">
    <w:name w:val="Footer Char"/>
    <w:basedOn w:val="DefaultParagraphFont"/>
    <w:link w:val="Footer"/>
    <w:uiPriority w:val="99"/>
    <w:rsid w:val="005B4816"/>
  </w:style>
  <w:style w:type="paragraph" w:customStyle="1" w:styleId="LessonTitle">
    <w:name w:val="Lesson Title"/>
    <w:basedOn w:val="Normal"/>
    <w:qFormat/>
    <w:rsid w:val="00B86216"/>
    <w:pPr>
      <w:spacing w:after="60"/>
      <w:ind w:left="5328"/>
    </w:pPr>
    <w:rPr>
      <w:rFonts w:ascii="Frutiger LT Std 45 Light" w:hAnsi="Frutiger LT Std 45 Light"/>
      <w:b/>
      <w:bCs/>
      <w:noProof/>
      <w:sz w:val="26"/>
      <w:szCs w:val="26"/>
    </w:rPr>
  </w:style>
  <w:style w:type="paragraph" w:customStyle="1" w:styleId="LessonSubtitle">
    <w:name w:val="Lesson Subtitle"/>
    <w:basedOn w:val="Normal"/>
    <w:qFormat/>
    <w:rsid w:val="00B86216"/>
    <w:pPr>
      <w:spacing w:after="60"/>
      <w:ind w:left="5328"/>
    </w:pPr>
    <w:rPr>
      <w:rFonts w:ascii="Frutiger LT Std 45 Light" w:hAnsi="Frutiger LT Std 45 Light"/>
      <w:sz w:val="24"/>
      <w:szCs w:val="24"/>
    </w:rPr>
  </w:style>
  <w:style w:type="paragraph" w:customStyle="1" w:styleId="SectionHeading">
    <w:name w:val="Section Heading"/>
    <w:basedOn w:val="Normal"/>
    <w:autoRedefine/>
    <w:qFormat/>
    <w:rsid w:val="00AB2F68"/>
    <w:pPr>
      <w:pBdr>
        <w:top w:val="single" w:sz="4" w:space="4" w:color="005F61"/>
        <w:left w:val="single" w:sz="4" w:space="4" w:color="005F61"/>
        <w:bottom w:val="single" w:sz="4" w:space="2" w:color="005F61"/>
        <w:right w:val="single" w:sz="4" w:space="4" w:color="005F61"/>
      </w:pBdr>
      <w:shd w:val="clear" w:color="auto" w:fill="005F61"/>
      <w:spacing w:before="240" w:after="240"/>
    </w:pPr>
    <w:rPr>
      <w:rFonts w:ascii="Frutiger LT Std 45 Light" w:hAnsi="Frutiger LT Std 45 Light"/>
      <w:b/>
      <w:color w:val="FFFFFF" w:themeColor="background1"/>
      <w:sz w:val="28"/>
      <w:szCs w:val="28"/>
    </w:rPr>
  </w:style>
  <w:style w:type="paragraph" w:customStyle="1" w:styleId="Sub-sectionHeading">
    <w:name w:val="Sub-section Heading"/>
    <w:basedOn w:val="Normal"/>
    <w:qFormat/>
    <w:rsid w:val="00B86216"/>
    <w:pPr>
      <w:spacing w:before="240" w:after="120"/>
    </w:pPr>
    <w:rPr>
      <w:b/>
      <w:i/>
      <w:sz w:val="24"/>
    </w:rPr>
  </w:style>
  <w:style w:type="character" w:styleId="CommentReference">
    <w:name w:val="annotation reference"/>
    <w:basedOn w:val="DefaultParagraphFont"/>
    <w:uiPriority w:val="99"/>
    <w:semiHidden/>
    <w:unhideWhenUsed/>
    <w:rsid w:val="00495C9F"/>
    <w:rPr>
      <w:sz w:val="16"/>
      <w:szCs w:val="16"/>
    </w:rPr>
  </w:style>
  <w:style w:type="paragraph" w:styleId="CommentText">
    <w:name w:val="annotation text"/>
    <w:basedOn w:val="Normal"/>
    <w:link w:val="CommentTextChar"/>
    <w:uiPriority w:val="99"/>
    <w:semiHidden/>
    <w:unhideWhenUsed/>
    <w:rsid w:val="00495C9F"/>
    <w:pPr>
      <w:spacing w:line="240" w:lineRule="auto"/>
    </w:pPr>
    <w:rPr>
      <w:sz w:val="20"/>
      <w:szCs w:val="20"/>
    </w:rPr>
  </w:style>
  <w:style w:type="character" w:customStyle="1" w:styleId="CommentTextChar">
    <w:name w:val="Comment Text Char"/>
    <w:basedOn w:val="DefaultParagraphFont"/>
    <w:link w:val="CommentText"/>
    <w:uiPriority w:val="99"/>
    <w:semiHidden/>
    <w:rsid w:val="00495C9F"/>
    <w:rPr>
      <w:sz w:val="20"/>
      <w:szCs w:val="20"/>
    </w:rPr>
  </w:style>
  <w:style w:type="paragraph" w:styleId="CommentSubject">
    <w:name w:val="annotation subject"/>
    <w:basedOn w:val="CommentText"/>
    <w:next w:val="CommentText"/>
    <w:link w:val="CommentSubjectChar"/>
    <w:uiPriority w:val="99"/>
    <w:semiHidden/>
    <w:unhideWhenUsed/>
    <w:rsid w:val="00495C9F"/>
    <w:rPr>
      <w:b/>
      <w:bCs/>
    </w:rPr>
  </w:style>
  <w:style w:type="character" w:customStyle="1" w:styleId="CommentSubjectChar">
    <w:name w:val="Comment Subject Char"/>
    <w:basedOn w:val="CommentTextChar"/>
    <w:link w:val="CommentSubject"/>
    <w:uiPriority w:val="99"/>
    <w:semiHidden/>
    <w:rsid w:val="00495C9F"/>
    <w:rPr>
      <w:b/>
      <w:bCs/>
      <w:sz w:val="20"/>
      <w:szCs w:val="20"/>
    </w:rPr>
  </w:style>
  <w:style w:type="paragraph" w:styleId="BalloonText">
    <w:name w:val="Balloon Text"/>
    <w:basedOn w:val="Normal"/>
    <w:link w:val="BalloonTextChar"/>
    <w:uiPriority w:val="99"/>
    <w:semiHidden/>
    <w:unhideWhenUsed/>
    <w:rsid w:val="00495C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C9F"/>
    <w:rPr>
      <w:rFonts w:ascii="Segoe UI" w:hAnsi="Segoe UI" w:cs="Segoe UI"/>
      <w:sz w:val="18"/>
      <w:szCs w:val="18"/>
    </w:rPr>
  </w:style>
  <w:style w:type="table" w:styleId="TableGrid">
    <w:name w:val="Table Grid"/>
    <w:basedOn w:val="TableNormal"/>
    <w:uiPriority w:val="39"/>
    <w:rsid w:val="00024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7F4F"/>
    <w:rPr>
      <w:color w:val="0563C1" w:themeColor="hyperlink"/>
      <w:u w:val="single"/>
    </w:rPr>
  </w:style>
  <w:style w:type="character" w:styleId="FollowedHyperlink">
    <w:name w:val="FollowedHyperlink"/>
    <w:basedOn w:val="DefaultParagraphFont"/>
    <w:uiPriority w:val="99"/>
    <w:semiHidden/>
    <w:unhideWhenUsed/>
    <w:rsid w:val="00442E1B"/>
    <w:rPr>
      <w:color w:val="954F72" w:themeColor="followedHyperlink"/>
      <w:u w:val="single"/>
    </w:rPr>
  </w:style>
  <w:style w:type="character" w:styleId="UnresolvedMention">
    <w:name w:val="Unresolved Mention"/>
    <w:basedOn w:val="DefaultParagraphFont"/>
    <w:uiPriority w:val="99"/>
    <w:semiHidden/>
    <w:unhideWhenUsed/>
    <w:rsid w:val="00361E3E"/>
    <w:rPr>
      <w:color w:val="605E5C"/>
      <w:shd w:val="clear" w:color="auto" w:fill="E1DFDD"/>
    </w:rPr>
  </w:style>
  <w:style w:type="paragraph" w:styleId="ListParagraph">
    <w:name w:val="List Paragraph"/>
    <w:basedOn w:val="Normal"/>
    <w:uiPriority w:val="34"/>
    <w:qFormat/>
    <w:rsid w:val="00765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lenisd.org/cms/lib/TX01001197/Centricity/Domain/1322/a%20bugs%20lif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F2947281648945A7A4971EDAC89468" ma:contentTypeVersion="7" ma:contentTypeDescription="Create a new document." ma:contentTypeScope="" ma:versionID="43dfc70833efe90561f11f49f60a35a8">
  <xsd:schema xmlns:xsd="http://www.w3.org/2001/XMLSchema" xmlns:xs="http://www.w3.org/2001/XMLSchema" xmlns:p="http://schemas.microsoft.com/office/2006/metadata/properties" xmlns:ns2="2ce5c25b-1ff7-42f6-a660-9edced749235" targetNamespace="http://schemas.microsoft.com/office/2006/metadata/properties" ma:root="true" ma:fieldsID="64fb5798cee932a435f4b9af04fbacb1" ns2:_="">
    <xsd:import namespace="2ce5c25b-1ff7-42f6-a660-9edced7492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5c25b-1ff7-42f6-a660-9edced7492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207D7-DFFB-43A3-B573-BBB1816CCCA1}">
  <ds:schemaRefs>
    <ds:schemaRef ds:uri="http://schemas.microsoft.com/sharepoint/v3/contenttype/forms"/>
  </ds:schemaRefs>
</ds:datastoreItem>
</file>

<file path=customXml/itemProps2.xml><?xml version="1.0" encoding="utf-8"?>
<ds:datastoreItem xmlns:ds="http://schemas.openxmlformats.org/officeDocument/2006/customXml" ds:itemID="{5D45A20C-E199-4844-863D-C24FC20C9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5c25b-1ff7-42f6-a660-9edced749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6DE86A-D986-4971-A27C-D5346062AE4D}">
  <ds:schemaRefs>
    <ds:schemaRef ds:uri="http://schemas.microsoft.com/office/2006/metadata/properties"/>
    <ds:schemaRef ds:uri="http://purl.org/dc/terms/"/>
    <ds:schemaRef ds:uri="http://schemas.microsoft.com/office/2006/documentManagement/types"/>
    <ds:schemaRef ds:uri="2ce5c25b-1ff7-42f6-a660-9edced749235"/>
    <ds:schemaRef ds:uri="http://schemas.microsoft.com/office/infopath/2007/PartnerControls"/>
    <ds:schemaRef ds:uri="http://purl.org/dc/elements/1.1/"/>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784B47CC-17A5-46E5-9DE3-7BA3DFF58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5</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Angelini, Josh</dc:creator>
  <cp:keywords/>
  <dc:description/>
  <cp:lastModifiedBy>Angelini, Josh</cp:lastModifiedBy>
  <cp:revision>277</cp:revision>
  <cp:lastPrinted>2019-07-17T17:13:00Z</cp:lastPrinted>
  <dcterms:created xsi:type="dcterms:W3CDTF">2019-09-25T14:27:00Z</dcterms:created>
  <dcterms:modified xsi:type="dcterms:W3CDTF">2020-09-24T20:18:00Z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0x010100E4F2947281648945A7A4971EDAC89468</vt:lpwstr>
  </property>
</Properties>
</file>