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A40" w14:textId="55A5F2DA" w:rsidR="00B62925" w:rsidRDefault="002340BB" w:rsidP="4592931F">
      <w:pPr>
        <w:widowControl/>
        <w:ind w:left="-720"/>
        <w:rPr>
          <w:sz w:val="22"/>
          <w:szCs w:val="22"/>
        </w:rPr>
      </w:pPr>
      <w:bookmarkStart w:id="0" w:name="_Hlk106706748"/>
      <w:r>
        <w:rPr>
          <w:sz w:val="22"/>
          <w:szCs w:val="22"/>
        </w:rPr>
        <w:t>Use o</w:t>
      </w:r>
      <w:r w:rsidR="2E894EDC" w:rsidRPr="2A8B4E4B">
        <w:rPr>
          <w:sz w:val="22"/>
          <w:szCs w:val="22"/>
        </w:rPr>
        <w:t xml:space="preserve">nly for </w:t>
      </w:r>
      <w:r w:rsidR="2E894EDC" w:rsidRPr="2A8B4E4B">
        <w:rPr>
          <w:b/>
          <w:bCs/>
          <w:sz w:val="22"/>
          <w:szCs w:val="22"/>
        </w:rPr>
        <w:t>unassociated funerary objects, sacred objects, or objects of cultural patrimony</w:t>
      </w:r>
      <w:r w:rsidR="2E894EDC" w:rsidRPr="2A8B4E4B">
        <w:rPr>
          <w:sz w:val="22"/>
          <w:szCs w:val="22"/>
        </w:rPr>
        <w:t xml:space="preserve"> </w:t>
      </w:r>
      <w:r w:rsidR="009317DE">
        <w:rPr>
          <w:sz w:val="22"/>
          <w:szCs w:val="22"/>
        </w:rPr>
        <w:t xml:space="preserve">after </w:t>
      </w:r>
      <w:r w:rsidR="00B87FE8">
        <w:rPr>
          <w:sz w:val="22"/>
          <w:szCs w:val="22"/>
        </w:rPr>
        <w:t xml:space="preserve">receiving </w:t>
      </w:r>
      <w:r w:rsidR="00493849">
        <w:rPr>
          <w:sz w:val="22"/>
          <w:szCs w:val="22"/>
        </w:rPr>
        <w:t xml:space="preserve">a </w:t>
      </w:r>
      <w:r w:rsidR="009317DE">
        <w:rPr>
          <w:sz w:val="22"/>
          <w:szCs w:val="22"/>
        </w:rPr>
        <w:t xml:space="preserve">request </w:t>
      </w:r>
      <w:r w:rsidR="2E894EDC" w:rsidRPr="2A8B4E4B">
        <w:rPr>
          <w:sz w:val="22"/>
          <w:szCs w:val="22"/>
        </w:rPr>
        <w:t>for repatriation</w:t>
      </w:r>
      <w:r w:rsidR="00AE417B">
        <w:rPr>
          <w:sz w:val="22"/>
          <w:szCs w:val="22"/>
        </w:rPr>
        <w:t xml:space="preserve"> </w:t>
      </w:r>
      <w:r w:rsidR="00AE417B" w:rsidRPr="00B434FD">
        <w:rPr>
          <w:b/>
          <w:bCs/>
          <w:sz w:val="22"/>
          <w:szCs w:val="22"/>
        </w:rPr>
        <w:t>from an Indian Tribe or Native Hawaiian organization</w:t>
      </w:r>
      <w:r w:rsidR="2E894EDC" w:rsidRPr="2A8B4E4B">
        <w:rPr>
          <w:sz w:val="22"/>
          <w:szCs w:val="22"/>
        </w:rPr>
        <w:t xml:space="preserve"> (see</w:t>
      </w:r>
      <w:r>
        <w:rPr>
          <w:sz w:val="22"/>
          <w:szCs w:val="22"/>
        </w:rPr>
        <w:t xml:space="preserve"> </w:t>
      </w:r>
      <w:hyperlink r:id="rId7" w:anchor="p-10.9(d)" w:history="1">
        <w:r w:rsidRPr="00641BB5">
          <w:rPr>
            <w:rStyle w:val="Hyperlink"/>
            <w:sz w:val="22"/>
            <w:szCs w:val="22"/>
          </w:rPr>
          <w:t>43 CFR 10.9(d)</w:t>
        </w:r>
      </w:hyperlink>
      <w:r w:rsidR="2E894EDC" w:rsidRPr="2A8B4E4B">
        <w:rPr>
          <w:sz w:val="22"/>
          <w:szCs w:val="22"/>
        </w:rPr>
        <w:t xml:space="preserve"> </w:t>
      </w:r>
      <w:r w:rsidR="2E894EDC" w:rsidRPr="2A8B4E4B">
        <w:rPr>
          <w:i/>
          <w:iCs/>
          <w:sz w:val="22"/>
          <w:szCs w:val="22"/>
        </w:rPr>
        <w:t>Step 4 – Receive and consider requests</w:t>
      </w:r>
      <w:r w:rsidR="2E894EDC" w:rsidRPr="2A8B4E4B">
        <w:rPr>
          <w:sz w:val="22"/>
          <w:szCs w:val="22"/>
        </w:rPr>
        <w:t>)</w:t>
      </w:r>
      <w:r w:rsidR="58294DDD" w:rsidRPr="2A8B4E4B">
        <w:rPr>
          <w:sz w:val="22"/>
          <w:szCs w:val="22"/>
        </w:rPr>
        <w:t xml:space="preserve"> and </w:t>
      </w:r>
      <w:r w:rsidR="00E01704">
        <w:rPr>
          <w:sz w:val="22"/>
          <w:szCs w:val="22"/>
        </w:rPr>
        <w:t>appropriate response (s</w:t>
      </w:r>
      <w:r w:rsidR="30CC1655" w:rsidRPr="2A8B4E4B">
        <w:rPr>
          <w:sz w:val="22"/>
          <w:szCs w:val="22"/>
        </w:rPr>
        <w:t>ee</w:t>
      </w:r>
      <w:r w:rsidR="00E01704">
        <w:rPr>
          <w:sz w:val="22"/>
          <w:szCs w:val="22"/>
        </w:rPr>
        <w:t xml:space="preserve"> </w:t>
      </w:r>
      <w:hyperlink r:id="rId8" w:anchor="p-10.9(e)" w:history="1">
        <w:r w:rsidR="00E01704" w:rsidRPr="009711B4">
          <w:rPr>
            <w:rStyle w:val="Hyperlink"/>
            <w:sz w:val="22"/>
            <w:szCs w:val="22"/>
          </w:rPr>
          <w:t>43 CFR 10.9(e)</w:t>
        </w:r>
      </w:hyperlink>
      <w:r w:rsidR="30CC1655" w:rsidRPr="2A8B4E4B">
        <w:rPr>
          <w:sz w:val="22"/>
          <w:szCs w:val="22"/>
        </w:rPr>
        <w:t xml:space="preserve"> </w:t>
      </w:r>
      <w:r w:rsidR="30CC1655" w:rsidRPr="2A8B4E4B">
        <w:rPr>
          <w:i/>
          <w:iCs/>
          <w:sz w:val="22"/>
          <w:szCs w:val="22"/>
        </w:rPr>
        <w:t>Step 5 – Respond to requests</w:t>
      </w:r>
      <w:r w:rsidR="30CC1655" w:rsidRPr="2A8B4E4B">
        <w:rPr>
          <w:sz w:val="22"/>
          <w:szCs w:val="22"/>
        </w:rPr>
        <w:t>).</w:t>
      </w:r>
    </w:p>
    <w:p w14:paraId="2F0981A2" w14:textId="199C062B" w:rsidR="008F6E0C" w:rsidRDefault="008F6E0C" w:rsidP="2A8B4E4B">
      <w:pPr>
        <w:widowControl/>
        <w:ind w:left="-720"/>
        <w:rPr>
          <w:color w:val="000000" w:themeColor="text1"/>
          <w:sz w:val="22"/>
          <w:szCs w:val="22"/>
        </w:rPr>
      </w:pPr>
    </w:p>
    <w:p w14:paraId="133F01FE" w14:textId="3DD48E54" w:rsidR="00D94498" w:rsidRPr="00FA7DD8" w:rsidRDefault="00FE630E" w:rsidP="78CF5F4F">
      <w:pPr>
        <w:widowControl/>
        <w:ind w:left="-720"/>
        <w:rPr>
          <w:sz w:val="22"/>
          <w:szCs w:val="22"/>
        </w:rPr>
      </w:pPr>
      <w:r>
        <w:rPr>
          <w:color w:val="000000" w:themeColor="text1"/>
          <w:sz w:val="22"/>
          <w:szCs w:val="22"/>
        </w:rPr>
        <w:t>N</w:t>
      </w:r>
      <w:r w:rsidRPr="78CF5F4F">
        <w:rPr>
          <w:color w:val="000000" w:themeColor="text1"/>
          <w:sz w:val="22"/>
          <w:szCs w:val="22"/>
        </w:rPr>
        <w:t xml:space="preserve">o </w:t>
      </w:r>
      <w:r w:rsidRPr="78CF5F4F">
        <w:rPr>
          <w:sz w:val="22"/>
          <w:szCs w:val="22"/>
        </w:rPr>
        <w:t>later than 30 days after responding to a request for repatriation that meets the criteria for a request</w:t>
      </w:r>
      <w:r>
        <w:rPr>
          <w:sz w:val="22"/>
          <w:szCs w:val="22"/>
        </w:rPr>
        <w:t>,</w:t>
      </w:r>
      <w:r w:rsidRPr="78CF5F4F">
        <w:rPr>
          <w:color w:val="000000" w:themeColor="text1"/>
          <w:sz w:val="22"/>
          <w:szCs w:val="22"/>
        </w:rPr>
        <w:t xml:space="preserve"> </w:t>
      </w:r>
      <w:r>
        <w:rPr>
          <w:color w:val="000000" w:themeColor="text1"/>
          <w:sz w:val="22"/>
          <w:szCs w:val="22"/>
        </w:rPr>
        <w:t>u</w:t>
      </w:r>
      <w:r w:rsidR="1C222632" w:rsidRPr="78CF5F4F">
        <w:rPr>
          <w:color w:val="000000" w:themeColor="text1"/>
          <w:sz w:val="22"/>
          <w:szCs w:val="22"/>
        </w:rPr>
        <w:t xml:space="preserve">se this template to complete </w:t>
      </w:r>
      <w:hyperlink r:id="rId9" w:anchor="p-10.9(f)" w:history="1">
        <w:r w:rsidR="1C222632" w:rsidRPr="00157EB6">
          <w:rPr>
            <w:rStyle w:val="Hyperlink"/>
            <w:sz w:val="22"/>
            <w:szCs w:val="22"/>
          </w:rPr>
          <w:t>43 CFR 10.9(</w:t>
        </w:r>
        <w:r w:rsidR="00157EB6" w:rsidRPr="00157EB6">
          <w:rPr>
            <w:rStyle w:val="Hyperlink"/>
            <w:sz w:val="22"/>
            <w:szCs w:val="22"/>
          </w:rPr>
          <w:t>f</w:t>
        </w:r>
        <w:r w:rsidR="1C222632" w:rsidRPr="00157EB6">
          <w:rPr>
            <w:rStyle w:val="Hyperlink"/>
            <w:sz w:val="22"/>
            <w:szCs w:val="22"/>
          </w:rPr>
          <w:t>)</w:t>
        </w:r>
      </w:hyperlink>
      <w:r w:rsidR="5A334DA8" w:rsidRPr="78CF5F4F">
        <w:rPr>
          <w:color w:val="000000" w:themeColor="text1"/>
          <w:sz w:val="22"/>
          <w:szCs w:val="22"/>
        </w:rPr>
        <w:t xml:space="preserve"> </w:t>
      </w:r>
      <w:r w:rsidR="5A334DA8" w:rsidRPr="78CF5F4F">
        <w:rPr>
          <w:i/>
          <w:iCs/>
          <w:color w:val="000000" w:themeColor="text1"/>
          <w:sz w:val="22"/>
          <w:szCs w:val="22"/>
        </w:rPr>
        <w:t xml:space="preserve">Step 6 – Submit a notice of </w:t>
      </w:r>
      <w:r w:rsidR="733DC90E" w:rsidRPr="78CF5F4F">
        <w:rPr>
          <w:i/>
          <w:iCs/>
          <w:color w:val="000000" w:themeColor="text1"/>
          <w:sz w:val="22"/>
          <w:szCs w:val="22"/>
        </w:rPr>
        <w:t>intended repatriation</w:t>
      </w:r>
      <w:r w:rsidR="23371A31" w:rsidRPr="78CF5F4F">
        <w:rPr>
          <w:sz w:val="22"/>
          <w:szCs w:val="22"/>
        </w:rPr>
        <w:t>.</w:t>
      </w:r>
      <w:r w:rsidR="008A69FD" w:rsidRPr="78CF5F4F">
        <w:rPr>
          <w:i/>
          <w:iCs/>
          <w:sz w:val="22"/>
          <w:szCs w:val="22"/>
        </w:rPr>
        <w:t xml:space="preserve"> </w:t>
      </w:r>
      <w:r w:rsidR="29DF2F9E" w:rsidRPr="78CF5F4F">
        <w:rPr>
          <w:sz w:val="22"/>
          <w:szCs w:val="22"/>
        </w:rPr>
        <w:t>The museum or Federal agency may include in a single notice</w:t>
      </w:r>
      <w:r w:rsidR="6AD8B38F" w:rsidRPr="78CF5F4F">
        <w:rPr>
          <w:sz w:val="22"/>
          <w:szCs w:val="22"/>
        </w:rPr>
        <w:t xml:space="preserve"> </w:t>
      </w:r>
      <w:r w:rsidR="00662E18" w:rsidRPr="78CF5F4F">
        <w:rPr>
          <w:sz w:val="22"/>
          <w:szCs w:val="22"/>
        </w:rPr>
        <w:t>all cultural</w:t>
      </w:r>
      <w:r w:rsidR="6AD8B38F" w:rsidRPr="78CF5F4F">
        <w:rPr>
          <w:sz w:val="22"/>
          <w:szCs w:val="22"/>
        </w:rPr>
        <w:t xml:space="preserve"> </w:t>
      </w:r>
      <w:r w:rsidR="00766ABB" w:rsidRPr="78CF5F4F">
        <w:rPr>
          <w:sz w:val="22"/>
          <w:szCs w:val="22"/>
        </w:rPr>
        <w:t>items with the</w:t>
      </w:r>
      <w:r w:rsidR="006C4FA6" w:rsidRPr="78CF5F4F">
        <w:rPr>
          <w:sz w:val="22"/>
          <w:szCs w:val="22"/>
        </w:rPr>
        <w:t xml:space="preserve"> same</w:t>
      </w:r>
      <w:r w:rsidR="2C31B88E" w:rsidRPr="78CF5F4F">
        <w:rPr>
          <w:sz w:val="22"/>
          <w:szCs w:val="22"/>
        </w:rPr>
        <w:t xml:space="preserve"> requestor</w:t>
      </w:r>
      <w:r w:rsidR="00147140">
        <w:rPr>
          <w:sz w:val="22"/>
          <w:szCs w:val="22"/>
        </w:rPr>
        <w:t>s identified in item 6 below.</w:t>
      </w:r>
    </w:p>
    <w:p w14:paraId="79BE4BD3" w14:textId="1BEF5926" w:rsidR="7DED987A" w:rsidRDefault="7DED987A" w:rsidP="7DED987A">
      <w:pPr>
        <w:widowControl/>
        <w:ind w:left="-720"/>
        <w:rPr>
          <w:sz w:val="22"/>
          <w:szCs w:val="22"/>
        </w:rPr>
      </w:pPr>
    </w:p>
    <w:p w14:paraId="679596D4" w14:textId="72BDC565" w:rsidR="00D94498" w:rsidRPr="0016436F" w:rsidRDefault="05D56183" w:rsidP="78CF5F4F">
      <w:pPr>
        <w:widowControl/>
        <w:ind w:left="-720"/>
        <w:rPr>
          <w:sz w:val="22"/>
          <w:szCs w:val="22"/>
        </w:rPr>
      </w:pPr>
      <w:r w:rsidRPr="001B75C6">
        <w:rPr>
          <w:b/>
          <w:bCs/>
          <w:sz w:val="22"/>
          <w:szCs w:val="22"/>
        </w:rPr>
        <w:t xml:space="preserve">Insert the following </w:t>
      </w:r>
      <w:r w:rsidR="001B75C6" w:rsidRPr="001B75C6">
        <w:rPr>
          <w:b/>
          <w:bCs/>
          <w:sz w:val="22"/>
          <w:szCs w:val="22"/>
        </w:rPr>
        <w:t>six pieces of</w:t>
      </w:r>
      <w:r w:rsidRPr="001B75C6">
        <w:rPr>
          <w:b/>
          <w:bCs/>
          <w:sz w:val="22"/>
          <w:szCs w:val="22"/>
        </w:rPr>
        <w:t xml:space="preserve"> information</w:t>
      </w:r>
      <w:r w:rsidRPr="78CF5F4F">
        <w:rPr>
          <w:sz w:val="22"/>
          <w:szCs w:val="22"/>
        </w:rPr>
        <w:t xml:space="preserve"> in the appropriate places in this template, indicated </w:t>
      </w:r>
      <w:r w:rsidR="5633CECE" w:rsidRPr="78CF5F4F">
        <w:rPr>
          <w:sz w:val="22"/>
          <w:szCs w:val="22"/>
        </w:rPr>
        <w:t>by</w:t>
      </w:r>
      <w:r w:rsidRPr="78CF5F4F">
        <w:rPr>
          <w:sz w:val="22"/>
          <w:szCs w:val="22"/>
        </w:rPr>
        <w:t xml:space="preserve"> {</w:t>
      </w:r>
      <w:r w:rsidRPr="78CF5F4F">
        <w:rPr>
          <w:sz w:val="22"/>
          <w:szCs w:val="22"/>
          <w:highlight w:val="yellow"/>
        </w:rPr>
        <w:t xml:space="preserve">#. </w:t>
      </w:r>
      <w:r w:rsidR="00A62E98">
        <w:rPr>
          <w:sz w:val="22"/>
          <w:szCs w:val="22"/>
          <w:highlight w:val="yellow"/>
        </w:rPr>
        <w:t xml:space="preserve">Required </w:t>
      </w:r>
      <w:r w:rsidRPr="78CF5F4F">
        <w:rPr>
          <w:sz w:val="22"/>
          <w:szCs w:val="22"/>
          <w:highlight w:val="yellow"/>
        </w:rPr>
        <w:t>informatio</w:t>
      </w:r>
      <w:r w:rsidRPr="00A62E98">
        <w:rPr>
          <w:sz w:val="22"/>
          <w:szCs w:val="22"/>
          <w:highlight w:val="yellow"/>
        </w:rPr>
        <w:t>n</w:t>
      </w:r>
      <w:r w:rsidR="00A62E98" w:rsidRPr="00A62E98">
        <w:rPr>
          <w:sz w:val="22"/>
          <w:szCs w:val="22"/>
          <w:highlight w:val="yellow"/>
        </w:rPr>
        <w:t xml:space="preserve"> and </w:t>
      </w:r>
      <w:r w:rsidR="00A62E98" w:rsidRPr="00A62E98">
        <w:rPr>
          <w:i/>
          <w:iCs/>
          <w:sz w:val="22"/>
          <w:szCs w:val="22"/>
          <w:highlight w:val="yellow"/>
        </w:rPr>
        <w:t>additional instructions</w:t>
      </w:r>
      <w:r w:rsidRPr="78CF5F4F">
        <w:rPr>
          <w:sz w:val="22"/>
          <w:szCs w:val="22"/>
        </w:rPr>
        <w:t>}.</w:t>
      </w:r>
      <w:r w:rsidR="45A50739" w:rsidRPr="78CF5F4F">
        <w:rPr>
          <w:sz w:val="22"/>
          <w:szCs w:val="22"/>
        </w:rPr>
        <w:t xml:space="preserve"> </w:t>
      </w:r>
      <w:r w:rsidR="0016436F" w:rsidRPr="0016436F">
        <w:rPr>
          <w:sz w:val="22"/>
          <w:szCs w:val="22"/>
        </w:rPr>
        <w:t>Provide ONLY the information requested.</w:t>
      </w:r>
    </w:p>
    <w:p w14:paraId="2AA98A78" w14:textId="0736A594" w:rsidR="0014287B" w:rsidRPr="004161AF" w:rsidRDefault="00D94498" w:rsidP="00021F43">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1" w:name="_Hlk108016588"/>
      <w:r w:rsidR="0014287B" w:rsidRPr="004161AF">
        <w:rPr>
          <w:bCs/>
          <w:i/>
          <w:iCs/>
          <w:sz w:val="22"/>
          <w:szCs w:val="22"/>
        </w:rPr>
        <w:t>Full name can be abbreviated or referred to by initials after the first instance, i.e. Museum of Natural Science (MONS).</w:t>
      </w:r>
    </w:p>
    <w:bookmarkEnd w:id="1"/>
    <w:p w14:paraId="4079205E" w14:textId="64543533"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2. </w:t>
      </w:r>
      <w:r w:rsidR="004161AF">
        <w:rPr>
          <w:sz w:val="22"/>
          <w:szCs w:val="22"/>
        </w:rPr>
        <w:t>Authorized representatives’ name and direct contact information</w:t>
      </w:r>
      <w:r w:rsidRPr="2A8B4E4B">
        <w:rPr>
          <w:sz w:val="22"/>
          <w:szCs w:val="22"/>
        </w:rPr>
        <w:t>.</w:t>
      </w:r>
    </w:p>
    <w:p w14:paraId="5D49E470" w14:textId="7876AB35"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3. </w:t>
      </w:r>
      <w:r w:rsidR="315606E6" w:rsidRPr="2A8B4E4B">
        <w:rPr>
          <w:sz w:val="22"/>
          <w:szCs w:val="22"/>
        </w:rPr>
        <w:t>The</w:t>
      </w:r>
      <w:r w:rsidR="0DBD271D" w:rsidRPr="2A8B4E4B">
        <w:rPr>
          <w:sz w:val="22"/>
          <w:szCs w:val="22"/>
        </w:rPr>
        <w:t xml:space="preserve"> {</w:t>
      </w:r>
      <w:r w:rsidRPr="2A8B4E4B">
        <w:rPr>
          <w:sz w:val="22"/>
          <w:szCs w:val="22"/>
        </w:rPr>
        <w:t>number}</w:t>
      </w:r>
      <w:r w:rsidR="49163B43" w:rsidRPr="2A8B4E4B">
        <w:rPr>
          <w:sz w:val="22"/>
          <w:szCs w:val="22"/>
        </w:rPr>
        <w:t xml:space="preserve"> </w:t>
      </w:r>
      <w:r w:rsidR="58EA03EF" w:rsidRPr="2A8B4E4B">
        <w:rPr>
          <w:sz w:val="22"/>
          <w:szCs w:val="22"/>
        </w:rPr>
        <w:t xml:space="preserve">of </w:t>
      </w:r>
      <w:r w:rsidR="49163B43" w:rsidRPr="2A8B4E4B">
        <w:rPr>
          <w:sz w:val="22"/>
          <w:szCs w:val="22"/>
        </w:rPr>
        <w:t>cultural items</w:t>
      </w:r>
      <w:r w:rsidRPr="2A8B4E4B">
        <w:rPr>
          <w:sz w:val="22"/>
          <w:szCs w:val="22"/>
        </w:rPr>
        <w:t>.</w:t>
      </w:r>
    </w:p>
    <w:p w14:paraId="441AD847" w14:textId="689B3E02" w:rsidR="00D94498" w:rsidRDefault="05D56183" w:rsidP="00021F43">
      <w:pPr>
        <w:pStyle w:val="ListParagraph"/>
        <w:widowControl/>
        <w:spacing w:before="100" w:after="100"/>
        <w:ind w:left="-187"/>
        <w:contextualSpacing w:val="0"/>
        <w:rPr>
          <w:sz w:val="22"/>
          <w:szCs w:val="22"/>
        </w:rPr>
      </w:pPr>
      <w:r w:rsidRPr="2A8B4E4B">
        <w:rPr>
          <w:sz w:val="22"/>
          <w:szCs w:val="22"/>
        </w:rPr>
        <w:t xml:space="preserve">4. The </w:t>
      </w:r>
      <w:r w:rsidR="49163B43" w:rsidRPr="2A8B4E4B">
        <w:rPr>
          <w:sz w:val="22"/>
          <w:szCs w:val="22"/>
        </w:rPr>
        <w:t>{number</w:t>
      </w:r>
      <w:r w:rsidR="458EB60D" w:rsidRPr="2A8B4E4B">
        <w:rPr>
          <w:sz w:val="22"/>
          <w:szCs w:val="22"/>
        </w:rPr>
        <w:t>}</w:t>
      </w:r>
      <w:r w:rsidR="49163B43" w:rsidRPr="2A8B4E4B">
        <w:rPr>
          <w:sz w:val="22"/>
          <w:szCs w:val="22"/>
        </w:rPr>
        <w:t xml:space="preserve"> </w:t>
      </w:r>
      <w:r w:rsidR="33181F47" w:rsidRPr="2A8B4E4B">
        <w:rPr>
          <w:sz w:val="22"/>
          <w:szCs w:val="22"/>
        </w:rPr>
        <w:t xml:space="preserve">of </w:t>
      </w:r>
      <w:r w:rsidR="00DA538B">
        <w:rPr>
          <w:sz w:val="22"/>
          <w:szCs w:val="22"/>
        </w:rPr>
        <w:t xml:space="preserve">{pick appropriate terms - </w:t>
      </w:r>
      <w:r w:rsidR="49163B43" w:rsidRPr="2A8B4E4B">
        <w:rPr>
          <w:sz w:val="22"/>
          <w:szCs w:val="22"/>
        </w:rPr>
        <w:t>unassociated funerary objects, sacred objects, objects of cultural patrimony</w:t>
      </w:r>
      <w:r w:rsidR="00DA538B">
        <w:rPr>
          <w:sz w:val="22"/>
          <w:szCs w:val="22"/>
        </w:rPr>
        <w:t>}</w:t>
      </w:r>
      <w:r w:rsidR="2A88BA27" w:rsidRPr="2A8B4E4B">
        <w:rPr>
          <w:sz w:val="22"/>
          <w:szCs w:val="22"/>
        </w:rPr>
        <w:t xml:space="preserve">. </w:t>
      </w:r>
    </w:p>
    <w:p w14:paraId="25C4CA24" w14:textId="49A9ABD6" w:rsidR="00722566" w:rsidRDefault="7CD357C3" w:rsidP="00021F43">
      <w:pPr>
        <w:pStyle w:val="ListParagraph"/>
        <w:widowControl/>
        <w:spacing w:before="100" w:after="100"/>
        <w:ind w:left="-187"/>
        <w:contextualSpacing w:val="0"/>
        <w:rPr>
          <w:sz w:val="22"/>
          <w:szCs w:val="22"/>
        </w:rPr>
      </w:pPr>
      <w:r w:rsidRPr="2A8B4E4B">
        <w:rPr>
          <w:sz w:val="22"/>
          <w:szCs w:val="22"/>
        </w:rPr>
        <w:t xml:space="preserve">5. </w:t>
      </w:r>
      <w:r w:rsidR="00820359" w:rsidRPr="00021F43">
        <w:rPr>
          <w:i/>
          <w:iCs/>
          <w:sz w:val="22"/>
          <w:szCs w:val="22"/>
        </w:rPr>
        <w:t>A</w:t>
      </w:r>
      <w:r w:rsidRPr="00021F43">
        <w:rPr>
          <w:i/>
          <w:iCs/>
          <w:sz w:val="22"/>
          <w:szCs w:val="22"/>
          <w:u w:val="single"/>
        </w:rPr>
        <w:t xml:space="preserve"> BRIEF</w:t>
      </w:r>
      <w:r w:rsidRPr="00021F43">
        <w:rPr>
          <w:i/>
          <w:iCs/>
          <w:sz w:val="22"/>
          <w:szCs w:val="22"/>
        </w:rPr>
        <w:t xml:space="preserve"> </w:t>
      </w:r>
      <w:r w:rsidR="00820359" w:rsidRPr="00021F43">
        <w:rPr>
          <w:i/>
          <w:iCs/>
          <w:sz w:val="22"/>
          <w:szCs w:val="22"/>
        </w:rPr>
        <w:t>abstract</w:t>
      </w:r>
      <w:r w:rsidRPr="00021F43">
        <w:rPr>
          <w:i/>
          <w:iCs/>
          <w:sz w:val="22"/>
          <w:szCs w:val="22"/>
        </w:rPr>
        <w:t xml:space="preserve"> of </w:t>
      </w:r>
      <w:r w:rsidR="00881AEA">
        <w:rPr>
          <w:i/>
          <w:iCs/>
          <w:sz w:val="22"/>
          <w:szCs w:val="22"/>
        </w:rPr>
        <w:t xml:space="preserve">additional </w:t>
      </w:r>
      <w:r w:rsidRPr="00021F43">
        <w:rPr>
          <w:i/>
          <w:iCs/>
          <w:sz w:val="22"/>
          <w:szCs w:val="22"/>
        </w:rPr>
        <w:t>information</w:t>
      </w:r>
      <w:r w:rsidR="00881AEA">
        <w:rPr>
          <w:i/>
          <w:iCs/>
          <w:sz w:val="22"/>
          <w:szCs w:val="22"/>
        </w:rPr>
        <w:t xml:space="preserve">, updated as appropriated, </w:t>
      </w:r>
      <w:r w:rsidRPr="00021F43">
        <w:rPr>
          <w:i/>
          <w:iCs/>
          <w:sz w:val="22"/>
          <w:szCs w:val="22"/>
        </w:rPr>
        <w:t xml:space="preserve"> </w:t>
      </w:r>
      <w:r w:rsidR="00820359" w:rsidRPr="00021F43">
        <w:rPr>
          <w:i/>
          <w:iCs/>
          <w:sz w:val="22"/>
          <w:szCs w:val="22"/>
        </w:rPr>
        <w:t xml:space="preserve">from the </w:t>
      </w:r>
      <w:r w:rsidR="00722566" w:rsidRPr="00021F43">
        <w:rPr>
          <w:i/>
          <w:iCs/>
          <w:sz w:val="22"/>
          <w:szCs w:val="22"/>
        </w:rPr>
        <w:t>summary.</w:t>
      </w:r>
    </w:p>
    <w:p w14:paraId="3203CED8" w14:textId="095FD1A1" w:rsidR="00D94498" w:rsidRDefault="78D6DB44" w:rsidP="00021F43">
      <w:pPr>
        <w:pStyle w:val="ListParagraph"/>
        <w:widowControl/>
        <w:spacing w:before="100" w:after="100"/>
        <w:ind w:left="-187"/>
        <w:contextualSpacing w:val="0"/>
        <w:rPr>
          <w:sz w:val="22"/>
          <w:szCs w:val="22"/>
        </w:rPr>
      </w:pPr>
      <w:r w:rsidRPr="2A8B4E4B">
        <w:rPr>
          <w:sz w:val="22"/>
          <w:szCs w:val="22"/>
        </w:rPr>
        <w:t>6</w:t>
      </w:r>
      <w:r w:rsidR="05D56183" w:rsidRPr="2A8B4E4B">
        <w:rPr>
          <w:sz w:val="22"/>
          <w:szCs w:val="22"/>
        </w:rPr>
        <w:t xml:space="preserve">. </w:t>
      </w:r>
      <w:r w:rsidR="00722566" w:rsidRPr="00237C09">
        <w:rPr>
          <w:i/>
          <w:iCs/>
          <w:sz w:val="22"/>
          <w:szCs w:val="22"/>
        </w:rPr>
        <w:t xml:space="preserve">The Indian Tribes or Native Hawaiian organizations </w:t>
      </w:r>
      <w:r w:rsidR="4ED88E37" w:rsidRPr="00237C09">
        <w:rPr>
          <w:i/>
          <w:iCs/>
          <w:sz w:val="22"/>
          <w:szCs w:val="22"/>
        </w:rPr>
        <w:t>request</w:t>
      </w:r>
      <w:r w:rsidR="001837B9" w:rsidRPr="00237C09">
        <w:rPr>
          <w:i/>
          <w:iCs/>
          <w:sz w:val="22"/>
          <w:szCs w:val="22"/>
        </w:rPr>
        <w:t>ing repatriation.</w:t>
      </w:r>
    </w:p>
    <w:p w14:paraId="65A1DD8A" w14:textId="77777777" w:rsidR="00124D51" w:rsidRPr="00FA7DD8" w:rsidRDefault="00124D51" w:rsidP="00517E0C">
      <w:pPr>
        <w:pStyle w:val="ListParagraph"/>
        <w:widowControl/>
        <w:ind w:left="-180"/>
        <w:rPr>
          <w:sz w:val="22"/>
          <w:szCs w:val="22"/>
        </w:rPr>
      </w:pPr>
    </w:p>
    <w:p w14:paraId="6202BA86" w14:textId="77777777" w:rsidR="00124D05" w:rsidRDefault="00124D05" w:rsidP="00124D05">
      <w:pPr>
        <w:ind w:left="-720"/>
        <w:rPr>
          <w:sz w:val="22"/>
          <w:szCs w:val="22"/>
        </w:rPr>
      </w:pPr>
      <w:r>
        <w:rPr>
          <w:b/>
          <w:sz w:val="22"/>
          <w:szCs w:val="22"/>
        </w:rPr>
        <w:t>DO</w:t>
      </w:r>
      <w:r>
        <w:rPr>
          <w:bCs/>
          <w:sz w:val="22"/>
          <w:szCs w:val="22"/>
        </w:rPr>
        <w:t xml:space="preserve"> </w:t>
      </w:r>
      <w:r w:rsidRPr="00CE0316">
        <w:rPr>
          <w:b/>
          <w:sz w:val="22"/>
          <w:szCs w:val="22"/>
        </w:rPr>
        <w:t>NOT</w:t>
      </w:r>
      <w:r>
        <w:rPr>
          <w:bCs/>
          <w:sz w:val="22"/>
          <w:szCs w:val="22"/>
        </w:rPr>
        <w:t xml:space="preserve"> make any changes to the font (Times New Roman 11pt), line spacing (double), margins, or headings. </w:t>
      </w:r>
      <w:r>
        <w:rPr>
          <w:b/>
          <w:sz w:val="22"/>
          <w:szCs w:val="22"/>
        </w:rPr>
        <w:t>DO</w:t>
      </w:r>
      <w:r>
        <w:rPr>
          <w:bCs/>
          <w:sz w:val="22"/>
          <w:szCs w:val="22"/>
        </w:rPr>
        <w:t xml:space="preserve"> </w:t>
      </w:r>
      <w:r w:rsidRPr="00CB2EAF">
        <w:rPr>
          <w:b/>
          <w:sz w:val="22"/>
          <w:szCs w:val="22"/>
        </w:rPr>
        <w:t>NOT</w:t>
      </w:r>
      <w:r>
        <w:rPr>
          <w:bCs/>
          <w:sz w:val="22"/>
          <w:szCs w:val="22"/>
        </w:rPr>
        <w:t xml:space="preserve"> change the brackets</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r w:rsidRPr="0035514B">
        <w:rPr>
          <w:sz w:val="22"/>
          <w:szCs w:val="22"/>
        </w:rPr>
        <w:t xml:space="preserve">The notice must conform to the mandatory format of the </w:t>
      </w:r>
      <w:r w:rsidRPr="001566B0">
        <w:rPr>
          <w:i/>
          <w:iCs/>
          <w:sz w:val="22"/>
          <w:szCs w:val="22"/>
        </w:rPr>
        <w:t>Federal Register</w:t>
      </w:r>
      <w:r w:rsidRPr="0035514B">
        <w:rPr>
          <w:sz w:val="22"/>
          <w:szCs w:val="22"/>
        </w:rPr>
        <w:t xml:space="preserve"> and include</w:t>
      </w:r>
      <w:r>
        <w:rPr>
          <w:sz w:val="22"/>
          <w:szCs w:val="22"/>
        </w:rPr>
        <w:t xml:space="preserve"> the</w:t>
      </w:r>
      <w:r w:rsidRPr="0035514B">
        <w:rPr>
          <w:sz w:val="22"/>
          <w:szCs w:val="22"/>
        </w:rPr>
        <w:t xml:space="preserve"> required information</w:t>
      </w:r>
      <w:r>
        <w:rPr>
          <w:sz w:val="22"/>
          <w:szCs w:val="22"/>
        </w:rPr>
        <w:t xml:space="preserve"> listed above</w:t>
      </w:r>
      <w:r w:rsidRPr="0035514B">
        <w:rPr>
          <w:sz w:val="22"/>
          <w:szCs w:val="22"/>
        </w:rPr>
        <w:t>.</w:t>
      </w:r>
      <w:r>
        <w:rPr>
          <w:sz w:val="22"/>
          <w:szCs w:val="22"/>
        </w:rPr>
        <w:t xml:space="preserve"> Deviation from the template may result in the return of the notice for edits and delayed publication.</w:t>
      </w:r>
    </w:p>
    <w:p w14:paraId="1DBA9880" w14:textId="77777777" w:rsidR="00124D05" w:rsidRPr="0035514B" w:rsidRDefault="00124D05" w:rsidP="00124D05">
      <w:pPr>
        <w:ind w:left="-720"/>
        <w:rPr>
          <w:sz w:val="22"/>
          <w:szCs w:val="22"/>
        </w:rPr>
      </w:pPr>
    </w:p>
    <w:p w14:paraId="1A79169B" w14:textId="77777777" w:rsidR="00124D05" w:rsidRDefault="00124D05" w:rsidP="00124D05">
      <w:pPr>
        <w:widowControl/>
        <w:ind w:left="-720"/>
        <w:rPr>
          <w:sz w:val="22"/>
          <w:szCs w:val="22"/>
        </w:rPr>
      </w:pPr>
      <w:r w:rsidRPr="00F50399">
        <w:rPr>
          <w:b/>
          <w:bCs/>
          <w:sz w:val="22"/>
          <w:szCs w:val="22"/>
        </w:rPr>
        <w:t>VERIFY</w:t>
      </w:r>
      <w:r>
        <w:rPr>
          <w:sz w:val="22"/>
          <w:szCs w:val="22"/>
        </w:rPr>
        <w:t xml:space="preserve"> all information, especially any numbers or internal addition. The National NAGPRA Program does not review or validate the content of your notice and is not responsible for the determinations or errors in the notice.</w:t>
      </w:r>
      <w:r w:rsidRPr="000D4608">
        <w:rPr>
          <w:b/>
          <w:bCs/>
          <w:sz w:val="22"/>
          <w:szCs w:val="22"/>
        </w:rPr>
        <w:t xml:space="preserve"> REMOVE</w:t>
      </w:r>
      <w:r w:rsidRPr="000D4608">
        <w:rPr>
          <w:sz w:val="22"/>
          <w:szCs w:val="22"/>
        </w:rPr>
        <w:t xml:space="preserve"> these instructions, highlighting, </w:t>
      </w:r>
      <w:r>
        <w:rPr>
          <w:sz w:val="22"/>
          <w:szCs w:val="22"/>
        </w:rPr>
        <w:t xml:space="preserve">italics, </w:t>
      </w:r>
      <w:r w:rsidRPr="000D4608">
        <w:rPr>
          <w:sz w:val="22"/>
          <w:szCs w:val="22"/>
        </w:rPr>
        <w:t>and {braces}</w:t>
      </w:r>
      <w:r>
        <w:rPr>
          <w:sz w:val="22"/>
          <w:szCs w:val="22"/>
        </w:rPr>
        <w:t xml:space="preserve"> before submission</w:t>
      </w:r>
      <w:r w:rsidRPr="000D4608">
        <w:rPr>
          <w:sz w:val="22"/>
          <w:szCs w:val="22"/>
        </w:rPr>
        <w:t>.</w:t>
      </w:r>
    </w:p>
    <w:p w14:paraId="32650350" w14:textId="77777777" w:rsidR="00124D05" w:rsidRDefault="00124D05" w:rsidP="00124D05">
      <w:pPr>
        <w:widowControl/>
        <w:ind w:left="-720"/>
        <w:rPr>
          <w:sz w:val="22"/>
          <w:szCs w:val="22"/>
          <w:u w:val="single"/>
        </w:rPr>
      </w:pPr>
    </w:p>
    <w:p w14:paraId="683CE715" w14:textId="77777777" w:rsidR="00124D05" w:rsidRPr="0035514B" w:rsidRDefault="00124D05" w:rsidP="00124D05">
      <w:pPr>
        <w:widowControl/>
        <w:ind w:left="-720"/>
        <w:rPr>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all requestors, any consulting parties, and to the Manager, National NAGPRA Program, (nagpra_info@nps.gov) for publication in the </w:t>
      </w:r>
      <w:r w:rsidRPr="0062450A">
        <w:rPr>
          <w:i/>
          <w:iCs/>
          <w:sz w:val="22"/>
          <w:szCs w:val="22"/>
        </w:rPr>
        <w:t>Federal Register</w:t>
      </w:r>
      <w:r w:rsidRPr="008A69FD">
        <w:rPr>
          <w:i/>
          <w:iCs/>
          <w:sz w:val="22"/>
          <w:szCs w:val="22"/>
        </w:rPr>
        <w:t>.</w:t>
      </w:r>
      <w:r>
        <w:rPr>
          <w:i/>
          <w:iCs/>
          <w:sz w:val="22"/>
          <w:szCs w:val="22"/>
        </w:rPr>
        <w:t xml:space="preserve"> </w:t>
      </w:r>
      <w:r>
        <w:rPr>
          <w:sz w:val="22"/>
          <w:szCs w:val="22"/>
        </w:rPr>
        <w:t xml:space="preserve">National NAGPRA will verify receipt within one business day. </w:t>
      </w:r>
      <w:r w:rsidRPr="003D6C22">
        <w:rPr>
          <w:sz w:val="22"/>
          <w:szCs w:val="22"/>
        </w:rPr>
        <w:t xml:space="preserve">No later than 21 </w:t>
      </w:r>
      <w:r>
        <w:rPr>
          <w:sz w:val="22"/>
          <w:szCs w:val="22"/>
        </w:rPr>
        <w:t xml:space="preserve">calendar </w:t>
      </w:r>
      <w:r w:rsidRPr="003D6C22">
        <w:rPr>
          <w:sz w:val="22"/>
          <w:szCs w:val="22"/>
        </w:rPr>
        <w:t>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0379F45D" w14:textId="77777777" w:rsidR="00124D05" w:rsidRPr="0035514B" w:rsidRDefault="00124D05" w:rsidP="00124D05">
      <w:pPr>
        <w:pStyle w:val="ListParagraph"/>
        <w:numPr>
          <w:ilvl w:val="0"/>
          <w:numId w:val="8"/>
        </w:numPr>
        <w:rPr>
          <w:sz w:val="22"/>
          <w:szCs w:val="22"/>
        </w:rPr>
      </w:pPr>
      <w:r w:rsidRPr="0035514B">
        <w:rPr>
          <w:sz w:val="22"/>
          <w:szCs w:val="22"/>
        </w:rPr>
        <w:t xml:space="preserve">Approve it for publication in the </w:t>
      </w:r>
      <w:r w:rsidRPr="0078440D">
        <w:rPr>
          <w:i/>
          <w:iCs/>
          <w:sz w:val="22"/>
          <w:szCs w:val="22"/>
        </w:rPr>
        <w:t>Federal Register</w:t>
      </w:r>
      <w:r w:rsidRPr="0035514B">
        <w:rPr>
          <w:sz w:val="22"/>
          <w:szCs w:val="22"/>
        </w:rPr>
        <w:t>, or</w:t>
      </w:r>
    </w:p>
    <w:p w14:paraId="78A03E31" w14:textId="77777777" w:rsidR="00124D05" w:rsidRPr="0035514B" w:rsidRDefault="00124D05" w:rsidP="00124D05">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367ED6A9" w14:textId="77777777" w:rsidR="00124D05" w:rsidRDefault="00124D05" w:rsidP="00124D05">
      <w:pPr>
        <w:widowControl/>
        <w:ind w:left="-720"/>
        <w:rPr>
          <w:sz w:val="22"/>
          <w:szCs w:val="22"/>
        </w:rPr>
      </w:pPr>
    </w:p>
    <w:p w14:paraId="3AFDEAC9" w14:textId="77777777" w:rsidR="00124D05" w:rsidRDefault="00124D05" w:rsidP="00124D05">
      <w:pPr>
        <w:widowControl/>
        <w:ind w:left="-720"/>
        <w:rPr>
          <w:sz w:val="22"/>
          <w:szCs w:val="22"/>
        </w:rPr>
      </w:pPr>
      <w:r w:rsidRPr="000034B1">
        <w:rPr>
          <w:b/>
          <w:bCs/>
          <w:sz w:val="22"/>
          <w:szCs w:val="22"/>
        </w:rPr>
        <w:t>The notice will publish in the Federal Register 5-10 days</w:t>
      </w:r>
      <w:r>
        <w:rPr>
          <w:sz w:val="22"/>
          <w:szCs w:val="22"/>
        </w:rPr>
        <w:t xml:space="preserve"> after it is approved by the Manager, National NAGPRA Program. You will receive an email from the National NAGPRA Program once it is published.</w:t>
      </w:r>
    </w:p>
    <w:p w14:paraId="578484A7" w14:textId="2512EC5F" w:rsidR="00262BA1" w:rsidRDefault="00262BA1" w:rsidP="00262BA1">
      <w:pPr>
        <w:widowControl/>
        <w:ind w:left="-720"/>
        <w:rPr>
          <w:sz w:val="22"/>
          <w:szCs w:val="22"/>
        </w:rPr>
      </w:pPr>
    </w:p>
    <w:p w14:paraId="2176DBD2" w14:textId="77777777" w:rsidR="002E0DA3" w:rsidRDefault="002E0DA3" w:rsidP="00262BA1">
      <w:pPr>
        <w:widowControl/>
        <w:ind w:left="-720"/>
        <w:rPr>
          <w:sz w:val="22"/>
          <w:szCs w:val="22"/>
        </w:rPr>
      </w:pPr>
    </w:p>
    <w:p w14:paraId="09111191" w14:textId="2B7749EE" w:rsidR="002E0DA3" w:rsidRDefault="002E0DA3" w:rsidP="00262BA1">
      <w:pPr>
        <w:widowControl/>
        <w:ind w:left="-720"/>
        <w:rPr>
          <w:sz w:val="22"/>
          <w:szCs w:val="22"/>
        </w:rPr>
        <w:sectPr w:rsidR="002E0DA3" w:rsidSect="004B69B7">
          <w:headerReference w:type="default" r:id="rId10"/>
          <w:footerReference w:type="even" r:id="rId11"/>
          <w:footerReference w:type="default" r:id="rId12"/>
          <w:footerReference w:type="first" r:id="rId13"/>
          <w:endnotePr>
            <w:numFmt w:val="decimal"/>
          </w:endnotePr>
          <w:pgSz w:w="12240" w:h="15840"/>
          <w:pgMar w:top="1440" w:right="1440" w:bottom="1440" w:left="2160" w:header="1440" w:footer="720" w:gutter="0"/>
          <w:pgNumType w:start="0"/>
          <w:cols w:space="720"/>
          <w:noEndnote/>
          <w:docGrid w:linePitch="326"/>
        </w:sectPr>
      </w:pP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082B6DA"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7777777"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Notice</w:t>
      </w:r>
      <w:r w:rsidR="00B43C74" w:rsidRPr="00FA7DD8">
        <w:rPr>
          <w:sz w:val="22"/>
          <w:szCs w:val="22"/>
        </w:rPr>
        <w:t>.</w:t>
      </w:r>
    </w:p>
    <w:p w14:paraId="1C3B37B7" w14:textId="796A21D9" w:rsidR="00B21A10" w:rsidRPr="00FA7DD8" w:rsidRDefault="003324FB" w:rsidP="7DED987A">
      <w:pPr>
        <w:spacing w:line="480" w:lineRule="auto"/>
        <w:rPr>
          <w:b/>
          <w:bCs/>
          <w:sz w:val="22"/>
          <w:szCs w:val="22"/>
        </w:rPr>
      </w:pPr>
      <w:r w:rsidRPr="7DED987A">
        <w:rPr>
          <w:b/>
          <w:bCs/>
          <w:sz w:val="22"/>
          <w:szCs w:val="22"/>
        </w:rPr>
        <w:t>SUMMARY:</w:t>
      </w:r>
      <w:r w:rsidRPr="7DED987A">
        <w:rPr>
          <w:sz w:val="22"/>
          <w:szCs w:val="22"/>
        </w:rPr>
        <w:t xml:space="preserve">  </w:t>
      </w:r>
      <w:r w:rsidR="007A2D50" w:rsidRPr="7DED987A">
        <w:rPr>
          <w:sz w:val="22"/>
          <w:szCs w:val="22"/>
        </w:rPr>
        <w:t>In accordance with the Native American Graves Protection and Repatriation Act (NAGPRA), the {</w:t>
      </w:r>
      <w:r w:rsidR="007A2D50" w:rsidRPr="7DED987A">
        <w:rPr>
          <w:sz w:val="22"/>
          <w:szCs w:val="22"/>
          <w:highlight w:val="yellow"/>
        </w:rPr>
        <w:t>1. Museum or Federal Agency</w:t>
      </w:r>
      <w:r w:rsidR="007A2D50" w:rsidRPr="7DED987A">
        <w:rPr>
          <w:sz w:val="22"/>
          <w:szCs w:val="22"/>
        </w:rPr>
        <w:t xml:space="preserve">} </w:t>
      </w:r>
      <w:r w:rsidR="00C16C4F" w:rsidRPr="7DED987A">
        <w:rPr>
          <w:sz w:val="22"/>
          <w:szCs w:val="22"/>
        </w:rPr>
        <w:t>intends to repatriate</w:t>
      </w:r>
      <w:r w:rsidRPr="7DED987A">
        <w:rPr>
          <w:sz w:val="22"/>
          <w:szCs w:val="22"/>
        </w:rPr>
        <w:t xml:space="preserve"> </w:t>
      </w:r>
      <w:r w:rsidR="007A2D50" w:rsidRPr="7DED987A">
        <w:rPr>
          <w:sz w:val="22"/>
          <w:szCs w:val="22"/>
        </w:rPr>
        <w:t xml:space="preserve">certain </w:t>
      </w:r>
      <w:r w:rsidR="00B21A10" w:rsidRPr="7DED987A">
        <w:rPr>
          <w:sz w:val="22"/>
          <w:szCs w:val="22"/>
        </w:rPr>
        <w:t>cultural item</w:t>
      </w:r>
      <w:r w:rsidR="00C351D7" w:rsidRPr="7DED987A">
        <w:rPr>
          <w:sz w:val="22"/>
          <w:szCs w:val="22"/>
        </w:rPr>
        <w:t>s</w:t>
      </w:r>
      <w:r w:rsidR="00C31D96" w:rsidRPr="7DED987A">
        <w:rPr>
          <w:sz w:val="22"/>
          <w:szCs w:val="22"/>
        </w:rPr>
        <w:t xml:space="preserve"> </w:t>
      </w:r>
      <w:r w:rsidR="00C16C4F" w:rsidRPr="7DED987A">
        <w:rPr>
          <w:sz w:val="22"/>
          <w:szCs w:val="22"/>
        </w:rPr>
        <w:t xml:space="preserve">that </w:t>
      </w:r>
      <w:r w:rsidR="00C31D96" w:rsidRPr="7DED987A">
        <w:rPr>
          <w:sz w:val="22"/>
          <w:szCs w:val="22"/>
        </w:rPr>
        <w:t>meet</w:t>
      </w:r>
      <w:r w:rsidR="00B21A10" w:rsidRPr="7DED987A">
        <w:rPr>
          <w:sz w:val="22"/>
          <w:szCs w:val="22"/>
        </w:rPr>
        <w:t xml:space="preserve"> the definition of </w:t>
      </w:r>
      <w:r w:rsidR="00C31D96" w:rsidRPr="7DED987A">
        <w:rPr>
          <w:sz w:val="22"/>
          <w:szCs w:val="22"/>
        </w:rPr>
        <w:t>unassociated funerary objects</w:t>
      </w:r>
      <w:r w:rsidR="00B21A10" w:rsidRPr="7DED987A">
        <w:rPr>
          <w:sz w:val="22"/>
          <w:szCs w:val="22"/>
        </w:rPr>
        <w:t>,</w:t>
      </w:r>
      <w:r w:rsidR="00C31D96" w:rsidRPr="7DED987A">
        <w:rPr>
          <w:sz w:val="22"/>
          <w:szCs w:val="22"/>
        </w:rPr>
        <w:t xml:space="preserve"> sacred objects</w:t>
      </w:r>
      <w:r w:rsidR="00B21A10" w:rsidRPr="7DED987A">
        <w:rPr>
          <w:sz w:val="22"/>
          <w:szCs w:val="22"/>
        </w:rPr>
        <w:t>,</w:t>
      </w:r>
      <w:r w:rsidR="00C31D96" w:rsidRPr="7DED987A">
        <w:rPr>
          <w:sz w:val="22"/>
          <w:szCs w:val="22"/>
        </w:rPr>
        <w:t xml:space="preserve"> </w:t>
      </w:r>
      <w:r w:rsidR="00DA0686" w:rsidRPr="7DED987A">
        <w:rPr>
          <w:sz w:val="22"/>
          <w:szCs w:val="22"/>
        </w:rPr>
        <w:t>and/</w:t>
      </w:r>
      <w:r w:rsidR="00C31D96" w:rsidRPr="7DED987A">
        <w:rPr>
          <w:sz w:val="22"/>
          <w:szCs w:val="22"/>
        </w:rPr>
        <w:t>or objects of cultural patrimony</w:t>
      </w:r>
      <w:r w:rsidR="007A2D50" w:rsidRPr="7DED987A">
        <w:rPr>
          <w:sz w:val="22"/>
          <w:szCs w:val="22"/>
        </w:rPr>
        <w:t xml:space="preserve"> and </w:t>
      </w:r>
      <w:r w:rsidR="00C16C4F" w:rsidRPr="7DED987A">
        <w:rPr>
          <w:sz w:val="22"/>
          <w:szCs w:val="22"/>
        </w:rPr>
        <w:t>that have a</w:t>
      </w:r>
      <w:r w:rsidR="007A2D50" w:rsidRPr="7DED987A">
        <w:rPr>
          <w:sz w:val="22"/>
          <w:szCs w:val="22"/>
        </w:rPr>
        <w:t xml:space="preserve"> cultural affiliation </w:t>
      </w:r>
      <w:r w:rsidR="00C16C4F" w:rsidRPr="7DED987A">
        <w:rPr>
          <w:sz w:val="22"/>
          <w:szCs w:val="22"/>
        </w:rPr>
        <w:t>with the</w:t>
      </w:r>
      <w:r w:rsidR="007A2D50" w:rsidRPr="7DED987A">
        <w:rPr>
          <w:sz w:val="22"/>
          <w:szCs w:val="22"/>
        </w:rPr>
        <w:t xml:space="preserve"> Indian Tribes or Native Hawaiian organizations</w:t>
      </w:r>
      <w:r w:rsidR="00C16C4F" w:rsidRPr="7DED987A">
        <w:rPr>
          <w:sz w:val="22"/>
          <w:szCs w:val="22"/>
        </w:rPr>
        <w:t xml:space="preserve"> in this notice. </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71458E0D" w14:textId="77777777" w:rsidR="00BC6CA9" w:rsidRDefault="00BC6CA9" w:rsidP="00BC6CA9">
      <w:pPr>
        <w:spacing w:line="480" w:lineRule="auto"/>
        <w:rPr>
          <w:bCs/>
          <w:sz w:val="22"/>
          <w:szCs w:val="22"/>
        </w:rPr>
      </w:pPr>
      <w:r>
        <w:rPr>
          <w:b/>
          <w:sz w:val="22"/>
          <w:szCs w:val="22"/>
        </w:rPr>
        <w:t>FOR FURTHER INFORMATION CONTACT</w:t>
      </w:r>
      <w:r w:rsidRPr="00451210">
        <w:rPr>
          <w:b/>
          <w:sz w:val="22"/>
          <w:szCs w:val="22"/>
        </w:rPr>
        <w:t>:</w:t>
      </w:r>
      <w:r w:rsidRPr="00451210">
        <w:rPr>
          <w:sz w:val="22"/>
          <w:szCs w:val="22"/>
        </w:rPr>
        <w:t xml:space="preserve"> </w:t>
      </w:r>
      <w:r w:rsidRPr="3AE06BDB">
        <w:rPr>
          <w:sz w:val="22"/>
          <w:szCs w:val="22"/>
        </w:rPr>
        <w:t xml:space="preserve"> </w:t>
      </w:r>
      <w:r w:rsidRPr="00451210">
        <w:rPr>
          <w:sz w:val="22"/>
          <w:szCs w:val="22"/>
        </w:rPr>
        <w:t>{</w:t>
      </w:r>
      <w:r w:rsidRPr="00451210">
        <w:rPr>
          <w:sz w:val="22"/>
          <w:szCs w:val="22"/>
          <w:highlight w:val="yellow"/>
        </w:rPr>
        <w:t xml:space="preserve">2. </w:t>
      </w:r>
      <w:r>
        <w:rPr>
          <w:sz w:val="22"/>
          <w:szCs w:val="22"/>
          <w:highlight w:val="yellow"/>
        </w:rPr>
        <w:t>Authorized representative’</w:t>
      </w:r>
      <w:r w:rsidRPr="00451210">
        <w:rPr>
          <w:sz w:val="22"/>
          <w:szCs w:val="22"/>
          <w:highlight w:val="yellow"/>
        </w:rPr>
        <w:t xml:space="preserve">s Name, Museum or Federal Agency’s Name, telephone (XXX) XXX-XXXX, email </w:t>
      </w:r>
      <w:r w:rsidRPr="002E1AE8">
        <w:rPr>
          <w:i/>
          <w:iCs/>
          <w:sz w:val="22"/>
          <w:szCs w:val="22"/>
          <w:highlight w:val="yellow"/>
        </w:rPr>
        <w:t>XXXX@XXXX.XXX</w:t>
      </w:r>
      <w:r w:rsidRPr="00451210">
        <w:rPr>
          <w:sz w:val="22"/>
          <w:szCs w:val="22"/>
        </w:rPr>
        <w:t>}.</w:t>
      </w:r>
      <w:r>
        <w:rPr>
          <w:sz w:val="22"/>
          <w:szCs w:val="22"/>
        </w:rPr>
        <w:t xml:space="preserve"> </w:t>
      </w:r>
      <w:r>
        <w:rPr>
          <w:bCs/>
          <w:sz w:val="22"/>
          <w:szCs w:val="22"/>
        </w:rPr>
        <w:t>Individuals who are deaf, deafblind, hard of hearing, or have a speech disability may dial 711 (TTY, TDD, or TeleBraille) to access telecommunications relay services. Individuals outside the United States should use the relay services offered within their country to make international calls to the point-of-contact in the United States.</w:t>
      </w:r>
    </w:p>
    <w:p w14:paraId="28C8A32E" w14:textId="631A280E"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w:t>
      </w:r>
      <w:r w:rsidRPr="00FA7DD8">
        <w:rPr>
          <w:sz w:val="22"/>
          <w:szCs w:val="22"/>
        </w:rPr>
        <w:lastRenderedPageBreak/>
        <w:t xml:space="preserve">notice. </w:t>
      </w:r>
    </w:p>
    <w:p w14:paraId="3763FB41" w14:textId="128221FB" w:rsidR="003324FB" w:rsidRPr="00FA7DD8" w:rsidRDefault="00CE78F2" w:rsidP="003324FB">
      <w:pPr>
        <w:spacing w:line="480" w:lineRule="auto"/>
        <w:rPr>
          <w:b/>
          <w:sz w:val="22"/>
          <w:szCs w:val="22"/>
        </w:rPr>
      </w:pPr>
      <w:r>
        <w:rPr>
          <w:b/>
          <w:sz w:val="22"/>
          <w:szCs w:val="22"/>
        </w:rPr>
        <w:t>Abstract of information available</w:t>
      </w:r>
    </w:p>
    <w:p w14:paraId="348FF424" w14:textId="72993362" w:rsidR="00563A33" w:rsidRDefault="16BF67BC" w:rsidP="2A8B4E4B">
      <w:pPr>
        <w:spacing w:line="480" w:lineRule="auto"/>
        <w:ind w:firstLine="720"/>
        <w:rPr>
          <w:sz w:val="22"/>
          <w:szCs w:val="22"/>
        </w:rPr>
      </w:pPr>
      <w:r w:rsidRPr="2A8B4E4B">
        <w:rPr>
          <w:sz w:val="22"/>
          <w:szCs w:val="22"/>
        </w:rPr>
        <w:t>A total of</w:t>
      </w:r>
      <w:r w:rsidR="6465B9DC" w:rsidRPr="2A8B4E4B">
        <w:rPr>
          <w:sz w:val="22"/>
          <w:szCs w:val="22"/>
        </w:rPr>
        <w:t xml:space="preserve"> </w:t>
      </w:r>
      <w:r w:rsidR="13E92C9C" w:rsidRPr="2A8B4E4B">
        <w:rPr>
          <w:sz w:val="22"/>
          <w:szCs w:val="22"/>
        </w:rPr>
        <w:t>{</w:t>
      </w:r>
      <w:r w:rsidR="13E92C9C" w:rsidRPr="2A8B4E4B">
        <w:rPr>
          <w:sz w:val="22"/>
          <w:szCs w:val="22"/>
          <w:highlight w:val="yellow"/>
        </w:rPr>
        <w:t>3.</w:t>
      </w:r>
      <w:r w:rsidR="6B2E0679" w:rsidRPr="2A8B4E4B">
        <w:rPr>
          <w:sz w:val="22"/>
          <w:szCs w:val="22"/>
          <w:highlight w:val="yellow"/>
        </w:rPr>
        <w:t xml:space="preserve"> </w:t>
      </w:r>
      <w:r w:rsidR="676070E9" w:rsidRPr="2A8B4E4B">
        <w:rPr>
          <w:sz w:val="22"/>
          <w:szCs w:val="22"/>
          <w:highlight w:val="yellow"/>
        </w:rPr>
        <w:t>number</w:t>
      </w:r>
      <w:r w:rsidR="676070E9" w:rsidRPr="2A8B4E4B">
        <w:rPr>
          <w:sz w:val="22"/>
          <w:szCs w:val="22"/>
        </w:rPr>
        <w:t xml:space="preserve">} cultural items </w:t>
      </w:r>
      <w:r w:rsidR="6465B9DC" w:rsidRPr="2A8B4E4B">
        <w:rPr>
          <w:sz w:val="22"/>
          <w:szCs w:val="22"/>
        </w:rPr>
        <w:t xml:space="preserve">have been </w:t>
      </w:r>
      <w:r w:rsidR="6B2E0679" w:rsidRPr="2A8B4E4B">
        <w:rPr>
          <w:sz w:val="22"/>
          <w:szCs w:val="22"/>
        </w:rPr>
        <w:t>requested for repatriation</w:t>
      </w:r>
      <w:r w:rsidR="676070E9" w:rsidRPr="2A8B4E4B">
        <w:rPr>
          <w:sz w:val="22"/>
          <w:szCs w:val="22"/>
        </w:rPr>
        <w:t>.</w:t>
      </w:r>
      <w:r w:rsidR="08514AF3" w:rsidRPr="2A8B4E4B">
        <w:rPr>
          <w:sz w:val="22"/>
          <w:szCs w:val="22"/>
        </w:rPr>
        <w:t xml:space="preserve"> </w:t>
      </w:r>
      <w:r w:rsidR="4900C12D" w:rsidRPr="2A8B4E4B">
        <w:rPr>
          <w:sz w:val="22"/>
          <w:szCs w:val="22"/>
        </w:rPr>
        <w:t>The {</w:t>
      </w:r>
      <w:r w:rsidR="006D1B98" w:rsidRPr="00B57C69">
        <w:rPr>
          <w:sz w:val="22"/>
          <w:szCs w:val="22"/>
          <w:highlight w:val="yellow"/>
        </w:rPr>
        <w:t xml:space="preserve">4. </w:t>
      </w:r>
      <w:r w:rsidR="00617965" w:rsidRPr="00B57C69">
        <w:rPr>
          <w:i/>
          <w:iCs/>
          <w:sz w:val="22"/>
          <w:szCs w:val="22"/>
          <w:highlight w:val="yellow"/>
        </w:rPr>
        <w:t>P</w:t>
      </w:r>
      <w:r w:rsidR="00A70011" w:rsidRPr="00B57C69">
        <w:rPr>
          <w:i/>
          <w:iCs/>
          <w:sz w:val="22"/>
          <w:szCs w:val="22"/>
          <w:highlight w:val="yellow"/>
        </w:rPr>
        <w:t xml:space="preserve">ick </w:t>
      </w:r>
      <w:r w:rsidR="00A70011">
        <w:rPr>
          <w:i/>
          <w:iCs/>
          <w:sz w:val="22"/>
          <w:szCs w:val="22"/>
          <w:highlight w:val="yellow"/>
        </w:rPr>
        <w:t xml:space="preserve">appropriate </w:t>
      </w:r>
      <w:r w:rsidR="00F64226">
        <w:rPr>
          <w:i/>
          <w:iCs/>
          <w:sz w:val="22"/>
          <w:szCs w:val="22"/>
          <w:highlight w:val="yellow"/>
        </w:rPr>
        <w:t>s</w:t>
      </w:r>
      <w:r w:rsidR="009512F8">
        <w:rPr>
          <w:i/>
          <w:iCs/>
          <w:sz w:val="22"/>
          <w:szCs w:val="22"/>
          <w:highlight w:val="yellow"/>
        </w:rPr>
        <w:t>entence</w:t>
      </w:r>
      <w:r w:rsidR="00771EF5">
        <w:rPr>
          <w:i/>
          <w:iCs/>
          <w:sz w:val="22"/>
          <w:szCs w:val="22"/>
          <w:highlight w:val="yellow"/>
        </w:rPr>
        <w:t>, repeat</w:t>
      </w:r>
      <w:r w:rsidR="009512F8">
        <w:rPr>
          <w:i/>
          <w:iCs/>
          <w:sz w:val="22"/>
          <w:szCs w:val="22"/>
          <w:highlight w:val="yellow"/>
        </w:rPr>
        <w:t xml:space="preserve"> as needed</w:t>
      </w:r>
      <w:r w:rsidR="006D1B98">
        <w:rPr>
          <w:i/>
          <w:iCs/>
          <w:sz w:val="22"/>
          <w:szCs w:val="22"/>
          <w:highlight w:val="yellow"/>
        </w:rPr>
        <w:t>:</w:t>
      </w:r>
      <w:r w:rsidR="006D1B98">
        <w:rPr>
          <w:sz w:val="22"/>
          <w:szCs w:val="22"/>
          <w:highlight w:val="yellow"/>
        </w:rPr>
        <w:t xml:space="preserve"> The</w:t>
      </w:r>
      <w:r w:rsidR="00617965">
        <w:rPr>
          <w:i/>
          <w:iCs/>
          <w:sz w:val="22"/>
          <w:szCs w:val="22"/>
          <w:highlight w:val="yellow"/>
        </w:rPr>
        <w:t xml:space="preserve"> </w:t>
      </w:r>
      <w:r w:rsidR="007A211D">
        <w:rPr>
          <w:sz w:val="22"/>
          <w:szCs w:val="22"/>
          <w:highlight w:val="yellow"/>
        </w:rPr>
        <w:t xml:space="preserve">{4. </w:t>
      </w:r>
      <w:r w:rsidR="4900C12D" w:rsidRPr="2A8B4E4B">
        <w:rPr>
          <w:sz w:val="22"/>
          <w:szCs w:val="22"/>
          <w:highlight w:val="yellow"/>
        </w:rPr>
        <w:t>number</w:t>
      </w:r>
      <w:r w:rsidR="007A211D">
        <w:rPr>
          <w:sz w:val="22"/>
          <w:szCs w:val="22"/>
          <w:highlight w:val="yellow"/>
        </w:rPr>
        <w:t>}</w:t>
      </w:r>
      <w:r w:rsidR="4900C12D" w:rsidRPr="2A8B4E4B">
        <w:rPr>
          <w:sz w:val="22"/>
          <w:szCs w:val="22"/>
          <w:highlight w:val="yellow"/>
        </w:rPr>
        <w:t xml:space="preserve"> of unassociated funerary objects</w:t>
      </w:r>
      <w:r w:rsidR="006D1B98">
        <w:rPr>
          <w:sz w:val="22"/>
          <w:szCs w:val="22"/>
          <w:highlight w:val="yellow"/>
        </w:rPr>
        <w:t xml:space="preserve"> </w:t>
      </w:r>
      <w:r w:rsidR="00C812B3" w:rsidRPr="00B4613E">
        <w:rPr>
          <w:i/>
          <w:iCs/>
          <w:sz w:val="22"/>
          <w:szCs w:val="22"/>
        </w:rPr>
        <w:t>OR</w:t>
      </w:r>
      <w:r w:rsidR="00C812B3" w:rsidRPr="00B57C69">
        <w:rPr>
          <w:sz w:val="22"/>
          <w:szCs w:val="22"/>
        </w:rPr>
        <w:t xml:space="preserve"> </w:t>
      </w:r>
      <w:r w:rsidR="00C812B3">
        <w:rPr>
          <w:sz w:val="22"/>
          <w:szCs w:val="22"/>
          <w:highlight w:val="yellow"/>
        </w:rPr>
        <w:t>The</w:t>
      </w:r>
      <w:r w:rsidR="007A211D">
        <w:rPr>
          <w:i/>
          <w:iCs/>
          <w:sz w:val="22"/>
          <w:szCs w:val="22"/>
          <w:highlight w:val="yellow"/>
        </w:rPr>
        <w:t xml:space="preserv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 xml:space="preserve">} </w:t>
      </w:r>
      <w:r w:rsidR="00C812B3">
        <w:rPr>
          <w:sz w:val="22"/>
          <w:szCs w:val="22"/>
          <w:highlight w:val="yellow"/>
        </w:rPr>
        <w:t xml:space="preserve">sacred objects </w:t>
      </w:r>
      <w:r w:rsidR="00C812B3" w:rsidRPr="00F749F2">
        <w:rPr>
          <w:i/>
          <w:iCs/>
          <w:sz w:val="22"/>
          <w:szCs w:val="22"/>
        </w:rPr>
        <w:t>OR</w:t>
      </w:r>
      <w:r w:rsidR="00C812B3" w:rsidRPr="00B57C69">
        <w:rPr>
          <w:sz w:val="22"/>
          <w:szCs w:val="22"/>
        </w:rPr>
        <w:t xml:space="preserve"> </w:t>
      </w:r>
      <w:r w:rsidR="00C812B3">
        <w:rPr>
          <w:sz w:val="22"/>
          <w:szCs w:val="22"/>
          <w:highlight w:val="yellow"/>
        </w:rPr>
        <w:t xml:space="preserve">The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 xml:space="preserve">} </w:t>
      </w:r>
      <w:r w:rsidR="00C812B3">
        <w:rPr>
          <w:sz w:val="22"/>
          <w:szCs w:val="22"/>
          <w:highlight w:val="yellow"/>
        </w:rPr>
        <w:t xml:space="preserve">of objects of cultural patrimony </w:t>
      </w:r>
      <w:r w:rsidR="00C812B3" w:rsidRPr="00F749F2">
        <w:rPr>
          <w:i/>
          <w:iCs/>
          <w:sz w:val="22"/>
          <w:szCs w:val="22"/>
        </w:rPr>
        <w:t>OR</w:t>
      </w:r>
      <w:r w:rsidR="00C812B3" w:rsidRPr="00B57C69">
        <w:rPr>
          <w:sz w:val="22"/>
          <w:szCs w:val="22"/>
        </w:rPr>
        <w:t xml:space="preserve"> </w:t>
      </w:r>
      <w:r w:rsidR="00C812B3">
        <w:rPr>
          <w:sz w:val="22"/>
          <w:szCs w:val="22"/>
          <w:highlight w:val="yellow"/>
        </w:rPr>
        <w:t xml:space="preserve">The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 xml:space="preserve">} </w:t>
      </w:r>
      <w:r w:rsidR="00C812B3">
        <w:rPr>
          <w:sz w:val="22"/>
          <w:szCs w:val="22"/>
          <w:highlight w:val="yellow"/>
        </w:rPr>
        <w:t>sacred objects/objects of cultural patrimony</w:t>
      </w:r>
      <w:r w:rsidR="00806F74">
        <w:rPr>
          <w:sz w:val="22"/>
          <w:szCs w:val="22"/>
        </w:rPr>
        <w:t xml:space="preserve">} </w:t>
      </w:r>
      <w:r w:rsidR="00C812B3" w:rsidRPr="00806F74">
        <w:rPr>
          <w:sz w:val="22"/>
          <w:szCs w:val="22"/>
        </w:rPr>
        <w:t>are</w:t>
      </w:r>
      <w:r w:rsidR="00806F74" w:rsidRPr="00806F74">
        <w:rPr>
          <w:sz w:val="22"/>
          <w:szCs w:val="22"/>
        </w:rPr>
        <w:t xml:space="preserve"> </w:t>
      </w:r>
      <w:r w:rsidR="00806F74">
        <w:rPr>
          <w:sz w:val="22"/>
          <w:szCs w:val="22"/>
        </w:rPr>
        <w:t>{</w:t>
      </w:r>
      <w:r w:rsidR="008A2FEB">
        <w:rPr>
          <w:i/>
          <w:iCs/>
          <w:sz w:val="22"/>
          <w:szCs w:val="22"/>
          <w:highlight w:val="yellow"/>
        </w:rPr>
        <w:t>list</w:t>
      </w:r>
      <w:r w:rsidR="4900C12D" w:rsidRPr="00806F74">
        <w:rPr>
          <w:i/>
          <w:iCs/>
          <w:sz w:val="22"/>
          <w:szCs w:val="22"/>
          <w:highlight w:val="yellow"/>
        </w:rPr>
        <w:t xml:space="preserve"> </w:t>
      </w:r>
      <w:r w:rsidR="4900C12D" w:rsidRPr="00F64226">
        <w:rPr>
          <w:i/>
          <w:iCs/>
          <w:sz w:val="22"/>
          <w:szCs w:val="22"/>
          <w:highlight w:val="yellow"/>
        </w:rPr>
        <w:t xml:space="preserve">type of each object or group of objects, e.g., </w:t>
      </w:r>
      <w:r w:rsidR="00806F74">
        <w:rPr>
          <w:i/>
          <w:iCs/>
          <w:sz w:val="22"/>
          <w:szCs w:val="22"/>
          <w:highlight w:val="yellow"/>
        </w:rPr>
        <w:t>pipes</w:t>
      </w:r>
      <w:r w:rsidR="4900C12D" w:rsidRPr="00F64226">
        <w:rPr>
          <w:i/>
          <w:iCs/>
          <w:sz w:val="22"/>
          <w:szCs w:val="22"/>
          <w:highlight w:val="yellow"/>
        </w:rPr>
        <w:t xml:space="preserve">, stone projectile points, ceramic beads, </w:t>
      </w:r>
      <w:r w:rsidR="00E67A69">
        <w:rPr>
          <w:i/>
          <w:iCs/>
          <w:sz w:val="22"/>
          <w:szCs w:val="22"/>
          <w:highlight w:val="yellow"/>
        </w:rPr>
        <w:t>and</w:t>
      </w:r>
      <w:r w:rsidR="4900C12D" w:rsidRPr="00F64226">
        <w:rPr>
          <w:i/>
          <w:iCs/>
          <w:sz w:val="22"/>
          <w:szCs w:val="22"/>
          <w:highlight w:val="yellow"/>
        </w:rPr>
        <w:t xml:space="preserve"> buttons</w:t>
      </w:r>
      <w:r w:rsidR="4900C12D" w:rsidRPr="2A8B4E4B">
        <w:rPr>
          <w:sz w:val="22"/>
          <w:szCs w:val="22"/>
        </w:rPr>
        <w:t>}.</w:t>
      </w:r>
      <w:r w:rsidR="00563A33">
        <w:rPr>
          <w:sz w:val="22"/>
          <w:szCs w:val="22"/>
        </w:rPr>
        <w:t xml:space="preserve"> </w:t>
      </w:r>
      <w:r w:rsidR="00563A33" w:rsidRPr="2A8B4E4B">
        <w:rPr>
          <w:sz w:val="22"/>
          <w:szCs w:val="22"/>
        </w:rPr>
        <w:t>{</w:t>
      </w:r>
      <w:r w:rsidR="00563A33" w:rsidRPr="2A8B4E4B">
        <w:rPr>
          <w:sz w:val="22"/>
          <w:szCs w:val="22"/>
          <w:highlight w:val="yellow"/>
        </w:rPr>
        <w:t xml:space="preserve">5. </w:t>
      </w:r>
      <w:r w:rsidR="00563A33" w:rsidRPr="006D2CFC">
        <w:rPr>
          <w:i/>
          <w:iCs/>
          <w:color w:val="222222"/>
          <w:sz w:val="22"/>
          <w:szCs w:val="22"/>
          <w:highlight w:val="yellow"/>
        </w:rPr>
        <w:t xml:space="preserve">Include a BRIEF </w:t>
      </w:r>
      <w:r w:rsidR="00102D80" w:rsidRPr="006D2CFC">
        <w:rPr>
          <w:i/>
          <w:iCs/>
          <w:color w:val="222222"/>
          <w:sz w:val="22"/>
          <w:szCs w:val="22"/>
          <w:highlight w:val="yellow"/>
        </w:rPr>
        <w:t>abstract</w:t>
      </w:r>
      <w:r w:rsidR="00563A33" w:rsidRPr="006D2CFC">
        <w:rPr>
          <w:i/>
          <w:iCs/>
          <w:color w:val="222222"/>
          <w:sz w:val="22"/>
          <w:szCs w:val="22"/>
          <w:highlight w:val="yellow"/>
        </w:rPr>
        <w:t xml:space="preserve"> of </w:t>
      </w:r>
      <w:r w:rsidR="000F0E90">
        <w:rPr>
          <w:i/>
          <w:iCs/>
          <w:color w:val="222222"/>
          <w:sz w:val="22"/>
          <w:szCs w:val="22"/>
          <w:highlight w:val="yellow"/>
        </w:rPr>
        <w:t xml:space="preserve">additional </w:t>
      </w:r>
      <w:r w:rsidR="00563A33" w:rsidRPr="006D2CFC">
        <w:rPr>
          <w:i/>
          <w:iCs/>
          <w:color w:val="222222"/>
          <w:sz w:val="22"/>
          <w:szCs w:val="22"/>
          <w:highlight w:val="yellow"/>
        </w:rPr>
        <w:t>information</w:t>
      </w:r>
      <w:r w:rsidR="000F0E90">
        <w:rPr>
          <w:i/>
          <w:iCs/>
          <w:color w:val="222222"/>
          <w:sz w:val="22"/>
          <w:szCs w:val="22"/>
          <w:highlight w:val="yellow"/>
        </w:rPr>
        <w:t>, updated as appropriate, from</w:t>
      </w:r>
      <w:r w:rsidR="00563A33" w:rsidRPr="006D2CFC">
        <w:rPr>
          <w:i/>
          <w:iCs/>
          <w:color w:val="222222"/>
          <w:sz w:val="22"/>
          <w:szCs w:val="22"/>
          <w:highlight w:val="yellow"/>
        </w:rPr>
        <w:t xml:space="preserve"> the </w:t>
      </w:r>
      <w:r w:rsidR="00102D80" w:rsidRPr="006D2CFC">
        <w:rPr>
          <w:i/>
          <w:iCs/>
          <w:color w:val="222222"/>
          <w:sz w:val="22"/>
          <w:szCs w:val="22"/>
          <w:highlight w:val="yellow"/>
        </w:rPr>
        <w:t xml:space="preserve">compiled </w:t>
      </w:r>
      <w:r w:rsidR="00563A33" w:rsidRPr="006D2CFC">
        <w:rPr>
          <w:i/>
          <w:iCs/>
          <w:color w:val="222222"/>
          <w:sz w:val="22"/>
          <w:szCs w:val="22"/>
          <w:highlight w:val="yellow"/>
        </w:rPr>
        <w:t>summary. Include</w:t>
      </w:r>
      <w:r w:rsidR="00102D80" w:rsidRPr="006D2CFC">
        <w:rPr>
          <w:i/>
          <w:iCs/>
          <w:color w:val="222222"/>
          <w:sz w:val="22"/>
          <w:szCs w:val="22"/>
          <w:highlight w:val="yellow"/>
        </w:rPr>
        <w:t>, if available,</w:t>
      </w:r>
      <w:r w:rsidR="00563A33" w:rsidRPr="006D2CFC">
        <w:rPr>
          <w:i/>
          <w:iCs/>
          <w:color w:val="222222"/>
          <w:sz w:val="22"/>
          <w:szCs w:val="22"/>
          <w:highlight w:val="yellow"/>
        </w:rPr>
        <w:t xml:space="preserve"> the geographical location, acquisition history, cultural affiliation, and the presence of any potentially hazardous substances used to treat any of the cultural items</w:t>
      </w:r>
      <w:r w:rsidR="00563A33" w:rsidRPr="2A8B4E4B">
        <w:rPr>
          <w:color w:val="222222"/>
          <w:sz w:val="22"/>
          <w:szCs w:val="22"/>
          <w:highlight w:val="yellow"/>
        </w:rPr>
        <w:t>.</w:t>
      </w:r>
      <w:r w:rsidR="00563A33" w:rsidRPr="2A8B4E4B">
        <w:rPr>
          <w:color w:val="222222"/>
          <w:sz w:val="22"/>
          <w:szCs w:val="22"/>
        </w:rPr>
        <w:t>}</w:t>
      </w:r>
    </w:p>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386C8B3" w14:textId="56150B80" w:rsidR="008470F4" w:rsidRPr="008470F4" w:rsidRDefault="008470F4" w:rsidP="00C37619">
      <w:pPr>
        <w:spacing w:line="480" w:lineRule="auto"/>
        <w:rPr>
          <w:i/>
          <w:iCs/>
          <w:sz w:val="22"/>
          <w:szCs w:val="22"/>
        </w:rPr>
      </w:pPr>
      <w:r>
        <w:rPr>
          <w:i/>
          <w:iCs/>
          <w:sz w:val="22"/>
          <w:szCs w:val="22"/>
        </w:rPr>
        <w:t>Use appropriate bullets based on type of cultural item. Delete any not applicable.</w:t>
      </w:r>
    </w:p>
    <w:p w14:paraId="4E7E9940" w14:textId="77777777" w:rsidR="003506C6" w:rsidRPr="00206661" w:rsidRDefault="003506C6" w:rsidP="003506C6">
      <w:pPr>
        <w:pStyle w:val="ListParagraph"/>
        <w:numPr>
          <w:ilvl w:val="0"/>
          <w:numId w:val="5"/>
        </w:numPr>
        <w:spacing w:line="480" w:lineRule="auto"/>
        <w:ind w:hanging="720"/>
        <w:rPr>
          <w:sz w:val="22"/>
          <w:szCs w:val="22"/>
        </w:rPr>
      </w:pPr>
      <w:r w:rsidRPr="2A8B4E4B">
        <w:rPr>
          <w:sz w:val="22"/>
          <w:szCs w:val="22"/>
        </w:rPr>
        <w:t>The {</w:t>
      </w:r>
      <w:r w:rsidRPr="2A8B4E4B">
        <w:rPr>
          <w:sz w:val="22"/>
          <w:szCs w:val="22"/>
          <w:highlight w:val="yellow"/>
        </w:rPr>
        <w:t>4. number</w:t>
      </w:r>
      <w:r w:rsidRPr="2A8B4E4B">
        <w:rPr>
          <w:sz w:val="22"/>
          <w:szCs w:val="22"/>
        </w:rPr>
        <w:t>}</w:t>
      </w:r>
      <w:r w:rsidRPr="2A8B4E4B">
        <w:rPr>
          <w:b/>
          <w:bCs/>
          <w:sz w:val="22"/>
          <w:szCs w:val="22"/>
        </w:rPr>
        <w:t xml:space="preserve"> </w:t>
      </w:r>
      <w:r w:rsidRPr="0039315A">
        <w:rPr>
          <w:sz w:val="22"/>
          <w:szCs w:val="22"/>
        </w:rPr>
        <w:t>unassociated funerary</w:t>
      </w:r>
      <w:r>
        <w:rPr>
          <w:b/>
          <w:bCs/>
          <w:sz w:val="22"/>
          <w:szCs w:val="22"/>
        </w:rPr>
        <w:t xml:space="preserve"> </w:t>
      </w:r>
      <w:r w:rsidRPr="2A8B4E4B">
        <w:rPr>
          <w:sz w:val="22"/>
          <w:szCs w:val="22"/>
        </w:rPr>
        <w:t xml:space="preserve">objects described </w:t>
      </w:r>
      <w:r>
        <w:rPr>
          <w:sz w:val="22"/>
          <w:szCs w:val="22"/>
        </w:rPr>
        <w:t>in this notice</w:t>
      </w:r>
      <w:r w:rsidRPr="2A8B4E4B">
        <w:rPr>
          <w:sz w:val="22"/>
          <w:szCs w:val="22"/>
        </w:rPr>
        <w:t xml:space="preserve"> are reasonably believed to have been placed intentionally with or near human remains, and are connected, either at the time of death or later</w:t>
      </w:r>
      <w:r w:rsidRPr="2A8B4E4B">
        <w:rPr>
          <w:color w:val="000000" w:themeColor="text1"/>
          <w:sz w:val="22"/>
          <w:szCs w:val="22"/>
        </w:rPr>
        <w:t xml:space="preserve"> as part of the death rite or ceremony </w:t>
      </w:r>
      <w:r>
        <w:rPr>
          <w:color w:val="000000" w:themeColor="text1"/>
          <w:sz w:val="22"/>
          <w:szCs w:val="22"/>
        </w:rPr>
        <w:t>of a Native American culture according to the Native American traditional knowledge of a lineal descendant, Indian Tribe, or Native Hawaiian organization. The unassociated funerary objects have been identified</w:t>
      </w:r>
      <w:r w:rsidRPr="2A8B4E4B">
        <w:rPr>
          <w:color w:val="000000" w:themeColor="text1"/>
          <w:sz w:val="22"/>
          <w:szCs w:val="22"/>
        </w:rPr>
        <w:t xml:space="preserve"> by a preponderance of the evidence</w:t>
      </w:r>
      <w:r>
        <w:rPr>
          <w:color w:val="000000" w:themeColor="text1"/>
          <w:sz w:val="22"/>
          <w:szCs w:val="22"/>
        </w:rPr>
        <w:t xml:space="preserve"> as related to human remains, specific individuals, or families, or </w:t>
      </w:r>
      <w:r w:rsidRPr="2A8B4E4B">
        <w:rPr>
          <w:color w:val="000000" w:themeColor="text1"/>
          <w:sz w:val="22"/>
          <w:szCs w:val="22"/>
        </w:rPr>
        <w:t xml:space="preserve">removed from a specific burial site </w:t>
      </w:r>
      <w:r>
        <w:rPr>
          <w:color w:val="000000" w:themeColor="text1"/>
          <w:sz w:val="22"/>
          <w:szCs w:val="22"/>
        </w:rPr>
        <w:t xml:space="preserve">or burial area </w:t>
      </w:r>
      <w:r w:rsidRPr="2A8B4E4B">
        <w:rPr>
          <w:color w:val="000000" w:themeColor="text1"/>
          <w:sz w:val="22"/>
          <w:szCs w:val="22"/>
        </w:rPr>
        <w:t>of an individual or individuals with cultural affiliation to an Indian Tribe or Native Hawaiian organization</w:t>
      </w:r>
      <w:r w:rsidRPr="2A8B4E4B">
        <w:rPr>
          <w:sz w:val="22"/>
          <w:szCs w:val="22"/>
        </w:rPr>
        <w:t>.</w:t>
      </w:r>
    </w:p>
    <w:p w14:paraId="0E585812" w14:textId="493206F3" w:rsidR="00C31D96" w:rsidRPr="00FA7DD8" w:rsidRDefault="185CE761" w:rsidP="000E2CFB">
      <w:pPr>
        <w:pStyle w:val="ListParagraph"/>
        <w:numPr>
          <w:ilvl w:val="0"/>
          <w:numId w:val="5"/>
        </w:numPr>
        <w:spacing w:line="480" w:lineRule="auto"/>
        <w:ind w:hanging="720"/>
        <w:rPr>
          <w:sz w:val="22"/>
          <w:szCs w:val="22"/>
        </w:rPr>
      </w:pPr>
      <w:r w:rsidRPr="2A8B4E4B">
        <w:rPr>
          <w:sz w:val="22"/>
          <w:szCs w:val="22"/>
        </w:rPr>
        <w:t>T</w:t>
      </w:r>
      <w:r w:rsidR="0F2C1FC6" w:rsidRPr="2A8B4E4B">
        <w:rPr>
          <w:sz w:val="22"/>
          <w:szCs w:val="22"/>
        </w:rPr>
        <w:t>he</w:t>
      </w:r>
      <w:r w:rsidRPr="2A8B4E4B">
        <w:rPr>
          <w:sz w:val="22"/>
          <w:szCs w:val="22"/>
        </w:rPr>
        <w:t xml:space="preserve"> {</w:t>
      </w:r>
      <w:r w:rsidRPr="2A8B4E4B">
        <w:rPr>
          <w:sz w:val="22"/>
          <w:szCs w:val="22"/>
          <w:highlight w:val="yellow"/>
        </w:rPr>
        <w:t>4. number</w:t>
      </w:r>
      <w:r w:rsidRPr="2A8B4E4B">
        <w:rPr>
          <w:sz w:val="22"/>
          <w:szCs w:val="22"/>
        </w:rPr>
        <w:t xml:space="preserve">} </w:t>
      </w:r>
      <w:r w:rsidR="008470F4">
        <w:rPr>
          <w:sz w:val="22"/>
          <w:szCs w:val="22"/>
        </w:rPr>
        <w:t xml:space="preserve">sacred </w:t>
      </w:r>
      <w:r w:rsidR="780D12DA" w:rsidRPr="2A8B4E4B">
        <w:rPr>
          <w:sz w:val="22"/>
          <w:szCs w:val="22"/>
        </w:rPr>
        <w:t>objects</w:t>
      </w:r>
      <w:r w:rsidR="304A858A" w:rsidRPr="2A8B4E4B">
        <w:rPr>
          <w:b/>
          <w:bCs/>
          <w:sz w:val="22"/>
          <w:szCs w:val="22"/>
        </w:rPr>
        <w:t xml:space="preserve"> </w:t>
      </w:r>
      <w:r w:rsidR="0F2C1FC6" w:rsidRPr="2A8B4E4B">
        <w:rPr>
          <w:sz w:val="22"/>
          <w:szCs w:val="22"/>
        </w:rPr>
        <w:t xml:space="preserve">described </w:t>
      </w:r>
      <w:r w:rsidR="780D12DA" w:rsidRPr="2A8B4E4B">
        <w:rPr>
          <w:sz w:val="22"/>
          <w:szCs w:val="22"/>
        </w:rPr>
        <w:t>in this notice</w:t>
      </w:r>
      <w:r w:rsidR="0F2C1FC6" w:rsidRPr="2A8B4E4B">
        <w:rPr>
          <w:sz w:val="22"/>
          <w:szCs w:val="22"/>
        </w:rPr>
        <w:t xml:space="preserve"> are specific ceremonial objects needed by </w:t>
      </w:r>
      <w:r w:rsidR="6E5CD30C" w:rsidRPr="2A8B4E4B">
        <w:rPr>
          <w:sz w:val="22"/>
          <w:szCs w:val="22"/>
        </w:rPr>
        <w:t xml:space="preserve">a </w:t>
      </w:r>
      <w:r w:rsidR="0F2C1FC6" w:rsidRPr="2A8B4E4B">
        <w:rPr>
          <w:sz w:val="22"/>
          <w:szCs w:val="22"/>
        </w:rPr>
        <w:t>traditional Native American religious leader for</w:t>
      </w:r>
      <w:r w:rsidR="6E5CD30C" w:rsidRPr="2A8B4E4B">
        <w:rPr>
          <w:sz w:val="22"/>
          <w:szCs w:val="22"/>
        </w:rPr>
        <w:t xml:space="preserve"> present-day adherents to </w:t>
      </w:r>
      <w:r w:rsidR="6E5CD30C" w:rsidRPr="2A8B4E4B">
        <w:rPr>
          <w:sz w:val="22"/>
          <w:szCs w:val="22"/>
        </w:rPr>
        <w:lastRenderedPageBreak/>
        <w:t>practice</w:t>
      </w:r>
      <w:r w:rsidR="0F2C1FC6" w:rsidRPr="2A8B4E4B">
        <w:rPr>
          <w:sz w:val="22"/>
          <w:szCs w:val="22"/>
        </w:rPr>
        <w:t xml:space="preserve"> traditional Native American religion</w:t>
      </w:r>
      <w:r w:rsidR="4A669910" w:rsidRPr="2A8B4E4B">
        <w:rPr>
          <w:sz w:val="22"/>
          <w:szCs w:val="22"/>
        </w:rPr>
        <w:t>, according to the Native American traditional knowledge of a lineal descendant, Indian Tribe, or Native Hawaiian organization</w:t>
      </w:r>
      <w:r w:rsidR="700C4234" w:rsidRPr="2A8B4E4B">
        <w:rPr>
          <w:sz w:val="22"/>
          <w:szCs w:val="22"/>
        </w:rPr>
        <w:t xml:space="preserve">. </w:t>
      </w:r>
    </w:p>
    <w:p w14:paraId="5B58658F" w14:textId="5FC2AF02" w:rsidR="00C31D96" w:rsidRPr="00FA7DD8" w:rsidRDefault="008470F4" w:rsidP="000E2CFB">
      <w:pPr>
        <w:pStyle w:val="ListParagraph"/>
        <w:numPr>
          <w:ilvl w:val="0"/>
          <w:numId w:val="5"/>
        </w:numPr>
        <w:spacing w:line="480" w:lineRule="auto"/>
        <w:ind w:hanging="720"/>
        <w:rPr>
          <w:sz w:val="22"/>
          <w:szCs w:val="22"/>
        </w:rPr>
      </w:pPr>
      <w:r w:rsidRPr="008470F4">
        <w:rPr>
          <w:color w:val="000000" w:themeColor="text1"/>
          <w:sz w:val="22"/>
          <w:szCs w:val="22"/>
        </w:rPr>
        <w:t>The</w:t>
      </w:r>
      <w:r w:rsidR="0F2C1FC6" w:rsidRPr="2A8B4E4B">
        <w:rPr>
          <w:sz w:val="22"/>
          <w:szCs w:val="22"/>
        </w:rPr>
        <w:t xml:space="preserve"> </w:t>
      </w:r>
      <w:r w:rsidR="304A858A" w:rsidRPr="2A8B4E4B">
        <w:rPr>
          <w:sz w:val="22"/>
          <w:szCs w:val="22"/>
        </w:rPr>
        <w:t>{</w:t>
      </w:r>
      <w:r w:rsidR="185CE761" w:rsidRPr="2A8B4E4B">
        <w:rPr>
          <w:sz w:val="22"/>
          <w:szCs w:val="22"/>
          <w:highlight w:val="yellow"/>
        </w:rPr>
        <w:t xml:space="preserve">4. </w:t>
      </w:r>
      <w:r w:rsidR="304A858A" w:rsidRPr="2A8B4E4B">
        <w:rPr>
          <w:sz w:val="22"/>
          <w:szCs w:val="22"/>
          <w:highlight w:val="yellow"/>
        </w:rPr>
        <w:t>number</w:t>
      </w:r>
      <w:r w:rsidR="304A858A" w:rsidRPr="2A8B4E4B">
        <w:rPr>
          <w:sz w:val="22"/>
          <w:szCs w:val="22"/>
        </w:rPr>
        <w:t>}</w:t>
      </w:r>
      <w:r w:rsidR="304A858A" w:rsidRPr="2A8B4E4B">
        <w:rPr>
          <w:b/>
          <w:bCs/>
          <w:sz w:val="22"/>
          <w:szCs w:val="22"/>
        </w:rPr>
        <w:t xml:space="preserve"> </w:t>
      </w:r>
      <w:r w:rsidR="7C6ED617" w:rsidRPr="2A8B4E4B">
        <w:rPr>
          <w:sz w:val="22"/>
          <w:szCs w:val="22"/>
        </w:rPr>
        <w:t>objects</w:t>
      </w:r>
      <w:r w:rsidR="7DED9192" w:rsidRPr="2A8B4E4B">
        <w:rPr>
          <w:sz w:val="22"/>
          <w:szCs w:val="22"/>
        </w:rPr>
        <w:t xml:space="preserve"> </w:t>
      </w:r>
      <w:r>
        <w:rPr>
          <w:sz w:val="22"/>
          <w:szCs w:val="22"/>
        </w:rPr>
        <w:t xml:space="preserve">of cultural patrimony </w:t>
      </w:r>
      <w:r w:rsidR="0F2C1FC6" w:rsidRPr="2A8B4E4B">
        <w:rPr>
          <w:sz w:val="22"/>
          <w:szCs w:val="22"/>
        </w:rPr>
        <w:t xml:space="preserve">described </w:t>
      </w:r>
      <w:r w:rsidR="205A6E79" w:rsidRPr="2A8B4E4B">
        <w:rPr>
          <w:sz w:val="22"/>
          <w:szCs w:val="22"/>
        </w:rPr>
        <w:t>in this notice</w:t>
      </w:r>
      <w:r w:rsidR="0F2C1FC6" w:rsidRPr="2A8B4E4B">
        <w:rPr>
          <w:sz w:val="22"/>
          <w:szCs w:val="22"/>
        </w:rPr>
        <w:t xml:space="preserve"> have ongoing historical, traditional, or cultural importance central to the Native American group</w:t>
      </w:r>
      <w:r w:rsidR="306731C4" w:rsidRPr="2A8B4E4B">
        <w:rPr>
          <w:sz w:val="22"/>
          <w:szCs w:val="22"/>
        </w:rPr>
        <w:t>, including any constituent sub-group (such as a band, clan, lineage, ceremonial society, or other subdivision</w:t>
      </w:r>
      <w:r w:rsidR="4A669910" w:rsidRPr="2A8B4E4B">
        <w:rPr>
          <w:sz w:val="22"/>
          <w:szCs w:val="22"/>
        </w:rPr>
        <w:t>)</w:t>
      </w:r>
      <w:r w:rsidR="508EAB16" w:rsidRPr="2A8B4E4B">
        <w:rPr>
          <w:sz w:val="22"/>
          <w:szCs w:val="22"/>
        </w:rPr>
        <w:t>, according to the Native American traditional knowledge of an Indian Tribe or Native Hawaiian organization</w:t>
      </w:r>
      <w:r w:rsidR="0F2C1FC6" w:rsidRPr="2A8B4E4B">
        <w:rPr>
          <w:sz w:val="22"/>
          <w:szCs w:val="22"/>
        </w:rPr>
        <w:t>.</w:t>
      </w:r>
    </w:p>
    <w:p w14:paraId="75B2AE9E" w14:textId="42BFB3CF" w:rsidR="1B936721" w:rsidRPr="00BC55C9" w:rsidRDefault="5AF7B4D4" w:rsidP="000E2CFB">
      <w:pPr>
        <w:pStyle w:val="ListParagraph"/>
        <w:numPr>
          <w:ilvl w:val="0"/>
          <w:numId w:val="3"/>
        </w:numPr>
        <w:spacing w:line="480" w:lineRule="auto"/>
        <w:ind w:left="720" w:hanging="720"/>
        <w:rPr>
          <w:szCs w:val="24"/>
        </w:rPr>
      </w:pPr>
      <w:r w:rsidRPr="2A8B4E4B">
        <w:rPr>
          <w:sz w:val="22"/>
          <w:szCs w:val="22"/>
        </w:rPr>
        <w:t>The {</w:t>
      </w:r>
      <w:r w:rsidRPr="2A8B4E4B">
        <w:rPr>
          <w:sz w:val="22"/>
          <w:szCs w:val="22"/>
          <w:highlight w:val="yellow"/>
        </w:rPr>
        <w:t>4. number</w:t>
      </w:r>
      <w:r w:rsidRPr="2A8B4E4B">
        <w:rPr>
          <w:sz w:val="22"/>
          <w:szCs w:val="22"/>
        </w:rPr>
        <w:t xml:space="preserve">} </w:t>
      </w:r>
      <w:r w:rsidR="000E2CFB">
        <w:rPr>
          <w:sz w:val="22"/>
          <w:szCs w:val="22"/>
        </w:rPr>
        <w:t xml:space="preserve">sacred </w:t>
      </w:r>
      <w:r w:rsidR="205A6E79" w:rsidRPr="2A8B4E4B">
        <w:rPr>
          <w:sz w:val="22"/>
          <w:szCs w:val="22"/>
        </w:rPr>
        <w:t>objects</w:t>
      </w:r>
      <w:r w:rsidR="000E2CFB">
        <w:rPr>
          <w:sz w:val="22"/>
          <w:szCs w:val="22"/>
        </w:rPr>
        <w:t>/objects of cultural patrimony</w:t>
      </w:r>
      <w:r w:rsidRPr="2A8B4E4B">
        <w:rPr>
          <w:b/>
          <w:bCs/>
          <w:sz w:val="22"/>
          <w:szCs w:val="22"/>
        </w:rPr>
        <w:t xml:space="preserve"> </w:t>
      </w:r>
      <w:r w:rsidRPr="2A8B4E4B">
        <w:rPr>
          <w:sz w:val="22"/>
          <w:szCs w:val="22"/>
        </w:rPr>
        <w:t xml:space="preserve">described </w:t>
      </w:r>
      <w:r w:rsidR="205A6E79" w:rsidRPr="2A8B4E4B">
        <w:rPr>
          <w:sz w:val="22"/>
          <w:szCs w:val="22"/>
        </w:rPr>
        <w:t>in this notice</w:t>
      </w:r>
      <w:r w:rsidRPr="2A8B4E4B">
        <w:rPr>
          <w:sz w:val="22"/>
          <w:szCs w:val="22"/>
        </w:rPr>
        <w:t xml:space="preserve"> are</w:t>
      </w:r>
      <w:r w:rsidR="4923D51E" w:rsidRPr="2A8B4E4B">
        <w:rPr>
          <w:sz w:val="22"/>
          <w:szCs w:val="22"/>
        </w:rPr>
        <w:t xml:space="preserve">, according to the Native American traditional knowledge of an Indian Tribe or Native Hawaiian organization, </w:t>
      </w:r>
      <w:r w:rsidR="31E0DEE0" w:rsidRPr="2A8B4E4B">
        <w:rPr>
          <w:sz w:val="22"/>
          <w:szCs w:val="22"/>
        </w:rPr>
        <w:t>specific ceremonial objects</w:t>
      </w:r>
      <w:r w:rsidRPr="2A8B4E4B">
        <w:rPr>
          <w:sz w:val="22"/>
          <w:szCs w:val="22"/>
        </w:rPr>
        <w:t xml:space="preserve"> </w:t>
      </w:r>
      <w:r w:rsidR="31E0DEE0" w:rsidRPr="2A8B4E4B">
        <w:rPr>
          <w:sz w:val="22"/>
          <w:szCs w:val="22"/>
        </w:rPr>
        <w:t>needed by a traditional Native American religious leader for present-day adherents to practice traditional Native American religion</w:t>
      </w:r>
      <w:r w:rsidR="4327C55F" w:rsidRPr="2A8B4E4B">
        <w:rPr>
          <w:sz w:val="22"/>
          <w:szCs w:val="22"/>
        </w:rPr>
        <w:t xml:space="preserve">, </w:t>
      </w:r>
      <w:r w:rsidRPr="2A8B4E4B">
        <w:rPr>
          <w:sz w:val="22"/>
          <w:szCs w:val="22"/>
        </w:rPr>
        <w:t>and</w:t>
      </w:r>
      <w:r w:rsidR="4327C55F" w:rsidRPr="2A8B4E4B">
        <w:rPr>
          <w:sz w:val="22"/>
          <w:szCs w:val="22"/>
        </w:rPr>
        <w:t xml:space="preserve"> have ongoing historical, traditional, or cultural importance central to the Native American group, including any constituent sub-group (such as a band, clan, lineage, ceremonial society, or other subdivision)</w:t>
      </w:r>
      <w:r w:rsidR="1A5C8C73" w:rsidRPr="2A8B4E4B">
        <w:rPr>
          <w:sz w:val="22"/>
          <w:szCs w:val="22"/>
        </w:rPr>
        <w:t>.</w:t>
      </w:r>
    </w:p>
    <w:p w14:paraId="60DF65E3" w14:textId="5716DB62"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There is</w:t>
      </w:r>
      <w:r w:rsidR="185C4D55" w:rsidRPr="2A8B4E4B">
        <w:rPr>
          <w:sz w:val="22"/>
          <w:szCs w:val="22"/>
        </w:rPr>
        <w:t xml:space="preserve"> a connection between the cultural items described in this </w:t>
      </w:r>
      <w:r w:rsidR="311FE73C" w:rsidRPr="2A8B4E4B">
        <w:rPr>
          <w:sz w:val="22"/>
          <w:szCs w:val="22"/>
        </w:rPr>
        <w:t>notice</w:t>
      </w:r>
      <w:r w:rsidR="185C4D55" w:rsidRPr="2A8B4E4B">
        <w:rPr>
          <w:sz w:val="22"/>
          <w:szCs w:val="22"/>
        </w:rPr>
        <w:t xml:space="preserve"> </w:t>
      </w:r>
      <w:r w:rsidRPr="2A8B4E4B">
        <w:rPr>
          <w:sz w:val="22"/>
          <w:szCs w:val="22"/>
        </w:rPr>
        <w:t>and {</w:t>
      </w:r>
      <w:r w:rsidR="004A145B" w:rsidRPr="004A145B">
        <w:rPr>
          <w:sz w:val="22"/>
          <w:szCs w:val="22"/>
          <w:highlight w:val="yellow"/>
        </w:rPr>
        <w:t>6</w:t>
      </w:r>
      <w:r w:rsidRPr="2A8B4E4B">
        <w:rPr>
          <w:sz w:val="22"/>
          <w:szCs w:val="22"/>
          <w:highlight w:val="yellow"/>
        </w:rPr>
        <w:t xml:space="preserve">. list </w:t>
      </w:r>
      <w:r w:rsidR="6B8D2CD8" w:rsidRPr="2A8B4E4B">
        <w:rPr>
          <w:sz w:val="22"/>
          <w:szCs w:val="22"/>
          <w:highlight w:val="yellow"/>
        </w:rPr>
        <w:t xml:space="preserve">the </w:t>
      </w:r>
      <w:r w:rsidR="0776CAB1" w:rsidRPr="2A8B4E4B">
        <w:rPr>
          <w:sz w:val="22"/>
          <w:szCs w:val="22"/>
          <w:highlight w:val="yellow"/>
        </w:rPr>
        <w:t>request</w:t>
      </w:r>
      <w:r w:rsidR="00A06E29">
        <w:rPr>
          <w:sz w:val="22"/>
          <w:szCs w:val="22"/>
          <w:highlight w:val="yellow"/>
        </w:rPr>
        <w:t>ing Indian Tribes</w:t>
      </w:r>
      <w:r w:rsidRPr="2A8B4E4B">
        <w:rPr>
          <w:sz w:val="22"/>
          <w:szCs w:val="22"/>
          <w:highlight w:val="yellow"/>
        </w:rPr>
        <w:t xml:space="preserve"> in alphabetical order per the most recent Secretary’s list of federally recognized Indian Tribes, as published in the </w:t>
      </w:r>
      <w:r w:rsidRPr="002616D9">
        <w:rPr>
          <w:i/>
          <w:iCs/>
          <w:sz w:val="22"/>
          <w:szCs w:val="22"/>
          <w:highlight w:val="yellow"/>
        </w:rPr>
        <w:t>Federal Register</w:t>
      </w:r>
      <w:r w:rsidRPr="2A8B4E4B">
        <w:rPr>
          <w:sz w:val="22"/>
          <w:szCs w:val="22"/>
          <w:highlight w:val="yellow"/>
        </w:rPr>
        <w:t xml:space="preserve">, or </w:t>
      </w:r>
      <w:r w:rsidR="002616D9">
        <w:rPr>
          <w:sz w:val="22"/>
          <w:szCs w:val="22"/>
          <w:highlight w:val="yellow"/>
        </w:rPr>
        <w:t xml:space="preserve">list </w:t>
      </w:r>
      <w:r w:rsidRPr="2A8B4E4B">
        <w:rPr>
          <w:sz w:val="22"/>
          <w:szCs w:val="22"/>
          <w:highlight w:val="yellow"/>
        </w:rPr>
        <w:t>Native Hawaiian organizations</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33DF817A"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001622C">
        <w:rPr>
          <w:sz w:val="22"/>
          <w:szCs w:val="22"/>
        </w:rPr>
        <w:t>FOR FURTHER INFORMATION CONTACT</w:t>
      </w:r>
      <w:r w:rsidR="185CE761" w:rsidRPr="00FA7DD8">
        <w:rPr>
          <w:sz w:val="22"/>
          <w:szCs w:val="22"/>
        </w:rPr>
        <w:t>. Requests for repatriation may be submitted by</w:t>
      </w:r>
      <w:r w:rsidR="095674B9">
        <w:rPr>
          <w:sz w:val="22"/>
          <w:szCs w:val="22"/>
        </w:rPr>
        <w:t xml:space="preserve"> a</w:t>
      </w:r>
      <w:r w:rsidR="185CE761" w:rsidRPr="00FA7DD8">
        <w:rPr>
          <w:sz w:val="22"/>
          <w:szCs w:val="22"/>
        </w:rPr>
        <w:t xml:space="preserve">ny lineal descendant, Indian Tribe, or Native Hawaiian organization not identified in this notice who </w:t>
      </w:r>
      <w:r w:rsidR="185CE761" w:rsidRPr="00FA7DD8">
        <w:rPr>
          <w:sz w:val="22"/>
          <w:szCs w:val="22"/>
        </w:rPr>
        <w:lastRenderedPageBreak/>
        <w:t>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6A637598" w:rsidR="00C37619" w:rsidRPr="00FA7DD8" w:rsidRDefault="00C37619" w:rsidP="00C37619">
      <w:pPr>
        <w:spacing w:line="480" w:lineRule="auto"/>
        <w:rPr>
          <w:sz w:val="22"/>
          <w:szCs w:val="22"/>
        </w:rPr>
      </w:pPr>
      <w:r w:rsidRPr="00FA7DD8">
        <w:rPr>
          <w:sz w:val="22"/>
          <w:szCs w:val="22"/>
        </w:rPr>
        <w:tab/>
        <w:t>Repatriation of the cultural items in this notice to a requestor may occur on or after [INSERT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4"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the</w:t>
      </w:r>
      <w:r w:rsidR="6999CE15" w:rsidRPr="00FA7DD8">
        <w:rPr>
          <w:sz w:val="22"/>
          <w:szCs w:val="22"/>
        </w:rPr>
        <w:t xml:space="preserve"> </w:t>
      </w:r>
      <w:r w:rsidRPr="00FA7DD8">
        <w:rPr>
          <w:sz w:val="22"/>
          <w:szCs w:val="22"/>
        </w:rPr>
        <w:t>Indian Tribes and Native Hawaiian organizations identified in this notice</w:t>
      </w:r>
      <w:r w:rsidR="169567A7" w:rsidRPr="00FA7DD8">
        <w:rPr>
          <w:sz w:val="22"/>
          <w:szCs w:val="22"/>
        </w:rPr>
        <w:t xml:space="preserve"> and to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4"/>
    <w:p w14:paraId="69D2D518" w14:textId="3433B6FD"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01622C">
      <w:pPr>
        <w:rPr>
          <w:b/>
          <w:bCs/>
          <w:sz w:val="22"/>
          <w:szCs w:val="22"/>
        </w:rPr>
      </w:pPr>
      <w:r w:rsidRPr="00BC3316">
        <w:rPr>
          <w:b/>
          <w:bCs/>
          <w:sz w:val="22"/>
          <w:szCs w:val="22"/>
        </w:rPr>
        <w:t>Melanie O’Brien,</w:t>
      </w:r>
    </w:p>
    <w:p w14:paraId="14F85946" w14:textId="77777777" w:rsidR="00C37619" w:rsidRPr="00BC3316" w:rsidRDefault="00C37619" w:rsidP="0001622C">
      <w:pPr>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4"/>
      <w:footerReference w:type="default" r:id="rId15"/>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8402" w14:textId="77777777" w:rsidR="00676EF6" w:rsidRDefault="00676EF6" w:rsidP="00CF23BA">
      <w:r>
        <w:separator/>
      </w:r>
    </w:p>
  </w:endnote>
  <w:endnote w:type="continuationSeparator" w:id="0">
    <w:p w14:paraId="5BCAC028" w14:textId="77777777" w:rsidR="00676EF6" w:rsidRDefault="00676EF6"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582" w14:textId="77777777" w:rsidR="00262BA1" w:rsidRDefault="00262BA1"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758AAD" w14:textId="77777777" w:rsidR="00262BA1" w:rsidRDefault="00262BA1"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574" w14:textId="77777777" w:rsidR="00262BA1" w:rsidRPr="00587CDC" w:rsidRDefault="00262BA1"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06AA" w14:textId="77777777" w:rsidR="00262BA1" w:rsidRDefault="00262BA1" w:rsidP="001F2826">
    <w:pPr>
      <w:pStyle w:val="Footer"/>
      <w:ind w:left="-720"/>
      <w:jc w:val="center"/>
    </w:pPr>
    <w:bookmarkStart w:id="2" w:name="_Hlk108020837"/>
    <w:bookmarkStart w:id="3" w:name="_Hlk108020838"/>
    <w:r>
      <w:t xml:space="preserve">Submit your draft notice to </w:t>
    </w:r>
    <w:hyperlink r:id="rId1" w:history="1">
      <w:r>
        <w:rPr>
          <w:rStyle w:val="Hyperlink"/>
        </w:rPr>
        <w:t>nagpra_info@nps.gov</w:t>
      </w:r>
    </w:hyperlink>
    <w:r>
      <w:t>.</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CEBD" w14:textId="77777777" w:rsidR="00676EF6" w:rsidRDefault="00676EF6" w:rsidP="00CF23BA">
      <w:r>
        <w:separator/>
      </w:r>
    </w:p>
  </w:footnote>
  <w:footnote w:type="continuationSeparator" w:id="0">
    <w:p w14:paraId="5C4E1131" w14:textId="77777777" w:rsidR="00676EF6" w:rsidRDefault="00676EF6"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0792" w14:textId="19582850" w:rsidR="00262BA1" w:rsidRDefault="00262BA1" w:rsidP="00E2624A">
    <w:pPr>
      <w:widowControl/>
      <w:ind w:left="-720"/>
      <w:jc w:val="center"/>
      <w:rPr>
        <w:b/>
        <w:sz w:val="22"/>
        <w:szCs w:val="22"/>
      </w:rPr>
    </w:pPr>
    <w:r>
      <w:rPr>
        <w:b/>
        <w:sz w:val="22"/>
        <w:szCs w:val="22"/>
      </w:rPr>
      <w:t>202</w:t>
    </w:r>
    <w:r w:rsidR="00493849">
      <w:rPr>
        <w:b/>
        <w:sz w:val="22"/>
        <w:szCs w:val="22"/>
      </w:rPr>
      <w:t>5</w:t>
    </w:r>
    <w:r>
      <w:rPr>
        <w:b/>
        <w:sz w:val="22"/>
        <w:szCs w:val="22"/>
      </w:rPr>
      <w:t xml:space="preserve"> NAGPRA Notice of </w:t>
    </w:r>
    <w:r w:rsidR="00BD2FC5">
      <w:rPr>
        <w:b/>
        <w:sz w:val="22"/>
        <w:szCs w:val="22"/>
      </w:rPr>
      <w:t>Intended Repatriation</w:t>
    </w:r>
    <w:r w:rsidR="002839DD">
      <w:rPr>
        <w:b/>
        <w:sz w:val="22"/>
        <w:szCs w:val="22"/>
      </w:rPr>
      <w:t xml:space="preserve"> Template</w:t>
    </w:r>
  </w:p>
  <w:p w14:paraId="64F3A5EF" w14:textId="798BA253" w:rsidR="00FA53FB" w:rsidRDefault="00FA53FB" w:rsidP="00E2624A">
    <w:pPr>
      <w:widowControl/>
      <w:ind w:left="-720"/>
      <w:jc w:val="center"/>
      <w:rPr>
        <w:b/>
        <w:sz w:val="22"/>
        <w:szCs w:val="22"/>
      </w:rPr>
    </w:pPr>
    <w:r>
      <w:rPr>
        <w:b/>
        <w:sz w:val="22"/>
        <w:szCs w:val="22"/>
      </w:rPr>
      <w:t>CULTURALLY AFFILIATED</w:t>
    </w:r>
  </w:p>
  <w:p w14:paraId="13DB1840" w14:textId="509B4167" w:rsidR="00262BA1" w:rsidRDefault="00262BA1" w:rsidP="00E2624A">
    <w:pPr>
      <w:widowControl/>
      <w:ind w:left="-720"/>
      <w:jc w:val="center"/>
      <w:rPr>
        <w:b/>
        <w:sz w:val="22"/>
        <w:szCs w:val="22"/>
      </w:rPr>
    </w:pPr>
    <w:r>
      <w:rPr>
        <w:b/>
        <w:sz w:val="22"/>
        <w:szCs w:val="22"/>
      </w:rPr>
      <w:t xml:space="preserve">Updated </w:t>
    </w:r>
    <w:r w:rsidR="00493849">
      <w:rPr>
        <w:b/>
        <w:sz w:val="22"/>
        <w:szCs w:val="22"/>
      </w:rPr>
      <w:t>4</w:t>
    </w:r>
    <w:r>
      <w:rPr>
        <w:b/>
        <w:sz w:val="22"/>
        <w:szCs w:val="22"/>
      </w:rPr>
      <w:t>/</w:t>
    </w:r>
    <w:r w:rsidR="00493849">
      <w:rPr>
        <w:b/>
        <w:sz w:val="22"/>
        <w:szCs w:val="22"/>
      </w:rPr>
      <w:t>24</w:t>
    </w:r>
    <w:r>
      <w:rPr>
        <w:b/>
        <w:sz w:val="22"/>
        <w:szCs w:val="22"/>
      </w:rPr>
      <w:t>/202</w:t>
    </w:r>
    <w:r w:rsidR="00493849">
      <w:rPr>
        <w:b/>
        <w:sz w:val="22"/>
        <w:szCs w:val="22"/>
      </w:rPr>
      <w:t>5</w:t>
    </w:r>
  </w:p>
  <w:p w14:paraId="573E092B" w14:textId="77777777" w:rsidR="00262BA1" w:rsidRDefault="00262BA1"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622C"/>
    <w:rsid w:val="00017E2C"/>
    <w:rsid w:val="00021F43"/>
    <w:rsid w:val="00031378"/>
    <w:rsid w:val="0005213F"/>
    <w:rsid w:val="0006267F"/>
    <w:rsid w:val="000842A4"/>
    <w:rsid w:val="00092756"/>
    <w:rsid w:val="000A5AE8"/>
    <w:rsid w:val="000C5248"/>
    <w:rsid w:val="000C739E"/>
    <w:rsid w:val="000E18DD"/>
    <w:rsid w:val="000E2CFB"/>
    <w:rsid w:val="000E52BF"/>
    <w:rsid w:val="000E572A"/>
    <w:rsid w:val="000F0E90"/>
    <w:rsid w:val="000F0E91"/>
    <w:rsid w:val="000F7B25"/>
    <w:rsid w:val="00100507"/>
    <w:rsid w:val="0010076D"/>
    <w:rsid w:val="00102D80"/>
    <w:rsid w:val="00124D05"/>
    <w:rsid w:val="00124D51"/>
    <w:rsid w:val="001420D5"/>
    <w:rsid w:val="0014287B"/>
    <w:rsid w:val="00147140"/>
    <w:rsid w:val="00152DD0"/>
    <w:rsid w:val="00157EB6"/>
    <w:rsid w:val="0016436F"/>
    <w:rsid w:val="00167B62"/>
    <w:rsid w:val="001710D3"/>
    <w:rsid w:val="00171F2E"/>
    <w:rsid w:val="001837B9"/>
    <w:rsid w:val="001868DD"/>
    <w:rsid w:val="00186C72"/>
    <w:rsid w:val="001A0525"/>
    <w:rsid w:val="001B73DB"/>
    <w:rsid w:val="001B75C6"/>
    <w:rsid w:val="001E1F98"/>
    <w:rsid w:val="001E3666"/>
    <w:rsid w:val="001F48ED"/>
    <w:rsid w:val="001F7199"/>
    <w:rsid w:val="00206661"/>
    <w:rsid w:val="00220298"/>
    <w:rsid w:val="00225EBB"/>
    <w:rsid w:val="002340BB"/>
    <w:rsid w:val="00237C09"/>
    <w:rsid w:val="0024273B"/>
    <w:rsid w:val="002616D9"/>
    <w:rsid w:val="00262BA1"/>
    <w:rsid w:val="002637B3"/>
    <w:rsid w:val="002759BB"/>
    <w:rsid w:val="00277F0B"/>
    <w:rsid w:val="00282512"/>
    <w:rsid w:val="002839DD"/>
    <w:rsid w:val="002A3768"/>
    <w:rsid w:val="002A6447"/>
    <w:rsid w:val="002D199D"/>
    <w:rsid w:val="002D2C70"/>
    <w:rsid w:val="002D5B5B"/>
    <w:rsid w:val="002E08E2"/>
    <w:rsid w:val="002E0DA3"/>
    <w:rsid w:val="002E620B"/>
    <w:rsid w:val="002F18FE"/>
    <w:rsid w:val="002F2DD9"/>
    <w:rsid w:val="002F77F7"/>
    <w:rsid w:val="00307AEB"/>
    <w:rsid w:val="00310019"/>
    <w:rsid w:val="00323021"/>
    <w:rsid w:val="00325A16"/>
    <w:rsid w:val="003324FB"/>
    <w:rsid w:val="00344799"/>
    <w:rsid w:val="003506C6"/>
    <w:rsid w:val="00360F36"/>
    <w:rsid w:val="00366D28"/>
    <w:rsid w:val="00376BE1"/>
    <w:rsid w:val="003831D2"/>
    <w:rsid w:val="0038470E"/>
    <w:rsid w:val="0038595C"/>
    <w:rsid w:val="0039315A"/>
    <w:rsid w:val="00396DC2"/>
    <w:rsid w:val="003C66BE"/>
    <w:rsid w:val="003D00A8"/>
    <w:rsid w:val="003E2397"/>
    <w:rsid w:val="003E7A1A"/>
    <w:rsid w:val="003F3309"/>
    <w:rsid w:val="00400DFE"/>
    <w:rsid w:val="00401AE7"/>
    <w:rsid w:val="004070C8"/>
    <w:rsid w:val="00412D7A"/>
    <w:rsid w:val="004161AF"/>
    <w:rsid w:val="0043204D"/>
    <w:rsid w:val="00434B35"/>
    <w:rsid w:val="00437391"/>
    <w:rsid w:val="00446E52"/>
    <w:rsid w:val="00492A07"/>
    <w:rsid w:val="00493849"/>
    <w:rsid w:val="00493B2A"/>
    <w:rsid w:val="004A145B"/>
    <w:rsid w:val="004C056A"/>
    <w:rsid w:val="004C4A81"/>
    <w:rsid w:val="004C7CF0"/>
    <w:rsid w:val="004D16A1"/>
    <w:rsid w:val="004D1B7C"/>
    <w:rsid w:val="004E2BC5"/>
    <w:rsid w:val="004E4D71"/>
    <w:rsid w:val="004E6553"/>
    <w:rsid w:val="004F0F76"/>
    <w:rsid w:val="00506702"/>
    <w:rsid w:val="005177FC"/>
    <w:rsid w:val="00517E0C"/>
    <w:rsid w:val="0052157F"/>
    <w:rsid w:val="00531D43"/>
    <w:rsid w:val="00532078"/>
    <w:rsid w:val="00542E3C"/>
    <w:rsid w:val="00544577"/>
    <w:rsid w:val="00546C85"/>
    <w:rsid w:val="00547298"/>
    <w:rsid w:val="005518F4"/>
    <w:rsid w:val="005537B6"/>
    <w:rsid w:val="00563A33"/>
    <w:rsid w:val="00574DAD"/>
    <w:rsid w:val="00577AF9"/>
    <w:rsid w:val="00594CB6"/>
    <w:rsid w:val="005A6434"/>
    <w:rsid w:val="005B2D41"/>
    <w:rsid w:val="005C5E5A"/>
    <w:rsid w:val="005D473F"/>
    <w:rsid w:val="00607085"/>
    <w:rsid w:val="00613E98"/>
    <w:rsid w:val="00616944"/>
    <w:rsid w:val="00617965"/>
    <w:rsid w:val="0062567C"/>
    <w:rsid w:val="00641BB5"/>
    <w:rsid w:val="00645DC9"/>
    <w:rsid w:val="00650D68"/>
    <w:rsid w:val="00654DD3"/>
    <w:rsid w:val="00662E18"/>
    <w:rsid w:val="006729CD"/>
    <w:rsid w:val="00673ADD"/>
    <w:rsid w:val="00676EF6"/>
    <w:rsid w:val="006812AB"/>
    <w:rsid w:val="0068405B"/>
    <w:rsid w:val="006A7051"/>
    <w:rsid w:val="006B0C37"/>
    <w:rsid w:val="006B3F05"/>
    <w:rsid w:val="006C4FA6"/>
    <w:rsid w:val="006D1B98"/>
    <w:rsid w:val="006D2CFC"/>
    <w:rsid w:val="006D5DEA"/>
    <w:rsid w:val="006E26E5"/>
    <w:rsid w:val="006E68D9"/>
    <w:rsid w:val="006F790D"/>
    <w:rsid w:val="00703CD4"/>
    <w:rsid w:val="00706A4F"/>
    <w:rsid w:val="007165D3"/>
    <w:rsid w:val="00722566"/>
    <w:rsid w:val="0072414D"/>
    <w:rsid w:val="00724150"/>
    <w:rsid w:val="00730097"/>
    <w:rsid w:val="00732551"/>
    <w:rsid w:val="00735A6C"/>
    <w:rsid w:val="00737B75"/>
    <w:rsid w:val="00752541"/>
    <w:rsid w:val="007526E2"/>
    <w:rsid w:val="007527B3"/>
    <w:rsid w:val="00755381"/>
    <w:rsid w:val="0075644F"/>
    <w:rsid w:val="007569AE"/>
    <w:rsid w:val="00764151"/>
    <w:rsid w:val="00766ABB"/>
    <w:rsid w:val="00771920"/>
    <w:rsid w:val="00771EF5"/>
    <w:rsid w:val="00773E65"/>
    <w:rsid w:val="007940BF"/>
    <w:rsid w:val="007A211D"/>
    <w:rsid w:val="007A2D50"/>
    <w:rsid w:val="007A44CE"/>
    <w:rsid w:val="007A79AA"/>
    <w:rsid w:val="007B09C1"/>
    <w:rsid w:val="007B1D9D"/>
    <w:rsid w:val="007D35DC"/>
    <w:rsid w:val="007F1457"/>
    <w:rsid w:val="00806F74"/>
    <w:rsid w:val="00820359"/>
    <w:rsid w:val="0082331C"/>
    <w:rsid w:val="00836375"/>
    <w:rsid w:val="008470F4"/>
    <w:rsid w:val="0085332D"/>
    <w:rsid w:val="00871934"/>
    <w:rsid w:val="00876973"/>
    <w:rsid w:val="00880DE5"/>
    <w:rsid w:val="0088162A"/>
    <w:rsid w:val="00881AEA"/>
    <w:rsid w:val="0088202C"/>
    <w:rsid w:val="008A15BA"/>
    <w:rsid w:val="008A2FEB"/>
    <w:rsid w:val="008A69FD"/>
    <w:rsid w:val="008B36D2"/>
    <w:rsid w:val="008B57CD"/>
    <w:rsid w:val="008F0DB4"/>
    <w:rsid w:val="008F6E0C"/>
    <w:rsid w:val="008F7CE9"/>
    <w:rsid w:val="009008D0"/>
    <w:rsid w:val="0090107F"/>
    <w:rsid w:val="00907585"/>
    <w:rsid w:val="00911DE1"/>
    <w:rsid w:val="009130EF"/>
    <w:rsid w:val="00917A57"/>
    <w:rsid w:val="009229ED"/>
    <w:rsid w:val="00922A13"/>
    <w:rsid w:val="009317DE"/>
    <w:rsid w:val="009348F6"/>
    <w:rsid w:val="0094502F"/>
    <w:rsid w:val="009512F8"/>
    <w:rsid w:val="0095171D"/>
    <w:rsid w:val="009711B4"/>
    <w:rsid w:val="00971B2E"/>
    <w:rsid w:val="00972D8A"/>
    <w:rsid w:val="00976A94"/>
    <w:rsid w:val="00984E14"/>
    <w:rsid w:val="0098530A"/>
    <w:rsid w:val="009A0040"/>
    <w:rsid w:val="009B034B"/>
    <w:rsid w:val="009B2C5F"/>
    <w:rsid w:val="009C0E9B"/>
    <w:rsid w:val="009C2E04"/>
    <w:rsid w:val="009C728E"/>
    <w:rsid w:val="009D7537"/>
    <w:rsid w:val="00A06E29"/>
    <w:rsid w:val="00A1025B"/>
    <w:rsid w:val="00A11B9D"/>
    <w:rsid w:val="00A12024"/>
    <w:rsid w:val="00A21C46"/>
    <w:rsid w:val="00A24A40"/>
    <w:rsid w:val="00A40469"/>
    <w:rsid w:val="00A44D91"/>
    <w:rsid w:val="00A62E98"/>
    <w:rsid w:val="00A70011"/>
    <w:rsid w:val="00A72C6C"/>
    <w:rsid w:val="00A82F29"/>
    <w:rsid w:val="00A8389D"/>
    <w:rsid w:val="00A87E96"/>
    <w:rsid w:val="00A90F94"/>
    <w:rsid w:val="00A933A3"/>
    <w:rsid w:val="00A95542"/>
    <w:rsid w:val="00AD6765"/>
    <w:rsid w:val="00AE35A6"/>
    <w:rsid w:val="00AE417B"/>
    <w:rsid w:val="00AF70C1"/>
    <w:rsid w:val="00AF7590"/>
    <w:rsid w:val="00B04985"/>
    <w:rsid w:val="00B04A1A"/>
    <w:rsid w:val="00B10364"/>
    <w:rsid w:val="00B21A10"/>
    <w:rsid w:val="00B330C2"/>
    <w:rsid w:val="00B434FD"/>
    <w:rsid w:val="00B43C74"/>
    <w:rsid w:val="00B4613E"/>
    <w:rsid w:val="00B503A7"/>
    <w:rsid w:val="00B503AC"/>
    <w:rsid w:val="00B54C14"/>
    <w:rsid w:val="00B57C69"/>
    <w:rsid w:val="00B62925"/>
    <w:rsid w:val="00B62BA3"/>
    <w:rsid w:val="00B62E41"/>
    <w:rsid w:val="00B6365A"/>
    <w:rsid w:val="00B87FE8"/>
    <w:rsid w:val="00B96CA4"/>
    <w:rsid w:val="00BA67A6"/>
    <w:rsid w:val="00BC3316"/>
    <w:rsid w:val="00BC55C9"/>
    <w:rsid w:val="00BC6CA9"/>
    <w:rsid w:val="00BD2FC5"/>
    <w:rsid w:val="00BE3BA0"/>
    <w:rsid w:val="00BF4D87"/>
    <w:rsid w:val="00C1025A"/>
    <w:rsid w:val="00C131CE"/>
    <w:rsid w:val="00C16C4F"/>
    <w:rsid w:val="00C31D96"/>
    <w:rsid w:val="00C33034"/>
    <w:rsid w:val="00C351D7"/>
    <w:rsid w:val="00C365A4"/>
    <w:rsid w:val="00C37619"/>
    <w:rsid w:val="00C61CF4"/>
    <w:rsid w:val="00C7244F"/>
    <w:rsid w:val="00C812B3"/>
    <w:rsid w:val="00C814CC"/>
    <w:rsid w:val="00C92527"/>
    <w:rsid w:val="00CA606F"/>
    <w:rsid w:val="00CB5EFE"/>
    <w:rsid w:val="00CC457D"/>
    <w:rsid w:val="00CD2F2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72DAC"/>
    <w:rsid w:val="00D94498"/>
    <w:rsid w:val="00DA0686"/>
    <w:rsid w:val="00DA538B"/>
    <w:rsid w:val="00DB3FA2"/>
    <w:rsid w:val="00DB450A"/>
    <w:rsid w:val="00DC6DD1"/>
    <w:rsid w:val="00DD3D23"/>
    <w:rsid w:val="00DE40E4"/>
    <w:rsid w:val="00DE46EA"/>
    <w:rsid w:val="00E01704"/>
    <w:rsid w:val="00E02ED2"/>
    <w:rsid w:val="00E07723"/>
    <w:rsid w:val="00E11E66"/>
    <w:rsid w:val="00E23286"/>
    <w:rsid w:val="00E41457"/>
    <w:rsid w:val="00E430C3"/>
    <w:rsid w:val="00E44AC3"/>
    <w:rsid w:val="00E51131"/>
    <w:rsid w:val="00E62449"/>
    <w:rsid w:val="00E642BD"/>
    <w:rsid w:val="00E67A69"/>
    <w:rsid w:val="00E70B9C"/>
    <w:rsid w:val="00E875A0"/>
    <w:rsid w:val="00E9178C"/>
    <w:rsid w:val="00ED3D2B"/>
    <w:rsid w:val="00ED495F"/>
    <w:rsid w:val="00EE00E1"/>
    <w:rsid w:val="00EE2051"/>
    <w:rsid w:val="00EE7743"/>
    <w:rsid w:val="00F02D3E"/>
    <w:rsid w:val="00F07327"/>
    <w:rsid w:val="00F106F6"/>
    <w:rsid w:val="00F1453C"/>
    <w:rsid w:val="00F201F3"/>
    <w:rsid w:val="00F24E6C"/>
    <w:rsid w:val="00F64226"/>
    <w:rsid w:val="00F661B5"/>
    <w:rsid w:val="00F749F2"/>
    <w:rsid w:val="00F76810"/>
    <w:rsid w:val="00FA53FB"/>
    <w:rsid w:val="00FA588D"/>
    <w:rsid w:val="00FA7DD8"/>
    <w:rsid w:val="00FB2883"/>
    <w:rsid w:val="00FB76D1"/>
    <w:rsid w:val="00FC2FB1"/>
    <w:rsid w:val="00FE1058"/>
    <w:rsid w:val="00FE630E"/>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1444</Words>
  <Characters>8234</Characters>
  <Application>Microsoft Office Word</Application>
  <DocSecurity>0</DocSecurity>
  <Lines>68</Lines>
  <Paragraphs>19</Paragraphs>
  <ScaleCrop>false</ScaleCrop>
  <Company>DOI NPS</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80</cp:revision>
  <cp:lastPrinted>2017-05-17T16:13:00Z</cp:lastPrinted>
  <dcterms:created xsi:type="dcterms:W3CDTF">2024-01-25T15:06:00Z</dcterms:created>
  <dcterms:modified xsi:type="dcterms:W3CDTF">2025-04-24T18:57:00Z</dcterms:modified>
</cp:coreProperties>
</file>