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ADE9" w14:textId="77777777" w:rsidR="00752D93" w:rsidRDefault="00752D93" w:rsidP="00752D93">
      <w:pPr>
        <w:spacing w:after="120"/>
        <w:jc w:val="center"/>
        <w:rPr>
          <w:rFonts w:ascii="Times New Roman" w:hAnsi="Times New Roman"/>
          <w:b/>
          <w:szCs w:val="21"/>
        </w:rPr>
      </w:pPr>
      <w:r w:rsidRPr="003F6089">
        <w:rPr>
          <w:rFonts w:ascii="Times New Roman" w:hAnsi="Times New Roman"/>
          <w:b/>
          <w:szCs w:val="21"/>
        </w:rPr>
        <w:t>CUI//PHYS</w:t>
      </w:r>
    </w:p>
    <w:p w14:paraId="47B2ADAB" w14:textId="77777777" w:rsidR="00752D93" w:rsidRDefault="00752D93" w:rsidP="00752D93">
      <w:pPr>
        <w:spacing w:after="120"/>
        <w:jc w:val="center"/>
        <w:rPr>
          <w:rFonts w:ascii="Times New Roman" w:hAnsi="Times New Roman"/>
          <w:b/>
          <w:szCs w:val="21"/>
        </w:rPr>
      </w:pPr>
      <w:r>
        <w:rPr>
          <w:rFonts w:ascii="Times New Roman" w:hAnsi="Times New Roman"/>
          <w:b/>
          <w:szCs w:val="21"/>
        </w:rPr>
        <w:t>National Park Service</w:t>
      </w:r>
    </w:p>
    <w:p w14:paraId="2CBD53C9" w14:textId="77777777" w:rsidR="00752D93" w:rsidRDefault="00752D93" w:rsidP="00752D93">
      <w:pPr>
        <w:spacing w:after="120"/>
        <w:jc w:val="center"/>
        <w:rPr>
          <w:rFonts w:ascii="Times New Roman" w:hAnsi="Times New Roman"/>
          <w:b/>
          <w:szCs w:val="21"/>
        </w:rPr>
      </w:pPr>
      <w:r w:rsidRPr="00D860DB">
        <w:rPr>
          <w:rFonts w:ascii="Times New Roman" w:hAnsi="Times New Roman"/>
          <w:b/>
          <w:szCs w:val="21"/>
        </w:rPr>
        <w:t>Museum Security Plan (Sample)</w:t>
      </w:r>
    </w:p>
    <w:p w14:paraId="7644179D" w14:textId="77777777" w:rsidR="00752D93" w:rsidRDefault="00752D93" w:rsidP="00752D93">
      <w:pPr>
        <w:spacing w:after="120"/>
        <w:jc w:val="center"/>
        <w:rPr>
          <w:rFonts w:ascii="Times New Roman" w:hAnsi="Times New Roman"/>
          <w:b/>
          <w:szCs w:val="21"/>
        </w:rPr>
      </w:pPr>
      <w:r>
        <w:rPr>
          <w:rFonts w:ascii="Times New Roman" w:hAnsi="Times New Roman"/>
          <w:b/>
          <w:szCs w:val="21"/>
        </w:rPr>
        <w:t>[</w:t>
      </w:r>
      <w:r w:rsidRPr="00B57B2E">
        <w:rPr>
          <w:rFonts w:ascii="Times New Roman" w:hAnsi="Times New Roman"/>
          <w:b/>
          <w:bCs/>
          <w:i/>
          <w:color w:val="0070C0"/>
        </w:rPr>
        <w:t>Part X</w:t>
      </w:r>
      <w:r>
        <w:rPr>
          <w:rFonts w:ascii="Times New Roman" w:hAnsi="Times New Roman"/>
          <w:b/>
          <w:szCs w:val="21"/>
        </w:rPr>
        <w:t xml:space="preserve">] </w:t>
      </w:r>
      <w:r w:rsidRPr="006B712F">
        <w:rPr>
          <w:rFonts w:ascii="Times New Roman" w:hAnsi="Times New Roman"/>
          <w:b/>
          <w:szCs w:val="21"/>
        </w:rPr>
        <w:t>of Park Physical Security Plan</w:t>
      </w:r>
    </w:p>
    <w:p w14:paraId="2D4ADAD2" w14:textId="77777777" w:rsidR="00752D93" w:rsidRPr="006B712F" w:rsidRDefault="00752D93" w:rsidP="00752D93">
      <w:pPr>
        <w:spacing w:after="120"/>
        <w:jc w:val="center"/>
        <w:rPr>
          <w:rFonts w:ascii="Times New Roman" w:hAnsi="Times New Roman"/>
          <w:b/>
          <w:szCs w:val="21"/>
        </w:rPr>
      </w:pPr>
    </w:p>
    <w:tbl>
      <w:tblPr>
        <w:tblStyle w:val="TableGrid"/>
        <w:tblW w:w="9805" w:type="dxa"/>
        <w:tblInd w:w="0" w:type="dxa"/>
        <w:tblLook w:val="04A0" w:firstRow="1" w:lastRow="0" w:firstColumn="1" w:lastColumn="0" w:noHBand="0" w:noVBand="1"/>
      </w:tblPr>
      <w:tblGrid>
        <w:gridCol w:w="4315"/>
        <w:gridCol w:w="2970"/>
        <w:gridCol w:w="2520"/>
      </w:tblGrid>
      <w:tr w:rsidR="00752D93" w:rsidRPr="006B712F" w14:paraId="47274AB8" w14:textId="77777777" w:rsidTr="00BA14E3">
        <w:trPr>
          <w:trHeight w:val="314"/>
        </w:trPr>
        <w:tc>
          <w:tcPr>
            <w:tcW w:w="4315" w:type="dxa"/>
          </w:tcPr>
          <w:p w14:paraId="2BB97CA3" w14:textId="77777777" w:rsidR="00752D93" w:rsidRPr="006B712F" w:rsidRDefault="00752D93" w:rsidP="00BA14E3">
            <w:pPr>
              <w:rPr>
                <w:rFonts w:ascii="Times New Roman" w:hAnsi="Times New Roman"/>
              </w:rPr>
            </w:pPr>
            <w:r w:rsidRPr="006B712F">
              <w:rPr>
                <w:rFonts w:ascii="Times New Roman" w:hAnsi="Times New Roman"/>
                <w:b/>
                <w:bCs/>
              </w:rPr>
              <w:t>Park Name:</w:t>
            </w:r>
            <w:r>
              <w:rPr>
                <w:rFonts w:ascii="Times New Roman" w:hAnsi="Times New Roman"/>
                <w:b/>
                <w:bCs/>
              </w:rPr>
              <w:t xml:space="preserve"> </w:t>
            </w:r>
            <w:r w:rsidRPr="006B712F">
              <w:rPr>
                <w:rFonts w:ascii="Times New Roman" w:hAnsi="Times New Roman"/>
              </w:rPr>
              <w:t>[</w:t>
            </w:r>
            <w:r w:rsidRPr="006B712F">
              <w:rPr>
                <w:rFonts w:ascii="Times New Roman" w:hAnsi="Times New Roman"/>
                <w:i/>
                <w:color w:val="0070C0"/>
              </w:rPr>
              <w:t>Park</w:t>
            </w:r>
            <w:r w:rsidRPr="006B712F">
              <w:rPr>
                <w:rFonts w:ascii="Times New Roman" w:hAnsi="Times New Roman"/>
              </w:rPr>
              <w:t>]</w:t>
            </w:r>
          </w:p>
        </w:tc>
        <w:tc>
          <w:tcPr>
            <w:tcW w:w="5490" w:type="dxa"/>
            <w:gridSpan w:val="2"/>
          </w:tcPr>
          <w:p w14:paraId="05EF4499" w14:textId="77777777" w:rsidR="00752D93" w:rsidRPr="006B712F" w:rsidRDefault="00752D93" w:rsidP="00BA14E3">
            <w:pPr>
              <w:rPr>
                <w:rFonts w:ascii="Times New Roman" w:hAnsi="Times New Roman"/>
              </w:rPr>
            </w:pPr>
            <w:r w:rsidRPr="006B712F">
              <w:rPr>
                <w:rFonts w:ascii="Times New Roman" w:hAnsi="Times New Roman"/>
                <w:b/>
                <w:bCs/>
              </w:rPr>
              <w:t>Division / Branch:</w:t>
            </w:r>
            <w:r>
              <w:rPr>
                <w:rFonts w:ascii="Times New Roman" w:hAnsi="Times New Roman"/>
                <w:b/>
                <w:bCs/>
              </w:rPr>
              <w:t xml:space="preserve"> </w:t>
            </w:r>
            <w:r w:rsidRPr="006B712F">
              <w:rPr>
                <w:rFonts w:ascii="Times New Roman" w:hAnsi="Times New Roman"/>
              </w:rPr>
              <w:t>[</w:t>
            </w:r>
            <w:proofErr w:type="gramStart"/>
            <w:r w:rsidRPr="006B712F">
              <w:rPr>
                <w:rFonts w:ascii="Times New Roman" w:hAnsi="Times New Roman"/>
                <w:i/>
                <w:color w:val="0070C0"/>
              </w:rPr>
              <w:t>Park museum</w:t>
            </w:r>
            <w:proofErr w:type="gramEnd"/>
            <w:r w:rsidRPr="006B712F">
              <w:rPr>
                <w:rFonts w:ascii="Times New Roman" w:hAnsi="Times New Roman"/>
                <w:i/>
                <w:color w:val="0070C0"/>
              </w:rPr>
              <w:t xml:space="preserve"> branch</w:t>
            </w:r>
            <w:r w:rsidRPr="006B712F">
              <w:rPr>
                <w:rFonts w:ascii="Times New Roman" w:hAnsi="Times New Roman"/>
              </w:rPr>
              <w:t>]</w:t>
            </w:r>
          </w:p>
        </w:tc>
      </w:tr>
      <w:tr w:rsidR="00752D93" w:rsidRPr="006B712F" w14:paraId="374EA6E1" w14:textId="77777777" w:rsidTr="00BA14E3">
        <w:trPr>
          <w:trHeight w:val="521"/>
        </w:trPr>
        <w:tc>
          <w:tcPr>
            <w:tcW w:w="4315" w:type="dxa"/>
          </w:tcPr>
          <w:p w14:paraId="496A43F8" w14:textId="77777777" w:rsidR="00752D93" w:rsidRPr="006B712F" w:rsidRDefault="00752D93" w:rsidP="00BA14E3">
            <w:pPr>
              <w:rPr>
                <w:rFonts w:ascii="Times New Roman" w:hAnsi="Times New Roman"/>
              </w:rPr>
            </w:pPr>
            <w:r w:rsidRPr="006B712F">
              <w:rPr>
                <w:rFonts w:ascii="Times New Roman" w:hAnsi="Times New Roman"/>
                <w:b/>
                <w:bCs/>
              </w:rPr>
              <w:t>Effective Date:</w:t>
            </w:r>
          </w:p>
        </w:tc>
        <w:tc>
          <w:tcPr>
            <w:tcW w:w="2970" w:type="dxa"/>
          </w:tcPr>
          <w:p w14:paraId="0CBE53BE" w14:textId="77777777" w:rsidR="00752D93" w:rsidRPr="006B712F" w:rsidRDefault="00752D93" w:rsidP="00BA14E3">
            <w:pPr>
              <w:rPr>
                <w:rFonts w:ascii="Times New Roman" w:hAnsi="Times New Roman"/>
                <w:b/>
                <w:bCs/>
              </w:rPr>
            </w:pPr>
            <w:r w:rsidRPr="006B712F">
              <w:rPr>
                <w:rFonts w:ascii="Times New Roman" w:hAnsi="Times New Roman"/>
                <w:b/>
                <w:bCs/>
              </w:rPr>
              <w:t>Duration:</w:t>
            </w:r>
          </w:p>
          <w:p w14:paraId="7C9F60E8" w14:textId="77777777" w:rsidR="00752D93" w:rsidRPr="006B712F" w:rsidRDefault="00752D93" w:rsidP="00BA14E3">
            <w:pPr>
              <w:rPr>
                <w:rFonts w:ascii="Times New Roman" w:hAnsi="Times New Roman"/>
              </w:rPr>
            </w:pPr>
            <w:r w:rsidRPr="006B712F">
              <w:rPr>
                <w:rFonts w:ascii="Times New Roman" w:hAnsi="Times New Roman"/>
              </w:rPr>
              <w:t>Until amended or rescinded</w:t>
            </w:r>
          </w:p>
        </w:tc>
        <w:tc>
          <w:tcPr>
            <w:tcW w:w="2520" w:type="dxa"/>
          </w:tcPr>
          <w:p w14:paraId="0955B007" w14:textId="77777777" w:rsidR="00752D93" w:rsidRPr="006B712F" w:rsidRDefault="00752D93" w:rsidP="00BA14E3">
            <w:pPr>
              <w:rPr>
                <w:rFonts w:ascii="Times New Roman" w:hAnsi="Times New Roman"/>
              </w:rPr>
            </w:pPr>
            <w:r w:rsidRPr="006B712F">
              <w:rPr>
                <w:rFonts w:ascii="Times New Roman" w:hAnsi="Times New Roman"/>
                <w:b/>
                <w:bCs/>
              </w:rPr>
              <w:t>Target Audience: / Distribution:</w:t>
            </w:r>
            <w:r>
              <w:rPr>
                <w:rFonts w:ascii="Times New Roman" w:hAnsi="Times New Roman"/>
                <w:b/>
                <w:bCs/>
              </w:rPr>
              <w:t xml:space="preserve"> </w:t>
            </w:r>
            <w:r w:rsidRPr="006B712F">
              <w:rPr>
                <w:rFonts w:ascii="Times New Roman" w:hAnsi="Times New Roman"/>
              </w:rPr>
              <w:t>All park staff</w:t>
            </w:r>
          </w:p>
        </w:tc>
      </w:tr>
      <w:tr w:rsidR="00752D93" w:rsidRPr="006B712F" w14:paraId="483BB5E4" w14:textId="77777777" w:rsidTr="00BA14E3">
        <w:trPr>
          <w:trHeight w:val="593"/>
        </w:trPr>
        <w:tc>
          <w:tcPr>
            <w:tcW w:w="4315" w:type="dxa"/>
          </w:tcPr>
          <w:p w14:paraId="5F64D144" w14:textId="77777777" w:rsidR="00752D93" w:rsidRPr="006B712F" w:rsidRDefault="00752D93" w:rsidP="00BA14E3">
            <w:pPr>
              <w:rPr>
                <w:rFonts w:ascii="Times New Roman" w:hAnsi="Times New Roman"/>
                <w:b/>
                <w:bCs/>
              </w:rPr>
            </w:pPr>
            <w:r w:rsidRPr="006B712F">
              <w:rPr>
                <w:rFonts w:ascii="Times New Roman" w:hAnsi="Times New Roman"/>
                <w:b/>
                <w:bCs/>
              </w:rPr>
              <w:t xml:space="preserve">Museum </w:t>
            </w:r>
            <w:r>
              <w:rPr>
                <w:rFonts w:ascii="Times New Roman" w:hAnsi="Times New Roman"/>
                <w:b/>
                <w:bCs/>
              </w:rPr>
              <w:t>Security Plan</w:t>
            </w:r>
            <w:r w:rsidRPr="006B712F">
              <w:rPr>
                <w:rFonts w:ascii="Times New Roman" w:hAnsi="Times New Roman"/>
                <w:b/>
                <w:bCs/>
              </w:rPr>
              <w:t xml:space="preserve"> Prepared by </w:t>
            </w:r>
            <w:r>
              <w:rPr>
                <w:rFonts w:ascii="Times New Roman" w:hAnsi="Times New Roman"/>
                <w:b/>
                <w:bCs/>
              </w:rPr>
              <w:t xml:space="preserve">Park </w:t>
            </w:r>
            <w:r w:rsidRPr="006B712F">
              <w:rPr>
                <w:rFonts w:ascii="Times New Roman" w:hAnsi="Times New Roman"/>
                <w:b/>
                <w:bCs/>
              </w:rPr>
              <w:t>Curator / Custodial Officer for Collection</w:t>
            </w:r>
            <w:r w:rsidRPr="006B712F">
              <w:rPr>
                <w:rFonts w:ascii="Times New Roman" w:hAnsi="Times New Roman"/>
              </w:rPr>
              <w:t xml:space="preserve"> (Print Name):</w:t>
            </w:r>
          </w:p>
        </w:tc>
        <w:tc>
          <w:tcPr>
            <w:tcW w:w="2970" w:type="dxa"/>
          </w:tcPr>
          <w:p w14:paraId="39BCFB24" w14:textId="77777777" w:rsidR="00752D93" w:rsidRPr="006B712F" w:rsidRDefault="00752D93" w:rsidP="00BA14E3">
            <w:pPr>
              <w:rPr>
                <w:rFonts w:ascii="Times New Roman" w:hAnsi="Times New Roman"/>
                <w:b/>
                <w:bCs/>
              </w:rPr>
            </w:pPr>
            <w:r w:rsidRPr="006B712F">
              <w:rPr>
                <w:rFonts w:ascii="Times New Roman" w:hAnsi="Times New Roman"/>
                <w:b/>
                <w:bCs/>
              </w:rPr>
              <w:t>Signature:</w:t>
            </w:r>
          </w:p>
          <w:p w14:paraId="21FB5AF6" w14:textId="77777777" w:rsidR="00752D93" w:rsidRPr="006B712F" w:rsidRDefault="00752D93" w:rsidP="00BA14E3">
            <w:pPr>
              <w:rPr>
                <w:rFonts w:ascii="Times New Roman" w:hAnsi="Times New Roman"/>
                <w:b/>
                <w:bCs/>
              </w:rPr>
            </w:pPr>
          </w:p>
        </w:tc>
        <w:tc>
          <w:tcPr>
            <w:tcW w:w="2520" w:type="dxa"/>
          </w:tcPr>
          <w:p w14:paraId="42DD62C3" w14:textId="77777777" w:rsidR="00752D93" w:rsidRPr="006B712F" w:rsidRDefault="00752D93" w:rsidP="00BA14E3">
            <w:pPr>
              <w:rPr>
                <w:rFonts w:ascii="Times New Roman" w:hAnsi="Times New Roman"/>
                <w:b/>
                <w:bCs/>
              </w:rPr>
            </w:pPr>
            <w:r w:rsidRPr="006B712F">
              <w:rPr>
                <w:rFonts w:ascii="Times New Roman" w:hAnsi="Times New Roman"/>
                <w:b/>
                <w:bCs/>
              </w:rPr>
              <w:t>Date Signed:</w:t>
            </w:r>
          </w:p>
          <w:p w14:paraId="4222B30C" w14:textId="77777777" w:rsidR="00752D93" w:rsidRPr="006B712F" w:rsidRDefault="00752D93" w:rsidP="00BA14E3">
            <w:pPr>
              <w:rPr>
                <w:rFonts w:ascii="Times New Roman" w:hAnsi="Times New Roman"/>
                <w:b/>
                <w:bCs/>
              </w:rPr>
            </w:pPr>
          </w:p>
        </w:tc>
      </w:tr>
      <w:tr w:rsidR="00752D93" w:rsidRPr="006B712F" w14:paraId="1B468B26" w14:textId="77777777" w:rsidTr="00BA14E3">
        <w:trPr>
          <w:trHeight w:val="629"/>
        </w:trPr>
        <w:tc>
          <w:tcPr>
            <w:tcW w:w="4315" w:type="dxa"/>
          </w:tcPr>
          <w:p w14:paraId="35BDC033" w14:textId="77777777" w:rsidR="00752D93" w:rsidRPr="006B712F" w:rsidRDefault="00752D93" w:rsidP="00BA14E3">
            <w:pPr>
              <w:rPr>
                <w:rFonts w:ascii="Times New Roman" w:hAnsi="Times New Roman"/>
                <w:b/>
                <w:bCs/>
              </w:rPr>
            </w:pPr>
            <w:r w:rsidRPr="006B712F">
              <w:rPr>
                <w:rFonts w:ascii="Times New Roman" w:hAnsi="Times New Roman"/>
                <w:b/>
                <w:bCs/>
              </w:rPr>
              <w:t>P</w:t>
            </w:r>
            <w:r>
              <w:rPr>
                <w:rFonts w:ascii="Times New Roman" w:hAnsi="Times New Roman"/>
                <w:b/>
                <w:bCs/>
              </w:rPr>
              <w:t>ark Physical Security Plan P</w:t>
            </w:r>
            <w:r w:rsidRPr="006B712F">
              <w:rPr>
                <w:rFonts w:ascii="Times New Roman" w:hAnsi="Times New Roman"/>
                <w:b/>
                <w:bCs/>
              </w:rPr>
              <w:t>repared by Park Physical Security Coordinator</w:t>
            </w:r>
            <w:r w:rsidRPr="006B712F">
              <w:rPr>
                <w:rFonts w:ascii="Times New Roman" w:hAnsi="Times New Roman"/>
              </w:rPr>
              <w:t xml:space="preserve"> (Print Name):</w:t>
            </w:r>
          </w:p>
        </w:tc>
        <w:tc>
          <w:tcPr>
            <w:tcW w:w="2970" w:type="dxa"/>
          </w:tcPr>
          <w:p w14:paraId="4B832C3C" w14:textId="77777777" w:rsidR="00752D93" w:rsidRPr="006B712F" w:rsidRDefault="00752D93" w:rsidP="00BA14E3">
            <w:pPr>
              <w:rPr>
                <w:rFonts w:ascii="Times New Roman" w:hAnsi="Times New Roman"/>
                <w:b/>
                <w:bCs/>
              </w:rPr>
            </w:pPr>
            <w:r w:rsidRPr="006B712F">
              <w:rPr>
                <w:rFonts w:ascii="Times New Roman" w:hAnsi="Times New Roman"/>
                <w:b/>
                <w:bCs/>
              </w:rPr>
              <w:t>Signature:</w:t>
            </w:r>
          </w:p>
          <w:p w14:paraId="0244CD1F" w14:textId="77777777" w:rsidR="00752D93" w:rsidRPr="006B712F" w:rsidRDefault="00752D93" w:rsidP="00BA14E3">
            <w:pPr>
              <w:rPr>
                <w:rFonts w:ascii="Times New Roman" w:hAnsi="Times New Roman"/>
                <w:b/>
                <w:bCs/>
              </w:rPr>
            </w:pPr>
          </w:p>
        </w:tc>
        <w:tc>
          <w:tcPr>
            <w:tcW w:w="2520" w:type="dxa"/>
          </w:tcPr>
          <w:p w14:paraId="247DD124" w14:textId="77777777" w:rsidR="00752D93" w:rsidRPr="006B712F" w:rsidRDefault="00752D93" w:rsidP="00BA14E3">
            <w:pPr>
              <w:rPr>
                <w:rFonts w:ascii="Times New Roman" w:hAnsi="Times New Roman"/>
                <w:b/>
                <w:bCs/>
              </w:rPr>
            </w:pPr>
            <w:r w:rsidRPr="006B712F">
              <w:rPr>
                <w:rFonts w:ascii="Times New Roman" w:hAnsi="Times New Roman"/>
                <w:b/>
                <w:bCs/>
              </w:rPr>
              <w:t>Date Signed:</w:t>
            </w:r>
          </w:p>
          <w:p w14:paraId="09CD125F" w14:textId="77777777" w:rsidR="00752D93" w:rsidRPr="006B712F" w:rsidRDefault="00752D93" w:rsidP="00BA14E3">
            <w:pPr>
              <w:rPr>
                <w:rFonts w:ascii="Times New Roman" w:hAnsi="Times New Roman"/>
                <w:b/>
                <w:bCs/>
              </w:rPr>
            </w:pPr>
          </w:p>
        </w:tc>
      </w:tr>
      <w:tr w:rsidR="00752D93" w:rsidRPr="006B712F" w14:paraId="356C05BB" w14:textId="77777777" w:rsidTr="00BA14E3">
        <w:trPr>
          <w:trHeight w:val="620"/>
        </w:trPr>
        <w:tc>
          <w:tcPr>
            <w:tcW w:w="4315" w:type="dxa"/>
          </w:tcPr>
          <w:p w14:paraId="7C54F2F7" w14:textId="77777777" w:rsidR="00752D93" w:rsidRPr="006B712F" w:rsidRDefault="00752D93" w:rsidP="00BA14E3">
            <w:pPr>
              <w:rPr>
                <w:rFonts w:ascii="Times New Roman" w:hAnsi="Times New Roman"/>
                <w:b/>
                <w:bCs/>
              </w:rPr>
            </w:pPr>
            <w:r w:rsidRPr="006B712F">
              <w:rPr>
                <w:rFonts w:ascii="Times New Roman" w:hAnsi="Times New Roman"/>
                <w:b/>
                <w:bCs/>
              </w:rPr>
              <w:t xml:space="preserve">Reviewed by Regional Physical Security </w:t>
            </w:r>
            <w:r>
              <w:rPr>
                <w:rFonts w:ascii="Times New Roman" w:hAnsi="Times New Roman"/>
                <w:b/>
                <w:bCs/>
              </w:rPr>
              <w:t>Program Manager</w:t>
            </w:r>
            <w:r w:rsidRPr="006B712F">
              <w:rPr>
                <w:rFonts w:ascii="Times New Roman" w:hAnsi="Times New Roman"/>
              </w:rPr>
              <w:t xml:space="preserve"> (Print Name):</w:t>
            </w:r>
          </w:p>
        </w:tc>
        <w:tc>
          <w:tcPr>
            <w:tcW w:w="2970" w:type="dxa"/>
          </w:tcPr>
          <w:p w14:paraId="61F9D67A" w14:textId="77777777" w:rsidR="00752D93" w:rsidRPr="006B712F" w:rsidRDefault="00752D93" w:rsidP="00BA14E3">
            <w:pPr>
              <w:rPr>
                <w:rFonts w:ascii="Times New Roman" w:hAnsi="Times New Roman"/>
                <w:b/>
                <w:bCs/>
              </w:rPr>
            </w:pPr>
            <w:r w:rsidRPr="006B712F">
              <w:rPr>
                <w:rFonts w:ascii="Times New Roman" w:hAnsi="Times New Roman"/>
                <w:b/>
                <w:bCs/>
              </w:rPr>
              <w:t>Signature:</w:t>
            </w:r>
          </w:p>
          <w:p w14:paraId="48A60420" w14:textId="77777777" w:rsidR="00752D93" w:rsidRPr="006B712F" w:rsidRDefault="00752D93" w:rsidP="00BA14E3">
            <w:pPr>
              <w:rPr>
                <w:rFonts w:ascii="Times New Roman" w:hAnsi="Times New Roman"/>
                <w:b/>
                <w:bCs/>
              </w:rPr>
            </w:pPr>
          </w:p>
        </w:tc>
        <w:tc>
          <w:tcPr>
            <w:tcW w:w="2520" w:type="dxa"/>
          </w:tcPr>
          <w:p w14:paraId="23F9187E" w14:textId="77777777" w:rsidR="00752D93" w:rsidRPr="006B712F" w:rsidRDefault="00752D93" w:rsidP="00BA14E3">
            <w:pPr>
              <w:rPr>
                <w:rFonts w:ascii="Times New Roman" w:hAnsi="Times New Roman"/>
                <w:b/>
                <w:bCs/>
              </w:rPr>
            </w:pPr>
            <w:r w:rsidRPr="006B712F">
              <w:rPr>
                <w:rFonts w:ascii="Times New Roman" w:hAnsi="Times New Roman"/>
                <w:b/>
                <w:bCs/>
              </w:rPr>
              <w:t>Date Signed:</w:t>
            </w:r>
          </w:p>
          <w:p w14:paraId="262D5D96" w14:textId="77777777" w:rsidR="00752D93" w:rsidRPr="006B712F" w:rsidRDefault="00752D93" w:rsidP="00BA14E3">
            <w:pPr>
              <w:rPr>
                <w:rFonts w:ascii="Times New Roman" w:hAnsi="Times New Roman"/>
                <w:b/>
                <w:bCs/>
              </w:rPr>
            </w:pPr>
          </w:p>
        </w:tc>
      </w:tr>
      <w:tr w:rsidR="00752D93" w:rsidRPr="006B712F" w14:paraId="75A4C3B1" w14:textId="77777777" w:rsidTr="00BA14E3">
        <w:tc>
          <w:tcPr>
            <w:tcW w:w="4315" w:type="dxa"/>
          </w:tcPr>
          <w:p w14:paraId="0C24A04B" w14:textId="77777777" w:rsidR="00752D93" w:rsidRPr="006B712F" w:rsidRDefault="00752D93" w:rsidP="00BA14E3">
            <w:pPr>
              <w:rPr>
                <w:rFonts w:ascii="Times New Roman" w:hAnsi="Times New Roman"/>
              </w:rPr>
            </w:pPr>
            <w:r w:rsidRPr="006B712F">
              <w:rPr>
                <w:rFonts w:ascii="Times New Roman" w:hAnsi="Times New Roman"/>
                <w:b/>
                <w:bCs/>
              </w:rPr>
              <w:t>Reviewed by Regional Curator</w:t>
            </w:r>
            <w:r w:rsidRPr="006B712F">
              <w:rPr>
                <w:rFonts w:ascii="Times New Roman" w:hAnsi="Times New Roman"/>
              </w:rPr>
              <w:t xml:space="preserve"> (Print Name):</w:t>
            </w:r>
          </w:p>
          <w:p w14:paraId="74260A0D" w14:textId="77777777" w:rsidR="00752D93" w:rsidRPr="006B712F" w:rsidRDefault="00752D93" w:rsidP="00BA14E3">
            <w:pPr>
              <w:rPr>
                <w:rFonts w:ascii="Times New Roman" w:hAnsi="Times New Roman"/>
                <w:b/>
                <w:bCs/>
              </w:rPr>
            </w:pPr>
          </w:p>
        </w:tc>
        <w:tc>
          <w:tcPr>
            <w:tcW w:w="2970" w:type="dxa"/>
          </w:tcPr>
          <w:p w14:paraId="725C8663" w14:textId="77777777" w:rsidR="00752D93" w:rsidRPr="006B712F" w:rsidRDefault="00752D93" w:rsidP="00BA14E3">
            <w:pPr>
              <w:rPr>
                <w:rFonts w:ascii="Times New Roman" w:hAnsi="Times New Roman"/>
                <w:b/>
                <w:bCs/>
              </w:rPr>
            </w:pPr>
            <w:r w:rsidRPr="006B712F">
              <w:rPr>
                <w:rFonts w:ascii="Times New Roman" w:hAnsi="Times New Roman"/>
                <w:b/>
                <w:bCs/>
              </w:rPr>
              <w:t>Signature:</w:t>
            </w:r>
          </w:p>
          <w:p w14:paraId="629C72EF" w14:textId="77777777" w:rsidR="00752D93" w:rsidRPr="006B712F" w:rsidRDefault="00752D93" w:rsidP="00BA14E3">
            <w:pPr>
              <w:rPr>
                <w:rFonts w:ascii="Times New Roman" w:hAnsi="Times New Roman"/>
                <w:b/>
                <w:bCs/>
              </w:rPr>
            </w:pPr>
          </w:p>
        </w:tc>
        <w:tc>
          <w:tcPr>
            <w:tcW w:w="2520" w:type="dxa"/>
          </w:tcPr>
          <w:p w14:paraId="26F2151D" w14:textId="77777777" w:rsidR="00752D93" w:rsidRPr="006B712F" w:rsidRDefault="00752D93" w:rsidP="00BA14E3">
            <w:pPr>
              <w:rPr>
                <w:rFonts w:ascii="Times New Roman" w:hAnsi="Times New Roman"/>
                <w:b/>
                <w:bCs/>
              </w:rPr>
            </w:pPr>
            <w:r w:rsidRPr="006B712F">
              <w:rPr>
                <w:rFonts w:ascii="Times New Roman" w:hAnsi="Times New Roman"/>
                <w:b/>
                <w:bCs/>
              </w:rPr>
              <w:t>Date Signed:</w:t>
            </w:r>
          </w:p>
          <w:p w14:paraId="3020CEA8" w14:textId="77777777" w:rsidR="00752D93" w:rsidRPr="006B712F" w:rsidRDefault="00752D93" w:rsidP="00BA14E3">
            <w:pPr>
              <w:rPr>
                <w:rFonts w:ascii="Times New Roman" w:hAnsi="Times New Roman"/>
                <w:b/>
                <w:bCs/>
              </w:rPr>
            </w:pPr>
          </w:p>
        </w:tc>
      </w:tr>
      <w:tr w:rsidR="00752D93" w:rsidRPr="006B712F" w14:paraId="1358AC5A" w14:textId="77777777" w:rsidTr="00BA14E3">
        <w:tc>
          <w:tcPr>
            <w:tcW w:w="4315" w:type="dxa"/>
          </w:tcPr>
          <w:p w14:paraId="4CF45423" w14:textId="77777777" w:rsidR="00752D93" w:rsidRPr="006B712F" w:rsidRDefault="00752D93" w:rsidP="00BA14E3">
            <w:pPr>
              <w:rPr>
                <w:rFonts w:ascii="Times New Roman" w:hAnsi="Times New Roman"/>
              </w:rPr>
            </w:pPr>
            <w:r w:rsidRPr="006B712F">
              <w:rPr>
                <w:rFonts w:ascii="Times New Roman" w:hAnsi="Times New Roman"/>
                <w:b/>
                <w:bCs/>
              </w:rPr>
              <w:t>Approved by Superintendent</w:t>
            </w:r>
            <w:r w:rsidRPr="006B712F">
              <w:rPr>
                <w:rFonts w:ascii="Times New Roman" w:hAnsi="Times New Roman"/>
              </w:rPr>
              <w:t xml:space="preserve"> (Print Name):</w:t>
            </w:r>
          </w:p>
          <w:p w14:paraId="544C9FDA" w14:textId="77777777" w:rsidR="00752D93" w:rsidRPr="006B712F" w:rsidRDefault="00752D93" w:rsidP="00BA14E3">
            <w:pPr>
              <w:rPr>
                <w:rFonts w:ascii="Times New Roman" w:hAnsi="Times New Roman"/>
              </w:rPr>
            </w:pPr>
          </w:p>
        </w:tc>
        <w:tc>
          <w:tcPr>
            <w:tcW w:w="2970" w:type="dxa"/>
          </w:tcPr>
          <w:p w14:paraId="1A9D3F92" w14:textId="77777777" w:rsidR="00752D93" w:rsidRPr="006B712F" w:rsidRDefault="00752D93" w:rsidP="00BA14E3">
            <w:pPr>
              <w:rPr>
                <w:rFonts w:ascii="Times New Roman" w:hAnsi="Times New Roman"/>
                <w:b/>
                <w:bCs/>
              </w:rPr>
            </w:pPr>
            <w:r w:rsidRPr="006B712F">
              <w:rPr>
                <w:rFonts w:ascii="Times New Roman" w:hAnsi="Times New Roman"/>
                <w:b/>
                <w:bCs/>
              </w:rPr>
              <w:t>Signature:</w:t>
            </w:r>
          </w:p>
          <w:p w14:paraId="1D9C818F" w14:textId="77777777" w:rsidR="00752D93" w:rsidRPr="006B712F" w:rsidRDefault="00752D93" w:rsidP="00BA14E3">
            <w:pPr>
              <w:rPr>
                <w:rFonts w:ascii="Times New Roman" w:hAnsi="Times New Roman"/>
              </w:rPr>
            </w:pPr>
          </w:p>
        </w:tc>
        <w:tc>
          <w:tcPr>
            <w:tcW w:w="2520" w:type="dxa"/>
          </w:tcPr>
          <w:p w14:paraId="1823034C" w14:textId="77777777" w:rsidR="00752D93" w:rsidRPr="006B712F" w:rsidRDefault="00752D93" w:rsidP="00BA14E3">
            <w:pPr>
              <w:rPr>
                <w:rFonts w:ascii="Times New Roman" w:hAnsi="Times New Roman"/>
                <w:b/>
                <w:bCs/>
              </w:rPr>
            </w:pPr>
            <w:r w:rsidRPr="006B712F">
              <w:rPr>
                <w:rFonts w:ascii="Times New Roman" w:hAnsi="Times New Roman"/>
                <w:b/>
                <w:bCs/>
              </w:rPr>
              <w:t>Date Signed:</w:t>
            </w:r>
          </w:p>
          <w:p w14:paraId="124244DE" w14:textId="77777777" w:rsidR="00752D93" w:rsidRPr="006B712F" w:rsidRDefault="00752D93" w:rsidP="00BA14E3">
            <w:pPr>
              <w:rPr>
                <w:rFonts w:ascii="Times New Roman" w:hAnsi="Times New Roman"/>
              </w:rPr>
            </w:pPr>
          </w:p>
        </w:tc>
      </w:tr>
    </w:tbl>
    <w:p w14:paraId="4BD8B8E9" w14:textId="77777777" w:rsidR="00752D93" w:rsidRDefault="00752D93" w:rsidP="00752D93">
      <w:pPr>
        <w:spacing w:after="120"/>
        <w:jc w:val="center"/>
        <w:rPr>
          <w:rFonts w:ascii="Times New Roman" w:hAnsi="Times New Roman"/>
          <w:bCs/>
        </w:rPr>
      </w:pPr>
    </w:p>
    <w:p w14:paraId="543A8FAB" w14:textId="77777777" w:rsidR="00752D93" w:rsidRDefault="00752D93" w:rsidP="00752D93">
      <w:pPr>
        <w:spacing w:after="120"/>
        <w:jc w:val="center"/>
        <w:rPr>
          <w:rFonts w:ascii="Times New Roman" w:hAnsi="Times New Roman"/>
          <w:bCs/>
        </w:rPr>
      </w:pPr>
    </w:p>
    <w:p w14:paraId="65A688D5" w14:textId="77777777" w:rsidR="00752D93" w:rsidRDefault="00752D93" w:rsidP="00752D93">
      <w:pPr>
        <w:spacing w:after="120"/>
        <w:jc w:val="center"/>
        <w:rPr>
          <w:rFonts w:ascii="Times New Roman" w:hAnsi="Times New Roman"/>
          <w:bCs/>
        </w:rPr>
      </w:pPr>
    </w:p>
    <w:p w14:paraId="40DC3AEE" w14:textId="77777777" w:rsidR="00752D93" w:rsidRDefault="00752D93" w:rsidP="00752D93">
      <w:pPr>
        <w:spacing w:after="120"/>
        <w:jc w:val="center"/>
        <w:rPr>
          <w:rFonts w:ascii="Times New Roman" w:hAnsi="Times New Roman"/>
          <w:bCs/>
        </w:rPr>
      </w:pPr>
    </w:p>
    <w:p w14:paraId="5BCD9759" w14:textId="77777777" w:rsidR="00752D93" w:rsidRDefault="00752D93" w:rsidP="00752D93">
      <w:pPr>
        <w:spacing w:after="120"/>
        <w:jc w:val="center"/>
        <w:rPr>
          <w:rFonts w:ascii="Times New Roman" w:hAnsi="Times New Roman"/>
          <w:bCs/>
        </w:rPr>
      </w:pPr>
    </w:p>
    <w:p w14:paraId="793417D5" w14:textId="77777777" w:rsidR="00752D93" w:rsidRDefault="00752D93" w:rsidP="00752D93">
      <w:pPr>
        <w:spacing w:after="120"/>
        <w:jc w:val="center"/>
        <w:rPr>
          <w:rFonts w:ascii="Times New Roman" w:hAnsi="Times New Roman"/>
          <w:bCs/>
        </w:rPr>
      </w:pPr>
    </w:p>
    <w:p w14:paraId="5E8332CC" w14:textId="77777777" w:rsidR="00752D93" w:rsidRDefault="00752D93" w:rsidP="00752D93">
      <w:pPr>
        <w:spacing w:after="120"/>
        <w:jc w:val="center"/>
        <w:rPr>
          <w:rFonts w:ascii="Times New Roman" w:hAnsi="Times New Roman"/>
          <w:bCs/>
        </w:rPr>
      </w:pPr>
    </w:p>
    <w:p w14:paraId="6A40B604" w14:textId="77777777" w:rsidR="00752D93" w:rsidRDefault="00752D93" w:rsidP="00752D93">
      <w:pPr>
        <w:spacing w:after="120"/>
        <w:jc w:val="center"/>
        <w:rPr>
          <w:rFonts w:ascii="Times New Roman" w:hAnsi="Times New Roman"/>
          <w:bCs/>
        </w:rPr>
      </w:pPr>
    </w:p>
    <w:p w14:paraId="4F93A599" w14:textId="77777777" w:rsidR="00752D93" w:rsidRDefault="00752D93" w:rsidP="00752D93">
      <w:pPr>
        <w:spacing w:after="120"/>
        <w:jc w:val="center"/>
        <w:rPr>
          <w:rFonts w:ascii="Times New Roman" w:hAnsi="Times New Roman"/>
          <w:bCs/>
        </w:rPr>
      </w:pPr>
    </w:p>
    <w:p w14:paraId="6E44B8DE" w14:textId="77777777" w:rsidR="00752D93" w:rsidRDefault="00752D93" w:rsidP="00752D93">
      <w:pPr>
        <w:spacing w:after="120"/>
        <w:jc w:val="center"/>
        <w:rPr>
          <w:rFonts w:ascii="Times New Roman" w:hAnsi="Times New Roman"/>
          <w:bCs/>
        </w:rPr>
      </w:pPr>
    </w:p>
    <w:p w14:paraId="5D751821" w14:textId="77777777" w:rsidR="00752D93" w:rsidRDefault="00752D93" w:rsidP="00752D93">
      <w:pPr>
        <w:spacing w:after="120"/>
        <w:jc w:val="center"/>
        <w:rPr>
          <w:rFonts w:ascii="Times New Roman" w:hAnsi="Times New Roman"/>
          <w:bCs/>
        </w:rPr>
      </w:pPr>
    </w:p>
    <w:p w14:paraId="702B9103" w14:textId="77777777" w:rsidR="00752D93" w:rsidRDefault="00752D93" w:rsidP="00752D93">
      <w:pPr>
        <w:spacing w:after="120"/>
        <w:jc w:val="center"/>
        <w:rPr>
          <w:rFonts w:ascii="Times New Roman" w:hAnsi="Times New Roman"/>
          <w:bCs/>
        </w:rPr>
      </w:pPr>
    </w:p>
    <w:p w14:paraId="526716ED" w14:textId="77777777" w:rsidR="00752D93" w:rsidRDefault="00752D93" w:rsidP="00752D93">
      <w:pPr>
        <w:spacing w:after="120"/>
        <w:jc w:val="center"/>
        <w:rPr>
          <w:rFonts w:ascii="Times New Roman" w:hAnsi="Times New Roman"/>
          <w:bCs/>
        </w:rPr>
      </w:pPr>
    </w:p>
    <w:p w14:paraId="57E75F3B" w14:textId="77777777" w:rsidR="00752D93" w:rsidRDefault="00752D93" w:rsidP="00752D93">
      <w:pPr>
        <w:spacing w:after="120"/>
        <w:jc w:val="center"/>
        <w:rPr>
          <w:rFonts w:ascii="Times New Roman" w:hAnsi="Times New Roman"/>
          <w:bCs/>
        </w:rPr>
      </w:pPr>
    </w:p>
    <w:p w14:paraId="623D522B" w14:textId="77777777" w:rsidR="00752D93" w:rsidRDefault="00752D93" w:rsidP="00752D93">
      <w:pPr>
        <w:spacing w:after="120"/>
        <w:jc w:val="center"/>
        <w:rPr>
          <w:rFonts w:ascii="Times New Roman" w:hAnsi="Times New Roman"/>
          <w:bCs/>
        </w:rPr>
      </w:pPr>
    </w:p>
    <w:p w14:paraId="65861F80" w14:textId="77777777" w:rsidR="00752D93" w:rsidRDefault="00752D93" w:rsidP="00752D93">
      <w:pPr>
        <w:spacing w:after="120"/>
        <w:jc w:val="center"/>
        <w:rPr>
          <w:rFonts w:ascii="Times New Roman" w:hAnsi="Times New Roman"/>
          <w:bCs/>
        </w:rPr>
      </w:pPr>
    </w:p>
    <w:p w14:paraId="65735035" w14:textId="77777777" w:rsidR="00752D93" w:rsidRDefault="00752D93" w:rsidP="00752D93">
      <w:pPr>
        <w:spacing w:after="120"/>
        <w:jc w:val="center"/>
        <w:rPr>
          <w:rFonts w:ascii="Times New Roman" w:hAnsi="Times New Roman"/>
          <w:bCs/>
        </w:rPr>
      </w:pPr>
    </w:p>
    <w:p w14:paraId="13D8F1E0" w14:textId="77777777" w:rsidR="00752D93" w:rsidRPr="0010480F" w:rsidRDefault="00752D93" w:rsidP="00752D93">
      <w:pPr>
        <w:spacing w:after="120"/>
        <w:jc w:val="center"/>
        <w:rPr>
          <w:rFonts w:ascii="Times New Roman" w:hAnsi="Times New Roman"/>
          <w:bCs/>
        </w:rPr>
      </w:pPr>
    </w:p>
    <w:p w14:paraId="04C3D214" w14:textId="77777777" w:rsidR="00752D93" w:rsidRDefault="00752D93" w:rsidP="00752D93">
      <w:pPr>
        <w:spacing w:after="120"/>
        <w:jc w:val="center"/>
        <w:rPr>
          <w:rFonts w:ascii="Times New Roman" w:hAnsi="Times New Roman"/>
          <w:b/>
        </w:rPr>
        <w:sectPr w:rsidR="00752D93" w:rsidSect="00752D93">
          <w:footerReference w:type="default" r:id="rId7"/>
          <w:endnotePr>
            <w:numFmt w:val="decimal"/>
          </w:endnotePr>
          <w:pgSz w:w="12240" w:h="15840"/>
          <w:pgMar w:top="1440" w:right="1440" w:bottom="1080" w:left="1440" w:header="1080" w:footer="1080" w:gutter="0"/>
          <w:pgBorders w:offsetFrom="page">
            <w:top w:val="single" w:sz="4" w:space="24" w:color="auto"/>
            <w:left w:val="single" w:sz="4" w:space="24" w:color="auto"/>
            <w:bottom w:val="single" w:sz="4" w:space="24" w:color="auto"/>
            <w:right w:val="single" w:sz="4" w:space="24" w:color="auto"/>
          </w:pgBorders>
          <w:cols w:space="720"/>
          <w:noEndnote/>
        </w:sectPr>
      </w:pPr>
      <w:r w:rsidRPr="00B562EC">
        <w:rPr>
          <w:rFonts w:ascii="Times New Roman" w:hAnsi="Times New Roman"/>
          <w:b/>
        </w:rPr>
        <w:t>Figure 14.3. Museum Security Plan</w:t>
      </w:r>
      <w:r>
        <w:rPr>
          <w:rFonts w:ascii="Times New Roman" w:hAnsi="Times New Roman"/>
          <w:b/>
        </w:rPr>
        <w:t xml:space="preserve"> (Sample</w:t>
      </w:r>
      <w:r w:rsidRPr="00B562EC">
        <w:rPr>
          <w:rFonts w:ascii="Times New Roman" w:hAnsi="Times New Roman"/>
          <w:b/>
        </w:rPr>
        <w:t>)</w:t>
      </w:r>
    </w:p>
    <w:p w14:paraId="675F097A" w14:textId="77777777" w:rsidR="00752D93" w:rsidRPr="009259F3" w:rsidRDefault="00752D93" w:rsidP="00752D93">
      <w:pPr>
        <w:jc w:val="center"/>
        <w:rPr>
          <w:rFonts w:ascii="Arial" w:hAnsi="Arial" w:cs="Arial"/>
          <w:b/>
          <w:sz w:val="18"/>
          <w:szCs w:val="18"/>
        </w:rPr>
      </w:pPr>
      <w:r w:rsidRPr="009259F3">
        <w:rPr>
          <w:rFonts w:ascii="Arial" w:hAnsi="Arial" w:cs="Arial"/>
          <w:b/>
          <w:sz w:val="18"/>
          <w:szCs w:val="18"/>
        </w:rPr>
        <w:lastRenderedPageBreak/>
        <w:t>CUI//PHYS</w:t>
      </w:r>
    </w:p>
    <w:p w14:paraId="43FB80B6" w14:textId="77777777" w:rsidR="00752D93" w:rsidRPr="00437983" w:rsidRDefault="00752D93" w:rsidP="00752D93">
      <w:pPr>
        <w:spacing w:before="120"/>
        <w:jc w:val="center"/>
        <w:rPr>
          <w:rFonts w:ascii="Arial" w:hAnsi="Arial" w:cs="Arial"/>
          <w:b/>
          <w:sz w:val="19"/>
          <w:szCs w:val="19"/>
        </w:rPr>
      </w:pPr>
      <w:r w:rsidRPr="00437983">
        <w:rPr>
          <w:rFonts w:ascii="Arial" w:hAnsi="Arial" w:cs="Arial"/>
          <w:b/>
          <w:sz w:val="19"/>
          <w:szCs w:val="19"/>
        </w:rPr>
        <w:t>Museum Security Plan</w:t>
      </w:r>
    </w:p>
    <w:p w14:paraId="22859578" w14:textId="77777777" w:rsidR="00752D93" w:rsidRPr="00437983" w:rsidRDefault="00752D93" w:rsidP="00752D93">
      <w:pPr>
        <w:spacing w:before="120"/>
        <w:jc w:val="center"/>
        <w:rPr>
          <w:rFonts w:ascii="Arial" w:hAnsi="Arial" w:cs="Arial"/>
          <w:b/>
          <w:sz w:val="19"/>
          <w:szCs w:val="19"/>
        </w:rPr>
      </w:pPr>
      <w:r w:rsidRPr="00437983">
        <w:rPr>
          <w:rFonts w:ascii="Arial" w:hAnsi="Arial" w:cs="Arial"/>
          <w:b/>
          <w:sz w:val="19"/>
          <w:szCs w:val="19"/>
        </w:rPr>
        <w:t>Table of Contents</w:t>
      </w:r>
    </w:p>
    <w:p w14:paraId="79C3DDC7" w14:textId="77777777" w:rsidR="00752D93" w:rsidRPr="00437983" w:rsidRDefault="00752D93" w:rsidP="00752D93">
      <w:pPr>
        <w:rPr>
          <w:rFonts w:ascii="Arial" w:hAnsi="Arial" w:cs="Arial"/>
          <w:b/>
          <w:sz w:val="19"/>
          <w:szCs w:val="19"/>
        </w:rPr>
      </w:pPr>
    </w:p>
    <w:p w14:paraId="6A201C8B" w14:textId="77777777" w:rsidR="00752D93" w:rsidRPr="00437983" w:rsidRDefault="00752D93" w:rsidP="00752D93">
      <w:pPr>
        <w:rPr>
          <w:rFonts w:ascii="Arial" w:hAnsi="Arial" w:cs="Arial"/>
          <w:sz w:val="19"/>
          <w:szCs w:val="19"/>
        </w:rPr>
      </w:pPr>
      <w:r w:rsidRPr="00437983">
        <w:rPr>
          <w:rFonts w:ascii="Arial" w:hAnsi="Arial" w:cs="Arial"/>
          <w:b/>
          <w:sz w:val="19"/>
          <w:szCs w:val="19"/>
        </w:rPr>
        <w:t>Title and Signature Page</w:t>
      </w:r>
    </w:p>
    <w:p w14:paraId="6CF3E712"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I.</w:t>
      </w:r>
      <w:r w:rsidRPr="00437983">
        <w:rPr>
          <w:rFonts w:ascii="Arial" w:hAnsi="Arial" w:cs="Arial"/>
          <w:b/>
          <w:bCs/>
          <w:sz w:val="19"/>
          <w:szCs w:val="19"/>
        </w:rPr>
        <w:tab/>
        <w:t>Overview</w:t>
      </w:r>
    </w:p>
    <w:p w14:paraId="63F490ED" w14:textId="77777777" w:rsidR="00752D93" w:rsidRPr="00437983" w:rsidRDefault="00752D93" w:rsidP="00752D93">
      <w:pPr>
        <w:rPr>
          <w:rFonts w:ascii="Arial" w:hAnsi="Arial" w:cs="Arial"/>
          <w:sz w:val="19"/>
          <w:szCs w:val="19"/>
        </w:rPr>
      </w:pPr>
      <w:r w:rsidRPr="00437983">
        <w:rPr>
          <w:rFonts w:ascii="Arial" w:hAnsi="Arial" w:cs="Arial"/>
          <w:sz w:val="19"/>
          <w:szCs w:val="19"/>
        </w:rPr>
        <w:t>Purpose</w:t>
      </w:r>
    </w:p>
    <w:p w14:paraId="3868C9D0" w14:textId="77777777" w:rsidR="00752D93" w:rsidRPr="00437983" w:rsidRDefault="00752D93" w:rsidP="00752D93">
      <w:pPr>
        <w:rPr>
          <w:rFonts w:ascii="Arial" w:hAnsi="Arial" w:cs="Arial"/>
          <w:sz w:val="19"/>
          <w:szCs w:val="19"/>
        </w:rPr>
      </w:pPr>
      <w:bookmarkStart w:id="0" w:name="_Hlk139294609"/>
      <w:r w:rsidRPr="00437983">
        <w:rPr>
          <w:rFonts w:ascii="Arial" w:hAnsi="Arial" w:cs="Arial"/>
          <w:sz w:val="19"/>
          <w:szCs w:val="19"/>
        </w:rPr>
        <w:t>Policies</w:t>
      </w:r>
    </w:p>
    <w:p w14:paraId="2712F1C1" w14:textId="77777777" w:rsidR="00752D93" w:rsidRPr="00437983" w:rsidRDefault="00752D93" w:rsidP="00752D93">
      <w:pPr>
        <w:rPr>
          <w:rFonts w:ascii="Arial" w:hAnsi="Arial" w:cs="Arial"/>
          <w:sz w:val="19"/>
          <w:szCs w:val="19"/>
        </w:rPr>
      </w:pPr>
      <w:r w:rsidRPr="00437983">
        <w:rPr>
          <w:rFonts w:ascii="Arial" w:hAnsi="Arial" w:cs="Arial"/>
          <w:sz w:val="19"/>
          <w:szCs w:val="19"/>
        </w:rPr>
        <w:t>NPS Museum Security Standards</w:t>
      </w:r>
    </w:p>
    <w:p w14:paraId="1CD12DA4"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II.</w:t>
      </w:r>
      <w:r w:rsidRPr="00437983">
        <w:rPr>
          <w:rFonts w:ascii="Arial" w:hAnsi="Arial" w:cs="Arial"/>
          <w:b/>
          <w:bCs/>
          <w:sz w:val="19"/>
          <w:szCs w:val="19"/>
        </w:rPr>
        <w:tab/>
        <w:t>Description of Collections and Structures Housing Collections</w:t>
      </w:r>
    </w:p>
    <w:p w14:paraId="1FD0ACB8"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III.</w:t>
      </w:r>
      <w:r w:rsidRPr="00437983">
        <w:rPr>
          <w:rFonts w:ascii="Arial" w:hAnsi="Arial" w:cs="Arial"/>
          <w:b/>
          <w:bCs/>
          <w:sz w:val="19"/>
          <w:szCs w:val="19"/>
        </w:rPr>
        <w:tab/>
        <w:t>Roles and Responsibilities for Park Museum Security</w:t>
      </w:r>
    </w:p>
    <w:p w14:paraId="237ED4E7"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IV.</w:t>
      </w:r>
      <w:r w:rsidRPr="00437983">
        <w:rPr>
          <w:rFonts w:ascii="Arial" w:hAnsi="Arial" w:cs="Arial"/>
          <w:b/>
          <w:bCs/>
          <w:sz w:val="19"/>
          <w:szCs w:val="19"/>
        </w:rPr>
        <w:tab/>
        <w:t>Museum Security Risk Assessments</w:t>
      </w:r>
    </w:p>
    <w:p w14:paraId="53BA7563" w14:textId="77777777" w:rsidR="00752D93" w:rsidRPr="00437983" w:rsidRDefault="00752D93" w:rsidP="00752D93">
      <w:pPr>
        <w:rPr>
          <w:rFonts w:ascii="Arial" w:hAnsi="Arial" w:cs="Arial"/>
          <w:sz w:val="19"/>
          <w:szCs w:val="19"/>
        </w:rPr>
      </w:pPr>
      <w:r w:rsidRPr="00437983">
        <w:rPr>
          <w:rFonts w:ascii="Arial" w:hAnsi="Arial" w:cs="Arial"/>
          <w:sz w:val="19"/>
          <w:szCs w:val="19"/>
        </w:rPr>
        <w:t>Completed Risk Assessments</w:t>
      </w:r>
    </w:p>
    <w:p w14:paraId="33363E24" w14:textId="77777777" w:rsidR="00752D93" w:rsidRPr="00437983" w:rsidRDefault="00752D93" w:rsidP="00752D93">
      <w:pPr>
        <w:rPr>
          <w:rFonts w:ascii="Arial" w:hAnsi="Arial" w:cs="Arial"/>
          <w:sz w:val="19"/>
          <w:szCs w:val="19"/>
        </w:rPr>
      </w:pPr>
      <w:r w:rsidRPr="00437983">
        <w:rPr>
          <w:rFonts w:ascii="Arial" w:hAnsi="Arial" w:cs="Arial"/>
          <w:sz w:val="19"/>
          <w:szCs w:val="19"/>
        </w:rPr>
        <w:t>History of Recent Museum Security Incidents</w:t>
      </w:r>
    </w:p>
    <w:p w14:paraId="42FAC97D"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V.</w:t>
      </w:r>
      <w:r w:rsidRPr="00437983">
        <w:rPr>
          <w:rFonts w:ascii="Arial" w:hAnsi="Arial" w:cs="Arial"/>
          <w:b/>
          <w:bCs/>
          <w:sz w:val="19"/>
          <w:szCs w:val="19"/>
        </w:rPr>
        <w:tab/>
        <w:t>Pending Corrective Actions</w:t>
      </w:r>
    </w:p>
    <w:p w14:paraId="2A109528"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VI.</w:t>
      </w:r>
      <w:r w:rsidRPr="00437983">
        <w:rPr>
          <w:rFonts w:ascii="Arial" w:hAnsi="Arial" w:cs="Arial"/>
          <w:b/>
          <w:bCs/>
          <w:sz w:val="19"/>
          <w:szCs w:val="19"/>
        </w:rPr>
        <w:tab/>
        <w:t>Access and Key Control</w:t>
      </w:r>
    </w:p>
    <w:p w14:paraId="5936E3B7" w14:textId="77777777" w:rsidR="00752D93" w:rsidRPr="00437983" w:rsidRDefault="00752D93" w:rsidP="00752D93">
      <w:pPr>
        <w:rPr>
          <w:rFonts w:ascii="Arial" w:hAnsi="Arial" w:cs="Arial"/>
          <w:sz w:val="19"/>
          <w:szCs w:val="19"/>
        </w:rPr>
      </w:pPr>
      <w:r w:rsidRPr="00437983">
        <w:rPr>
          <w:rFonts w:ascii="Arial" w:hAnsi="Arial" w:cs="Arial"/>
          <w:sz w:val="19"/>
          <w:szCs w:val="19"/>
        </w:rPr>
        <w:t>Access Control</w:t>
      </w:r>
    </w:p>
    <w:p w14:paraId="29CAC88F" w14:textId="77777777" w:rsidR="00752D93" w:rsidRPr="00437983" w:rsidRDefault="00752D93" w:rsidP="00752D93">
      <w:pPr>
        <w:rPr>
          <w:rFonts w:ascii="Arial" w:hAnsi="Arial" w:cs="Arial"/>
          <w:sz w:val="19"/>
          <w:szCs w:val="19"/>
        </w:rPr>
      </w:pPr>
      <w:r w:rsidRPr="00437983">
        <w:rPr>
          <w:rFonts w:ascii="Arial" w:hAnsi="Arial" w:cs="Arial"/>
          <w:sz w:val="19"/>
          <w:szCs w:val="19"/>
        </w:rPr>
        <w:t>Key Control</w:t>
      </w:r>
    </w:p>
    <w:p w14:paraId="637CF10F" w14:textId="77777777" w:rsidR="00752D93" w:rsidRPr="00437983" w:rsidRDefault="00752D93" w:rsidP="00752D93">
      <w:pPr>
        <w:rPr>
          <w:rFonts w:ascii="Arial" w:hAnsi="Arial" w:cs="Arial"/>
          <w:sz w:val="19"/>
          <w:szCs w:val="19"/>
        </w:rPr>
      </w:pPr>
      <w:r w:rsidRPr="00437983">
        <w:rPr>
          <w:rFonts w:ascii="Arial" w:hAnsi="Arial" w:cs="Arial"/>
          <w:sz w:val="19"/>
          <w:szCs w:val="19"/>
        </w:rPr>
        <w:t>Opening and Closing Procedures</w:t>
      </w:r>
    </w:p>
    <w:p w14:paraId="4B38C7DB"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VII.</w:t>
      </w:r>
      <w:r w:rsidRPr="00437983">
        <w:rPr>
          <w:rFonts w:ascii="Arial" w:hAnsi="Arial" w:cs="Arial"/>
          <w:b/>
          <w:bCs/>
          <w:sz w:val="19"/>
          <w:szCs w:val="19"/>
        </w:rPr>
        <w:tab/>
        <w:t>Collections Security</w:t>
      </w:r>
      <w:r>
        <w:rPr>
          <w:rFonts w:ascii="Arial" w:hAnsi="Arial" w:cs="Arial"/>
          <w:b/>
          <w:bCs/>
          <w:sz w:val="19"/>
          <w:szCs w:val="19"/>
        </w:rPr>
        <w:t xml:space="preserve"> Practices</w:t>
      </w:r>
    </w:p>
    <w:p w14:paraId="5C57FC9E" w14:textId="77777777" w:rsidR="00752D93" w:rsidRPr="00437983" w:rsidRDefault="00752D93" w:rsidP="00752D93">
      <w:pPr>
        <w:rPr>
          <w:rFonts w:ascii="Arial" w:hAnsi="Arial" w:cs="Arial"/>
          <w:sz w:val="19"/>
          <w:szCs w:val="19"/>
        </w:rPr>
      </w:pPr>
      <w:r w:rsidRPr="00437983">
        <w:rPr>
          <w:rFonts w:ascii="Arial" w:hAnsi="Arial" w:cs="Arial"/>
          <w:sz w:val="19"/>
          <w:szCs w:val="19"/>
        </w:rPr>
        <w:t>General</w:t>
      </w:r>
    </w:p>
    <w:p w14:paraId="36830DFE" w14:textId="77777777" w:rsidR="00752D93" w:rsidRPr="00437983" w:rsidRDefault="00752D93" w:rsidP="00752D93">
      <w:pPr>
        <w:rPr>
          <w:rFonts w:ascii="Arial" w:hAnsi="Arial" w:cs="Arial"/>
          <w:sz w:val="19"/>
          <w:szCs w:val="19"/>
        </w:rPr>
      </w:pPr>
      <w:r w:rsidRPr="00437983">
        <w:rPr>
          <w:rFonts w:ascii="Arial" w:hAnsi="Arial" w:cs="Arial"/>
          <w:sz w:val="19"/>
          <w:szCs w:val="19"/>
        </w:rPr>
        <w:t>Collections Storage, Office</w:t>
      </w:r>
      <w:r>
        <w:rPr>
          <w:rFonts w:ascii="Arial" w:hAnsi="Arial" w:cs="Arial"/>
          <w:sz w:val="19"/>
          <w:szCs w:val="19"/>
        </w:rPr>
        <w:t>s</w:t>
      </w:r>
      <w:r w:rsidRPr="00437983">
        <w:rPr>
          <w:rFonts w:ascii="Arial" w:hAnsi="Arial" w:cs="Arial"/>
          <w:sz w:val="19"/>
          <w:szCs w:val="19"/>
        </w:rPr>
        <w:t>,</w:t>
      </w:r>
      <w:r>
        <w:rPr>
          <w:rFonts w:ascii="Arial" w:hAnsi="Arial" w:cs="Arial"/>
          <w:sz w:val="19"/>
          <w:szCs w:val="19"/>
        </w:rPr>
        <w:t xml:space="preserve"> Work and Research</w:t>
      </w:r>
      <w:r w:rsidRPr="00437983">
        <w:rPr>
          <w:rFonts w:ascii="Arial" w:hAnsi="Arial" w:cs="Arial"/>
          <w:sz w:val="19"/>
          <w:szCs w:val="19"/>
        </w:rPr>
        <w:t xml:space="preserve"> Rooms</w:t>
      </w:r>
    </w:p>
    <w:p w14:paraId="5CBCA5E2" w14:textId="77777777" w:rsidR="00752D93" w:rsidRDefault="00752D93" w:rsidP="00752D93">
      <w:pPr>
        <w:rPr>
          <w:rFonts w:ascii="Arial" w:hAnsi="Arial" w:cs="Arial"/>
          <w:sz w:val="19"/>
          <w:szCs w:val="19"/>
        </w:rPr>
      </w:pPr>
      <w:r w:rsidRPr="00437983">
        <w:rPr>
          <w:rFonts w:ascii="Arial" w:hAnsi="Arial" w:cs="Arial"/>
          <w:sz w:val="19"/>
          <w:szCs w:val="19"/>
        </w:rPr>
        <w:t>Exhibit Spaces</w:t>
      </w:r>
    </w:p>
    <w:p w14:paraId="4C34BC6C" w14:textId="77777777" w:rsidR="00752D93" w:rsidRPr="008C16D7" w:rsidRDefault="00752D93" w:rsidP="00752D93">
      <w:pPr>
        <w:rPr>
          <w:rFonts w:ascii="Arial" w:hAnsi="Arial" w:cs="Arial"/>
          <w:sz w:val="19"/>
          <w:szCs w:val="19"/>
        </w:rPr>
      </w:pPr>
      <w:r>
        <w:rPr>
          <w:rFonts w:ascii="Arial" w:hAnsi="Arial" w:cs="Arial"/>
          <w:sz w:val="19"/>
          <w:szCs w:val="19"/>
        </w:rPr>
        <w:t>Training</w:t>
      </w:r>
    </w:p>
    <w:p w14:paraId="1E2D559A"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VIII.</w:t>
      </w:r>
      <w:r w:rsidRPr="00437983">
        <w:rPr>
          <w:rFonts w:ascii="Arial" w:hAnsi="Arial" w:cs="Arial"/>
          <w:b/>
          <w:bCs/>
          <w:sz w:val="19"/>
          <w:szCs w:val="19"/>
        </w:rPr>
        <w:tab/>
        <w:t>Emergency Response Steps</w:t>
      </w:r>
    </w:p>
    <w:p w14:paraId="4C39AAAB" w14:textId="77777777" w:rsidR="00752D93" w:rsidRPr="00437983" w:rsidRDefault="00752D93" w:rsidP="00752D93">
      <w:pPr>
        <w:rPr>
          <w:rFonts w:ascii="Arial" w:hAnsi="Arial" w:cs="Arial"/>
          <w:sz w:val="19"/>
          <w:szCs w:val="19"/>
        </w:rPr>
      </w:pPr>
      <w:r w:rsidRPr="00437983">
        <w:rPr>
          <w:rFonts w:ascii="Arial" w:hAnsi="Arial" w:cs="Arial"/>
          <w:sz w:val="19"/>
          <w:szCs w:val="19"/>
        </w:rPr>
        <w:t>Security Breach Emergency Response Steps</w:t>
      </w:r>
    </w:p>
    <w:p w14:paraId="5B554506" w14:textId="77777777" w:rsidR="00752D93" w:rsidRPr="00437983" w:rsidRDefault="00752D93" w:rsidP="00752D93">
      <w:pPr>
        <w:rPr>
          <w:rFonts w:ascii="Arial" w:hAnsi="Arial" w:cs="Arial"/>
          <w:sz w:val="19"/>
          <w:szCs w:val="19"/>
        </w:rPr>
      </w:pPr>
      <w:r w:rsidRPr="00437983">
        <w:rPr>
          <w:rFonts w:ascii="Arial" w:hAnsi="Arial" w:cs="Arial"/>
          <w:sz w:val="19"/>
          <w:szCs w:val="19"/>
        </w:rPr>
        <w:t>Reporting Loss of Museum Objects</w:t>
      </w:r>
    </w:p>
    <w:p w14:paraId="7145EE63"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IX.</w:t>
      </w:r>
      <w:r w:rsidRPr="00437983">
        <w:rPr>
          <w:rFonts w:ascii="Arial" w:hAnsi="Arial" w:cs="Arial"/>
          <w:b/>
          <w:bCs/>
          <w:sz w:val="19"/>
          <w:szCs w:val="19"/>
        </w:rPr>
        <w:tab/>
        <w:t>Review</w:t>
      </w:r>
    </w:p>
    <w:p w14:paraId="22D74BCB" w14:textId="77777777" w:rsidR="00752D93" w:rsidRPr="00437983" w:rsidRDefault="00752D93" w:rsidP="00752D93">
      <w:pPr>
        <w:spacing w:before="160"/>
        <w:rPr>
          <w:rFonts w:ascii="Arial" w:hAnsi="Arial" w:cs="Arial"/>
          <w:b/>
          <w:bCs/>
          <w:sz w:val="19"/>
          <w:szCs w:val="19"/>
        </w:rPr>
      </w:pPr>
      <w:r w:rsidRPr="00437983">
        <w:rPr>
          <w:rFonts w:ascii="Arial" w:hAnsi="Arial" w:cs="Arial"/>
          <w:b/>
          <w:bCs/>
          <w:sz w:val="19"/>
          <w:szCs w:val="19"/>
        </w:rPr>
        <w:t>X.</w:t>
      </w:r>
      <w:r w:rsidRPr="00437983">
        <w:rPr>
          <w:rFonts w:ascii="Arial" w:hAnsi="Arial" w:cs="Arial"/>
          <w:b/>
          <w:bCs/>
          <w:sz w:val="19"/>
          <w:szCs w:val="19"/>
        </w:rPr>
        <w:tab/>
        <w:t>Contact Information</w:t>
      </w:r>
    </w:p>
    <w:p w14:paraId="38838017" w14:textId="77777777" w:rsidR="00752D93" w:rsidRPr="00437983" w:rsidRDefault="00752D93" w:rsidP="00752D93">
      <w:pPr>
        <w:spacing w:before="160"/>
        <w:rPr>
          <w:rFonts w:ascii="Arial" w:hAnsi="Arial" w:cs="Arial"/>
          <w:sz w:val="19"/>
          <w:szCs w:val="19"/>
        </w:rPr>
      </w:pPr>
      <w:r>
        <w:rPr>
          <w:rFonts w:ascii="Arial" w:hAnsi="Arial" w:cs="Arial"/>
          <w:b/>
          <w:bCs/>
          <w:sz w:val="19"/>
          <w:szCs w:val="19"/>
        </w:rPr>
        <w:t>XI.</w:t>
      </w:r>
      <w:r>
        <w:rPr>
          <w:rFonts w:ascii="Arial" w:hAnsi="Arial" w:cs="Arial"/>
          <w:b/>
          <w:bCs/>
          <w:sz w:val="19"/>
          <w:szCs w:val="19"/>
        </w:rPr>
        <w:tab/>
      </w:r>
      <w:r w:rsidRPr="00437983">
        <w:rPr>
          <w:rFonts w:ascii="Arial" w:hAnsi="Arial" w:cs="Arial"/>
          <w:b/>
          <w:bCs/>
          <w:sz w:val="19"/>
          <w:szCs w:val="19"/>
        </w:rPr>
        <w:t>List of Figures</w:t>
      </w:r>
    </w:p>
    <w:p w14:paraId="27D5C7ED" w14:textId="77777777" w:rsidR="00752D93" w:rsidRPr="00437983" w:rsidRDefault="00752D93" w:rsidP="00752D93">
      <w:pPr>
        <w:rPr>
          <w:rFonts w:ascii="Arial" w:hAnsi="Arial" w:cs="Arial"/>
          <w:sz w:val="19"/>
          <w:szCs w:val="19"/>
        </w:rPr>
      </w:pPr>
      <w:r w:rsidRPr="00437983">
        <w:rPr>
          <w:rFonts w:ascii="Arial" w:hAnsi="Arial" w:cs="Arial"/>
          <w:sz w:val="19"/>
          <w:szCs w:val="19"/>
        </w:rPr>
        <w:t>Figure 14.3a: Museum Security Incident Overview</w:t>
      </w:r>
    </w:p>
    <w:p w14:paraId="4F639335" w14:textId="77777777" w:rsidR="00752D93" w:rsidRPr="00437983" w:rsidRDefault="00752D93" w:rsidP="00752D93">
      <w:pPr>
        <w:rPr>
          <w:rFonts w:ascii="Arial" w:hAnsi="Arial" w:cs="Arial"/>
          <w:sz w:val="19"/>
          <w:szCs w:val="19"/>
        </w:rPr>
      </w:pPr>
      <w:r w:rsidRPr="00437983">
        <w:rPr>
          <w:rFonts w:ascii="Arial" w:hAnsi="Arial" w:cs="Arial"/>
          <w:sz w:val="19"/>
          <w:szCs w:val="19"/>
        </w:rPr>
        <w:t>Figure 14.3b: Contact Information</w:t>
      </w:r>
    </w:p>
    <w:p w14:paraId="3A13365D" w14:textId="77777777" w:rsidR="00752D93" w:rsidRPr="00437983" w:rsidRDefault="00752D93" w:rsidP="00752D93">
      <w:pPr>
        <w:rPr>
          <w:rFonts w:ascii="Arial" w:hAnsi="Arial" w:cs="Arial"/>
          <w:sz w:val="19"/>
          <w:szCs w:val="19"/>
        </w:rPr>
      </w:pPr>
      <w:r w:rsidRPr="00437983">
        <w:rPr>
          <w:rFonts w:ascii="Arial" w:hAnsi="Arial" w:cs="Arial"/>
          <w:sz w:val="19"/>
          <w:szCs w:val="19"/>
        </w:rPr>
        <w:t>Figure 14.5:   Museum Collection Access Policy and Procedures</w:t>
      </w:r>
    </w:p>
    <w:p w14:paraId="0E196D06" w14:textId="77777777" w:rsidR="00752D93" w:rsidRPr="00437983" w:rsidRDefault="00752D93" w:rsidP="00752D93">
      <w:pPr>
        <w:rPr>
          <w:rFonts w:ascii="Arial" w:hAnsi="Arial" w:cs="Arial"/>
          <w:sz w:val="19"/>
          <w:szCs w:val="19"/>
        </w:rPr>
      </w:pPr>
      <w:r w:rsidRPr="00437983">
        <w:rPr>
          <w:rFonts w:ascii="Arial" w:hAnsi="Arial" w:cs="Arial"/>
          <w:sz w:val="19"/>
          <w:szCs w:val="19"/>
        </w:rPr>
        <w:t>Figure 14.6:   NPS Visitor Log</w:t>
      </w:r>
    </w:p>
    <w:p w14:paraId="00782D7D" w14:textId="77777777" w:rsidR="00752D93" w:rsidRPr="00437983" w:rsidRDefault="00752D93" w:rsidP="00752D93">
      <w:pPr>
        <w:rPr>
          <w:rFonts w:ascii="Arial" w:hAnsi="Arial" w:cs="Arial"/>
          <w:sz w:val="19"/>
          <w:szCs w:val="19"/>
        </w:rPr>
      </w:pPr>
      <w:r w:rsidRPr="00437983">
        <w:rPr>
          <w:rFonts w:ascii="Arial" w:hAnsi="Arial" w:cs="Arial"/>
          <w:sz w:val="19"/>
          <w:szCs w:val="19"/>
        </w:rPr>
        <w:t>Figure 14.7:   Conditions for Access to Museum Collections</w:t>
      </w:r>
    </w:p>
    <w:p w14:paraId="1D75D1A1" w14:textId="77777777" w:rsidR="00752D93" w:rsidRPr="00437983" w:rsidRDefault="00752D93" w:rsidP="00752D93">
      <w:pPr>
        <w:rPr>
          <w:rFonts w:ascii="Arial" w:hAnsi="Arial" w:cs="Arial"/>
          <w:sz w:val="19"/>
          <w:szCs w:val="19"/>
        </w:rPr>
      </w:pPr>
      <w:r w:rsidRPr="00437983">
        <w:rPr>
          <w:rFonts w:ascii="Arial" w:hAnsi="Arial" w:cs="Arial"/>
          <w:sz w:val="19"/>
          <w:szCs w:val="19"/>
        </w:rPr>
        <w:t>Figure 14.8:   NPS Museum Key Control Policy and Procedures</w:t>
      </w:r>
    </w:p>
    <w:p w14:paraId="4BF7D053" w14:textId="77777777" w:rsidR="00752D93" w:rsidRPr="00437983" w:rsidRDefault="00752D93" w:rsidP="00752D93">
      <w:pPr>
        <w:rPr>
          <w:rFonts w:ascii="Arial" w:hAnsi="Arial" w:cs="Arial"/>
          <w:sz w:val="19"/>
          <w:szCs w:val="19"/>
        </w:rPr>
      </w:pPr>
      <w:r w:rsidRPr="00437983">
        <w:rPr>
          <w:rFonts w:ascii="Arial" w:hAnsi="Arial" w:cs="Arial"/>
          <w:sz w:val="19"/>
          <w:szCs w:val="19"/>
        </w:rPr>
        <w:t>Figure 14.10: Museum Collections Storage Opening and Closing Procedures</w:t>
      </w:r>
    </w:p>
    <w:p w14:paraId="7CFFE663" w14:textId="77777777" w:rsidR="00752D93" w:rsidRPr="00437983" w:rsidRDefault="00752D93" w:rsidP="00752D93">
      <w:pPr>
        <w:rPr>
          <w:rFonts w:ascii="Arial" w:hAnsi="Arial" w:cs="Arial"/>
          <w:sz w:val="19"/>
          <w:szCs w:val="19"/>
        </w:rPr>
      </w:pPr>
      <w:r w:rsidRPr="00437983">
        <w:rPr>
          <w:rFonts w:ascii="Arial" w:hAnsi="Arial" w:cs="Arial"/>
          <w:sz w:val="19"/>
          <w:szCs w:val="19"/>
        </w:rPr>
        <w:t>Figure 14.11: Furnished Historic Structure Opening and Closing Procedures</w:t>
      </w:r>
    </w:p>
    <w:p w14:paraId="00367195" w14:textId="77777777" w:rsidR="00752D93" w:rsidRPr="00437983" w:rsidRDefault="00752D93" w:rsidP="00752D93">
      <w:pPr>
        <w:rPr>
          <w:rFonts w:ascii="Arial" w:hAnsi="Arial" w:cs="Arial"/>
          <w:sz w:val="19"/>
          <w:szCs w:val="19"/>
        </w:rPr>
      </w:pPr>
      <w:r w:rsidRPr="00437983">
        <w:rPr>
          <w:rFonts w:ascii="Arial" w:hAnsi="Arial" w:cs="Arial"/>
          <w:sz w:val="19"/>
          <w:szCs w:val="19"/>
        </w:rPr>
        <w:t>Figure 14.12: Staff Protocols for Museum Objects on Exhibit</w:t>
      </w:r>
    </w:p>
    <w:p w14:paraId="43B0204B" w14:textId="77777777" w:rsidR="00752D93" w:rsidRPr="00437983" w:rsidRDefault="00752D93" w:rsidP="00752D93">
      <w:pPr>
        <w:rPr>
          <w:rFonts w:ascii="Arial" w:hAnsi="Arial" w:cs="Arial"/>
          <w:sz w:val="19"/>
          <w:szCs w:val="19"/>
        </w:rPr>
      </w:pPr>
      <w:r w:rsidRPr="00437983">
        <w:rPr>
          <w:rFonts w:ascii="Arial" w:hAnsi="Arial" w:cs="Arial"/>
          <w:sz w:val="19"/>
          <w:szCs w:val="19"/>
        </w:rPr>
        <w:t>Figure 10.5:   Active Shooter Emergency Response Steps</w:t>
      </w:r>
    </w:p>
    <w:p w14:paraId="56D3BBCE" w14:textId="77777777" w:rsidR="00752D93" w:rsidRPr="00437983" w:rsidRDefault="00752D93" w:rsidP="00752D93">
      <w:pPr>
        <w:rPr>
          <w:rFonts w:ascii="Arial" w:hAnsi="Arial" w:cs="Arial"/>
          <w:sz w:val="19"/>
          <w:szCs w:val="19"/>
        </w:rPr>
      </w:pPr>
      <w:r w:rsidRPr="00437983">
        <w:rPr>
          <w:rFonts w:ascii="Arial" w:hAnsi="Arial" w:cs="Arial"/>
          <w:sz w:val="19"/>
          <w:szCs w:val="19"/>
        </w:rPr>
        <w:t>Figure 10.6:   Disruptive Individual Emergency Response Steps</w:t>
      </w:r>
    </w:p>
    <w:p w14:paraId="13D8BEE8" w14:textId="77777777" w:rsidR="00752D93" w:rsidRPr="00437983" w:rsidRDefault="00752D93" w:rsidP="00752D93">
      <w:pPr>
        <w:rPr>
          <w:rFonts w:ascii="Arial" w:hAnsi="Arial" w:cs="Arial"/>
          <w:sz w:val="19"/>
          <w:szCs w:val="19"/>
        </w:rPr>
      </w:pPr>
      <w:r w:rsidRPr="00437983">
        <w:rPr>
          <w:rFonts w:ascii="Arial" w:hAnsi="Arial" w:cs="Arial"/>
          <w:sz w:val="19"/>
          <w:szCs w:val="19"/>
        </w:rPr>
        <w:t>Figure 10.8:   Explosion Emergency Response Steps</w:t>
      </w:r>
    </w:p>
    <w:p w14:paraId="7D20816D" w14:textId="77777777" w:rsidR="00752D93" w:rsidRPr="00437983" w:rsidRDefault="00752D93" w:rsidP="00752D93">
      <w:pPr>
        <w:rPr>
          <w:rFonts w:ascii="Arial" w:hAnsi="Arial" w:cs="Arial"/>
          <w:sz w:val="19"/>
          <w:szCs w:val="19"/>
        </w:rPr>
      </w:pPr>
      <w:r w:rsidRPr="00437983">
        <w:rPr>
          <w:rFonts w:ascii="Arial" w:hAnsi="Arial" w:cs="Arial"/>
          <w:sz w:val="19"/>
          <w:szCs w:val="19"/>
        </w:rPr>
        <w:t>Figure 10.15: Suspicious Package or Item Emergency Response Steps</w:t>
      </w:r>
    </w:p>
    <w:p w14:paraId="631226CF" w14:textId="77777777" w:rsidR="00752D93" w:rsidRPr="00437983" w:rsidRDefault="00752D93" w:rsidP="00752D93">
      <w:pPr>
        <w:rPr>
          <w:rFonts w:ascii="Arial" w:hAnsi="Arial" w:cs="Arial"/>
          <w:sz w:val="19"/>
          <w:szCs w:val="19"/>
        </w:rPr>
      </w:pPr>
      <w:r w:rsidRPr="00437983">
        <w:rPr>
          <w:rFonts w:ascii="Arial" w:hAnsi="Arial" w:cs="Arial"/>
          <w:sz w:val="19"/>
          <w:szCs w:val="19"/>
        </w:rPr>
        <w:t>Figure 10.16: Suspicious Person and Vandalism Emergency Response Steps</w:t>
      </w:r>
    </w:p>
    <w:p w14:paraId="4A67C8E9" w14:textId="77777777" w:rsidR="00752D93" w:rsidRPr="00437983" w:rsidRDefault="00752D93" w:rsidP="00752D93">
      <w:pPr>
        <w:rPr>
          <w:rFonts w:ascii="Arial" w:hAnsi="Arial" w:cs="Arial"/>
          <w:sz w:val="19"/>
          <w:szCs w:val="19"/>
        </w:rPr>
      </w:pPr>
      <w:r w:rsidRPr="00437983">
        <w:rPr>
          <w:rFonts w:ascii="Arial" w:hAnsi="Arial" w:cs="Arial"/>
          <w:sz w:val="19"/>
          <w:szCs w:val="19"/>
        </w:rPr>
        <w:t>Figure 10.17: Threat (Phone or Bomb) Emergency Response Steps</w:t>
      </w:r>
    </w:p>
    <w:p w14:paraId="0A937A33" w14:textId="77777777" w:rsidR="00752D93" w:rsidRPr="00C17BE1" w:rsidRDefault="00752D93" w:rsidP="00752D93">
      <w:pPr>
        <w:spacing w:before="160"/>
        <w:ind w:right="-270"/>
        <w:rPr>
          <w:rFonts w:ascii="Arial" w:hAnsi="Arial" w:cs="Arial"/>
          <w:sz w:val="18"/>
          <w:szCs w:val="18"/>
        </w:rPr>
      </w:pPr>
      <w:r w:rsidRPr="00437983">
        <w:rPr>
          <w:rFonts w:ascii="Arial" w:hAnsi="Arial" w:cs="Arial"/>
          <w:b/>
          <w:bCs/>
          <w:sz w:val="19"/>
          <w:szCs w:val="19"/>
        </w:rPr>
        <w:t>Appendix A.</w:t>
      </w:r>
      <w:r w:rsidRPr="00437983">
        <w:rPr>
          <w:rFonts w:ascii="Arial" w:hAnsi="Arial" w:cs="Arial"/>
          <w:b/>
          <w:bCs/>
          <w:sz w:val="19"/>
          <w:szCs w:val="19"/>
        </w:rPr>
        <w:tab/>
        <w:t>Physical and Electronic Security Systems</w:t>
      </w:r>
      <w:r w:rsidRPr="00C17BE1">
        <w:rPr>
          <w:rFonts w:ascii="Arial" w:hAnsi="Arial" w:cs="Arial"/>
          <w:sz w:val="19"/>
          <w:szCs w:val="19"/>
        </w:rPr>
        <w:t xml:space="preserve"> </w:t>
      </w:r>
      <w:r w:rsidRPr="00C17BE1">
        <w:rPr>
          <w:rFonts w:ascii="Arial" w:hAnsi="Arial" w:cs="Arial"/>
          <w:sz w:val="18"/>
          <w:szCs w:val="18"/>
        </w:rPr>
        <w:t>(</w:t>
      </w:r>
      <w:r w:rsidRPr="00580135">
        <w:rPr>
          <w:rFonts w:ascii="Arial" w:hAnsi="Arial" w:cs="Arial"/>
          <w:sz w:val="18"/>
          <w:szCs w:val="18"/>
        </w:rPr>
        <w:t>contains sensitive information, redact prior to distribution</w:t>
      </w:r>
      <w:r w:rsidRPr="00EC1C94">
        <w:rPr>
          <w:rFonts w:ascii="Arial" w:hAnsi="Arial" w:cs="Arial"/>
          <w:sz w:val="18"/>
          <w:szCs w:val="18"/>
        </w:rPr>
        <w:t>)</w:t>
      </w:r>
    </w:p>
    <w:p w14:paraId="56C3AB0D" w14:textId="77777777" w:rsidR="00752D93" w:rsidRPr="00A54216" w:rsidRDefault="00752D93" w:rsidP="00752D93">
      <w:pPr>
        <w:spacing w:before="240"/>
        <w:jc w:val="center"/>
        <w:rPr>
          <w:rFonts w:ascii="Times New Roman" w:hAnsi="Times New Roman"/>
        </w:rPr>
      </w:pPr>
      <w:r w:rsidRPr="00A54216">
        <w:rPr>
          <w:rFonts w:ascii="Times New Roman" w:hAnsi="Times New Roman"/>
          <w:b/>
        </w:rPr>
        <w:t xml:space="preserve">Figure 14.3. Museum Security Plan </w:t>
      </w:r>
      <w:r>
        <w:rPr>
          <w:rFonts w:ascii="Times New Roman" w:hAnsi="Times New Roman"/>
          <w:b/>
        </w:rPr>
        <w:t xml:space="preserve">(Sample) </w:t>
      </w:r>
      <w:r w:rsidRPr="00A54216">
        <w:rPr>
          <w:rFonts w:ascii="Times New Roman" w:hAnsi="Times New Roman"/>
          <w:b/>
        </w:rPr>
        <w:t>(continued)</w:t>
      </w:r>
      <w:r w:rsidRPr="00A54216">
        <w:rPr>
          <w:rFonts w:ascii="Times New Roman" w:hAnsi="Times New Roman"/>
        </w:rPr>
        <w:br w:type="page"/>
      </w:r>
    </w:p>
    <w:p w14:paraId="2B85F83A" w14:textId="77777777" w:rsidR="00752D93" w:rsidRPr="009259F3" w:rsidRDefault="00752D93" w:rsidP="00752D93">
      <w:pPr>
        <w:spacing w:after="120"/>
        <w:jc w:val="center"/>
        <w:rPr>
          <w:rFonts w:ascii="Arial" w:hAnsi="Arial" w:cs="Arial"/>
          <w:b/>
          <w:sz w:val="18"/>
          <w:szCs w:val="18"/>
        </w:rPr>
      </w:pPr>
      <w:r w:rsidRPr="009259F3">
        <w:rPr>
          <w:rFonts w:ascii="Arial" w:hAnsi="Arial" w:cs="Arial"/>
          <w:b/>
          <w:sz w:val="18"/>
          <w:szCs w:val="18"/>
        </w:rPr>
        <w:lastRenderedPageBreak/>
        <w:t>CUI//PHYS</w:t>
      </w:r>
    </w:p>
    <w:p w14:paraId="4D908F21" w14:textId="77777777" w:rsidR="00752D93" w:rsidRDefault="00752D93" w:rsidP="00752D93">
      <w:pPr>
        <w:contextualSpacing/>
        <w:jc w:val="center"/>
        <w:rPr>
          <w:rFonts w:ascii="Arial" w:hAnsi="Arial" w:cs="Arial"/>
          <w:b/>
        </w:rPr>
      </w:pPr>
      <w:r>
        <w:rPr>
          <w:rFonts w:ascii="Arial" w:hAnsi="Arial" w:cs="Arial"/>
          <w:b/>
        </w:rPr>
        <w:t>Museum Security Plan (Sample)</w:t>
      </w:r>
    </w:p>
    <w:p w14:paraId="3DCFB875" w14:textId="77777777" w:rsidR="00752D93" w:rsidRPr="00757B8D" w:rsidRDefault="00752D93" w:rsidP="00752D93">
      <w:pPr>
        <w:contextualSpacing/>
        <w:rPr>
          <w:rFonts w:ascii="Arial" w:hAnsi="Arial" w:cs="Arial"/>
          <w:bCs/>
        </w:rPr>
      </w:pPr>
    </w:p>
    <w:p w14:paraId="64E447AE" w14:textId="77777777" w:rsidR="00752D93" w:rsidRPr="000E0668" w:rsidRDefault="00752D93" w:rsidP="00752D93">
      <w:pPr>
        <w:pStyle w:val="ListParagraph"/>
        <w:numPr>
          <w:ilvl w:val="0"/>
          <w:numId w:val="9"/>
        </w:numPr>
        <w:ind w:left="450"/>
        <w:contextualSpacing/>
        <w:rPr>
          <w:rFonts w:ascii="Arial" w:hAnsi="Arial" w:cs="Arial"/>
          <w:b/>
        </w:rPr>
      </w:pPr>
      <w:r w:rsidRPr="000E0668">
        <w:rPr>
          <w:rFonts w:ascii="Arial" w:hAnsi="Arial" w:cs="Arial"/>
          <w:b/>
        </w:rPr>
        <w:t>Overview</w:t>
      </w:r>
    </w:p>
    <w:p w14:paraId="249EBC9F" w14:textId="77777777" w:rsidR="00752D93" w:rsidRPr="00B57B2E" w:rsidRDefault="00752D93" w:rsidP="00752D93">
      <w:pPr>
        <w:spacing w:before="80"/>
        <w:rPr>
          <w:rFonts w:ascii="Times New Roman" w:hAnsi="Times New Roman"/>
          <w:b/>
          <w:bCs/>
          <w:iCs/>
          <w:sz w:val="19"/>
          <w:szCs w:val="19"/>
        </w:rPr>
      </w:pPr>
      <w:bookmarkStart w:id="1" w:name="_Hlk142899615"/>
      <w:bookmarkStart w:id="2" w:name="_Hlk142899711"/>
      <w:r w:rsidRPr="00B57B2E">
        <w:rPr>
          <w:rFonts w:ascii="Arial" w:hAnsi="Arial" w:cs="Arial"/>
          <w:b/>
          <w:bCs/>
          <w:iCs/>
          <w:sz w:val="19"/>
          <w:szCs w:val="19"/>
        </w:rPr>
        <w:t>A</w:t>
      </w:r>
      <w:r>
        <w:rPr>
          <w:rFonts w:ascii="Arial" w:hAnsi="Arial" w:cs="Arial"/>
          <w:b/>
          <w:bCs/>
          <w:iCs/>
          <w:sz w:val="19"/>
          <w:szCs w:val="19"/>
        </w:rPr>
        <w:t>.</w:t>
      </w:r>
      <w:r w:rsidRPr="00B57B2E">
        <w:rPr>
          <w:rFonts w:ascii="Arial" w:hAnsi="Arial" w:cs="Arial"/>
          <w:b/>
          <w:bCs/>
          <w:iCs/>
          <w:sz w:val="19"/>
          <w:szCs w:val="19"/>
        </w:rPr>
        <w:t xml:space="preserve"> Purpose</w:t>
      </w:r>
    </w:p>
    <w:bookmarkEnd w:id="1"/>
    <w:bookmarkEnd w:id="2"/>
    <w:p w14:paraId="78B6F481" w14:textId="77777777" w:rsidR="00752D93" w:rsidRDefault="00752D93" w:rsidP="00752D93">
      <w:pPr>
        <w:ind w:right="-180"/>
        <w:rPr>
          <w:rFonts w:ascii="Times New Roman" w:hAnsi="Times New Roman"/>
        </w:rPr>
      </w:pPr>
      <w:r>
        <w:rPr>
          <w:rFonts w:ascii="Times New Roman" w:hAnsi="Times New Roman"/>
        </w:rPr>
        <w:t>The Museum Security Plan provides standards, policies, and procedures to secure</w:t>
      </w:r>
      <w:r w:rsidRPr="008B5C5C">
        <w:rPr>
          <w:rFonts w:ascii="Times New Roman" w:hAnsi="Times New Roman"/>
        </w:rPr>
        <w:t xml:space="preserve"> </w:t>
      </w:r>
      <w:r>
        <w:rPr>
          <w:rFonts w:ascii="Times New Roman" w:hAnsi="Times New Roman"/>
        </w:rPr>
        <w:t xml:space="preserve">and protect </w:t>
      </w:r>
      <w:r w:rsidRPr="008B5C5C">
        <w:rPr>
          <w:rFonts w:ascii="Times New Roman" w:hAnsi="Times New Roman"/>
        </w:rPr>
        <w:t>[</w:t>
      </w:r>
      <w:r>
        <w:rPr>
          <w:rFonts w:ascii="Times New Roman" w:hAnsi="Times New Roman"/>
          <w:i/>
          <w:color w:val="0070C0"/>
        </w:rPr>
        <w:t>Park name</w:t>
      </w:r>
      <w:r w:rsidRPr="008B5C5C">
        <w:rPr>
          <w:rFonts w:ascii="Times New Roman" w:hAnsi="Times New Roman"/>
        </w:rPr>
        <w:t>]</w:t>
      </w:r>
      <w:r w:rsidRPr="008E6EA1">
        <w:rPr>
          <w:rFonts w:ascii="Times New Roman" w:hAnsi="Times New Roman"/>
        </w:rPr>
        <w:t xml:space="preserve"> </w:t>
      </w:r>
      <w:r w:rsidRPr="008B5C5C">
        <w:rPr>
          <w:rFonts w:ascii="Times New Roman" w:hAnsi="Times New Roman"/>
        </w:rPr>
        <w:t xml:space="preserve">collections and structures </w:t>
      </w:r>
      <w:r>
        <w:rPr>
          <w:rFonts w:ascii="Times New Roman" w:hAnsi="Times New Roman"/>
        </w:rPr>
        <w:t>storing and exhibiting (“</w:t>
      </w:r>
      <w:r w:rsidRPr="008B5C5C">
        <w:rPr>
          <w:rFonts w:ascii="Times New Roman" w:hAnsi="Times New Roman"/>
        </w:rPr>
        <w:t>housing</w:t>
      </w:r>
      <w:r>
        <w:rPr>
          <w:rFonts w:ascii="Times New Roman" w:hAnsi="Times New Roman"/>
        </w:rPr>
        <w:t>”)</w:t>
      </w:r>
      <w:r w:rsidRPr="008B5C5C">
        <w:rPr>
          <w:rFonts w:ascii="Times New Roman" w:hAnsi="Times New Roman"/>
        </w:rPr>
        <w:t xml:space="preserve"> collections</w:t>
      </w:r>
      <w:r>
        <w:rPr>
          <w:rFonts w:ascii="Times New Roman" w:hAnsi="Times New Roman"/>
        </w:rPr>
        <w:t>.  It is developed in accordance with NPS Museum Security Standard (8</w:t>
      </w:r>
      <w:proofErr w:type="gramStart"/>
      <w:r>
        <w:rPr>
          <w:rFonts w:ascii="Times New Roman" w:hAnsi="Times New Roman"/>
        </w:rPr>
        <w:t>), and</w:t>
      </w:r>
      <w:proofErr w:type="gramEnd"/>
      <w:r>
        <w:rPr>
          <w:rFonts w:ascii="Times New Roman" w:hAnsi="Times New Roman"/>
        </w:rPr>
        <w:t xml:space="preserve"> appended to </w:t>
      </w:r>
      <w:r w:rsidRPr="00202DC6">
        <w:rPr>
          <w:rFonts w:ascii="Times New Roman" w:hAnsi="Times New Roman"/>
        </w:rPr>
        <w:t xml:space="preserve">the </w:t>
      </w:r>
      <w:r>
        <w:rPr>
          <w:rFonts w:ascii="Times New Roman" w:hAnsi="Times New Roman"/>
        </w:rPr>
        <w:t>[</w:t>
      </w:r>
      <w:r>
        <w:rPr>
          <w:rFonts w:ascii="Times New Roman" w:hAnsi="Times New Roman"/>
          <w:i/>
          <w:iCs/>
          <w:color w:val="0070C0"/>
        </w:rPr>
        <w:t>d</w:t>
      </w:r>
      <w:r w:rsidRPr="007F192F">
        <w:rPr>
          <w:rFonts w:ascii="Times New Roman" w:hAnsi="Times New Roman"/>
          <w:i/>
          <w:iCs/>
          <w:color w:val="0070C0"/>
        </w:rPr>
        <w:t>ate</w:t>
      </w:r>
      <w:r>
        <w:rPr>
          <w:rFonts w:ascii="Times New Roman" w:hAnsi="Times New Roman"/>
          <w:i/>
          <w:iCs/>
          <w:color w:val="0070C0"/>
        </w:rPr>
        <w:t>d</w:t>
      </w:r>
      <w:r>
        <w:rPr>
          <w:rFonts w:ascii="Times New Roman" w:hAnsi="Times New Roman"/>
        </w:rPr>
        <w:t>] park</w:t>
      </w:r>
      <w:r w:rsidRPr="00202DC6">
        <w:rPr>
          <w:rFonts w:ascii="Times New Roman" w:hAnsi="Times New Roman"/>
        </w:rPr>
        <w:t xml:space="preserve"> Physical Security Plan</w:t>
      </w:r>
      <w:r>
        <w:rPr>
          <w:rFonts w:ascii="Times New Roman" w:hAnsi="Times New Roman"/>
        </w:rPr>
        <w:t>.</w:t>
      </w:r>
    </w:p>
    <w:p w14:paraId="1DCEE36A" w14:textId="77777777" w:rsidR="00752D93" w:rsidRPr="00B57B2E" w:rsidRDefault="00752D93" w:rsidP="00752D93">
      <w:pPr>
        <w:spacing w:before="80"/>
        <w:rPr>
          <w:rFonts w:ascii="Times New Roman" w:hAnsi="Times New Roman"/>
          <w:b/>
          <w:bCs/>
          <w:iCs/>
          <w:sz w:val="19"/>
          <w:szCs w:val="19"/>
        </w:rPr>
      </w:pPr>
      <w:r w:rsidRPr="00B57B2E">
        <w:rPr>
          <w:rFonts w:ascii="Arial" w:hAnsi="Arial" w:cs="Arial"/>
          <w:b/>
          <w:bCs/>
          <w:iCs/>
          <w:sz w:val="19"/>
          <w:szCs w:val="19"/>
        </w:rPr>
        <w:t>B</w:t>
      </w:r>
      <w:r>
        <w:rPr>
          <w:rFonts w:ascii="Arial" w:hAnsi="Arial" w:cs="Arial"/>
          <w:b/>
          <w:bCs/>
          <w:iCs/>
          <w:sz w:val="19"/>
          <w:szCs w:val="19"/>
        </w:rPr>
        <w:t>.</w:t>
      </w:r>
      <w:r w:rsidRPr="00B57B2E">
        <w:rPr>
          <w:rFonts w:ascii="Arial" w:hAnsi="Arial" w:cs="Arial"/>
          <w:b/>
          <w:bCs/>
          <w:iCs/>
          <w:sz w:val="19"/>
          <w:szCs w:val="19"/>
        </w:rPr>
        <w:t xml:space="preserve"> Policies</w:t>
      </w:r>
    </w:p>
    <w:p w14:paraId="24F71860" w14:textId="77777777" w:rsidR="00752D93" w:rsidRDefault="00752D93" w:rsidP="00752D93">
      <w:pPr>
        <w:rPr>
          <w:rFonts w:ascii="Times New Roman" w:hAnsi="Times New Roman"/>
        </w:rPr>
      </w:pPr>
      <w:r>
        <w:rPr>
          <w:rFonts w:ascii="Times New Roman" w:hAnsi="Times New Roman"/>
        </w:rPr>
        <w:t xml:space="preserve">DOI Departmental Manual 444 DM 1: </w:t>
      </w:r>
      <w:r w:rsidRPr="00641D66">
        <w:rPr>
          <w:rFonts w:ascii="Times New Roman" w:hAnsi="Times New Roman"/>
        </w:rPr>
        <w:t>Physical Protection and Facility Security</w:t>
      </w:r>
    </w:p>
    <w:p w14:paraId="366EDD90" w14:textId="77777777" w:rsidR="00752D93" w:rsidRDefault="00752D93" w:rsidP="00752D93">
      <w:pPr>
        <w:rPr>
          <w:rFonts w:ascii="Times New Roman" w:hAnsi="Times New Roman"/>
        </w:rPr>
      </w:pPr>
      <w:r>
        <w:rPr>
          <w:rFonts w:ascii="Times New Roman" w:hAnsi="Times New Roman"/>
        </w:rPr>
        <w:t xml:space="preserve">National Park Service (NPS) </w:t>
      </w:r>
      <w:r>
        <w:rPr>
          <w:rFonts w:ascii="Times New Roman" w:hAnsi="Times New Roman"/>
          <w:i/>
          <w:iCs/>
        </w:rPr>
        <w:t>Museum Handbook</w:t>
      </w:r>
      <w:r>
        <w:rPr>
          <w:rFonts w:ascii="Times New Roman" w:hAnsi="Times New Roman"/>
        </w:rPr>
        <w:t>, Part I: Museum Collections, Chapter 14: Museum Security</w:t>
      </w:r>
    </w:p>
    <w:p w14:paraId="5636AA1D" w14:textId="77777777" w:rsidR="00752D93" w:rsidRDefault="00752D93" w:rsidP="00752D93">
      <w:pPr>
        <w:rPr>
          <w:rFonts w:ascii="Times New Roman" w:hAnsi="Times New Roman"/>
        </w:rPr>
      </w:pPr>
      <w:r>
        <w:rPr>
          <w:rFonts w:ascii="Times New Roman" w:hAnsi="Times New Roman"/>
        </w:rPr>
        <w:t>Director’s Order (DO) 9: Law Enforcement Program</w:t>
      </w:r>
    </w:p>
    <w:p w14:paraId="0A28FB59" w14:textId="77777777" w:rsidR="00752D93" w:rsidRDefault="00752D93" w:rsidP="00752D93">
      <w:pPr>
        <w:rPr>
          <w:rFonts w:ascii="Times New Roman" w:hAnsi="Times New Roman"/>
        </w:rPr>
      </w:pPr>
      <w:r>
        <w:rPr>
          <w:rFonts w:ascii="Times New Roman" w:hAnsi="Times New Roman"/>
        </w:rPr>
        <w:t>Reference Manual (RM) 9: Law Enforcement Program</w:t>
      </w:r>
    </w:p>
    <w:p w14:paraId="613F2C85" w14:textId="77777777" w:rsidR="00752D93" w:rsidRDefault="00752D93" w:rsidP="00752D93">
      <w:pPr>
        <w:rPr>
          <w:rFonts w:ascii="Times New Roman" w:hAnsi="Times New Roman"/>
        </w:rPr>
      </w:pPr>
      <w:r>
        <w:rPr>
          <w:rFonts w:ascii="Times New Roman" w:hAnsi="Times New Roman"/>
        </w:rPr>
        <w:t>DO 24: Museum Collections Management</w:t>
      </w:r>
    </w:p>
    <w:p w14:paraId="4F9BC414" w14:textId="77777777" w:rsidR="00752D93" w:rsidRPr="00B57B2E" w:rsidRDefault="00752D93" w:rsidP="00752D93">
      <w:pPr>
        <w:spacing w:before="80"/>
        <w:rPr>
          <w:rFonts w:ascii="Arial" w:hAnsi="Arial" w:cs="Arial"/>
          <w:b/>
          <w:bCs/>
          <w:iCs/>
          <w:sz w:val="19"/>
          <w:szCs w:val="19"/>
        </w:rPr>
      </w:pPr>
      <w:bookmarkStart w:id="3" w:name="_Hlk177980498"/>
      <w:r w:rsidRPr="00B57B2E">
        <w:rPr>
          <w:rFonts w:ascii="Arial" w:hAnsi="Arial" w:cs="Arial"/>
          <w:b/>
          <w:bCs/>
          <w:iCs/>
          <w:sz w:val="19"/>
          <w:szCs w:val="19"/>
        </w:rPr>
        <w:t>C</w:t>
      </w:r>
      <w:r>
        <w:rPr>
          <w:rFonts w:ascii="Arial" w:hAnsi="Arial" w:cs="Arial"/>
          <w:b/>
          <w:bCs/>
          <w:iCs/>
          <w:sz w:val="19"/>
          <w:szCs w:val="19"/>
        </w:rPr>
        <w:t>.</w:t>
      </w:r>
      <w:r w:rsidRPr="00B57B2E">
        <w:rPr>
          <w:rFonts w:ascii="Arial" w:hAnsi="Arial" w:cs="Arial"/>
          <w:b/>
          <w:bCs/>
          <w:iCs/>
          <w:sz w:val="19"/>
          <w:szCs w:val="19"/>
        </w:rPr>
        <w:t xml:space="preserve"> NPS Museum Security Standards</w:t>
      </w:r>
    </w:p>
    <w:p w14:paraId="25BE2456" w14:textId="77777777" w:rsidR="00752D93" w:rsidRPr="007F192F" w:rsidRDefault="00752D93" w:rsidP="00752D93">
      <w:pPr>
        <w:pStyle w:val="ListParagraph"/>
        <w:numPr>
          <w:ilvl w:val="0"/>
          <w:numId w:val="12"/>
        </w:numPr>
        <w:spacing w:before="80"/>
        <w:ind w:right="-187"/>
      </w:pPr>
      <w:bookmarkStart w:id="4" w:name="_Hlk147934699"/>
      <w:r w:rsidRPr="007F192F">
        <w:rPr>
          <w:iCs/>
        </w:rPr>
        <w:t xml:space="preserve">Store museum collections in a dedicated, secure storage room with restricted access in a secure structure, and separated from curatorial offices, </w:t>
      </w:r>
      <w:r>
        <w:rPr>
          <w:iCs/>
        </w:rPr>
        <w:t>work and research</w:t>
      </w:r>
      <w:r w:rsidRPr="007F192F">
        <w:rPr>
          <w:iCs/>
        </w:rPr>
        <w:t xml:space="preserve"> areas, and supply storage.</w:t>
      </w:r>
    </w:p>
    <w:bookmarkEnd w:id="4"/>
    <w:p w14:paraId="0A84AE65" w14:textId="77777777" w:rsidR="00752D93" w:rsidRPr="007F192F" w:rsidRDefault="00752D93" w:rsidP="00752D93">
      <w:pPr>
        <w:pStyle w:val="ListParagraph"/>
        <w:numPr>
          <w:ilvl w:val="0"/>
          <w:numId w:val="12"/>
        </w:numPr>
        <w:spacing w:before="80"/>
        <w:ind w:right="-187"/>
      </w:pPr>
      <w:r w:rsidRPr="007F192F">
        <w:rPr>
          <w:iCs/>
        </w:rPr>
        <w:t>a. Secure structures and rooms storing collections with physical and electronic security systems</w:t>
      </w:r>
      <w:r w:rsidRPr="00AB55E3">
        <w:rPr>
          <w:iCs/>
          <w:vertAlign w:val="superscript"/>
        </w:rPr>
        <w:t>*</w:t>
      </w:r>
      <w:r w:rsidRPr="007F192F">
        <w:rPr>
          <w:iCs/>
        </w:rPr>
        <w:t xml:space="preserve"> that are continuously operational to protect collections and document access.</w:t>
      </w:r>
    </w:p>
    <w:p w14:paraId="1F23002E" w14:textId="77777777" w:rsidR="00752D93" w:rsidRPr="007F192F" w:rsidRDefault="00752D93" w:rsidP="00752D93">
      <w:pPr>
        <w:pStyle w:val="UnorderedList"/>
        <w:numPr>
          <w:ilvl w:val="0"/>
          <w:numId w:val="0"/>
        </w:numPr>
        <w:spacing w:before="0"/>
        <w:ind w:left="360" w:right="-180"/>
        <w:rPr>
          <w:rFonts w:ascii="Times New Roman" w:hAnsi="Times New Roman"/>
          <w:b/>
          <w:bCs/>
          <w:i/>
        </w:rPr>
      </w:pPr>
      <w:r w:rsidRPr="007F192F">
        <w:rPr>
          <w:rFonts w:ascii="Times New Roman" w:hAnsi="Times New Roman"/>
          <w:b/>
          <w:bCs/>
          <w:i/>
        </w:rPr>
        <w:t>or</w:t>
      </w:r>
    </w:p>
    <w:p w14:paraId="1CCAB3FD" w14:textId="77777777" w:rsidR="00752D93" w:rsidRPr="007F192F" w:rsidRDefault="00752D93" w:rsidP="00752D93">
      <w:pPr>
        <w:pStyle w:val="UnorderedList"/>
        <w:numPr>
          <w:ilvl w:val="0"/>
          <w:numId w:val="0"/>
        </w:numPr>
        <w:spacing w:before="0"/>
        <w:ind w:left="360" w:right="-180"/>
        <w:rPr>
          <w:rFonts w:ascii="Times New Roman" w:hAnsi="Times New Roman"/>
          <w:iCs/>
        </w:rPr>
      </w:pPr>
      <w:r w:rsidRPr="007F192F">
        <w:rPr>
          <w:rFonts w:ascii="Times New Roman" w:hAnsi="Times New Roman"/>
          <w:iCs/>
        </w:rPr>
        <w:t>Consolidate collections storage into a structure protected with physical and electronic security systems that are continuously operational.</w:t>
      </w:r>
    </w:p>
    <w:p w14:paraId="2767AB22" w14:textId="77777777" w:rsidR="00752D93" w:rsidRPr="007F192F" w:rsidRDefault="00752D93" w:rsidP="00752D93">
      <w:pPr>
        <w:pStyle w:val="UnorderedList"/>
        <w:numPr>
          <w:ilvl w:val="0"/>
          <w:numId w:val="0"/>
        </w:numPr>
        <w:spacing w:before="80" w:after="80"/>
        <w:ind w:left="360" w:right="-187"/>
        <w:rPr>
          <w:rFonts w:ascii="Times New Roman" w:hAnsi="Times New Roman"/>
          <w:iCs/>
        </w:rPr>
      </w:pPr>
      <w:r w:rsidRPr="007F192F">
        <w:rPr>
          <w:rFonts w:ascii="Times New Roman" w:hAnsi="Times New Roman"/>
          <w:iCs/>
        </w:rPr>
        <w:t>b. Secure structures exhibiting collections, including furnished historic structures, with physical and electronic security systems that are continuously operational to protect collections and document access.</w:t>
      </w:r>
    </w:p>
    <w:p w14:paraId="4F1CEFFF" w14:textId="77777777" w:rsidR="00752D93" w:rsidRPr="007F192F" w:rsidRDefault="00752D93" w:rsidP="00752D93">
      <w:pPr>
        <w:pStyle w:val="UnorderedList"/>
        <w:numPr>
          <w:ilvl w:val="0"/>
          <w:numId w:val="0"/>
        </w:numPr>
        <w:spacing w:before="0"/>
        <w:ind w:left="360" w:right="-180"/>
        <w:rPr>
          <w:rFonts w:ascii="Times New Roman" w:hAnsi="Times New Roman"/>
          <w:b/>
          <w:bCs/>
          <w:i/>
        </w:rPr>
      </w:pPr>
      <w:r w:rsidRPr="007F192F">
        <w:rPr>
          <w:rFonts w:ascii="Times New Roman" w:hAnsi="Times New Roman"/>
          <w:b/>
          <w:bCs/>
          <w:i/>
        </w:rPr>
        <w:t>or</w:t>
      </w:r>
    </w:p>
    <w:p w14:paraId="242FEFC4" w14:textId="77777777" w:rsidR="00752D93" w:rsidRPr="007F192F" w:rsidRDefault="00752D93" w:rsidP="00752D93">
      <w:pPr>
        <w:pStyle w:val="UnorderedList"/>
        <w:numPr>
          <w:ilvl w:val="0"/>
          <w:numId w:val="0"/>
        </w:numPr>
        <w:spacing w:before="0"/>
        <w:ind w:left="360" w:right="-180"/>
        <w:rPr>
          <w:rFonts w:ascii="Times New Roman" w:hAnsi="Times New Roman"/>
          <w:iCs/>
        </w:rPr>
      </w:pPr>
      <w:r w:rsidRPr="007F192F">
        <w:rPr>
          <w:rFonts w:ascii="Times New Roman" w:hAnsi="Times New Roman"/>
          <w:iCs/>
        </w:rPr>
        <w:t>c. Superintendent determines that the park cannot install an electronic security system in compliance with NPS Museum Security Standard (2a) or (2b), in consultation with the park curator and museum security team.  This decision must be documented using the superintendent’s Record of Decision: Museum Electronic Security System Risk Acceptance (Figure 14.14) that includes a long-term corrective plan.</w:t>
      </w:r>
    </w:p>
    <w:p w14:paraId="5E0DFBC8" w14:textId="77777777" w:rsidR="00752D93" w:rsidRPr="007F192F" w:rsidRDefault="00752D93" w:rsidP="00752D93">
      <w:pPr>
        <w:pStyle w:val="UnorderedList"/>
        <w:numPr>
          <w:ilvl w:val="0"/>
          <w:numId w:val="0"/>
        </w:numPr>
        <w:spacing w:before="80"/>
        <w:ind w:left="360" w:right="-187"/>
        <w:rPr>
          <w:rFonts w:ascii="Times New Roman" w:hAnsi="Times New Roman"/>
          <w:iCs/>
        </w:rPr>
      </w:pPr>
      <w:bookmarkStart w:id="5" w:name="_Hlk177559356"/>
      <w:r w:rsidRPr="007F192F">
        <w:rPr>
          <w:rFonts w:ascii="Times New Roman" w:hAnsi="Times New Roman"/>
          <w:iCs/>
        </w:rPr>
        <w:t xml:space="preserve">Distribute copies </w:t>
      </w:r>
      <w:r>
        <w:rPr>
          <w:rFonts w:ascii="Times New Roman" w:hAnsi="Times New Roman"/>
          <w:iCs/>
        </w:rPr>
        <w:t xml:space="preserve">of the Record of Decision </w:t>
      </w:r>
      <w:r w:rsidRPr="007F192F">
        <w:rPr>
          <w:rFonts w:ascii="Times New Roman" w:hAnsi="Times New Roman"/>
          <w:iCs/>
        </w:rPr>
        <w:t xml:space="preserve">to the regional curator, park and regional facility managers and Physical Security Coordinators, Regional Director, and park central and museum files.  </w:t>
      </w:r>
      <w:r>
        <w:rPr>
          <w:rFonts w:ascii="Times New Roman" w:hAnsi="Times New Roman"/>
          <w:iCs/>
        </w:rPr>
        <w:t>Review annually and u</w:t>
      </w:r>
      <w:r w:rsidRPr="007F192F">
        <w:rPr>
          <w:rFonts w:ascii="Times New Roman" w:hAnsi="Times New Roman"/>
          <w:iCs/>
        </w:rPr>
        <w:t xml:space="preserve">pdate together with the Physical Security Assessment </w:t>
      </w:r>
      <w:r>
        <w:rPr>
          <w:rFonts w:ascii="Times New Roman" w:hAnsi="Times New Roman"/>
          <w:iCs/>
        </w:rPr>
        <w:t xml:space="preserve">of park structures </w:t>
      </w:r>
      <w:r w:rsidRPr="007F192F">
        <w:rPr>
          <w:rFonts w:ascii="Times New Roman" w:hAnsi="Times New Roman"/>
          <w:iCs/>
        </w:rPr>
        <w:t>every three to five years.</w:t>
      </w:r>
    </w:p>
    <w:bookmarkEnd w:id="5"/>
    <w:p w14:paraId="59810FBB" w14:textId="77777777" w:rsidR="00752D93" w:rsidRPr="00BC0D6F" w:rsidRDefault="00752D93" w:rsidP="00752D93">
      <w:pPr>
        <w:pStyle w:val="UnorderedList"/>
        <w:numPr>
          <w:ilvl w:val="0"/>
          <w:numId w:val="0"/>
        </w:numPr>
        <w:spacing w:before="80"/>
        <w:ind w:left="360" w:right="-187"/>
        <w:rPr>
          <w:rFonts w:ascii="Times New Roman" w:hAnsi="Times New Roman"/>
          <w:iCs/>
          <w:sz w:val="18"/>
          <w:szCs w:val="18"/>
        </w:rPr>
      </w:pPr>
      <w:r w:rsidRPr="00BC0D6F">
        <w:rPr>
          <w:rFonts w:ascii="Times New Roman" w:hAnsi="Times New Roman"/>
          <w:iCs/>
          <w:sz w:val="18"/>
          <w:szCs w:val="18"/>
        </w:rPr>
        <w:t>*These systems include intrusion detection systems, electronic key card systems, and Video Security Systems.</w:t>
      </w:r>
    </w:p>
    <w:p w14:paraId="47455E3D" w14:textId="77777777" w:rsidR="00752D93" w:rsidRPr="007F192F" w:rsidRDefault="00752D93" w:rsidP="00752D93">
      <w:pPr>
        <w:pStyle w:val="ListParagraph"/>
        <w:numPr>
          <w:ilvl w:val="0"/>
          <w:numId w:val="12"/>
        </w:numPr>
        <w:spacing w:before="80"/>
        <w:ind w:right="-187"/>
        <w:rPr>
          <w:iCs/>
        </w:rPr>
      </w:pPr>
      <w:r w:rsidRPr="007F192F">
        <w:rPr>
          <w:iCs/>
        </w:rPr>
        <w:t>Develop and implement written access policies and procedures for museum collections in storage and on exhibit, including:</w:t>
      </w:r>
    </w:p>
    <w:p w14:paraId="4B3D13D0" w14:textId="77777777" w:rsidR="00752D93" w:rsidRPr="007F192F" w:rsidRDefault="00752D93" w:rsidP="00752D93">
      <w:pPr>
        <w:pStyle w:val="UnorderedList"/>
        <w:numPr>
          <w:ilvl w:val="0"/>
          <w:numId w:val="0"/>
        </w:numPr>
        <w:spacing w:before="0"/>
        <w:ind w:left="360" w:right="-187"/>
        <w:rPr>
          <w:rFonts w:ascii="Times New Roman" w:hAnsi="Times New Roman"/>
          <w:iCs/>
        </w:rPr>
      </w:pPr>
      <w:r w:rsidRPr="007F192F">
        <w:rPr>
          <w:rFonts w:ascii="Times New Roman" w:hAnsi="Times New Roman"/>
          <w:iCs/>
        </w:rPr>
        <w:t>a. Museum Collection Access Policy and Procedures for collections in storage.</w:t>
      </w:r>
    </w:p>
    <w:p w14:paraId="012E019C" w14:textId="77777777" w:rsidR="00752D93" w:rsidRPr="007F192F" w:rsidRDefault="00752D93" w:rsidP="00752D93">
      <w:pPr>
        <w:pStyle w:val="UnorderedList"/>
        <w:numPr>
          <w:ilvl w:val="0"/>
          <w:numId w:val="0"/>
        </w:numPr>
        <w:spacing w:before="0"/>
        <w:ind w:left="360" w:right="-187"/>
        <w:rPr>
          <w:rFonts w:ascii="Times New Roman" w:hAnsi="Times New Roman"/>
          <w:iCs/>
        </w:rPr>
      </w:pPr>
      <w:r w:rsidRPr="007F192F">
        <w:rPr>
          <w:rFonts w:ascii="Times New Roman" w:hAnsi="Times New Roman"/>
          <w:iCs/>
        </w:rPr>
        <w:t>b. NPS Visitor Log and Conditions for Access to Museum Collections in storage to document access to collections storage.</w:t>
      </w:r>
    </w:p>
    <w:p w14:paraId="5D00787D" w14:textId="77777777" w:rsidR="00752D93" w:rsidRPr="007F192F" w:rsidRDefault="00752D93" w:rsidP="00752D93">
      <w:pPr>
        <w:pStyle w:val="UnorderedList"/>
        <w:numPr>
          <w:ilvl w:val="0"/>
          <w:numId w:val="0"/>
        </w:numPr>
        <w:spacing w:before="0"/>
        <w:ind w:left="360" w:right="-187"/>
        <w:rPr>
          <w:rFonts w:ascii="Times New Roman" w:hAnsi="Times New Roman"/>
          <w:iCs/>
        </w:rPr>
      </w:pPr>
      <w:r w:rsidRPr="007F192F">
        <w:rPr>
          <w:rFonts w:ascii="Times New Roman" w:hAnsi="Times New Roman"/>
          <w:iCs/>
        </w:rPr>
        <w:t>c. Opening and closing procedures for collections storage and exhibit spaces.</w:t>
      </w:r>
    </w:p>
    <w:p w14:paraId="761B43CD" w14:textId="77777777" w:rsidR="00752D93" w:rsidRPr="007F192F" w:rsidRDefault="00752D93" w:rsidP="00752D93">
      <w:pPr>
        <w:pStyle w:val="ListParagraph"/>
        <w:numPr>
          <w:ilvl w:val="0"/>
          <w:numId w:val="12"/>
        </w:numPr>
        <w:spacing w:before="80"/>
        <w:ind w:right="-187"/>
        <w:rPr>
          <w:iCs/>
        </w:rPr>
      </w:pPr>
      <w:r>
        <w:rPr>
          <w:iCs/>
        </w:rPr>
        <w:t>Visitors, including n</w:t>
      </w:r>
      <w:r w:rsidRPr="007F192F">
        <w:rPr>
          <w:iCs/>
        </w:rPr>
        <w:t>on-museum staff</w:t>
      </w:r>
      <w:r>
        <w:rPr>
          <w:iCs/>
        </w:rPr>
        <w:t xml:space="preserve"> and</w:t>
      </w:r>
      <w:r w:rsidRPr="007F192F">
        <w:rPr>
          <w:iCs/>
        </w:rPr>
        <w:t xml:space="preserve"> researchers, must sign in to collections storage using the NPS Visitor Log and certify agreement to the Conditions for Access to Museum Collections.</w:t>
      </w:r>
    </w:p>
    <w:p w14:paraId="0F050676" w14:textId="77777777" w:rsidR="00752D93" w:rsidRPr="007F192F" w:rsidRDefault="00752D93" w:rsidP="00752D93">
      <w:pPr>
        <w:pStyle w:val="UnorderedList"/>
        <w:numPr>
          <w:ilvl w:val="0"/>
          <w:numId w:val="0"/>
        </w:numPr>
        <w:spacing w:before="0"/>
        <w:ind w:left="360" w:right="-181"/>
        <w:rPr>
          <w:rFonts w:ascii="Times New Roman" w:hAnsi="Times New Roman"/>
          <w:iCs/>
        </w:rPr>
      </w:pPr>
      <w:r>
        <w:rPr>
          <w:rFonts w:ascii="Times New Roman" w:hAnsi="Times New Roman"/>
          <w:iCs/>
        </w:rPr>
        <w:t>a</w:t>
      </w:r>
      <w:r w:rsidRPr="007F192F">
        <w:rPr>
          <w:rFonts w:ascii="Times New Roman" w:hAnsi="Times New Roman"/>
          <w:iCs/>
        </w:rPr>
        <w:t>. Accompany and monitor non-museum staff and visitors in collections storage.</w:t>
      </w:r>
    </w:p>
    <w:p w14:paraId="4ED5A16D" w14:textId="77777777" w:rsidR="00752D93" w:rsidRPr="00381DE7" w:rsidRDefault="00752D93" w:rsidP="00752D93">
      <w:pPr>
        <w:pStyle w:val="UnorderedList"/>
        <w:numPr>
          <w:ilvl w:val="0"/>
          <w:numId w:val="0"/>
        </w:numPr>
        <w:spacing w:before="0"/>
        <w:ind w:left="360" w:right="-181"/>
        <w:rPr>
          <w:rFonts w:ascii="Times New Roman" w:hAnsi="Times New Roman"/>
          <w:iCs/>
          <w:sz w:val="18"/>
          <w:szCs w:val="18"/>
        </w:rPr>
      </w:pPr>
      <w:r>
        <w:rPr>
          <w:rFonts w:ascii="Times New Roman" w:hAnsi="Times New Roman"/>
          <w:iCs/>
        </w:rPr>
        <w:t>b</w:t>
      </w:r>
      <w:r w:rsidRPr="00381DE7">
        <w:rPr>
          <w:rFonts w:ascii="Times New Roman" w:hAnsi="Times New Roman"/>
          <w:iCs/>
        </w:rPr>
        <w:t>. Monitor researchers studying selected objects in a designated room or space separate from collections storage.</w:t>
      </w:r>
    </w:p>
    <w:p w14:paraId="749EB427" w14:textId="77777777" w:rsidR="00752D93" w:rsidRPr="007F192F" w:rsidRDefault="00752D93" w:rsidP="00752D93">
      <w:pPr>
        <w:pStyle w:val="ListParagraph"/>
        <w:numPr>
          <w:ilvl w:val="0"/>
          <w:numId w:val="12"/>
        </w:numPr>
        <w:spacing w:before="80"/>
        <w:ind w:right="-187"/>
        <w:rPr>
          <w:iCs/>
        </w:rPr>
      </w:pPr>
      <w:r w:rsidRPr="007F192F">
        <w:rPr>
          <w:iCs/>
        </w:rPr>
        <w:t xml:space="preserve">Develop and implement a written Museum Key Control Policy and </w:t>
      </w:r>
      <w:r>
        <w:rPr>
          <w:iCs/>
        </w:rPr>
        <w:t>P</w:t>
      </w:r>
      <w:r w:rsidRPr="007F192F">
        <w:rPr>
          <w:iCs/>
        </w:rPr>
        <w:t>rocedures for collections in storage and on exhibit, in consultation with the museum security team and as approved by the superintendent.  Update with the Physical Security Assessment every three to five years and:</w:t>
      </w:r>
    </w:p>
    <w:p w14:paraId="0772290B" w14:textId="77777777" w:rsidR="00752D93" w:rsidRPr="007F192F" w:rsidRDefault="00752D93" w:rsidP="00752D93">
      <w:pPr>
        <w:pStyle w:val="UnorderedList"/>
        <w:numPr>
          <w:ilvl w:val="0"/>
          <w:numId w:val="0"/>
        </w:numPr>
        <w:spacing w:before="0"/>
        <w:ind w:left="360" w:right="-181"/>
        <w:rPr>
          <w:rFonts w:ascii="Times New Roman" w:hAnsi="Times New Roman"/>
          <w:iCs/>
        </w:rPr>
      </w:pPr>
      <w:r w:rsidRPr="007F192F">
        <w:rPr>
          <w:rFonts w:ascii="Times New Roman" w:hAnsi="Times New Roman"/>
          <w:iCs/>
        </w:rPr>
        <w:t>a. Restrict issuance of collections storage keys, key cards and alarm codes and exhibit case keys to the curator and designated museum staff with routine, hands-on collection management duties.</w:t>
      </w:r>
    </w:p>
    <w:p w14:paraId="419D3BA0" w14:textId="77777777" w:rsidR="00752D93" w:rsidRDefault="00752D93" w:rsidP="00752D93">
      <w:pPr>
        <w:pStyle w:val="UnorderedList"/>
        <w:numPr>
          <w:ilvl w:val="0"/>
          <w:numId w:val="0"/>
        </w:numPr>
        <w:spacing w:before="0"/>
        <w:ind w:left="360" w:right="-181"/>
        <w:rPr>
          <w:rFonts w:ascii="Times New Roman" w:hAnsi="Times New Roman"/>
          <w:iCs/>
        </w:rPr>
      </w:pPr>
      <w:r w:rsidRPr="007F192F">
        <w:rPr>
          <w:rFonts w:ascii="Times New Roman" w:hAnsi="Times New Roman"/>
          <w:iCs/>
        </w:rPr>
        <w:t>b. Highly restrict emergency* key, key card, and alarm code access to collections storage to protect collections and document access.</w:t>
      </w:r>
    </w:p>
    <w:p w14:paraId="48053E8B" w14:textId="77777777" w:rsidR="00752D93" w:rsidRPr="00444ED7" w:rsidRDefault="00752D93" w:rsidP="00752D93">
      <w:pPr>
        <w:pStyle w:val="UnorderedList"/>
        <w:numPr>
          <w:ilvl w:val="0"/>
          <w:numId w:val="0"/>
        </w:numPr>
        <w:spacing w:before="80"/>
        <w:ind w:left="360" w:right="-187"/>
        <w:jc w:val="center"/>
        <w:rPr>
          <w:rFonts w:ascii="Times New Roman" w:hAnsi="Times New Roman"/>
          <w:b/>
          <w:bCs/>
          <w:iCs/>
        </w:rPr>
      </w:pPr>
      <w:r w:rsidRPr="00444ED7">
        <w:rPr>
          <w:rFonts w:ascii="Times New Roman" w:hAnsi="Times New Roman"/>
          <w:b/>
          <w:bCs/>
          <w:iCs/>
        </w:rPr>
        <w:t>14.3. Museum Security Plan (Sample) (continued)</w:t>
      </w:r>
    </w:p>
    <w:p w14:paraId="0C3D3709" w14:textId="77777777" w:rsidR="00752D93" w:rsidRPr="009259F3" w:rsidRDefault="00752D93" w:rsidP="00752D93">
      <w:pPr>
        <w:spacing w:after="120"/>
        <w:jc w:val="center"/>
        <w:rPr>
          <w:rFonts w:ascii="Arial" w:hAnsi="Arial" w:cs="Arial"/>
          <w:b/>
          <w:sz w:val="18"/>
          <w:szCs w:val="18"/>
        </w:rPr>
      </w:pPr>
      <w:r w:rsidRPr="009259F3">
        <w:rPr>
          <w:rFonts w:ascii="Arial" w:hAnsi="Arial" w:cs="Arial"/>
          <w:b/>
          <w:sz w:val="18"/>
          <w:szCs w:val="18"/>
        </w:rPr>
        <w:lastRenderedPageBreak/>
        <w:t>CUI//PHYS</w:t>
      </w:r>
    </w:p>
    <w:p w14:paraId="23751443" w14:textId="77777777" w:rsidR="00752D93" w:rsidRPr="007F192F" w:rsidRDefault="00752D93" w:rsidP="00752D93">
      <w:pPr>
        <w:pStyle w:val="UnorderedList"/>
        <w:numPr>
          <w:ilvl w:val="0"/>
          <w:numId w:val="0"/>
        </w:numPr>
        <w:spacing w:before="0"/>
        <w:ind w:left="360" w:right="-181"/>
        <w:rPr>
          <w:rFonts w:ascii="Times New Roman" w:hAnsi="Times New Roman"/>
          <w:iCs/>
        </w:rPr>
      </w:pPr>
      <w:r w:rsidRPr="007F192F">
        <w:rPr>
          <w:rFonts w:ascii="Times New Roman" w:hAnsi="Times New Roman"/>
          <w:iCs/>
        </w:rPr>
        <w:t>c. Restrict issuance of keys, key cards, and alarm codes to furnished historic structures and other structures exhibiting collections to the curator and minimum number of NPS staff with justified need for issuance.</w:t>
      </w:r>
    </w:p>
    <w:p w14:paraId="5D970676" w14:textId="77777777" w:rsidR="00752D93" w:rsidRPr="007F192F" w:rsidRDefault="00752D93" w:rsidP="00752D93">
      <w:pPr>
        <w:pStyle w:val="UnorderedList"/>
        <w:numPr>
          <w:ilvl w:val="0"/>
          <w:numId w:val="0"/>
        </w:numPr>
        <w:spacing w:before="0"/>
        <w:ind w:left="360" w:right="-181"/>
        <w:rPr>
          <w:rFonts w:ascii="Times New Roman" w:hAnsi="Times New Roman"/>
          <w:iCs/>
        </w:rPr>
      </w:pPr>
      <w:r w:rsidRPr="007F192F">
        <w:rPr>
          <w:rFonts w:ascii="Times New Roman" w:hAnsi="Times New Roman"/>
          <w:iCs/>
        </w:rPr>
        <w:t xml:space="preserve">d. Manage keys, key cards, and alarm codes for </w:t>
      </w:r>
      <w:r w:rsidRPr="00E43B71">
        <w:rPr>
          <w:rFonts w:ascii="Times New Roman" w:hAnsi="Times New Roman"/>
          <w:iCs/>
        </w:rPr>
        <w:t>collections storage rooms, furnished historic structures, and other structures and rooms exhibiting collections</w:t>
      </w:r>
      <w:r w:rsidRPr="007F192F">
        <w:rPr>
          <w:rFonts w:ascii="Times New Roman" w:hAnsi="Times New Roman"/>
          <w:iCs/>
        </w:rPr>
        <w:t xml:space="preserve"> on a master or sub-master keyway separate from all other rooms and structures.  Restrict issuance and use of master and sub-master keys to </w:t>
      </w:r>
      <w:r w:rsidRPr="00E43B71">
        <w:rPr>
          <w:rFonts w:ascii="Times New Roman" w:hAnsi="Times New Roman"/>
          <w:iCs/>
        </w:rPr>
        <w:t>collections storage rooms, furnished historic structures, and other structures and rooms exhibiting collections</w:t>
      </w:r>
      <w:r w:rsidRPr="007F192F">
        <w:rPr>
          <w:rFonts w:ascii="Times New Roman" w:hAnsi="Times New Roman"/>
          <w:iCs/>
        </w:rPr>
        <w:t>.</w:t>
      </w:r>
    </w:p>
    <w:p w14:paraId="05DFB895" w14:textId="77777777" w:rsidR="00752D93" w:rsidRPr="007F192F" w:rsidRDefault="00752D93" w:rsidP="00752D93">
      <w:pPr>
        <w:pStyle w:val="UnorderedList"/>
        <w:numPr>
          <w:ilvl w:val="0"/>
          <w:numId w:val="0"/>
        </w:numPr>
        <w:spacing w:before="0"/>
        <w:ind w:left="360" w:right="-181"/>
        <w:rPr>
          <w:rFonts w:ascii="Times New Roman" w:hAnsi="Times New Roman"/>
          <w:iCs/>
        </w:rPr>
      </w:pPr>
      <w:r w:rsidRPr="007F192F">
        <w:rPr>
          <w:rFonts w:ascii="Times New Roman" w:hAnsi="Times New Roman"/>
          <w:iCs/>
        </w:rPr>
        <w:t>e. Issue receipt for property to document key, key card, and alarm code issuance, using Receipt for Property Form DI-105 or equivalent.</w:t>
      </w:r>
    </w:p>
    <w:p w14:paraId="72B8EC31" w14:textId="77777777" w:rsidR="00752D93" w:rsidRPr="000D36AA" w:rsidRDefault="00752D93" w:rsidP="00752D93">
      <w:pPr>
        <w:pStyle w:val="UnorderedList"/>
        <w:numPr>
          <w:ilvl w:val="0"/>
          <w:numId w:val="0"/>
        </w:numPr>
        <w:spacing w:before="80"/>
        <w:ind w:left="360" w:right="-187"/>
        <w:rPr>
          <w:rFonts w:ascii="Times New Roman" w:hAnsi="Times New Roman"/>
          <w:iCs/>
          <w:sz w:val="18"/>
          <w:szCs w:val="18"/>
        </w:rPr>
      </w:pPr>
      <w:r w:rsidRPr="000D36AA">
        <w:rPr>
          <w:rFonts w:ascii="Times New Roman" w:hAnsi="Times New Roman"/>
          <w:iCs/>
          <w:sz w:val="18"/>
          <w:szCs w:val="18"/>
        </w:rPr>
        <w:t xml:space="preserve">*Definition of emergencies provided in </w:t>
      </w:r>
      <w:r w:rsidRPr="000D36AA">
        <w:rPr>
          <w:rFonts w:ascii="Times New Roman" w:hAnsi="Times New Roman"/>
          <w:i/>
          <w:sz w:val="18"/>
          <w:szCs w:val="18"/>
        </w:rPr>
        <w:t>M</w:t>
      </w:r>
      <w:r>
        <w:rPr>
          <w:rFonts w:ascii="Times New Roman" w:hAnsi="Times New Roman"/>
          <w:i/>
          <w:sz w:val="18"/>
          <w:szCs w:val="18"/>
        </w:rPr>
        <w:t>H</w:t>
      </w:r>
      <w:r w:rsidRPr="000D36AA">
        <w:rPr>
          <w:rFonts w:ascii="Times New Roman" w:hAnsi="Times New Roman"/>
          <w:iCs/>
          <w:sz w:val="18"/>
          <w:szCs w:val="18"/>
        </w:rPr>
        <w:t xml:space="preserve"> I</w:t>
      </w:r>
      <w:r>
        <w:rPr>
          <w:rFonts w:ascii="Times New Roman" w:hAnsi="Times New Roman"/>
          <w:iCs/>
          <w:sz w:val="18"/>
          <w:szCs w:val="18"/>
        </w:rPr>
        <w:t>.</w:t>
      </w:r>
      <w:r w:rsidRPr="000D36AA">
        <w:rPr>
          <w:rFonts w:ascii="Times New Roman" w:hAnsi="Times New Roman"/>
          <w:iCs/>
          <w:sz w:val="18"/>
          <w:szCs w:val="18"/>
        </w:rPr>
        <w:t>10.A.2: What kinds of emergency incidents are addresed in this chapter?</w:t>
      </w:r>
    </w:p>
    <w:p w14:paraId="3B49F941" w14:textId="77777777" w:rsidR="00752D93" w:rsidRPr="007F192F" w:rsidRDefault="00752D93" w:rsidP="00752D93">
      <w:pPr>
        <w:pStyle w:val="ListParagraph"/>
        <w:numPr>
          <w:ilvl w:val="0"/>
          <w:numId w:val="12"/>
        </w:numPr>
        <w:spacing w:before="80"/>
        <w:ind w:right="-187"/>
        <w:rPr>
          <w:iCs/>
        </w:rPr>
      </w:pPr>
      <w:r w:rsidRPr="007F192F">
        <w:rPr>
          <w:iCs/>
        </w:rPr>
        <w:t xml:space="preserve">Curator manages collections storage cabinets and exhibit case </w:t>
      </w:r>
      <w:proofErr w:type="gramStart"/>
      <w:r w:rsidRPr="007F192F">
        <w:rPr>
          <w:iCs/>
        </w:rPr>
        <w:t>keys, and</w:t>
      </w:r>
      <w:proofErr w:type="gramEnd"/>
      <w:r w:rsidRPr="007F192F">
        <w:rPr>
          <w:iCs/>
        </w:rPr>
        <w:t xml:space="preserve"> secures in a separate locking </w:t>
      </w:r>
      <w:r>
        <w:rPr>
          <w:iCs/>
        </w:rPr>
        <w:t xml:space="preserve">museum </w:t>
      </w:r>
      <w:r w:rsidRPr="007F192F">
        <w:rPr>
          <w:iCs/>
        </w:rPr>
        <w:t>key box.</w:t>
      </w:r>
    </w:p>
    <w:p w14:paraId="1FEC0A5B" w14:textId="77777777" w:rsidR="00752D93" w:rsidRPr="007F192F" w:rsidRDefault="00752D93" w:rsidP="00752D93">
      <w:pPr>
        <w:pStyle w:val="ListParagraph"/>
        <w:numPr>
          <w:ilvl w:val="0"/>
          <w:numId w:val="12"/>
        </w:numPr>
        <w:spacing w:before="80"/>
        <w:ind w:right="-187"/>
        <w:rPr>
          <w:iCs/>
        </w:rPr>
      </w:pPr>
      <w:r w:rsidRPr="007F192F">
        <w:rPr>
          <w:iCs/>
        </w:rPr>
        <w:t xml:space="preserve">a. Curator submits the required </w:t>
      </w:r>
      <w:r w:rsidRPr="007F192F">
        <w:rPr>
          <w:iCs/>
          <w:noProof/>
        </w:rPr>
        <w:t xml:space="preserve">NPS </w:t>
      </w:r>
      <w:r w:rsidRPr="007F192F">
        <w:rPr>
          <w:i/>
          <w:noProof/>
        </w:rPr>
        <w:t>Checklist for Preservation and Protection of Museum Collections</w:t>
      </w:r>
      <w:r w:rsidRPr="007F192F">
        <w:rPr>
          <w:iCs/>
          <w:noProof/>
        </w:rPr>
        <w:t>, including Section E: Security, or successor each year.  Review annually and update every five years.</w:t>
      </w:r>
    </w:p>
    <w:p w14:paraId="3D56136F" w14:textId="77777777" w:rsidR="00752D93" w:rsidRPr="007F192F" w:rsidRDefault="00752D93" w:rsidP="00752D93">
      <w:pPr>
        <w:ind w:left="360" w:right="-180"/>
        <w:rPr>
          <w:rFonts w:ascii="Times New Roman" w:hAnsi="Times New Roman"/>
          <w:iCs/>
        </w:rPr>
      </w:pPr>
      <w:r w:rsidRPr="007F192F">
        <w:rPr>
          <w:rFonts w:ascii="Times New Roman" w:hAnsi="Times New Roman"/>
          <w:iCs/>
          <w:noProof/>
        </w:rPr>
        <w:t>b. Collaborate with the Physical Security Coordinator to conduct a Physical Security Assessment of structures storing or exhibiting collections every three to five years in accordance with Reference Manual 9: Law Enforcement Program (RM-9).</w:t>
      </w:r>
    </w:p>
    <w:p w14:paraId="2A346304" w14:textId="77777777" w:rsidR="00752D93" w:rsidRPr="007F192F" w:rsidRDefault="00752D93" w:rsidP="00752D93">
      <w:pPr>
        <w:pStyle w:val="ListParagraph"/>
        <w:numPr>
          <w:ilvl w:val="0"/>
          <w:numId w:val="12"/>
        </w:numPr>
        <w:spacing w:before="80"/>
        <w:ind w:right="-187"/>
        <w:rPr>
          <w:iCs/>
        </w:rPr>
      </w:pPr>
      <w:r w:rsidRPr="007F192F">
        <w:rPr>
          <w:iCs/>
        </w:rPr>
        <w:t>Develop and implement a Museum Security Plan and attach to the park Physical Security Plan in collaboration with the Physical Security Coordinator</w:t>
      </w:r>
      <w:r>
        <w:rPr>
          <w:iCs/>
        </w:rPr>
        <w:t>,</w:t>
      </w:r>
      <w:r w:rsidRPr="007F192F">
        <w:rPr>
          <w:iCs/>
        </w:rPr>
        <w:t xml:space="preserve"> and as approved by the superintendent.  Review annually and update every five years.</w:t>
      </w:r>
    </w:p>
    <w:p w14:paraId="36C75430" w14:textId="77777777" w:rsidR="00752D93" w:rsidRPr="007F192F" w:rsidRDefault="00752D93" w:rsidP="00752D93">
      <w:pPr>
        <w:pStyle w:val="ListParagraph"/>
        <w:numPr>
          <w:ilvl w:val="0"/>
          <w:numId w:val="12"/>
        </w:numPr>
        <w:spacing w:before="80"/>
        <w:ind w:right="-187"/>
        <w:rPr>
          <w:iCs/>
        </w:rPr>
      </w:pPr>
      <w:r w:rsidRPr="007F192F">
        <w:rPr>
          <w:iCs/>
        </w:rPr>
        <w:t xml:space="preserve">Document and inventory museum objects, and track object movement to maintain security in accordance with </w:t>
      </w:r>
      <w:r w:rsidRPr="007F192F">
        <w:rPr>
          <w:i/>
          <w:iCs/>
        </w:rPr>
        <w:t>Museum Handbook</w:t>
      </w:r>
      <w:r w:rsidRPr="007F192F">
        <w:t>, Part II: Museum Records</w:t>
      </w:r>
      <w:r w:rsidRPr="007F192F">
        <w:rPr>
          <w:iCs/>
        </w:rPr>
        <w:t>.</w:t>
      </w:r>
    </w:p>
    <w:bookmarkEnd w:id="3"/>
    <w:p w14:paraId="17F59712" w14:textId="77777777" w:rsidR="00752D93" w:rsidRPr="00101419" w:rsidRDefault="00752D93" w:rsidP="00752D93">
      <w:pPr>
        <w:pStyle w:val="ListParagraph"/>
        <w:numPr>
          <w:ilvl w:val="0"/>
          <w:numId w:val="9"/>
        </w:numPr>
        <w:spacing w:before="160"/>
        <w:ind w:left="446"/>
        <w:rPr>
          <w:rFonts w:ascii="Arial" w:hAnsi="Arial" w:cs="Arial"/>
          <w:b/>
        </w:rPr>
      </w:pPr>
      <w:r>
        <w:rPr>
          <w:rFonts w:ascii="Arial" w:hAnsi="Arial" w:cs="Arial"/>
          <w:b/>
        </w:rPr>
        <w:t xml:space="preserve">Description of Collections and </w:t>
      </w:r>
      <w:r w:rsidRPr="00101419">
        <w:rPr>
          <w:rFonts w:ascii="Arial" w:hAnsi="Arial" w:cs="Arial"/>
          <w:b/>
        </w:rPr>
        <w:t>Structures Housing Collections</w:t>
      </w:r>
    </w:p>
    <w:p w14:paraId="43B15B04" w14:textId="77777777" w:rsidR="00752D93" w:rsidRPr="008A6926" w:rsidRDefault="00752D93" w:rsidP="00752D93">
      <w:pPr>
        <w:pBdr>
          <w:top w:val="nil"/>
          <w:left w:val="nil"/>
          <w:bottom w:val="nil"/>
          <w:right w:val="nil"/>
          <w:between w:val="nil"/>
        </w:pBdr>
        <w:spacing w:before="120" w:after="120"/>
        <w:rPr>
          <w:rFonts w:ascii="Times New Roman" w:hAnsi="Times New Roman"/>
          <w:color w:val="000000"/>
        </w:rPr>
      </w:pPr>
      <w:r w:rsidRPr="008A6926">
        <w:rPr>
          <w:rFonts w:ascii="Times New Roman" w:hAnsi="Times New Roman"/>
          <w:color w:val="000000"/>
        </w:rPr>
        <w:t>The [</w:t>
      </w:r>
      <w:r w:rsidRPr="008A6926">
        <w:rPr>
          <w:rFonts w:ascii="Times New Roman" w:hAnsi="Times New Roman"/>
          <w:b/>
          <w:i/>
          <w:color w:val="0070C0"/>
        </w:rPr>
        <w:t>Park</w:t>
      </w:r>
      <w:r w:rsidRPr="008A6926">
        <w:rPr>
          <w:rFonts w:ascii="Times New Roman" w:hAnsi="Times New Roman"/>
          <w:color w:val="000000"/>
        </w:rPr>
        <w:t xml:space="preserve">] </w:t>
      </w:r>
      <w:r w:rsidRPr="008A6926">
        <w:rPr>
          <w:rFonts w:ascii="Times New Roman" w:hAnsi="Times New Roman"/>
          <w:b/>
          <w:color w:val="000000"/>
        </w:rPr>
        <w:t>collection</w:t>
      </w:r>
      <w:r w:rsidRPr="008A6926">
        <w:rPr>
          <w:rFonts w:ascii="Times New Roman" w:hAnsi="Times New Roman"/>
          <w:color w:val="000000"/>
        </w:rPr>
        <w:t xml:space="preserve"> numbers [</w:t>
      </w:r>
      <w:r>
        <w:rPr>
          <w:rFonts w:ascii="Times New Roman" w:hAnsi="Times New Roman"/>
          <w:i/>
          <w:color w:val="0070C0"/>
        </w:rPr>
        <w:t>X</w:t>
      </w:r>
      <w:r w:rsidRPr="008A6926">
        <w:rPr>
          <w:rFonts w:ascii="Times New Roman" w:hAnsi="Times New Roman"/>
          <w:color w:val="000000"/>
        </w:rPr>
        <w:t>]</w:t>
      </w:r>
      <w:r>
        <w:rPr>
          <w:rFonts w:ascii="Times New Roman" w:hAnsi="Times New Roman"/>
          <w:color w:val="000000"/>
        </w:rPr>
        <w:t xml:space="preserve"> </w:t>
      </w:r>
      <w:proofErr w:type="gramStart"/>
      <w:r>
        <w:rPr>
          <w:rFonts w:ascii="Times New Roman" w:hAnsi="Times New Roman"/>
          <w:color w:val="000000"/>
        </w:rPr>
        <w:t>objects</w:t>
      </w:r>
      <w:proofErr w:type="gramEnd"/>
      <w:r w:rsidRPr="008A6926">
        <w:rPr>
          <w:rFonts w:ascii="Times New Roman" w:hAnsi="Times New Roman"/>
          <w:color w:val="000000"/>
        </w:rPr>
        <w:t xml:space="preserve"> and includes [</w:t>
      </w:r>
      <w:r w:rsidRPr="008A6926">
        <w:rPr>
          <w:rFonts w:ascii="Times New Roman" w:hAnsi="Times New Roman"/>
          <w:i/>
          <w:color w:val="0070C0"/>
        </w:rPr>
        <w:t>disciplines</w:t>
      </w:r>
      <w:r w:rsidRPr="008A6926">
        <w:rPr>
          <w:rFonts w:ascii="Times New Roman" w:hAnsi="Times New Roman"/>
          <w:color w:val="000000"/>
        </w:rPr>
        <w:t>].  The collections and museum records are housed in [</w:t>
      </w:r>
      <w:r w:rsidRPr="008A6926">
        <w:rPr>
          <w:rFonts w:ascii="Times New Roman" w:hAnsi="Times New Roman"/>
          <w:i/>
          <w:color w:val="0070C0"/>
        </w:rPr>
        <w:t>storage facility name</w:t>
      </w:r>
      <w:r w:rsidRPr="008A6926">
        <w:rPr>
          <w:rFonts w:ascii="Times New Roman" w:hAnsi="Times New Roman"/>
          <w:color w:val="000000"/>
        </w:rPr>
        <w:t>], with [</w:t>
      </w:r>
      <w:r w:rsidRPr="008A6926">
        <w:rPr>
          <w:rFonts w:ascii="Times New Roman" w:hAnsi="Times New Roman"/>
          <w:i/>
          <w:color w:val="0070C0"/>
        </w:rPr>
        <w:t>X</w:t>
      </w:r>
      <w:r w:rsidRPr="008A6926">
        <w:rPr>
          <w:rFonts w:ascii="Times New Roman" w:hAnsi="Times New Roman"/>
          <w:color w:val="000000"/>
        </w:rPr>
        <w:t>]</w:t>
      </w:r>
      <w:r>
        <w:rPr>
          <w:rFonts w:ascii="Times New Roman" w:hAnsi="Times New Roman"/>
          <w:color w:val="000000"/>
        </w:rPr>
        <w:t xml:space="preserve"> objects</w:t>
      </w:r>
      <w:r w:rsidRPr="008A6926">
        <w:rPr>
          <w:rFonts w:ascii="Times New Roman" w:hAnsi="Times New Roman"/>
          <w:color w:val="000000"/>
        </w:rPr>
        <w:t xml:space="preserve"> on display in [</w:t>
      </w:r>
      <w:r w:rsidRPr="008A6926">
        <w:rPr>
          <w:rFonts w:ascii="Times New Roman" w:hAnsi="Times New Roman"/>
          <w:i/>
          <w:color w:val="0070C0"/>
        </w:rPr>
        <w:t>furnished historic structure name(s)</w:t>
      </w:r>
      <w:r w:rsidRPr="008A6926">
        <w:rPr>
          <w:rFonts w:ascii="Times New Roman" w:hAnsi="Times New Roman"/>
          <w:color w:val="000000"/>
        </w:rPr>
        <w:t>] and [</w:t>
      </w:r>
      <w:r w:rsidRPr="008A6926">
        <w:rPr>
          <w:rFonts w:ascii="Times New Roman" w:hAnsi="Times New Roman"/>
          <w:i/>
          <w:color w:val="0070C0"/>
        </w:rPr>
        <w:t>X</w:t>
      </w:r>
      <w:r w:rsidRPr="008A6926">
        <w:rPr>
          <w:rFonts w:ascii="Times New Roman" w:hAnsi="Times New Roman"/>
          <w:color w:val="000000"/>
        </w:rPr>
        <w:t xml:space="preserve">] </w:t>
      </w:r>
      <w:r>
        <w:rPr>
          <w:rFonts w:ascii="Times New Roman" w:hAnsi="Times New Roman"/>
          <w:color w:val="000000"/>
        </w:rPr>
        <w:t xml:space="preserve">objects </w:t>
      </w:r>
      <w:r w:rsidRPr="008A6926">
        <w:rPr>
          <w:rFonts w:ascii="Times New Roman" w:hAnsi="Times New Roman"/>
          <w:color w:val="000000"/>
        </w:rPr>
        <w:t>on exhibit in [</w:t>
      </w:r>
      <w:r w:rsidRPr="008A6926">
        <w:rPr>
          <w:rFonts w:ascii="Times New Roman" w:hAnsi="Times New Roman"/>
          <w:i/>
          <w:color w:val="0070C0"/>
        </w:rPr>
        <w:t>visitor center</w:t>
      </w:r>
      <w:r w:rsidRPr="008A6926">
        <w:rPr>
          <w:rFonts w:ascii="Times New Roman" w:hAnsi="Times New Roman"/>
          <w:color w:val="0070C0"/>
        </w:rPr>
        <w:t>.</w:t>
      </w:r>
      <w:r w:rsidRPr="008A6926">
        <w:rPr>
          <w:rFonts w:ascii="Times New Roman" w:hAnsi="Times New Roman"/>
          <w:color w:val="000000"/>
        </w:rPr>
        <w:t>]</w:t>
      </w:r>
    </w:p>
    <w:p w14:paraId="05FD7B41" w14:textId="77777777" w:rsidR="00752D93" w:rsidRPr="008A6926" w:rsidRDefault="00752D93" w:rsidP="00752D93">
      <w:pPr>
        <w:pBdr>
          <w:top w:val="nil"/>
          <w:left w:val="nil"/>
          <w:bottom w:val="nil"/>
          <w:right w:val="nil"/>
          <w:between w:val="nil"/>
        </w:pBdr>
        <w:spacing w:after="120"/>
        <w:rPr>
          <w:rFonts w:ascii="Times New Roman" w:hAnsi="Times New Roman"/>
          <w:color w:val="000000"/>
        </w:rPr>
      </w:pPr>
      <w:r w:rsidRPr="008A6926">
        <w:rPr>
          <w:rFonts w:ascii="Times New Roman" w:hAnsi="Times New Roman"/>
        </w:rPr>
        <w:t>The [</w:t>
      </w:r>
      <w:r w:rsidRPr="008A6926">
        <w:rPr>
          <w:rFonts w:ascii="Times New Roman" w:hAnsi="Times New Roman"/>
          <w:b/>
          <w:i/>
          <w:color w:val="0070C0"/>
        </w:rPr>
        <w:t xml:space="preserve">Curatorial Facility name </w:t>
      </w:r>
      <w:r>
        <w:rPr>
          <w:rFonts w:ascii="Times New Roman" w:hAnsi="Times New Roman"/>
          <w:bCs/>
          <w:iCs/>
          <w:color w:val="0070C0"/>
        </w:rPr>
        <w:t>&amp;</w:t>
      </w:r>
      <w:r w:rsidRPr="008A6926">
        <w:rPr>
          <w:rFonts w:ascii="Times New Roman" w:hAnsi="Times New Roman"/>
          <w:b/>
          <w:i/>
          <w:color w:val="0070C0"/>
        </w:rPr>
        <w:t xml:space="preserve"> FMSS #</w:t>
      </w:r>
      <w:r w:rsidRPr="008A6926">
        <w:rPr>
          <w:rFonts w:ascii="Times New Roman" w:hAnsi="Times New Roman"/>
          <w:color w:val="000000"/>
        </w:rPr>
        <w:t>] was built in [</w:t>
      </w:r>
      <w:r w:rsidRPr="008A6926">
        <w:rPr>
          <w:rFonts w:ascii="Times New Roman" w:hAnsi="Times New Roman"/>
          <w:i/>
          <w:color w:val="0070C0"/>
        </w:rPr>
        <w:t>year</w:t>
      </w:r>
      <w:r w:rsidRPr="008A6926">
        <w:rPr>
          <w:rFonts w:ascii="Times New Roman" w:hAnsi="Times New Roman"/>
          <w:color w:val="000000"/>
        </w:rPr>
        <w:t>] and includes [</w:t>
      </w:r>
      <w:r w:rsidRPr="008A6926">
        <w:rPr>
          <w:rFonts w:ascii="Times New Roman" w:hAnsi="Times New Roman"/>
          <w:i/>
          <w:color w:val="0070C0"/>
        </w:rPr>
        <w:t>construction</w:t>
      </w:r>
      <w:r>
        <w:rPr>
          <w:rFonts w:ascii="Times New Roman" w:hAnsi="Times New Roman"/>
          <w:i/>
          <w:color w:val="0070C0"/>
        </w:rPr>
        <w:t xml:space="preserve"> &amp; materials</w:t>
      </w:r>
      <w:r w:rsidRPr="008A6926">
        <w:rPr>
          <w:rFonts w:ascii="Times New Roman" w:hAnsi="Times New Roman"/>
          <w:i/>
          <w:color w:val="0070C0"/>
        </w:rPr>
        <w:t>, including number &amp; type of doors &amp; windows</w:t>
      </w:r>
      <w:r w:rsidRPr="008A6926">
        <w:rPr>
          <w:rFonts w:ascii="Times New Roman" w:hAnsi="Times New Roman"/>
          <w:color w:val="000000"/>
        </w:rPr>
        <w:t>].  It includes [</w:t>
      </w:r>
      <w:r w:rsidRPr="008A6926">
        <w:rPr>
          <w:rFonts w:ascii="Times New Roman" w:hAnsi="Times New Roman"/>
          <w:i/>
          <w:color w:val="0070C0"/>
        </w:rPr>
        <w:t>number &amp; type of research, work, &amp; office spaces</w:t>
      </w:r>
      <w:r w:rsidRPr="008A6926">
        <w:rPr>
          <w:rFonts w:ascii="Times New Roman" w:hAnsi="Times New Roman"/>
          <w:color w:val="000000"/>
        </w:rPr>
        <w:t>].</w:t>
      </w:r>
      <w:r>
        <w:rPr>
          <w:rFonts w:ascii="Times New Roman" w:hAnsi="Times New Roman"/>
          <w:color w:val="000000"/>
        </w:rPr>
        <w:t xml:space="preserve">  Storage equipment includes </w:t>
      </w:r>
      <w:r w:rsidRPr="008A6926">
        <w:rPr>
          <w:rFonts w:ascii="Times New Roman" w:hAnsi="Times New Roman"/>
          <w:color w:val="000000"/>
        </w:rPr>
        <w:t>[</w:t>
      </w:r>
      <w:r w:rsidRPr="008A6926">
        <w:rPr>
          <w:rFonts w:ascii="Times New Roman" w:hAnsi="Times New Roman"/>
          <w:i/>
          <w:color w:val="0070C0"/>
        </w:rPr>
        <w:t>locking storage cabinets, mobile compact storage, etc.</w:t>
      </w:r>
      <w:r w:rsidRPr="008A6926">
        <w:rPr>
          <w:rFonts w:ascii="Times New Roman" w:hAnsi="Times New Roman"/>
          <w:color w:val="000000"/>
        </w:rPr>
        <w:t>]</w:t>
      </w:r>
      <w:r>
        <w:rPr>
          <w:rFonts w:ascii="Times New Roman" w:hAnsi="Times New Roman"/>
          <w:color w:val="000000"/>
        </w:rPr>
        <w:t>.</w:t>
      </w:r>
      <w:r w:rsidRPr="008A6926">
        <w:rPr>
          <w:rFonts w:ascii="Times New Roman" w:hAnsi="Times New Roman"/>
          <w:color w:val="000000"/>
        </w:rPr>
        <w:t xml:space="preserve">  </w:t>
      </w:r>
      <w:r w:rsidRPr="008A6926">
        <w:rPr>
          <w:rFonts w:ascii="Times New Roman" w:hAnsi="Times New Roman"/>
        </w:rPr>
        <w:t xml:space="preserve">Museum staff accompany researchers and visitors in collection areas at all </w:t>
      </w:r>
      <w:proofErr w:type="gramStart"/>
      <w:r w:rsidRPr="008A6926">
        <w:rPr>
          <w:rFonts w:ascii="Times New Roman" w:hAnsi="Times New Roman"/>
        </w:rPr>
        <w:t>times, and</w:t>
      </w:r>
      <w:proofErr w:type="gramEnd"/>
      <w:r w:rsidRPr="008A6926">
        <w:rPr>
          <w:rFonts w:ascii="Times New Roman" w:hAnsi="Times New Roman"/>
        </w:rPr>
        <w:t xml:space="preserve"> monitor research room when in use.</w:t>
      </w:r>
    </w:p>
    <w:p w14:paraId="686E1513" w14:textId="77777777" w:rsidR="00752D93" w:rsidRPr="008A6926" w:rsidRDefault="00752D93" w:rsidP="00752D93">
      <w:pPr>
        <w:pBdr>
          <w:top w:val="nil"/>
          <w:left w:val="nil"/>
          <w:bottom w:val="nil"/>
          <w:right w:val="nil"/>
          <w:between w:val="nil"/>
        </w:pBdr>
        <w:spacing w:after="120"/>
        <w:ind w:right="-90"/>
        <w:rPr>
          <w:rFonts w:ascii="Times New Roman" w:hAnsi="Times New Roman"/>
          <w:color w:val="000000"/>
        </w:rPr>
      </w:pPr>
      <w:r w:rsidRPr="008A6926">
        <w:rPr>
          <w:rFonts w:ascii="Times New Roman" w:hAnsi="Times New Roman"/>
          <w:color w:val="000000"/>
        </w:rPr>
        <w:t>[</w:t>
      </w:r>
      <w:r w:rsidRPr="008A6926">
        <w:rPr>
          <w:rFonts w:ascii="Times New Roman" w:hAnsi="Times New Roman"/>
          <w:b/>
          <w:bCs/>
          <w:i/>
          <w:color w:val="0070C0"/>
        </w:rPr>
        <w:t xml:space="preserve">Furnished historic structure name </w:t>
      </w:r>
      <w:r>
        <w:rPr>
          <w:rFonts w:ascii="Times New Roman" w:hAnsi="Times New Roman"/>
          <w:iCs/>
          <w:color w:val="0070C0"/>
        </w:rPr>
        <w:t>&amp;</w:t>
      </w:r>
      <w:r w:rsidRPr="008A6926">
        <w:rPr>
          <w:rFonts w:ascii="Times New Roman" w:hAnsi="Times New Roman"/>
          <w:b/>
          <w:bCs/>
          <w:i/>
          <w:color w:val="0070C0"/>
        </w:rPr>
        <w:t xml:space="preserve"> FMSS #</w:t>
      </w:r>
      <w:r w:rsidRPr="008A6926">
        <w:rPr>
          <w:rFonts w:ascii="Times New Roman" w:hAnsi="Times New Roman"/>
          <w:color w:val="000000"/>
        </w:rPr>
        <w:t>] was built in [</w:t>
      </w:r>
      <w:r w:rsidRPr="008A6926">
        <w:rPr>
          <w:rFonts w:ascii="Times New Roman" w:hAnsi="Times New Roman"/>
          <w:i/>
          <w:color w:val="0070C0"/>
        </w:rPr>
        <w:t>year</w:t>
      </w:r>
      <w:r w:rsidRPr="008A6926">
        <w:rPr>
          <w:rFonts w:ascii="Times New Roman" w:hAnsi="Times New Roman"/>
          <w:color w:val="000000"/>
        </w:rPr>
        <w:t>] and includes [</w:t>
      </w:r>
      <w:r w:rsidRPr="008A6926">
        <w:rPr>
          <w:rFonts w:ascii="Times New Roman" w:hAnsi="Times New Roman"/>
          <w:i/>
          <w:color w:val="0070C0"/>
        </w:rPr>
        <w:t xml:space="preserve">construction, </w:t>
      </w:r>
      <w:r>
        <w:rPr>
          <w:rFonts w:ascii="Times New Roman" w:hAnsi="Times New Roman"/>
          <w:i/>
          <w:color w:val="0070C0"/>
        </w:rPr>
        <w:t>material,</w:t>
      </w:r>
      <w:r w:rsidRPr="008A6926">
        <w:rPr>
          <w:rFonts w:ascii="Times New Roman" w:hAnsi="Times New Roman"/>
          <w:i/>
          <w:color w:val="0070C0"/>
        </w:rPr>
        <w:t xml:space="preserve"> number &amp; type of doors &amp; windows</w:t>
      </w:r>
      <w:r w:rsidRPr="008A6926">
        <w:rPr>
          <w:rFonts w:ascii="Times New Roman" w:hAnsi="Times New Roman"/>
          <w:color w:val="000000"/>
        </w:rPr>
        <w:t xml:space="preserve">].  </w:t>
      </w:r>
      <w:r w:rsidRPr="008A6926">
        <w:rPr>
          <w:rFonts w:ascii="Times New Roman" w:hAnsi="Times New Roman"/>
        </w:rPr>
        <w:t xml:space="preserve">Facility manager minimizes vegetation to reduce cover for intruders </w:t>
      </w:r>
      <w:r w:rsidRPr="008A6926">
        <w:rPr>
          <w:rFonts w:ascii="Times New Roman" w:hAnsi="Times New Roman"/>
          <w:color w:val="000000"/>
        </w:rPr>
        <w:t>[</w:t>
      </w:r>
      <w:r w:rsidRPr="008A6926">
        <w:rPr>
          <w:rFonts w:ascii="Times New Roman" w:hAnsi="Times New Roman"/>
          <w:i/>
          <w:color w:val="0070C0"/>
        </w:rPr>
        <w:t>describe</w:t>
      </w:r>
      <w:r w:rsidRPr="008A6926">
        <w:rPr>
          <w:rFonts w:ascii="Times New Roman" w:hAnsi="Times New Roman"/>
        </w:rPr>
        <w:t>].</w:t>
      </w:r>
    </w:p>
    <w:p w14:paraId="622B5709" w14:textId="77777777" w:rsidR="00752D93" w:rsidRPr="008A6926" w:rsidRDefault="00752D93" w:rsidP="00752D93">
      <w:pPr>
        <w:pBdr>
          <w:top w:val="nil"/>
          <w:left w:val="nil"/>
          <w:bottom w:val="nil"/>
          <w:right w:val="nil"/>
          <w:between w:val="nil"/>
        </w:pBdr>
        <w:spacing w:after="120"/>
        <w:rPr>
          <w:rFonts w:ascii="Times New Roman" w:hAnsi="Times New Roman"/>
          <w:color w:val="000000"/>
        </w:rPr>
      </w:pPr>
      <w:r w:rsidRPr="008A6926">
        <w:rPr>
          <w:rFonts w:ascii="Times New Roman" w:hAnsi="Times New Roman"/>
          <w:color w:val="000000"/>
        </w:rPr>
        <w:t>[</w:t>
      </w:r>
      <w:r w:rsidRPr="008A6926">
        <w:rPr>
          <w:rFonts w:ascii="Times New Roman" w:hAnsi="Times New Roman"/>
          <w:b/>
          <w:bCs/>
          <w:i/>
          <w:color w:val="0070C0"/>
        </w:rPr>
        <w:t>Visitor center name and FMSS #</w:t>
      </w:r>
      <w:r w:rsidRPr="008A6926">
        <w:rPr>
          <w:rFonts w:ascii="Times New Roman" w:hAnsi="Times New Roman"/>
          <w:color w:val="000000"/>
        </w:rPr>
        <w:t>] was built in [</w:t>
      </w:r>
      <w:r w:rsidRPr="008A6926">
        <w:rPr>
          <w:rFonts w:ascii="Times New Roman" w:hAnsi="Times New Roman"/>
          <w:i/>
          <w:color w:val="0070C0"/>
        </w:rPr>
        <w:t>year</w:t>
      </w:r>
      <w:r w:rsidRPr="008A6926">
        <w:rPr>
          <w:rFonts w:ascii="Times New Roman" w:hAnsi="Times New Roman"/>
          <w:color w:val="000000"/>
        </w:rPr>
        <w:t>] and includes [</w:t>
      </w:r>
      <w:r w:rsidRPr="008A6926">
        <w:rPr>
          <w:rFonts w:ascii="Times New Roman" w:hAnsi="Times New Roman"/>
          <w:i/>
          <w:color w:val="0070C0"/>
        </w:rPr>
        <w:t>number &amp; type of doors &amp; windows</w:t>
      </w:r>
      <w:r w:rsidRPr="008A6926">
        <w:rPr>
          <w:rFonts w:ascii="Times New Roman" w:hAnsi="Times New Roman"/>
          <w:color w:val="000000"/>
        </w:rPr>
        <w:t xml:space="preserve">].  </w:t>
      </w:r>
      <w:r>
        <w:rPr>
          <w:rFonts w:ascii="Times New Roman" w:hAnsi="Times New Roman"/>
          <w:color w:val="000000"/>
        </w:rPr>
        <w:t xml:space="preserve">Exhibit space includes </w:t>
      </w:r>
      <w:r w:rsidRPr="008A6926">
        <w:rPr>
          <w:rFonts w:ascii="Times New Roman" w:hAnsi="Times New Roman"/>
          <w:color w:val="000000"/>
        </w:rPr>
        <w:t>[</w:t>
      </w:r>
      <w:r w:rsidRPr="008A6926">
        <w:rPr>
          <w:rFonts w:ascii="Times New Roman" w:hAnsi="Times New Roman"/>
          <w:i/>
          <w:color w:val="0070C0"/>
        </w:rPr>
        <w:t>s</w:t>
      </w:r>
      <w:r>
        <w:rPr>
          <w:rFonts w:ascii="Times New Roman" w:hAnsi="Times New Roman"/>
          <w:i/>
          <w:color w:val="0070C0"/>
        </w:rPr>
        <w:t>pace dimensions and s</w:t>
      </w:r>
      <w:r w:rsidRPr="008A6926">
        <w:rPr>
          <w:rFonts w:ascii="Times New Roman" w:hAnsi="Times New Roman"/>
          <w:i/>
          <w:color w:val="0070C0"/>
        </w:rPr>
        <w:t>taff presence.</w:t>
      </w:r>
      <w:r w:rsidRPr="008A6926">
        <w:rPr>
          <w:rFonts w:ascii="Times New Roman" w:hAnsi="Times New Roman"/>
          <w:color w:val="000000"/>
        </w:rPr>
        <w:t>]</w:t>
      </w:r>
    </w:p>
    <w:p w14:paraId="33B6EC02" w14:textId="77777777" w:rsidR="00752D93" w:rsidRPr="008A6926" w:rsidRDefault="00752D93" w:rsidP="00752D93">
      <w:pPr>
        <w:pBdr>
          <w:top w:val="nil"/>
          <w:left w:val="nil"/>
          <w:bottom w:val="nil"/>
          <w:right w:val="nil"/>
          <w:between w:val="nil"/>
        </w:pBdr>
        <w:rPr>
          <w:rFonts w:ascii="Times New Roman" w:hAnsi="Times New Roman"/>
          <w:color w:val="000000"/>
        </w:rPr>
      </w:pPr>
      <w:r w:rsidRPr="008A6926">
        <w:rPr>
          <w:rFonts w:ascii="Times New Roman" w:hAnsi="Times New Roman"/>
          <w:color w:val="000000"/>
        </w:rPr>
        <w:t>See Appendix A: Physical and Electronic Security Systems for description of security systems in each structure.</w:t>
      </w:r>
    </w:p>
    <w:p w14:paraId="0B88C63F" w14:textId="77777777" w:rsidR="00752D93" w:rsidRPr="000E0668" w:rsidRDefault="00752D93" w:rsidP="00752D93">
      <w:pPr>
        <w:pStyle w:val="ListParagraph"/>
        <w:numPr>
          <w:ilvl w:val="0"/>
          <w:numId w:val="9"/>
        </w:numPr>
        <w:spacing w:before="120"/>
        <w:ind w:left="450"/>
        <w:contextualSpacing/>
        <w:rPr>
          <w:rFonts w:ascii="Arial" w:hAnsi="Arial" w:cs="Arial"/>
          <w:b/>
        </w:rPr>
      </w:pPr>
      <w:r>
        <w:rPr>
          <w:rFonts w:ascii="Arial" w:hAnsi="Arial" w:cs="Arial"/>
          <w:b/>
        </w:rPr>
        <w:t>Roles and Responsibilities for Park Museum Security</w:t>
      </w:r>
    </w:p>
    <w:p w14:paraId="192A173C" w14:textId="77777777" w:rsidR="00752D93" w:rsidRPr="009E7F7C" w:rsidRDefault="00752D93" w:rsidP="00752D93">
      <w:pPr>
        <w:spacing w:before="60"/>
        <w:rPr>
          <w:rFonts w:ascii="Times New Roman" w:hAnsi="Times New Roman"/>
        </w:rPr>
      </w:pPr>
      <w:bookmarkStart w:id="6" w:name="_Hlk146187266"/>
      <w:r w:rsidRPr="00701F75">
        <w:rPr>
          <w:rFonts w:ascii="Times New Roman" w:hAnsi="Times New Roman"/>
          <w:b/>
          <w:bCs/>
          <w:i/>
          <w:iCs/>
        </w:rPr>
        <w:t>Superintendent</w:t>
      </w:r>
      <w:r w:rsidRPr="009E7F7C">
        <w:rPr>
          <w:rFonts w:ascii="Times New Roman" w:hAnsi="Times New Roman"/>
          <w:i/>
          <w:iCs/>
        </w:rPr>
        <w:t xml:space="preserve"> </w:t>
      </w:r>
      <w:r w:rsidRPr="009E7F7C">
        <w:rPr>
          <w:rFonts w:ascii="Times New Roman" w:hAnsi="Times New Roman"/>
        </w:rPr>
        <w:t>is responsible for park security and delegates responsibilit</w:t>
      </w:r>
      <w:r>
        <w:rPr>
          <w:rFonts w:ascii="Times New Roman" w:hAnsi="Times New Roman"/>
        </w:rPr>
        <w:t>y for museum security.</w:t>
      </w:r>
    </w:p>
    <w:bookmarkEnd w:id="6"/>
    <w:p w14:paraId="7ECA230C" w14:textId="77777777" w:rsidR="00752D93" w:rsidRPr="009E7F7C" w:rsidRDefault="00752D93" w:rsidP="00752D93">
      <w:pPr>
        <w:spacing w:before="80"/>
        <w:rPr>
          <w:rFonts w:ascii="Times New Roman" w:hAnsi="Times New Roman"/>
        </w:rPr>
      </w:pPr>
      <w:r w:rsidRPr="00701F75">
        <w:rPr>
          <w:rFonts w:ascii="Times New Roman" w:hAnsi="Times New Roman"/>
          <w:b/>
          <w:bCs/>
          <w:i/>
          <w:iCs/>
        </w:rPr>
        <w:t>Curator</w:t>
      </w:r>
      <w:r w:rsidRPr="000436B6">
        <w:rPr>
          <w:rFonts w:ascii="Times New Roman" w:hAnsi="Times New Roman"/>
          <w:i/>
          <w:iCs/>
        </w:rPr>
        <w:t xml:space="preserve"> </w:t>
      </w:r>
      <w:r w:rsidRPr="009E7F7C">
        <w:rPr>
          <w:rFonts w:ascii="Times New Roman" w:hAnsi="Times New Roman"/>
        </w:rPr>
        <w:t xml:space="preserve">is designated custodial officer for the </w:t>
      </w:r>
      <w:proofErr w:type="gramStart"/>
      <w:r w:rsidRPr="009E7F7C">
        <w:rPr>
          <w:rFonts w:ascii="Times New Roman" w:hAnsi="Times New Roman"/>
        </w:rPr>
        <w:t>collection</w:t>
      </w:r>
      <w:r>
        <w:rPr>
          <w:rFonts w:ascii="Times New Roman" w:hAnsi="Times New Roman"/>
        </w:rPr>
        <w:t>, and</w:t>
      </w:r>
      <w:proofErr w:type="gramEnd"/>
      <w:r w:rsidRPr="009E7F7C">
        <w:rPr>
          <w:rFonts w:ascii="Times New Roman" w:hAnsi="Times New Roman"/>
        </w:rPr>
        <w:t xml:space="preserve"> is responsible for day-to-day management </w:t>
      </w:r>
      <w:r>
        <w:rPr>
          <w:rFonts w:ascii="Times New Roman" w:hAnsi="Times New Roman"/>
        </w:rPr>
        <w:t xml:space="preserve">and care </w:t>
      </w:r>
      <w:r w:rsidRPr="009E7F7C">
        <w:rPr>
          <w:rFonts w:ascii="Times New Roman" w:hAnsi="Times New Roman"/>
        </w:rPr>
        <w:t xml:space="preserve">of the collection, including </w:t>
      </w:r>
      <w:r>
        <w:rPr>
          <w:rFonts w:ascii="Times New Roman" w:hAnsi="Times New Roman"/>
        </w:rPr>
        <w:t>security,</w:t>
      </w:r>
      <w:r w:rsidRPr="009E7F7C">
        <w:rPr>
          <w:rFonts w:ascii="Times New Roman" w:hAnsi="Times New Roman"/>
        </w:rPr>
        <w:t xml:space="preserve"> documentation</w:t>
      </w:r>
      <w:r>
        <w:rPr>
          <w:rFonts w:ascii="Times New Roman" w:hAnsi="Times New Roman"/>
        </w:rPr>
        <w:t xml:space="preserve"> and</w:t>
      </w:r>
      <w:r w:rsidRPr="009E7F7C">
        <w:rPr>
          <w:rFonts w:ascii="Times New Roman" w:hAnsi="Times New Roman"/>
        </w:rPr>
        <w:t xml:space="preserve"> </w:t>
      </w:r>
      <w:r>
        <w:rPr>
          <w:rFonts w:ascii="Times New Roman" w:hAnsi="Times New Roman"/>
        </w:rPr>
        <w:t xml:space="preserve">accountability.  Curator develops </w:t>
      </w:r>
      <w:r w:rsidRPr="00942B59">
        <w:rPr>
          <w:rFonts w:ascii="Times New Roman" w:hAnsi="Times New Roman"/>
        </w:rPr>
        <w:t>and implements museum security policies and procedures</w:t>
      </w:r>
      <w:r>
        <w:rPr>
          <w:rFonts w:ascii="Times New Roman" w:hAnsi="Times New Roman"/>
        </w:rPr>
        <w:t xml:space="preserve"> and coordinates museum security training</w:t>
      </w:r>
      <w:r w:rsidRPr="00942B59">
        <w:rPr>
          <w:rFonts w:ascii="Times New Roman" w:hAnsi="Times New Roman"/>
        </w:rPr>
        <w:t xml:space="preserve"> in collaboration with the </w:t>
      </w:r>
      <w:r>
        <w:rPr>
          <w:rFonts w:ascii="Times New Roman" w:hAnsi="Times New Roman"/>
        </w:rPr>
        <w:t xml:space="preserve">museum security team </w:t>
      </w:r>
      <w:r w:rsidRPr="00356A9B">
        <w:rPr>
          <w:rFonts w:ascii="Times New Roman" w:hAnsi="Times New Roman"/>
        </w:rPr>
        <w:t>(see below)</w:t>
      </w:r>
      <w:r>
        <w:rPr>
          <w:rFonts w:ascii="Times New Roman" w:hAnsi="Times New Roman"/>
        </w:rPr>
        <w:t xml:space="preserve"> </w:t>
      </w:r>
      <w:r w:rsidRPr="009E7F7C">
        <w:rPr>
          <w:rFonts w:ascii="Times New Roman" w:hAnsi="Times New Roman"/>
        </w:rPr>
        <w:t>and:</w:t>
      </w:r>
    </w:p>
    <w:p w14:paraId="2BAF83CA" w14:textId="77777777" w:rsidR="00752D93" w:rsidRDefault="00752D93" w:rsidP="00752D93">
      <w:pPr>
        <w:pStyle w:val="ListParagraph"/>
        <w:numPr>
          <w:ilvl w:val="0"/>
          <w:numId w:val="11"/>
        </w:numPr>
        <w:ind w:left="450"/>
      </w:pPr>
      <w:r>
        <w:t>Develops the Museum Security Plan that is attached to the park Physical Security Plan.</w:t>
      </w:r>
    </w:p>
    <w:p w14:paraId="075F9CC0" w14:textId="77777777" w:rsidR="00752D93" w:rsidRDefault="00752D93" w:rsidP="00752D93">
      <w:pPr>
        <w:pStyle w:val="ListParagraph"/>
        <w:numPr>
          <w:ilvl w:val="0"/>
          <w:numId w:val="11"/>
        </w:numPr>
        <w:ind w:left="450"/>
      </w:pPr>
      <w:r w:rsidRPr="009E7F7C">
        <w:t xml:space="preserve">Conducts self-assessments to identify risks to the </w:t>
      </w:r>
      <w:proofErr w:type="gramStart"/>
      <w:r w:rsidRPr="009E7F7C">
        <w:t>collection</w:t>
      </w:r>
      <w:r>
        <w:t>, and</w:t>
      </w:r>
      <w:proofErr w:type="gramEnd"/>
      <w:r>
        <w:t xml:space="preserve"> arranges for museum security survey by an experienced museum security specialist</w:t>
      </w:r>
      <w:r w:rsidRPr="009E7F7C">
        <w:t>.</w:t>
      </w:r>
    </w:p>
    <w:p w14:paraId="7A0D2659" w14:textId="77777777" w:rsidR="00752D93" w:rsidRPr="009E7F7C" w:rsidRDefault="00752D93" w:rsidP="00752D93">
      <w:pPr>
        <w:pStyle w:val="ListParagraph"/>
        <w:numPr>
          <w:ilvl w:val="0"/>
          <w:numId w:val="11"/>
        </w:numPr>
        <w:ind w:left="450"/>
      </w:pPr>
      <w:r>
        <w:t>Documents corrective actions in the Museum Mitigation Action Plan and implements in collaboration with the museum security team.</w:t>
      </w:r>
    </w:p>
    <w:p w14:paraId="658511CD" w14:textId="77777777" w:rsidR="00752D93" w:rsidRDefault="00752D93" w:rsidP="00752D93">
      <w:pPr>
        <w:pStyle w:val="ListParagraph"/>
        <w:numPr>
          <w:ilvl w:val="0"/>
          <w:numId w:val="11"/>
        </w:numPr>
        <w:ind w:left="450"/>
      </w:pPr>
      <w:r w:rsidRPr="00623E1D">
        <w:rPr>
          <w:b/>
          <w:bCs/>
          <w:noProof/>
        </w:rPr>
        <mc:AlternateContent>
          <mc:Choice Requires="wps">
            <w:drawing>
              <wp:anchor distT="45720" distB="45720" distL="114300" distR="114300" simplePos="0" relativeHeight="251661312" behindDoc="0" locked="0" layoutInCell="1" allowOverlap="1" wp14:anchorId="509A7DED" wp14:editId="51DDBD1F">
                <wp:simplePos x="0" y="0"/>
                <wp:positionH relativeFrom="margin">
                  <wp:posOffset>-57150</wp:posOffset>
                </wp:positionH>
                <wp:positionV relativeFrom="bottomMargin">
                  <wp:posOffset>1198</wp:posOffset>
                </wp:positionV>
                <wp:extent cx="6226810" cy="2400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40030"/>
                        </a:xfrm>
                        <a:prstGeom prst="rect">
                          <a:avLst/>
                        </a:prstGeom>
                        <a:noFill/>
                        <a:ln w="9525">
                          <a:noFill/>
                          <a:miter lim="800000"/>
                          <a:headEnd/>
                          <a:tailEnd/>
                        </a:ln>
                      </wps:spPr>
                      <wps:txbx>
                        <w:txbxContent>
                          <w:p w14:paraId="470041DE" w14:textId="77777777" w:rsidR="00752D93" w:rsidRDefault="00752D93" w:rsidP="00752D93">
                            <w:pPr>
                              <w:contextualSpacing/>
                              <w:jc w:val="center"/>
                            </w:pPr>
                            <w:r>
                              <w:rPr>
                                <w:rFonts w:ascii="Times New Roman" w:hAnsi="Times New Roman"/>
                                <w:b/>
                                <w:bCs/>
                              </w:rPr>
                              <w:t>14.3. Museum Security Plan (Sample)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A7DED" id="_x0000_t202" coordsize="21600,21600" o:spt="202" path="m,l,21600r21600,l21600,xe">
                <v:stroke joinstyle="miter"/>
                <v:path gradientshapeok="t" o:connecttype="rect"/>
              </v:shapetype>
              <v:shape id="Text Box 2" o:spid="_x0000_s1026" type="#_x0000_t202" style="position:absolute;left:0;text-align:left;margin-left:-4.5pt;margin-top:.1pt;width:490.3pt;height:18.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" filled="f" stroked="f">
                <v:textbox>
                  <w:txbxContent>
                    <w:p w14:paraId="470041DE" w14:textId="77777777" w:rsidR="00752D93" w:rsidRDefault="00752D93" w:rsidP="00752D93">
                      <w:pPr>
                        <w:contextualSpacing/>
                        <w:jc w:val="center"/>
                      </w:pPr>
                      <w:r>
                        <w:rPr>
                          <w:rFonts w:ascii="Times New Roman" w:hAnsi="Times New Roman"/>
                          <w:b/>
                          <w:bCs/>
                        </w:rPr>
                        <w:t>14.3. Museum Security Plan (Sample) (continued)</w:t>
                      </w:r>
                    </w:p>
                  </w:txbxContent>
                </v:textbox>
                <w10:wrap type="square" anchorx="margin" anchory="margin"/>
              </v:shape>
            </w:pict>
          </mc:Fallback>
        </mc:AlternateContent>
      </w:r>
      <w:r w:rsidRPr="009E7F7C">
        <w:t xml:space="preserve">Develops and implements access and key control policies and procedures for collections storage, </w:t>
      </w:r>
      <w:proofErr w:type="gramStart"/>
      <w:r w:rsidRPr="009E7F7C">
        <w:t>work</w:t>
      </w:r>
      <w:proofErr w:type="gramEnd"/>
      <w:r w:rsidRPr="009E7F7C">
        <w:t xml:space="preserve"> and research spaces.</w:t>
      </w:r>
      <w:r>
        <w:t xml:space="preserve">  </w:t>
      </w:r>
      <w:r w:rsidRPr="009E7F7C">
        <w:t xml:space="preserve">Manages and controls </w:t>
      </w:r>
      <w:r>
        <w:t>collections</w:t>
      </w:r>
      <w:r w:rsidRPr="009E7F7C">
        <w:t xml:space="preserve"> storage cabinet and exhibit case</w:t>
      </w:r>
      <w:r>
        <w:t xml:space="preserve"> key</w:t>
      </w:r>
      <w:r w:rsidRPr="009E7F7C">
        <w:t>s</w:t>
      </w:r>
      <w:r>
        <w:t xml:space="preserve"> and locking museum key box</w:t>
      </w:r>
      <w:r w:rsidRPr="009E7F7C">
        <w:t>.</w:t>
      </w:r>
    </w:p>
    <w:p w14:paraId="3D08CDD9" w14:textId="77777777" w:rsidR="00752D93" w:rsidRDefault="00752D93" w:rsidP="00752D93">
      <w:pPr>
        <w:ind w:left="90"/>
        <w:jc w:val="center"/>
      </w:pPr>
      <w:r w:rsidRPr="009259F3">
        <w:rPr>
          <w:rFonts w:ascii="Arial" w:hAnsi="Arial" w:cs="Arial"/>
          <w:b/>
          <w:sz w:val="18"/>
          <w:szCs w:val="18"/>
        </w:rPr>
        <w:lastRenderedPageBreak/>
        <w:t>CUI//PHYS</w:t>
      </w:r>
    </w:p>
    <w:p w14:paraId="15CDD8A6" w14:textId="77777777" w:rsidR="00752D93" w:rsidRPr="009E7F7C" w:rsidRDefault="00752D93" w:rsidP="00752D93">
      <w:pPr>
        <w:pStyle w:val="ListParagraph"/>
        <w:numPr>
          <w:ilvl w:val="0"/>
          <w:numId w:val="11"/>
        </w:numPr>
        <w:ind w:left="450"/>
      </w:pPr>
      <w:r>
        <w:t>Conducts annual inventory of collections.</w:t>
      </w:r>
    </w:p>
    <w:p w14:paraId="14FD117A" w14:textId="77777777" w:rsidR="00752D93" w:rsidRPr="009E7F7C" w:rsidRDefault="00752D93" w:rsidP="00752D93">
      <w:pPr>
        <w:pStyle w:val="ListParagraph"/>
        <w:numPr>
          <w:ilvl w:val="0"/>
          <w:numId w:val="11"/>
        </w:numPr>
        <w:ind w:left="450"/>
      </w:pPr>
      <w:bookmarkStart w:id="7" w:name="_Hlk169180016"/>
      <w:r>
        <w:t>Develops and implements o</w:t>
      </w:r>
      <w:r w:rsidRPr="009E7F7C">
        <w:t>pen</w:t>
      </w:r>
      <w:r>
        <w:t>ing</w:t>
      </w:r>
      <w:r w:rsidRPr="009E7F7C">
        <w:t xml:space="preserve"> and clos</w:t>
      </w:r>
      <w:r>
        <w:t>ing procedures for</w:t>
      </w:r>
      <w:r w:rsidRPr="009E7F7C">
        <w:t xml:space="preserve"> the collection storage facility</w:t>
      </w:r>
      <w:r>
        <w:t xml:space="preserve"> and </w:t>
      </w:r>
      <w:r w:rsidRPr="009E7F7C">
        <w:t>structures exhibiting collections</w:t>
      </w:r>
      <w:r>
        <w:t>,</w:t>
      </w:r>
      <w:r w:rsidRPr="00184A7B">
        <w:t xml:space="preserve"> </w:t>
      </w:r>
      <w:r>
        <w:t xml:space="preserve">and </w:t>
      </w:r>
      <w:r w:rsidRPr="009E7F7C">
        <w:t xml:space="preserve">protocols </w:t>
      </w:r>
      <w:r>
        <w:t xml:space="preserve">for </w:t>
      </w:r>
      <w:r w:rsidRPr="009E7F7C">
        <w:t xml:space="preserve">interpretive staff </w:t>
      </w:r>
      <w:r>
        <w:t>in collaboration with the Chief of Interpretation</w:t>
      </w:r>
      <w:r w:rsidRPr="009E7F7C">
        <w:t>.</w:t>
      </w:r>
    </w:p>
    <w:bookmarkEnd w:id="7"/>
    <w:p w14:paraId="4B943F80" w14:textId="77777777" w:rsidR="00752D93" w:rsidRPr="009E7F7C" w:rsidRDefault="00752D93" w:rsidP="00752D93">
      <w:pPr>
        <w:spacing w:before="80"/>
        <w:rPr>
          <w:rFonts w:ascii="Times New Roman" w:hAnsi="Times New Roman"/>
          <w:i/>
          <w:iCs/>
        </w:rPr>
      </w:pPr>
      <w:r w:rsidRPr="00701F75">
        <w:rPr>
          <w:rFonts w:ascii="Times New Roman" w:hAnsi="Times New Roman"/>
          <w:b/>
          <w:bCs/>
          <w:i/>
          <w:iCs/>
        </w:rPr>
        <w:t>Park Physical Security Coordinator</w:t>
      </w:r>
      <w:r w:rsidRPr="009E7F7C">
        <w:rPr>
          <w:rFonts w:ascii="Times New Roman" w:hAnsi="Times New Roman"/>
        </w:rPr>
        <w:t xml:space="preserve"> (PSC) conducts the NPS Physical Security Assessment</w:t>
      </w:r>
      <w:r>
        <w:rPr>
          <w:rFonts w:ascii="Times New Roman" w:hAnsi="Times New Roman"/>
        </w:rPr>
        <w:t xml:space="preserve"> and</w:t>
      </w:r>
      <w:r w:rsidRPr="009E7F7C">
        <w:rPr>
          <w:rFonts w:ascii="Times New Roman" w:hAnsi="Times New Roman"/>
        </w:rPr>
        <w:t xml:space="preserve"> implements security </w:t>
      </w:r>
      <w:r>
        <w:rPr>
          <w:rFonts w:ascii="Times New Roman" w:hAnsi="Times New Roman"/>
        </w:rPr>
        <w:t>corrective actions (“</w:t>
      </w:r>
      <w:r w:rsidRPr="009E7F7C">
        <w:rPr>
          <w:rFonts w:ascii="Times New Roman" w:hAnsi="Times New Roman"/>
        </w:rPr>
        <w:t>countermeasures</w:t>
      </w:r>
      <w:r>
        <w:rPr>
          <w:rFonts w:ascii="Times New Roman" w:hAnsi="Times New Roman"/>
        </w:rPr>
        <w:t>”)</w:t>
      </w:r>
      <w:r w:rsidRPr="009E7F7C">
        <w:rPr>
          <w:rFonts w:ascii="Times New Roman" w:hAnsi="Times New Roman"/>
        </w:rPr>
        <w:t xml:space="preserve"> in collaboration with the </w:t>
      </w:r>
      <w:r>
        <w:rPr>
          <w:rFonts w:ascii="Times New Roman" w:hAnsi="Times New Roman"/>
        </w:rPr>
        <w:t>museum security team</w:t>
      </w:r>
      <w:r w:rsidRPr="009E7F7C">
        <w:rPr>
          <w:rFonts w:ascii="Times New Roman" w:hAnsi="Times New Roman"/>
        </w:rPr>
        <w:t>.</w:t>
      </w:r>
    </w:p>
    <w:p w14:paraId="1154E499" w14:textId="77777777" w:rsidR="00752D93" w:rsidRPr="009E7F7C" w:rsidRDefault="00752D93" w:rsidP="00752D93">
      <w:pPr>
        <w:spacing w:before="80"/>
        <w:rPr>
          <w:rFonts w:ascii="Times New Roman" w:hAnsi="Times New Roman"/>
          <w:i/>
          <w:iCs/>
        </w:rPr>
      </w:pPr>
      <w:r w:rsidRPr="00701F75">
        <w:rPr>
          <w:rFonts w:ascii="Times New Roman" w:hAnsi="Times New Roman"/>
          <w:b/>
          <w:bCs/>
          <w:i/>
          <w:iCs/>
        </w:rPr>
        <w:t>Park Facility Manager</w:t>
      </w:r>
      <w:r w:rsidRPr="009E7F7C">
        <w:rPr>
          <w:rFonts w:ascii="Times New Roman" w:hAnsi="Times New Roman"/>
        </w:rPr>
        <w:t xml:space="preserve"> </w:t>
      </w:r>
      <w:r>
        <w:rPr>
          <w:rFonts w:ascii="Times New Roman" w:hAnsi="Times New Roman"/>
        </w:rPr>
        <w:t>coordinates</w:t>
      </w:r>
      <w:r w:rsidRPr="009E7F7C">
        <w:rPr>
          <w:rFonts w:ascii="Times New Roman" w:hAnsi="Times New Roman"/>
        </w:rPr>
        <w:t xml:space="preserve"> security system maintenance in collaboration with the PSC</w:t>
      </w:r>
      <w:r>
        <w:rPr>
          <w:rFonts w:ascii="Times New Roman" w:hAnsi="Times New Roman"/>
        </w:rPr>
        <w:t>,</w:t>
      </w:r>
      <w:r w:rsidRPr="009E7F7C">
        <w:rPr>
          <w:rFonts w:ascii="Times New Roman" w:hAnsi="Times New Roman"/>
        </w:rPr>
        <w:t xml:space="preserve"> generat</w:t>
      </w:r>
      <w:r>
        <w:rPr>
          <w:rFonts w:ascii="Times New Roman" w:hAnsi="Times New Roman"/>
        </w:rPr>
        <w:t>es</w:t>
      </w:r>
      <w:r w:rsidRPr="009E7F7C">
        <w:rPr>
          <w:rFonts w:ascii="Times New Roman" w:hAnsi="Times New Roman"/>
        </w:rPr>
        <w:t xml:space="preserve"> </w:t>
      </w:r>
      <w:r>
        <w:rPr>
          <w:rFonts w:ascii="Times New Roman" w:hAnsi="Times New Roman"/>
        </w:rPr>
        <w:t xml:space="preserve">FMSS </w:t>
      </w:r>
      <w:r w:rsidRPr="009E7F7C">
        <w:rPr>
          <w:rFonts w:ascii="Times New Roman" w:hAnsi="Times New Roman"/>
        </w:rPr>
        <w:t>work orders</w:t>
      </w:r>
      <w:r>
        <w:rPr>
          <w:rFonts w:ascii="Times New Roman" w:hAnsi="Times New Roman"/>
        </w:rPr>
        <w:t>,</w:t>
      </w:r>
      <w:r w:rsidRPr="009E7F7C">
        <w:rPr>
          <w:rFonts w:ascii="Times New Roman" w:hAnsi="Times New Roman"/>
        </w:rPr>
        <w:t xml:space="preserve"> </w:t>
      </w:r>
      <w:r>
        <w:rPr>
          <w:rFonts w:ascii="Times New Roman" w:hAnsi="Times New Roman"/>
        </w:rPr>
        <w:t xml:space="preserve">and </w:t>
      </w:r>
      <w:r w:rsidRPr="009E7F7C">
        <w:rPr>
          <w:rFonts w:ascii="Times New Roman" w:hAnsi="Times New Roman"/>
        </w:rPr>
        <w:t>obtain</w:t>
      </w:r>
      <w:r>
        <w:rPr>
          <w:rFonts w:ascii="Times New Roman" w:hAnsi="Times New Roman"/>
        </w:rPr>
        <w:t>s</w:t>
      </w:r>
      <w:r w:rsidRPr="009E7F7C">
        <w:rPr>
          <w:rFonts w:ascii="Times New Roman" w:hAnsi="Times New Roman"/>
        </w:rPr>
        <w:t xml:space="preserve"> funding</w:t>
      </w:r>
      <w:r>
        <w:rPr>
          <w:rFonts w:ascii="Times New Roman" w:hAnsi="Times New Roman"/>
        </w:rPr>
        <w:t xml:space="preserve"> for</w:t>
      </w:r>
      <w:r w:rsidRPr="009E7F7C">
        <w:rPr>
          <w:rFonts w:ascii="Times New Roman" w:hAnsi="Times New Roman"/>
        </w:rPr>
        <w:t xml:space="preserve"> and trac</w:t>
      </w:r>
      <w:r>
        <w:rPr>
          <w:rFonts w:ascii="Times New Roman" w:hAnsi="Times New Roman"/>
        </w:rPr>
        <w:t>ks</w:t>
      </w:r>
      <w:r w:rsidRPr="009E7F7C">
        <w:rPr>
          <w:rFonts w:ascii="Times New Roman" w:hAnsi="Times New Roman"/>
        </w:rPr>
        <w:t xml:space="preserve"> museum security projects in PMIS.</w:t>
      </w:r>
    </w:p>
    <w:p w14:paraId="00D285EC" w14:textId="77777777" w:rsidR="00752D93" w:rsidRPr="009E7F7C" w:rsidRDefault="00752D93" w:rsidP="00752D93">
      <w:pPr>
        <w:spacing w:before="80"/>
        <w:rPr>
          <w:rFonts w:ascii="Times New Roman" w:hAnsi="Times New Roman"/>
          <w:i/>
          <w:iCs/>
        </w:rPr>
      </w:pPr>
      <w:r w:rsidRPr="00701F75">
        <w:rPr>
          <w:rFonts w:ascii="Times New Roman" w:hAnsi="Times New Roman"/>
          <w:b/>
          <w:bCs/>
          <w:i/>
          <w:iCs/>
        </w:rPr>
        <w:t>Chief of Interpretation</w:t>
      </w:r>
      <w:r w:rsidRPr="009E7F7C">
        <w:rPr>
          <w:rFonts w:ascii="Times New Roman" w:hAnsi="Times New Roman"/>
        </w:rPr>
        <w:t xml:space="preserve"> </w:t>
      </w:r>
      <w:r>
        <w:rPr>
          <w:rFonts w:ascii="Times New Roman" w:hAnsi="Times New Roman"/>
        </w:rPr>
        <w:t>manages</w:t>
      </w:r>
      <w:r w:rsidRPr="009E7F7C">
        <w:rPr>
          <w:rFonts w:ascii="Times New Roman" w:hAnsi="Times New Roman"/>
        </w:rPr>
        <w:t xml:space="preserve"> rangers </w:t>
      </w:r>
      <w:r>
        <w:rPr>
          <w:rFonts w:ascii="Times New Roman" w:hAnsi="Times New Roman"/>
        </w:rPr>
        <w:t xml:space="preserve">leading tours in </w:t>
      </w:r>
      <w:r w:rsidRPr="009E7F7C">
        <w:rPr>
          <w:rFonts w:ascii="Times New Roman" w:hAnsi="Times New Roman"/>
        </w:rPr>
        <w:t>furnished historic structures</w:t>
      </w:r>
      <w:r>
        <w:rPr>
          <w:rFonts w:ascii="Times New Roman" w:hAnsi="Times New Roman"/>
        </w:rPr>
        <w:t xml:space="preserve"> exhibiting collections </w:t>
      </w:r>
      <w:r w:rsidRPr="009E7F7C">
        <w:rPr>
          <w:rFonts w:ascii="Times New Roman" w:hAnsi="Times New Roman"/>
        </w:rPr>
        <w:t>in accordance with NPS Staff Protocols for Museum Objects on Exhibit (Figure 14.</w:t>
      </w:r>
      <w:r>
        <w:rPr>
          <w:rFonts w:ascii="Times New Roman" w:hAnsi="Times New Roman"/>
        </w:rPr>
        <w:t>12</w:t>
      </w:r>
      <w:r w:rsidRPr="009E7F7C">
        <w:rPr>
          <w:rFonts w:ascii="Times New Roman" w:hAnsi="Times New Roman"/>
        </w:rPr>
        <w:t>).</w:t>
      </w:r>
    </w:p>
    <w:p w14:paraId="27685506" w14:textId="77777777" w:rsidR="00752D93" w:rsidRPr="009E7F7C" w:rsidRDefault="00752D93" w:rsidP="00752D93">
      <w:pPr>
        <w:spacing w:before="80"/>
        <w:rPr>
          <w:rFonts w:ascii="Times New Roman" w:hAnsi="Times New Roman"/>
        </w:rPr>
      </w:pPr>
      <w:r w:rsidRPr="00701F75">
        <w:rPr>
          <w:rFonts w:ascii="Times New Roman" w:hAnsi="Times New Roman"/>
          <w:b/>
          <w:bCs/>
          <w:i/>
          <w:iCs/>
        </w:rPr>
        <w:t>Park Chief Ranger</w:t>
      </w:r>
      <w:r w:rsidRPr="009E7F7C">
        <w:rPr>
          <w:rFonts w:ascii="Times New Roman" w:hAnsi="Times New Roman"/>
        </w:rPr>
        <w:t xml:space="preserve"> works with the curator and PSC to promptly respond to and report loss of museum </w:t>
      </w:r>
      <w:proofErr w:type="gramStart"/>
      <w:r w:rsidRPr="009E7F7C">
        <w:rPr>
          <w:rFonts w:ascii="Times New Roman" w:hAnsi="Times New Roman"/>
        </w:rPr>
        <w:t>objects, and</w:t>
      </w:r>
      <w:proofErr w:type="gramEnd"/>
      <w:r w:rsidRPr="009E7F7C">
        <w:rPr>
          <w:rFonts w:ascii="Times New Roman" w:hAnsi="Times New Roman"/>
        </w:rPr>
        <w:t xml:space="preserve"> familiarizes law enforcement with</w:t>
      </w:r>
      <w:r>
        <w:rPr>
          <w:rFonts w:ascii="Times New Roman" w:hAnsi="Times New Roman"/>
        </w:rPr>
        <w:t xml:space="preserve"> museum security</w:t>
      </w:r>
      <w:r w:rsidRPr="009E7F7C">
        <w:rPr>
          <w:rFonts w:ascii="Times New Roman" w:hAnsi="Times New Roman"/>
        </w:rPr>
        <w:t xml:space="preserve"> needs.</w:t>
      </w:r>
    </w:p>
    <w:p w14:paraId="68929A0D" w14:textId="77777777" w:rsidR="00752D93" w:rsidRPr="009E7F7C" w:rsidRDefault="00752D93" w:rsidP="00752D93">
      <w:pPr>
        <w:spacing w:before="80"/>
        <w:rPr>
          <w:rFonts w:ascii="Times New Roman" w:hAnsi="Times New Roman"/>
        </w:rPr>
      </w:pPr>
      <w:r w:rsidRPr="00701F75">
        <w:rPr>
          <w:rFonts w:ascii="Times New Roman" w:hAnsi="Times New Roman"/>
          <w:b/>
          <w:bCs/>
          <w:i/>
          <w:iCs/>
        </w:rPr>
        <w:t>Museum Security Team</w:t>
      </w:r>
      <w:r w:rsidRPr="009E7F7C">
        <w:rPr>
          <w:rFonts w:ascii="Times New Roman" w:hAnsi="Times New Roman"/>
        </w:rPr>
        <w:t xml:space="preserve"> </w:t>
      </w:r>
      <w:r>
        <w:rPr>
          <w:rFonts w:ascii="Times New Roman" w:hAnsi="Times New Roman"/>
        </w:rPr>
        <w:t xml:space="preserve">is </w:t>
      </w:r>
      <w:r w:rsidRPr="00450840">
        <w:rPr>
          <w:rFonts w:ascii="Times New Roman" w:hAnsi="Times New Roman"/>
        </w:rPr>
        <w:t xml:space="preserve">led by the curator and includes the </w:t>
      </w:r>
      <w:r>
        <w:rPr>
          <w:rFonts w:ascii="Times New Roman" w:hAnsi="Times New Roman"/>
        </w:rPr>
        <w:t xml:space="preserve">positions listed above.  Others may include the </w:t>
      </w:r>
      <w:r w:rsidRPr="00450840">
        <w:rPr>
          <w:rFonts w:ascii="Times New Roman" w:hAnsi="Times New Roman"/>
        </w:rPr>
        <w:t xml:space="preserve">regional </w:t>
      </w:r>
      <w:r>
        <w:rPr>
          <w:rFonts w:ascii="Times New Roman" w:hAnsi="Times New Roman"/>
        </w:rPr>
        <w:t>Physical Security Program Manager [</w:t>
      </w:r>
      <w:r>
        <w:rPr>
          <w:rFonts w:ascii="Times New Roman" w:hAnsi="Times New Roman"/>
          <w:i/>
          <w:color w:val="0070C0"/>
        </w:rPr>
        <w:t>name</w:t>
      </w:r>
      <w:r>
        <w:rPr>
          <w:rFonts w:ascii="Times New Roman" w:hAnsi="Times New Roman"/>
        </w:rPr>
        <w:t>]</w:t>
      </w:r>
      <w:r w:rsidRPr="00450840">
        <w:rPr>
          <w:rFonts w:ascii="Times New Roman" w:hAnsi="Times New Roman"/>
        </w:rPr>
        <w:t>, regional curator</w:t>
      </w:r>
      <w:r>
        <w:rPr>
          <w:rFonts w:ascii="Times New Roman" w:hAnsi="Times New Roman"/>
        </w:rPr>
        <w:t xml:space="preserve"> [</w:t>
      </w:r>
      <w:r>
        <w:rPr>
          <w:rFonts w:ascii="Times New Roman" w:hAnsi="Times New Roman"/>
          <w:i/>
          <w:color w:val="0070C0"/>
        </w:rPr>
        <w:t>name</w:t>
      </w:r>
      <w:r>
        <w:rPr>
          <w:rFonts w:ascii="Times New Roman" w:hAnsi="Times New Roman"/>
        </w:rPr>
        <w:t>]</w:t>
      </w:r>
      <w:r w:rsidRPr="00450840">
        <w:rPr>
          <w:rFonts w:ascii="Times New Roman" w:hAnsi="Times New Roman"/>
        </w:rPr>
        <w:t>, and historical architect advisor and Section 106 compliance officer</w:t>
      </w:r>
      <w:r>
        <w:rPr>
          <w:rFonts w:ascii="Times New Roman" w:hAnsi="Times New Roman"/>
        </w:rPr>
        <w:t xml:space="preserve"> [</w:t>
      </w:r>
      <w:r>
        <w:rPr>
          <w:rFonts w:ascii="Times New Roman" w:hAnsi="Times New Roman"/>
          <w:i/>
          <w:color w:val="0070C0"/>
        </w:rPr>
        <w:t>names</w:t>
      </w:r>
      <w:r>
        <w:rPr>
          <w:rFonts w:ascii="Times New Roman" w:hAnsi="Times New Roman"/>
        </w:rPr>
        <w:t>]</w:t>
      </w:r>
      <w:r w:rsidRPr="00450840">
        <w:rPr>
          <w:rFonts w:ascii="Times New Roman" w:hAnsi="Times New Roman"/>
        </w:rPr>
        <w:t xml:space="preserve">.  The team </w:t>
      </w:r>
      <w:r w:rsidRPr="009E7F7C">
        <w:rPr>
          <w:rFonts w:ascii="Times New Roman" w:hAnsi="Times New Roman"/>
        </w:rPr>
        <w:t>meets</w:t>
      </w:r>
      <w:r>
        <w:rPr>
          <w:rFonts w:ascii="Times New Roman" w:hAnsi="Times New Roman"/>
        </w:rPr>
        <w:t xml:space="preserve"> regularly</w:t>
      </w:r>
      <w:r w:rsidRPr="009E7F7C">
        <w:rPr>
          <w:rFonts w:ascii="Times New Roman" w:hAnsi="Times New Roman"/>
        </w:rPr>
        <w:t xml:space="preserve"> to address museum security issues.</w:t>
      </w:r>
    </w:p>
    <w:p w14:paraId="5B2CC604" w14:textId="77777777" w:rsidR="00752D93" w:rsidRDefault="00752D93" w:rsidP="00752D93">
      <w:pPr>
        <w:pStyle w:val="ListParagraph"/>
        <w:numPr>
          <w:ilvl w:val="0"/>
          <w:numId w:val="9"/>
        </w:numPr>
        <w:spacing w:before="120"/>
        <w:ind w:left="450"/>
        <w:contextualSpacing/>
        <w:rPr>
          <w:rFonts w:ascii="Arial" w:hAnsi="Arial" w:cs="Arial"/>
          <w:b/>
        </w:rPr>
      </w:pPr>
      <w:r>
        <w:rPr>
          <w:rFonts w:ascii="Arial" w:hAnsi="Arial" w:cs="Arial"/>
          <w:b/>
        </w:rPr>
        <w:t>Museum Security Risk Assessments</w:t>
      </w:r>
    </w:p>
    <w:p w14:paraId="5FB56F27" w14:textId="77777777" w:rsidR="00752D93" w:rsidRPr="0020627A" w:rsidRDefault="00752D93" w:rsidP="00752D93">
      <w:pPr>
        <w:spacing w:before="80" w:after="120"/>
        <w:rPr>
          <w:rFonts w:ascii="Arial" w:hAnsi="Arial" w:cs="Arial"/>
          <w:b/>
          <w:bCs/>
          <w:sz w:val="19"/>
          <w:szCs w:val="19"/>
        </w:rPr>
      </w:pPr>
      <w:r w:rsidRPr="0020627A">
        <w:rPr>
          <w:rFonts w:ascii="Arial" w:hAnsi="Arial" w:cs="Arial"/>
          <w:b/>
          <w:bCs/>
          <w:sz w:val="19"/>
          <w:szCs w:val="19"/>
        </w:rPr>
        <w:t>A</w:t>
      </w:r>
      <w:r>
        <w:rPr>
          <w:rFonts w:ascii="Arial" w:hAnsi="Arial" w:cs="Arial"/>
          <w:b/>
          <w:bCs/>
          <w:sz w:val="19"/>
          <w:szCs w:val="19"/>
        </w:rPr>
        <w:t>.</w:t>
      </w:r>
      <w:r w:rsidRPr="0020627A">
        <w:rPr>
          <w:rFonts w:ascii="Arial" w:hAnsi="Arial" w:cs="Arial"/>
          <w:b/>
          <w:bCs/>
          <w:sz w:val="19"/>
          <w:szCs w:val="19"/>
        </w:rPr>
        <w:t xml:space="preserve"> </w:t>
      </w:r>
      <w:r>
        <w:rPr>
          <w:rFonts w:ascii="Arial" w:hAnsi="Arial" w:cs="Arial"/>
          <w:b/>
          <w:bCs/>
          <w:sz w:val="19"/>
          <w:szCs w:val="19"/>
        </w:rPr>
        <w:t xml:space="preserve">Completed </w:t>
      </w:r>
      <w:r w:rsidRPr="0020627A">
        <w:rPr>
          <w:rFonts w:ascii="Arial" w:hAnsi="Arial" w:cs="Arial"/>
          <w:b/>
          <w:bCs/>
          <w:sz w:val="19"/>
          <w:szCs w:val="19"/>
        </w:rPr>
        <w:t>Risk Assessments</w:t>
      </w:r>
    </w:p>
    <w:p w14:paraId="4E7613FE" w14:textId="77777777" w:rsidR="00752D93" w:rsidRPr="009D452E" w:rsidRDefault="00752D93" w:rsidP="00752D93">
      <w:pPr>
        <w:spacing w:after="120"/>
        <w:rPr>
          <w:szCs w:val="18"/>
        </w:rPr>
      </w:pPr>
      <w:r w:rsidRPr="009D452E">
        <w:rPr>
          <w:sz w:val="19"/>
          <w:szCs w:val="19"/>
        </w:rPr>
        <w:t>[</w:t>
      </w:r>
      <w:r w:rsidRPr="009D452E">
        <w:rPr>
          <w:rFonts w:ascii="Times New Roman" w:hAnsi="Times New Roman"/>
          <w:i/>
          <w:color w:val="0070C0"/>
        </w:rPr>
        <w:t>Attach completed risk assessments, with sensitive information redacted</w:t>
      </w:r>
      <w:r w:rsidRPr="009D452E">
        <w:rPr>
          <w:sz w:val="19"/>
          <w:szCs w:val="19"/>
        </w:rPr>
        <w:t>]</w:t>
      </w:r>
    </w:p>
    <w:p w14:paraId="22E9D589" w14:textId="77777777" w:rsidR="00752D93" w:rsidRDefault="00752D93" w:rsidP="00752D93">
      <w:pPr>
        <w:numPr>
          <w:ilvl w:val="0"/>
          <w:numId w:val="10"/>
        </w:numPr>
        <w:contextualSpacing/>
        <w:rPr>
          <w:rFonts w:ascii="Times New Roman" w:hAnsi="Times New Roman"/>
          <w:szCs w:val="18"/>
        </w:rPr>
      </w:pPr>
      <w:r>
        <w:rPr>
          <w:rFonts w:ascii="Times New Roman" w:hAnsi="Times New Roman"/>
          <w:szCs w:val="18"/>
        </w:rPr>
        <w:t xml:space="preserve">Physical Security Assessment for each structure storing and exhibiting collections, completed by the PSC in collaboration with the curator </w:t>
      </w:r>
      <w:r w:rsidRPr="003A3AF8">
        <w:rPr>
          <w:rFonts w:ascii="Times New Roman" w:hAnsi="Times New Roman"/>
          <w:szCs w:val="18"/>
        </w:rPr>
        <w:t>on [</w:t>
      </w:r>
      <w:r>
        <w:rPr>
          <w:rFonts w:ascii="Times New Roman" w:hAnsi="Times New Roman"/>
          <w:i/>
          <w:color w:val="0070C0"/>
        </w:rPr>
        <w:t>date</w:t>
      </w:r>
      <w:r w:rsidRPr="003A3AF8">
        <w:rPr>
          <w:rFonts w:ascii="Times New Roman" w:hAnsi="Times New Roman"/>
          <w:szCs w:val="18"/>
        </w:rPr>
        <w:t>]</w:t>
      </w:r>
      <w:r>
        <w:rPr>
          <w:rFonts w:ascii="Times New Roman" w:hAnsi="Times New Roman"/>
          <w:szCs w:val="18"/>
        </w:rPr>
        <w:t>.</w:t>
      </w:r>
    </w:p>
    <w:p w14:paraId="7FB1AF93" w14:textId="77777777" w:rsidR="00752D93" w:rsidRPr="00387CB2" w:rsidRDefault="00752D93" w:rsidP="00752D93">
      <w:pPr>
        <w:numPr>
          <w:ilvl w:val="0"/>
          <w:numId w:val="10"/>
        </w:numPr>
        <w:contextualSpacing/>
        <w:rPr>
          <w:rFonts w:ascii="Times New Roman" w:hAnsi="Times New Roman"/>
          <w:szCs w:val="18"/>
        </w:rPr>
      </w:pPr>
      <w:r>
        <w:rPr>
          <w:rFonts w:ascii="Times New Roman" w:hAnsi="Times New Roman"/>
          <w:szCs w:val="18"/>
        </w:rPr>
        <w:t>Museum security survey including survey report, conducted by [</w:t>
      </w:r>
      <w:r>
        <w:rPr>
          <w:rFonts w:ascii="Times New Roman" w:hAnsi="Times New Roman"/>
          <w:i/>
          <w:color w:val="0070C0"/>
        </w:rPr>
        <w:t>contractor name &amp;affiliation</w:t>
      </w:r>
      <w:r>
        <w:rPr>
          <w:rFonts w:ascii="Times New Roman" w:hAnsi="Times New Roman"/>
          <w:szCs w:val="18"/>
        </w:rPr>
        <w:t xml:space="preserve">] </w:t>
      </w:r>
      <w:r w:rsidRPr="003A3AF8">
        <w:rPr>
          <w:rFonts w:ascii="Times New Roman" w:hAnsi="Times New Roman"/>
          <w:szCs w:val="18"/>
        </w:rPr>
        <w:t>on [</w:t>
      </w:r>
      <w:r>
        <w:rPr>
          <w:rFonts w:ascii="Times New Roman" w:hAnsi="Times New Roman"/>
          <w:i/>
          <w:color w:val="0070C0"/>
        </w:rPr>
        <w:t>date</w:t>
      </w:r>
      <w:r w:rsidRPr="003A3AF8">
        <w:rPr>
          <w:rFonts w:ascii="Times New Roman" w:hAnsi="Times New Roman"/>
          <w:szCs w:val="18"/>
        </w:rPr>
        <w:t>]</w:t>
      </w:r>
      <w:r>
        <w:rPr>
          <w:rFonts w:ascii="Times New Roman" w:hAnsi="Times New Roman"/>
          <w:szCs w:val="18"/>
        </w:rPr>
        <w:t>.</w:t>
      </w:r>
    </w:p>
    <w:p w14:paraId="5EA98D31" w14:textId="77777777" w:rsidR="00752D93" w:rsidRPr="00701F75" w:rsidRDefault="00752D93" w:rsidP="00752D93">
      <w:pPr>
        <w:numPr>
          <w:ilvl w:val="0"/>
          <w:numId w:val="10"/>
        </w:numPr>
        <w:contextualSpacing/>
        <w:rPr>
          <w:rFonts w:ascii="Times New Roman" w:hAnsi="Times New Roman"/>
          <w:szCs w:val="18"/>
        </w:rPr>
      </w:pPr>
      <w:r w:rsidRPr="00701F75">
        <w:rPr>
          <w:rFonts w:ascii="Times New Roman" w:hAnsi="Times New Roman"/>
          <w:szCs w:val="18"/>
        </w:rPr>
        <w:t>NPS Checklist for Preservation and Protection of Museum Collections (</w:t>
      </w:r>
      <w:r w:rsidRPr="00701F75">
        <w:rPr>
          <w:rFonts w:ascii="Times New Roman" w:hAnsi="Times New Roman"/>
          <w:i/>
          <w:iCs/>
          <w:szCs w:val="18"/>
        </w:rPr>
        <w:t xml:space="preserve">MH </w:t>
      </w:r>
      <w:r w:rsidRPr="00701F75">
        <w:rPr>
          <w:rFonts w:ascii="Times New Roman" w:hAnsi="Times New Roman"/>
          <w:szCs w:val="18"/>
        </w:rPr>
        <w:t>I, Figure F.2</w:t>
      </w:r>
      <w:r>
        <w:rPr>
          <w:rFonts w:ascii="Times New Roman" w:hAnsi="Times New Roman"/>
          <w:szCs w:val="18"/>
        </w:rPr>
        <w:t>, Section E: Security</w:t>
      </w:r>
      <w:r w:rsidRPr="00701F75">
        <w:rPr>
          <w:rFonts w:ascii="Times New Roman" w:hAnsi="Times New Roman"/>
          <w:szCs w:val="18"/>
        </w:rPr>
        <w:t xml:space="preserve">) </w:t>
      </w:r>
      <w:r>
        <w:rPr>
          <w:rFonts w:ascii="Times New Roman" w:hAnsi="Times New Roman"/>
          <w:szCs w:val="18"/>
        </w:rPr>
        <w:t>or successor</w:t>
      </w:r>
      <w:r w:rsidRPr="00701F75">
        <w:rPr>
          <w:rFonts w:ascii="Times New Roman" w:hAnsi="Times New Roman"/>
          <w:szCs w:val="18"/>
        </w:rPr>
        <w:t>, completed annually and submitted to the National Catalog on [</w:t>
      </w:r>
      <w:r>
        <w:rPr>
          <w:rFonts w:ascii="Times New Roman" w:hAnsi="Times New Roman"/>
          <w:i/>
          <w:color w:val="0070C0"/>
        </w:rPr>
        <w:t>date</w:t>
      </w:r>
      <w:r w:rsidRPr="00701F75">
        <w:rPr>
          <w:rFonts w:ascii="Times New Roman" w:hAnsi="Times New Roman"/>
          <w:szCs w:val="18"/>
        </w:rPr>
        <w:t>]</w:t>
      </w:r>
      <w:r>
        <w:rPr>
          <w:rFonts w:ascii="Times New Roman" w:hAnsi="Times New Roman"/>
          <w:szCs w:val="18"/>
        </w:rPr>
        <w:t>.</w:t>
      </w:r>
    </w:p>
    <w:p w14:paraId="299A7522" w14:textId="77777777" w:rsidR="00752D93" w:rsidRPr="00701F75" w:rsidRDefault="00752D93" w:rsidP="00752D93">
      <w:pPr>
        <w:numPr>
          <w:ilvl w:val="0"/>
          <w:numId w:val="10"/>
        </w:numPr>
        <w:contextualSpacing/>
        <w:rPr>
          <w:rFonts w:ascii="Times New Roman" w:hAnsi="Times New Roman"/>
          <w:szCs w:val="18"/>
        </w:rPr>
      </w:pPr>
      <w:r w:rsidRPr="00701F75">
        <w:rPr>
          <w:rFonts w:ascii="Times New Roman" w:hAnsi="Times New Roman"/>
          <w:szCs w:val="18"/>
        </w:rPr>
        <w:t>Museum Risk Assessment Worksheet (</w:t>
      </w:r>
      <w:r w:rsidRPr="00701F75">
        <w:rPr>
          <w:rFonts w:ascii="Times New Roman" w:hAnsi="Times New Roman"/>
          <w:i/>
          <w:iCs/>
          <w:szCs w:val="18"/>
        </w:rPr>
        <w:t xml:space="preserve">MH </w:t>
      </w:r>
      <w:r w:rsidRPr="00D05C0B">
        <w:rPr>
          <w:rFonts w:ascii="Times New Roman" w:hAnsi="Times New Roman"/>
          <w:szCs w:val="18"/>
        </w:rPr>
        <w:t>I, Figure 10.2</w:t>
      </w:r>
      <w:r>
        <w:rPr>
          <w:rFonts w:ascii="Times New Roman" w:hAnsi="Times New Roman"/>
          <w:szCs w:val="18"/>
        </w:rPr>
        <w:t>, Museum Security tab</w:t>
      </w:r>
      <w:r w:rsidRPr="00701F75">
        <w:rPr>
          <w:rFonts w:ascii="Times New Roman" w:hAnsi="Times New Roman"/>
          <w:szCs w:val="18"/>
        </w:rPr>
        <w:t xml:space="preserve">) [Excel file], completed </w:t>
      </w:r>
      <w:r w:rsidRPr="00D05C0B">
        <w:rPr>
          <w:rFonts w:ascii="Times New Roman" w:hAnsi="Times New Roman"/>
          <w:szCs w:val="18"/>
        </w:rPr>
        <w:t>[</w:t>
      </w:r>
      <w:r>
        <w:rPr>
          <w:rFonts w:ascii="Times New Roman" w:hAnsi="Times New Roman"/>
          <w:i/>
          <w:color w:val="0070C0"/>
        </w:rPr>
        <w:t>date</w:t>
      </w:r>
      <w:r w:rsidRPr="00E009FB">
        <w:rPr>
          <w:rFonts w:ascii="Times New Roman" w:hAnsi="Times New Roman"/>
          <w:szCs w:val="18"/>
        </w:rPr>
        <w:t>]</w:t>
      </w:r>
      <w:r>
        <w:rPr>
          <w:rFonts w:ascii="Times New Roman" w:hAnsi="Times New Roman"/>
          <w:szCs w:val="18"/>
        </w:rPr>
        <w:t>.</w:t>
      </w:r>
    </w:p>
    <w:p w14:paraId="258C5525" w14:textId="77777777" w:rsidR="00752D93" w:rsidRDefault="00752D93" w:rsidP="00752D93">
      <w:pPr>
        <w:numPr>
          <w:ilvl w:val="0"/>
          <w:numId w:val="10"/>
        </w:numPr>
        <w:contextualSpacing/>
        <w:rPr>
          <w:rFonts w:ascii="Times New Roman" w:hAnsi="Times New Roman"/>
          <w:szCs w:val="18"/>
        </w:rPr>
      </w:pPr>
      <w:r w:rsidRPr="00701F75">
        <w:rPr>
          <w:rFonts w:ascii="Times New Roman" w:hAnsi="Times New Roman"/>
          <w:szCs w:val="18"/>
        </w:rPr>
        <w:t>Object Assessment (</w:t>
      </w:r>
      <w:r w:rsidRPr="00701F75">
        <w:rPr>
          <w:rFonts w:ascii="Times New Roman" w:hAnsi="Times New Roman"/>
          <w:i/>
          <w:iCs/>
          <w:szCs w:val="18"/>
        </w:rPr>
        <w:t xml:space="preserve">MH </w:t>
      </w:r>
      <w:r w:rsidRPr="00701F75">
        <w:rPr>
          <w:rFonts w:ascii="Times New Roman" w:hAnsi="Times New Roman"/>
          <w:szCs w:val="18"/>
        </w:rPr>
        <w:t>I, Figure 9.3</w:t>
      </w:r>
      <w:r>
        <w:rPr>
          <w:rFonts w:ascii="Times New Roman" w:hAnsi="Times New Roman"/>
          <w:szCs w:val="18"/>
        </w:rPr>
        <w:t>, Section A: Evaluation of Objects in this Space</w:t>
      </w:r>
      <w:r w:rsidRPr="00701F75">
        <w:rPr>
          <w:rFonts w:ascii="Times New Roman" w:hAnsi="Times New Roman"/>
          <w:szCs w:val="18"/>
        </w:rPr>
        <w:t>), completed</w:t>
      </w:r>
      <w:r>
        <w:rPr>
          <w:rFonts w:ascii="Times New Roman" w:hAnsi="Times New Roman"/>
          <w:szCs w:val="18"/>
        </w:rPr>
        <w:t xml:space="preserve"> on</w:t>
      </w:r>
      <w:r w:rsidRPr="00701F75">
        <w:rPr>
          <w:rFonts w:ascii="Times New Roman" w:hAnsi="Times New Roman"/>
          <w:szCs w:val="18"/>
        </w:rPr>
        <w:t xml:space="preserve"> [</w:t>
      </w:r>
      <w:r>
        <w:rPr>
          <w:rFonts w:ascii="Times New Roman" w:hAnsi="Times New Roman"/>
          <w:i/>
          <w:color w:val="0070C0"/>
        </w:rPr>
        <w:t>date</w:t>
      </w:r>
      <w:r w:rsidRPr="00701F75">
        <w:rPr>
          <w:rFonts w:ascii="Times New Roman" w:hAnsi="Times New Roman"/>
          <w:szCs w:val="18"/>
        </w:rPr>
        <w:t>]</w:t>
      </w:r>
      <w:r>
        <w:rPr>
          <w:rFonts w:ascii="Times New Roman" w:hAnsi="Times New Roman"/>
          <w:szCs w:val="18"/>
        </w:rPr>
        <w:t>.</w:t>
      </w:r>
    </w:p>
    <w:p w14:paraId="13AB4456" w14:textId="77777777" w:rsidR="00752D93" w:rsidRPr="0020627A" w:rsidRDefault="00752D93" w:rsidP="00752D93">
      <w:pPr>
        <w:spacing w:before="80" w:after="120"/>
        <w:rPr>
          <w:rFonts w:ascii="Arial" w:hAnsi="Arial" w:cs="Arial"/>
          <w:b/>
          <w:bCs/>
          <w:iCs/>
          <w:sz w:val="19"/>
          <w:szCs w:val="19"/>
        </w:rPr>
      </w:pPr>
      <w:r w:rsidRPr="0020627A">
        <w:rPr>
          <w:rFonts w:ascii="Arial" w:hAnsi="Arial" w:cs="Arial"/>
          <w:b/>
          <w:bCs/>
          <w:iCs/>
          <w:sz w:val="19"/>
          <w:szCs w:val="19"/>
        </w:rPr>
        <w:t>B</w:t>
      </w:r>
      <w:r>
        <w:rPr>
          <w:rFonts w:ascii="Arial" w:hAnsi="Arial" w:cs="Arial"/>
          <w:b/>
          <w:bCs/>
          <w:iCs/>
          <w:sz w:val="19"/>
          <w:szCs w:val="19"/>
        </w:rPr>
        <w:t>.</w:t>
      </w:r>
      <w:r w:rsidRPr="0020627A">
        <w:rPr>
          <w:rFonts w:ascii="Arial" w:hAnsi="Arial" w:cs="Arial"/>
          <w:b/>
          <w:bCs/>
          <w:iCs/>
          <w:sz w:val="19"/>
          <w:szCs w:val="19"/>
        </w:rPr>
        <w:t xml:space="preserve"> History of Recent Museum 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88"/>
        <w:gridCol w:w="2678"/>
        <w:gridCol w:w="4093"/>
      </w:tblGrid>
      <w:tr w:rsidR="00752D93" w:rsidRPr="00F04A0F" w14:paraId="0D161A2C" w14:textId="77777777" w:rsidTr="00BA14E3">
        <w:tc>
          <w:tcPr>
            <w:tcW w:w="791" w:type="dxa"/>
          </w:tcPr>
          <w:p w14:paraId="2C694D31" w14:textId="77777777" w:rsidR="00752D93" w:rsidRPr="00F04A0F" w:rsidRDefault="00752D93" w:rsidP="00BA14E3">
            <w:pPr>
              <w:ind w:left="-200" w:right="-110"/>
              <w:jc w:val="center"/>
              <w:rPr>
                <w:rFonts w:ascii="Times New Roman" w:hAnsi="Times New Roman"/>
                <w:b/>
                <w:sz w:val="18"/>
                <w:szCs w:val="18"/>
              </w:rPr>
            </w:pPr>
            <w:r w:rsidRPr="00F04A0F">
              <w:rPr>
                <w:rFonts w:ascii="Times New Roman" w:hAnsi="Times New Roman"/>
                <w:b/>
                <w:sz w:val="18"/>
                <w:szCs w:val="18"/>
              </w:rPr>
              <w:t>Date</w:t>
            </w:r>
          </w:p>
        </w:tc>
        <w:tc>
          <w:tcPr>
            <w:tcW w:w="1788" w:type="dxa"/>
          </w:tcPr>
          <w:p w14:paraId="5EC3223F" w14:textId="77777777" w:rsidR="00752D93" w:rsidRPr="00F04A0F" w:rsidRDefault="00752D93" w:rsidP="00BA14E3">
            <w:pPr>
              <w:jc w:val="center"/>
              <w:rPr>
                <w:rFonts w:ascii="Times New Roman" w:hAnsi="Times New Roman"/>
                <w:b/>
                <w:sz w:val="18"/>
                <w:szCs w:val="18"/>
              </w:rPr>
            </w:pPr>
            <w:r w:rsidRPr="00F04A0F">
              <w:rPr>
                <w:rFonts w:ascii="Times New Roman" w:hAnsi="Times New Roman"/>
                <w:b/>
                <w:sz w:val="18"/>
                <w:szCs w:val="18"/>
              </w:rPr>
              <w:t xml:space="preserve">Incident Location </w:t>
            </w:r>
          </w:p>
        </w:tc>
        <w:tc>
          <w:tcPr>
            <w:tcW w:w="2678" w:type="dxa"/>
          </w:tcPr>
          <w:p w14:paraId="7F05B5BB" w14:textId="77777777" w:rsidR="00752D93" w:rsidRPr="00F04A0F" w:rsidRDefault="00752D93" w:rsidP="00BA14E3">
            <w:pPr>
              <w:jc w:val="center"/>
              <w:rPr>
                <w:rFonts w:ascii="Times New Roman" w:hAnsi="Times New Roman"/>
                <w:b/>
                <w:sz w:val="18"/>
                <w:szCs w:val="18"/>
              </w:rPr>
            </w:pPr>
            <w:r w:rsidRPr="00F04A0F">
              <w:rPr>
                <w:rFonts w:ascii="Times New Roman" w:hAnsi="Times New Roman"/>
                <w:b/>
                <w:sz w:val="18"/>
                <w:szCs w:val="18"/>
              </w:rPr>
              <w:t>Incident Description</w:t>
            </w:r>
          </w:p>
        </w:tc>
        <w:tc>
          <w:tcPr>
            <w:tcW w:w="4093" w:type="dxa"/>
          </w:tcPr>
          <w:p w14:paraId="1919C7E3" w14:textId="77777777" w:rsidR="00752D93" w:rsidRPr="00F04A0F" w:rsidRDefault="00752D93" w:rsidP="00BA14E3">
            <w:pPr>
              <w:jc w:val="center"/>
              <w:rPr>
                <w:rFonts w:ascii="Times New Roman" w:hAnsi="Times New Roman"/>
                <w:b/>
                <w:sz w:val="18"/>
                <w:szCs w:val="18"/>
              </w:rPr>
            </w:pPr>
            <w:r w:rsidRPr="00F04A0F">
              <w:rPr>
                <w:rFonts w:ascii="Times New Roman" w:hAnsi="Times New Roman"/>
                <w:b/>
                <w:sz w:val="18"/>
                <w:szCs w:val="18"/>
              </w:rPr>
              <w:t>Notes</w:t>
            </w:r>
          </w:p>
        </w:tc>
      </w:tr>
      <w:tr w:rsidR="00752D93" w:rsidRPr="00F04A0F" w14:paraId="0188AF1F" w14:textId="77777777" w:rsidTr="00BA14E3">
        <w:tc>
          <w:tcPr>
            <w:tcW w:w="791" w:type="dxa"/>
          </w:tcPr>
          <w:p w14:paraId="23F6C122" w14:textId="77777777" w:rsidR="00752D93" w:rsidRPr="00F04A0F" w:rsidRDefault="00752D93" w:rsidP="00BA14E3">
            <w:pPr>
              <w:ind w:left="-109" w:right="-126"/>
              <w:rPr>
                <w:rFonts w:ascii="Times New Roman" w:hAnsi="Times New Roman"/>
                <w:sz w:val="18"/>
                <w:szCs w:val="18"/>
              </w:rPr>
            </w:pPr>
          </w:p>
        </w:tc>
        <w:tc>
          <w:tcPr>
            <w:tcW w:w="1788" w:type="dxa"/>
          </w:tcPr>
          <w:p w14:paraId="4C5C0334" w14:textId="77777777" w:rsidR="00752D93" w:rsidRPr="00F04A0F" w:rsidRDefault="00752D93" w:rsidP="00BA14E3">
            <w:pPr>
              <w:rPr>
                <w:rFonts w:ascii="Times New Roman" w:hAnsi="Times New Roman"/>
                <w:sz w:val="18"/>
                <w:szCs w:val="18"/>
              </w:rPr>
            </w:pPr>
          </w:p>
        </w:tc>
        <w:tc>
          <w:tcPr>
            <w:tcW w:w="2678" w:type="dxa"/>
          </w:tcPr>
          <w:p w14:paraId="00F3B12B" w14:textId="77777777" w:rsidR="00752D93" w:rsidRPr="00F04A0F" w:rsidRDefault="00752D93" w:rsidP="00BA14E3">
            <w:pPr>
              <w:ind w:left="-18" w:right="-18"/>
              <w:rPr>
                <w:rFonts w:ascii="Times New Roman" w:hAnsi="Times New Roman"/>
                <w:sz w:val="18"/>
                <w:szCs w:val="18"/>
              </w:rPr>
            </w:pPr>
          </w:p>
        </w:tc>
        <w:tc>
          <w:tcPr>
            <w:tcW w:w="4093" w:type="dxa"/>
          </w:tcPr>
          <w:p w14:paraId="1FE078D8" w14:textId="77777777" w:rsidR="00752D93" w:rsidRPr="00F04A0F" w:rsidRDefault="00752D93" w:rsidP="00BA14E3">
            <w:pPr>
              <w:ind w:left="-18" w:right="-18"/>
              <w:rPr>
                <w:rFonts w:ascii="Times New Roman" w:hAnsi="Times New Roman"/>
                <w:sz w:val="18"/>
                <w:szCs w:val="18"/>
              </w:rPr>
            </w:pPr>
          </w:p>
        </w:tc>
      </w:tr>
      <w:tr w:rsidR="00752D93" w:rsidRPr="00F04A0F" w14:paraId="24AB15D7" w14:textId="77777777" w:rsidTr="00BA14E3">
        <w:tc>
          <w:tcPr>
            <w:tcW w:w="791" w:type="dxa"/>
          </w:tcPr>
          <w:p w14:paraId="73B2DD29" w14:textId="77777777" w:rsidR="00752D93" w:rsidRPr="00F04A0F" w:rsidRDefault="00752D93" w:rsidP="00BA14E3">
            <w:pPr>
              <w:ind w:left="-109" w:right="-126"/>
              <w:rPr>
                <w:rFonts w:ascii="Times New Roman" w:hAnsi="Times New Roman"/>
                <w:sz w:val="18"/>
                <w:szCs w:val="18"/>
              </w:rPr>
            </w:pPr>
          </w:p>
        </w:tc>
        <w:tc>
          <w:tcPr>
            <w:tcW w:w="1788" w:type="dxa"/>
          </w:tcPr>
          <w:p w14:paraId="2FDB6C7D" w14:textId="77777777" w:rsidR="00752D93" w:rsidRPr="00F04A0F" w:rsidRDefault="00752D93" w:rsidP="00BA14E3">
            <w:pPr>
              <w:rPr>
                <w:rFonts w:ascii="Times New Roman" w:hAnsi="Times New Roman"/>
                <w:sz w:val="18"/>
                <w:szCs w:val="18"/>
              </w:rPr>
            </w:pPr>
          </w:p>
        </w:tc>
        <w:tc>
          <w:tcPr>
            <w:tcW w:w="2678" w:type="dxa"/>
          </w:tcPr>
          <w:p w14:paraId="0FDDC51D" w14:textId="77777777" w:rsidR="00752D93" w:rsidRPr="00F04A0F" w:rsidRDefault="00752D93" w:rsidP="00BA14E3">
            <w:pPr>
              <w:ind w:left="-18" w:right="-18"/>
              <w:rPr>
                <w:rFonts w:ascii="Times New Roman" w:hAnsi="Times New Roman"/>
                <w:sz w:val="18"/>
                <w:szCs w:val="18"/>
              </w:rPr>
            </w:pPr>
          </w:p>
        </w:tc>
        <w:tc>
          <w:tcPr>
            <w:tcW w:w="4093" w:type="dxa"/>
          </w:tcPr>
          <w:p w14:paraId="49DFAADF" w14:textId="77777777" w:rsidR="00752D93" w:rsidRPr="00F04A0F" w:rsidRDefault="00752D93" w:rsidP="00BA14E3">
            <w:pPr>
              <w:ind w:left="-18" w:right="-18"/>
              <w:rPr>
                <w:rFonts w:ascii="Times New Roman" w:hAnsi="Times New Roman"/>
                <w:sz w:val="18"/>
                <w:szCs w:val="18"/>
              </w:rPr>
            </w:pPr>
          </w:p>
        </w:tc>
      </w:tr>
      <w:tr w:rsidR="00752D93" w:rsidRPr="00F04A0F" w14:paraId="7AC9AA1C" w14:textId="77777777" w:rsidTr="00BA14E3">
        <w:tc>
          <w:tcPr>
            <w:tcW w:w="791" w:type="dxa"/>
          </w:tcPr>
          <w:p w14:paraId="52719100" w14:textId="77777777" w:rsidR="00752D93" w:rsidRPr="00F04A0F" w:rsidRDefault="00752D93" w:rsidP="00BA14E3">
            <w:pPr>
              <w:ind w:left="-109" w:right="-126"/>
              <w:rPr>
                <w:rFonts w:ascii="Times New Roman" w:hAnsi="Times New Roman"/>
                <w:sz w:val="18"/>
                <w:szCs w:val="18"/>
              </w:rPr>
            </w:pPr>
          </w:p>
        </w:tc>
        <w:tc>
          <w:tcPr>
            <w:tcW w:w="1788" w:type="dxa"/>
          </w:tcPr>
          <w:p w14:paraId="69D49A2B" w14:textId="77777777" w:rsidR="00752D93" w:rsidRPr="00F04A0F" w:rsidRDefault="00752D93" w:rsidP="00BA14E3">
            <w:pPr>
              <w:rPr>
                <w:rFonts w:ascii="Times New Roman" w:hAnsi="Times New Roman"/>
                <w:sz w:val="18"/>
                <w:szCs w:val="18"/>
              </w:rPr>
            </w:pPr>
          </w:p>
        </w:tc>
        <w:tc>
          <w:tcPr>
            <w:tcW w:w="2678" w:type="dxa"/>
          </w:tcPr>
          <w:p w14:paraId="1C2B566A" w14:textId="77777777" w:rsidR="00752D93" w:rsidRPr="00F04A0F" w:rsidRDefault="00752D93" w:rsidP="00BA14E3">
            <w:pPr>
              <w:ind w:left="-18" w:right="-18"/>
              <w:rPr>
                <w:rFonts w:ascii="Times New Roman" w:hAnsi="Times New Roman"/>
                <w:sz w:val="18"/>
                <w:szCs w:val="18"/>
              </w:rPr>
            </w:pPr>
          </w:p>
        </w:tc>
        <w:tc>
          <w:tcPr>
            <w:tcW w:w="4093" w:type="dxa"/>
          </w:tcPr>
          <w:p w14:paraId="459EDE79" w14:textId="77777777" w:rsidR="00752D93" w:rsidRPr="00F04A0F" w:rsidRDefault="00752D93" w:rsidP="00BA14E3">
            <w:pPr>
              <w:ind w:left="-14" w:right="-14"/>
              <w:contextualSpacing/>
              <w:rPr>
                <w:rFonts w:ascii="Times New Roman" w:hAnsi="Times New Roman"/>
                <w:sz w:val="18"/>
                <w:szCs w:val="18"/>
              </w:rPr>
            </w:pPr>
          </w:p>
        </w:tc>
      </w:tr>
    </w:tbl>
    <w:p w14:paraId="258FF26E" w14:textId="77777777" w:rsidR="00752D93" w:rsidRPr="00355B32" w:rsidRDefault="00752D93" w:rsidP="00752D93">
      <w:pPr>
        <w:jc w:val="center"/>
        <w:rPr>
          <w:rFonts w:ascii="Times New Roman" w:hAnsi="Times New Roman"/>
          <w:b/>
          <w:sz w:val="19"/>
          <w:szCs w:val="19"/>
        </w:rPr>
      </w:pPr>
      <w:r w:rsidRPr="00355B32">
        <w:rPr>
          <w:rFonts w:ascii="Times New Roman" w:hAnsi="Times New Roman"/>
          <w:b/>
          <w:sz w:val="19"/>
          <w:szCs w:val="19"/>
        </w:rPr>
        <w:t>Figure 14.</w:t>
      </w:r>
      <w:r>
        <w:rPr>
          <w:rFonts w:ascii="Times New Roman" w:hAnsi="Times New Roman"/>
          <w:b/>
          <w:sz w:val="19"/>
          <w:szCs w:val="19"/>
        </w:rPr>
        <w:t>3a</w:t>
      </w:r>
      <w:r w:rsidRPr="00355B32">
        <w:rPr>
          <w:rFonts w:ascii="Times New Roman" w:hAnsi="Times New Roman"/>
          <w:b/>
          <w:sz w:val="19"/>
          <w:szCs w:val="19"/>
        </w:rPr>
        <w:t>. Museum Security Incident Overview</w:t>
      </w:r>
    </w:p>
    <w:p w14:paraId="1E541BFD" w14:textId="77777777" w:rsidR="00752D93" w:rsidRDefault="00752D93" w:rsidP="00752D93">
      <w:pPr>
        <w:pStyle w:val="ListParagraph"/>
        <w:numPr>
          <w:ilvl w:val="0"/>
          <w:numId w:val="9"/>
        </w:numPr>
        <w:spacing w:before="80"/>
        <w:ind w:left="446"/>
        <w:rPr>
          <w:rFonts w:ascii="Arial" w:hAnsi="Arial" w:cs="Arial"/>
          <w:b/>
        </w:rPr>
      </w:pPr>
      <w:r>
        <w:rPr>
          <w:rFonts w:ascii="Arial" w:hAnsi="Arial" w:cs="Arial"/>
          <w:b/>
        </w:rPr>
        <w:t>Pending Corrective Actions</w:t>
      </w:r>
    </w:p>
    <w:p w14:paraId="1BC26AF7" w14:textId="77777777" w:rsidR="00752D93" w:rsidRPr="008A6926" w:rsidRDefault="00752D93" w:rsidP="00752D93">
      <w:pPr>
        <w:spacing w:after="120"/>
        <w:rPr>
          <w:rFonts w:ascii="Times New Roman" w:hAnsi="Times New Roman"/>
        </w:rPr>
      </w:pPr>
      <w:r>
        <w:rPr>
          <w:rFonts w:ascii="Times New Roman" w:hAnsi="Times New Roman"/>
        </w:rPr>
        <w:t>P</w:t>
      </w:r>
      <w:r w:rsidRPr="008A6926">
        <w:rPr>
          <w:rFonts w:ascii="Times New Roman" w:hAnsi="Times New Roman"/>
        </w:rPr>
        <w:t xml:space="preserve">ending corrective actions </w:t>
      </w:r>
      <w:r>
        <w:rPr>
          <w:rFonts w:ascii="Times New Roman" w:hAnsi="Times New Roman"/>
        </w:rPr>
        <w:t>are listed in t</w:t>
      </w:r>
      <w:r w:rsidRPr="008A6926">
        <w:rPr>
          <w:rFonts w:ascii="Times New Roman" w:hAnsi="Times New Roman"/>
        </w:rPr>
        <w:t>he Museum Mitigation Action Plan (customized Figure 10.3), dated [</w:t>
      </w:r>
      <w:r>
        <w:rPr>
          <w:rFonts w:ascii="Times New Roman" w:hAnsi="Times New Roman"/>
          <w:i/>
          <w:color w:val="0070C0"/>
        </w:rPr>
        <w:t>date</w:t>
      </w:r>
      <w:r w:rsidRPr="008A6926">
        <w:rPr>
          <w:rFonts w:ascii="Times New Roman" w:hAnsi="Times New Roman"/>
        </w:rPr>
        <w:t>].</w:t>
      </w:r>
    </w:p>
    <w:p w14:paraId="0C8E4619" w14:textId="77777777" w:rsidR="00752D93" w:rsidRDefault="00752D93" w:rsidP="00752D93">
      <w:pPr>
        <w:pStyle w:val="ListParagraph"/>
        <w:numPr>
          <w:ilvl w:val="0"/>
          <w:numId w:val="9"/>
        </w:numPr>
        <w:spacing w:before="80"/>
        <w:ind w:left="446"/>
        <w:rPr>
          <w:rFonts w:ascii="Arial" w:hAnsi="Arial" w:cs="Arial"/>
          <w:b/>
        </w:rPr>
      </w:pPr>
      <w:r>
        <w:rPr>
          <w:rFonts w:ascii="Arial" w:hAnsi="Arial" w:cs="Arial"/>
          <w:b/>
        </w:rPr>
        <w:t>Access and Key Control</w:t>
      </w:r>
    </w:p>
    <w:p w14:paraId="4923E1AE" w14:textId="77777777" w:rsidR="00752D93" w:rsidRPr="0020627A" w:rsidRDefault="00752D93" w:rsidP="00752D93">
      <w:pPr>
        <w:spacing w:before="80"/>
        <w:rPr>
          <w:rFonts w:ascii="Arial" w:hAnsi="Arial" w:cs="Arial"/>
          <w:b/>
          <w:bCs/>
          <w:i/>
          <w:sz w:val="19"/>
          <w:szCs w:val="19"/>
        </w:rPr>
      </w:pPr>
      <w:bookmarkStart w:id="8" w:name="_Hlk166236569"/>
      <w:r>
        <w:rPr>
          <w:rFonts w:ascii="Arial" w:hAnsi="Arial" w:cs="Arial"/>
          <w:b/>
          <w:bCs/>
          <w:iCs/>
          <w:sz w:val="19"/>
          <w:szCs w:val="19"/>
        </w:rPr>
        <w:t>A. A</w:t>
      </w:r>
      <w:r w:rsidRPr="0020627A">
        <w:rPr>
          <w:rFonts w:ascii="Arial" w:hAnsi="Arial" w:cs="Arial"/>
          <w:b/>
          <w:bCs/>
          <w:iCs/>
          <w:sz w:val="19"/>
          <w:szCs w:val="19"/>
        </w:rPr>
        <w:t>ccess Control</w:t>
      </w:r>
    </w:p>
    <w:bookmarkEnd w:id="8"/>
    <w:p w14:paraId="0095BDAF" w14:textId="77777777" w:rsidR="00752D93" w:rsidRDefault="00752D93" w:rsidP="00752D93">
      <w:pPr>
        <w:spacing w:before="80"/>
        <w:rPr>
          <w:rFonts w:ascii="Times New Roman" w:hAnsi="Times New Roman"/>
          <w:szCs w:val="18"/>
        </w:rPr>
      </w:pPr>
      <w:r>
        <w:rPr>
          <w:rFonts w:ascii="Times New Roman" w:hAnsi="Times New Roman"/>
          <w:szCs w:val="18"/>
        </w:rPr>
        <w:t>[</w:t>
      </w:r>
      <w:proofErr w:type="gramStart"/>
      <w:r>
        <w:rPr>
          <w:rFonts w:ascii="Times New Roman" w:hAnsi="Times New Roman"/>
          <w:i/>
          <w:color w:val="0070C0"/>
        </w:rPr>
        <w:t>Attach park</w:t>
      </w:r>
      <w:proofErr w:type="gramEnd"/>
      <w:r>
        <w:rPr>
          <w:rFonts w:ascii="Times New Roman" w:hAnsi="Times New Roman"/>
          <w:i/>
          <w:color w:val="0070C0"/>
        </w:rPr>
        <w:t xml:space="preserve"> </w:t>
      </w:r>
      <w:r w:rsidRPr="00F4621B">
        <w:rPr>
          <w:rFonts w:ascii="Times New Roman" w:hAnsi="Times New Roman"/>
          <w:i/>
          <w:color w:val="0070C0"/>
        </w:rPr>
        <w:t xml:space="preserve">Museum Collection Access Control Policy </w:t>
      </w:r>
      <w:r>
        <w:rPr>
          <w:rFonts w:ascii="Times New Roman" w:hAnsi="Times New Roman"/>
          <w:i/>
          <w:color w:val="0070C0"/>
        </w:rPr>
        <w:t xml:space="preserve">and Procedures </w:t>
      </w:r>
      <w:r w:rsidRPr="00F4621B">
        <w:rPr>
          <w:rFonts w:ascii="Times New Roman" w:hAnsi="Times New Roman"/>
          <w:i/>
          <w:color w:val="0070C0"/>
        </w:rPr>
        <w:t>(</w:t>
      </w:r>
      <w:r>
        <w:rPr>
          <w:rFonts w:ascii="Times New Roman" w:hAnsi="Times New Roman"/>
          <w:i/>
          <w:color w:val="0070C0"/>
        </w:rPr>
        <w:t xml:space="preserve">customized </w:t>
      </w:r>
      <w:r w:rsidRPr="00F4621B">
        <w:rPr>
          <w:rFonts w:ascii="Times New Roman" w:hAnsi="Times New Roman"/>
          <w:i/>
          <w:color w:val="0070C0"/>
        </w:rPr>
        <w:t>Figure 14.5)</w:t>
      </w:r>
      <w:r>
        <w:rPr>
          <w:rFonts w:ascii="Times New Roman" w:hAnsi="Times New Roman"/>
          <w:i/>
          <w:color w:val="0070C0"/>
        </w:rPr>
        <w:t xml:space="preserve"> &amp; Conditions for Access to Museum Collections (Figure 14.7)</w:t>
      </w:r>
      <w:r w:rsidRPr="00F4621B">
        <w:rPr>
          <w:rFonts w:ascii="Times New Roman" w:hAnsi="Times New Roman"/>
          <w:i/>
          <w:color w:val="0070C0"/>
        </w:rPr>
        <w:t>.</w:t>
      </w:r>
      <w:r>
        <w:rPr>
          <w:rFonts w:ascii="Times New Roman" w:hAnsi="Times New Roman"/>
          <w:szCs w:val="18"/>
        </w:rPr>
        <w:t>]</w:t>
      </w:r>
    </w:p>
    <w:p w14:paraId="0B9AA484" w14:textId="77777777" w:rsidR="00752D93" w:rsidRPr="0020627A" w:rsidRDefault="00752D93" w:rsidP="00752D93">
      <w:pPr>
        <w:spacing w:before="80"/>
        <w:rPr>
          <w:rFonts w:ascii="Arial" w:hAnsi="Arial" w:cs="Arial"/>
          <w:b/>
          <w:bCs/>
          <w:iCs/>
          <w:sz w:val="19"/>
          <w:szCs w:val="19"/>
        </w:rPr>
      </w:pPr>
      <w:r w:rsidRPr="0020627A">
        <w:rPr>
          <w:rFonts w:ascii="Arial" w:hAnsi="Arial" w:cs="Arial"/>
          <w:b/>
          <w:bCs/>
          <w:iCs/>
          <w:sz w:val="19"/>
          <w:szCs w:val="19"/>
        </w:rPr>
        <w:t>B</w:t>
      </w:r>
      <w:r>
        <w:rPr>
          <w:rFonts w:ascii="Arial" w:hAnsi="Arial" w:cs="Arial"/>
          <w:b/>
          <w:bCs/>
          <w:iCs/>
          <w:sz w:val="19"/>
          <w:szCs w:val="19"/>
        </w:rPr>
        <w:t>.</w:t>
      </w:r>
      <w:r w:rsidRPr="0020627A">
        <w:rPr>
          <w:rFonts w:ascii="Arial" w:hAnsi="Arial" w:cs="Arial"/>
          <w:b/>
          <w:bCs/>
          <w:iCs/>
          <w:sz w:val="19"/>
          <w:szCs w:val="19"/>
        </w:rPr>
        <w:t xml:space="preserve"> Key Control</w:t>
      </w:r>
    </w:p>
    <w:p w14:paraId="46A60970" w14:textId="77777777" w:rsidR="00752D93" w:rsidRDefault="00752D93" w:rsidP="00752D93">
      <w:pPr>
        <w:spacing w:before="80"/>
        <w:rPr>
          <w:rFonts w:ascii="Times New Roman" w:hAnsi="Times New Roman"/>
          <w:szCs w:val="18"/>
        </w:rPr>
      </w:pPr>
      <w:r>
        <w:rPr>
          <w:rFonts w:ascii="Times New Roman" w:hAnsi="Times New Roman"/>
          <w:szCs w:val="18"/>
        </w:rPr>
        <w:t>[</w:t>
      </w:r>
      <w:r>
        <w:rPr>
          <w:rFonts w:ascii="Times New Roman" w:hAnsi="Times New Roman"/>
          <w:i/>
          <w:color w:val="0070C0"/>
        </w:rPr>
        <w:t xml:space="preserve">Attach </w:t>
      </w:r>
      <w:r w:rsidRPr="005D4187">
        <w:rPr>
          <w:rFonts w:ascii="Times New Roman" w:hAnsi="Times New Roman"/>
          <w:i/>
          <w:color w:val="0070C0"/>
        </w:rPr>
        <w:t>Museum Key Control Policies and Procedures (</w:t>
      </w:r>
      <w:r>
        <w:rPr>
          <w:rFonts w:ascii="Times New Roman" w:hAnsi="Times New Roman"/>
          <w:i/>
          <w:color w:val="0070C0"/>
        </w:rPr>
        <w:t xml:space="preserve">customized </w:t>
      </w:r>
      <w:r w:rsidRPr="005D4187">
        <w:rPr>
          <w:rFonts w:ascii="Times New Roman" w:hAnsi="Times New Roman"/>
          <w:i/>
          <w:color w:val="0070C0"/>
        </w:rPr>
        <w:t>Figure 14.8)</w:t>
      </w:r>
      <w:r>
        <w:rPr>
          <w:rFonts w:ascii="Times New Roman" w:hAnsi="Times New Roman"/>
          <w:szCs w:val="18"/>
        </w:rPr>
        <w:t>]</w:t>
      </w:r>
    </w:p>
    <w:p w14:paraId="6AC4D67A" w14:textId="77777777" w:rsidR="00752D93" w:rsidRPr="0020627A" w:rsidRDefault="00752D93" w:rsidP="00752D93">
      <w:pPr>
        <w:spacing w:before="80"/>
        <w:rPr>
          <w:rFonts w:ascii="Arial" w:hAnsi="Arial" w:cs="Arial"/>
          <w:b/>
          <w:bCs/>
          <w:iCs/>
          <w:sz w:val="19"/>
          <w:szCs w:val="19"/>
        </w:rPr>
      </w:pPr>
      <w:r w:rsidRPr="0020627A">
        <w:rPr>
          <w:rFonts w:ascii="Arial" w:hAnsi="Arial" w:cs="Arial"/>
          <w:b/>
          <w:bCs/>
          <w:iCs/>
          <w:sz w:val="19"/>
          <w:szCs w:val="19"/>
        </w:rPr>
        <w:t>C</w:t>
      </w:r>
      <w:r>
        <w:rPr>
          <w:rFonts w:ascii="Arial" w:hAnsi="Arial" w:cs="Arial"/>
          <w:b/>
          <w:bCs/>
          <w:iCs/>
          <w:sz w:val="19"/>
          <w:szCs w:val="19"/>
        </w:rPr>
        <w:t>.</w:t>
      </w:r>
      <w:r w:rsidRPr="0020627A">
        <w:rPr>
          <w:rFonts w:ascii="Arial" w:hAnsi="Arial" w:cs="Arial"/>
          <w:b/>
          <w:bCs/>
          <w:iCs/>
          <w:sz w:val="19"/>
          <w:szCs w:val="19"/>
        </w:rPr>
        <w:t xml:space="preserve"> Opening and Closing Procedures</w:t>
      </w:r>
    </w:p>
    <w:p w14:paraId="1C65051A" w14:textId="77777777" w:rsidR="00752D93" w:rsidRDefault="00752D93" w:rsidP="00752D93">
      <w:pPr>
        <w:spacing w:before="80"/>
        <w:rPr>
          <w:rFonts w:ascii="Times New Roman" w:hAnsi="Times New Roman"/>
          <w:szCs w:val="18"/>
        </w:rPr>
      </w:pPr>
      <w:r>
        <w:rPr>
          <w:rFonts w:ascii="Times New Roman" w:hAnsi="Times New Roman"/>
          <w:szCs w:val="18"/>
        </w:rPr>
        <w:t>[</w:t>
      </w:r>
      <w:r>
        <w:rPr>
          <w:rFonts w:ascii="Times New Roman" w:hAnsi="Times New Roman"/>
          <w:i/>
          <w:color w:val="0070C0"/>
        </w:rPr>
        <w:t>Attach Collections Storage Facility Opening and Closing Procedures (customized Figure 14.10)</w:t>
      </w:r>
      <w:r w:rsidRPr="00F4621B">
        <w:rPr>
          <w:rFonts w:ascii="Times New Roman" w:hAnsi="Times New Roman"/>
          <w:i/>
          <w:color w:val="0070C0"/>
        </w:rPr>
        <w:t>.</w:t>
      </w:r>
      <w:r>
        <w:rPr>
          <w:rFonts w:ascii="Times New Roman" w:hAnsi="Times New Roman"/>
          <w:szCs w:val="18"/>
        </w:rPr>
        <w:t>]</w:t>
      </w:r>
    </w:p>
    <w:p w14:paraId="6A8176CE" w14:textId="77777777" w:rsidR="00752D93" w:rsidRDefault="00752D93" w:rsidP="00752D93">
      <w:pPr>
        <w:spacing w:before="80"/>
        <w:rPr>
          <w:rFonts w:ascii="Times New Roman" w:hAnsi="Times New Roman"/>
          <w:szCs w:val="18"/>
        </w:rPr>
      </w:pPr>
      <w:r>
        <w:rPr>
          <w:rFonts w:ascii="Times New Roman" w:hAnsi="Times New Roman"/>
          <w:szCs w:val="18"/>
        </w:rPr>
        <w:t>[</w:t>
      </w:r>
      <w:r>
        <w:rPr>
          <w:rFonts w:ascii="Times New Roman" w:hAnsi="Times New Roman"/>
          <w:i/>
          <w:color w:val="0070C0"/>
        </w:rPr>
        <w:t>Attach Furnished Historic Structure Opening and Closing Procedures (customized Figure 14.11)</w:t>
      </w:r>
      <w:r w:rsidRPr="00F4621B">
        <w:rPr>
          <w:rFonts w:ascii="Times New Roman" w:hAnsi="Times New Roman"/>
          <w:i/>
          <w:color w:val="0070C0"/>
        </w:rPr>
        <w:t>.</w:t>
      </w:r>
      <w:r>
        <w:rPr>
          <w:rFonts w:ascii="Times New Roman" w:hAnsi="Times New Roman"/>
          <w:szCs w:val="18"/>
        </w:rPr>
        <w:t>]</w:t>
      </w:r>
    </w:p>
    <w:p w14:paraId="03B7BE2B" w14:textId="77777777" w:rsidR="00752D93" w:rsidRPr="002E37B2" w:rsidRDefault="00752D93" w:rsidP="00752D93">
      <w:pPr>
        <w:pStyle w:val="ListParagraph"/>
        <w:numPr>
          <w:ilvl w:val="0"/>
          <w:numId w:val="9"/>
        </w:numPr>
        <w:spacing w:before="80"/>
        <w:ind w:left="446"/>
        <w:rPr>
          <w:rFonts w:ascii="Arial" w:hAnsi="Arial" w:cs="Arial"/>
          <w:b/>
        </w:rPr>
      </w:pPr>
      <w:r w:rsidRPr="002E37B2">
        <w:rPr>
          <w:rFonts w:ascii="Arial" w:hAnsi="Arial" w:cs="Arial"/>
          <w:b/>
        </w:rPr>
        <w:t>Collections Security</w:t>
      </w:r>
      <w:r>
        <w:rPr>
          <w:rFonts w:ascii="Arial" w:hAnsi="Arial" w:cs="Arial"/>
          <w:b/>
        </w:rPr>
        <w:t xml:space="preserve"> Practices</w:t>
      </w:r>
    </w:p>
    <w:p w14:paraId="3B07185E" w14:textId="77777777" w:rsidR="00752D93" w:rsidRPr="0020627A" w:rsidRDefault="00752D93" w:rsidP="00752D93">
      <w:pPr>
        <w:spacing w:before="80"/>
        <w:ind w:left="-90"/>
        <w:rPr>
          <w:rFonts w:ascii="Arial" w:hAnsi="Arial" w:cs="Arial"/>
          <w:b/>
          <w:bCs/>
          <w:iCs/>
          <w:sz w:val="19"/>
          <w:szCs w:val="19"/>
        </w:rPr>
      </w:pPr>
      <w:r w:rsidRPr="0020627A">
        <w:rPr>
          <w:rFonts w:ascii="Arial" w:hAnsi="Arial" w:cs="Arial"/>
          <w:b/>
          <w:bCs/>
          <w:iCs/>
          <w:sz w:val="19"/>
          <w:szCs w:val="19"/>
        </w:rPr>
        <w:t>A</w:t>
      </w:r>
      <w:r>
        <w:rPr>
          <w:rFonts w:ascii="Arial" w:hAnsi="Arial" w:cs="Arial"/>
          <w:b/>
          <w:bCs/>
          <w:iCs/>
          <w:sz w:val="19"/>
          <w:szCs w:val="19"/>
        </w:rPr>
        <w:t>.</w:t>
      </w:r>
      <w:r w:rsidRPr="0020627A">
        <w:rPr>
          <w:rFonts w:ascii="Arial" w:hAnsi="Arial" w:cs="Arial"/>
          <w:b/>
          <w:bCs/>
          <w:iCs/>
          <w:sz w:val="19"/>
          <w:szCs w:val="19"/>
        </w:rPr>
        <w:t xml:space="preserve"> General</w:t>
      </w:r>
    </w:p>
    <w:p w14:paraId="1A3E9017" w14:textId="77777777" w:rsidR="00752D93" w:rsidRDefault="00752D93" w:rsidP="00752D93">
      <w:pPr>
        <w:ind w:left="-90"/>
        <w:contextualSpacing/>
        <w:rPr>
          <w:rFonts w:ascii="Times New Roman" w:hAnsi="Times New Roman"/>
        </w:rPr>
      </w:pPr>
      <w:r w:rsidRPr="00894294">
        <w:rPr>
          <w:rFonts w:ascii="Times New Roman" w:hAnsi="Times New Roman"/>
          <w:b/>
          <w:bCs/>
          <w:i/>
        </w:rPr>
        <w:t>Documentation</w:t>
      </w:r>
      <w:r>
        <w:rPr>
          <w:rFonts w:ascii="Times New Roman" w:hAnsi="Times New Roman"/>
          <w:i/>
        </w:rPr>
        <w:t xml:space="preserve">: </w:t>
      </w:r>
      <w:r>
        <w:rPr>
          <w:rFonts w:ascii="Times New Roman" w:hAnsi="Times New Roman"/>
        </w:rPr>
        <w:t xml:space="preserve">Curator is responsible for accessioning and cataloging, accountability, inventory, object photography, and </w:t>
      </w:r>
      <w:r w:rsidRPr="00803EC2">
        <w:rPr>
          <w:rFonts w:ascii="Times New Roman" w:hAnsi="Times New Roman"/>
        </w:rPr>
        <w:t>complet</w:t>
      </w:r>
      <w:r>
        <w:rPr>
          <w:rFonts w:ascii="Times New Roman" w:hAnsi="Times New Roman"/>
        </w:rPr>
        <w:t>ing</w:t>
      </w:r>
      <w:r w:rsidRPr="00803EC2">
        <w:rPr>
          <w:rFonts w:ascii="Times New Roman" w:hAnsi="Times New Roman"/>
        </w:rPr>
        <w:t xml:space="preserve"> Object Temporary Removal Slip Form 10-97 when </w:t>
      </w:r>
      <w:r>
        <w:rPr>
          <w:rFonts w:ascii="Times New Roman" w:hAnsi="Times New Roman"/>
        </w:rPr>
        <w:t>objects are moved.</w:t>
      </w:r>
    </w:p>
    <w:p w14:paraId="6D2A6FD6" w14:textId="77777777" w:rsidR="00752D93" w:rsidRDefault="00752D93" w:rsidP="00752D93">
      <w:pPr>
        <w:spacing w:before="120"/>
        <w:jc w:val="center"/>
      </w:pPr>
      <w:r>
        <w:rPr>
          <w:rFonts w:ascii="Times New Roman" w:hAnsi="Times New Roman"/>
          <w:b/>
          <w:bCs/>
        </w:rPr>
        <w:t>14.3. Museum Security Plan (Sample) (continued)</w:t>
      </w:r>
    </w:p>
    <w:p w14:paraId="10114866" w14:textId="77777777" w:rsidR="00752D93" w:rsidRPr="009259F3" w:rsidRDefault="00752D93" w:rsidP="00752D93">
      <w:pPr>
        <w:spacing w:after="80"/>
        <w:jc w:val="center"/>
        <w:rPr>
          <w:rFonts w:ascii="Arial" w:hAnsi="Arial" w:cs="Arial"/>
          <w:b/>
          <w:sz w:val="18"/>
          <w:szCs w:val="18"/>
        </w:rPr>
      </w:pPr>
      <w:r w:rsidRPr="009259F3">
        <w:rPr>
          <w:rFonts w:ascii="Arial" w:hAnsi="Arial" w:cs="Arial"/>
          <w:b/>
          <w:sz w:val="18"/>
          <w:szCs w:val="18"/>
        </w:rPr>
        <w:t>CUI//PHYS</w:t>
      </w:r>
    </w:p>
    <w:p w14:paraId="02133B03" w14:textId="77777777" w:rsidR="00752D93" w:rsidRPr="002F5234" w:rsidRDefault="00752D93" w:rsidP="00752D93">
      <w:pPr>
        <w:spacing w:before="80"/>
        <w:ind w:left="-90"/>
        <w:rPr>
          <w:rFonts w:ascii="Times New Roman" w:hAnsi="Times New Roman"/>
        </w:rPr>
      </w:pPr>
      <w:r>
        <w:rPr>
          <w:rFonts w:ascii="Times New Roman" w:hAnsi="Times New Roman"/>
        </w:rPr>
        <w:lastRenderedPageBreak/>
        <w:t>The curator uses and controls physical and electronic access to the collection database and [</w:t>
      </w:r>
      <w:r>
        <w:rPr>
          <w:rFonts w:ascii="Times New Roman" w:hAnsi="Times New Roman"/>
          <w:i/>
          <w:color w:val="0070C0"/>
        </w:rPr>
        <w:t>electronic backup procedures</w:t>
      </w:r>
      <w:r>
        <w:rPr>
          <w:rFonts w:ascii="Times New Roman" w:hAnsi="Times New Roman"/>
        </w:rPr>
        <w:t>].  A scan of the accession book is maintained on [</w:t>
      </w:r>
      <w:r w:rsidRPr="008E7D14">
        <w:rPr>
          <w:rFonts w:ascii="Times New Roman" w:hAnsi="Times New Roman"/>
          <w:i/>
          <w:color w:val="0070C0"/>
        </w:rPr>
        <w:t>secure park server</w:t>
      </w:r>
      <w:r>
        <w:rPr>
          <w:rFonts w:ascii="Times New Roman" w:hAnsi="Times New Roman"/>
        </w:rPr>
        <w:t xml:space="preserve">] with limited access, a copy stored in a secure location and off-site, and a scan sent </w:t>
      </w:r>
      <w:proofErr w:type="gramStart"/>
      <w:r>
        <w:rPr>
          <w:rFonts w:ascii="Times New Roman" w:hAnsi="Times New Roman"/>
        </w:rPr>
        <w:t>to[</w:t>
      </w:r>
      <w:proofErr w:type="gramEnd"/>
      <w:r w:rsidRPr="00355B32">
        <w:rPr>
          <w:rFonts w:ascii="Times New Roman" w:hAnsi="Times New Roman"/>
          <w:i/>
          <w:color w:val="0070C0"/>
        </w:rPr>
        <w:t>regional curator’s office</w:t>
      </w:r>
      <w:r>
        <w:rPr>
          <w:rFonts w:ascii="Times New Roman" w:hAnsi="Times New Roman"/>
          <w:i/>
          <w:color w:val="0070C0"/>
        </w:rPr>
        <w:t xml:space="preserve"> annually</w:t>
      </w:r>
      <w:r>
        <w:rPr>
          <w:rFonts w:ascii="Times New Roman" w:hAnsi="Times New Roman"/>
        </w:rPr>
        <w:t>].</w:t>
      </w:r>
    </w:p>
    <w:p w14:paraId="36CBA048" w14:textId="77777777" w:rsidR="00752D93" w:rsidRDefault="00752D93" w:rsidP="00752D93">
      <w:pPr>
        <w:spacing w:before="80"/>
        <w:ind w:left="-90"/>
        <w:rPr>
          <w:rFonts w:ascii="Times New Roman" w:hAnsi="Times New Roman"/>
          <w:szCs w:val="18"/>
        </w:rPr>
      </w:pPr>
      <w:r w:rsidRPr="00600982">
        <w:rPr>
          <w:rFonts w:ascii="Times New Roman" w:hAnsi="Times New Roman"/>
          <w:b/>
          <w:bCs/>
          <w:i/>
        </w:rPr>
        <w:t>Object Handling Protocols</w:t>
      </w:r>
      <w:r>
        <w:rPr>
          <w:rFonts w:ascii="Times New Roman" w:hAnsi="Times New Roman"/>
          <w:i/>
        </w:rPr>
        <w:t xml:space="preserve">: </w:t>
      </w:r>
      <w:r w:rsidRPr="008B73F5">
        <w:rPr>
          <w:rFonts w:ascii="Times New Roman" w:hAnsi="Times New Roman"/>
          <w:b/>
          <w:bCs/>
          <w:i/>
          <w:iCs/>
        </w:rPr>
        <w:t>Only</w:t>
      </w:r>
      <w:r w:rsidRPr="008B73F5">
        <w:rPr>
          <w:rFonts w:ascii="Times New Roman" w:hAnsi="Times New Roman"/>
        </w:rPr>
        <w:t xml:space="preserve"> the curator and </w:t>
      </w:r>
      <w:r>
        <w:rPr>
          <w:rFonts w:ascii="Times New Roman" w:hAnsi="Times New Roman"/>
        </w:rPr>
        <w:t>trained</w:t>
      </w:r>
      <w:r w:rsidRPr="008B73F5">
        <w:rPr>
          <w:rFonts w:ascii="Times New Roman" w:hAnsi="Times New Roman"/>
        </w:rPr>
        <w:t xml:space="preserve"> museum staff </w:t>
      </w:r>
      <w:r>
        <w:rPr>
          <w:rFonts w:ascii="Times New Roman" w:hAnsi="Times New Roman"/>
        </w:rPr>
        <w:t>are</w:t>
      </w:r>
      <w:r w:rsidRPr="008B73F5">
        <w:rPr>
          <w:rFonts w:ascii="Times New Roman" w:hAnsi="Times New Roman"/>
        </w:rPr>
        <w:t xml:space="preserve"> authorized to handle and move museum objects</w:t>
      </w:r>
      <w:r>
        <w:rPr>
          <w:rFonts w:ascii="Times New Roman" w:hAnsi="Times New Roman"/>
        </w:rPr>
        <w:t xml:space="preserve"> in storage and on exhibit</w:t>
      </w:r>
      <w:r w:rsidRPr="008B73F5">
        <w:rPr>
          <w:rFonts w:ascii="Times New Roman" w:hAnsi="Times New Roman"/>
        </w:rPr>
        <w:t>.</w:t>
      </w:r>
      <w:r>
        <w:rPr>
          <w:rFonts w:ascii="Times New Roman" w:hAnsi="Times New Roman"/>
        </w:rPr>
        <w:t xml:space="preserve">  </w:t>
      </w:r>
      <w:r>
        <w:rPr>
          <w:rFonts w:ascii="Times New Roman" w:hAnsi="Times New Roman"/>
          <w:szCs w:val="18"/>
        </w:rPr>
        <w:t>Curator and Chief of Interpretation develop and disseminate Staff Protocols for Museum Objects on Exhibit (customized Figure 14.12) to ensure security of objects on exhibit.</w:t>
      </w:r>
    </w:p>
    <w:p w14:paraId="3CD0BADB" w14:textId="77777777" w:rsidR="00752D93" w:rsidRPr="0020627A" w:rsidRDefault="00752D93" w:rsidP="00752D93">
      <w:pPr>
        <w:spacing w:before="80"/>
        <w:ind w:left="-90"/>
        <w:rPr>
          <w:rFonts w:ascii="Arial" w:hAnsi="Arial" w:cs="Arial"/>
          <w:b/>
          <w:bCs/>
          <w:iCs/>
          <w:sz w:val="19"/>
          <w:szCs w:val="19"/>
        </w:rPr>
      </w:pPr>
      <w:r w:rsidRPr="0020627A">
        <w:rPr>
          <w:rFonts w:ascii="Arial" w:hAnsi="Arial" w:cs="Arial"/>
          <w:b/>
          <w:bCs/>
          <w:iCs/>
          <w:sz w:val="19"/>
          <w:szCs w:val="19"/>
        </w:rPr>
        <w:t>B</w:t>
      </w:r>
      <w:r>
        <w:rPr>
          <w:rFonts w:ascii="Arial" w:hAnsi="Arial" w:cs="Arial"/>
          <w:b/>
          <w:bCs/>
          <w:iCs/>
          <w:sz w:val="19"/>
          <w:szCs w:val="19"/>
        </w:rPr>
        <w:t>.</w:t>
      </w:r>
      <w:r w:rsidRPr="0020627A">
        <w:rPr>
          <w:rFonts w:ascii="Arial" w:hAnsi="Arial" w:cs="Arial"/>
          <w:b/>
          <w:bCs/>
          <w:iCs/>
          <w:sz w:val="19"/>
          <w:szCs w:val="19"/>
        </w:rPr>
        <w:t xml:space="preserve"> Collections Storage, Offices</w:t>
      </w:r>
      <w:r>
        <w:rPr>
          <w:rFonts w:ascii="Arial" w:hAnsi="Arial" w:cs="Arial"/>
          <w:b/>
          <w:bCs/>
          <w:iCs/>
          <w:sz w:val="19"/>
          <w:szCs w:val="19"/>
        </w:rPr>
        <w:t xml:space="preserve">, Work and Research </w:t>
      </w:r>
      <w:r w:rsidRPr="0020627A">
        <w:rPr>
          <w:rFonts w:ascii="Arial" w:hAnsi="Arial" w:cs="Arial"/>
          <w:b/>
          <w:bCs/>
          <w:iCs/>
          <w:sz w:val="19"/>
          <w:szCs w:val="19"/>
        </w:rPr>
        <w:t>Rooms</w:t>
      </w:r>
    </w:p>
    <w:p w14:paraId="2E9D4617" w14:textId="77777777" w:rsidR="00752D93" w:rsidRDefault="00752D93" w:rsidP="00752D93">
      <w:pPr>
        <w:ind w:left="-90"/>
        <w:contextualSpacing/>
        <w:rPr>
          <w:rFonts w:ascii="Times New Roman" w:hAnsi="Times New Roman"/>
        </w:rPr>
      </w:pPr>
      <w:r w:rsidRPr="003634D2">
        <w:rPr>
          <w:rFonts w:ascii="Times New Roman" w:hAnsi="Times New Roman"/>
          <w:iCs/>
        </w:rPr>
        <w:t>Objects</w:t>
      </w:r>
      <w:r>
        <w:rPr>
          <w:rFonts w:ascii="Times New Roman" w:hAnsi="Times New Roman"/>
        </w:rPr>
        <w:t xml:space="preserve"> in the [</w:t>
      </w:r>
      <w:r>
        <w:rPr>
          <w:rFonts w:ascii="Times New Roman" w:hAnsi="Times New Roman"/>
          <w:i/>
          <w:color w:val="0070C0"/>
        </w:rPr>
        <w:t>Curatorial Facility</w:t>
      </w:r>
      <w:r>
        <w:rPr>
          <w:rFonts w:ascii="Times New Roman" w:hAnsi="Times New Roman"/>
        </w:rPr>
        <w:t>] are stored in locking, steel museum cabinets.  The accession book and folders are stored in a locking, fire-resistive filing cabinet in the curator’s office in accordance with NPS Museum Fire Protection Standard (7).  Curator controls access to cabinet keys and the combination to the fire-resistive filing cabinet in accordance with NPS Museum Security Standard (6).  Objects studied in work and research rooms are returned to storage cabinets when not in use or at the end of each day.</w:t>
      </w:r>
    </w:p>
    <w:p w14:paraId="6296B4B9" w14:textId="77777777" w:rsidR="00752D93" w:rsidRPr="00C62F8E" w:rsidRDefault="00752D93" w:rsidP="00752D93">
      <w:pPr>
        <w:spacing w:before="80"/>
        <w:ind w:left="-90"/>
        <w:rPr>
          <w:rFonts w:ascii="Arial" w:hAnsi="Arial" w:cs="Arial"/>
          <w:b/>
          <w:bCs/>
          <w:iCs/>
          <w:sz w:val="19"/>
          <w:szCs w:val="19"/>
        </w:rPr>
      </w:pPr>
      <w:r w:rsidRPr="00C62F8E">
        <w:rPr>
          <w:rFonts w:ascii="Arial" w:hAnsi="Arial" w:cs="Arial"/>
          <w:b/>
          <w:bCs/>
          <w:iCs/>
          <w:sz w:val="19"/>
          <w:szCs w:val="19"/>
        </w:rPr>
        <w:t>C</w:t>
      </w:r>
      <w:r>
        <w:rPr>
          <w:rFonts w:ascii="Arial" w:hAnsi="Arial" w:cs="Arial"/>
          <w:b/>
          <w:bCs/>
          <w:iCs/>
          <w:sz w:val="19"/>
          <w:szCs w:val="19"/>
        </w:rPr>
        <w:t>.</w:t>
      </w:r>
      <w:r w:rsidRPr="00C62F8E">
        <w:rPr>
          <w:rFonts w:ascii="Arial" w:hAnsi="Arial" w:cs="Arial"/>
          <w:b/>
          <w:bCs/>
          <w:iCs/>
          <w:sz w:val="19"/>
          <w:szCs w:val="19"/>
        </w:rPr>
        <w:t xml:space="preserve"> Exhibit Spaces</w:t>
      </w:r>
    </w:p>
    <w:p w14:paraId="4AA00B47" w14:textId="77777777" w:rsidR="00752D93" w:rsidRDefault="00752D93" w:rsidP="00752D93">
      <w:pPr>
        <w:ind w:left="-90"/>
        <w:contextualSpacing/>
        <w:rPr>
          <w:rFonts w:ascii="Times New Roman" w:hAnsi="Times New Roman"/>
        </w:rPr>
      </w:pPr>
      <w:r>
        <w:rPr>
          <w:rFonts w:ascii="Times New Roman" w:hAnsi="Times New Roman"/>
        </w:rPr>
        <w:t>All objects in the [</w:t>
      </w:r>
      <w:r w:rsidRPr="00355B32">
        <w:rPr>
          <w:rFonts w:ascii="Times New Roman" w:hAnsi="Times New Roman"/>
          <w:i/>
          <w:color w:val="0070C0"/>
        </w:rPr>
        <w:t>Visitor</w:t>
      </w:r>
      <w:r>
        <w:rPr>
          <w:rFonts w:ascii="Times New Roman" w:hAnsi="Times New Roman"/>
          <w:i/>
          <w:color w:val="0070C0"/>
        </w:rPr>
        <w:t xml:space="preserve"> Center</w:t>
      </w:r>
      <w:r>
        <w:rPr>
          <w:rFonts w:ascii="Times New Roman" w:hAnsi="Times New Roman"/>
        </w:rPr>
        <w:t>] are exhibited in locking, well-sealed [</w:t>
      </w:r>
      <w:r w:rsidRPr="000201E9">
        <w:rPr>
          <w:rFonts w:ascii="Times New Roman" w:hAnsi="Times New Roman"/>
          <w:i/>
          <w:color w:val="0070C0"/>
        </w:rPr>
        <w:t>manufacturer</w:t>
      </w:r>
      <w:r>
        <w:rPr>
          <w:rFonts w:ascii="Times New Roman" w:hAnsi="Times New Roman"/>
        </w:rPr>
        <w:t>] cases [</w:t>
      </w:r>
      <w:r w:rsidRPr="00600982">
        <w:rPr>
          <w:rFonts w:ascii="Times New Roman" w:hAnsi="Times New Roman"/>
          <w:i/>
          <w:color w:val="0070C0"/>
        </w:rPr>
        <w:t>secured with concealed security screws</w:t>
      </w:r>
      <w:r>
        <w:rPr>
          <w:rFonts w:ascii="Times New Roman" w:hAnsi="Times New Roman"/>
        </w:rPr>
        <w:t>].  Curator controls access to exhibit case keys.</w:t>
      </w:r>
    </w:p>
    <w:p w14:paraId="78DD761C" w14:textId="77777777" w:rsidR="00752D93" w:rsidRDefault="00752D93" w:rsidP="00752D93">
      <w:pPr>
        <w:spacing w:before="80"/>
        <w:ind w:left="-90"/>
        <w:rPr>
          <w:rFonts w:ascii="Times New Roman" w:hAnsi="Times New Roman"/>
          <w:szCs w:val="18"/>
        </w:rPr>
      </w:pPr>
      <w:r>
        <w:rPr>
          <w:rFonts w:ascii="Times New Roman" w:hAnsi="Times New Roman"/>
          <w:szCs w:val="18"/>
        </w:rPr>
        <w:t>Keys used to open and close</w:t>
      </w:r>
      <w:r>
        <w:rPr>
          <w:rFonts w:ascii="Times New Roman" w:hAnsi="Times New Roman"/>
        </w:rPr>
        <w:t xml:space="preserve"> [</w:t>
      </w:r>
      <w:r>
        <w:rPr>
          <w:rFonts w:ascii="Times New Roman" w:hAnsi="Times New Roman"/>
          <w:i/>
          <w:color w:val="0070C0"/>
        </w:rPr>
        <w:t>furnished historic structure name</w:t>
      </w:r>
      <w:r>
        <w:rPr>
          <w:rFonts w:ascii="Times New Roman" w:hAnsi="Times New Roman"/>
        </w:rPr>
        <w:t xml:space="preserve">] are stored in the park key custodian’s </w:t>
      </w:r>
      <w:r>
        <w:rPr>
          <w:rFonts w:ascii="Times New Roman" w:hAnsi="Times New Roman"/>
          <w:szCs w:val="18"/>
        </w:rPr>
        <w:t xml:space="preserve">locking key box.  </w:t>
      </w:r>
      <w:bookmarkStart w:id="9" w:name="_Hlk156306148"/>
      <w:r>
        <w:rPr>
          <w:rFonts w:ascii="Times New Roman" w:hAnsi="Times New Roman"/>
          <w:szCs w:val="18"/>
        </w:rPr>
        <w:t xml:space="preserve">Issuance of keys to </w:t>
      </w:r>
      <w:r>
        <w:rPr>
          <w:rFonts w:ascii="Times New Roman" w:hAnsi="Times New Roman"/>
        </w:rPr>
        <w:t>[</w:t>
      </w:r>
      <w:r>
        <w:rPr>
          <w:rFonts w:ascii="Times New Roman" w:hAnsi="Times New Roman"/>
          <w:i/>
          <w:color w:val="0070C0"/>
        </w:rPr>
        <w:t>structure name</w:t>
      </w:r>
      <w:r>
        <w:rPr>
          <w:rFonts w:ascii="Times New Roman" w:hAnsi="Times New Roman"/>
        </w:rPr>
        <w:t>] is restricted to the curator [</w:t>
      </w:r>
      <w:r w:rsidRPr="00600982">
        <w:rPr>
          <w:rFonts w:ascii="Times New Roman" w:hAnsi="Times New Roman"/>
          <w:i/>
          <w:color w:val="0070C0"/>
        </w:rPr>
        <w:t>and Chief of Interpretation</w:t>
      </w:r>
      <w:r>
        <w:rPr>
          <w:rFonts w:ascii="Times New Roman" w:hAnsi="Times New Roman"/>
        </w:rPr>
        <w:t>] in accordance with NPS Museum Security Standard (5c).  Staff assigned to open and close [</w:t>
      </w:r>
      <w:r>
        <w:rPr>
          <w:rFonts w:ascii="Times New Roman" w:hAnsi="Times New Roman"/>
          <w:i/>
          <w:color w:val="0070C0"/>
        </w:rPr>
        <w:t>structure name</w:t>
      </w:r>
      <w:r>
        <w:rPr>
          <w:rFonts w:ascii="Times New Roman" w:hAnsi="Times New Roman"/>
        </w:rPr>
        <w:t>] [</w:t>
      </w:r>
      <w:r w:rsidRPr="001C20DD">
        <w:rPr>
          <w:rFonts w:ascii="Times New Roman" w:hAnsi="Times New Roman"/>
          <w:i/>
          <w:color w:val="0070C0"/>
        </w:rPr>
        <w:t xml:space="preserve">staff member </w:t>
      </w:r>
      <w:r>
        <w:rPr>
          <w:rFonts w:ascii="Times New Roman" w:hAnsi="Times New Roman"/>
          <w:i/>
          <w:color w:val="0070C0"/>
        </w:rPr>
        <w:t>position</w:t>
      </w:r>
      <w:r w:rsidRPr="001C20DD">
        <w:rPr>
          <w:rFonts w:ascii="Times New Roman" w:hAnsi="Times New Roman"/>
          <w:i/>
          <w:color w:val="0070C0"/>
        </w:rPr>
        <w:t xml:space="preserve">, staff member </w:t>
      </w:r>
      <w:r>
        <w:rPr>
          <w:rFonts w:ascii="Times New Roman" w:hAnsi="Times New Roman"/>
          <w:i/>
          <w:color w:val="0070C0"/>
        </w:rPr>
        <w:t>position</w:t>
      </w:r>
      <w:r>
        <w:rPr>
          <w:rFonts w:ascii="Times New Roman" w:hAnsi="Times New Roman"/>
        </w:rPr>
        <w:t>] sign keys in and out from the locking key box</w:t>
      </w:r>
      <w:bookmarkEnd w:id="9"/>
      <w:r>
        <w:rPr>
          <w:rFonts w:ascii="Times New Roman" w:hAnsi="Times New Roman"/>
        </w:rPr>
        <w:t>.</w:t>
      </w:r>
    </w:p>
    <w:p w14:paraId="63090FC6" w14:textId="77777777" w:rsidR="00752D93" w:rsidRDefault="00752D93" w:rsidP="00752D93">
      <w:pPr>
        <w:spacing w:before="80" w:after="80"/>
        <w:ind w:left="-86"/>
        <w:rPr>
          <w:rFonts w:ascii="Times New Roman" w:hAnsi="Times New Roman"/>
        </w:rPr>
      </w:pPr>
      <w:r>
        <w:rPr>
          <w:rFonts w:ascii="Times New Roman" w:hAnsi="Times New Roman"/>
          <w:szCs w:val="18"/>
        </w:rPr>
        <w:t xml:space="preserve">Curator works with the Chief of Interpretation to ensure exhibited objects are protected during tours.  </w:t>
      </w:r>
      <w:r>
        <w:rPr>
          <w:rFonts w:ascii="Times New Roman" w:hAnsi="Times New Roman"/>
        </w:rPr>
        <w:t>Tour ratio for [</w:t>
      </w:r>
      <w:r>
        <w:rPr>
          <w:rFonts w:ascii="Times New Roman" w:hAnsi="Times New Roman"/>
          <w:i/>
          <w:color w:val="0070C0"/>
        </w:rPr>
        <w:t>structure name</w:t>
      </w:r>
      <w:r>
        <w:rPr>
          <w:rFonts w:ascii="Times New Roman" w:hAnsi="Times New Roman"/>
        </w:rPr>
        <w:t>] is one staff member for every [</w:t>
      </w:r>
      <w:r>
        <w:rPr>
          <w:rFonts w:ascii="Times New Roman" w:hAnsi="Times New Roman"/>
          <w:i/>
          <w:color w:val="0070C0"/>
        </w:rPr>
        <w:t>X</w:t>
      </w:r>
      <w:r>
        <w:rPr>
          <w:rFonts w:ascii="Times New Roman" w:hAnsi="Times New Roman"/>
        </w:rPr>
        <w:t xml:space="preserve">] </w:t>
      </w:r>
      <w:proofErr w:type="gramStart"/>
      <w:r>
        <w:rPr>
          <w:rFonts w:ascii="Times New Roman" w:hAnsi="Times New Roman"/>
        </w:rPr>
        <w:t>visitors</w:t>
      </w:r>
      <w:proofErr w:type="gramEnd"/>
      <w:r>
        <w:rPr>
          <w:rFonts w:ascii="Times New Roman" w:hAnsi="Times New Roman"/>
        </w:rPr>
        <w:t>.  Maximum tour size is [</w:t>
      </w:r>
      <w:r>
        <w:rPr>
          <w:rFonts w:ascii="Times New Roman" w:hAnsi="Times New Roman"/>
          <w:i/>
          <w:color w:val="0070C0"/>
        </w:rPr>
        <w:t>X</w:t>
      </w:r>
      <w:r>
        <w:rPr>
          <w:rFonts w:ascii="Times New Roman" w:hAnsi="Times New Roman"/>
        </w:rPr>
        <w:t>].</w:t>
      </w:r>
    </w:p>
    <w:p w14:paraId="6DAF05A7" w14:textId="77777777" w:rsidR="00752D93" w:rsidRDefault="00752D93" w:rsidP="00752D93">
      <w:pPr>
        <w:spacing w:before="80"/>
        <w:ind w:left="-90"/>
        <w:rPr>
          <w:rFonts w:ascii="Arial" w:hAnsi="Arial" w:cs="Arial"/>
          <w:b/>
          <w:bCs/>
        </w:rPr>
      </w:pPr>
      <w:r w:rsidRPr="003D5408">
        <w:rPr>
          <w:rFonts w:ascii="Arial" w:hAnsi="Arial" w:cs="Arial"/>
          <w:b/>
          <w:bCs/>
        </w:rPr>
        <w:t>D. Training</w:t>
      </w:r>
    </w:p>
    <w:p w14:paraId="6E78D8FE" w14:textId="77777777" w:rsidR="00752D93" w:rsidRDefault="00752D93" w:rsidP="00752D93">
      <w:pPr>
        <w:ind w:left="-90"/>
        <w:contextualSpacing/>
        <w:rPr>
          <w:rFonts w:ascii="Times New Roman" w:hAnsi="Times New Roman"/>
        </w:rPr>
      </w:pPr>
      <w:r>
        <w:rPr>
          <w:rFonts w:ascii="Times New Roman" w:hAnsi="Times New Roman"/>
        </w:rPr>
        <w:t>C</w:t>
      </w:r>
      <w:r w:rsidRPr="003D5408">
        <w:rPr>
          <w:rFonts w:ascii="Times New Roman" w:hAnsi="Times New Roman"/>
        </w:rPr>
        <w:t>urator provide</w:t>
      </w:r>
      <w:r>
        <w:rPr>
          <w:rFonts w:ascii="Times New Roman" w:hAnsi="Times New Roman"/>
        </w:rPr>
        <w:t>s</w:t>
      </w:r>
      <w:r w:rsidRPr="003D5408">
        <w:rPr>
          <w:rFonts w:ascii="Times New Roman" w:hAnsi="Times New Roman"/>
        </w:rPr>
        <w:t xml:space="preserve"> regular orientation training to staff who interact with the museum program, </w:t>
      </w:r>
      <w:r>
        <w:rPr>
          <w:rFonts w:ascii="Times New Roman" w:hAnsi="Times New Roman"/>
        </w:rPr>
        <w:t>including</w:t>
      </w:r>
      <w:r w:rsidRPr="003D5408">
        <w:rPr>
          <w:rFonts w:ascii="Times New Roman" w:hAnsi="Times New Roman"/>
        </w:rPr>
        <w:t xml:space="preserve"> </w:t>
      </w:r>
      <w:r>
        <w:rPr>
          <w:rFonts w:ascii="Times New Roman" w:hAnsi="Times New Roman"/>
        </w:rPr>
        <w:t>[</w:t>
      </w:r>
      <w:r w:rsidRPr="0019047C">
        <w:rPr>
          <w:rFonts w:ascii="Times New Roman" w:hAnsi="Times New Roman"/>
          <w:i/>
          <w:color w:val="0070C0"/>
        </w:rPr>
        <w:t>facilities, law enforcement, and interpretation</w:t>
      </w:r>
      <w:r>
        <w:rPr>
          <w:rFonts w:ascii="Times New Roman" w:hAnsi="Times New Roman"/>
        </w:rPr>
        <w:t>]</w:t>
      </w:r>
      <w:r w:rsidRPr="003D5408">
        <w:rPr>
          <w:rFonts w:ascii="Times New Roman" w:hAnsi="Times New Roman"/>
        </w:rPr>
        <w:t xml:space="preserve">.  </w:t>
      </w:r>
      <w:r>
        <w:rPr>
          <w:rFonts w:ascii="Times New Roman" w:hAnsi="Times New Roman"/>
        </w:rPr>
        <w:t>Training includes [</w:t>
      </w:r>
      <w:r>
        <w:rPr>
          <w:rFonts w:ascii="Times New Roman" w:hAnsi="Times New Roman"/>
          <w:i/>
          <w:color w:val="0070C0"/>
        </w:rPr>
        <w:t>topics covered</w:t>
      </w:r>
      <w:r>
        <w:rPr>
          <w:rFonts w:ascii="Times New Roman" w:hAnsi="Times New Roman"/>
        </w:rPr>
        <w:t>] and is held [</w:t>
      </w:r>
      <w:r>
        <w:rPr>
          <w:rFonts w:ascii="Times New Roman" w:hAnsi="Times New Roman"/>
          <w:i/>
          <w:color w:val="0070C0"/>
        </w:rPr>
        <w:t>schedule</w:t>
      </w:r>
      <w:r>
        <w:rPr>
          <w:rFonts w:ascii="Times New Roman" w:hAnsi="Times New Roman"/>
        </w:rPr>
        <w:t>].</w:t>
      </w:r>
    </w:p>
    <w:p w14:paraId="2D2975E5" w14:textId="77777777" w:rsidR="00752D93" w:rsidRDefault="00752D93" w:rsidP="00752D93">
      <w:pPr>
        <w:spacing w:before="80"/>
        <w:ind w:left="-90"/>
        <w:rPr>
          <w:rFonts w:ascii="Times New Roman" w:hAnsi="Times New Roman"/>
        </w:rPr>
      </w:pPr>
      <w:r w:rsidRPr="003D5408">
        <w:rPr>
          <w:rFonts w:ascii="Times New Roman" w:hAnsi="Times New Roman"/>
        </w:rPr>
        <w:t>NPS WASO Museum Management Program</w:t>
      </w:r>
      <w:r>
        <w:rPr>
          <w:rFonts w:ascii="Times New Roman" w:hAnsi="Times New Roman"/>
        </w:rPr>
        <w:t xml:space="preserve">, </w:t>
      </w:r>
      <w:r w:rsidRPr="003D5408">
        <w:rPr>
          <w:rFonts w:ascii="Times New Roman" w:hAnsi="Times New Roman"/>
        </w:rPr>
        <w:t>regional offices</w:t>
      </w:r>
      <w:r>
        <w:rPr>
          <w:rFonts w:ascii="Times New Roman" w:hAnsi="Times New Roman"/>
        </w:rPr>
        <w:t xml:space="preserve">, and </w:t>
      </w:r>
      <w:r w:rsidRPr="003D5408">
        <w:rPr>
          <w:rFonts w:ascii="Times New Roman" w:hAnsi="Times New Roman"/>
        </w:rPr>
        <w:t>NPS Division of Law Enforcement, Security, and Emergency Services</w:t>
      </w:r>
      <w:r w:rsidRPr="003D5408">
        <w:rPr>
          <w:rFonts w:ascii="Times New Roman" w:hAnsi="Times New Roman"/>
          <w:i/>
          <w:iCs/>
        </w:rPr>
        <w:t xml:space="preserve"> </w:t>
      </w:r>
      <w:r w:rsidRPr="003D5408">
        <w:rPr>
          <w:rFonts w:ascii="Times New Roman" w:hAnsi="Times New Roman"/>
        </w:rPr>
        <w:t xml:space="preserve">(LESES) </w:t>
      </w:r>
      <w:r>
        <w:rPr>
          <w:rFonts w:ascii="Times New Roman" w:hAnsi="Times New Roman"/>
        </w:rPr>
        <w:t>offer training courses for park staff, attended [</w:t>
      </w:r>
      <w:r>
        <w:rPr>
          <w:rFonts w:ascii="Times New Roman" w:hAnsi="Times New Roman"/>
          <w:i/>
          <w:color w:val="0070C0"/>
        </w:rPr>
        <w:t>course name[s], date[s], and attendees</w:t>
      </w:r>
      <w:r>
        <w:rPr>
          <w:rFonts w:ascii="Times New Roman" w:hAnsi="Times New Roman"/>
        </w:rPr>
        <w:t>].</w:t>
      </w:r>
    </w:p>
    <w:p w14:paraId="2A9CA224" w14:textId="77777777" w:rsidR="00752D93" w:rsidRPr="007D01BD" w:rsidRDefault="00752D93" w:rsidP="00752D93">
      <w:pPr>
        <w:ind w:left="-90"/>
        <w:contextualSpacing/>
        <w:rPr>
          <w:rFonts w:ascii="Times New Roman" w:hAnsi="Times New Roman"/>
        </w:rPr>
      </w:pPr>
    </w:p>
    <w:p w14:paraId="560511A6" w14:textId="77777777" w:rsidR="00752D93" w:rsidRDefault="00752D93" w:rsidP="00752D93">
      <w:pPr>
        <w:pStyle w:val="ListParagraph"/>
        <w:numPr>
          <w:ilvl w:val="0"/>
          <w:numId w:val="9"/>
        </w:numPr>
        <w:ind w:left="450"/>
        <w:contextualSpacing/>
        <w:rPr>
          <w:rFonts w:ascii="Arial" w:hAnsi="Arial" w:cs="Arial"/>
          <w:b/>
        </w:rPr>
      </w:pPr>
      <w:r>
        <w:rPr>
          <w:rFonts w:ascii="Arial" w:hAnsi="Arial" w:cs="Arial"/>
          <w:b/>
        </w:rPr>
        <w:t>Emergency Response Steps</w:t>
      </w:r>
    </w:p>
    <w:p w14:paraId="1B82ED97" w14:textId="77777777" w:rsidR="00752D93" w:rsidRPr="00C62F8E" w:rsidRDefault="00752D93" w:rsidP="00752D93">
      <w:pPr>
        <w:spacing w:before="80"/>
        <w:ind w:left="-90"/>
        <w:rPr>
          <w:rFonts w:ascii="Arial" w:hAnsi="Arial" w:cs="Arial"/>
          <w:b/>
          <w:bCs/>
          <w:iCs/>
          <w:sz w:val="19"/>
          <w:szCs w:val="19"/>
        </w:rPr>
      </w:pPr>
      <w:r w:rsidRPr="00C62F8E">
        <w:rPr>
          <w:rFonts w:ascii="Arial" w:hAnsi="Arial" w:cs="Arial"/>
          <w:b/>
          <w:bCs/>
          <w:iCs/>
          <w:sz w:val="19"/>
          <w:szCs w:val="19"/>
        </w:rPr>
        <w:t>A</w:t>
      </w:r>
      <w:r>
        <w:rPr>
          <w:rFonts w:ascii="Arial" w:hAnsi="Arial" w:cs="Arial"/>
          <w:b/>
          <w:bCs/>
          <w:iCs/>
          <w:sz w:val="19"/>
          <w:szCs w:val="19"/>
        </w:rPr>
        <w:t>.</w:t>
      </w:r>
      <w:r w:rsidRPr="00C62F8E">
        <w:rPr>
          <w:rFonts w:ascii="Arial" w:hAnsi="Arial" w:cs="Arial"/>
          <w:b/>
          <w:bCs/>
          <w:iCs/>
          <w:sz w:val="19"/>
          <w:szCs w:val="19"/>
        </w:rPr>
        <w:t xml:space="preserve"> Security Breach Emergency Response Steps</w:t>
      </w:r>
    </w:p>
    <w:p w14:paraId="08E17CFF" w14:textId="77777777" w:rsidR="00752D93" w:rsidRPr="00054E63" w:rsidRDefault="00752D93" w:rsidP="00752D93">
      <w:pPr>
        <w:widowControl/>
        <w:ind w:left="-90"/>
        <w:rPr>
          <w:rFonts w:ascii="Times New Roman" w:hAnsi="Times New Roman"/>
        </w:rPr>
      </w:pPr>
      <w:r w:rsidRPr="00054E63">
        <w:rPr>
          <w:rFonts w:ascii="Times New Roman" w:hAnsi="Times New Roman"/>
        </w:rPr>
        <w:t>Curator implements Emergency Response Steps (see Section IX: List of Figures) for security breaches affecting collections as outlined in the Museum Collections Emergency Operations Plan (MCEOP) (see Figure 10.4).</w:t>
      </w:r>
    </w:p>
    <w:p w14:paraId="4D84EC85" w14:textId="77777777" w:rsidR="00752D93" w:rsidRPr="00C62F8E" w:rsidRDefault="00752D93" w:rsidP="00752D93">
      <w:pPr>
        <w:spacing w:before="80"/>
        <w:ind w:left="-90"/>
        <w:rPr>
          <w:rFonts w:ascii="Arial" w:hAnsi="Arial" w:cs="Arial"/>
          <w:b/>
          <w:bCs/>
          <w:iCs/>
          <w:sz w:val="19"/>
          <w:szCs w:val="19"/>
        </w:rPr>
      </w:pPr>
      <w:r w:rsidRPr="00C62F8E">
        <w:rPr>
          <w:rFonts w:ascii="Arial" w:hAnsi="Arial" w:cs="Arial"/>
          <w:b/>
          <w:bCs/>
          <w:iCs/>
          <w:sz w:val="19"/>
          <w:szCs w:val="19"/>
        </w:rPr>
        <w:t>B</w:t>
      </w:r>
      <w:r>
        <w:rPr>
          <w:rFonts w:ascii="Arial" w:hAnsi="Arial" w:cs="Arial"/>
          <w:b/>
          <w:bCs/>
          <w:iCs/>
          <w:sz w:val="19"/>
          <w:szCs w:val="19"/>
        </w:rPr>
        <w:t>.</w:t>
      </w:r>
      <w:r w:rsidRPr="00C62F8E">
        <w:rPr>
          <w:rFonts w:ascii="Arial" w:hAnsi="Arial" w:cs="Arial"/>
          <w:b/>
          <w:bCs/>
          <w:iCs/>
          <w:sz w:val="19"/>
          <w:szCs w:val="19"/>
        </w:rPr>
        <w:t xml:space="preserve"> Reporting Loss of Museum Objects</w:t>
      </w:r>
    </w:p>
    <w:p w14:paraId="7F7298C2" w14:textId="77777777" w:rsidR="00752D93" w:rsidRDefault="00752D93" w:rsidP="00752D93">
      <w:pPr>
        <w:spacing w:after="80"/>
        <w:ind w:left="-90"/>
        <w:rPr>
          <w:rFonts w:ascii="Times New Roman" w:hAnsi="Times New Roman"/>
        </w:rPr>
      </w:pPr>
      <w:r>
        <w:rPr>
          <w:rFonts w:ascii="Times New Roman" w:hAnsi="Times New Roman"/>
        </w:rPr>
        <w:t xml:space="preserve">In the event of a </w:t>
      </w:r>
      <w:r w:rsidRPr="003D1798">
        <w:rPr>
          <w:rFonts w:ascii="Times New Roman" w:hAnsi="Times New Roman"/>
        </w:rPr>
        <w:t xml:space="preserve">loss </w:t>
      </w:r>
      <w:r>
        <w:rPr>
          <w:rFonts w:ascii="Times New Roman" w:hAnsi="Times New Roman"/>
        </w:rPr>
        <w:t>of a museum object</w:t>
      </w:r>
      <w:r w:rsidRPr="003D1798">
        <w:rPr>
          <w:rFonts w:ascii="Times New Roman" w:hAnsi="Times New Roman"/>
        </w:rPr>
        <w:t xml:space="preserve">, </w:t>
      </w:r>
      <w:r>
        <w:rPr>
          <w:rFonts w:ascii="Times New Roman" w:hAnsi="Times New Roman"/>
        </w:rPr>
        <w:t xml:space="preserve">curator will </w:t>
      </w:r>
      <w:r w:rsidRPr="003D1798">
        <w:rPr>
          <w:rFonts w:ascii="Times New Roman" w:hAnsi="Times New Roman"/>
        </w:rPr>
        <w:t>conduct a</w:t>
      </w:r>
      <w:r>
        <w:rPr>
          <w:rFonts w:ascii="Times New Roman" w:hAnsi="Times New Roman"/>
        </w:rPr>
        <w:t xml:space="preserve"> complete</w:t>
      </w:r>
      <w:r w:rsidRPr="003D1798">
        <w:rPr>
          <w:rFonts w:ascii="Times New Roman" w:hAnsi="Times New Roman"/>
        </w:rPr>
        <w:t xml:space="preserve"> search and reconcile the loss</w:t>
      </w:r>
      <w:r>
        <w:rPr>
          <w:rFonts w:ascii="Times New Roman" w:hAnsi="Times New Roman"/>
        </w:rPr>
        <w:t xml:space="preserve">, restrict access to the area, and report the loss </w:t>
      </w:r>
      <w:r w:rsidRPr="003D1798">
        <w:rPr>
          <w:rFonts w:ascii="Times New Roman" w:hAnsi="Times New Roman"/>
        </w:rPr>
        <w:t xml:space="preserve">in accordance with </w:t>
      </w:r>
      <w:r>
        <w:rPr>
          <w:rFonts w:ascii="Times New Roman" w:hAnsi="Times New Roman"/>
          <w:i/>
          <w:iCs/>
        </w:rPr>
        <w:t>MH</w:t>
      </w:r>
      <w:r>
        <w:rPr>
          <w:rFonts w:ascii="Times New Roman" w:hAnsi="Times New Roman"/>
        </w:rPr>
        <w:t xml:space="preserve"> I.14.I: Responding to Loss,</w:t>
      </w:r>
      <w:r w:rsidRPr="003D1798">
        <w:rPr>
          <w:rFonts w:ascii="Times New Roman" w:hAnsi="Times New Roman"/>
          <w:i/>
          <w:iCs/>
        </w:rPr>
        <w:t xml:space="preserve"> </w:t>
      </w:r>
      <w:r>
        <w:rPr>
          <w:rFonts w:ascii="Times New Roman" w:hAnsi="Times New Roman"/>
          <w:i/>
          <w:iCs/>
        </w:rPr>
        <w:t>MH</w:t>
      </w:r>
      <w:r w:rsidRPr="003D1798">
        <w:rPr>
          <w:rFonts w:ascii="Times New Roman" w:hAnsi="Times New Roman"/>
        </w:rPr>
        <w:t xml:space="preserve"> II</w:t>
      </w:r>
      <w:r>
        <w:rPr>
          <w:rFonts w:ascii="Times New Roman" w:hAnsi="Times New Roman"/>
        </w:rPr>
        <w:t>.</w:t>
      </w:r>
      <w:r w:rsidRPr="003D1798">
        <w:rPr>
          <w:rFonts w:ascii="Times New Roman" w:hAnsi="Times New Roman"/>
        </w:rPr>
        <w:t>4.III: Reporting Loss of Museum Objects</w:t>
      </w:r>
      <w:r>
        <w:rPr>
          <w:rFonts w:ascii="Times New Roman" w:hAnsi="Times New Roman"/>
        </w:rPr>
        <w:t xml:space="preserve">, and </w:t>
      </w:r>
      <w:r>
        <w:rPr>
          <w:rFonts w:ascii="Times New Roman" w:hAnsi="Times New Roman"/>
          <w:i/>
          <w:iCs/>
        </w:rPr>
        <w:t>MH</w:t>
      </w:r>
      <w:r>
        <w:rPr>
          <w:rFonts w:ascii="Times New Roman" w:hAnsi="Times New Roman"/>
        </w:rPr>
        <w:t xml:space="preserve"> II Appendix L: Reporting and Documenting Loss of Museum Objects</w:t>
      </w:r>
      <w:r w:rsidRPr="003A3AF8">
        <w:rPr>
          <w:rFonts w:ascii="Times New Roman" w:hAnsi="Times New Roman"/>
        </w:rPr>
        <w:t>.</w:t>
      </w:r>
    </w:p>
    <w:p w14:paraId="6A5B40A3" w14:textId="77777777" w:rsidR="00752D93" w:rsidRDefault="00752D93" w:rsidP="00752D93">
      <w:pPr>
        <w:spacing w:after="80"/>
        <w:ind w:left="-90"/>
        <w:rPr>
          <w:rFonts w:ascii="Times New Roman" w:hAnsi="Times New Roman"/>
        </w:rPr>
      </w:pPr>
      <w:r w:rsidRPr="003D1798">
        <w:rPr>
          <w:rFonts w:ascii="Times New Roman" w:hAnsi="Times New Roman"/>
        </w:rPr>
        <w:t xml:space="preserve">Law enforcement </w:t>
      </w:r>
      <w:r>
        <w:rPr>
          <w:rFonts w:ascii="Times New Roman" w:hAnsi="Times New Roman"/>
        </w:rPr>
        <w:t xml:space="preserve">documents the incident in the DOI </w:t>
      </w:r>
      <w:r w:rsidRPr="007D6167">
        <w:rPr>
          <w:rFonts w:ascii="Times New Roman" w:hAnsi="Times New Roman"/>
        </w:rPr>
        <w:t>Incident Management Analysis and Reporting System (IMARS)</w:t>
      </w:r>
      <w:r>
        <w:rPr>
          <w:rFonts w:ascii="Times New Roman" w:hAnsi="Times New Roman"/>
        </w:rPr>
        <w:t>.  A</w:t>
      </w:r>
      <w:r w:rsidRPr="003D1798">
        <w:rPr>
          <w:rFonts w:ascii="Times New Roman" w:hAnsi="Times New Roman"/>
        </w:rPr>
        <w:t xml:space="preserve"> report of survey </w:t>
      </w:r>
      <w:r>
        <w:rPr>
          <w:rFonts w:ascii="Times New Roman" w:hAnsi="Times New Roman"/>
        </w:rPr>
        <w:t xml:space="preserve">is generated </w:t>
      </w:r>
      <w:r w:rsidRPr="003D1798">
        <w:rPr>
          <w:rFonts w:ascii="Times New Roman" w:hAnsi="Times New Roman"/>
        </w:rPr>
        <w:t>in accordance with RM-44.3.5: Accountable Property Officer Action.</w:t>
      </w:r>
      <w:r>
        <w:rPr>
          <w:rFonts w:ascii="Times New Roman" w:hAnsi="Times New Roman"/>
        </w:rPr>
        <w:t xml:space="preserve">  </w:t>
      </w:r>
      <w:r w:rsidRPr="003A3AF8">
        <w:rPr>
          <w:rFonts w:ascii="Times New Roman" w:hAnsi="Times New Roman"/>
        </w:rPr>
        <w:t xml:space="preserve">Park law enforcement ranger(s) with unaccompanied key access to collections areas may consider recusing themselves from investigating collections loss or theft in those area(s).  In such cases, the investigation should be forwarded </w:t>
      </w:r>
      <w:r>
        <w:rPr>
          <w:rFonts w:ascii="Times New Roman" w:hAnsi="Times New Roman"/>
        </w:rPr>
        <w:t>to the NPS Investigative Services Branch.</w:t>
      </w:r>
    </w:p>
    <w:p w14:paraId="49CB9849" w14:textId="77777777" w:rsidR="00752D93" w:rsidRDefault="00752D93" w:rsidP="00752D93">
      <w:pPr>
        <w:pStyle w:val="ListParagraph"/>
        <w:numPr>
          <w:ilvl w:val="0"/>
          <w:numId w:val="9"/>
        </w:numPr>
        <w:ind w:left="450"/>
        <w:contextualSpacing/>
        <w:rPr>
          <w:rFonts w:ascii="Arial" w:hAnsi="Arial" w:cs="Arial"/>
          <w:b/>
        </w:rPr>
      </w:pPr>
      <w:r>
        <w:rPr>
          <w:rFonts w:ascii="Arial" w:hAnsi="Arial" w:cs="Arial"/>
          <w:b/>
        </w:rPr>
        <w:t>Review</w:t>
      </w:r>
    </w:p>
    <w:p w14:paraId="229E1804" w14:textId="77777777" w:rsidR="00752D93" w:rsidRDefault="00752D93" w:rsidP="00752D93">
      <w:pPr>
        <w:spacing w:after="80"/>
        <w:ind w:left="-90"/>
        <w:rPr>
          <w:rFonts w:ascii="Times New Roman" w:hAnsi="Times New Roman"/>
        </w:rPr>
      </w:pPr>
      <w:r>
        <w:rPr>
          <w:rFonts w:ascii="Times New Roman" w:hAnsi="Times New Roman"/>
        </w:rPr>
        <w:t>T</w:t>
      </w:r>
      <w:r w:rsidRPr="00355B32">
        <w:rPr>
          <w:rFonts w:ascii="Times New Roman" w:hAnsi="Times New Roman"/>
        </w:rPr>
        <w:t xml:space="preserve">his </w:t>
      </w:r>
      <w:r>
        <w:rPr>
          <w:rFonts w:ascii="Times New Roman" w:hAnsi="Times New Roman"/>
        </w:rPr>
        <w:t xml:space="preserve">plan is reviewed </w:t>
      </w:r>
      <w:r w:rsidRPr="00355B32">
        <w:rPr>
          <w:rFonts w:ascii="Times New Roman" w:hAnsi="Times New Roman"/>
        </w:rPr>
        <w:t>annually and update</w:t>
      </w:r>
      <w:r>
        <w:rPr>
          <w:rFonts w:ascii="Times New Roman" w:hAnsi="Times New Roman"/>
        </w:rPr>
        <w:t>d</w:t>
      </w:r>
      <w:r w:rsidRPr="00355B32">
        <w:rPr>
          <w:rFonts w:ascii="Times New Roman" w:hAnsi="Times New Roman"/>
        </w:rPr>
        <w:t xml:space="preserve"> every five years and </w:t>
      </w:r>
      <w:r w:rsidRPr="00B30929">
        <w:rPr>
          <w:rFonts w:ascii="Times New Roman" w:hAnsi="Times New Roman"/>
        </w:rPr>
        <w:t>when the park Physical Security Plan is updated, and/or after a significant security incident or change in collections storage or exhibit spaces</w:t>
      </w:r>
      <w:r w:rsidRPr="00355B32">
        <w:rPr>
          <w:rFonts w:ascii="Times New Roman" w:hAnsi="Times New Roman"/>
        </w:rPr>
        <w:t>.</w:t>
      </w:r>
      <w:r w:rsidRPr="00191084">
        <w:rPr>
          <w:rFonts w:ascii="Times New Roman" w:hAnsi="Times New Roman"/>
          <w:b/>
          <w:bCs/>
          <w:noProof/>
        </w:rPr>
        <mc:AlternateContent>
          <mc:Choice Requires="wps">
            <w:drawing>
              <wp:anchor distT="45720" distB="45720" distL="114300" distR="114300" simplePos="0" relativeHeight="251659264" behindDoc="0" locked="0" layoutInCell="1" allowOverlap="1" wp14:anchorId="42AD27CD" wp14:editId="07DCBFA3">
                <wp:simplePos x="0" y="0"/>
                <wp:positionH relativeFrom="margin">
                  <wp:posOffset>0</wp:posOffset>
                </wp:positionH>
                <wp:positionV relativeFrom="margin">
                  <wp:posOffset>7892415</wp:posOffset>
                </wp:positionV>
                <wp:extent cx="6226810" cy="24003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40030"/>
                        </a:xfrm>
                        <a:prstGeom prst="rect">
                          <a:avLst/>
                        </a:prstGeom>
                        <a:noFill/>
                        <a:ln w="9525">
                          <a:noFill/>
                          <a:miter lim="800000"/>
                          <a:headEnd/>
                          <a:tailEnd/>
                        </a:ln>
                      </wps:spPr>
                      <wps:txbx>
                        <w:txbxContent>
                          <w:p w14:paraId="4339686D" w14:textId="77777777" w:rsidR="00752D93" w:rsidRDefault="00752D93" w:rsidP="00752D93">
                            <w:pPr>
                              <w:contextualSpacing/>
                              <w:jc w:val="center"/>
                            </w:pPr>
                            <w:r>
                              <w:rPr>
                                <w:rFonts w:ascii="Times New Roman" w:hAnsi="Times New Roman"/>
                                <w:b/>
                                <w:bCs/>
                              </w:rPr>
                              <w:t>14.3. Museum Security Plan (Sample)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D27CD" id="_x0000_s1027" type="#_x0000_t202" style="position:absolute;left:0;text-align:left;margin-left:0;margin-top:621.45pt;width:490.3pt;height:18.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" filled="f" stroked="f">
                <v:textbox>
                  <w:txbxContent>
                    <w:p w14:paraId="4339686D" w14:textId="77777777" w:rsidR="00752D93" w:rsidRDefault="00752D93" w:rsidP="00752D93">
                      <w:pPr>
                        <w:contextualSpacing/>
                        <w:jc w:val="center"/>
                      </w:pPr>
                      <w:r>
                        <w:rPr>
                          <w:rFonts w:ascii="Times New Roman" w:hAnsi="Times New Roman"/>
                          <w:b/>
                          <w:bCs/>
                        </w:rPr>
                        <w:t>14.3. Museum Security Plan (Sample) (continued)</w:t>
                      </w:r>
                    </w:p>
                  </w:txbxContent>
                </v:textbox>
                <w10:wrap type="square" anchorx="margin" anchory="margin"/>
              </v:shape>
            </w:pict>
          </mc:Fallback>
        </mc:AlternateContent>
      </w:r>
      <w:r>
        <w:rPr>
          <w:rFonts w:ascii="Times New Roman" w:hAnsi="Times New Roman"/>
        </w:rPr>
        <w:br w:type="page"/>
      </w:r>
    </w:p>
    <w:p w14:paraId="260C0FB8" w14:textId="77777777" w:rsidR="00752D93" w:rsidRPr="009259F3" w:rsidRDefault="00752D93" w:rsidP="00752D93">
      <w:pPr>
        <w:spacing w:after="80"/>
        <w:jc w:val="center"/>
        <w:rPr>
          <w:rFonts w:ascii="Arial" w:hAnsi="Arial" w:cs="Arial"/>
          <w:b/>
          <w:sz w:val="18"/>
          <w:szCs w:val="18"/>
        </w:rPr>
      </w:pPr>
      <w:r w:rsidRPr="009259F3">
        <w:rPr>
          <w:rFonts w:ascii="Arial" w:hAnsi="Arial" w:cs="Arial"/>
          <w:b/>
          <w:sz w:val="18"/>
          <w:szCs w:val="18"/>
        </w:rPr>
        <w:lastRenderedPageBreak/>
        <w:t>CUI//PHYS</w:t>
      </w:r>
    </w:p>
    <w:p w14:paraId="37C3DD83" w14:textId="77777777" w:rsidR="00752D93" w:rsidRDefault="00752D93" w:rsidP="00752D93">
      <w:pPr>
        <w:pStyle w:val="ListParagraph"/>
        <w:numPr>
          <w:ilvl w:val="0"/>
          <w:numId w:val="9"/>
        </w:numPr>
        <w:ind w:left="450"/>
        <w:contextualSpacing/>
        <w:rPr>
          <w:rFonts w:ascii="Arial" w:hAnsi="Arial" w:cs="Arial"/>
          <w:b/>
        </w:rPr>
      </w:pPr>
      <w:r>
        <w:rPr>
          <w:rFonts w:ascii="Arial" w:hAnsi="Arial" w:cs="Arial"/>
          <w:b/>
        </w:rPr>
        <w:t>Contact Information</w:t>
      </w:r>
    </w:p>
    <w:p w14:paraId="7015B1FE" w14:textId="77777777" w:rsidR="00752D93" w:rsidRDefault="00752D93" w:rsidP="00752D93"/>
    <w:tbl>
      <w:tblPr>
        <w:tblStyle w:val="TableGrid"/>
        <w:tblW w:w="0" w:type="auto"/>
        <w:tblInd w:w="0" w:type="dxa"/>
        <w:tblLook w:val="04A0" w:firstRow="1" w:lastRow="0" w:firstColumn="1" w:lastColumn="0" w:noHBand="0" w:noVBand="1"/>
      </w:tblPr>
      <w:tblGrid>
        <w:gridCol w:w="1975"/>
        <w:gridCol w:w="3060"/>
        <w:gridCol w:w="1800"/>
        <w:gridCol w:w="2515"/>
      </w:tblGrid>
      <w:tr w:rsidR="00752D93" w:rsidRPr="007729C9" w14:paraId="7C434BED" w14:textId="77777777" w:rsidTr="00BA14E3">
        <w:tc>
          <w:tcPr>
            <w:tcW w:w="1975" w:type="dxa"/>
          </w:tcPr>
          <w:p w14:paraId="0B5A6173" w14:textId="77777777" w:rsidR="00752D93" w:rsidRPr="00C75897" w:rsidRDefault="00752D93" w:rsidP="00BA14E3">
            <w:pPr>
              <w:pStyle w:val="ListParagraph"/>
              <w:ind w:left="720"/>
              <w:rPr>
                <w:b/>
                <w:bCs/>
                <w:sz w:val="18"/>
                <w:szCs w:val="18"/>
              </w:rPr>
            </w:pPr>
            <w:r w:rsidRPr="00C75897">
              <w:rPr>
                <w:b/>
                <w:bCs/>
                <w:sz w:val="18"/>
                <w:szCs w:val="18"/>
              </w:rPr>
              <w:t>Name</w:t>
            </w:r>
          </w:p>
        </w:tc>
        <w:tc>
          <w:tcPr>
            <w:tcW w:w="3060" w:type="dxa"/>
          </w:tcPr>
          <w:p w14:paraId="25593C24" w14:textId="77777777" w:rsidR="00752D93" w:rsidRPr="007729C9" w:rsidRDefault="00752D93" w:rsidP="00BA14E3">
            <w:pPr>
              <w:rPr>
                <w:rFonts w:ascii="Times New Roman" w:hAnsi="Times New Roman"/>
                <w:b/>
                <w:bCs/>
                <w:sz w:val="18"/>
                <w:szCs w:val="18"/>
              </w:rPr>
            </w:pPr>
            <w:r w:rsidRPr="007729C9">
              <w:rPr>
                <w:rFonts w:ascii="Times New Roman" w:hAnsi="Times New Roman"/>
                <w:b/>
                <w:bCs/>
                <w:sz w:val="18"/>
                <w:szCs w:val="18"/>
              </w:rPr>
              <w:t>Title</w:t>
            </w:r>
          </w:p>
        </w:tc>
        <w:tc>
          <w:tcPr>
            <w:tcW w:w="1800" w:type="dxa"/>
          </w:tcPr>
          <w:p w14:paraId="6B64EFDE" w14:textId="77777777" w:rsidR="00752D93" w:rsidRPr="007729C9" w:rsidRDefault="00752D93" w:rsidP="00BA14E3">
            <w:pPr>
              <w:rPr>
                <w:rFonts w:ascii="Times New Roman" w:hAnsi="Times New Roman"/>
                <w:b/>
                <w:bCs/>
                <w:sz w:val="18"/>
                <w:szCs w:val="18"/>
              </w:rPr>
            </w:pPr>
            <w:r w:rsidRPr="007729C9">
              <w:rPr>
                <w:rFonts w:ascii="Times New Roman" w:hAnsi="Times New Roman"/>
                <w:b/>
                <w:bCs/>
                <w:sz w:val="18"/>
                <w:szCs w:val="18"/>
              </w:rPr>
              <w:t>Phone Number</w:t>
            </w:r>
          </w:p>
        </w:tc>
        <w:tc>
          <w:tcPr>
            <w:tcW w:w="2515" w:type="dxa"/>
          </w:tcPr>
          <w:p w14:paraId="1A52F9BB" w14:textId="77777777" w:rsidR="00752D93" w:rsidRPr="007729C9" w:rsidRDefault="00752D93" w:rsidP="00BA14E3">
            <w:pPr>
              <w:rPr>
                <w:rFonts w:ascii="Times New Roman" w:hAnsi="Times New Roman"/>
                <w:b/>
                <w:bCs/>
                <w:sz w:val="18"/>
                <w:szCs w:val="18"/>
              </w:rPr>
            </w:pPr>
            <w:r w:rsidRPr="007729C9">
              <w:rPr>
                <w:rFonts w:ascii="Times New Roman" w:hAnsi="Times New Roman"/>
                <w:b/>
                <w:bCs/>
                <w:sz w:val="18"/>
                <w:szCs w:val="18"/>
              </w:rPr>
              <w:t>E-mail Address</w:t>
            </w:r>
          </w:p>
        </w:tc>
      </w:tr>
      <w:tr w:rsidR="00752D93" w:rsidRPr="007729C9" w14:paraId="5F64016C" w14:textId="77777777" w:rsidTr="00BA14E3">
        <w:tc>
          <w:tcPr>
            <w:tcW w:w="1975" w:type="dxa"/>
          </w:tcPr>
          <w:p w14:paraId="3CC4D0DD" w14:textId="77777777" w:rsidR="00752D93" w:rsidRPr="007729C9" w:rsidRDefault="00752D93" w:rsidP="00BA14E3">
            <w:pPr>
              <w:rPr>
                <w:rFonts w:ascii="Times New Roman" w:hAnsi="Times New Roman"/>
                <w:b/>
                <w:bCs/>
                <w:sz w:val="18"/>
                <w:szCs w:val="18"/>
              </w:rPr>
            </w:pPr>
          </w:p>
        </w:tc>
        <w:tc>
          <w:tcPr>
            <w:tcW w:w="3060" w:type="dxa"/>
          </w:tcPr>
          <w:p w14:paraId="658D7B3C" w14:textId="77777777" w:rsidR="00752D93" w:rsidRPr="007729C9" w:rsidRDefault="00752D93" w:rsidP="00BA14E3">
            <w:pPr>
              <w:rPr>
                <w:rFonts w:ascii="Times New Roman" w:hAnsi="Times New Roman"/>
                <w:b/>
                <w:bCs/>
                <w:sz w:val="18"/>
                <w:szCs w:val="18"/>
              </w:rPr>
            </w:pPr>
            <w:r>
              <w:rPr>
                <w:rFonts w:ascii="Times New Roman" w:hAnsi="Times New Roman"/>
                <w:sz w:val="18"/>
                <w:szCs w:val="18"/>
              </w:rPr>
              <w:t>Superintendent</w:t>
            </w:r>
          </w:p>
        </w:tc>
        <w:tc>
          <w:tcPr>
            <w:tcW w:w="1800" w:type="dxa"/>
          </w:tcPr>
          <w:p w14:paraId="7FBD9B8A" w14:textId="77777777" w:rsidR="00752D93" w:rsidRPr="007729C9" w:rsidRDefault="00752D93" w:rsidP="00BA14E3">
            <w:pPr>
              <w:rPr>
                <w:rFonts w:ascii="Times New Roman" w:hAnsi="Times New Roman"/>
                <w:b/>
                <w:bCs/>
                <w:sz w:val="18"/>
                <w:szCs w:val="18"/>
              </w:rPr>
            </w:pPr>
          </w:p>
        </w:tc>
        <w:tc>
          <w:tcPr>
            <w:tcW w:w="2515" w:type="dxa"/>
          </w:tcPr>
          <w:p w14:paraId="2804E8CE" w14:textId="77777777" w:rsidR="00752D93" w:rsidRPr="007729C9" w:rsidRDefault="00752D93" w:rsidP="00BA14E3">
            <w:pPr>
              <w:rPr>
                <w:rFonts w:ascii="Times New Roman" w:hAnsi="Times New Roman"/>
                <w:b/>
                <w:bCs/>
                <w:sz w:val="18"/>
                <w:szCs w:val="18"/>
              </w:rPr>
            </w:pPr>
          </w:p>
        </w:tc>
      </w:tr>
      <w:tr w:rsidR="00752D93" w:rsidRPr="007729C9" w14:paraId="54043E3A" w14:textId="77777777" w:rsidTr="00BA14E3">
        <w:tc>
          <w:tcPr>
            <w:tcW w:w="1975" w:type="dxa"/>
          </w:tcPr>
          <w:p w14:paraId="1A977D3B" w14:textId="77777777" w:rsidR="00752D93" w:rsidRPr="007729C9" w:rsidRDefault="00752D93" w:rsidP="00BA14E3">
            <w:pPr>
              <w:rPr>
                <w:rFonts w:ascii="Times New Roman" w:hAnsi="Times New Roman"/>
                <w:sz w:val="18"/>
                <w:szCs w:val="18"/>
              </w:rPr>
            </w:pPr>
          </w:p>
        </w:tc>
        <w:tc>
          <w:tcPr>
            <w:tcW w:w="3060" w:type="dxa"/>
          </w:tcPr>
          <w:p w14:paraId="40ABF09D" w14:textId="77777777" w:rsidR="00752D93" w:rsidRPr="007729C9" w:rsidRDefault="00752D93" w:rsidP="00BA14E3">
            <w:pPr>
              <w:rPr>
                <w:rFonts w:ascii="Times New Roman" w:hAnsi="Times New Roman"/>
                <w:sz w:val="18"/>
                <w:szCs w:val="18"/>
              </w:rPr>
            </w:pPr>
            <w:r w:rsidRPr="007729C9">
              <w:rPr>
                <w:rFonts w:ascii="Times New Roman" w:hAnsi="Times New Roman"/>
                <w:sz w:val="18"/>
                <w:szCs w:val="18"/>
              </w:rPr>
              <w:t>Curator</w:t>
            </w:r>
          </w:p>
        </w:tc>
        <w:tc>
          <w:tcPr>
            <w:tcW w:w="1800" w:type="dxa"/>
          </w:tcPr>
          <w:p w14:paraId="1F3A8902" w14:textId="77777777" w:rsidR="00752D93" w:rsidRPr="007729C9" w:rsidRDefault="00752D93" w:rsidP="00BA14E3">
            <w:pPr>
              <w:rPr>
                <w:rFonts w:ascii="Times New Roman" w:hAnsi="Times New Roman"/>
                <w:sz w:val="18"/>
                <w:szCs w:val="18"/>
              </w:rPr>
            </w:pPr>
          </w:p>
        </w:tc>
        <w:tc>
          <w:tcPr>
            <w:tcW w:w="2515" w:type="dxa"/>
          </w:tcPr>
          <w:p w14:paraId="23A6E0A1" w14:textId="77777777" w:rsidR="00752D93" w:rsidRPr="007729C9" w:rsidRDefault="00752D93" w:rsidP="00BA14E3">
            <w:pPr>
              <w:rPr>
                <w:rFonts w:ascii="Times New Roman" w:hAnsi="Times New Roman"/>
                <w:sz w:val="18"/>
                <w:szCs w:val="18"/>
              </w:rPr>
            </w:pPr>
          </w:p>
        </w:tc>
      </w:tr>
      <w:tr w:rsidR="00752D93" w:rsidRPr="007729C9" w14:paraId="030542DC" w14:textId="77777777" w:rsidTr="00BA14E3">
        <w:tc>
          <w:tcPr>
            <w:tcW w:w="1975" w:type="dxa"/>
          </w:tcPr>
          <w:p w14:paraId="41D42AAF" w14:textId="77777777" w:rsidR="00752D93" w:rsidRPr="007729C9" w:rsidRDefault="00752D93" w:rsidP="00BA14E3">
            <w:pPr>
              <w:rPr>
                <w:rFonts w:ascii="Times New Roman" w:hAnsi="Times New Roman"/>
                <w:sz w:val="18"/>
                <w:szCs w:val="18"/>
              </w:rPr>
            </w:pPr>
          </w:p>
        </w:tc>
        <w:tc>
          <w:tcPr>
            <w:tcW w:w="3060" w:type="dxa"/>
          </w:tcPr>
          <w:p w14:paraId="03765FD5" w14:textId="77777777" w:rsidR="00752D93" w:rsidRPr="007729C9" w:rsidRDefault="00752D93" w:rsidP="00BA14E3">
            <w:pPr>
              <w:rPr>
                <w:rFonts w:ascii="Times New Roman" w:hAnsi="Times New Roman"/>
                <w:sz w:val="18"/>
                <w:szCs w:val="18"/>
              </w:rPr>
            </w:pPr>
            <w:r w:rsidRPr="007729C9">
              <w:rPr>
                <w:rFonts w:ascii="Times New Roman" w:hAnsi="Times New Roman"/>
                <w:sz w:val="18"/>
                <w:szCs w:val="18"/>
              </w:rPr>
              <w:t>Park Physical Security Coordinator</w:t>
            </w:r>
          </w:p>
        </w:tc>
        <w:tc>
          <w:tcPr>
            <w:tcW w:w="1800" w:type="dxa"/>
          </w:tcPr>
          <w:p w14:paraId="6F472333" w14:textId="77777777" w:rsidR="00752D93" w:rsidRPr="007729C9" w:rsidRDefault="00752D93" w:rsidP="00BA14E3">
            <w:pPr>
              <w:rPr>
                <w:rFonts w:ascii="Times New Roman" w:hAnsi="Times New Roman"/>
                <w:sz w:val="18"/>
                <w:szCs w:val="18"/>
              </w:rPr>
            </w:pPr>
          </w:p>
        </w:tc>
        <w:tc>
          <w:tcPr>
            <w:tcW w:w="2515" w:type="dxa"/>
          </w:tcPr>
          <w:p w14:paraId="171E5DE8" w14:textId="77777777" w:rsidR="00752D93" w:rsidRPr="007729C9" w:rsidRDefault="00752D93" w:rsidP="00BA14E3">
            <w:pPr>
              <w:rPr>
                <w:rFonts w:ascii="Times New Roman" w:hAnsi="Times New Roman"/>
                <w:sz w:val="18"/>
                <w:szCs w:val="18"/>
              </w:rPr>
            </w:pPr>
          </w:p>
        </w:tc>
      </w:tr>
      <w:tr w:rsidR="00752D93" w:rsidRPr="007729C9" w14:paraId="7443AE6B" w14:textId="77777777" w:rsidTr="00BA14E3">
        <w:tc>
          <w:tcPr>
            <w:tcW w:w="1975" w:type="dxa"/>
          </w:tcPr>
          <w:p w14:paraId="7BE2A086" w14:textId="77777777" w:rsidR="00752D93" w:rsidRPr="007729C9" w:rsidRDefault="00752D93" w:rsidP="00BA14E3">
            <w:pPr>
              <w:rPr>
                <w:rFonts w:ascii="Times New Roman" w:hAnsi="Times New Roman"/>
                <w:sz w:val="18"/>
                <w:szCs w:val="18"/>
              </w:rPr>
            </w:pPr>
          </w:p>
        </w:tc>
        <w:tc>
          <w:tcPr>
            <w:tcW w:w="3060" w:type="dxa"/>
          </w:tcPr>
          <w:p w14:paraId="40353423" w14:textId="77777777" w:rsidR="00752D93" w:rsidRPr="007729C9" w:rsidRDefault="00752D93" w:rsidP="00BA14E3">
            <w:pPr>
              <w:rPr>
                <w:rFonts w:ascii="Times New Roman" w:hAnsi="Times New Roman"/>
                <w:sz w:val="18"/>
                <w:szCs w:val="18"/>
              </w:rPr>
            </w:pPr>
            <w:r w:rsidRPr="007729C9">
              <w:rPr>
                <w:rFonts w:ascii="Times New Roman" w:hAnsi="Times New Roman"/>
                <w:sz w:val="18"/>
                <w:szCs w:val="18"/>
              </w:rPr>
              <w:t>Park Facility Manager</w:t>
            </w:r>
          </w:p>
        </w:tc>
        <w:tc>
          <w:tcPr>
            <w:tcW w:w="1800" w:type="dxa"/>
          </w:tcPr>
          <w:p w14:paraId="541DEC12" w14:textId="77777777" w:rsidR="00752D93" w:rsidRPr="007729C9" w:rsidRDefault="00752D93" w:rsidP="00BA14E3">
            <w:pPr>
              <w:rPr>
                <w:rFonts w:ascii="Times New Roman" w:hAnsi="Times New Roman"/>
                <w:sz w:val="18"/>
                <w:szCs w:val="18"/>
              </w:rPr>
            </w:pPr>
          </w:p>
        </w:tc>
        <w:tc>
          <w:tcPr>
            <w:tcW w:w="2515" w:type="dxa"/>
          </w:tcPr>
          <w:p w14:paraId="1AF641B6" w14:textId="77777777" w:rsidR="00752D93" w:rsidRPr="007729C9" w:rsidRDefault="00752D93" w:rsidP="00BA14E3">
            <w:pPr>
              <w:rPr>
                <w:rFonts w:ascii="Times New Roman" w:hAnsi="Times New Roman"/>
                <w:sz w:val="18"/>
                <w:szCs w:val="18"/>
              </w:rPr>
            </w:pPr>
          </w:p>
        </w:tc>
      </w:tr>
      <w:tr w:rsidR="00752D93" w:rsidRPr="007729C9" w14:paraId="04DD1BFA" w14:textId="77777777" w:rsidTr="00BA14E3">
        <w:tc>
          <w:tcPr>
            <w:tcW w:w="1975" w:type="dxa"/>
          </w:tcPr>
          <w:p w14:paraId="63872DC3" w14:textId="77777777" w:rsidR="00752D93" w:rsidRPr="007729C9" w:rsidRDefault="00752D93" w:rsidP="00BA14E3">
            <w:pPr>
              <w:rPr>
                <w:rFonts w:ascii="Times New Roman" w:hAnsi="Times New Roman"/>
                <w:sz w:val="18"/>
                <w:szCs w:val="18"/>
              </w:rPr>
            </w:pPr>
          </w:p>
        </w:tc>
        <w:tc>
          <w:tcPr>
            <w:tcW w:w="3060" w:type="dxa"/>
          </w:tcPr>
          <w:p w14:paraId="53F38B73" w14:textId="77777777" w:rsidR="00752D93" w:rsidRPr="007729C9" w:rsidRDefault="00752D93" w:rsidP="00BA14E3">
            <w:pPr>
              <w:rPr>
                <w:rFonts w:ascii="Times New Roman" w:hAnsi="Times New Roman"/>
                <w:sz w:val="18"/>
                <w:szCs w:val="18"/>
              </w:rPr>
            </w:pPr>
            <w:r w:rsidRPr="007729C9">
              <w:rPr>
                <w:rFonts w:ascii="Times New Roman" w:hAnsi="Times New Roman"/>
                <w:sz w:val="18"/>
                <w:szCs w:val="18"/>
              </w:rPr>
              <w:t>Chief Ranger</w:t>
            </w:r>
          </w:p>
        </w:tc>
        <w:tc>
          <w:tcPr>
            <w:tcW w:w="1800" w:type="dxa"/>
          </w:tcPr>
          <w:p w14:paraId="41398D0D" w14:textId="77777777" w:rsidR="00752D93" w:rsidRPr="007729C9" w:rsidRDefault="00752D93" w:rsidP="00BA14E3">
            <w:pPr>
              <w:rPr>
                <w:rFonts w:ascii="Times New Roman" w:hAnsi="Times New Roman"/>
                <w:sz w:val="18"/>
                <w:szCs w:val="18"/>
              </w:rPr>
            </w:pPr>
          </w:p>
        </w:tc>
        <w:tc>
          <w:tcPr>
            <w:tcW w:w="2515" w:type="dxa"/>
          </w:tcPr>
          <w:p w14:paraId="57E4F022" w14:textId="77777777" w:rsidR="00752D93" w:rsidRPr="007729C9" w:rsidRDefault="00752D93" w:rsidP="00BA14E3">
            <w:pPr>
              <w:rPr>
                <w:rFonts w:ascii="Times New Roman" w:hAnsi="Times New Roman"/>
                <w:sz w:val="18"/>
                <w:szCs w:val="18"/>
              </w:rPr>
            </w:pPr>
          </w:p>
        </w:tc>
      </w:tr>
      <w:tr w:rsidR="00752D93" w:rsidRPr="007729C9" w14:paraId="7856E721" w14:textId="77777777" w:rsidTr="00BA14E3">
        <w:tc>
          <w:tcPr>
            <w:tcW w:w="1975" w:type="dxa"/>
          </w:tcPr>
          <w:p w14:paraId="3186EE35" w14:textId="77777777" w:rsidR="00752D93" w:rsidRPr="007729C9" w:rsidRDefault="00752D93" w:rsidP="00BA14E3">
            <w:pPr>
              <w:rPr>
                <w:rFonts w:ascii="Times New Roman" w:hAnsi="Times New Roman"/>
                <w:sz w:val="18"/>
                <w:szCs w:val="18"/>
              </w:rPr>
            </w:pPr>
          </w:p>
        </w:tc>
        <w:tc>
          <w:tcPr>
            <w:tcW w:w="3060" w:type="dxa"/>
          </w:tcPr>
          <w:p w14:paraId="206D3D6C" w14:textId="77777777" w:rsidR="00752D93" w:rsidRPr="007729C9" w:rsidRDefault="00752D93" w:rsidP="00BA14E3">
            <w:pPr>
              <w:rPr>
                <w:rFonts w:ascii="Times New Roman" w:hAnsi="Times New Roman"/>
                <w:sz w:val="18"/>
                <w:szCs w:val="18"/>
              </w:rPr>
            </w:pPr>
            <w:r w:rsidRPr="007729C9">
              <w:rPr>
                <w:rFonts w:ascii="Times New Roman" w:hAnsi="Times New Roman"/>
                <w:sz w:val="18"/>
                <w:szCs w:val="18"/>
              </w:rPr>
              <w:t>Chief of Interpretation</w:t>
            </w:r>
          </w:p>
        </w:tc>
        <w:tc>
          <w:tcPr>
            <w:tcW w:w="1800" w:type="dxa"/>
          </w:tcPr>
          <w:p w14:paraId="19DA2DBB" w14:textId="77777777" w:rsidR="00752D93" w:rsidRPr="007729C9" w:rsidRDefault="00752D93" w:rsidP="00BA14E3">
            <w:pPr>
              <w:rPr>
                <w:rFonts w:ascii="Times New Roman" w:hAnsi="Times New Roman"/>
                <w:sz w:val="18"/>
                <w:szCs w:val="18"/>
              </w:rPr>
            </w:pPr>
          </w:p>
        </w:tc>
        <w:tc>
          <w:tcPr>
            <w:tcW w:w="2515" w:type="dxa"/>
          </w:tcPr>
          <w:p w14:paraId="62191C13" w14:textId="77777777" w:rsidR="00752D93" w:rsidRPr="007729C9" w:rsidRDefault="00752D93" w:rsidP="00BA14E3">
            <w:pPr>
              <w:rPr>
                <w:rFonts w:ascii="Times New Roman" w:hAnsi="Times New Roman"/>
                <w:sz w:val="18"/>
                <w:szCs w:val="18"/>
              </w:rPr>
            </w:pPr>
          </w:p>
        </w:tc>
      </w:tr>
      <w:tr w:rsidR="00752D93" w:rsidRPr="007729C9" w14:paraId="67D598E7" w14:textId="77777777" w:rsidTr="00BA14E3">
        <w:tc>
          <w:tcPr>
            <w:tcW w:w="1975" w:type="dxa"/>
          </w:tcPr>
          <w:p w14:paraId="38EDE236" w14:textId="77777777" w:rsidR="00752D93" w:rsidRPr="007729C9" w:rsidRDefault="00752D93" w:rsidP="00BA14E3">
            <w:pPr>
              <w:rPr>
                <w:rFonts w:ascii="Times New Roman" w:hAnsi="Times New Roman"/>
                <w:sz w:val="18"/>
                <w:szCs w:val="18"/>
              </w:rPr>
            </w:pPr>
          </w:p>
        </w:tc>
        <w:tc>
          <w:tcPr>
            <w:tcW w:w="3060" w:type="dxa"/>
          </w:tcPr>
          <w:p w14:paraId="190C09F6" w14:textId="77777777" w:rsidR="00752D93" w:rsidRPr="007729C9" w:rsidRDefault="00752D93" w:rsidP="00BA14E3">
            <w:pPr>
              <w:rPr>
                <w:rFonts w:ascii="Times New Roman" w:hAnsi="Times New Roman"/>
                <w:sz w:val="18"/>
                <w:szCs w:val="18"/>
              </w:rPr>
            </w:pPr>
            <w:r>
              <w:rPr>
                <w:rFonts w:ascii="Times New Roman" w:hAnsi="Times New Roman"/>
                <w:sz w:val="18"/>
                <w:szCs w:val="18"/>
              </w:rPr>
              <w:t>Regional Curator</w:t>
            </w:r>
          </w:p>
        </w:tc>
        <w:tc>
          <w:tcPr>
            <w:tcW w:w="1800" w:type="dxa"/>
          </w:tcPr>
          <w:p w14:paraId="7DE6DBC2" w14:textId="77777777" w:rsidR="00752D93" w:rsidRPr="007729C9" w:rsidRDefault="00752D93" w:rsidP="00BA14E3">
            <w:pPr>
              <w:rPr>
                <w:rFonts w:ascii="Times New Roman" w:hAnsi="Times New Roman"/>
                <w:sz w:val="18"/>
                <w:szCs w:val="18"/>
              </w:rPr>
            </w:pPr>
          </w:p>
        </w:tc>
        <w:tc>
          <w:tcPr>
            <w:tcW w:w="2515" w:type="dxa"/>
          </w:tcPr>
          <w:p w14:paraId="1C89A6ED" w14:textId="77777777" w:rsidR="00752D93" w:rsidRPr="007729C9" w:rsidRDefault="00752D93" w:rsidP="00BA14E3">
            <w:pPr>
              <w:rPr>
                <w:rFonts w:ascii="Times New Roman" w:hAnsi="Times New Roman"/>
                <w:sz w:val="18"/>
                <w:szCs w:val="18"/>
              </w:rPr>
            </w:pPr>
          </w:p>
        </w:tc>
      </w:tr>
      <w:tr w:rsidR="00752D93" w:rsidRPr="007729C9" w14:paraId="601A0008" w14:textId="77777777" w:rsidTr="00BA14E3">
        <w:tc>
          <w:tcPr>
            <w:tcW w:w="1975" w:type="dxa"/>
          </w:tcPr>
          <w:p w14:paraId="0857C8B6" w14:textId="77777777" w:rsidR="00752D93" w:rsidRPr="007729C9" w:rsidRDefault="00752D93" w:rsidP="00BA14E3">
            <w:pPr>
              <w:rPr>
                <w:rFonts w:ascii="Times New Roman" w:hAnsi="Times New Roman"/>
                <w:sz w:val="18"/>
                <w:szCs w:val="18"/>
              </w:rPr>
            </w:pPr>
          </w:p>
        </w:tc>
        <w:tc>
          <w:tcPr>
            <w:tcW w:w="3060" w:type="dxa"/>
          </w:tcPr>
          <w:p w14:paraId="2ABBAC16" w14:textId="77777777" w:rsidR="00752D93" w:rsidRDefault="00752D93" w:rsidP="00BA14E3">
            <w:pPr>
              <w:rPr>
                <w:rFonts w:ascii="Times New Roman" w:hAnsi="Times New Roman"/>
                <w:sz w:val="18"/>
                <w:szCs w:val="18"/>
              </w:rPr>
            </w:pPr>
            <w:r>
              <w:rPr>
                <w:rFonts w:ascii="Times New Roman" w:hAnsi="Times New Roman"/>
                <w:sz w:val="18"/>
                <w:szCs w:val="18"/>
              </w:rPr>
              <w:t>Regional Physical Security Program Manager</w:t>
            </w:r>
          </w:p>
        </w:tc>
        <w:tc>
          <w:tcPr>
            <w:tcW w:w="1800" w:type="dxa"/>
          </w:tcPr>
          <w:p w14:paraId="7CC583C8" w14:textId="77777777" w:rsidR="00752D93" w:rsidRPr="007729C9" w:rsidRDefault="00752D93" w:rsidP="00BA14E3">
            <w:pPr>
              <w:rPr>
                <w:rFonts w:ascii="Times New Roman" w:hAnsi="Times New Roman"/>
                <w:sz w:val="18"/>
                <w:szCs w:val="18"/>
              </w:rPr>
            </w:pPr>
          </w:p>
        </w:tc>
        <w:tc>
          <w:tcPr>
            <w:tcW w:w="2515" w:type="dxa"/>
          </w:tcPr>
          <w:p w14:paraId="405D8DE9" w14:textId="77777777" w:rsidR="00752D93" w:rsidRPr="007729C9" w:rsidRDefault="00752D93" w:rsidP="00BA14E3">
            <w:pPr>
              <w:rPr>
                <w:rFonts w:ascii="Times New Roman" w:hAnsi="Times New Roman"/>
                <w:sz w:val="18"/>
                <w:szCs w:val="18"/>
              </w:rPr>
            </w:pPr>
          </w:p>
        </w:tc>
      </w:tr>
    </w:tbl>
    <w:p w14:paraId="60800B52" w14:textId="77777777" w:rsidR="00752D93" w:rsidRDefault="00752D93" w:rsidP="00752D93">
      <w:pPr>
        <w:jc w:val="center"/>
        <w:rPr>
          <w:rFonts w:ascii="Times New Roman" w:hAnsi="Times New Roman"/>
          <w:b/>
          <w:bCs/>
        </w:rPr>
      </w:pPr>
      <w:r w:rsidRPr="00431930">
        <w:rPr>
          <w:rFonts w:ascii="Times New Roman" w:hAnsi="Times New Roman"/>
          <w:b/>
          <w:bCs/>
        </w:rPr>
        <w:t>Figure 14.</w:t>
      </w:r>
      <w:r>
        <w:rPr>
          <w:rFonts w:ascii="Times New Roman" w:hAnsi="Times New Roman"/>
          <w:b/>
          <w:bCs/>
        </w:rPr>
        <w:t>3b.</w:t>
      </w:r>
      <w:r w:rsidRPr="00431930">
        <w:rPr>
          <w:rFonts w:ascii="Times New Roman" w:hAnsi="Times New Roman"/>
          <w:b/>
          <w:bCs/>
        </w:rPr>
        <w:t xml:space="preserve"> Contact Information</w:t>
      </w:r>
    </w:p>
    <w:p w14:paraId="2B3F2F84" w14:textId="77777777" w:rsidR="00752D93" w:rsidRPr="000808FC" w:rsidRDefault="00752D93" w:rsidP="00752D93">
      <w:pPr>
        <w:rPr>
          <w:rFonts w:ascii="Times New Roman" w:hAnsi="Times New Roman"/>
        </w:rPr>
      </w:pPr>
    </w:p>
    <w:p w14:paraId="320EB5EB" w14:textId="77777777" w:rsidR="00752D93" w:rsidRPr="00D05C0B" w:rsidRDefault="00752D93" w:rsidP="00752D93">
      <w:pPr>
        <w:pStyle w:val="ListParagraph"/>
        <w:numPr>
          <w:ilvl w:val="0"/>
          <w:numId w:val="9"/>
        </w:numPr>
        <w:ind w:left="450"/>
        <w:contextualSpacing/>
        <w:rPr>
          <w:rFonts w:ascii="Arial" w:hAnsi="Arial" w:cs="Arial"/>
          <w:b/>
        </w:rPr>
      </w:pPr>
      <w:r w:rsidRPr="00D05C0B">
        <w:rPr>
          <w:rFonts w:ascii="Arial" w:hAnsi="Arial" w:cs="Arial"/>
          <w:b/>
        </w:rPr>
        <w:t>List of Figures</w:t>
      </w:r>
    </w:p>
    <w:p w14:paraId="7965BF7A" w14:textId="77777777" w:rsidR="00752D93" w:rsidRPr="00355B32" w:rsidRDefault="00752D93" w:rsidP="00752D93">
      <w:pPr>
        <w:spacing w:before="120" w:after="120"/>
        <w:rPr>
          <w:rFonts w:ascii="Times New Roman" w:hAnsi="Times New Roman"/>
        </w:rPr>
      </w:pPr>
      <w:r w:rsidRPr="00355B32">
        <w:rPr>
          <w:rFonts w:ascii="Times New Roman" w:hAnsi="Times New Roman"/>
        </w:rPr>
        <w:t>Attach the following figures</w:t>
      </w:r>
      <w:r>
        <w:rPr>
          <w:rFonts w:ascii="Times New Roman" w:hAnsi="Times New Roman"/>
        </w:rPr>
        <w:t xml:space="preserve"> to this Museum Security Plan</w:t>
      </w:r>
      <w:r w:rsidRPr="00355B32">
        <w:rPr>
          <w:rFonts w:ascii="Times New Roman" w:hAnsi="Times New Roman"/>
        </w:rPr>
        <w:t>:</w:t>
      </w:r>
    </w:p>
    <w:p w14:paraId="4F6F939F" w14:textId="77777777" w:rsidR="00752D93" w:rsidRDefault="00752D93" w:rsidP="00752D93">
      <w:pPr>
        <w:rPr>
          <w:rFonts w:ascii="Times New Roman" w:hAnsi="Times New Roman"/>
        </w:rPr>
      </w:pPr>
      <w:r>
        <w:rPr>
          <w:rFonts w:ascii="Times New Roman" w:hAnsi="Times New Roman"/>
        </w:rPr>
        <w:t>Figure 14.5:   Museum Collection Access Policy and Procedures</w:t>
      </w:r>
    </w:p>
    <w:p w14:paraId="067F0E9C" w14:textId="77777777" w:rsidR="00752D93" w:rsidRDefault="00752D93" w:rsidP="00752D93">
      <w:pPr>
        <w:rPr>
          <w:rFonts w:ascii="Times New Roman" w:hAnsi="Times New Roman"/>
        </w:rPr>
      </w:pPr>
      <w:r>
        <w:rPr>
          <w:rFonts w:ascii="Times New Roman" w:hAnsi="Times New Roman"/>
        </w:rPr>
        <w:t>Figure 14.6:   NPS Visitor Log</w:t>
      </w:r>
    </w:p>
    <w:p w14:paraId="536033F6" w14:textId="77777777" w:rsidR="00752D93" w:rsidRDefault="00752D93" w:rsidP="00752D93">
      <w:pPr>
        <w:rPr>
          <w:rFonts w:ascii="Times New Roman" w:hAnsi="Times New Roman"/>
        </w:rPr>
      </w:pPr>
      <w:r>
        <w:rPr>
          <w:rFonts w:ascii="Times New Roman" w:hAnsi="Times New Roman"/>
        </w:rPr>
        <w:t>Figure 14.7:   Conditions for Access to Museum Collections</w:t>
      </w:r>
    </w:p>
    <w:p w14:paraId="2CB65489" w14:textId="77777777" w:rsidR="00752D93" w:rsidRDefault="00752D93" w:rsidP="00752D93">
      <w:pPr>
        <w:rPr>
          <w:rFonts w:ascii="Times New Roman" w:hAnsi="Times New Roman"/>
        </w:rPr>
      </w:pPr>
      <w:r>
        <w:rPr>
          <w:rFonts w:ascii="Times New Roman" w:hAnsi="Times New Roman"/>
        </w:rPr>
        <w:t>Figure 14.8:   NPS Museum Key Control Policy and Procedures</w:t>
      </w:r>
    </w:p>
    <w:p w14:paraId="69D5E262" w14:textId="77777777" w:rsidR="00752D93" w:rsidRDefault="00752D93" w:rsidP="00752D93">
      <w:pPr>
        <w:rPr>
          <w:rFonts w:ascii="Times New Roman" w:hAnsi="Times New Roman"/>
        </w:rPr>
      </w:pPr>
      <w:r>
        <w:rPr>
          <w:rFonts w:ascii="Times New Roman" w:hAnsi="Times New Roman"/>
        </w:rPr>
        <w:t xml:space="preserve">Figure 14.10: </w:t>
      </w:r>
      <w:r w:rsidRPr="008B5C5C">
        <w:rPr>
          <w:rFonts w:ascii="Times New Roman" w:hAnsi="Times New Roman"/>
        </w:rPr>
        <w:t>Museum Collections Storage Opening and Closing Procedures</w:t>
      </w:r>
    </w:p>
    <w:p w14:paraId="4D5AC8E7" w14:textId="77777777" w:rsidR="00752D93" w:rsidRDefault="00752D93" w:rsidP="00752D93">
      <w:pPr>
        <w:rPr>
          <w:rFonts w:ascii="Times New Roman" w:hAnsi="Times New Roman"/>
        </w:rPr>
      </w:pPr>
      <w:r>
        <w:rPr>
          <w:rFonts w:ascii="Times New Roman" w:hAnsi="Times New Roman"/>
        </w:rPr>
        <w:t>Figure 14.11: Furnished Historic Structure Opening and Closing Procedures</w:t>
      </w:r>
    </w:p>
    <w:p w14:paraId="2EDA3710" w14:textId="77777777" w:rsidR="00752D93" w:rsidRDefault="00752D93" w:rsidP="00752D93">
      <w:pPr>
        <w:rPr>
          <w:rFonts w:ascii="Times New Roman" w:hAnsi="Times New Roman"/>
        </w:rPr>
      </w:pPr>
      <w:r>
        <w:rPr>
          <w:rFonts w:ascii="Times New Roman" w:hAnsi="Times New Roman"/>
        </w:rPr>
        <w:t>Figure 14.12: Staff Protocols for Museum Objects on Exhibit</w:t>
      </w:r>
    </w:p>
    <w:p w14:paraId="047F1EEF" w14:textId="77777777" w:rsidR="00752D93" w:rsidRPr="000D36AA" w:rsidRDefault="00752D93" w:rsidP="00752D93">
      <w:pPr>
        <w:spacing w:before="80"/>
        <w:rPr>
          <w:rFonts w:ascii="Times New Roman" w:hAnsi="Times New Roman"/>
          <w:b/>
          <w:bCs/>
        </w:rPr>
      </w:pPr>
      <w:r w:rsidRPr="000D36AA">
        <w:rPr>
          <w:rFonts w:ascii="Times New Roman" w:hAnsi="Times New Roman"/>
          <w:b/>
          <w:bCs/>
          <w:i/>
          <w:iCs/>
        </w:rPr>
        <w:t>Emergency Response Steps</w:t>
      </w:r>
    </w:p>
    <w:p w14:paraId="1BD25A31" w14:textId="77777777" w:rsidR="00752D93" w:rsidRPr="00355B32" w:rsidRDefault="00752D93" w:rsidP="00752D93">
      <w:pPr>
        <w:rPr>
          <w:rFonts w:ascii="Times New Roman" w:hAnsi="Times New Roman"/>
        </w:rPr>
      </w:pPr>
      <w:r w:rsidRPr="00355B32">
        <w:rPr>
          <w:rFonts w:ascii="Times New Roman" w:hAnsi="Times New Roman"/>
        </w:rPr>
        <w:t xml:space="preserve">Figure 10.5: </w:t>
      </w:r>
      <w:r>
        <w:rPr>
          <w:rFonts w:ascii="Times New Roman" w:hAnsi="Times New Roman"/>
        </w:rPr>
        <w:t xml:space="preserve">  </w:t>
      </w:r>
      <w:r w:rsidRPr="00355B32">
        <w:rPr>
          <w:rFonts w:ascii="Times New Roman" w:hAnsi="Times New Roman"/>
        </w:rPr>
        <w:t>Active Shooter Emergency Response Steps</w:t>
      </w:r>
    </w:p>
    <w:p w14:paraId="6FDAD972" w14:textId="77777777" w:rsidR="00752D93" w:rsidRPr="00355B32" w:rsidRDefault="00752D93" w:rsidP="00752D93">
      <w:pPr>
        <w:rPr>
          <w:rFonts w:ascii="Times New Roman" w:hAnsi="Times New Roman"/>
        </w:rPr>
      </w:pPr>
      <w:r w:rsidRPr="00355B32">
        <w:rPr>
          <w:rFonts w:ascii="Times New Roman" w:hAnsi="Times New Roman"/>
        </w:rPr>
        <w:t xml:space="preserve">Figure 10.6: </w:t>
      </w:r>
      <w:r>
        <w:rPr>
          <w:rFonts w:ascii="Times New Roman" w:hAnsi="Times New Roman"/>
        </w:rPr>
        <w:t xml:space="preserve">  </w:t>
      </w:r>
      <w:r w:rsidRPr="00355B32">
        <w:rPr>
          <w:rFonts w:ascii="Times New Roman" w:hAnsi="Times New Roman"/>
        </w:rPr>
        <w:t>Disruptive Individual Emergency Response Steps</w:t>
      </w:r>
    </w:p>
    <w:p w14:paraId="39D4EDD7" w14:textId="77777777" w:rsidR="00752D93" w:rsidRPr="00355B32" w:rsidRDefault="00752D93" w:rsidP="00752D93">
      <w:pPr>
        <w:rPr>
          <w:rFonts w:ascii="Times New Roman" w:hAnsi="Times New Roman"/>
        </w:rPr>
      </w:pPr>
      <w:r w:rsidRPr="00355B32">
        <w:rPr>
          <w:rFonts w:ascii="Times New Roman" w:hAnsi="Times New Roman"/>
        </w:rPr>
        <w:t xml:space="preserve">Figure 10.8: </w:t>
      </w:r>
      <w:r>
        <w:rPr>
          <w:rFonts w:ascii="Times New Roman" w:hAnsi="Times New Roman"/>
        </w:rPr>
        <w:t xml:space="preserve">  </w:t>
      </w:r>
      <w:r w:rsidRPr="00355B32">
        <w:rPr>
          <w:rFonts w:ascii="Times New Roman" w:hAnsi="Times New Roman"/>
        </w:rPr>
        <w:t>Explosion Emergency Response Steps</w:t>
      </w:r>
    </w:p>
    <w:p w14:paraId="38B51BA9" w14:textId="77777777" w:rsidR="00752D93" w:rsidRPr="00355B32" w:rsidRDefault="00752D93" w:rsidP="00752D93">
      <w:pPr>
        <w:rPr>
          <w:rFonts w:ascii="Times New Roman" w:hAnsi="Times New Roman"/>
        </w:rPr>
      </w:pPr>
      <w:r w:rsidRPr="00355B32">
        <w:rPr>
          <w:rFonts w:ascii="Times New Roman" w:hAnsi="Times New Roman"/>
        </w:rPr>
        <w:t>Figure 10.15: Suspicious Package or Item Emergency Response Steps</w:t>
      </w:r>
    </w:p>
    <w:p w14:paraId="16F2F1F9" w14:textId="77777777" w:rsidR="00752D93" w:rsidRPr="00355B32" w:rsidRDefault="00752D93" w:rsidP="00752D93">
      <w:pPr>
        <w:rPr>
          <w:rFonts w:ascii="Times New Roman" w:hAnsi="Times New Roman"/>
        </w:rPr>
      </w:pPr>
      <w:r w:rsidRPr="00355B32">
        <w:rPr>
          <w:rFonts w:ascii="Times New Roman" w:hAnsi="Times New Roman"/>
        </w:rPr>
        <w:t>Figure 10.16: Suspicious Person and Vandalism Emergency Response Steps</w:t>
      </w:r>
    </w:p>
    <w:p w14:paraId="01398D31" w14:textId="77777777" w:rsidR="00752D93" w:rsidRPr="00D05C0B" w:rsidRDefault="00752D93" w:rsidP="00752D93">
      <w:pPr>
        <w:spacing w:after="120"/>
        <w:rPr>
          <w:rFonts w:ascii="Times New Roman" w:hAnsi="Times New Roman"/>
        </w:rPr>
      </w:pPr>
      <w:r w:rsidRPr="00355B32">
        <w:rPr>
          <w:rFonts w:ascii="Times New Roman" w:hAnsi="Times New Roman"/>
        </w:rPr>
        <w:t>Figure 10.17: Threat (Phone or Bomb) Emergency Response Steps</w:t>
      </w:r>
      <w:r w:rsidRPr="00623E1D">
        <w:rPr>
          <w:rFonts w:ascii="Times New Roman" w:hAnsi="Times New Roman"/>
          <w:b/>
          <w:bCs/>
          <w:noProof/>
        </w:rPr>
        <mc:AlternateContent>
          <mc:Choice Requires="wps">
            <w:drawing>
              <wp:anchor distT="45720" distB="45720" distL="114300" distR="114300" simplePos="0" relativeHeight="251660288" behindDoc="0" locked="0" layoutInCell="1" allowOverlap="1" wp14:anchorId="3AB093BA" wp14:editId="2320134D">
                <wp:simplePos x="0" y="0"/>
                <wp:positionH relativeFrom="margin">
                  <wp:posOffset>0</wp:posOffset>
                </wp:positionH>
                <wp:positionV relativeFrom="margin">
                  <wp:posOffset>7645400</wp:posOffset>
                </wp:positionV>
                <wp:extent cx="6226810" cy="2400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40030"/>
                        </a:xfrm>
                        <a:prstGeom prst="rect">
                          <a:avLst/>
                        </a:prstGeom>
                        <a:noFill/>
                        <a:ln w="9525">
                          <a:noFill/>
                          <a:miter lim="800000"/>
                          <a:headEnd/>
                          <a:tailEnd/>
                        </a:ln>
                      </wps:spPr>
                      <wps:txbx>
                        <w:txbxContent>
                          <w:p w14:paraId="099DEB9B" w14:textId="77777777" w:rsidR="00752D93" w:rsidRDefault="00752D93" w:rsidP="00752D93">
                            <w:pPr>
                              <w:contextualSpacing/>
                              <w:jc w:val="center"/>
                            </w:pPr>
                            <w:r>
                              <w:rPr>
                                <w:rFonts w:ascii="Times New Roman" w:hAnsi="Times New Roman"/>
                                <w:b/>
                                <w:bCs/>
                              </w:rPr>
                              <w:t>14.3. Museum Security Plan (Sample)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093BA" id="_x0000_s1028" type="#_x0000_t202" style="position:absolute;margin-left:0;margin-top:602pt;width:490.3pt;height:18.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" filled="f" stroked="f">
                <v:textbox>
                  <w:txbxContent>
                    <w:p w14:paraId="099DEB9B" w14:textId="77777777" w:rsidR="00752D93" w:rsidRDefault="00752D93" w:rsidP="00752D93">
                      <w:pPr>
                        <w:contextualSpacing/>
                        <w:jc w:val="center"/>
                      </w:pPr>
                      <w:r>
                        <w:rPr>
                          <w:rFonts w:ascii="Times New Roman" w:hAnsi="Times New Roman"/>
                          <w:b/>
                          <w:bCs/>
                        </w:rPr>
                        <w:t>14.3. Museum Security Plan (Sample) (continued)</w:t>
                      </w:r>
                    </w:p>
                  </w:txbxContent>
                </v:textbox>
                <w10:wrap type="square" anchorx="margin" anchory="margin"/>
              </v:shape>
            </w:pict>
          </mc:Fallback>
        </mc:AlternateContent>
      </w:r>
      <w:r w:rsidRPr="00D05C0B">
        <w:rPr>
          <w:rFonts w:ascii="Times New Roman" w:hAnsi="Times New Roman"/>
        </w:rPr>
        <w:br w:type="page"/>
      </w:r>
    </w:p>
    <w:p w14:paraId="17EA38F7" w14:textId="77777777" w:rsidR="00752D93" w:rsidRPr="009259F3" w:rsidRDefault="00752D93" w:rsidP="00752D93">
      <w:pPr>
        <w:spacing w:after="80"/>
        <w:jc w:val="center"/>
        <w:rPr>
          <w:rFonts w:ascii="Arial" w:hAnsi="Arial" w:cs="Arial"/>
          <w:b/>
          <w:sz w:val="18"/>
          <w:szCs w:val="18"/>
        </w:rPr>
      </w:pPr>
      <w:r w:rsidRPr="009259F3">
        <w:rPr>
          <w:rFonts w:ascii="Arial" w:hAnsi="Arial" w:cs="Arial"/>
          <w:b/>
          <w:sz w:val="18"/>
          <w:szCs w:val="18"/>
        </w:rPr>
        <w:lastRenderedPageBreak/>
        <w:t>CUI//PHYS</w:t>
      </w:r>
    </w:p>
    <w:p w14:paraId="0F981CFF" w14:textId="77777777" w:rsidR="00752D93" w:rsidRDefault="00752D93" w:rsidP="00752D93">
      <w:pPr>
        <w:spacing w:before="80"/>
        <w:rPr>
          <w:rFonts w:ascii="Arial" w:hAnsi="Arial" w:cs="Arial"/>
          <w:bCs/>
        </w:rPr>
      </w:pPr>
      <w:r>
        <w:rPr>
          <w:rFonts w:ascii="Arial" w:hAnsi="Arial" w:cs="Arial"/>
          <w:b/>
        </w:rPr>
        <w:t xml:space="preserve">Appendix A. </w:t>
      </w:r>
      <w:r w:rsidRPr="008E7D14">
        <w:rPr>
          <w:rFonts w:ascii="Arial" w:hAnsi="Arial" w:cs="Arial"/>
          <w:b/>
        </w:rPr>
        <w:t>Physical and Electronic Security Systems</w:t>
      </w:r>
    </w:p>
    <w:p w14:paraId="599D29A1" w14:textId="77777777" w:rsidR="00752D93" w:rsidRPr="00C63C47" w:rsidRDefault="00752D93" w:rsidP="00752D93">
      <w:pPr>
        <w:spacing w:before="80"/>
        <w:rPr>
          <w:rFonts w:ascii="Arial" w:hAnsi="Arial" w:cs="Arial"/>
          <w:bCs/>
        </w:rPr>
      </w:pPr>
      <w:r w:rsidRPr="00D05C0B">
        <w:rPr>
          <w:rFonts w:ascii="Times New Roman" w:hAnsi="Times New Roman"/>
          <w:bCs/>
        </w:rPr>
        <w:t>Redact</w:t>
      </w:r>
      <w:r>
        <w:rPr>
          <w:rFonts w:ascii="Times New Roman" w:hAnsi="Times New Roman"/>
          <w:bCs/>
        </w:rPr>
        <w:t xml:space="preserve"> information in</w:t>
      </w:r>
      <w:r w:rsidRPr="00D05C0B">
        <w:rPr>
          <w:rFonts w:ascii="Times New Roman" w:hAnsi="Times New Roman"/>
          <w:bCs/>
        </w:rPr>
        <w:t xml:space="preserve"> this Appendix</w:t>
      </w:r>
      <w:r>
        <w:rPr>
          <w:rFonts w:ascii="Times New Roman" w:hAnsi="Times New Roman"/>
          <w:bCs/>
        </w:rPr>
        <w:t xml:space="preserve"> from distribution</w:t>
      </w:r>
      <w:r w:rsidRPr="00D05C0B">
        <w:rPr>
          <w:rFonts w:ascii="Times New Roman" w:hAnsi="Times New Roman"/>
          <w:bCs/>
        </w:rPr>
        <w:t xml:space="preserve"> as appropriate.</w:t>
      </w:r>
    </w:p>
    <w:p w14:paraId="7D52F684" w14:textId="77777777" w:rsidR="00752D93" w:rsidRPr="000D3611" w:rsidRDefault="00752D93" w:rsidP="00752D93">
      <w:pPr>
        <w:spacing w:before="80"/>
        <w:rPr>
          <w:rFonts w:ascii="Arial" w:hAnsi="Arial" w:cs="Arial"/>
          <w:i/>
          <w:sz w:val="19"/>
          <w:szCs w:val="19"/>
        </w:rPr>
      </w:pPr>
      <w:r>
        <w:rPr>
          <w:rFonts w:ascii="Arial" w:hAnsi="Arial" w:cs="Arial"/>
          <w:i/>
          <w:sz w:val="19"/>
          <w:szCs w:val="19"/>
        </w:rPr>
        <w:t>[</w:t>
      </w:r>
      <w:r w:rsidRPr="00D05C0B">
        <w:rPr>
          <w:rFonts w:ascii="Arial" w:hAnsi="Arial" w:cs="Arial"/>
          <w:b/>
          <w:bCs/>
          <w:i/>
          <w:color w:val="0070C0"/>
          <w:sz w:val="19"/>
          <w:szCs w:val="19"/>
        </w:rPr>
        <w:t>Curatorial Facility Name</w:t>
      </w:r>
      <w:r>
        <w:rPr>
          <w:rFonts w:ascii="Arial" w:hAnsi="Arial" w:cs="Arial"/>
          <w:i/>
          <w:sz w:val="19"/>
          <w:szCs w:val="19"/>
        </w:rPr>
        <w:t>]</w:t>
      </w:r>
    </w:p>
    <w:p w14:paraId="72C81332" w14:textId="77777777" w:rsidR="00752D93" w:rsidRDefault="00752D93" w:rsidP="00752D93">
      <w:pPr>
        <w:ind w:right="-90"/>
        <w:rPr>
          <w:rFonts w:ascii="Times New Roman" w:hAnsi="Times New Roman"/>
        </w:rPr>
      </w:pPr>
      <w:r w:rsidRPr="00403597">
        <w:rPr>
          <w:rFonts w:ascii="Times New Roman" w:hAnsi="Times New Roman"/>
          <w:i/>
          <w:iCs/>
          <w:szCs w:val="18"/>
        </w:rPr>
        <w:t>Physical Security Systems:</w:t>
      </w:r>
      <w:r w:rsidRPr="00403597">
        <w:rPr>
          <w:rFonts w:ascii="Times New Roman" w:hAnsi="Times New Roman"/>
          <w:szCs w:val="18"/>
        </w:rPr>
        <w:t xml:space="preserve"> The building is surrounded by [</w:t>
      </w:r>
      <w:r w:rsidRPr="00403597">
        <w:rPr>
          <w:rFonts w:ascii="Times New Roman" w:hAnsi="Times New Roman"/>
          <w:i/>
          <w:color w:val="0070C0"/>
        </w:rPr>
        <w:t>describe fences, gates, doors, window protection</w:t>
      </w:r>
      <w:r w:rsidRPr="00403597">
        <w:rPr>
          <w:rFonts w:ascii="Times New Roman" w:hAnsi="Times New Roman"/>
          <w:szCs w:val="18"/>
        </w:rPr>
        <w:t xml:space="preserve">].  Exterior lighting includes </w:t>
      </w:r>
      <w:r w:rsidRPr="00403597">
        <w:rPr>
          <w:rFonts w:ascii="Times New Roman" w:hAnsi="Times New Roman"/>
        </w:rPr>
        <w:t>[</w:t>
      </w:r>
      <w:r w:rsidRPr="00403597">
        <w:rPr>
          <w:rFonts w:ascii="Times New Roman" w:hAnsi="Times New Roman"/>
          <w:i/>
          <w:color w:val="0070C0"/>
        </w:rPr>
        <w:t>types &amp; locations</w:t>
      </w:r>
      <w:r w:rsidRPr="00403597">
        <w:rPr>
          <w:rFonts w:ascii="Times New Roman" w:hAnsi="Times New Roman"/>
        </w:rPr>
        <w:t>].  Doors in the building are [</w:t>
      </w:r>
      <w:r w:rsidRPr="00403597">
        <w:rPr>
          <w:rFonts w:ascii="Times New Roman" w:hAnsi="Times New Roman"/>
          <w:i/>
          <w:color w:val="0070C0"/>
        </w:rPr>
        <w:t>construction material</w:t>
      </w:r>
      <w:r w:rsidRPr="00403597">
        <w:rPr>
          <w:rFonts w:ascii="Times New Roman" w:hAnsi="Times New Roman"/>
        </w:rPr>
        <w:t>] and have [</w:t>
      </w:r>
      <w:r w:rsidRPr="00403597">
        <w:rPr>
          <w:rFonts w:ascii="Times New Roman" w:hAnsi="Times New Roman"/>
          <w:i/>
          <w:color w:val="0070C0"/>
        </w:rPr>
        <w:t>locks &amp; keyways</w:t>
      </w:r>
      <w:r w:rsidRPr="00403597">
        <w:rPr>
          <w:rFonts w:ascii="Times New Roman" w:hAnsi="Times New Roman"/>
        </w:rPr>
        <w:t>].  [</w:t>
      </w:r>
      <w:r w:rsidRPr="00403597">
        <w:rPr>
          <w:rFonts w:ascii="Times New Roman" w:hAnsi="Times New Roman"/>
          <w:i/>
          <w:color w:val="0070C0"/>
        </w:rPr>
        <w:t>Electronic access &amp; alarm procedures</w:t>
      </w:r>
      <w:r w:rsidRPr="00403597">
        <w:rPr>
          <w:rFonts w:ascii="Times New Roman" w:hAnsi="Times New Roman"/>
        </w:rPr>
        <w:t>].  [</w:t>
      </w:r>
      <w:r w:rsidRPr="00403597">
        <w:rPr>
          <w:rFonts w:ascii="Times New Roman" w:hAnsi="Times New Roman"/>
          <w:i/>
          <w:color w:val="0070C0"/>
        </w:rPr>
        <w:t>Collections storage furniture</w:t>
      </w:r>
      <w:r w:rsidRPr="00403597">
        <w:rPr>
          <w:rFonts w:ascii="Times New Roman" w:hAnsi="Times New Roman"/>
        </w:rPr>
        <w:t>].</w:t>
      </w:r>
    </w:p>
    <w:p w14:paraId="00955F14" w14:textId="77777777" w:rsidR="00752D93" w:rsidRPr="00403597" w:rsidRDefault="00752D93" w:rsidP="00752D93">
      <w:pPr>
        <w:spacing w:before="80"/>
        <w:rPr>
          <w:rFonts w:ascii="Times New Roman" w:hAnsi="Times New Roman"/>
        </w:rPr>
      </w:pPr>
      <w:r w:rsidRPr="0019047C">
        <w:rPr>
          <w:rFonts w:ascii="Times New Roman" w:hAnsi="Times New Roman"/>
          <w:i/>
          <w:iCs/>
        </w:rPr>
        <w:t>Locks and keys</w:t>
      </w:r>
      <w:r>
        <w:rPr>
          <w:rFonts w:ascii="Times New Roman" w:hAnsi="Times New Roman"/>
        </w:rPr>
        <w:t xml:space="preserve"> [</w:t>
      </w:r>
      <w:r w:rsidRPr="0019047C">
        <w:rPr>
          <w:rFonts w:ascii="Times New Roman" w:hAnsi="Times New Roman"/>
          <w:i/>
          <w:color w:val="0070C0"/>
        </w:rPr>
        <w:t>describe</w:t>
      </w:r>
      <w:r>
        <w:rPr>
          <w:rFonts w:ascii="Times New Roman" w:hAnsi="Times New Roman"/>
        </w:rPr>
        <w:t>] are managed in accordance with the [</w:t>
      </w:r>
      <w:r w:rsidRPr="0019047C">
        <w:rPr>
          <w:rFonts w:ascii="Times New Roman" w:hAnsi="Times New Roman"/>
          <w:i/>
          <w:color w:val="0070C0"/>
        </w:rPr>
        <w:t>Park</w:t>
      </w:r>
      <w:r>
        <w:rPr>
          <w:rFonts w:ascii="Times New Roman" w:hAnsi="Times New Roman"/>
        </w:rPr>
        <w:t>] Museum Key Control Policy and Procedures.</w:t>
      </w:r>
    </w:p>
    <w:p w14:paraId="7D6D23C1" w14:textId="77777777" w:rsidR="00752D93" w:rsidRPr="008B5C5C" w:rsidRDefault="00752D93" w:rsidP="00752D93">
      <w:pPr>
        <w:spacing w:before="80"/>
        <w:rPr>
          <w:rFonts w:ascii="Times New Roman" w:hAnsi="Times New Roman"/>
          <w:szCs w:val="18"/>
        </w:rPr>
      </w:pPr>
      <w:r w:rsidRPr="00403597">
        <w:rPr>
          <w:rFonts w:ascii="Times New Roman" w:hAnsi="Times New Roman"/>
          <w:i/>
          <w:iCs/>
          <w:szCs w:val="18"/>
        </w:rPr>
        <w:t>Electronic Security Systems:</w:t>
      </w:r>
      <w:r>
        <w:rPr>
          <w:rFonts w:ascii="Times New Roman" w:hAnsi="Times New Roman"/>
          <w:szCs w:val="18"/>
        </w:rPr>
        <w:t xml:space="preserve"> [</w:t>
      </w:r>
      <w:r>
        <w:rPr>
          <w:rFonts w:ascii="Times New Roman" w:hAnsi="Times New Roman"/>
          <w:i/>
          <w:color w:val="0070C0"/>
        </w:rPr>
        <w:t>Video Security System camera types &amp; locations</w:t>
      </w:r>
      <w:r>
        <w:rPr>
          <w:rFonts w:ascii="Times New Roman" w:hAnsi="Times New Roman"/>
          <w:szCs w:val="18"/>
        </w:rPr>
        <w:t>].  [</w:t>
      </w:r>
      <w:r>
        <w:rPr>
          <w:rFonts w:ascii="Times New Roman" w:hAnsi="Times New Roman"/>
          <w:i/>
          <w:color w:val="0070C0"/>
        </w:rPr>
        <w:t>Intrusion detection system and alarm types &amp; locations, including window protection</w:t>
      </w:r>
      <w:r>
        <w:rPr>
          <w:rFonts w:ascii="Times New Roman" w:hAnsi="Times New Roman"/>
          <w:szCs w:val="18"/>
        </w:rPr>
        <w:t>]</w:t>
      </w:r>
      <w:r w:rsidRPr="008B5C5C">
        <w:rPr>
          <w:rFonts w:ascii="Times New Roman" w:hAnsi="Times New Roman"/>
          <w:szCs w:val="18"/>
        </w:rPr>
        <w:t xml:space="preserve">.  </w:t>
      </w:r>
      <w:r>
        <w:rPr>
          <w:rFonts w:ascii="Times New Roman" w:hAnsi="Times New Roman"/>
          <w:szCs w:val="18"/>
        </w:rPr>
        <w:t>Systems protecting first-priority objects include [</w:t>
      </w:r>
      <w:r>
        <w:rPr>
          <w:rFonts w:ascii="Times New Roman" w:hAnsi="Times New Roman"/>
          <w:i/>
          <w:color w:val="0070C0"/>
        </w:rPr>
        <w:t>describe</w:t>
      </w:r>
      <w:r>
        <w:rPr>
          <w:rFonts w:ascii="Times New Roman" w:hAnsi="Times New Roman"/>
          <w:szCs w:val="18"/>
        </w:rPr>
        <w:t>].</w:t>
      </w:r>
    </w:p>
    <w:p w14:paraId="5F01AABC" w14:textId="77777777" w:rsidR="00752D93" w:rsidRPr="000D3611" w:rsidRDefault="00752D93" w:rsidP="00752D93">
      <w:pPr>
        <w:spacing w:before="80"/>
        <w:rPr>
          <w:rFonts w:ascii="Arial" w:hAnsi="Arial" w:cs="Arial"/>
          <w:i/>
          <w:sz w:val="19"/>
          <w:szCs w:val="19"/>
        </w:rPr>
      </w:pPr>
      <w:r>
        <w:rPr>
          <w:rFonts w:ascii="Arial" w:hAnsi="Arial" w:cs="Arial"/>
          <w:i/>
          <w:sz w:val="19"/>
          <w:szCs w:val="19"/>
        </w:rPr>
        <w:t>[</w:t>
      </w:r>
      <w:r w:rsidRPr="00EE3ED9">
        <w:rPr>
          <w:rFonts w:ascii="Arial" w:hAnsi="Arial" w:cs="Arial"/>
          <w:b/>
          <w:bCs/>
          <w:i/>
          <w:color w:val="0070C0"/>
          <w:sz w:val="19"/>
          <w:szCs w:val="19"/>
        </w:rPr>
        <w:t>Furnished Historic Structure Name</w:t>
      </w:r>
      <w:r>
        <w:rPr>
          <w:rFonts w:ascii="Arial" w:hAnsi="Arial" w:cs="Arial"/>
          <w:i/>
          <w:sz w:val="19"/>
          <w:szCs w:val="19"/>
        </w:rPr>
        <w:t>]</w:t>
      </w:r>
    </w:p>
    <w:p w14:paraId="5DFFCAD5" w14:textId="77777777" w:rsidR="00752D93" w:rsidRDefault="00752D93" w:rsidP="00752D93">
      <w:pPr>
        <w:rPr>
          <w:rFonts w:ascii="Times New Roman" w:hAnsi="Times New Roman"/>
        </w:rPr>
      </w:pPr>
      <w:r w:rsidRPr="00403597">
        <w:rPr>
          <w:rFonts w:ascii="Times New Roman" w:hAnsi="Times New Roman"/>
          <w:i/>
          <w:iCs/>
          <w:szCs w:val="18"/>
        </w:rPr>
        <w:t>Physical Security Systems:</w:t>
      </w:r>
      <w:r w:rsidRPr="00403597">
        <w:rPr>
          <w:rFonts w:ascii="Times New Roman" w:hAnsi="Times New Roman"/>
          <w:szCs w:val="18"/>
        </w:rPr>
        <w:t xml:space="preserve"> </w:t>
      </w:r>
      <w:r w:rsidRPr="00403597">
        <w:rPr>
          <w:rFonts w:ascii="Times New Roman" w:hAnsi="Times New Roman"/>
        </w:rPr>
        <w:t>[</w:t>
      </w:r>
      <w:r w:rsidRPr="00403597">
        <w:rPr>
          <w:rFonts w:ascii="Times New Roman" w:hAnsi="Times New Roman"/>
          <w:i/>
          <w:color w:val="0070C0"/>
        </w:rPr>
        <w:t>Sympathetic systems design &amp;installation &amp; Section 106 compliance</w:t>
      </w:r>
      <w:r w:rsidRPr="00403597">
        <w:rPr>
          <w:rFonts w:ascii="Times New Roman" w:hAnsi="Times New Roman"/>
        </w:rPr>
        <w:t>].  [</w:t>
      </w:r>
      <w:r>
        <w:rPr>
          <w:rFonts w:ascii="Times New Roman" w:hAnsi="Times New Roman"/>
          <w:i/>
          <w:color w:val="0070C0"/>
        </w:rPr>
        <w:t>B</w:t>
      </w:r>
      <w:r w:rsidRPr="00403597">
        <w:rPr>
          <w:rFonts w:ascii="Times New Roman" w:hAnsi="Times New Roman"/>
          <w:i/>
          <w:color w:val="0070C0"/>
        </w:rPr>
        <w:t>arriers, stanchions, etc. limit</w:t>
      </w:r>
      <w:r>
        <w:rPr>
          <w:rFonts w:ascii="Times New Roman" w:hAnsi="Times New Roman"/>
          <w:i/>
          <w:color w:val="0070C0"/>
        </w:rPr>
        <w:t>ing</w:t>
      </w:r>
      <w:r w:rsidRPr="00403597">
        <w:rPr>
          <w:rFonts w:ascii="Times New Roman" w:hAnsi="Times New Roman"/>
          <w:i/>
          <w:color w:val="0070C0"/>
        </w:rPr>
        <w:t xml:space="preserve"> access to collections in furnished rooms</w:t>
      </w:r>
      <w:r w:rsidRPr="00403597">
        <w:rPr>
          <w:rFonts w:ascii="Times New Roman" w:hAnsi="Times New Roman"/>
        </w:rPr>
        <w:t>].  The entrance/exit uses [</w:t>
      </w:r>
      <w:r w:rsidRPr="00403597">
        <w:rPr>
          <w:rFonts w:ascii="Times New Roman" w:hAnsi="Times New Roman"/>
          <w:i/>
          <w:color w:val="0070C0"/>
        </w:rPr>
        <w:t>door material, construction &amp; lock type</w:t>
      </w:r>
      <w:r w:rsidRPr="00403597">
        <w:rPr>
          <w:rFonts w:ascii="Times New Roman" w:hAnsi="Times New Roman"/>
        </w:rPr>
        <w:t>].</w:t>
      </w:r>
    </w:p>
    <w:p w14:paraId="391533BB" w14:textId="77777777" w:rsidR="00752D93" w:rsidRPr="00403597" w:rsidRDefault="00752D93" w:rsidP="00752D93">
      <w:pPr>
        <w:spacing w:before="80"/>
        <w:rPr>
          <w:rFonts w:ascii="Times New Roman" w:hAnsi="Times New Roman"/>
        </w:rPr>
      </w:pPr>
      <w:r w:rsidRPr="0019047C">
        <w:rPr>
          <w:rFonts w:ascii="Times New Roman" w:hAnsi="Times New Roman"/>
          <w:i/>
          <w:iCs/>
        </w:rPr>
        <w:t>Locks and keys</w:t>
      </w:r>
      <w:r>
        <w:rPr>
          <w:rFonts w:ascii="Times New Roman" w:hAnsi="Times New Roman"/>
        </w:rPr>
        <w:t xml:space="preserve"> [</w:t>
      </w:r>
      <w:r w:rsidRPr="0019047C">
        <w:rPr>
          <w:rFonts w:ascii="Times New Roman" w:hAnsi="Times New Roman"/>
          <w:i/>
          <w:color w:val="0070C0"/>
        </w:rPr>
        <w:t>describe</w:t>
      </w:r>
      <w:r>
        <w:rPr>
          <w:rFonts w:ascii="Times New Roman" w:hAnsi="Times New Roman"/>
        </w:rPr>
        <w:t>] are managed in accordance with the [</w:t>
      </w:r>
      <w:r w:rsidRPr="0019047C">
        <w:rPr>
          <w:rFonts w:ascii="Times New Roman" w:hAnsi="Times New Roman"/>
          <w:i/>
          <w:color w:val="0070C0"/>
        </w:rPr>
        <w:t>Park</w:t>
      </w:r>
      <w:r>
        <w:rPr>
          <w:rFonts w:ascii="Times New Roman" w:hAnsi="Times New Roman"/>
        </w:rPr>
        <w:t>] Museum Key Control Policy and Procedures.</w:t>
      </w:r>
    </w:p>
    <w:p w14:paraId="7D6E6B6A" w14:textId="77777777" w:rsidR="00752D93" w:rsidRDefault="00752D93" w:rsidP="00752D93">
      <w:pPr>
        <w:spacing w:before="80"/>
        <w:rPr>
          <w:rFonts w:ascii="Times New Roman" w:hAnsi="Times New Roman"/>
          <w:szCs w:val="18"/>
        </w:rPr>
      </w:pPr>
      <w:r w:rsidRPr="00403597">
        <w:rPr>
          <w:rFonts w:ascii="Times New Roman" w:hAnsi="Times New Roman"/>
          <w:i/>
          <w:iCs/>
          <w:szCs w:val="18"/>
        </w:rPr>
        <w:t>Electronic Security Systems:</w:t>
      </w:r>
      <w:r>
        <w:rPr>
          <w:rFonts w:ascii="Times New Roman" w:hAnsi="Times New Roman"/>
          <w:szCs w:val="18"/>
        </w:rPr>
        <w:t xml:space="preserve"> [</w:t>
      </w:r>
      <w:r>
        <w:rPr>
          <w:rFonts w:ascii="Times New Roman" w:hAnsi="Times New Roman"/>
          <w:i/>
          <w:color w:val="0070C0"/>
        </w:rPr>
        <w:t>Video Security System camera types &amp; locations</w:t>
      </w:r>
      <w:r>
        <w:rPr>
          <w:rFonts w:ascii="Times New Roman" w:hAnsi="Times New Roman"/>
          <w:szCs w:val="18"/>
        </w:rPr>
        <w:t>].  [</w:t>
      </w:r>
      <w:r>
        <w:rPr>
          <w:rFonts w:ascii="Times New Roman" w:hAnsi="Times New Roman"/>
          <w:i/>
          <w:color w:val="0070C0"/>
        </w:rPr>
        <w:t>Intrusion detection system and alarm types &amp; locations, including window protection</w:t>
      </w:r>
      <w:r>
        <w:rPr>
          <w:rFonts w:ascii="Times New Roman" w:hAnsi="Times New Roman"/>
          <w:szCs w:val="18"/>
        </w:rPr>
        <w:t>]</w:t>
      </w:r>
      <w:r w:rsidRPr="008B5C5C">
        <w:rPr>
          <w:rFonts w:ascii="Times New Roman" w:hAnsi="Times New Roman"/>
          <w:szCs w:val="18"/>
        </w:rPr>
        <w:t>.</w:t>
      </w:r>
    </w:p>
    <w:p w14:paraId="101BC396" w14:textId="77777777" w:rsidR="00752D93" w:rsidRPr="000D3611" w:rsidRDefault="00752D93" w:rsidP="00752D93">
      <w:pPr>
        <w:spacing w:before="80"/>
        <w:rPr>
          <w:rFonts w:ascii="Arial" w:hAnsi="Arial" w:cs="Arial"/>
          <w:i/>
          <w:sz w:val="19"/>
          <w:szCs w:val="19"/>
        </w:rPr>
      </w:pPr>
      <w:r>
        <w:rPr>
          <w:rFonts w:ascii="Arial" w:hAnsi="Arial" w:cs="Arial"/>
          <w:i/>
          <w:sz w:val="19"/>
          <w:szCs w:val="19"/>
        </w:rPr>
        <w:t>[</w:t>
      </w:r>
      <w:r w:rsidRPr="00D05C0B">
        <w:rPr>
          <w:rFonts w:ascii="Arial" w:hAnsi="Arial" w:cs="Arial"/>
          <w:b/>
          <w:bCs/>
          <w:i/>
          <w:color w:val="0070C0"/>
          <w:sz w:val="19"/>
          <w:szCs w:val="19"/>
        </w:rPr>
        <w:t>Visitor Center Name</w:t>
      </w:r>
      <w:r>
        <w:rPr>
          <w:rFonts w:ascii="Arial" w:hAnsi="Arial" w:cs="Arial"/>
          <w:i/>
          <w:sz w:val="19"/>
          <w:szCs w:val="19"/>
        </w:rPr>
        <w:t>]</w:t>
      </w:r>
    </w:p>
    <w:p w14:paraId="142B118F" w14:textId="77777777" w:rsidR="00752D93" w:rsidRDefault="00752D93" w:rsidP="00752D93">
      <w:pPr>
        <w:contextualSpacing/>
        <w:rPr>
          <w:rFonts w:ascii="Times New Roman" w:hAnsi="Times New Roman"/>
        </w:rPr>
      </w:pPr>
      <w:r w:rsidRPr="00403597">
        <w:rPr>
          <w:rFonts w:ascii="Times New Roman" w:hAnsi="Times New Roman"/>
          <w:i/>
          <w:iCs/>
          <w:szCs w:val="18"/>
        </w:rPr>
        <w:t>Physical Security Systems:</w:t>
      </w:r>
      <w:r w:rsidRPr="00403597">
        <w:rPr>
          <w:rFonts w:ascii="Times New Roman" w:hAnsi="Times New Roman"/>
          <w:szCs w:val="18"/>
        </w:rPr>
        <w:t xml:space="preserve"> </w:t>
      </w:r>
      <w:r w:rsidRPr="00403597">
        <w:rPr>
          <w:rFonts w:ascii="Times New Roman" w:hAnsi="Times New Roman"/>
        </w:rPr>
        <w:t>Doors are [</w:t>
      </w:r>
      <w:r w:rsidRPr="00403597">
        <w:rPr>
          <w:rFonts w:ascii="Times New Roman" w:hAnsi="Times New Roman"/>
          <w:i/>
          <w:color w:val="0070C0"/>
        </w:rPr>
        <w:t>construction &amp; material</w:t>
      </w:r>
      <w:r w:rsidRPr="00403597">
        <w:rPr>
          <w:rFonts w:ascii="Times New Roman" w:hAnsi="Times New Roman"/>
        </w:rPr>
        <w:t>] and have [</w:t>
      </w:r>
      <w:r w:rsidRPr="00403597">
        <w:rPr>
          <w:rFonts w:ascii="Times New Roman" w:hAnsi="Times New Roman"/>
          <w:i/>
          <w:color w:val="0070C0"/>
        </w:rPr>
        <w:t>locks &amp; keyways</w:t>
      </w:r>
      <w:r w:rsidRPr="00403597">
        <w:rPr>
          <w:rFonts w:ascii="Times New Roman" w:hAnsi="Times New Roman"/>
        </w:rPr>
        <w:t xml:space="preserve">].  </w:t>
      </w:r>
      <w:r>
        <w:rPr>
          <w:rFonts w:ascii="Times New Roman" w:hAnsi="Times New Roman"/>
          <w:szCs w:val="18"/>
        </w:rPr>
        <w:t>W</w:t>
      </w:r>
      <w:r w:rsidRPr="00403597">
        <w:rPr>
          <w:rFonts w:ascii="Times New Roman" w:hAnsi="Times New Roman"/>
          <w:szCs w:val="18"/>
        </w:rPr>
        <w:t>indows and other openings are [</w:t>
      </w:r>
      <w:r>
        <w:rPr>
          <w:rFonts w:ascii="Times New Roman" w:hAnsi="Times New Roman"/>
          <w:i/>
          <w:color w:val="0070C0"/>
        </w:rPr>
        <w:t>construction, protection, &amp; materials</w:t>
      </w:r>
      <w:r w:rsidRPr="00403597">
        <w:rPr>
          <w:rFonts w:ascii="Times New Roman" w:hAnsi="Times New Roman"/>
          <w:szCs w:val="18"/>
        </w:rPr>
        <w:t xml:space="preserve">].  Exterior lighting includes </w:t>
      </w:r>
      <w:r w:rsidRPr="00403597">
        <w:rPr>
          <w:rFonts w:ascii="Times New Roman" w:hAnsi="Times New Roman"/>
        </w:rPr>
        <w:t>[</w:t>
      </w:r>
      <w:r w:rsidRPr="00403597">
        <w:rPr>
          <w:rFonts w:ascii="Times New Roman" w:hAnsi="Times New Roman"/>
          <w:i/>
          <w:color w:val="0070C0"/>
        </w:rPr>
        <w:t>types &amp; locations</w:t>
      </w:r>
      <w:r w:rsidRPr="00403597">
        <w:rPr>
          <w:rFonts w:ascii="Times New Roman" w:hAnsi="Times New Roman"/>
        </w:rPr>
        <w:t>].  [</w:t>
      </w:r>
      <w:r>
        <w:rPr>
          <w:rFonts w:ascii="Times New Roman" w:hAnsi="Times New Roman"/>
          <w:i/>
          <w:color w:val="0070C0"/>
        </w:rPr>
        <w:t>E</w:t>
      </w:r>
      <w:r w:rsidRPr="00403597">
        <w:rPr>
          <w:rFonts w:ascii="Times New Roman" w:hAnsi="Times New Roman"/>
          <w:i/>
          <w:color w:val="0070C0"/>
        </w:rPr>
        <w:t>lectronic access &amp; alarm procedures</w:t>
      </w:r>
      <w:r w:rsidRPr="00403597">
        <w:rPr>
          <w:rFonts w:ascii="Times New Roman" w:hAnsi="Times New Roman"/>
        </w:rPr>
        <w:t>].</w:t>
      </w:r>
    </w:p>
    <w:p w14:paraId="534D5A0A" w14:textId="77777777" w:rsidR="00752D93" w:rsidRPr="00403597" w:rsidRDefault="00752D93" w:rsidP="00752D93">
      <w:pPr>
        <w:spacing w:before="80"/>
        <w:rPr>
          <w:rFonts w:ascii="Times New Roman" w:hAnsi="Times New Roman"/>
        </w:rPr>
      </w:pPr>
      <w:r w:rsidRPr="0019047C">
        <w:rPr>
          <w:rFonts w:ascii="Times New Roman" w:hAnsi="Times New Roman"/>
          <w:i/>
          <w:iCs/>
        </w:rPr>
        <w:t>Locks and keys</w:t>
      </w:r>
      <w:r>
        <w:rPr>
          <w:rFonts w:ascii="Times New Roman" w:hAnsi="Times New Roman"/>
        </w:rPr>
        <w:t xml:space="preserve"> [</w:t>
      </w:r>
      <w:r w:rsidRPr="0019047C">
        <w:rPr>
          <w:rFonts w:ascii="Times New Roman" w:hAnsi="Times New Roman"/>
          <w:i/>
          <w:color w:val="0070C0"/>
        </w:rPr>
        <w:t>describe</w:t>
      </w:r>
      <w:r>
        <w:rPr>
          <w:rFonts w:ascii="Times New Roman" w:hAnsi="Times New Roman"/>
        </w:rPr>
        <w:t>] are managed in accordance with the [</w:t>
      </w:r>
      <w:r w:rsidRPr="0019047C">
        <w:rPr>
          <w:rFonts w:ascii="Times New Roman" w:hAnsi="Times New Roman"/>
          <w:i/>
          <w:color w:val="0070C0"/>
        </w:rPr>
        <w:t>Park</w:t>
      </w:r>
      <w:r>
        <w:rPr>
          <w:rFonts w:ascii="Times New Roman" w:hAnsi="Times New Roman"/>
        </w:rPr>
        <w:t>] Museum Key Control Policy and Procedures.</w:t>
      </w:r>
    </w:p>
    <w:p w14:paraId="59840939" w14:textId="77777777" w:rsidR="00752D93" w:rsidRDefault="00752D93" w:rsidP="00752D93">
      <w:pPr>
        <w:spacing w:before="80"/>
        <w:rPr>
          <w:rFonts w:ascii="Times New Roman" w:hAnsi="Times New Roman"/>
          <w:szCs w:val="18"/>
        </w:rPr>
      </w:pPr>
      <w:r w:rsidRPr="00403597">
        <w:rPr>
          <w:rFonts w:ascii="Times New Roman" w:hAnsi="Times New Roman"/>
          <w:i/>
          <w:iCs/>
          <w:szCs w:val="18"/>
        </w:rPr>
        <w:t>Electronic Security Systems</w:t>
      </w:r>
      <w:r>
        <w:rPr>
          <w:rFonts w:ascii="Times New Roman" w:hAnsi="Times New Roman"/>
          <w:i/>
          <w:iCs/>
          <w:szCs w:val="18"/>
        </w:rPr>
        <w:t>:</w:t>
      </w:r>
      <w:r>
        <w:rPr>
          <w:rFonts w:ascii="Times New Roman" w:hAnsi="Times New Roman"/>
          <w:szCs w:val="18"/>
        </w:rPr>
        <w:t xml:space="preserve"> [</w:t>
      </w:r>
      <w:r>
        <w:rPr>
          <w:rFonts w:ascii="Times New Roman" w:hAnsi="Times New Roman"/>
          <w:i/>
          <w:color w:val="0070C0"/>
        </w:rPr>
        <w:t>Video Security System camera types &amp; locations</w:t>
      </w:r>
      <w:r>
        <w:rPr>
          <w:rFonts w:ascii="Times New Roman" w:hAnsi="Times New Roman"/>
          <w:szCs w:val="18"/>
        </w:rPr>
        <w:t>].  [</w:t>
      </w:r>
      <w:r>
        <w:rPr>
          <w:rFonts w:ascii="Times New Roman" w:hAnsi="Times New Roman"/>
          <w:i/>
          <w:color w:val="0070C0"/>
        </w:rPr>
        <w:t>Intrusion detection system and alarm types &amp; locations, including window protection</w:t>
      </w:r>
      <w:r>
        <w:rPr>
          <w:rFonts w:ascii="Times New Roman" w:hAnsi="Times New Roman"/>
          <w:szCs w:val="18"/>
        </w:rPr>
        <w:t>]</w:t>
      </w:r>
      <w:r w:rsidRPr="008B5C5C">
        <w:rPr>
          <w:rFonts w:ascii="Times New Roman" w:hAnsi="Times New Roman"/>
          <w:szCs w:val="18"/>
        </w:rPr>
        <w:t xml:space="preserve">.  </w:t>
      </w:r>
      <w:r>
        <w:rPr>
          <w:rFonts w:ascii="Times New Roman" w:hAnsi="Times New Roman"/>
          <w:szCs w:val="18"/>
        </w:rPr>
        <w:t>[</w:t>
      </w:r>
      <w:r>
        <w:rPr>
          <w:rFonts w:ascii="Times New Roman" w:hAnsi="Times New Roman"/>
          <w:i/>
          <w:color w:val="0070C0"/>
        </w:rPr>
        <w:t>Protection of exhibit cases</w:t>
      </w:r>
      <w:r>
        <w:rPr>
          <w:rFonts w:ascii="Times New Roman" w:hAnsi="Times New Roman"/>
          <w:szCs w:val="18"/>
        </w:rPr>
        <w:t>].</w:t>
      </w:r>
    </w:p>
    <w:p w14:paraId="3962B682" w14:textId="77777777" w:rsidR="00752D93" w:rsidRPr="00D05C0B" w:rsidRDefault="00752D93" w:rsidP="00752D93">
      <w:pPr>
        <w:spacing w:before="80"/>
        <w:rPr>
          <w:rFonts w:ascii="Arial" w:hAnsi="Arial" w:cs="Arial"/>
          <w:b/>
          <w:bCs/>
          <w:i/>
          <w:sz w:val="19"/>
          <w:szCs w:val="19"/>
        </w:rPr>
      </w:pPr>
      <w:r w:rsidRPr="00D05C0B">
        <w:rPr>
          <w:rFonts w:ascii="Arial" w:hAnsi="Arial" w:cs="Arial"/>
          <w:b/>
          <w:bCs/>
          <w:i/>
          <w:sz w:val="19"/>
          <w:szCs w:val="19"/>
        </w:rPr>
        <w:t>Electronic Security System Monitoring</w:t>
      </w:r>
    </w:p>
    <w:p w14:paraId="1B007B29" w14:textId="77777777" w:rsidR="00752D93" w:rsidRPr="007D48D6" w:rsidRDefault="00752D93" w:rsidP="00752D93">
      <w:pPr>
        <w:contextualSpacing/>
        <w:rPr>
          <w:rFonts w:ascii="Times New Roman" w:hAnsi="Times New Roman"/>
          <w:szCs w:val="18"/>
        </w:rPr>
      </w:pPr>
      <w:r w:rsidRPr="008B5C5C">
        <w:rPr>
          <w:rFonts w:ascii="Times New Roman" w:hAnsi="Times New Roman"/>
          <w:szCs w:val="18"/>
        </w:rPr>
        <w:t xml:space="preserve">All </w:t>
      </w:r>
      <w:r>
        <w:rPr>
          <w:rFonts w:ascii="Times New Roman" w:hAnsi="Times New Roman"/>
          <w:szCs w:val="18"/>
        </w:rPr>
        <w:t>Video Security System cameras and intrusion detection</w:t>
      </w:r>
      <w:r w:rsidRPr="008B5C5C">
        <w:rPr>
          <w:rFonts w:ascii="Times New Roman" w:hAnsi="Times New Roman"/>
          <w:szCs w:val="18"/>
        </w:rPr>
        <w:t xml:space="preserve"> system</w:t>
      </w:r>
      <w:r>
        <w:rPr>
          <w:rFonts w:ascii="Times New Roman" w:hAnsi="Times New Roman"/>
          <w:szCs w:val="18"/>
        </w:rPr>
        <w:t xml:space="preserve"> alarm</w:t>
      </w:r>
      <w:r w:rsidRPr="008B5C5C">
        <w:rPr>
          <w:rFonts w:ascii="Times New Roman" w:hAnsi="Times New Roman"/>
          <w:szCs w:val="18"/>
        </w:rPr>
        <w:t xml:space="preserve">s </w:t>
      </w:r>
      <w:r>
        <w:rPr>
          <w:rFonts w:ascii="Times New Roman" w:hAnsi="Times New Roman"/>
          <w:szCs w:val="18"/>
        </w:rPr>
        <w:t xml:space="preserve">in structures storing and exhibiting collections </w:t>
      </w:r>
      <w:r w:rsidRPr="008B5C5C">
        <w:rPr>
          <w:rFonts w:ascii="Times New Roman" w:hAnsi="Times New Roman"/>
          <w:szCs w:val="18"/>
        </w:rPr>
        <w:t xml:space="preserve">are </w:t>
      </w:r>
      <w:proofErr w:type="gramStart"/>
      <w:r w:rsidRPr="008B5C5C">
        <w:rPr>
          <w:rFonts w:ascii="Times New Roman" w:hAnsi="Times New Roman"/>
          <w:szCs w:val="18"/>
        </w:rPr>
        <w:t xml:space="preserve">monitored </w:t>
      </w:r>
      <w:r>
        <w:rPr>
          <w:rFonts w:ascii="Times New Roman" w:hAnsi="Times New Roman"/>
          <w:szCs w:val="18"/>
        </w:rPr>
        <w:t>at all times</w:t>
      </w:r>
      <w:proofErr w:type="gramEnd"/>
      <w:r>
        <w:rPr>
          <w:rFonts w:ascii="Times New Roman" w:hAnsi="Times New Roman"/>
          <w:szCs w:val="18"/>
        </w:rPr>
        <w:t xml:space="preserve"> (</w:t>
      </w:r>
      <w:r w:rsidRPr="008B5C5C">
        <w:rPr>
          <w:rFonts w:ascii="Times New Roman" w:hAnsi="Times New Roman"/>
          <w:szCs w:val="18"/>
        </w:rPr>
        <w:t>24</w:t>
      </w:r>
      <w:r>
        <w:rPr>
          <w:rFonts w:ascii="Times New Roman" w:hAnsi="Times New Roman"/>
          <w:szCs w:val="18"/>
        </w:rPr>
        <w:t xml:space="preserve"> hours a day, seven days a week, 365 days a year)</w:t>
      </w:r>
      <w:r w:rsidRPr="008B5C5C">
        <w:rPr>
          <w:rFonts w:ascii="Times New Roman" w:hAnsi="Times New Roman"/>
          <w:szCs w:val="18"/>
        </w:rPr>
        <w:t xml:space="preserve"> by</w:t>
      </w:r>
      <w:r>
        <w:rPr>
          <w:rFonts w:ascii="Times New Roman" w:hAnsi="Times New Roman"/>
          <w:szCs w:val="18"/>
        </w:rPr>
        <w:t xml:space="preserve"> [</w:t>
      </w:r>
      <w:r>
        <w:rPr>
          <w:rFonts w:ascii="Times New Roman" w:hAnsi="Times New Roman"/>
          <w:i/>
          <w:color w:val="0070C0"/>
        </w:rPr>
        <w:t>receiving and monitoring station name and location</w:t>
      </w:r>
      <w:r>
        <w:rPr>
          <w:rFonts w:ascii="Times New Roman" w:hAnsi="Times New Roman"/>
          <w:szCs w:val="18"/>
        </w:rPr>
        <w:t>]</w:t>
      </w:r>
      <w:r w:rsidRPr="008B5C5C">
        <w:rPr>
          <w:rFonts w:ascii="Times New Roman" w:hAnsi="Times New Roman"/>
          <w:szCs w:val="18"/>
        </w:rPr>
        <w:t>.</w:t>
      </w:r>
      <w:r>
        <w:rPr>
          <w:rFonts w:ascii="Times New Roman" w:hAnsi="Times New Roman"/>
          <w:szCs w:val="18"/>
        </w:rPr>
        <w:t xml:space="preserve">  VSS recordings are retained and archived [</w:t>
      </w:r>
      <w:r>
        <w:rPr>
          <w:rFonts w:ascii="Times New Roman" w:hAnsi="Times New Roman"/>
          <w:i/>
          <w:color w:val="0070C0"/>
        </w:rPr>
        <w:t>schedule</w:t>
      </w:r>
      <w:r>
        <w:rPr>
          <w:rFonts w:ascii="Times New Roman" w:hAnsi="Times New Roman"/>
          <w:szCs w:val="18"/>
        </w:rPr>
        <w:t>] in accordance with RM-9</w:t>
      </w:r>
      <w:r w:rsidRPr="00C36F9A">
        <w:rPr>
          <w:rFonts w:ascii="Times New Roman" w:hAnsi="Times New Roman"/>
          <w:szCs w:val="18"/>
        </w:rPr>
        <w:t>.26.4.4: Recorded CCTV Images</w:t>
      </w:r>
      <w:r>
        <w:rPr>
          <w:rFonts w:ascii="Times New Roman" w:hAnsi="Times New Roman"/>
          <w:szCs w:val="18"/>
        </w:rPr>
        <w:t>.</w:t>
      </w:r>
    </w:p>
    <w:bookmarkEnd w:id="0"/>
    <w:p w14:paraId="7C8196E1" w14:textId="77777777" w:rsidR="00752D93" w:rsidRDefault="00752D93" w:rsidP="00752D93">
      <w:pPr>
        <w:ind w:left="154" w:right="233"/>
        <w:jc w:val="center"/>
        <w:rPr>
          <w:rFonts w:ascii="Times New Roman" w:hAnsi="Times New Roman"/>
          <w:bCs/>
        </w:rPr>
      </w:pPr>
    </w:p>
    <w:p w14:paraId="12861E6B" w14:textId="77777777" w:rsidR="00752D93" w:rsidRDefault="00752D93" w:rsidP="00752D93">
      <w:pPr>
        <w:ind w:left="154" w:right="233"/>
        <w:jc w:val="center"/>
        <w:rPr>
          <w:rFonts w:ascii="Times New Roman" w:hAnsi="Times New Roman"/>
          <w:bCs/>
        </w:rPr>
      </w:pPr>
    </w:p>
    <w:p w14:paraId="3E4998E8" w14:textId="77777777" w:rsidR="00752D93" w:rsidRDefault="00752D93" w:rsidP="00752D93">
      <w:pPr>
        <w:ind w:left="154" w:right="233"/>
        <w:jc w:val="center"/>
        <w:rPr>
          <w:rFonts w:ascii="Times New Roman" w:hAnsi="Times New Roman"/>
          <w:bCs/>
        </w:rPr>
      </w:pPr>
    </w:p>
    <w:p w14:paraId="287BD24D" w14:textId="77777777" w:rsidR="00752D93" w:rsidRDefault="00752D93" w:rsidP="00752D93">
      <w:pPr>
        <w:ind w:left="154" w:right="233"/>
        <w:jc w:val="center"/>
        <w:rPr>
          <w:rFonts w:ascii="Times New Roman" w:hAnsi="Times New Roman"/>
          <w:bCs/>
        </w:rPr>
      </w:pPr>
    </w:p>
    <w:p w14:paraId="313F9B88" w14:textId="77777777" w:rsidR="00752D93" w:rsidRDefault="00752D93" w:rsidP="00752D93">
      <w:pPr>
        <w:ind w:left="154" w:right="233"/>
        <w:jc w:val="center"/>
        <w:rPr>
          <w:rFonts w:ascii="Times New Roman" w:hAnsi="Times New Roman"/>
          <w:bCs/>
        </w:rPr>
      </w:pPr>
    </w:p>
    <w:p w14:paraId="703E75CA" w14:textId="77777777" w:rsidR="00752D93" w:rsidRDefault="00752D93" w:rsidP="00752D93">
      <w:pPr>
        <w:ind w:left="154" w:right="233"/>
        <w:jc w:val="center"/>
        <w:rPr>
          <w:rFonts w:ascii="Times New Roman" w:hAnsi="Times New Roman"/>
          <w:bCs/>
        </w:rPr>
      </w:pPr>
    </w:p>
    <w:p w14:paraId="2739A7DE" w14:textId="77777777" w:rsidR="00752D93" w:rsidRDefault="00752D93" w:rsidP="00752D93">
      <w:pPr>
        <w:ind w:left="154" w:right="233"/>
        <w:jc w:val="center"/>
        <w:rPr>
          <w:rFonts w:ascii="Times New Roman" w:hAnsi="Times New Roman"/>
          <w:bCs/>
        </w:rPr>
      </w:pPr>
    </w:p>
    <w:p w14:paraId="69E9AF43" w14:textId="77777777" w:rsidR="00752D93" w:rsidRDefault="00752D93" w:rsidP="00752D93">
      <w:pPr>
        <w:ind w:left="154" w:right="233"/>
        <w:jc w:val="center"/>
        <w:rPr>
          <w:rFonts w:ascii="Times New Roman" w:hAnsi="Times New Roman"/>
          <w:bCs/>
        </w:rPr>
      </w:pPr>
    </w:p>
    <w:p w14:paraId="44F57F59" w14:textId="77777777" w:rsidR="00752D93" w:rsidRDefault="00752D93" w:rsidP="00752D93">
      <w:pPr>
        <w:ind w:left="154" w:right="233"/>
        <w:jc w:val="center"/>
        <w:rPr>
          <w:rFonts w:ascii="Times New Roman" w:hAnsi="Times New Roman"/>
          <w:bCs/>
        </w:rPr>
      </w:pPr>
    </w:p>
    <w:p w14:paraId="1923434A" w14:textId="77777777" w:rsidR="00752D93" w:rsidRDefault="00752D93" w:rsidP="00752D93">
      <w:pPr>
        <w:ind w:left="154" w:right="233"/>
        <w:jc w:val="center"/>
        <w:rPr>
          <w:rFonts w:ascii="Times New Roman" w:hAnsi="Times New Roman"/>
          <w:bCs/>
        </w:rPr>
      </w:pPr>
    </w:p>
    <w:p w14:paraId="78D92C12" w14:textId="77777777" w:rsidR="00752D93" w:rsidRDefault="00752D93" w:rsidP="00752D93">
      <w:pPr>
        <w:ind w:left="154" w:right="233"/>
        <w:jc w:val="center"/>
        <w:rPr>
          <w:rFonts w:ascii="Times New Roman" w:hAnsi="Times New Roman"/>
          <w:bCs/>
        </w:rPr>
      </w:pPr>
    </w:p>
    <w:p w14:paraId="3E7CA59A" w14:textId="77777777" w:rsidR="00752D93" w:rsidRDefault="00752D93" w:rsidP="00752D93">
      <w:pPr>
        <w:ind w:left="154" w:right="233"/>
        <w:jc w:val="center"/>
        <w:rPr>
          <w:rFonts w:ascii="Times New Roman" w:hAnsi="Times New Roman"/>
          <w:bCs/>
        </w:rPr>
      </w:pPr>
    </w:p>
    <w:p w14:paraId="4EE9D08C" w14:textId="77777777" w:rsidR="00752D93" w:rsidRDefault="00752D93" w:rsidP="00752D93">
      <w:pPr>
        <w:ind w:left="154" w:right="233"/>
        <w:jc w:val="center"/>
        <w:rPr>
          <w:rFonts w:ascii="Times New Roman" w:hAnsi="Times New Roman"/>
          <w:bCs/>
        </w:rPr>
      </w:pPr>
    </w:p>
    <w:p w14:paraId="7AF26F43" w14:textId="77777777" w:rsidR="00752D93" w:rsidRDefault="00752D93" w:rsidP="00752D93">
      <w:pPr>
        <w:ind w:left="154" w:right="233"/>
        <w:jc w:val="center"/>
        <w:rPr>
          <w:rFonts w:ascii="Times New Roman" w:hAnsi="Times New Roman"/>
          <w:bCs/>
        </w:rPr>
      </w:pPr>
    </w:p>
    <w:p w14:paraId="41A34677" w14:textId="77777777" w:rsidR="00752D93" w:rsidRDefault="00752D93" w:rsidP="00752D93">
      <w:pPr>
        <w:ind w:left="154" w:right="233"/>
        <w:jc w:val="center"/>
        <w:rPr>
          <w:rFonts w:ascii="Times New Roman" w:hAnsi="Times New Roman"/>
          <w:bCs/>
        </w:rPr>
      </w:pPr>
    </w:p>
    <w:p w14:paraId="2FD31714" w14:textId="77777777" w:rsidR="00752D93" w:rsidRDefault="00752D93" w:rsidP="00752D93">
      <w:pPr>
        <w:ind w:left="154" w:right="233"/>
        <w:jc w:val="center"/>
        <w:rPr>
          <w:rFonts w:ascii="Times New Roman" w:hAnsi="Times New Roman"/>
          <w:bCs/>
        </w:rPr>
      </w:pPr>
    </w:p>
    <w:p w14:paraId="5029178E" w14:textId="77777777" w:rsidR="00752D93" w:rsidRDefault="00752D93" w:rsidP="00752D93">
      <w:pPr>
        <w:ind w:left="154" w:right="233"/>
        <w:jc w:val="center"/>
        <w:rPr>
          <w:rFonts w:ascii="Times New Roman" w:hAnsi="Times New Roman"/>
          <w:bCs/>
        </w:rPr>
      </w:pPr>
    </w:p>
    <w:p w14:paraId="537992C1" w14:textId="77777777" w:rsidR="00752D93" w:rsidRDefault="00752D93" w:rsidP="00752D93">
      <w:pPr>
        <w:ind w:left="154" w:right="233"/>
        <w:jc w:val="center"/>
        <w:rPr>
          <w:rFonts w:ascii="Times New Roman" w:hAnsi="Times New Roman"/>
          <w:bCs/>
        </w:rPr>
      </w:pPr>
    </w:p>
    <w:p w14:paraId="79FFCCBA" w14:textId="77777777" w:rsidR="00752D93" w:rsidRDefault="00752D93" w:rsidP="00752D93">
      <w:pPr>
        <w:ind w:left="154" w:right="233"/>
        <w:jc w:val="center"/>
        <w:rPr>
          <w:rFonts w:ascii="Times New Roman" w:hAnsi="Times New Roman"/>
          <w:bCs/>
        </w:rPr>
      </w:pPr>
    </w:p>
    <w:p w14:paraId="655DFADF" w14:textId="77777777" w:rsidR="00752D93" w:rsidRDefault="00752D93" w:rsidP="00752D93">
      <w:pPr>
        <w:ind w:left="154" w:right="233"/>
        <w:jc w:val="center"/>
        <w:rPr>
          <w:rFonts w:ascii="Times New Roman" w:hAnsi="Times New Roman"/>
          <w:bCs/>
        </w:rPr>
      </w:pPr>
    </w:p>
    <w:p w14:paraId="616E2E3A" w14:textId="77777777" w:rsidR="00752D93" w:rsidRPr="008F75FA" w:rsidRDefault="00752D93" w:rsidP="00752D93">
      <w:pPr>
        <w:ind w:left="154" w:right="233"/>
        <w:jc w:val="center"/>
        <w:rPr>
          <w:rFonts w:ascii="Times New Roman" w:hAnsi="Times New Roman"/>
          <w:bCs/>
        </w:rPr>
      </w:pPr>
    </w:p>
    <w:p w14:paraId="1FF29777" w14:textId="15A03E88" w:rsidR="004449E3" w:rsidRDefault="00752D93" w:rsidP="00752D93">
      <w:pPr>
        <w:ind w:left="154" w:right="233"/>
        <w:jc w:val="center"/>
      </w:pPr>
      <w:r w:rsidRPr="00355B32">
        <w:rPr>
          <w:rFonts w:ascii="Times New Roman" w:hAnsi="Times New Roman"/>
          <w:b/>
        </w:rPr>
        <w:t>Figure 14.</w:t>
      </w:r>
      <w:r>
        <w:rPr>
          <w:rFonts w:ascii="Times New Roman" w:hAnsi="Times New Roman"/>
          <w:b/>
        </w:rPr>
        <w:t>3</w:t>
      </w:r>
      <w:r w:rsidRPr="00355B32">
        <w:rPr>
          <w:rFonts w:ascii="Times New Roman" w:hAnsi="Times New Roman"/>
          <w:b/>
        </w:rPr>
        <w:t xml:space="preserve">. Museum </w:t>
      </w:r>
      <w:r>
        <w:rPr>
          <w:rFonts w:ascii="Times New Roman" w:hAnsi="Times New Roman"/>
          <w:b/>
        </w:rPr>
        <w:t>Security</w:t>
      </w:r>
      <w:r w:rsidRPr="00355B32">
        <w:rPr>
          <w:rFonts w:ascii="Times New Roman" w:hAnsi="Times New Roman"/>
          <w:b/>
        </w:rPr>
        <w:t xml:space="preserve"> Plan</w:t>
      </w:r>
      <w:r>
        <w:rPr>
          <w:rFonts w:ascii="Times New Roman" w:hAnsi="Times New Roman"/>
          <w:b/>
        </w:rPr>
        <w:t xml:space="preserve"> (Sample)</w:t>
      </w:r>
      <w:r w:rsidRPr="00355B32">
        <w:rPr>
          <w:rFonts w:ascii="Times New Roman" w:hAnsi="Times New Roman"/>
          <w:b/>
        </w:rPr>
        <w:t xml:space="preserve"> (continued</w:t>
      </w:r>
      <w:r>
        <w:rPr>
          <w:rFonts w:ascii="Times New Roman" w:hAnsi="Times New Roman"/>
          <w:b/>
        </w:rPr>
        <w:t>)</w:t>
      </w:r>
    </w:p>
    <w:sectPr w:rsidR="00444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96D2" w14:textId="77777777" w:rsidR="008F3C92" w:rsidRDefault="008F3C92" w:rsidP="00752D93">
      <w:r>
        <w:separator/>
      </w:r>
    </w:p>
  </w:endnote>
  <w:endnote w:type="continuationSeparator" w:id="0">
    <w:p w14:paraId="0C75B719" w14:textId="77777777" w:rsidR="008F3C92" w:rsidRDefault="008F3C92" w:rsidP="0075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01E" w14:textId="7C5E55F3" w:rsidR="00752D93" w:rsidRDefault="00752D93" w:rsidP="00752D93">
    <w:pPr>
      <w:spacing w:before="140" w:line="100" w:lineRule="exact"/>
      <w:ind w:left="540"/>
      <w:rPr>
        <w:szCs w:val="18"/>
      </w:rPr>
    </w:pPr>
    <w:r w:rsidRPr="00EF5E5F">
      <w:rPr>
        <w:rFonts w:ascii="Times New Roman" w:hAnsi="Times New Roman"/>
        <w:sz w:val="18"/>
        <w:szCs w:val="10"/>
      </w:rPr>
      <w:t xml:space="preserve">NPS </w:t>
    </w:r>
    <w:r w:rsidRPr="00EF5E5F">
      <w:rPr>
        <w:rFonts w:ascii="Times New Roman" w:hAnsi="Times New Roman"/>
        <w:i/>
        <w:iCs/>
        <w:sz w:val="18"/>
        <w:szCs w:val="10"/>
      </w:rPr>
      <w:t>Museum Handbook</w:t>
    </w:r>
    <w:r w:rsidRPr="00EF5E5F">
      <w:rPr>
        <w:rFonts w:ascii="Times New Roman" w:hAnsi="Times New Roman"/>
        <w:sz w:val="18"/>
        <w:szCs w:val="10"/>
      </w:rPr>
      <w:t>, Part I</w:t>
    </w:r>
    <w:r>
      <w:rPr>
        <w:rFonts w:ascii="Times New Roman" w:hAnsi="Times New Roman"/>
        <w:sz w:val="18"/>
        <w:szCs w:val="10"/>
      </w:rPr>
      <w:t>, Chapter 14: Museum Security (2024)</w:t>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Pr>
        <w:rFonts w:ascii="Times New Roman" w:hAnsi="Times New Roman"/>
        <w:sz w:val="18"/>
        <w:szCs w:val="10"/>
      </w:rPr>
      <w:tab/>
    </w:r>
    <w:r w:rsidRPr="00EF5E5F">
      <w:rPr>
        <w:rFonts w:ascii="Times New Roman" w:hAnsi="Times New Roman"/>
        <w:sz w:val="18"/>
        <w:szCs w:val="10"/>
      </w:rPr>
      <w:t>14:</w:t>
    </w:r>
    <w:r w:rsidRPr="00EF5E5F">
      <w:rPr>
        <w:rStyle w:val="PageNumber"/>
        <w:rFonts w:ascii="Times New Roman" w:hAnsi="Times New Roman"/>
      </w:rPr>
      <w:fldChar w:fldCharType="begin"/>
    </w:r>
    <w:r w:rsidRPr="00EF5E5F">
      <w:rPr>
        <w:rStyle w:val="PageNumber"/>
        <w:rFonts w:ascii="Times New Roman" w:hAnsi="Times New Roman"/>
      </w:rPr>
      <w:instrText xml:space="preserve"> PAGE </w:instrText>
    </w:r>
    <w:r w:rsidRPr="00EF5E5F">
      <w:rPr>
        <w:rStyle w:val="PageNumber"/>
        <w:rFonts w:ascii="Times New Roman" w:hAnsi="Times New Roman"/>
      </w:rPr>
      <w:fldChar w:fldCharType="separate"/>
    </w:r>
    <w:r>
      <w:rPr>
        <w:rStyle w:val="PageNumber"/>
        <w:rFonts w:ascii="Times New Roman" w:hAnsi="Times New Roman"/>
      </w:rPr>
      <w:t>55</w:t>
    </w:r>
    <w:r w:rsidRPr="00EF5E5F">
      <w:rPr>
        <w:rStyle w:val="PageNumber"/>
        <w:rFonts w:ascii="Times New Roman" w:hAnsi="Times New Roman"/>
      </w:rPr>
      <w:fldChar w:fldCharType="end"/>
    </w:r>
  </w:p>
  <w:p w14:paraId="54A708F6" w14:textId="77777777" w:rsidR="00752D93" w:rsidRDefault="0075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8951" w14:textId="77777777" w:rsidR="008F3C92" w:rsidRDefault="008F3C92" w:rsidP="00752D93">
      <w:r>
        <w:separator/>
      </w:r>
    </w:p>
  </w:footnote>
  <w:footnote w:type="continuationSeparator" w:id="0">
    <w:p w14:paraId="57E7096B" w14:textId="77777777" w:rsidR="008F3C92" w:rsidRDefault="008F3C92" w:rsidP="00752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73E"/>
    <w:multiLevelType w:val="hybridMultilevel"/>
    <w:tmpl w:val="FD2AED34"/>
    <w:lvl w:ilvl="0" w:tplc="FFFFFFFF">
      <w:start w:val="10"/>
      <w:numFmt w:val="bullet"/>
      <w:pStyle w:val="ListBullet"/>
      <w:lvlText w:val=""/>
      <w:lvlJc w:val="left"/>
      <w:rPr>
        <w:rFonts w:ascii="Symbol" w:hAnsi="Symbol" w:hint="default"/>
        <w:b w:val="0"/>
        <w:i w:val="0"/>
        <w:caps w:val="0"/>
        <w:strike w:val="0"/>
        <w:dstrike w:val="0"/>
        <w:vanish w:val="0"/>
        <w:color w:val="000000"/>
        <w:sz w:val="20"/>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A36"/>
    <w:multiLevelType w:val="multilevel"/>
    <w:tmpl w:val="A72A8DA2"/>
    <w:lvl w:ilvl="0">
      <w:start w:val="1"/>
      <w:numFmt w:val="upperLetter"/>
      <w:pStyle w:val="Heading1"/>
      <w:suff w:val="space"/>
      <w:lvlText w:val="%1. "/>
      <w:lvlJc w:val="left"/>
      <w:pPr>
        <w:ind w:left="0" w:firstLine="0"/>
      </w:pPr>
      <w:rPr>
        <w:rFonts w:ascii="Arial" w:hAnsi="Arial" w:hint="default"/>
        <w:b/>
        <w:i w:val="0"/>
        <w:caps w:val="0"/>
        <w:strike w:val="0"/>
        <w:dstrike w:val="0"/>
        <w:vanish w:val="0"/>
        <w:spacing w:val="10"/>
        <w:w w:val="100"/>
        <w:position w:val="0"/>
        <w:sz w:val="20"/>
        <w:vertAlign w:val="baseline"/>
      </w:rPr>
    </w:lvl>
    <w:lvl w:ilvl="1">
      <w:start w:val="1"/>
      <w:numFmt w:val="decimal"/>
      <w:pStyle w:val="Heading2"/>
      <w:lvlText w:val="%2. "/>
      <w:lvlJc w:val="left"/>
      <w:pPr>
        <w:tabs>
          <w:tab w:val="num" w:pos="360"/>
        </w:tabs>
        <w:ind w:left="360" w:hanging="360"/>
      </w:pPr>
      <w:rPr>
        <w:rFonts w:ascii="Arial" w:hAnsi="Arial" w:hint="default"/>
        <w:b w:val="0"/>
        <w:i w:val="0"/>
        <w:sz w:val="20"/>
      </w:rPr>
    </w:lvl>
    <w:lvl w:ilvl="2">
      <w:start w:val="1"/>
      <w:numFmt w:val="none"/>
      <w:suff w:val="space"/>
      <w:lvlText w:val=""/>
      <w:lvlJc w:val="left"/>
      <w:pPr>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15:restartNumberingAfterBreak="0">
    <w:nsid w:val="1CEA7C80"/>
    <w:multiLevelType w:val="hybridMultilevel"/>
    <w:tmpl w:val="FFA04900"/>
    <w:lvl w:ilvl="0" w:tplc="D510551C">
      <w:start w:val="1"/>
      <w:numFmt w:val="bullet"/>
      <w:lvlText w:val=""/>
      <w:lvlJc w:val="left"/>
      <w:pPr>
        <w:ind w:left="360" w:hanging="360"/>
      </w:pPr>
      <w:rPr>
        <w:rFonts w:ascii="Symbol" w:hAnsi="Symbol" w:hint="default"/>
        <w:sz w:val="18"/>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B3FF4"/>
    <w:multiLevelType w:val="singleLevel"/>
    <w:tmpl w:val="F42E51BC"/>
    <w:lvl w:ilvl="0">
      <w:start w:val="1"/>
      <w:numFmt w:val="lowerLetter"/>
      <w:pStyle w:val="OrderedList2"/>
      <w:lvlText w:val="%1."/>
      <w:lvlJc w:val="left"/>
      <w:pPr>
        <w:tabs>
          <w:tab w:val="num" w:pos="720"/>
        </w:tabs>
        <w:ind w:left="720" w:hanging="360"/>
      </w:pPr>
      <w:rPr>
        <w:rFonts w:ascii="CG Times" w:hAnsi="CG Times" w:hint="default"/>
        <w:caps w:val="0"/>
        <w:vanish w:val="0"/>
        <w:sz w:val="20"/>
      </w:rPr>
    </w:lvl>
  </w:abstractNum>
  <w:abstractNum w:abstractNumId="4" w15:restartNumberingAfterBreak="0">
    <w:nsid w:val="30BF3A16"/>
    <w:multiLevelType w:val="singleLevel"/>
    <w:tmpl w:val="78A24594"/>
    <w:lvl w:ilvl="0">
      <w:start w:val="1"/>
      <w:numFmt w:val="lowerRoman"/>
      <w:pStyle w:val="OrderedList3"/>
      <w:lvlText w:val="%1."/>
      <w:lvlJc w:val="left"/>
      <w:pPr>
        <w:tabs>
          <w:tab w:val="num" w:pos="1440"/>
        </w:tabs>
        <w:ind w:left="1080" w:hanging="360"/>
      </w:pPr>
      <w:rPr>
        <w:rFonts w:ascii="CG Times" w:hAnsi="CG Times" w:hint="default"/>
        <w:sz w:val="20"/>
      </w:rPr>
    </w:lvl>
  </w:abstractNum>
  <w:abstractNum w:abstractNumId="5" w15:restartNumberingAfterBreak="0">
    <w:nsid w:val="3C7D4255"/>
    <w:multiLevelType w:val="singleLevel"/>
    <w:tmpl w:val="F89E512C"/>
    <w:lvl w:ilvl="0">
      <w:start w:val="1"/>
      <w:numFmt w:val="bullet"/>
      <w:pStyle w:val="UnorderedList3"/>
      <w:lvlText w:val=""/>
      <w:lvlJc w:val="left"/>
      <w:pPr>
        <w:tabs>
          <w:tab w:val="num" w:pos="720"/>
        </w:tabs>
        <w:ind w:left="720" w:hanging="360"/>
      </w:pPr>
      <w:rPr>
        <w:rFonts w:ascii="Symbol" w:hAnsi="Symbol" w:hint="default"/>
        <w:b w:val="0"/>
        <w:i w:val="0"/>
        <w:sz w:val="20"/>
      </w:rPr>
    </w:lvl>
  </w:abstractNum>
  <w:abstractNum w:abstractNumId="6" w15:restartNumberingAfterBreak="0">
    <w:nsid w:val="5AD26C47"/>
    <w:multiLevelType w:val="hybridMultilevel"/>
    <w:tmpl w:val="B1384BF4"/>
    <w:lvl w:ilvl="0" w:tplc="920E9A48">
      <w:start w:val="1"/>
      <w:numFmt w:val="upperRoman"/>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604F5"/>
    <w:multiLevelType w:val="singleLevel"/>
    <w:tmpl w:val="24EE0326"/>
    <w:lvl w:ilvl="0">
      <w:start w:val="1"/>
      <w:numFmt w:val="decimal"/>
      <w:pStyle w:val="OrderedList"/>
      <w:lvlText w:val="%1."/>
      <w:lvlJc w:val="left"/>
      <w:pPr>
        <w:tabs>
          <w:tab w:val="num" w:pos="360"/>
        </w:tabs>
        <w:ind w:left="360" w:hanging="360"/>
      </w:pPr>
      <w:rPr>
        <w:rFonts w:ascii="CG Times" w:hAnsi="CG Times" w:hint="default"/>
        <w:sz w:val="20"/>
      </w:rPr>
    </w:lvl>
  </w:abstractNum>
  <w:abstractNum w:abstractNumId="8" w15:restartNumberingAfterBreak="0">
    <w:nsid w:val="633A6CD4"/>
    <w:multiLevelType w:val="singleLevel"/>
    <w:tmpl w:val="8356D916"/>
    <w:lvl w:ilvl="0">
      <w:start w:val="1"/>
      <w:numFmt w:val="bullet"/>
      <w:pStyle w:val="Chartbullet"/>
      <w:lvlText w:val=""/>
      <w:lvlJc w:val="left"/>
      <w:pPr>
        <w:tabs>
          <w:tab w:val="num" w:pos="360"/>
        </w:tabs>
        <w:ind w:left="216" w:hanging="216"/>
      </w:pPr>
      <w:rPr>
        <w:rFonts w:ascii="Symbol" w:hAnsi="Symbol" w:hint="default"/>
        <w:b w:val="0"/>
        <w:i w:val="0"/>
        <w:sz w:val="18"/>
      </w:rPr>
    </w:lvl>
  </w:abstractNum>
  <w:abstractNum w:abstractNumId="9" w15:restartNumberingAfterBreak="0">
    <w:nsid w:val="6E5F7E19"/>
    <w:multiLevelType w:val="hybridMultilevel"/>
    <w:tmpl w:val="CB4A6296"/>
    <w:lvl w:ilvl="0" w:tplc="70389F7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D15046"/>
    <w:multiLevelType w:val="singleLevel"/>
    <w:tmpl w:val="4B789C84"/>
    <w:lvl w:ilvl="0">
      <w:start w:val="1"/>
      <w:numFmt w:val="bullet"/>
      <w:pStyle w:val="UnorderedList"/>
      <w:lvlText w:val=""/>
      <w:lvlJc w:val="left"/>
      <w:pPr>
        <w:tabs>
          <w:tab w:val="num" w:pos="360"/>
        </w:tabs>
        <w:ind w:left="360" w:hanging="360"/>
      </w:pPr>
      <w:rPr>
        <w:rFonts w:ascii="Symbol" w:hAnsi="Symbol" w:hint="default"/>
        <w:b w:val="0"/>
        <w:i w:val="0"/>
        <w:sz w:val="20"/>
      </w:rPr>
    </w:lvl>
  </w:abstractNum>
  <w:abstractNum w:abstractNumId="11" w15:restartNumberingAfterBreak="0">
    <w:nsid w:val="7B095369"/>
    <w:multiLevelType w:val="hybridMultilevel"/>
    <w:tmpl w:val="D70CAA3A"/>
    <w:lvl w:ilvl="0" w:tplc="D6AC2CB2">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08459477">
    <w:abstractNumId w:val="10"/>
  </w:num>
  <w:num w:numId="2" w16cid:durableId="1805611704">
    <w:abstractNumId w:val="7"/>
  </w:num>
  <w:num w:numId="3" w16cid:durableId="1952395683">
    <w:abstractNumId w:val="3"/>
  </w:num>
  <w:num w:numId="4" w16cid:durableId="2017688152">
    <w:abstractNumId w:val="4"/>
  </w:num>
  <w:num w:numId="5" w16cid:durableId="428703163">
    <w:abstractNumId w:val="5"/>
  </w:num>
  <w:num w:numId="6" w16cid:durableId="1356542123">
    <w:abstractNumId w:val="0"/>
  </w:num>
  <w:num w:numId="7" w16cid:durableId="1854956260">
    <w:abstractNumId w:val="8"/>
  </w:num>
  <w:num w:numId="8" w16cid:durableId="1485585366">
    <w:abstractNumId w:val="1"/>
    <w:lvlOverride w:ilvl="0">
      <w:lvl w:ilvl="0">
        <w:start w:val="1"/>
        <w:numFmt w:val="upperLetter"/>
        <w:pStyle w:val="Heading1"/>
        <w:suff w:val="space"/>
        <w:lvlText w:val="%1. "/>
        <w:lvlJc w:val="left"/>
        <w:pPr>
          <w:ind w:left="360" w:hanging="360"/>
        </w:pPr>
        <w:rPr>
          <w:rFonts w:ascii="Arial" w:hAnsi="Arial" w:hint="default"/>
          <w:b/>
          <w:i w:val="0"/>
          <w:caps w:val="0"/>
          <w:strike w:val="0"/>
          <w:dstrike w:val="0"/>
          <w:vanish w:val="0"/>
          <w:spacing w:val="10"/>
          <w:w w:val="100"/>
          <w:position w:val="0"/>
          <w:sz w:val="20"/>
          <w:vertAlign w:val="baseline"/>
        </w:rPr>
      </w:lvl>
    </w:lvlOverride>
    <w:lvlOverride w:ilvl="1">
      <w:lvl w:ilvl="1">
        <w:start w:val="1"/>
        <w:numFmt w:val="decimal"/>
        <w:pStyle w:val="Heading2"/>
        <w:suff w:val="space"/>
        <w:lvlText w:val="M.%2. "/>
        <w:lvlJc w:val="left"/>
        <w:pPr>
          <w:ind w:left="360" w:hanging="360"/>
        </w:pPr>
        <w:rPr>
          <w:rFonts w:ascii="Arial" w:hAnsi="Arial" w:hint="default"/>
          <w:b w:val="0"/>
          <w:i/>
          <w:strike w:val="0"/>
          <w:sz w:val="20"/>
        </w:rPr>
      </w:lvl>
    </w:lvlOverride>
    <w:lvlOverride w:ilvl="2">
      <w:lvl w:ilvl="2">
        <w:start w:val="1"/>
        <w:numFmt w:val="none"/>
        <w:suff w:val="space"/>
        <w:lvlText w:val=""/>
        <w:lvlJc w:val="left"/>
        <w:pPr>
          <w:ind w:left="0" w:firstLine="0"/>
        </w:pPr>
        <w:rPr>
          <w:rFonts w:hint="default"/>
        </w:rPr>
      </w:lvl>
    </w:lvlOverride>
    <w:lvlOverride w:ilvl="3">
      <w:lvl w:ilvl="3">
        <w:start w:val="1"/>
        <w:numFmt w:val="none"/>
        <w:lvlText w:val=""/>
        <w:lvlJc w:val="left"/>
        <w:pPr>
          <w:tabs>
            <w:tab w:val="num" w:pos="360"/>
          </w:tabs>
          <w:ind w:left="0" w:firstLine="0"/>
        </w:pPr>
        <w:rPr>
          <w:rFonts w:hint="default"/>
        </w:rPr>
      </w:lvl>
    </w:lvlOverride>
    <w:lvlOverride w:ilvl="4">
      <w:lvl w:ilvl="4">
        <w:start w:val="1"/>
        <w:numFmt w:val="none"/>
        <w:lvlText w:val=""/>
        <w:lvlJc w:val="left"/>
        <w:pPr>
          <w:tabs>
            <w:tab w:val="num" w:pos="360"/>
          </w:tabs>
          <w:ind w:left="0" w:firstLine="0"/>
        </w:pPr>
        <w:rPr>
          <w:rFonts w:hint="default"/>
        </w:rPr>
      </w:lvl>
    </w:lvlOverride>
    <w:lvlOverride w:ilvl="5">
      <w:lvl w:ilvl="5">
        <w:start w:val="1"/>
        <w:numFmt w:val="none"/>
        <w:lvlText w:val=""/>
        <w:lvlJc w:val="left"/>
        <w:pPr>
          <w:tabs>
            <w:tab w:val="num" w:pos="360"/>
          </w:tabs>
          <w:ind w:left="0" w:firstLine="0"/>
        </w:pPr>
        <w:rPr>
          <w:rFonts w:hint="default"/>
        </w:rPr>
      </w:lvl>
    </w:lvlOverride>
    <w:lvlOverride w:ilvl="6">
      <w:lvl w:ilvl="6">
        <w:start w:val="1"/>
        <w:numFmt w:val="none"/>
        <w:lvlText w:val=""/>
        <w:lvlJc w:val="left"/>
        <w:pPr>
          <w:tabs>
            <w:tab w:val="num" w:pos="360"/>
          </w:tabs>
          <w:ind w:left="0" w:firstLine="0"/>
        </w:pPr>
        <w:rPr>
          <w:rFonts w:hint="default"/>
        </w:rPr>
      </w:lvl>
    </w:lvlOverride>
    <w:lvlOverride w:ilvl="7">
      <w:lvl w:ilvl="7">
        <w:start w:val="1"/>
        <w:numFmt w:val="none"/>
        <w:lvlText w:val=""/>
        <w:lvlJc w:val="left"/>
        <w:pPr>
          <w:tabs>
            <w:tab w:val="num" w:pos="360"/>
          </w:tabs>
          <w:ind w:left="0" w:firstLine="0"/>
        </w:pPr>
        <w:rPr>
          <w:rFonts w:hint="default"/>
        </w:rPr>
      </w:lvl>
    </w:lvlOverride>
    <w:lvlOverride w:ilvl="8">
      <w:lvl w:ilvl="8">
        <w:start w:val="1"/>
        <w:numFmt w:val="none"/>
        <w:lvlText w:val=""/>
        <w:lvlJc w:val="left"/>
        <w:pPr>
          <w:tabs>
            <w:tab w:val="num" w:pos="360"/>
          </w:tabs>
          <w:ind w:left="0" w:firstLine="0"/>
        </w:pPr>
        <w:rPr>
          <w:rFonts w:hint="default"/>
        </w:rPr>
      </w:lvl>
    </w:lvlOverride>
  </w:num>
  <w:num w:numId="9" w16cid:durableId="220480914">
    <w:abstractNumId w:val="6"/>
  </w:num>
  <w:num w:numId="10" w16cid:durableId="825779382">
    <w:abstractNumId w:val="2"/>
  </w:num>
  <w:num w:numId="11" w16cid:durableId="1404645731">
    <w:abstractNumId w:val="9"/>
  </w:num>
  <w:num w:numId="12" w16cid:durableId="84987693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93"/>
    <w:rsid w:val="004449E3"/>
    <w:rsid w:val="00752D93"/>
    <w:rsid w:val="008F3C92"/>
    <w:rsid w:val="00BE7CB8"/>
    <w:rsid w:val="00C15273"/>
    <w:rsid w:val="00F0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62CA"/>
  <w15:chartTrackingRefBased/>
  <w15:docId w15:val="{C1A9406C-49B9-405E-B171-5024CDB6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D93"/>
    <w:pPr>
      <w:widowControl w:val="0"/>
      <w:spacing w:after="0" w:line="240" w:lineRule="auto"/>
    </w:pPr>
    <w:rPr>
      <w:rFonts w:ascii="CG Times" w:eastAsia="Times New Roman" w:hAnsi="CG Times" w:cs="Times New Roman"/>
      <w:sz w:val="20"/>
      <w:szCs w:val="20"/>
    </w:rPr>
  </w:style>
  <w:style w:type="paragraph" w:styleId="Heading1">
    <w:name w:val="heading 1"/>
    <w:next w:val="Normal"/>
    <w:link w:val="Heading1Char"/>
    <w:qFormat/>
    <w:rsid w:val="00752D93"/>
    <w:pPr>
      <w:keepNext/>
      <w:numPr>
        <w:numId w:val="8"/>
      </w:numPr>
      <w:spacing w:after="0" w:line="240" w:lineRule="auto"/>
      <w:ind w:left="0" w:firstLine="0"/>
      <w:outlineLvl w:val="0"/>
    </w:pPr>
    <w:rPr>
      <w:rFonts w:ascii="Arial" w:eastAsia="Times New Roman" w:hAnsi="Arial" w:cs="Times New Roman"/>
      <w:b/>
      <w:kern w:val="20"/>
      <w:sz w:val="20"/>
      <w:szCs w:val="20"/>
    </w:rPr>
  </w:style>
  <w:style w:type="paragraph" w:styleId="Heading2">
    <w:name w:val="heading 2"/>
    <w:next w:val="Normal"/>
    <w:link w:val="Heading2Char"/>
    <w:qFormat/>
    <w:rsid w:val="00752D93"/>
    <w:pPr>
      <w:widowControl w:val="0"/>
      <w:numPr>
        <w:ilvl w:val="1"/>
        <w:numId w:val="8"/>
      </w:numPr>
      <w:tabs>
        <w:tab w:val="num" w:pos="360"/>
      </w:tabs>
      <w:spacing w:after="0" w:line="240" w:lineRule="auto"/>
      <w:outlineLvl w:val="1"/>
    </w:pPr>
    <w:rPr>
      <w:rFonts w:ascii="Arial" w:eastAsia="Times New Roman" w:hAnsi="Arial" w:cs="Times New Roman"/>
      <w:i/>
      <w:noProof/>
      <w:sz w:val="20"/>
      <w:szCs w:val="20"/>
    </w:rPr>
  </w:style>
  <w:style w:type="paragraph" w:styleId="Heading3">
    <w:name w:val="heading 3"/>
    <w:basedOn w:val="Normal"/>
    <w:next w:val="Normal"/>
    <w:link w:val="Heading3Char"/>
    <w:qFormat/>
    <w:rsid w:val="00752D93"/>
    <w:pPr>
      <w:spacing w:before="240" w:after="60"/>
      <w:outlineLvl w:val="2"/>
    </w:pPr>
    <w:rPr>
      <w:rFonts w:ascii="Arial" w:hAnsi="Arial"/>
      <w:b/>
    </w:rPr>
  </w:style>
  <w:style w:type="paragraph" w:styleId="Heading4">
    <w:name w:val="heading 4"/>
    <w:basedOn w:val="Normal"/>
    <w:next w:val="Normal"/>
    <w:link w:val="Heading4Char"/>
    <w:qFormat/>
    <w:rsid w:val="00752D93"/>
    <w:pPr>
      <w:keepNext/>
      <w:outlineLvl w:val="3"/>
    </w:pPr>
    <w:rPr>
      <w:rFonts w:ascii="Arial" w:hAnsi="Arial"/>
      <w:b/>
      <w:sz w:val="34"/>
    </w:rPr>
  </w:style>
  <w:style w:type="paragraph" w:styleId="Heading5">
    <w:name w:val="heading 5"/>
    <w:basedOn w:val="Normal"/>
    <w:next w:val="Normal"/>
    <w:link w:val="Heading5Char"/>
    <w:qFormat/>
    <w:rsid w:val="00752D93"/>
    <w:pPr>
      <w:keepNext/>
      <w:jc w:val="center"/>
      <w:outlineLvl w:val="4"/>
    </w:pPr>
    <w:rPr>
      <w:b/>
      <w:bCs/>
    </w:rPr>
  </w:style>
  <w:style w:type="paragraph" w:styleId="Heading6">
    <w:name w:val="heading 6"/>
    <w:basedOn w:val="Normal"/>
    <w:next w:val="Normal"/>
    <w:link w:val="Heading6Char"/>
    <w:qFormat/>
    <w:rsid w:val="00752D93"/>
    <w:pPr>
      <w:keepNext/>
      <w:framePr w:w="5880" w:h="5400" w:hSpace="240" w:wrap="auto" w:vAnchor="text" w:hAnchor="text" w:x="1" w:y="1"/>
      <w:tabs>
        <w:tab w:val="center" w:pos="3060"/>
      </w:tabs>
      <w:suppressAutoHyphens/>
      <w:spacing w:before="60" w:after="120" w:line="223" w:lineRule="exact"/>
      <w:outlineLvl w:val="5"/>
    </w:pPr>
    <w:rPr>
      <w:rFonts w:ascii="Baskerville Old Face" w:hAnsi="Baskerville Old Face"/>
      <w:b/>
      <w:bCs/>
    </w:rPr>
  </w:style>
  <w:style w:type="paragraph" w:styleId="Heading7">
    <w:name w:val="heading 7"/>
    <w:basedOn w:val="Normal"/>
    <w:next w:val="Normal"/>
    <w:link w:val="Heading7Char"/>
    <w:qFormat/>
    <w:rsid w:val="00752D93"/>
    <w:pPr>
      <w:keepNext/>
      <w:outlineLvl w:val="6"/>
    </w:pPr>
    <w:rPr>
      <w:b/>
      <w:bCs/>
      <w:i/>
      <w:iCs/>
    </w:rPr>
  </w:style>
  <w:style w:type="paragraph" w:styleId="Heading8">
    <w:name w:val="heading 8"/>
    <w:basedOn w:val="Normal"/>
    <w:next w:val="Normal"/>
    <w:link w:val="Heading8Char"/>
    <w:qFormat/>
    <w:rsid w:val="00752D93"/>
    <w:pPr>
      <w:keepNext/>
      <w:tabs>
        <w:tab w:val="center" w:pos="729"/>
      </w:tabs>
      <w:suppressAutoHyphens/>
      <w:spacing w:before="3" w:after="54" w:line="240" w:lineRule="atLeast"/>
      <w:jc w:val="center"/>
      <w:outlineLvl w:val="7"/>
    </w:pPr>
    <w:rPr>
      <w:b/>
      <w:bCs/>
      <w:sz w:val="18"/>
      <w:szCs w:val="18"/>
    </w:rPr>
  </w:style>
  <w:style w:type="paragraph" w:styleId="Heading9">
    <w:name w:val="heading 9"/>
    <w:basedOn w:val="Normal"/>
    <w:next w:val="Normal"/>
    <w:link w:val="Heading9Char"/>
    <w:qFormat/>
    <w:rsid w:val="00752D93"/>
    <w:pPr>
      <w:keepNext/>
      <w:tabs>
        <w:tab w:val="left" w:pos="-1512"/>
        <w:tab w:val="left" w:pos="-792"/>
        <w:tab w:val="left" w:pos="-72"/>
        <w:tab w:val="left" w:pos="360"/>
        <w:tab w:val="left" w:pos="504"/>
        <w:tab w:val="left" w:pos="1080"/>
        <w:tab w:val="left" w:pos="1656"/>
        <w:tab w:val="left" w:pos="2232"/>
        <w:tab w:val="left" w:pos="2808"/>
      </w:tabs>
      <w:suppressAutoHyphens/>
      <w:spacing w:before="60" w:after="54"/>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2D93"/>
    <w:rPr>
      <w:rFonts w:ascii="Arial" w:eastAsia="Times New Roman" w:hAnsi="Arial" w:cs="Times New Roman"/>
      <w:b/>
      <w:kern w:val="20"/>
      <w:sz w:val="20"/>
      <w:szCs w:val="20"/>
    </w:rPr>
  </w:style>
  <w:style w:type="character" w:customStyle="1" w:styleId="Heading2Char">
    <w:name w:val="Heading 2 Char"/>
    <w:basedOn w:val="DefaultParagraphFont"/>
    <w:link w:val="Heading2"/>
    <w:rsid w:val="00752D93"/>
    <w:rPr>
      <w:rFonts w:ascii="Arial" w:eastAsia="Times New Roman" w:hAnsi="Arial" w:cs="Times New Roman"/>
      <w:i/>
      <w:noProof/>
      <w:sz w:val="20"/>
      <w:szCs w:val="20"/>
    </w:rPr>
  </w:style>
  <w:style w:type="character" w:customStyle="1" w:styleId="Heading3Char">
    <w:name w:val="Heading 3 Char"/>
    <w:basedOn w:val="DefaultParagraphFont"/>
    <w:link w:val="Heading3"/>
    <w:rsid w:val="00752D93"/>
    <w:rPr>
      <w:rFonts w:ascii="Arial" w:eastAsia="Times New Roman" w:hAnsi="Arial" w:cs="Times New Roman"/>
      <w:b/>
      <w:sz w:val="20"/>
      <w:szCs w:val="20"/>
    </w:rPr>
  </w:style>
  <w:style w:type="character" w:customStyle="1" w:styleId="Heading4Char">
    <w:name w:val="Heading 4 Char"/>
    <w:basedOn w:val="DefaultParagraphFont"/>
    <w:link w:val="Heading4"/>
    <w:rsid w:val="00752D93"/>
    <w:rPr>
      <w:rFonts w:ascii="Arial" w:eastAsia="Times New Roman" w:hAnsi="Arial" w:cs="Times New Roman"/>
      <w:b/>
      <w:sz w:val="34"/>
      <w:szCs w:val="20"/>
    </w:rPr>
  </w:style>
  <w:style w:type="character" w:customStyle="1" w:styleId="Heading5Char">
    <w:name w:val="Heading 5 Char"/>
    <w:basedOn w:val="DefaultParagraphFont"/>
    <w:link w:val="Heading5"/>
    <w:rsid w:val="00752D93"/>
    <w:rPr>
      <w:rFonts w:ascii="CG Times" w:eastAsia="Times New Roman" w:hAnsi="CG Times" w:cs="Times New Roman"/>
      <w:b/>
      <w:bCs/>
      <w:sz w:val="20"/>
      <w:szCs w:val="20"/>
    </w:rPr>
  </w:style>
  <w:style w:type="character" w:customStyle="1" w:styleId="Heading6Char">
    <w:name w:val="Heading 6 Char"/>
    <w:basedOn w:val="DefaultParagraphFont"/>
    <w:link w:val="Heading6"/>
    <w:rsid w:val="00752D93"/>
    <w:rPr>
      <w:rFonts w:ascii="Baskerville Old Face" w:eastAsia="Times New Roman" w:hAnsi="Baskerville Old Face" w:cs="Times New Roman"/>
      <w:b/>
      <w:bCs/>
      <w:sz w:val="20"/>
      <w:szCs w:val="20"/>
    </w:rPr>
  </w:style>
  <w:style w:type="character" w:customStyle="1" w:styleId="Heading7Char">
    <w:name w:val="Heading 7 Char"/>
    <w:basedOn w:val="DefaultParagraphFont"/>
    <w:link w:val="Heading7"/>
    <w:rsid w:val="00752D93"/>
    <w:rPr>
      <w:rFonts w:ascii="CG Times" w:eastAsia="Times New Roman" w:hAnsi="CG Times" w:cs="Times New Roman"/>
      <w:b/>
      <w:bCs/>
      <w:i/>
      <w:iCs/>
      <w:sz w:val="20"/>
      <w:szCs w:val="20"/>
    </w:rPr>
  </w:style>
  <w:style w:type="character" w:customStyle="1" w:styleId="Heading8Char">
    <w:name w:val="Heading 8 Char"/>
    <w:basedOn w:val="DefaultParagraphFont"/>
    <w:link w:val="Heading8"/>
    <w:rsid w:val="00752D93"/>
    <w:rPr>
      <w:rFonts w:ascii="CG Times" w:eastAsia="Times New Roman" w:hAnsi="CG Times" w:cs="Times New Roman"/>
      <w:b/>
      <w:bCs/>
      <w:sz w:val="18"/>
      <w:szCs w:val="18"/>
    </w:rPr>
  </w:style>
  <w:style w:type="character" w:customStyle="1" w:styleId="Heading9Char">
    <w:name w:val="Heading 9 Char"/>
    <w:basedOn w:val="DefaultParagraphFont"/>
    <w:link w:val="Heading9"/>
    <w:rsid w:val="00752D93"/>
    <w:rPr>
      <w:rFonts w:ascii="CG Times" w:eastAsia="Times New Roman" w:hAnsi="CG Times" w:cs="Times New Roman"/>
      <w:b/>
      <w:bCs/>
      <w:sz w:val="18"/>
      <w:szCs w:val="18"/>
    </w:rPr>
  </w:style>
  <w:style w:type="paragraph" w:styleId="EndnoteText">
    <w:name w:val="endnote text"/>
    <w:basedOn w:val="Normal"/>
    <w:link w:val="EndnoteTextChar"/>
    <w:semiHidden/>
    <w:rsid w:val="00752D93"/>
  </w:style>
  <w:style w:type="character" w:customStyle="1" w:styleId="EndnoteTextChar">
    <w:name w:val="Endnote Text Char"/>
    <w:basedOn w:val="DefaultParagraphFont"/>
    <w:link w:val="EndnoteText"/>
    <w:semiHidden/>
    <w:rsid w:val="00752D93"/>
    <w:rPr>
      <w:rFonts w:ascii="CG Times" w:eastAsia="Times New Roman" w:hAnsi="CG Times" w:cs="Times New Roman"/>
      <w:sz w:val="20"/>
      <w:szCs w:val="20"/>
    </w:rPr>
  </w:style>
  <w:style w:type="character" w:styleId="EndnoteReference">
    <w:name w:val="endnote reference"/>
    <w:basedOn w:val="DefaultParagraphFont"/>
    <w:semiHidden/>
    <w:rsid w:val="00752D93"/>
    <w:rPr>
      <w:vertAlign w:val="superscript"/>
    </w:rPr>
  </w:style>
  <w:style w:type="paragraph" w:styleId="FootnoteText">
    <w:name w:val="footnote text"/>
    <w:basedOn w:val="Normal"/>
    <w:link w:val="FootnoteTextChar"/>
    <w:uiPriority w:val="99"/>
    <w:semiHidden/>
    <w:rsid w:val="00752D93"/>
  </w:style>
  <w:style w:type="character" w:customStyle="1" w:styleId="FootnoteTextChar">
    <w:name w:val="Footnote Text Char"/>
    <w:basedOn w:val="DefaultParagraphFont"/>
    <w:link w:val="FootnoteText"/>
    <w:uiPriority w:val="99"/>
    <w:semiHidden/>
    <w:rsid w:val="00752D93"/>
    <w:rPr>
      <w:rFonts w:ascii="CG Times" w:eastAsia="Times New Roman" w:hAnsi="CG Times" w:cs="Times New Roman"/>
      <w:sz w:val="20"/>
      <w:szCs w:val="20"/>
    </w:rPr>
  </w:style>
  <w:style w:type="character" w:styleId="FootnoteReference">
    <w:name w:val="footnote reference"/>
    <w:basedOn w:val="DefaultParagraphFont"/>
    <w:uiPriority w:val="99"/>
    <w:semiHidden/>
    <w:rsid w:val="00752D93"/>
    <w:rPr>
      <w:vertAlign w:val="superscript"/>
    </w:rPr>
  </w:style>
  <w:style w:type="paragraph" w:customStyle="1" w:styleId="Bullet">
    <w:name w:val="Bullet"/>
    <w:rsid w:val="00752D93"/>
    <w:pPr>
      <w:widowControl w:val="0"/>
      <w:tabs>
        <w:tab w:val="left" w:pos="-1440"/>
        <w:tab w:val="left" w:pos="-720"/>
        <w:tab w:val="left" w:pos="0"/>
        <w:tab w:val="left" w:pos="374"/>
        <w:tab w:val="left" w:pos="720"/>
        <w:tab w:val="left" w:pos="1029"/>
        <w:tab w:val="left" w:pos="1440"/>
        <w:tab w:val="left" w:pos="1778"/>
        <w:tab w:val="left" w:pos="2160"/>
        <w:tab w:val="left" w:pos="2527"/>
        <w:tab w:val="left" w:pos="2880"/>
        <w:tab w:val="left" w:pos="3276"/>
        <w:tab w:val="left" w:pos="3600"/>
        <w:tab w:val="left" w:pos="3931"/>
        <w:tab w:val="left" w:pos="4320"/>
        <w:tab w:val="left" w:pos="4680"/>
        <w:tab w:val="left" w:pos="5040"/>
        <w:tab w:val="left" w:pos="5335"/>
        <w:tab w:val="left" w:pos="5760"/>
      </w:tabs>
      <w:suppressAutoHyphens/>
      <w:autoSpaceDE w:val="0"/>
      <w:autoSpaceDN w:val="0"/>
      <w:adjustRightInd w:val="0"/>
      <w:spacing w:after="0" w:line="240" w:lineRule="atLeast"/>
      <w:ind w:left="719" w:hanging="719"/>
    </w:pPr>
    <w:rPr>
      <w:rFonts w:ascii="Courier" w:eastAsia="Times New Roman" w:hAnsi="Courier" w:cs="Times New Roman"/>
      <w:sz w:val="24"/>
      <w:szCs w:val="24"/>
    </w:rPr>
  </w:style>
  <w:style w:type="paragraph" w:styleId="BodyText">
    <w:name w:val="Body Text"/>
    <w:basedOn w:val="Normal"/>
    <w:link w:val="BodyTextChar"/>
    <w:rsid w:val="00752D93"/>
    <w:pPr>
      <w:tabs>
        <w:tab w:val="left" w:pos="-720"/>
      </w:tabs>
      <w:suppressAutoHyphens/>
      <w:spacing w:line="240" w:lineRule="atLeast"/>
      <w:jc w:val="both"/>
    </w:pPr>
    <w:rPr>
      <w:rFonts w:ascii="Footlight MT Light" w:hAnsi="Footlight MT Light"/>
      <w:spacing w:val="-2"/>
      <w:sz w:val="22"/>
      <w:szCs w:val="22"/>
    </w:rPr>
  </w:style>
  <w:style w:type="character" w:customStyle="1" w:styleId="BodyTextChar">
    <w:name w:val="Body Text Char"/>
    <w:basedOn w:val="DefaultParagraphFont"/>
    <w:link w:val="BodyText"/>
    <w:rsid w:val="00752D93"/>
    <w:rPr>
      <w:rFonts w:ascii="Footlight MT Light" w:eastAsia="Times New Roman" w:hAnsi="Footlight MT Light" w:cs="Times New Roman"/>
      <w:spacing w:val="-2"/>
    </w:rPr>
  </w:style>
  <w:style w:type="paragraph" w:customStyle="1" w:styleId="ChapterHead">
    <w:name w:val="Chapter Head"/>
    <w:rsid w:val="00752D93"/>
    <w:pPr>
      <w:widowControl w:val="0"/>
      <w:tabs>
        <w:tab w:val="left" w:pos="-720"/>
      </w:tabs>
      <w:suppressAutoHyphens/>
      <w:autoSpaceDE w:val="0"/>
      <w:autoSpaceDN w:val="0"/>
      <w:adjustRightInd w:val="0"/>
      <w:spacing w:after="0" w:line="240" w:lineRule="atLeast"/>
      <w:jc w:val="center"/>
    </w:pPr>
    <w:rPr>
      <w:rFonts w:ascii="Modern No. 20" w:eastAsia="Times New Roman" w:hAnsi="Modern No. 20" w:cs="Times New Roman"/>
      <w:b/>
      <w:bCs/>
      <w:sz w:val="29"/>
      <w:szCs w:val="29"/>
    </w:rPr>
  </w:style>
  <w:style w:type="character" w:customStyle="1" w:styleId="Recommend">
    <w:name w:val="Recommend"/>
    <w:basedOn w:val="DefaultParagraphFont"/>
    <w:rsid w:val="00752D93"/>
    <w:rPr>
      <w:rFonts w:ascii="Footlight MT Light" w:hAnsi="Footlight MT Light"/>
      <w:i/>
      <w:iCs/>
      <w:sz w:val="22"/>
      <w:szCs w:val="22"/>
      <w:lang w:val="en-US"/>
    </w:rPr>
  </w:style>
  <w:style w:type="character" w:customStyle="1" w:styleId="1">
    <w:name w:val="1"/>
    <w:basedOn w:val="DefaultParagraphFont"/>
    <w:rsid w:val="00752D93"/>
    <w:rPr>
      <w:rFonts w:ascii="Courier" w:hAnsi="Courier"/>
      <w:sz w:val="24"/>
      <w:szCs w:val="24"/>
      <w:lang w:val="en-US"/>
    </w:rPr>
  </w:style>
  <w:style w:type="character" w:customStyle="1" w:styleId="2">
    <w:name w:val="2"/>
    <w:basedOn w:val="DefaultParagraphFont"/>
    <w:rsid w:val="00752D93"/>
    <w:rPr>
      <w:rFonts w:ascii="Courier" w:hAnsi="Courier"/>
      <w:sz w:val="24"/>
      <w:szCs w:val="24"/>
      <w:lang w:val="en-US"/>
    </w:rPr>
  </w:style>
  <w:style w:type="character" w:customStyle="1" w:styleId="Document8">
    <w:name w:val="Document 8"/>
    <w:basedOn w:val="DefaultParagraphFont"/>
    <w:rsid w:val="00752D93"/>
  </w:style>
  <w:style w:type="character" w:customStyle="1" w:styleId="Document4">
    <w:name w:val="Document 4"/>
    <w:basedOn w:val="DefaultParagraphFont"/>
    <w:rsid w:val="00752D93"/>
    <w:rPr>
      <w:b/>
      <w:bCs/>
      <w:i/>
      <w:iCs/>
      <w:sz w:val="24"/>
      <w:szCs w:val="24"/>
    </w:rPr>
  </w:style>
  <w:style w:type="character" w:customStyle="1" w:styleId="Document6">
    <w:name w:val="Document 6"/>
    <w:basedOn w:val="DefaultParagraphFont"/>
    <w:rsid w:val="00752D93"/>
  </w:style>
  <w:style w:type="character" w:customStyle="1" w:styleId="Document5">
    <w:name w:val="Document 5"/>
    <w:basedOn w:val="DefaultParagraphFont"/>
    <w:rsid w:val="00752D93"/>
  </w:style>
  <w:style w:type="character" w:customStyle="1" w:styleId="Document2">
    <w:name w:val="Document 2"/>
    <w:basedOn w:val="DefaultParagraphFont"/>
    <w:rsid w:val="00752D93"/>
    <w:rPr>
      <w:rFonts w:ascii="Courier" w:hAnsi="Courier"/>
      <w:sz w:val="24"/>
      <w:szCs w:val="24"/>
      <w:lang w:val="en-US"/>
    </w:rPr>
  </w:style>
  <w:style w:type="character" w:customStyle="1" w:styleId="Document7">
    <w:name w:val="Document 7"/>
    <w:basedOn w:val="DefaultParagraphFont"/>
    <w:rsid w:val="00752D93"/>
  </w:style>
  <w:style w:type="character" w:customStyle="1" w:styleId="Bibliogrphy">
    <w:name w:val="Bibliogrphy"/>
    <w:basedOn w:val="DefaultParagraphFont"/>
    <w:rsid w:val="00752D93"/>
  </w:style>
  <w:style w:type="character" w:customStyle="1" w:styleId="RightPar1">
    <w:name w:val="Right Par 1"/>
    <w:basedOn w:val="DefaultParagraphFont"/>
    <w:rsid w:val="00752D93"/>
  </w:style>
  <w:style w:type="character" w:customStyle="1" w:styleId="RightPar2">
    <w:name w:val="Right Par 2"/>
    <w:basedOn w:val="DefaultParagraphFont"/>
    <w:rsid w:val="00752D93"/>
  </w:style>
  <w:style w:type="character" w:customStyle="1" w:styleId="Document3">
    <w:name w:val="Document 3"/>
    <w:basedOn w:val="DefaultParagraphFont"/>
    <w:rsid w:val="00752D93"/>
    <w:rPr>
      <w:rFonts w:ascii="Courier" w:hAnsi="Courier"/>
      <w:sz w:val="24"/>
      <w:szCs w:val="24"/>
      <w:lang w:val="en-US"/>
    </w:rPr>
  </w:style>
  <w:style w:type="character" w:customStyle="1" w:styleId="RightPar3">
    <w:name w:val="Right Par 3"/>
    <w:basedOn w:val="DefaultParagraphFont"/>
    <w:rsid w:val="00752D93"/>
  </w:style>
  <w:style w:type="character" w:customStyle="1" w:styleId="RightPar4">
    <w:name w:val="Right Par 4"/>
    <w:basedOn w:val="DefaultParagraphFont"/>
    <w:rsid w:val="00752D93"/>
  </w:style>
  <w:style w:type="character" w:customStyle="1" w:styleId="RightPar5">
    <w:name w:val="Right Par 5"/>
    <w:basedOn w:val="DefaultParagraphFont"/>
    <w:rsid w:val="00752D93"/>
  </w:style>
  <w:style w:type="character" w:customStyle="1" w:styleId="RightPar6">
    <w:name w:val="Right Par 6"/>
    <w:basedOn w:val="DefaultParagraphFont"/>
    <w:rsid w:val="00752D93"/>
  </w:style>
  <w:style w:type="character" w:customStyle="1" w:styleId="RightPar7">
    <w:name w:val="Right Par 7"/>
    <w:basedOn w:val="DefaultParagraphFont"/>
    <w:rsid w:val="00752D93"/>
  </w:style>
  <w:style w:type="character" w:customStyle="1" w:styleId="RightPar8">
    <w:name w:val="Right Par 8"/>
    <w:basedOn w:val="DefaultParagraphFont"/>
    <w:rsid w:val="00752D93"/>
  </w:style>
  <w:style w:type="paragraph" w:customStyle="1" w:styleId="Document1">
    <w:name w:val="Document 1"/>
    <w:rsid w:val="00752D93"/>
    <w:pPr>
      <w:keepNext/>
      <w:keepLines/>
      <w:widowControl w:val="0"/>
      <w:tabs>
        <w:tab w:val="left" w:pos="-720"/>
      </w:tabs>
      <w:suppressAutoHyphens/>
      <w:autoSpaceDE w:val="0"/>
      <w:autoSpaceDN w:val="0"/>
      <w:adjustRightInd w:val="0"/>
      <w:spacing w:after="0" w:line="240" w:lineRule="atLeast"/>
    </w:pPr>
    <w:rPr>
      <w:rFonts w:ascii="Courier" w:eastAsia="Times New Roman" w:hAnsi="Courier" w:cs="Times New Roman"/>
      <w:sz w:val="24"/>
      <w:szCs w:val="24"/>
    </w:rPr>
  </w:style>
  <w:style w:type="character" w:customStyle="1" w:styleId="DocInit">
    <w:name w:val="Doc Init"/>
    <w:basedOn w:val="DefaultParagraphFont"/>
    <w:rsid w:val="00752D93"/>
  </w:style>
  <w:style w:type="character" w:customStyle="1" w:styleId="TechInit">
    <w:name w:val="Tech Init"/>
    <w:basedOn w:val="DefaultParagraphFont"/>
    <w:rsid w:val="00752D93"/>
    <w:rPr>
      <w:rFonts w:ascii="Courier" w:hAnsi="Courier"/>
      <w:sz w:val="24"/>
      <w:szCs w:val="24"/>
      <w:lang w:val="en-US"/>
    </w:rPr>
  </w:style>
  <w:style w:type="character" w:customStyle="1" w:styleId="Technical5">
    <w:name w:val="Technical 5"/>
    <w:basedOn w:val="DefaultParagraphFont"/>
    <w:rsid w:val="00752D93"/>
  </w:style>
  <w:style w:type="character" w:customStyle="1" w:styleId="Technical6">
    <w:name w:val="Technical 6"/>
    <w:basedOn w:val="DefaultParagraphFont"/>
    <w:rsid w:val="00752D93"/>
  </w:style>
  <w:style w:type="character" w:customStyle="1" w:styleId="Technical2">
    <w:name w:val="Technical 2"/>
    <w:basedOn w:val="DefaultParagraphFont"/>
    <w:rsid w:val="00752D93"/>
    <w:rPr>
      <w:rFonts w:ascii="Courier" w:hAnsi="Courier"/>
      <w:sz w:val="24"/>
      <w:szCs w:val="24"/>
      <w:lang w:val="en-US"/>
    </w:rPr>
  </w:style>
  <w:style w:type="character" w:customStyle="1" w:styleId="Technical3">
    <w:name w:val="Technical 3"/>
    <w:basedOn w:val="DefaultParagraphFont"/>
    <w:rsid w:val="00752D93"/>
    <w:rPr>
      <w:rFonts w:ascii="Courier" w:hAnsi="Courier"/>
      <w:sz w:val="24"/>
      <w:szCs w:val="24"/>
      <w:lang w:val="en-US"/>
    </w:rPr>
  </w:style>
  <w:style w:type="character" w:customStyle="1" w:styleId="Technical4">
    <w:name w:val="Technical 4"/>
    <w:basedOn w:val="DefaultParagraphFont"/>
    <w:rsid w:val="00752D93"/>
  </w:style>
  <w:style w:type="character" w:customStyle="1" w:styleId="Technical1">
    <w:name w:val="Technical 1"/>
    <w:basedOn w:val="DefaultParagraphFont"/>
    <w:rsid w:val="00752D93"/>
    <w:rPr>
      <w:rFonts w:ascii="Courier" w:hAnsi="Courier"/>
      <w:sz w:val="24"/>
      <w:szCs w:val="24"/>
      <w:lang w:val="en-US"/>
    </w:rPr>
  </w:style>
  <w:style w:type="character" w:customStyle="1" w:styleId="Technical7">
    <w:name w:val="Technical 7"/>
    <w:basedOn w:val="DefaultParagraphFont"/>
    <w:rsid w:val="00752D93"/>
  </w:style>
  <w:style w:type="character" w:customStyle="1" w:styleId="Technical8">
    <w:name w:val="Technical 8"/>
    <w:basedOn w:val="DefaultParagraphFont"/>
    <w:rsid w:val="00752D93"/>
  </w:style>
  <w:style w:type="paragraph" w:styleId="TOC1">
    <w:name w:val="toc 1"/>
    <w:basedOn w:val="Normal"/>
    <w:next w:val="Normal"/>
    <w:autoRedefine/>
    <w:semiHidden/>
    <w:rsid w:val="00752D93"/>
    <w:pPr>
      <w:spacing w:before="240"/>
    </w:pPr>
  </w:style>
  <w:style w:type="paragraph" w:styleId="TOC2">
    <w:name w:val="toc 2"/>
    <w:basedOn w:val="Normal"/>
    <w:next w:val="Normal"/>
    <w:autoRedefine/>
    <w:semiHidden/>
    <w:rsid w:val="00752D93"/>
    <w:pPr>
      <w:ind w:left="288"/>
    </w:pPr>
  </w:style>
  <w:style w:type="paragraph" w:styleId="TOC3">
    <w:name w:val="toc 3"/>
    <w:basedOn w:val="Normal"/>
    <w:next w:val="Normal"/>
    <w:autoRedefine/>
    <w:semiHidden/>
    <w:rsid w:val="00752D93"/>
    <w:pPr>
      <w:ind w:left="400"/>
    </w:pPr>
  </w:style>
  <w:style w:type="paragraph" w:styleId="TOC4">
    <w:name w:val="toc 4"/>
    <w:basedOn w:val="Normal"/>
    <w:next w:val="Normal"/>
    <w:autoRedefine/>
    <w:semiHidden/>
    <w:rsid w:val="00752D93"/>
    <w:pPr>
      <w:ind w:left="600"/>
    </w:pPr>
  </w:style>
  <w:style w:type="paragraph" w:styleId="TOC5">
    <w:name w:val="toc 5"/>
    <w:basedOn w:val="Normal"/>
    <w:next w:val="Normal"/>
    <w:autoRedefine/>
    <w:semiHidden/>
    <w:rsid w:val="00752D93"/>
    <w:pPr>
      <w:ind w:left="800"/>
    </w:pPr>
  </w:style>
  <w:style w:type="paragraph" w:styleId="TOC6">
    <w:name w:val="toc 6"/>
    <w:basedOn w:val="Normal"/>
    <w:next w:val="Normal"/>
    <w:autoRedefine/>
    <w:semiHidden/>
    <w:rsid w:val="00752D93"/>
    <w:pPr>
      <w:ind w:left="1000"/>
    </w:pPr>
  </w:style>
  <w:style w:type="paragraph" w:styleId="TOC7">
    <w:name w:val="toc 7"/>
    <w:basedOn w:val="Normal"/>
    <w:next w:val="Normal"/>
    <w:autoRedefine/>
    <w:semiHidden/>
    <w:rsid w:val="00752D93"/>
    <w:pPr>
      <w:ind w:left="1200"/>
    </w:pPr>
  </w:style>
  <w:style w:type="paragraph" w:styleId="TOC8">
    <w:name w:val="toc 8"/>
    <w:basedOn w:val="Normal"/>
    <w:next w:val="Normal"/>
    <w:autoRedefine/>
    <w:semiHidden/>
    <w:rsid w:val="00752D93"/>
    <w:pPr>
      <w:ind w:left="1400"/>
    </w:pPr>
  </w:style>
  <w:style w:type="paragraph" w:styleId="TOC9">
    <w:name w:val="toc 9"/>
    <w:basedOn w:val="Normal"/>
    <w:next w:val="Normal"/>
    <w:autoRedefine/>
    <w:semiHidden/>
    <w:rsid w:val="00752D93"/>
    <w:pPr>
      <w:ind w:left="1600"/>
    </w:pPr>
  </w:style>
  <w:style w:type="paragraph" w:styleId="Index1">
    <w:name w:val="index 1"/>
    <w:basedOn w:val="Normal"/>
    <w:next w:val="Normal"/>
    <w:autoRedefine/>
    <w:semiHidden/>
    <w:rsid w:val="00752D93"/>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752D93"/>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752D93"/>
    <w:pPr>
      <w:tabs>
        <w:tab w:val="right" w:pos="9360"/>
      </w:tabs>
      <w:suppressAutoHyphens/>
      <w:spacing w:line="240" w:lineRule="atLeast"/>
    </w:pPr>
  </w:style>
  <w:style w:type="paragraph" w:styleId="Caption">
    <w:name w:val="caption"/>
    <w:basedOn w:val="Normal"/>
    <w:next w:val="Normal"/>
    <w:qFormat/>
    <w:rsid w:val="00752D93"/>
  </w:style>
  <w:style w:type="character" w:customStyle="1" w:styleId="EquationCaption">
    <w:name w:val="_Equation Caption"/>
    <w:rsid w:val="00752D93"/>
  </w:style>
  <w:style w:type="paragraph" w:styleId="BodyText2">
    <w:name w:val="Body Text 2"/>
    <w:basedOn w:val="Normal"/>
    <w:link w:val="BodyText2Char"/>
    <w:rsid w:val="00752D93"/>
    <w:pPr>
      <w:tabs>
        <w:tab w:val="left" w:pos="-4680"/>
        <w:tab w:val="left" w:pos="-3960"/>
        <w:tab w:val="left" w:pos="-3240"/>
        <w:tab w:val="left" w:pos="-2808"/>
        <w:tab w:val="left" w:pos="-2664"/>
        <w:tab w:val="left" w:pos="-2088"/>
        <w:tab w:val="left" w:pos="-1512"/>
        <w:tab w:val="left" w:pos="-936"/>
        <w:tab w:val="left" w:pos="-360"/>
        <w:tab w:val="left" w:pos="216"/>
        <w:tab w:val="left" w:pos="3960"/>
        <w:tab w:val="left" w:pos="4680"/>
        <w:tab w:val="left" w:pos="5400"/>
        <w:tab w:val="left" w:pos="6120"/>
        <w:tab w:val="left" w:pos="6840"/>
        <w:tab w:val="left" w:pos="7560"/>
        <w:tab w:val="left" w:pos="8280"/>
        <w:tab w:val="left" w:pos="9000"/>
        <w:tab w:val="left" w:pos="9720"/>
        <w:tab w:val="left" w:pos="10440"/>
      </w:tabs>
      <w:suppressAutoHyphens/>
      <w:spacing w:line="240" w:lineRule="atLeast"/>
    </w:pPr>
  </w:style>
  <w:style w:type="character" w:customStyle="1" w:styleId="BodyText2Char">
    <w:name w:val="Body Text 2 Char"/>
    <w:basedOn w:val="DefaultParagraphFont"/>
    <w:link w:val="BodyText2"/>
    <w:rsid w:val="00752D93"/>
    <w:rPr>
      <w:rFonts w:ascii="CG Times" w:eastAsia="Times New Roman" w:hAnsi="CG Times" w:cs="Times New Roman"/>
      <w:sz w:val="20"/>
      <w:szCs w:val="20"/>
    </w:rPr>
  </w:style>
  <w:style w:type="paragraph" w:customStyle="1" w:styleId="OrderedList">
    <w:name w:val="Ordered List"/>
    <w:basedOn w:val="Normal"/>
    <w:rsid w:val="00752D93"/>
    <w:pPr>
      <w:numPr>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s>
    </w:pPr>
  </w:style>
  <w:style w:type="paragraph" w:customStyle="1" w:styleId="OrderedList2">
    <w:name w:val="Ordered List 2"/>
    <w:basedOn w:val="Normal"/>
    <w:rsid w:val="00752D93"/>
    <w:pPr>
      <w:numPr>
        <w:numId w:val="3"/>
      </w:numPr>
      <w:tabs>
        <w:tab w:val="left" w:pos="360"/>
        <w:tab w:val="left" w:pos="1080"/>
        <w:tab w:val="left" w:pos="1440"/>
        <w:tab w:val="left" w:pos="1801"/>
        <w:tab w:val="left" w:pos="2160"/>
        <w:tab w:val="left" w:pos="2523"/>
        <w:tab w:val="left" w:pos="2880"/>
        <w:tab w:val="left" w:pos="3240"/>
        <w:tab w:val="left" w:pos="3600"/>
        <w:tab w:val="left" w:pos="3960"/>
        <w:tab w:val="left" w:pos="4320"/>
      </w:tabs>
    </w:pPr>
  </w:style>
  <w:style w:type="paragraph" w:customStyle="1" w:styleId="OrderedList3">
    <w:name w:val="Ordered List 3"/>
    <w:basedOn w:val="Normal"/>
    <w:rsid w:val="00752D93"/>
    <w:pPr>
      <w:numPr>
        <w:numId w:val="4"/>
      </w:numPr>
      <w:tabs>
        <w:tab w:val="left" w:pos="360"/>
        <w:tab w:val="left" w:pos="720"/>
        <w:tab w:val="left" w:pos="1080"/>
        <w:tab w:val="left" w:pos="2160"/>
        <w:tab w:val="left" w:pos="2520"/>
        <w:tab w:val="left" w:pos="2880"/>
        <w:tab w:val="left" w:pos="3240"/>
        <w:tab w:val="left" w:pos="3600"/>
        <w:tab w:val="left" w:pos="3960"/>
        <w:tab w:val="left" w:pos="4320"/>
      </w:tabs>
    </w:pPr>
  </w:style>
  <w:style w:type="paragraph" w:customStyle="1" w:styleId="UnorderedList">
    <w:name w:val="Unordered List"/>
    <w:rsid w:val="00752D93"/>
    <w:pPr>
      <w:numPr>
        <w:numId w:val="1"/>
      </w:numPr>
      <w:tabs>
        <w:tab w:val="left" w:pos="1080"/>
        <w:tab w:val="left" w:pos="1440"/>
        <w:tab w:val="left" w:pos="1800"/>
        <w:tab w:val="left" w:pos="2160"/>
        <w:tab w:val="left" w:pos="2520"/>
        <w:tab w:val="left" w:pos="2880"/>
        <w:tab w:val="left" w:pos="3240"/>
        <w:tab w:val="left" w:pos="3600"/>
        <w:tab w:val="left" w:pos="3960"/>
        <w:tab w:val="left" w:pos="4320"/>
      </w:tabs>
      <w:spacing w:before="240" w:after="0" w:line="240" w:lineRule="auto"/>
      <w:outlineLvl w:val="0"/>
    </w:pPr>
    <w:rPr>
      <w:rFonts w:ascii="CG Times" w:eastAsia="Times New Roman" w:hAnsi="CG Times" w:cs="Times New Roman"/>
      <w:noProof/>
      <w:sz w:val="20"/>
      <w:szCs w:val="20"/>
    </w:rPr>
  </w:style>
  <w:style w:type="paragraph" w:customStyle="1" w:styleId="UnorderedList2">
    <w:name w:val="Unordered List 2"/>
    <w:basedOn w:val="Normal"/>
    <w:rsid w:val="00752D93"/>
    <w:pPr>
      <w:tabs>
        <w:tab w:val="left" w:pos="360"/>
      </w:tabs>
      <w:spacing w:before="240"/>
    </w:pPr>
  </w:style>
  <w:style w:type="paragraph" w:customStyle="1" w:styleId="UnorderedList3">
    <w:name w:val="Unordered List 3"/>
    <w:basedOn w:val="Normal"/>
    <w:rsid w:val="00752D93"/>
    <w:pPr>
      <w:numPr>
        <w:numId w:val="5"/>
      </w:numPr>
      <w:tabs>
        <w:tab w:val="left" w:pos="360"/>
        <w:tab w:val="left" w:pos="1800"/>
        <w:tab w:val="left" w:pos="2160"/>
        <w:tab w:val="left" w:pos="2520"/>
        <w:tab w:val="left" w:pos="2880"/>
        <w:tab w:val="left" w:pos="3240"/>
        <w:tab w:val="left" w:pos="3600"/>
        <w:tab w:val="left" w:pos="3960"/>
        <w:tab w:val="left" w:pos="4320"/>
      </w:tabs>
      <w:spacing w:before="240"/>
    </w:pPr>
  </w:style>
  <w:style w:type="paragraph" w:customStyle="1" w:styleId="CHAPTERHEADING">
    <w:name w:val="CHAPTER HEADING"/>
    <w:next w:val="Normal"/>
    <w:rsid w:val="00752D93"/>
    <w:pPr>
      <w:keepNext/>
      <w:widowControl w:val="0"/>
      <w:suppressAutoHyphens/>
      <w:spacing w:after="0" w:line="240" w:lineRule="auto"/>
      <w:jc w:val="both"/>
    </w:pPr>
    <w:rPr>
      <w:rFonts w:ascii="Arial" w:eastAsia="Times New Roman" w:hAnsi="Arial" w:cs="Times New Roman"/>
      <w:b/>
      <w:caps/>
      <w:spacing w:val="-3"/>
      <w:sz w:val="34"/>
      <w:szCs w:val="20"/>
    </w:rPr>
  </w:style>
  <w:style w:type="paragraph" w:styleId="Header">
    <w:name w:val="header"/>
    <w:basedOn w:val="Normal"/>
    <w:link w:val="HeaderChar"/>
    <w:uiPriority w:val="99"/>
    <w:rsid w:val="00752D93"/>
    <w:pPr>
      <w:tabs>
        <w:tab w:val="center" w:pos="4320"/>
        <w:tab w:val="right" w:pos="8640"/>
      </w:tabs>
    </w:pPr>
  </w:style>
  <w:style w:type="character" w:customStyle="1" w:styleId="HeaderChar">
    <w:name w:val="Header Char"/>
    <w:basedOn w:val="DefaultParagraphFont"/>
    <w:link w:val="Header"/>
    <w:uiPriority w:val="99"/>
    <w:rsid w:val="00752D93"/>
    <w:rPr>
      <w:rFonts w:ascii="CG Times" w:eastAsia="Times New Roman" w:hAnsi="CG Times" w:cs="Times New Roman"/>
      <w:sz w:val="20"/>
      <w:szCs w:val="20"/>
    </w:rPr>
  </w:style>
  <w:style w:type="paragraph" w:styleId="TOCHeading">
    <w:name w:val="TOC Heading"/>
    <w:next w:val="TOC1"/>
    <w:qFormat/>
    <w:rsid w:val="00752D93"/>
    <w:pPr>
      <w:spacing w:after="0" w:line="240" w:lineRule="auto"/>
      <w:jc w:val="center"/>
    </w:pPr>
    <w:rPr>
      <w:rFonts w:ascii="Arial" w:eastAsia="Times New Roman" w:hAnsi="Arial" w:cs="Times New Roman"/>
      <w:b/>
      <w:noProof/>
      <w:sz w:val="28"/>
      <w:szCs w:val="20"/>
    </w:rPr>
  </w:style>
  <w:style w:type="paragraph" w:styleId="Footer">
    <w:name w:val="footer"/>
    <w:basedOn w:val="Normal"/>
    <w:link w:val="FooterChar"/>
    <w:uiPriority w:val="99"/>
    <w:rsid w:val="00752D93"/>
    <w:pPr>
      <w:tabs>
        <w:tab w:val="left" w:pos="0"/>
        <w:tab w:val="center" w:pos="4320"/>
        <w:tab w:val="right" w:pos="8640"/>
      </w:tabs>
      <w:suppressAutoHyphens/>
    </w:pPr>
    <w:rPr>
      <w:rFonts w:ascii="Arial" w:hAnsi="Arial"/>
      <w:sz w:val="18"/>
    </w:rPr>
  </w:style>
  <w:style w:type="character" w:customStyle="1" w:styleId="FooterChar">
    <w:name w:val="Footer Char"/>
    <w:basedOn w:val="DefaultParagraphFont"/>
    <w:link w:val="Footer"/>
    <w:uiPriority w:val="99"/>
    <w:rsid w:val="00752D93"/>
    <w:rPr>
      <w:rFonts w:ascii="Arial" w:eastAsia="Times New Roman" w:hAnsi="Arial" w:cs="Times New Roman"/>
      <w:sz w:val="18"/>
      <w:szCs w:val="20"/>
    </w:rPr>
  </w:style>
  <w:style w:type="paragraph" w:customStyle="1" w:styleId="ChapterHeading0">
    <w:name w:val="Chapter Heading"/>
    <w:rsid w:val="00752D93"/>
    <w:pPr>
      <w:spacing w:after="0" w:line="240" w:lineRule="auto"/>
    </w:pPr>
    <w:rPr>
      <w:rFonts w:ascii="Arial" w:eastAsia="Times New Roman" w:hAnsi="Arial" w:cs="Times New Roman"/>
      <w:b/>
      <w:noProof/>
      <w:sz w:val="28"/>
      <w:szCs w:val="20"/>
    </w:rPr>
  </w:style>
  <w:style w:type="paragraph" w:customStyle="1" w:styleId="Line">
    <w:name w:val="Line"/>
    <w:basedOn w:val="Normal"/>
    <w:rsid w:val="00752D93"/>
    <w:pPr>
      <w:keepNext/>
      <w:keepLines/>
    </w:pPr>
  </w:style>
  <w:style w:type="paragraph" w:styleId="ListBullet">
    <w:name w:val="List Bullet"/>
    <w:basedOn w:val="Normal"/>
    <w:autoRedefine/>
    <w:rsid w:val="00752D93"/>
    <w:pPr>
      <w:numPr>
        <w:numId w:val="6"/>
      </w:numPr>
      <w:spacing w:before="240"/>
    </w:pPr>
  </w:style>
  <w:style w:type="paragraph" w:customStyle="1" w:styleId="TextBox">
    <w:name w:val="Text Box"/>
    <w:basedOn w:val="Normal"/>
    <w:next w:val="Normal"/>
    <w:rsid w:val="00752D93"/>
    <w:pPr>
      <w:widowControl/>
      <w:spacing w:before="60" w:after="120"/>
    </w:pPr>
    <w:rPr>
      <w:rFonts w:ascii="CG Times Bold Italic" w:hAnsi="CG Times Bold Italic"/>
      <w:b/>
      <w:bCs/>
      <w:i/>
      <w:iCs/>
    </w:rPr>
  </w:style>
  <w:style w:type="paragraph" w:customStyle="1" w:styleId="Chartbullet">
    <w:name w:val="Chart bullet"/>
    <w:basedOn w:val="OrderedList"/>
    <w:rsid w:val="00752D93"/>
    <w:pPr>
      <w:numPr>
        <w:numId w:val="7"/>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16"/>
      </w:tabs>
      <w:suppressAutoHyphens/>
      <w:spacing w:before="60"/>
      <w:ind w:left="360" w:hanging="360"/>
    </w:pPr>
    <w:rPr>
      <w:spacing w:val="-2"/>
      <w:sz w:val="18"/>
    </w:rPr>
  </w:style>
  <w:style w:type="paragraph" w:styleId="BodyTextIndent">
    <w:name w:val="Body Text Indent"/>
    <w:basedOn w:val="Normal"/>
    <w:link w:val="BodyTextIndentChar"/>
    <w:rsid w:val="00752D93"/>
    <w:pPr>
      <w:ind w:left="360"/>
    </w:pPr>
  </w:style>
  <w:style w:type="character" w:customStyle="1" w:styleId="BodyTextIndentChar">
    <w:name w:val="Body Text Indent Char"/>
    <w:basedOn w:val="DefaultParagraphFont"/>
    <w:link w:val="BodyTextIndent"/>
    <w:rsid w:val="00752D93"/>
    <w:rPr>
      <w:rFonts w:ascii="CG Times" w:eastAsia="Times New Roman" w:hAnsi="CG Times" w:cs="Times New Roman"/>
      <w:sz w:val="20"/>
      <w:szCs w:val="20"/>
    </w:rPr>
  </w:style>
  <w:style w:type="paragraph" w:styleId="BlockText">
    <w:name w:val="Block Text"/>
    <w:basedOn w:val="Normal"/>
    <w:rsid w:val="00752D93"/>
    <w:pPr>
      <w:pBdr>
        <w:top w:val="single" w:sz="7" w:space="2" w:color="auto"/>
        <w:left w:val="single" w:sz="7" w:space="0" w:color="auto"/>
        <w:bottom w:val="single" w:sz="7" w:space="2" w:color="auto"/>
        <w:right w:val="single" w:sz="7" w:space="0" w:color="auto"/>
      </w:pBdr>
      <w:tabs>
        <w:tab w:val="left" w:pos="-720"/>
        <w:tab w:val="left" w:pos="0"/>
      </w:tabs>
      <w:suppressAutoHyphens/>
      <w:spacing w:line="240" w:lineRule="atLeast"/>
      <w:ind w:left="30" w:right="270"/>
    </w:pPr>
    <w:rPr>
      <w:rFonts w:ascii="CG Times Bold Italic" w:hAnsi="CG Times Bold Italic"/>
      <w:b/>
      <w:bCs/>
      <w:i/>
      <w:iCs/>
    </w:rPr>
  </w:style>
  <w:style w:type="paragraph" w:styleId="BodyTextIndent2">
    <w:name w:val="Body Text Indent 2"/>
    <w:basedOn w:val="Normal"/>
    <w:link w:val="BodyTextIndent2Char"/>
    <w:rsid w:val="00752D93"/>
    <w:pPr>
      <w:ind w:left="720"/>
    </w:pPr>
  </w:style>
  <w:style w:type="character" w:customStyle="1" w:styleId="BodyTextIndent2Char">
    <w:name w:val="Body Text Indent 2 Char"/>
    <w:basedOn w:val="DefaultParagraphFont"/>
    <w:link w:val="BodyTextIndent2"/>
    <w:rsid w:val="00752D93"/>
    <w:rPr>
      <w:rFonts w:ascii="CG Times" w:eastAsia="Times New Roman" w:hAnsi="CG Times" w:cs="Times New Roman"/>
      <w:sz w:val="20"/>
      <w:szCs w:val="20"/>
    </w:rPr>
  </w:style>
  <w:style w:type="character" w:styleId="PageNumber">
    <w:name w:val="page number"/>
    <w:basedOn w:val="DefaultParagraphFont"/>
    <w:rsid w:val="00752D93"/>
  </w:style>
  <w:style w:type="paragraph" w:styleId="BodyTextIndent3">
    <w:name w:val="Body Text Indent 3"/>
    <w:basedOn w:val="Normal"/>
    <w:link w:val="BodyTextIndent3Char"/>
    <w:rsid w:val="00752D93"/>
    <w:pPr>
      <w:ind w:firstLine="353"/>
    </w:pPr>
  </w:style>
  <w:style w:type="character" w:customStyle="1" w:styleId="BodyTextIndent3Char">
    <w:name w:val="Body Text Indent 3 Char"/>
    <w:basedOn w:val="DefaultParagraphFont"/>
    <w:link w:val="BodyTextIndent3"/>
    <w:rsid w:val="00752D93"/>
    <w:rPr>
      <w:rFonts w:ascii="CG Times" w:eastAsia="Times New Roman" w:hAnsi="CG Times" w:cs="Times New Roman"/>
      <w:sz w:val="20"/>
      <w:szCs w:val="20"/>
    </w:rPr>
  </w:style>
  <w:style w:type="paragraph" w:styleId="CommentText">
    <w:name w:val="annotation text"/>
    <w:basedOn w:val="Normal"/>
    <w:link w:val="CommentTextChar"/>
    <w:uiPriority w:val="99"/>
    <w:unhideWhenUsed/>
    <w:rsid w:val="00752D93"/>
    <w:rPr>
      <w:rFonts w:ascii="Times New Roman" w:hAnsi="Times New Roman"/>
    </w:rPr>
  </w:style>
  <w:style w:type="character" w:customStyle="1" w:styleId="CommentTextChar">
    <w:name w:val="Comment Text Char"/>
    <w:basedOn w:val="DefaultParagraphFont"/>
    <w:link w:val="CommentText"/>
    <w:uiPriority w:val="99"/>
    <w:rsid w:val="00752D93"/>
    <w:rPr>
      <w:rFonts w:ascii="Times New Roman" w:eastAsia="Times New Roman" w:hAnsi="Times New Roman" w:cs="Times New Roman"/>
      <w:sz w:val="20"/>
      <w:szCs w:val="20"/>
    </w:rPr>
  </w:style>
  <w:style w:type="character" w:styleId="CommentReference">
    <w:name w:val="annotation reference"/>
    <w:uiPriority w:val="99"/>
    <w:unhideWhenUsed/>
    <w:rsid w:val="00752D93"/>
    <w:rPr>
      <w:sz w:val="16"/>
      <w:szCs w:val="16"/>
    </w:rPr>
  </w:style>
  <w:style w:type="paragraph" w:styleId="BalloonText">
    <w:name w:val="Balloon Text"/>
    <w:basedOn w:val="Normal"/>
    <w:link w:val="BalloonTextChar"/>
    <w:uiPriority w:val="99"/>
    <w:semiHidden/>
    <w:unhideWhenUsed/>
    <w:rsid w:val="00752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D9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52D93"/>
    <w:rPr>
      <w:rFonts w:ascii="CG Times" w:hAnsi="CG Times"/>
      <w:b/>
      <w:bCs/>
    </w:rPr>
  </w:style>
  <w:style w:type="character" w:customStyle="1" w:styleId="CommentSubjectChar">
    <w:name w:val="Comment Subject Char"/>
    <w:basedOn w:val="CommentTextChar"/>
    <w:link w:val="CommentSubject"/>
    <w:uiPriority w:val="99"/>
    <w:semiHidden/>
    <w:rsid w:val="00752D93"/>
    <w:rPr>
      <w:rFonts w:ascii="CG Times" w:eastAsia="Times New Roman" w:hAnsi="CG Times" w:cs="Times New Roman"/>
      <w:b/>
      <w:bCs/>
      <w:sz w:val="20"/>
      <w:szCs w:val="20"/>
    </w:rPr>
  </w:style>
  <w:style w:type="paragraph" w:styleId="ListParagraph">
    <w:name w:val="List Paragraph"/>
    <w:basedOn w:val="Normal"/>
    <w:uiPriority w:val="34"/>
    <w:qFormat/>
    <w:rsid w:val="00752D93"/>
    <w:rPr>
      <w:rFonts w:ascii="Times New Roman" w:hAnsi="Times New Roman"/>
    </w:rPr>
  </w:style>
  <w:style w:type="table" w:styleId="TableGrid">
    <w:name w:val="Table Grid"/>
    <w:basedOn w:val="TableNormal"/>
    <w:uiPriority w:val="39"/>
    <w:rsid w:val="00752D9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52D93"/>
    <w:rPr>
      <w:color w:val="0000FF"/>
      <w:u w:val="single"/>
    </w:rPr>
  </w:style>
  <w:style w:type="paragraph" w:styleId="Revision">
    <w:name w:val="Revision"/>
    <w:hidden/>
    <w:uiPriority w:val="99"/>
    <w:semiHidden/>
    <w:rsid w:val="00752D93"/>
    <w:pPr>
      <w:spacing w:after="0" w:line="240" w:lineRule="auto"/>
    </w:pPr>
    <w:rPr>
      <w:rFonts w:ascii="CG Times" w:eastAsia="Times New Roman" w:hAnsi="CG Times" w:cs="Times New Roman"/>
      <w:sz w:val="20"/>
      <w:szCs w:val="20"/>
    </w:rPr>
  </w:style>
  <w:style w:type="paragraph" w:customStyle="1" w:styleId="Default">
    <w:name w:val="Default"/>
    <w:rsid w:val="00752D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752D93"/>
  </w:style>
  <w:style w:type="paragraph" w:styleId="NormalWeb">
    <w:name w:val="Normal (Web)"/>
    <w:basedOn w:val="Normal"/>
    <w:link w:val="NormalWebChar"/>
    <w:uiPriority w:val="99"/>
    <w:rsid w:val="00752D93"/>
    <w:pPr>
      <w:widowControl/>
      <w:spacing w:before="100" w:beforeAutospacing="1" w:after="100" w:afterAutospacing="1"/>
    </w:pPr>
    <w:rPr>
      <w:rFonts w:ascii="Times New Roman" w:eastAsia="Calibri" w:hAnsi="Times New Roman"/>
      <w:sz w:val="24"/>
      <w:szCs w:val="24"/>
      <w:lang w:val="x-none" w:eastAsia="x-none"/>
    </w:rPr>
  </w:style>
  <w:style w:type="character" w:customStyle="1" w:styleId="NormalWebChar">
    <w:name w:val="Normal (Web) Char"/>
    <w:link w:val="NormalWeb"/>
    <w:uiPriority w:val="99"/>
    <w:locked/>
    <w:rsid w:val="00752D93"/>
    <w:rPr>
      <w:rFonts w:ascii="Times New Roman" w:eastAsia="Calibri" w:hAnsi="Times New Roman" w:cs="Times New Roman"/>
      <w:sz w:val="24"/>
      <w:szCs w:val="24"/>
      <w:lang w:val="x-none" w:eastAsia="x-none"/>
    </w:rPr>
  </w:style>
  <w:style w:type="paragraph" w:customStyle="1" w:styleId="CM105">
    <w:name w:val="CM105"/>
    <w:basedOn w:val="Default"/>
    <w:next w:val="Default"/>
    <w:uiPriority w:val="99"/>
    <w:rsid w:val="00752D93"/>
    <w:rPr>
      <w:rFonts w:ascii="Arial" w:hAnsi="Arial" w:cs="Arial"/>
      <w:color w:val="auto"/>
    </w:rPr>
  </w:style>
  <w:style w:type="paragraph" w:customStyle="1" w:styleId="CM17">
    <w:name w:val="CM17"/>
    <w:basedOn w:val="Default"/>
    <w:next w:val="Default"/>
    <w:uiPriority w:val="99"/>
    <w:rsid w:val="00752D93"/>
    <w:rPr>
      <w:color w:val="auto"/>
    </w:rPr>
  </w:style>
  <w:style w:type="character" w:customStyle="1" w:styleId="BodyText3Char">
    <w:name w:val="Body Text 3 Char"/>
    <w:basedOn w:val="DefaultParagraphFont"/>
    <w:link w:val="BodyText3"/>
    <w:uiPriority w:val="99"/>
    <w:semiHidden/>
    <w:rsid w:val="00752D93"/>
    <w:rPr>
      <w:rFonts w:ascii="CG Times" w:hAnsi="CG Times"/>
      <w:sz w:val="16"/>
      <w:szCs w:val="16"/>
    </w:rPr>
  </w:style>
  <w:style w:type="paragraph" w:styleId="BodyText3">
    <w:name w:val="Body Text 3"/>
    <w:basedOn w:val="Normal"/>
    <w:link w:val="BodyText3Char"/>
    <w:uiPriority w:val="99"/>
    <w:semiHidden/>
    <w:unhideWhenUsed/>
    <w:rsid w:val="00752D93"/>
    <w:pPr>
      <w:spacing w:after="120"/>
    </w:pPr>
    <w:rPr>
      <w:rFonts w:eastAsiaTheme="minorHAnsi" w:cstheme="minorBidi"/>
      <w:sz w:val="16"/>
      <w:szCs w:val="16"/>
    </w:rPr>
  </w:style>
  <w:style w:type="character" w:customStyle="1" w:styleId="BodyText3Char1">
    <w:name w:val="Body Text 3 Char1"/>
    <w:basedOn w:val="DefaultParagraphFont"/>
    <w:uiPriority w:val="99"/>
    <w:semiHidden/>
    <w:rsid w:val="00752D93"/>
    <w:rPr>
      <w:rFonts w:ascii="CG Times" w:eastAsia="Times New Roman" w:hAnsi="CG Times" w:cs="Times New Roman"/>
      <w:sz w:val="16"/>
      <w:szCs w:val="16"/>
    </w:rPr>
  </w:style>
  <w:style w:type="character" w:styleId="FollowedHyperlink">
    <w:name w:val="FollowedHyperlink"/>
    <w:uiPriority w:val="99"/>
    <w:semiHidden/>
    <w:unhideWhenUsed/>
    <w:rsid w:val="00752D93"/>
    <w:rPr>
      <w:color w:val="800080"/>
      <w:u w:val="single"/>
    </w:rPr>
  </w:style>
  <w:style w:type="character" w:styleId="UnresolvedMention">
    <w:name w:val="Unresolved Mention"/>
    <w:basedOn w:val="DefaultParagraphFont"/>
    <w:uiPriority w:val="99"/>
    <w:semiHidden/>
    <w:unhideWhenUsed/>
    <w:rsid w:val="00752D93"/>
    <w:rPr>
      <w:color w:val="605E5C"/>
      <w:shd w:val="clear" w:color="auto" w:fill="E1DFDD"/>
    </w:rPr>
  </w:style>
  <w:style w:type="paragraph" w:styleId="Title">
    <w:name w:val="Title"/>
    <w:basedOn w:val="Normal"/>
    <w:next w:val="Normal"/>
    <w:link w:val="TitleChar"/>
    <w:uiPriority w:val="1"/>
    <w:qFormat/>
    <w:rsid w:val="00752D93"/>
    <w:pPr>
      <w:widowControl/>
      <w:autoSpaceDE w:val="0"/>
      <w:autoSpaceDN w:val="0"/>
      <w:adjustRightInd w:val="0"/>
      <w:spacing w:line="244" w:lineRule="exact"/>
      <w:ind w:left="39"/>
    </w:pPr>
    <w:rPr>
      <w:rFonts w:ascii="Calibri Light" w:hAnsi="Calibri Light" w:cs="Calibri Light"/>
      <w:sz w:val="24"/>
      <w:szCs w:val="24"/>
    </w:rPr>
  </w:style>
  <w:style w:type="character" w:customStyle="1" w:styleId="TitleChar">
    <w:name w:val="Title Char"/>
    <w:basedOn w:val="DefaultParagraphFont"/>
    <w:link w:val="Title"/>
    <w:uiPriority w:val="1"/>
    <w:rsid w:val="00752D93"/>
    <w:rPr>
      <w:rFonts w:ascii="Calibri Light" w:eastAsia="Times New Roman" w:hAnsi="Calibri Light" w:cs="Calibri Light"/>
      <w:sz w:val="24"/>
      <w:szCs w:val="24"/>
    </w:rPr>
  </w:style>
  <w:style w:type="paragraph" w:styleId="PlainText">
    <w:name w:val="Plain Text"/>
    <w:basedOn w:val="Normal"/>
    <w:link w:val="PlainTextChar"/>
    <w:rsid w:val="00752D93"/>
    <w:pPr>
      <w:widowControl/>
    </w:pPr>
    <w:rPr>
      <w:rFonts w:ascii="Courier New" w:hAnsi="Courier New"/>
    </w:rPr>
  </w:style>
  <w:style w:type="character" w:customStyle="1" w:styleId="PlainTextChar">
    <w:name w:val="Plain Text Char"/>
    <w:basedOn w:val="DefaultParagraphFont"/>
    <w:link w:val="PlainText"/>
    <w:rsid w:val="00752D93"/>
    <w:rPr>
      <w:rFonts w:ascii="Courier New" w:eastAsia="Times New Roman" w:hAnsi="Courier New" w:cs="Times New Roman"/>
      <w:sz w:val="20"/>
      <w:szCs w:val="20"/>
    </w:rPr>
  </w:style>
  <w:style w:type="character" w:customStyle="1" w:styleId="cf01">
    <w:name w:val="cf01"/>
    <w:basedOn w:val="DefaultParagraphFont"/>
    <w:rsid w:val="00752D93"/>
    <w:rPr>
      <w:rFonts w:ascii="Segoe UI" w:hAnsi="Segoe UI" w:cs="Segoe UI" w:hint="default"/>
      <w:sz w:val="18"/>
      <w:szCs w:val="18"/>
    </w:rPr>
  </w:style>
  <w:style w:type="table" w:customStyle="1" w:styleId="TableGrid1">
    <w:name w:val="Table Grid1"/>
    <w:basedOn w:val="TableNormal"/>
    <w:next w:val="TableGrid"/>
    <w:uiPriority w:val="39"/>
    <w:rsid w:val="00752D93"/>
    <w:pPr>
      <w:spacing w:after="0" w:line="240" w:lineRule="auto"/>
    </w:pPr>
    <w:rPr>
      <w:rFonts w:ascii="Times New Roman" w:hAnsi="Times New Roman" w:cs="Arial"/>
      <w:szCs w:val="5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2D93"/>
    <w:pPr>
      <w:spacing w:after="0" w:line="240" w:lineRule="auto"/>
    </w:pPr>
    <w:rPr>
      <w:rFonts w:ascii="Times New Roman" w:hAnsi="Times New Roman" w:cs="Arial"/>
      <w:szCs w:val="5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752D93"/>
    <w:pPr>
      <w:widowControl/>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52D93"/>
    <w:rPr>
      <w:i/>
      <w:iCs/>
    </w:rPr>
  </w:style>
  <w:style w:type="character" w:customStyle="1" w:styleId="paragraph-hierarchy">
    <w:name w:val="paragraph-hierarchy"/>
    <w:basedOn w:val="DefaultParagraphFont"/>
    <w:rsid w:val="00752D93"/>
  </w:style>
  <w:style w:type="character" w:customStyle="1" w:styleId="paren">
    <w:name w:val="paren"/>
    <w:basedOn w:val="DefaultParagraphFont"/>
    <w:rsid w:val="00752D93"/>
  </w:style>
  <w:style w:type="paragraph" w:customStyle="1" w:styleId="TableParagraph">
    <w:name w:val="Table Paragraph"/>
    <w:basedOn w:val="Normal"/>
    <w:uiPriority w:val="1"/>
    <w:qFormat/>
    <w:rsid w:val="00752D93"/>
    <w:pPr>
      <w:autoSpaceDE w:val="0"/>
      <w:autoSpaceDN w:val="0"/>
      <w:ind w:left="115"/>
    </w:pPr>
    <w:rPr>
      <w:rFonts w:ascii="Times New Roman" w:hAnsi="Times New Roman"/>
      <w:sz w:val="22"/>
      <w:szCs w:val="22"/>
      <w:lang w:bidi="en-US"/>
    </w:rPr>
  </w:style>
  <w:style w:type="paragraph" w:customStyle="1" w:styleId="pf0">
    <w:name w:val="pf0"/>
    <w:basedOn w:val="Normal"/>
    <w:rsid w:val="00752D93"/>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3164</Words>
  <Characters>18040</Characters>
  <Application>Microsoft Office Word</Application>
  <DocSecurity>0</DocSecurity>
  <Lines>150</Lines>
  <Paragraphs>42</Paragraphs>
  <ScaleCrop>false</ScaleCrop>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Dumler, Amber</dc:creator>
  <cp:keywords/>
  <dc:description/>
  <cp:lastModifiedBy>Dumler, Amber</cp:lastModifiedBy>
  <cp:revision>2</cp:revision>
  <dcterms:created xsi:type="dcterms:W3CDTF">2024-10-09T10:47:00Z</dcterms:created>
  <dcterms:modified xsi:type="dcterms:W3CDTF">2024-10-09T10:50:00Z</dcterms:modified>
</cp:coreProperties>
</file>