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74D4" w14:textId="77777777" w:rsidR="00FE6C2F" w:rsidRPr="001B6654" w:rsidRDefault="00FE6C2F" w:rsidP="00E42E78">
      <w:pPr>
        <w:pStyle w:val="Heading1"/>
      </w:pPr>
    </w:p>
    <w:p w14:paraId="5E8590CD" w14:textId="77777777" w:rsidR="0041216E" w:rsidRPr="00F65FBB" w:rsidRDefault="0041216E" w:rsidP="00FE6C2F">
      <w:pPr>
        <w:ind w:left="-360"/>
        <w:jc w:val="center"/>
        <w:rPr>
          <w:rFonts w:ascii="Calibri" w:hAnsi="Calibri"/>
          <w:b/>
          <w:u w:val="single"/>
        </w:rPr>
      </w:pPr>
    </w:p>
    <w:p w14:paraId="4510F39F" w14:textId="77777777" w:rsidR="00FE6C2F" w:rsidRPr="00F65FBB" w:rsidRDefault="0041216E" w:rsidP="005470DC">
      <w:pPr>
        <w:ind w:firstLine="720"/>
        <w:jc w:val="center"/>
        <w:rPr>
          <w:rFonts w:ascii="Calibri" w:hAnsi="Calibri"/>
          <w:b/>
          <w:u w:val="single"/>
        </w:rPr>
      </w:pPr>
      <w:r w:rsidRPr="00F65FBB">
        <w:rPr>
          <w:rFonts w:ascii="Calibri" w:hAnsi="Calibri"/>
          <w:b/>
          <w:u w:val="single"/>
        </w:rPr>
        <w:t xml:space="preserve">EDUCATION </w:t>
      </w:r>
      <w:r w:rsidR="00FE6C2F" w:rsidRPr="00F65FBB">
        <w:rPr>
          <w:rFonts w:ascii="Calibri" w:hAnsi="Calibri"/>
          <w:b/>
          <w:u w:val="single"/>
        </w:rPr>
        <w:t>PROGRAM REQUEST</w:t>
      </w:r>
    </w:p>
    <w:p w14:paraId="365EEADC" w14:textId="77777777" w:rsidR="00FE6C2F" w:rsidRPr="00F65FBB" w:rsidRDefault="00FE6C2F" w:rsidP="00B74697">
      <w:pPr>
        <w:ind w:left="-360"/>
        <w:jc w:val="both"/>
        <w:rPr>
          <w:rFonts w:ascii="Calibri" w:hAnsi="Calibri"/>
          <w:sz w:val="12"/>
          <w:szCs w:val="12"/>
        </w:rPr>
      </w:pPr>
    </w:p>
    <w:p w14:paraId="7264DA6D" w14:textId="77777777" w:rsidR="00B14037" w:rsidRDefault="00B14037" w:rsidP="0041216E">
      <w:pPr>
        <w:ind w:left="-360"/>
        <w:rPr>
          <w:rFonts w:ascii="Calibri" w:hAnsi="Calibri"/>
          <w:sz w:val="20"/>
          <w:szCs w:val="20"/>
        </w:rPr>
      </w:pPr>
      <w:r w:rsidRPr="00B14037">
        <w:rPr>
          <w:rFonts w:ascii="Calibri" w:hAnsi="Calibri"/>
          <w:sz w:val="20"/>
          <w:szCs w:val="20"/>
        </w:rPr>
        <w:t>Springfield Armory National Historical Site commemorates the critical role of the nation’s first federal armory by preserving and interpreting the world’s largest historic U.S. military small arms collection, along with historic archives, buildings, and landscapes.</w:t>
      </w:r>
    </w:p>
    <w:p w14:paraId="221C8601" w14:textId="77777777" w:rsidR="0041216E" w:rsidRPr="0041216E" w:rsidRDefault="0041216E" w:rsidP="0041216E">
      <w:pPr>
        <w:ind w:left="-360"/>
        <w:rPr>
          <w:rFonts w:ascii="Calibri" w:hAnsi="Calibri"/>
          <w:sz w:val="20"/>
          <w:szCs w:val="20"/>
        </w:rPr>
      </w:pPr>
    </w:p>
    <w:p w14:paraId="3B4D9853" w14:textId="77777777" w:rsidR="001E70FA" w:rsidRPr="00E42E78" w:rsidRDefault="00745ED6" w:rsidP="00E42E78">
      <w:pPr>
        <w:pStyle w:val="Heading1"/>
      </w:pPr>
      <w:r w:rsidRPr="00E42E78">
        <w:rPr>
          <w:rStyle w:val="Heading1Char"/>
          <w:b/>
        </w:rPr>
        <w:t>Hours and Location</w:t>
      </w:r>
      <w:r w:rsidRPr="00E42E78">
        <w:t>:</w:t>
      </w:r>
    </w:p>
    <w:p w14:paraId="2AD97854" w14:textId="77777777" w:rsidR="0041216E" w:rsidRDefault="001E70FA" w:rsidP="001E70FA">
      <w:pPr>
        <w:ind w:left="-360"/>
        <w:rPr>
          <w:rFonts w:ascii="Calibri" w:hAnsi="Calibri"/>
          <w:sz w:val="20"/>
          <w:szCs w:val="20"/>
        </w:rPr>
      </w:pPr>
      <w:r w:rsidRPr="001E70FA">
        <w:rPr>
          <w:rFonts w:ascii="Calibri" w:hAnsi="Calibri"/>
          <w:sz w:val="20"/>
          <w:szCs w:val="20"/>
        </w:rPr>
        <w:t xml:space="preserve">The entrance to Springfield Armory NHS is accessible through the main gate of Springfield Technical Community College (STCC), located </w:t>
      </w:r>
      <w:proofErr w:type="gramStart"/>
      <w:r w:rsidRPr="001E70FA">
        <w:rPr>
          <w:rFonts w:ascii="Calibri" w:hAnsi="Calibri"/>
          <w:sz w:val="20"/>
          <w:szCs w:val="20"/>
        </w:rPr>
        <w:t>of</w:t>
      </w:r>
      <w:r w:rsidR="002C6AB4">
        <w:rPr>
          <w:rFonts w:ascii="Calibri" w:hAnsi="Calibri"/>
          <w:sz w:val="20"/>
          <w:szCs w:val="20"/>
        </w:rPr>
        <w:t>f of</w:t>
      </w:r>
      <w:proofErr w:type="gramEnd"/>
      <w:r w:rsidR="002C6AB4">
        <w:rPr>
          <w:rFonts w:ascii="Calibri" w:hAnsi="Calibri"/>
          <w:sz w:val="20"/>
          <w:szCs w:val="20"/>
        </w:rPr>
        <w:t xml:space="preserve"> Federal and State Streets.  Open 7 days a week from June 1 – Oct. 31</w:t>
      </w:r>
      <w:r w:rsidR="002C6AB4">
        <w:rPr>
          <w:rFonts w:ascii="Calibri" w:hAnsi="Calibri"/>
          <w:sz w:val="20"/>
          <w:szCs w:val="20"/>
          <w:vertAlign w:val="superscript"/>
        </w:rPr>
        <w:t xml:space="preserve"> </w:t>
      </w:r>
      <w:r w:rsidR="002C6AB4">
        <w:rPr>
          <w:rFonts w:ascii="Calibri" w:hAnsi="Calibri"/>
          <w:sz w:val="20"/>
          <w:szCs w:val="20"/>
        </w:rPr>
        <w:t>and Wednesday – Sunday f</w:t>
      </w:r>
      <w:r w:rsidR="005454D1">
        <w:rPr>
          <w:rFonts w:ascii="Calibri" w:hAnsi="Calibri"/>
          <w:sz w:val="20"/>
          <w:szCs w:val="20"/>
        </w:rPr>
        <w:t>rom Nov. 1 – May 31</w:t>
      </w:r>
      <w:r w:rsidR="002C6AB4">
        <w:rPr>
          <w:rFonts w:ascii="Calibri" w:hAnsi="Calibri"/>
          <w:sz w:val="20"/>
          <w:szCs w:val="20"/>
        </w:rPr>
        <w:t xml:space="preserve"> from 9:00 AM – 5:00 PM.</w:t>
      </w:r>
      <w:r w:rsidR="005454D1">
        <w:rPr>
          <w:rFonts w:ascii="Calibri" w:hAnsi="Calibri"/>
          <w:sz w:val="20"/>
          <w:szCs w:val="20"/>
        </w:rPr>
        <w:t xml:space="preserve"> </w:t>
      </w:r>
      <w:r w:rsidR="00B83444">
        <w:rPr>
          <w:rFonts w:ascii="Calibri" w:hAnsi="Calibri"/>
          <w:sz w:val="20"/>
          <w:szCs w:val="20"/>
        </w:rPr>
        <w:t xml:space="preserve">During Nov. – May.  Mondays and </w:t>
      </w:r>
      <w:r w:rsidRPr="001E70FA">
        <w:rPr>
          <w:rFonts w:ascii="Calibri" w:hAnsi="Calibri"/>
          <w:sz w:val="20"/>
          <w:szCs w:val="20"/>
        </w:rPr>
        <w:t xml:space="preserve">Tuesdays </w:t>
      </w:r>
      <w:r w:rsidR="002C6AB4">
        <w:rPr>
          <w:rFonts w:ascii="Calibri" w:hAnsi="Calibri"/>
          <w:sz w:val="20"/>
          <w:szCs w:val="20"/>
        </w:rPr>
        <w:t xml:space="preserve">are </w:t>
      </w:r>
      <w:r w:rsidRPr="001E70FA">
        <w:rPr>
          <w:rFonts w:ascii="Calibri" w:hAnsi="Calibri"/>
          <w:sz w:val="20"/>
          <w:szCs w:val="20"/>
        </w:rPr>
        <w:t>reserved specifically for education purposes</w:t>
      </w:r>
      <w:r w:rsidR="005454D1">
        <w:rPr>
          <w:rFonts w:ascii="Calibri" w:hAnsi="Calibri"/>
          <w:sz w:val="20"/>
          <w:szCs w:val="20"/>
        </w:rPr>
        <w:t>.</w:t>
      </w:r>
    </w:p>
    <w:p w14:paraId="73E9EFA0" w14:textId="77777777" w:rsidR="005454D1" w:rsidRPr="00F65FBB" w:rsidRDefault="005454D1" w:rsidP="001E70FA">
      <w:pPr>
        <w:ind w:left="-360"/>
        <w:rPr>
          <w:rFonts w:ascii="Calibri" w:hAnsi="Calibri"/>
          <w:b/>
          <w:sz w:val="12"/>
          <w:szCs w:val="12"/>
        </w:rPr>
      </w:pPr>
    </w:p>
    <w:p w14:paraId="709AC768" w14:textId="77777777" w:rsidR="001E70FA" w:rsidRPr="00E42E78" w:rsidRDefault="003A5BB9" w:rsidP="00E42E78">
      <w:pPr>
        <w:pStyle w:val="Heading1"/>
        <w:rPr>
          <w:rFonts w:ascii="Calibri" w:hAnsi="Calibri"/>
          <w:b w:val="0"/>
          <w:bCs/>
        </w:rPr>
      </w:pPr>
      <w:r w:rsidRPr="00E42E78">
        <w:rPr>
          <w:rStyle w:val="Heading1Char"/>
          <w:b/>
          <w:bCs/>
        </w:rPr>
        <w:t>Group Size</w:t>
      </w:r>
      <w:r w:rsidR="001E70FA" w:rsidRPr="00E42E78">
        <w:rPr>
          <w:rStyle w:val="Heading1Char"/>
          <w:b/>
          <w:bCs/>
        </w:rPr>
        <w:t xml:space="preserve"> and Chaperone Requirements</w:t>
      </w:r>
      <w:r w:rsidR="001E70FA" w:rsidRPr="00E42E78">
        <w:rPr>
          <w:rFonts w:ascii="Calibri" w:hAnsi="Calibri"/>
          <w:b w:val="0"/>
          <w:bCs/>
        </w:rPr>
        <w:t>:</w:t>
      </w:r>
    </w:p>
    <w:p w14:paraId="7CE0CB67" w14:textId="77777777" w:rsidR="001E70FA" w:rsidRPr="001E70FA" w:rsidRDefault="001E70FA" w:rsidP="001E70FA">
      <w:pPr>
        <w:ind w:left="-360"/>
        <w:rPr>
          <w:rFonts w:ascii="Calibri" w:hAnsi="Calibri"/>
          <w:b/>
        </w:rPr>
      </w:pPr>
      <w:r w:rsidRPr="001E70FA">
        <w:rPr>
          <w:rFonts w:ascii="Calibri" w:hAnsi="Calibri"/>
          <w:sz w:val="20"/>
          <w:szCs w:val="20"/>
        </w:rPr>
        <w:t xml:space="preserve">Most programs can be structured to accommodate a group of up to </w:t>
      </w:r>
      <w:r w:rsidR="000B1599">
        <w:rPr>
          <w:rFonts w:ascii="Calibri" w:hAnsi="Calibri"/>
          <w:sz w:val="20"/>
          <w:szCs w:val="20"/>
        </w:rPr>
        <w:t>30</w:t>
      </w:r>
      <w:r w:rsidRPr="001E70FA">
        <w:rPr>
          <w:rFonts w:ascii="Calibri" w:hAnsi="Calibri"/>
          <w:sz w:val="20"/>
          <w:szCs w:val="20"/>
        </w:rPr>
        <w:t xml:space="preserve"> students. One adult chaperone is required for every 15 students. We require that teachers and chaperones be prepared to engage with students throughout the visit and responsible for managing student behavior during your visit, as needed. This will ensure a pleasant experience for all. </w:t>
      </w:r>
    </w:p>
    <w:p w14:paraId="56E81A8A" w14:textId="77777777" w:rsidR="001E70FA" w:rsidRPr="00F65FBB" w:rsidRDefault="001E70FA" w:rsidP="00E72E59">
      <w:pPr>
        <w:ind w:left="-360"/>
        <w:rPr>
          <w:rFonts w:ascii="Calibri" w:hAnsi="Calibri"/>
          <w:sz w:val="12"/>
          <w:szCs w:val="12"/>
        </w:rPr>
      </w:pPr>
    </w:p>
    <w:p w14:paraId="214EFE2C" w14:textId="77777777" w:rsidR="001E70FA" w:rsidRPr="00E42E78" w:rsidRDefault="001E70FA" w:rsidP="00E42E78">
      <w:pPr>
        <w:pStyle w:val="Heading1"/>
        <w:rPr>
          <w:rFonts w:ascii="Calibri" w:hAnsi="Calibri"/>
          <w:b w:val="0"/>
          <w:bCs/>
        </w:rPr>
      </w:pPr>
      <w:r w:rsidRPr="00E42E78">
        <w:rPr>
          <w:rStyle w:val="Heading1Char"/>
          <w:b/>
          <w:bCs/>
        </w:rPr>
        <w:t>Plan Your Visit</w:t>
      </w:r>
      <w:r w:rsidRPr="00E42E78">
        <w:rPr>
          <w:rFonts w:ascii="Calibri" w:hAnsi="Calibri"/>
          <w:b w:val="0"/>
          <w:bCs/>
        </w:rPr>
        <w:t>:</w:t>
      </w:r>
    </w:p>
    <w:p w14:paraId="6E798FE2" w14:textId="77777777" w:rsidR="003A5BB9" w:rsidRPr="00132876" w:rsidRDefault="001E70FA" w:rsidP="006B51A1">
      <w:pPr>
        <w:ind w:left="-360"/>
        <w:rPr>
          <w:rFonts w:ascii="Calibri" w:hAnsi="Calibri"/>
          <w:sz w:val="20"/>
          <w:szCs w:val="20"/>
        </w:rPr>
      </w:pPr>
      <w:r w:rsidRPr="001E70FA">
        <w:rPr>
          <w:rFonts w:ascii="Calibri" w:hAnsi="Calibri"/>
          <w:sz w:val="20"/>
          <w:szCs w:val="20"/>
        </w:rPr>
        <w:t xml:space="preserve">All school visits must have a confirmed appointment. </w:t>
      </w:r>
      <w:r w:rsidR="006B51A1" w:rsidRPr="001E70FA">
        <w:rPr>
          <w:rFonts w:ascii="Calibri" w:hAnsi="Calibri"/>
          <w:sz w:val="20"/>
          <w:szCs w:val="20"/>
        </w:rPr>
        <w:t xml:space="preserve">Reservations must be made </w:t>
      </w:r>
      <w:r w:rsidR="006B51A1">
        <w:rPr>
          <w:rFonts w:ascii="Calibri" w:hAnsi="Calibri"/>
          <w:sz w:val="20"/>
          <w:szCs w:val="20"/>
          <w:u w:val="single"/>
        </w:rPr>
        <w:t xml:space="preserve">at least three </w:t>
      </w:r>
      <w:r w:rsidR="006B51A1" w:rsidRPr="003A5BB9">
        <w:rPr>
          <w:rFonts w:ascii="Calibri" w:hAnsi="Calibri"/>
          <w:sz w:val="20"/>
          <w:szCs w:val="20"/>
          <w:u w:val="single"/>
        </w:rPr>
        <w:t>weeks</w:t>
      </w:r>
      <w:r w:rsidR="006B51A1" w:rsidRPr="001E70FA">
        <w:rPr>
          <w:rFonts w:ascii="Calibri" w:hAnsi="Calibri"/>
          <w:sz w:val="20"/>
          <w:szCs w:val="20"/>
        </w:rPr>
        <w:t xml:space="preserve"> in advance</w:t>
      </w:r>
      <w:r w:rsidR="00FB3F97">
        <w:rPr>
          <w:rFonts w:ascii="Calibri" w:hAnsi="Calibri"/>
          <w:sz w:val="20"/>
          <w:szCs w:val="20"/>
        </w:rPr>
        <w:t xml:space="preserve"> as s</w:t>
      </w:r>
      <w:r w:rsidR="006B51A1" w:rsidRPr="001E70FA">
        <w:rPr>
          <w:rFonts w:ascii="Calibri" w:hAnsi="Calibri"/>
          <w:sz w:val="20"/>
          <w:szCs w:val="20"/>
        </w:rPr>
        <w:t>pace is limited</w:t>
      </w:r>
      <w:r w:rsidR="00FB3F97">
        <w:rPr>
          <w:rFonts w:ascii="Calibri" w:hAnsi="Calibri"/>
          <w:sz w:val="20"/>
          <w:szCs w:val="20"/>
        </w:rPr>
        <w:t xml:space="preserve">. </w:t>
      </w:r>
      <w:r w:rsidR="00B3474E">
        <w:rPr>
          <w:rFonts w:ascii="Calibri" w:hAnsi="Calibri"/>
          <w:sz w:val="20"/>
          <w:szCs w:val="20"/>
        </w:rPr>
        <w:t xml:space="preserve"> </w:t>
      </w:r>
      <w:r w:rsidR="003A5BB9" w:rsidRPr="00132876">
        <w:rPr>
          <w:rFonts w:ascii="Calibri" w:hAnsi="Calibri"/>
          <w:sz w:val="20"/>
          <w:szCs w:val="20"/>
        </w:rPr>
        <w:t xml:space="preserve">For questions or additional information, please </w:t>
      </w:r>
      <w:r w:rsidR="00FB196C">
        <w:rPr>
          <w:rFonts w:ascii="Calibri" w:hAnsi="Calibri"/>
          <w:sz w:val="20"/>
          <w:szCs w:val="20"/>
        </w:rPr>
        <w:t xml:space="preserve">call </w:t>
      </w:r>
      <w:r w:rsidR="00E4075B">
        <w:rPr>
          <w:rFonts w:ascii="Calibri" w:hAnsi="Calibri"/>
          <w:sz w:val="20"/>
          <w:szCs w:val="20"/>
        </w:rPr>
        <w:t>Education Specialist</w:t>
      </w:r>
      <w:r w:rsidR="00FB196C">
        <w:rPr>
          <w:rFonts w:ascii="Calibri" w:hAnsi="Calibri"/>
          <w:sz w:val="20"/>
          <w:szCs w:val="20"/>
        </w:rPr>
        <w:t xml:space="preserve">, </w:t>
      </w:r>
      <w:r w:rsidR="00E4075B">
        <w:rPr>
          <w:rFonts w:ascii="Calibri" w:hAnsi="Calibri"/>
          <w:sz w:val="20"/>
          <w:szCs w:val="20"/>
        </w:rPr>
        <w:t>Scott Gausen</w:t>
      </w:r>
      <w:r w:rsidR="006B51A1" w:rsidRPr="00132876">
        <w:rPr>
          <w:rFonts w:ascii="Calibri" w:hAnsi="Calibri"/>
          <w:sz w:val="20"/>
          <w:szCs w:val="20"/>
        </w:rPr>
        <w:t xml:space="preserve">, </w:t>
      </w:r>
      <w:r w:rsidR="003A5BB9" w:rsidRPr="00132876">
        <w:rPr>
          <w:rFonts w:ascii="Calibri" w:hAnsi="Calibri"/>
          <w:sz w:val="20"/>
          <w:szCs w:val="20"/>
        </w:rPr>
        <w:t xml:space="preserve">at </w:t>
      </w:r>
      <w:r w:rsidR="00FB196C">
        <w:rPr>
          <w:rFonts w:ascii="Calibri" w:hAnsi="Calibri"/>
          <w:sz w:val="20"/>
          <w:szCs w:val="20"/>
        </w:rPr>
        <w:t xml:space="preserve">(413) </w:t>
      </w:r>
      <w:r w:rsidR="00E4075B">
        <w:rPr>
          <w:rFonts w:ascii="Calibri" w:hAnsi="Calibri"/>
          <w:sz w:val="20"/>
          <w:szCs w:val="20"/>
        </w:rPr>
        <w:t>348</w:t>
      </w:r>
      <w:r w:rsidR="00FB196C">
        <w:rPr>
          <w:rFonts w:ascii="Calibri" w:hAnsi="Calibri"/>
          <w:sz w:val="20"/>
          <w:szCs w:val="20"/>
        </w:rPr>
        <w:t>-</w:t>
      </w:r>
      <w:r w:rsidR="00E4075B">
        <w:rPr>
          <w:rFonts w:ascii="Calibri" w:hAnsi="Calibri"/>
          <w:sz w:val="20"/>
          <w:szCs w:val="20"/>
        </w:rPr>
        <w:t>9477</w:t>
      </w:r>
      <w:r w:rsidR="006B51A1" w:rsidRPr="00132876">
        <w:rPr>
          <w:rFonts w:ascii="Calibri" w:hAnsi="Calibri"/>
          <w:sz w:val="20"/>
          <w:szCs w:val="20"/>
        </w:rPr>
        <w:t>.</w:t>
      </w:r>
      <w:r w:rsidR="00132876">
        <w:rPr>
          <w:rFonts w:ascii="Calibri" w:hAnsi="Calibri"/>
          <w:sz w:val="20"/>
          <w:szCs w:val="20"/>
        </w:rPr>
        <w:t xml:space="preserve"> </w:t>
      </w:r>
      <w:r w:rsidR="00132876" w:rsidRPr="00132876">
        <w:rPr>
          <w:rFonts w:ascii="Calibri" w:hAnsi="Calibri"/>
          <w:sz w:val="20"/>
          <w:szCs w:val="20"/>
        </w:rPr>
        <w:t>To book a curriculum-based education program,</w:t>
      </w:r>
      <w:r w:rsidR="00132876" w:rsidRPr="00132876">
        <w:rPr>
          <w:rFonts w:ascii="Calibri" w:hAnsi="Calibri"/>
          <w:b/>
          <w:sz w:val="20"/>
          <w:szCs w:val="20"/>
        </w:rPr>
        <w:t xml:space="preserve"> </w:t>
      </w:r>
      <w:r w:rsidR="00132876" w:rsidRPr="00132876">
        <w:rPr>
          <w:rFonts w:ascii="Calibri" w:hAnsi="Calibri"/>
          <w:sz w:val="20"/>
          <w:szCs w:val="20"/>
        </w:rPr>
        <w:t xml:space="preserve">please send completed </w:t>
      </w:r>
      <w:r w:rsidR="00FB3F97">
        <w:rPr>
          <w:rFonts w:ascii="Calibri" w:hAnsi="Calibri"/>
          <w:sz w:val="20"/>
          <w:szCs w:val="20"/>
        </w:rPr>
        <w:t>forms</w:t>
      </w:r>
      <w:r w:rsidR="00132876" w:rsidRPr="00132876">
        <w:rPr>
          <w:rFonts w:ascii="Calibri" w:hAnsi="Calibri"/>
          <w:sz w:val="20"/>
          <w:szCs w:val="20"/>
        </w:rPr>
        <w:t xml:space="preserve"> </w:t>
      </w:r>
      <w:r w:rsidR="00132876" w:rsidRPr="00241B9B">
        <w:rPr>
          <w:rFonts w:ascii="Calibri" w:hAnsi="Calibri"/>
          <w:b/>
        </w:rPr>
        <w:t xml:space="preserve">via FAX: (413) 747-8062 or EMAIL: </w:t>
      </w:r>
      <w:r w:rsidR="00FB3F97" w:rsidRPr="00241B9B">
        <w:rPr>
          <w:rFonts w:ascii="Calibri" w:hAnsi="Calibri"/>
          <w:b/>
        </w:rPr>
        <w:t>scott_gausen@nps</w:t>
      </w:r>
      <w:r w:rsidR="00FB3F97" w:rsidRPr="00241B9B">
        <w:rPr>
          <w:rFonts w:ascii="Calibri" w:hAnsi="Calibri"/>
          <w:b/>
        </w:rPr>
        <w:t>.</w:t>
      </w:r>
      <w:r w:rsidR="00FB3F97" w:rsidRPr="00241B9B">
        <w:rPr>
          <w:rFonts w:ascii="Calibri" w:hAnsi="Calibri"/>
          <w:b/>
        </w:rPr>
        <w:t>gov</w:t>
      </w:r>
      <w:r w:rsidR="00FB3F97" w:rsidRPr="00A27E4D">
        <w:rPr>
          <w:rFonts w:ascii="Calibri" w:hAnsi="Calibri"/>
          <w:b/>
        </w:rPr>
        <w:t>.</w:t>
      </w:r>
      <w:r w:rsidR="00FB3F97">
        <w:rPr>
          <w:rFonts w:ascii="Calibri" w:hAnsi="Calibri"/>
          <w:sz w:val="20"/>
          <w:szCs w:val="20"/>
        </w:rPr>
        <w:t xml:space="preserve">  You will be contacted following submission of request.</w:t>
      </w:r>
    </w:p>
    <w:p w14:paraId="4891D041" w14:textId="77777777" w:rsidR="001E70FA" w:rsidRPr="00670EDE" w:rsidRDefault="001E70FA" w:rsidP="001E70FA">
      <w:pPr>
        <w:ind w:left="-360"/>
        <w:rPr>
          <w:rFonts w:ascii="Calibri" w:hAnsi="Calibri"/>
          <w:sz w:val="20"/>
          <w:szCs w:val="20"/>
        </w:rPr>
      </w:pPr>
    </w:p>
    <w:p w14:paraId="1CEF30E5" w14:textId="77777777" w:rsidR="00456A82" w:rsidRPr="00F65FBB" w:rsidRDefault="00456A82" w:rsidP="00E42E78">
      <w:pPr>
        <w:pStyle w:val="Heading1"/>
      </w:pPr>
      <w:r w:rsidRPr="00F65FBB">
        <w:t>(1) Please complete your group’s contact information:</w:t>
      </w:r>
      <w:r w:rsidRPr="00F65FBB">
        <w:rPr>
          <w:sz w:val="20"/>
          <w:szCs w:val="20"/>
        </w:rPr>
        <w:t xml:space="preserve">  </w:t>
      </w:r>
    </w:p>
    <w:p w14:paraId="1F338E85" w14:textId="77777777" w:rsidR="00456A82" w:rsidRPr="00F65FBB" w:rsidRDefault="00456A82" w:rsidP="0041216E">
      <w:pPr>
        <w:tabs>
          <w:tab w:val="right" w:leader="underscore" w:pos="7440"/>
        </w:tabs>
        <w:ind w:left="-360"/>
        <w:rPr>
          <w:rFonts w:ascii="Calibri" w:hAnsi="Calibri"/>
          <w:sz w:val="10"/>
          <w:szCs w:val="10"/>
        </w:rPr>
      </w:pPr>
    </w:p>
    <w:p w14:paraId="17EF492E" w14:textId="77777777" w:rsidR="00456A82" w:rsidRPr="00F65FBB" w:rsidRDefault="00BC4C10" w:rsidP="0041216E">
      <w:pPr>
        <w:tabs>
          <w:tab w:val="right" w:leader="underscore" w:pos="7440"/>
        </w:tabs>
        <w:ind w:left="-360"/>
        <w:rPr>
          <w:rFonts w:ascii="Calibri" w:hAnsi="Calibri"/>
          <w:sz w:val="20"/>
          <w:szCs w:val="20"/>
        </w:rPr>
      </w:pPr>
      <w:r w:rsidRPr="00F65FBB">
        <w:rPr>
          <w:rFonts w:ascii="Calibri" w:hAnsi="Calibri"/>
          <w:sz w:val="20"/>
          <w:szCs w:val="20"/>
        </w:rPr>
        <w:t xml:space="preserve">Organization / School: </w:t>
      </w:r>
      <w:r w:rsidR="00B3474E" w:rsidRPr="00B3474E">
        <w:rPr>
          <w:rFonts w:ascii="Calibri" w:hAnsi="Calibri"/>
          <w:sz w:val="20"/>
          <w:szCs w:val="20"/>
        </w:rPr>
        <w:t>______</w:t>
      </w:r>
      <w:r w:rsidR="00B3474E">
        <w:rPr>
          <w:rFonts w:ascii="Calibri" w:hAnsi="Calibri"/>
          <w:sz w:val="20"/>
          <w:szCs w:val="20"/>
        </w:rPr>
        <w:t>______________________________________</w:t>
      </w:r>
      <w:r w:rsidR="00B3474E" w:rsidRPr="00B3474E">
        <w:rPr>
          <w:rFonts w:ascii="Calibri" w:hAnsi="Calibri"/>
          <w:sz w:val="20"/>
          <w:szCs w:val="20"/>
        </w:rPr>
        <w:t xml:space="preserve">__   </w:t>
      </w:r>
      <w:r w:rsidR="00B3474E">
        <w:rPr>
          <w:rFonts w:ascii="Calibri" w:hAnsi="Calibri"/>
          <w:sz w:val="20"/>
          <w:szCs w:val="20"/>
        </w:rPr>
        <w:tab/>
        <w:t>City and State</w:t>
      </w:r>
      <w:r w:rsidR="00B3474E" w:rsidRPr="00B3474E">
        <w:rPr>
          <w:rFonts w:ascii="Calibri" w:hAnsi="Calibri"/>
          <w:sz w:val="20"/>
          <w:szCs w:val="20"/>
        </w:rPr>
        <w:t xml:space="preserve">: </w:t>
      </w:r>
      <w:r w:rsidR="00B3474E">
        <w:rPr>
          <w:rFonts w:ascii="Calibri" w:hAnsi="Calibri"/>
          <w:sz w:val="20"/>
          <w:szCs w:val="20"/>
        </w:rPr>
        <w:t>_________________________________</w:t>
      </w:r>
    </w:p>
    <w:p w14:paraId="51D71A6A" w14:textId="77777777" w:rsidR="00E72E59" w:rsidRPr="00F65FBB" w:rsidRDefault="00E72E59" w:rsidP="0041216E">
      <w:pPr>
        <w:tabs>
          <w:tab w:val="right" w:leader="underscore" w:pos="7440"/>
        </w:tabs>
        <w:ind w:left="-360"/>
        <w:rPr>
          <w:rFonts w:ascii="Calibri" w:hAnsi="Calibri"/>
          <w:sz w:val="20"/>
          <w:szCs w:val="20"/>
        </w:rPr>
      </w:pPr>
    </w:p>
    <w:p w14:paraId="441D30E5" w14:textId="77777777" w:rsidR="00456A82" w:rsidRPr="00F65FBB" w:rsidRDefault="00456A82" w:rsidP="0041216E">
      <w:pPr>
        <w:tabs>
          <w:tab w:val="right" w:leader="underscore" w:pos="7440"/>
        </w:tabs>
        <w:ind w:left="-360"/>
        <w:rPr>
          <w:rFonts w:ascii="Calibri" w:hAnsi="Calibri"/>
          <w:sz w:val="20"/>
          <w:szCs w:val="20"/>
        </w:rPr>
      </w:pPr>
      <w:r w:rsidRPr="00F65FBB">
        <w:rPr>
          <w:rFonts w:ascii="Calibri" w:hAnsi="Calibri"/>
          <w:sz w:val="20"/>
          <w:szCs w:val="20"/>
        </w:rPr>
        <w:t xml:space="preserve">Contact Person: </w:t>
      </w:r>
      <w:r w:rsidR="00B3474E" w:rsidRPr="00B3474E">
        <w:rPr>
          <w:rFonts w:ascii="Calibri" w:hAnsi="Calibri"/>
          <w:sz w:val="20"/>
          <w:szCs w:val="20"/>
        </w:rPr>
        <w:t>_____________________________</w:t>
      </w:r>
      <w:r w:rsidR="00B3474E">
        <w:rPr>
          <w:rFonts w:ascii="Calibri" w:hAnsi="Calibri"/>
          <w:sz w:val="20"/>
          <w:szCs w:val="20"/>
        </w:rPr>
        <w:t>_</w:t>
      </w:r>
      <w:r w:rsidR="00B3474E" w:rsidRPr="00B3474E">
        <w:rPr>
          <w:rFonts w:ascii="Calibri" w:hAnsi="Calibri"/>
          <w:sz w:val="20"/>
          <w:szCs w:val="20"/>
        </w:rPr>
        <w:t>___</w:t>
      </w:r>
      <w:r w:rsidR="00B3474E">
        <w:rPr>
          <w:rFonts w:ascii="Calibri" w:hAnsi="Calibri"/>
          <w:sz w:val="20"/>
          <w:szCs w:val="20"/>
        </w:rPr>
        <w:t>___</w:t>
      </w:r>
      <w:r w:rsidR="00B3474E" w:rsidRPr="00B3474E">
        <w:rPr>
          <w:rFonts w:ascii="Calibri" w:hAnsi="Calibri"/>
          <w:sz w:val="20"/>
          <w:szCs w:val="20"/>
        </w:rPr>
        <w:t xml:space="preserve">__   </w:t>
      </w:r>
      <w:r w:rsidR="001140D0" w:rsidRPr="00F65FBB">
        <w:rPr>
          <w:rFonts w:ascii="Calibri" w:hAnsi="Calibri"/>
          <w:sz w:val="20"/>
          <w:szCs w:val="20"/>
        </w:rPr>
        <w:t>Email Address:</w:t>
      </w:r>
      <w:r w:rsidR="00BC4C10" w:rsidRPr="00F65FBB">
        <w:rPr>
          <w:rFonts w:ascii="Calibri" w:hAnsi="Calibri"/>
          <w:sz w:val="20"/>
          <w:szCs w:val="20"/>
        </w:rPr>
        <w:t xml:space="preserve"> </w:t>
      </w:r>
      <w:r w:rsidR="00B3474E" w:rsidRPr="00B3474E">
        <w:rPr>
          <w:rFonts w:ascii="Calibri" w:hAnsi="Calibri"/>
          <w:sz w:val="20"/>
          <w:szCs w:val="20"/>
        </w:rPr>
        <w:t>_</w:t>
      </w:r>
      <w:r w:rsidR="00B3474E">
        <w:rPr>
          <w:rFonts w:ascii="Calibri" w:hAnsi="Calibri"/>
          <w:sz w:val="20"/>
          <w:szCs w:val="20"/>
        </w:rPr>
        <w:t>__</w:t>
      </w:r>
      <w:r w:rsidR="00B3474E" w:rsidRPr="00B3474E">
        <w:rPr>
          <w:rFonts w:ascii="Calibri" w:hAnsi="Calibri"/>
          <w:sz w:val="20"/>
          <w:szCs w:val="20"/>
        </w:rPr>
        <w:t>_____________</w:t>
      </w:r>
      <w:r w:rsidR="00B3474E">
        <w:rPr>
          <w:rFonts w:ascii="Calibri" w:hAnsi="Calibri"/>
          <w:sz w:val="20"/>
          <w:szCs w:val="20"/>
        </w:rPr>
        <w:t>___</w:t>
      </w:r>
      <w:r w:rsidR="00B3474E" w:rsidRPr="00B3474E">
        <w:rPr>
          <w:rFonts w:ascii="Calibri" w:hAnsi="Calibri"/>
          <w:sz w:val="20"/>
          <w:szCs w:val="20"/>
        </w:rPr>
        <w:t>__________________</w:t>
      </w:r>
      <w:r w:rsidR="00B3474E">
        <w:rPr>
          <w:rFonts w:ascii="Calibri" w:hAnsi="Calibri"/>
          <w:sz w:val="20"/>
          <w:szCs w:val="20"/>
        </w:rPr>
        <w:t>_______</w:t>
      </w:r>
      <w:r w:rsidR="00B3474E" w:rsidRPr="00B3474E">
        <w:rPr>
          <w:rFonts w:ascii="Calibri" w:hAnsi="Calibri"/>
          <w:sz w:val="20"/>
          <w:szCs w:val="20"/>
        </w:rPr>
        <w:t xml:space="preserve">__   </w:t>
      </w:r>
    </w:p>
    <w:p w14:paraId="2EE9999C" w14:textId="77777777" w:rsidR="00E72E59" w:rsidRPr="00F65FBB" w:rsidRDefault="00E72E59" w:rsidP="0041216E">
      <w:pPr>
        <w:tabs>
          <w:tab w:val="right" w:leader="underscore" w:pos="7440"/>
        </w:tabs>
        <w:ind w:left="-360"/>
        <w:rPr>
          <w:rFonts w:ascii="Calibri" w:hAnsi="Calibri"/>
          <w:sz w:val="20"/>
          <w:szCs w:val="20"/>
        </w:rPr>
      </w:pPr>
    </w:p>
    <w:p w14:paraId="52B6B609" w14:textId="77777777" w:rsidR="00456A82" w:rsidRPr="00F65FBB" w:rsidRDefault="00203867" w:rsidP="0041216E">
      <w:pPr>
        <w:tabs>
          <w:tab w:val="right" w:leader="underscore" w:pos="7440"/>
        </w:tabs>
        <w:ind w:left="-360"/>
        <w:rPr>
          <w:rFonts w:ascii="Calibri" w:hAnsi="Calibri"/>
          <w:sz w:val="20"/>
          <w:szCs w:val="20"/>
        </w:rPr>
      </w:pPr>
      <w:r w:rsidRPr="00F65FBB">
        <w:rPr>
          <w:rFonts w:ascii="Calibri" w:hAnsi="Calibri"/>
          <w:sz w:val="20"/>
          <w:szCs w:val="20"/>
        </w:rPr>
        <w:t>Telephone (Day)</w:t>
      </w:r>
      <w:r w:rsidR="00BC4C10" w:rsidRPr="00F65FBB">
        <w:rPr>
          <w:rFonts w:ascii="Calibri" w:hAnsi="Calibri"/>
          <w:sz w:val="20"/>
          <w:szCs w:val="20"/>
        </w:rPr>
        <w:t>: _</w:t>
      </w:r>
      <w:r w:rsidR="00456A82" w:rsidRPr="00F65FBB">
        <w:rPr>
          <w:rFonts w:ascii="Calibri" w:hAnsi="Calibri"/>
          <w:sz w:val="20"/>
          <w:szCs w:val="20"/>
        </w:rPr>
        <w:t>____</w:t>
      </w:r>
      <w:r w:rsidRPr="00F65FBB">
        <w:rPr>
          <w:rFonts w:ascii="Calibri" w:hAnsi="Calibri"/>
          <w:sz w:val="20"/>
          <w:szCs w:val="20"/>
        </w:rPr>
        <w:t>_</w:t>
      </w:r>
      <w:r w:rsidR="00E21BDC" w:rsidRPr="00F65FBB">
        <w:rPr>
          <w:rFonts w:ascii="Calibri" w:hAnsi="Calibri"/>
          <w:sz w:val="20"/>
          <w:szCs w:val="20"/>
        </w:rPr>
        <w:t>_________________________</w:t>
      </w:r>
      <w:r w:rsidR="00B3474E" w:rsidRPr="00F65FBB">
        <w:rPr>
          <w:rFonts w:ascii="Calibri" w:hAnsi="Calibri"/>
          <w:sz w:val="20"/>
          <w:szCs w:val="20"/>
        </w:rPr>
        <w:t>___</w:t>
      </w:r>
      <w:r w:rsidR="00E21BDC" w:rsidRPr="00F65FBB">
        <w:rPr>
          <w:rFonts w:ascii="Calibri" w:hAnsi="Calibri"/>
          <w:sz w:val="20"/>
          <w:szCs w:val="20"/>
        </w:rPr>
        <w:t>___</w:t>
      </w:r>
      <w:r w:rsidRPr="00F65FBB">
        <w:rPr>
          <w:rFonts w:ascii="Calibri" w:hAnsi="Calibri"/>
          <w:sz w:val="20"/>
          <w:szCs w:val="20"/>
        </w:rPr>
        <w:t xml:space="preserve">   Cell/Evening:  </w:t>
      </w:r>
      <w:r w:rsidR="00456A82" w:rsidRPr="00F65FBB">
        <w:rPr>
          <w:rFonts w:ascii="Calibri" w:hAnsi="Calibri"/>
          <w:sz w:val="20"/>
          <w:szCs w:val="20"/>
        </w:rPr>
        <w:t>_______</w:t>
      </w:r>
      <w:r w:rsidR="00B3474E" w:rsidRPr="00F65FBB">
        <w:rPr>
          <w:rFonts w:ascii="Calibri" w:hAnsi="Calibri"/>
          <w:sz w:val="20"/>
          <w:szCs w:val="20"/>
        </w:rPr>
        <w:t>_____</w:t>
      </w:r>
      <w:r w:rsidR="00456A82" w:rsidRPr="00F65FBB">
        <w:rPr>
          <w:rFonts w:ascii="Calibri" w:hAnsi="Calibri"/>
          <w:sz w:val="20"/>
          <w:szCs w:val="20"/>
        </w:rPr>
        <w:t>______</w:t>
      </w:r>
      <w:r w:rsidR="00BA2833" w:rsidRPr="00F65FBB">
        <w:rPr>
          <w:rFonts w:ascii="Calibri" w:hAnsi="Calibri"/>
          <w:sz w:val="20"/>
          <w:szCs w:val="20"/>
        </w:rPr>
        <w:t>__________</w:t>
      </w:r>
      <w:r w:rsidR="00456A82" w:rsidRPr="00F65FBB">
        <w:rPr>
          <w:rFonts w:ascii="Calibri" w:hAnsi="Calibri"/>
          <w:sz w:val="20"/>
          <w:szCs w:val="20"/>
        </w:rPr>
        <w:t>______</w:t>
      </w:r>
      <w:r w:rsidR="00E21BDC" w:rsidRPr="00F65FBB">
        <w:rPr>
          <w:rFonts w:ascii="Calibri" w:hAnsi="Calibri"/>
          <w:sz w:val="20"/>
          <w:szCs w:val="20"/>
        </w:rPr>
        <w:t>_____________</w:t>
      </w:r>
    </w:p>
    <w:p w14:paraId="4672523B" w14:textId="77777777" w:rsidR="00456A82" w:rsidRPr="00F65FBB" w:rsidRDefault="00456A82" w:rsidP="0041216E">
      <w:pPr>
        <w:tabs>
          <w:tab w:val="right" w:leader="underscore" w:pos="7440"/>
        </w:tabs>
        <w:ind w:left="-360"/>
        <w:rPr>
          <w:rFonts w:ascii="Calibri" w:hAnsi="Calibri"/>
        </w:rPr>
      </w:pPr>
    </w:p>
    <w:p w14:paraId="2AC98EE8" w14:textId="77777777" w:rsidR="00456A82" w:rsidRPr="00F65FBB" w:rsidRDefault="00456A82" w:rsidP="00E42E78">
      <w:pPr>
        <w:pStyle w:val="Heading1"/>
        <w:rPr>
          <w:u w:val="single"/>
        </w:rPr>
      </w:pPr>
      <w:r w:rsidRPr="00F65FBB">
        <w:t xml:space="preserve">(2) </w:t>
      </w:r>
      <w:r w:rsidR="00083825" w:rsidRPr="00083825">
        <w:t xml:space="preserve">Please </w:t>
      </w:r>
      <w:r w:rsidR="00083825">
        <w:t>l</w:t>
      </w:r>
      <w:r w:rsidRPr="00F65FBB">
        <w:t>ist three possible dates and times in the order of preference</w:t>
      </w:r>
      <w:r w:rsidR="00083825" w:rsidRPr="00F65FBB">
        <w:t xml:space="preserve"> and </w:t>
      </w:r>
      <w:r w:rsidR="001C7A96" w:rsidRPr="00F65FBB">
        <w:t>include day of the week:</w:t>
      </w:r>
    </w:p>
    <w:p w14:paraId="117C1C39" w14:textId="77777777" w:rsidR="000E36E4" w:rsidRPr="00F65FBB" w:rsidRDefault="000E36E4" w:rsidP="000E36E4">
      <w:pPr>
        <w:tabs>
          <w:tab w:val="right" w:leader="underscore" w:pos="7440"/>
        </w:tabs>
        <w:ind w:left="-360"/>
        <w:rPr>
          <w:rFonts w:ascii="Calibri" w:hAnsi="Calibri"/>
          <w:sz w:val="10"/>
          <w:szCs w:val="10"/>
          <w:u w:val="single"/>
        </w:rPr>
      </w:pPr>
    </w:p>
    <w:p w14:paraId="61536430" w14:textId="77777777" w:rsidR="001C7A96" w:rsidRPr="00F65FBB" w:rsidRDefault="001C7A96" w:rsidP="0041216E">
      <w:pPr>
        <w:tabs>
          <w:tab w:val="right" w:leader="underscore" w:pos="7440"/>
        </w:tabs>
        <w:ind w:left="-360"/>
        <w:rPr>
          <w:rFonts w:ascii="Calibri" w:hAnsi="Calibri"/>
          <w:sz w:val="20"/>
          <w:szCs w:val="20"/>
        </w:rPr>
      </w:pPr>
      <w:r w:rsidRPr="00F65FBB">
        <w:rPr>
          <w:rFonts w:ascii="Calibri" w:hAnsi="Calibri"/>
          <w:sz w:val="20"/>
          <w:szCs w:val="20"/>
        </w:rPr>
        <w:t xml:space="preserve">Desired </w:t>
      </w:r>
      <w:r w:rsidR="00E72E59" w:rsidRPr="00F65FBB">
        <w:rPr>
          <w:rFonts w:ascii="Calibri" w:hAnsi="Calibri"/>
          <w:sz w:val="20"/>
          <w:szCs w:val="20"/>
        </w:rPr>
        <w:t>Da</w:t>
      </w:r>
      <w:r w:rsidRPr="00F65FBB">
        <w:rPr>
          <w:rFonts w:ascii="Calibri" w:hAnsi="Calibri"/>
          <w:sz w:val="20"/>
          <w:szCs w:val="20"/>
        </w:rPr>
        <w:t>y/Date/Time</w:t>
      </w:r>
      <w:r w:rsidR="00456A82" w:rsidRPr="00F65FBB">
        <w:rPr>
          <w:rFonts w:ascii="Calibri" w:hAnsi="Calibri"/>
          <w:sz w:val="20"/>
          <w:szCs w:val="20"/>
        </w:rPr>
        <w:t xml:space="preserve"> 1: </w:t>
      </w:r>
      <w:r w:rsidR="0053513E" w:rsidRPr="0053513E">
        <w:rPr>
          <w:rFonts w:ascii="Calibri" w:hAnsi="Calibri"/>
          <w:sz w:val="20"/>
          <w:szCs w:val="20"/>
        </w:rPr>
        <w:t>__</w:t>
      </w:r>
      <w:r w:rsidR="0053513E" w:rsidRPr="0053513E">
        <w:rPr>
          <w:rFonts w:ascii="Calibri" w:hAnsi="Calibri"/>
          <w:sz w:val="20"/>
          <w:szCs w:val="20"/>
        </w:rPr>
        <w:softHyphen/>
      </w:r>
      <w:r w:rsidR="0053513E" w:rsidRPr="0053513E">
        <w:rPr>
          <w:rFonts w:ascii="Calibri" w:hAnsi="Calibri"/>
          <w:sz w:val="20"/>
          <w:szCs w:val="20"/>
        </w:rPr>
        <w:softHyphen/>
        <w:t>________</w:t>
      </w:r>
      <w:r w:rsidR="0053513E">
        <w:rPr>
          <w:rFonts w:ascii="Calibri" w:hAnsi="Calibri"/>
          <w:sz w:val="20"/>
          <w:szCs w:val="20"/>
        </w:rPr>
        <w:t>_</w:t>
      </w:r>
      <w:r w:rsidR="0053513E" w:rsidRPr="0053513E">
        <w:rPr>
          <w:rFonts w:ascii="Calibri" w:hAnsi="Calibri"/>
          <w:sz w:val="20"/>
          <w:szCs w:val="20"/>
        </w:rPr>
        <w:t>_</w:t>
      </w:r>
      <w:r w:rsidR="0053513E">
        <w:rPr>
          <w:rFonts w:ascii="Calibri" w:hAnsi="Calibri"/>
          <w:sz w:val="20"/>
          <w:szCs w:val="20"/>
        </w:rPr>
        <w:t>_</w:t>
      </w:r>
      <w:proofErr w:type="gramStart"/>
      <w:r w:rsidR="0053513E">
        <w:rPr>
          <w:rFonts w:ascii="Calibri" w:hAnsi="Calibri"/>
          <w:sz w:val="20"/>
          <w:szCs w:val="20"/>
        </w:rPr>
        <w:t>_</w:t>
      </w:r>
      <w:r w:rsidR="0053513E" w:rsidRPr="0053513E">
        <w:rPr>
          <w:rFonts w:ascii="Calibri" w:hAnsi="Calibri"/>
          <w:sz w:val="20"/>
          <w:szCs w:val="20"/>
        </w:rPr>
        <w:t xml:space="preserve"> </w:t>
      </w:r>
      <w:r w:rsidR="0053513E">
        <w:rPr>
          <w:rFonts w:ascii="Calibri" w:hAnsi="Calibri"/>
          <w:sz w:val="20"/>
          <w:szCs w:val="20"/>
        </w:rPr>
        <w:t xml:space="preserve"> </w:t>
      </w:r>
      <w:r w:rsidRPr="00F65FBB">
        <w:rPr>
          <w:rFonts w:ascii="Calibri" w:hAnsi="Calibri"/>
          <w:sz w:val="20"/>
          <w:szCs w:val="20"/>
        </w:rPr>
        <w:t>Desired</w:t>
      </w:r>
      <w:proofErr w:type="gramEnd"/>
      <w:r w:rsidRPr="00F65FBB">
        <w:rPr>
          <w:rFonts w:ascii="Calibri" w:hAnsi="Calibri"/>
          <w:sz w:val="20"/>
          <w:szCs w:val="20"/>
        </w:rPr>
        <w:t xml:space="preserve"> Day/Date/Time 2: </w:t>
      </w:r>
      <w:r w:rsidR="0053513E" w:rsidRPr="0053513E">
        <w:rPr>
          <w:rFonts w:ascii="Calibri" w:hAnsi="Calibri"/>
          <w:sz w:val="20"/>
          <w:szCs w:val="20"/>
        </w:rPr>
        <w:t>__</w:t>
      </w:r>
      <w:r w:rsidR="0053513E" w:rsidRPr="0053513E">
        <w:rPr>
          <w:rFonts w:ascii="Calibri" w:hAnsi="Calibri"/>
          <w:sz w:val="20"/>
          <w:szCs w:val="20"/>
        </w:rPr>
        <w:softHyphen/>
      </w:r>
      <w:r w:rsidR="0053513E" w:rsidRPr="0053513E">
        <w:rPr>
          <w:rFonts w:ascii="Calibri" w:hAnsi="Calibri"/>
          <w:sz w:val="20"/>
          <w:szCs w:val="20"/>
        </w:rPr>
        <w:softHyphen/>
        <w:t>_</w:t>
      </w:r>
      <w:r w:rsidR="0053513E">
        <w:rPr>
          <w:rFonts w:ascii="Calibri" w:hAnsi="Calibri"/>
          <w:sz w:val="20"/>
          <w:szCs w:val="20"/>
        </w:rPr>
        <w:t>__</w:t>
      </w:r>
      <w:r w:rsidR="0053513E" w:rsidRPr="0053513E">
        <w:rPr>
          <w:rFonts w:ascii="Calibri" w:hAnsi="Calibri"/>
          <w:sz w:val="20"/>
          <w:szCs w:val="20"/>
        </w:rPr>
        <w:t>____</w:t>
      </w:r>
      <w:r w:rsidR="0053513E">
        <w:rPr>
          <w:rFonts w:ascii="Calibri" w:hAnsi="Calibri"/>
          <w:sz w:val="20"/>
          <w:szCs w:val="20"/>
        </w:rPr>
        <w:t>_</w:t>
      </w:r>
      <w:r w:rsidR="0053513E" w:rsidRPr="0053513E">
        <w:rPr>
          <w:rFonts w:ascii="Calibri" w:hAnsi="Calibri"/>
          <w:sz w:val="20"/>
          <w:szCs w:val="20"/>
        </w:rPr>
        <w:t xml:space="preserve">_____ </w:t>
      </w:r>
      <w:r w:rsidR="0053513E">
        <w:rPr>
          <w:rFonts w:ascii="Calibri" w:hAnsi="Calibri"/>
          <w:sz w:val="20"/>
          <w:szCs w:val="20"/>
        </w:rPr>
        <w:t xml:space="preserve"> </w:t>
      </w:r>
      <w:r w:rsidRPr="00F65FBB">
        <w:rPr>
          <w:rFonts w:ascii="Calibri" w:hAnsi="Calibri"/>
          <w:sz w:val="20"/>
          <w:szCs w:val="20"/>
        </w:rPr>
        <w:t>Desired Day/Date/Time 3:</w:t>
      </w:r>
      <w:r w:rsidR="003A3B5C" w:rsidRPr="00F65FBB">
        <w:rPr>
          <w:rFonts w:ascii="Calibri" w:hAnsi="Calibri"/>
          <w:sz w:val="20"/>
          <w:szCs w:val="20"/>
        </w:rPr>
        <w:t xml:space="preserve"> </w:t>
      </w:r>
      <w:r w:rsidR="00E72E59" w:rsidRPr="00F65FBB">
        <w:rPr>
          <w:rFonts w:ascii="Calibri" w:hAnsi="Calibri"/>
          <w:sz w:val="20"/>
          <w:szCs w:val="20"/>
        </w:rPr>
        <w:t>__</w:t>
      </w:r>
      <w:r w:rsidR="00E72E59" w:rsidRPr="00F65FBB">
        <w:rPr>
          <w:rFonts w:ascii="Calibri" w:hAnsi="Calibri"/>
          <w:sz w:val="20"/>
          <w:szCs w:val="20"/>
        </w:rPr>
        <w:softHyphen/>
      </w:r>
      <w:r w:rsidR="00E72E59" w:rsidRPr="00F65FBB">
        <w:rPr>
          <w:rFonts w:ascii="Calibri" w:hAnsi="Calibri"/>
          <w:sz w:val="20"/>
          <w:szCs w:val="20"/>
        </w:rPr>
        <w:softHyphen/>
      </w:r>
      <w:r w:rsidRPr="00F65FBB">
        <w:rPr>
          <w:rFonts w:ascii="Calibri" w:hAnsi="Calibri"/>
          <w:sz w:val="20"/>
          <w:szCs w:val="20"/>
        </w:rPr>
        <w:t>_</w:t>
      </w:r>
      <w:r w:rsidR="0053513E" w:rsidRPr="00F65FBB">
        <w:rPr>
          <w:rFonts w:ascii="Calibri" w:hAnsi="Calibri"/>
          <w:sz w:val="20"/>
          <w:szCs w:val="20"/>
        </w:rPr>
        <w:t>_</w:t>
      </w:r>
      <w:r w:rsidRPr="00F65FBB">
        <w:rPr>
          <w:rFonts w:ascii="Calibri" w:hAnsi="Calibri"/>
          <w:sz w:val="20"/>
          <w:szCs w:val="20"/>
        </w:rPr>
        <w:t>__</w:t>
      </w:r>
      <w:r w:rsidR="0053513E" w:rsidRPr="00F65FBB">
        <w:rPr>
          <w:rFonts w:ascii="Calibri" w:hAnsi="Calibri"/>
          <w:sz w:val="20"/>
          <w:szCs w:val="20"/>
        </w:rPr>
        <w:t>___</w:t>
      </w:r>
      <w:r w:rsidRPr="00F65FBB">
        <w:rPr>
          <w:rFonts w:ascii="Calibri" w:hAnsi="Calibri"/>
          <w:sz w:val="20"/>
          <w:szCs w:val="20"/>
        </w:rPr>
        <w:t>____</w:t>
      </w:r>
      <w:r w:rsidR="0053513E" w:rsidRPr="00F65FBB">
        <w:rPr>
          <w:rFonts w:ascii="Calibri" w:hAnsi="Calibri"/>
          <w:sz w:val="20"/>
          <w:szCs w:val="20"/>
        </w:rPr>
        <w:t>_</w:t>
      </w:r>
      <w:r w:rsidRPr="00F65FBB">
        <w:rPr>
          <w:rFonts w:ascii="Calibri" w:hAnsi="Calibri"/>
          <w:sz w:val="20"/>
          <w:szCs w:val="20"/>
        </w:rPr>
        <w:t xml:space="preserve">_ </w:t>
      </w:r>
    </w:p>
    <w:p w14:paraId="57376917" w14:textId="77777777" w:rsidR="001C7A96" w:rsidRPr="00F65FBB" w:rsidRDefault="001C7A96" w:rsidP="0041216E">
      <w:pPr>
        <w:tabs>
          <w:tab w:val="right" w:leader="underscore" w:pos="7440"/>
        </w:tabs>
        <w:ind w:left="-360"/>
        <w:rPr>
          <w:rFonts w:ascii="Calibri" w:hAnsi="Calibri"/>
          <w:sz w:val="20"/>
          <w:szCs w:val="20"/>
        </w:rPr>
      </w:pPr>
    </w:p>
    <w:p w14:paraId="03C78787" w14:textId="77777777" w:rsidR="003F48FA" w:rsidRPr="00F65FBB" w:rsidRDefault="001C7A96" w:rsidP="0041216E">
      <w:pPr>
        <w:tabs>
          <w:tab w:val="right" w:leader="underscore" w:pos="7440"/>
        </w:tabs>
        <w:ind w:left="-360"/>
        <w:rPr>
          <w:rFonts w:ascii="Calibri" w:hAnsi="Calibri"/>
          <w:sz w:val="20"/>
          <w:szCs w:val="20"/>
        </w:rPr>
      </w:pPr>
      <w:r w:rsidRPr="00F65FBB">
        <w:rPr>
          <w:rFonts w:ascii="Calibri" w:hAnsi="Calibri"/>
          <w:sz w:val="20"/>
          <w:szCs w:val="20"/>
        </w:rPr>
        <w:t>Length of Time</w:t>
      </w:r>
      <w:r w:rsidR="009A4069">
        <w:rPr>
          <w:rFonts w:ascii="Calibri" w:hAnsi="Calibri"/>
          <w:sz w:val="20"/>
          <w:szCs w:val="20"/>
        </w:rPr>
        <w:t xml:space="preserve"> </w:t>
      </w:r>
      <w:r w:rsidRPr="00F65FBB">
        <w:rPr>
          <w:rFonts w:ascii="Calibri" w:hAnsi="Calibri"/>
          <w:sz w:val="20"/>
          <w:szCs w:val="20"/>
        </w:rPr>
        <w:t>for Entire Visit:</w:t>
      </w:r>
      <w:r w:rsidR="00EB214D" w:rsidRPr="00F65FBB">
        <w:rPr>
          <w:rFonts w:ascii="Calibri" w:hAnsi="Calibri"/>
          <w:b/>
          <w:sz w:val="20"/>
          <w:szCs w:val="20"/>
        </w:rPr>
        <w:t xml:space="preserve"> </w:t>
      </w:r>
      <w:r w:rsidRPr="00F65FBB">
        <w:rPr>
          <w:rFonts w:ascii="Calibri" w:hAnsi="Calibri"/>
          <w:sz w:val="20"/>
          <w:szCs w:val="20"/>
        </w:rPr>
        <w:t>____________</w:t>
      </w:r>
      <w:r w:rsidRPr="00F65FBB">
        <w:rPr>
          <w:rFonts w:ascii="Calibri" w:hAnsi="Calibri"/>
          <w:sz w:val="20"/>
          <w:szCs w:val="20"/>
        </w:rPr>
        <w:softHyphen/>
      </w:r>
      <w:r w:rsidRPr="00F65FBB">
        <w:rPr>
          <w:rFonts w:ascii="Calibri" w:hAnsi="Calibri"/>
          <w:sz w:val="20"/>
          <w:szCs w:val="20"/>
        </w:rPr>
        <w:softHyphen/>
        <w:t xml:space="preserve">______________ </w:t>
      </w:r>
      <w:r w:rsidR="003F48FA" w:rsidRPr="00F65FBB">
        <w:rPr>
          <w:rFonts w:ascii="Calibri" w:hAnsi="Calibri"/>
          <w:sz w:val="20"/>
          <w:szCs w:val="20"/>
        </w:rPr>
        <w:t>Age Range: ________</w:t>
      </w:r>
      <w:r w:rsidR="0053513E" w:rsidRPr="00F65FBB">
        <w:rPr>
          <w:rFonts w:ascii="Calibri" w:hAnsi="Calibri"/>
          <w:sz w:val="20"/>
          <w:szCs w:val="20"/>
        </w:rPr>
        <w:t>___</w:t>
      </w:r>
      <w:r w:rsidR="003F48FA" w:rsidRPr="00F65FBB">
        <w:rPr>
          <w:rFonts w:ascii="Calibri" w:hAnsi="Calibri"/>
          <w:sz w:val="20"/>
          <w:szCs w:val="20"/>
        </w:rPr>
        <w:t>____ Grade: ___</w:t>
      </w:r>
      <w:r w:rsidR="0053513E" w:rsidRPr="00F65FBB">
        <w:rPr>
          <w:rFonts w:ascii="Calibri" w:hAnsi="Calibri"/>
          <w:sz w:val="20"/>
          <w:szCs w:val="20"/>
        </w:rPr>
        <w:t>____</w:t>
      </w:r>
      <w:r w:rsidR="003F48FA" w:rsidRPr="00F65FBB">
        <w:rPr>
          <w:rFonts w:ascii="Calibri" w:hAnsi="Calibri"/>
          <w:sz w:val="20"/>
          <w:szCs w:val="20"/>
        </w:rPr>
        <w:t xml:space="preserve">_________ </w:t>
      </w:r>
    </w:p>
    <w:p w14:paraId="18A6F64D" w14:textId="77777777" w:rsidR="00EB214D" w:rsidRPr="00F65FBB" w:rsidRDefault="00EB214D" w:rsidP="0041216E">
      <w:pPr>
        <w:tabs>
          <w:tab w:val="right" w:leader="underscore" w:pos="7440"/>
        </w:tabs>
        <w:ind w:left="-360"/>
        <w:rPr>
          <w:rFonts w:ascii="Calibri" w:hAnsi="Calibri"/>
          <w:sz w:val="20"/>
          <w:szCs w:val="20"/>
        </w:rPr>
      </w:pPr>
    </w:p>
    <w:p w14:paraId="58439A8C" w14:textId="77777777" w:rsidR="005470DC" w:rsidRDefault="00BC4C10" w:rsidP="005470DC">
      <w:pPr>
        <w:tabs>
          <w:tab w:val="right" w:leader="underscore" w:pos="7440"/>
        </w:tabs>
        <w:ind w:left="-360"/>
        <w:rPr>
          <w:rFonts w:ascii="Calibri" w:hAnsi="Calibri"/>
          <w:sz w:val="20"/>
          <w:szCs w:val="20"/>
        </w:rPr>
      </w:pPr>
      <w:r w:rsidRPr="00F65FBB">
        <w:rPr>
          <w:rFonts w:ascii="Calibri" w:hAnsi="Calibri"/>
          <w:sz w:val="20"/>
          <w:szCs w:val="20"/>
        </w:rPr>
        <w:t xml:space="preserve">Number of </w:t>
      </w:r>
      <w:r w:rsidR="009A4069">
        <w:rPr>
          <w:rFonts w:ascii="Calibri" w:hAnsi="Calibri"/>
          <w:sz w:val="20"/>
          <w:szCs w:val="20"/>
        </w:rPr>
        <w:t>Students</w:t>
      </w:r>
      <w:r w:rsidRPr="00F65FBB">
        <w:rPr>
          <w:rFonts w:ascii="Calibri" w:hAnsi="Calibri"/>
          <w:sz w:val="20"/>
          <w:szCs w:val="20"/>
        </w:rPr>
        <w:t xml:space="preserve">: </w:t>
      </w:r>
      <w:r w:rsidR="00456A82" w:rsidRPr="00F65FBB">
        <w:rPr>
          <w:rFonts w:ascii="Calibri" w:hAnsi="Calibri"/>
          <w:sz w:val="20"/>
          <w:szCs w:val="20"/>
        </w:rPr>
        <w:t>_</w:t>
      </w:r>
      <w:r w:rsidR="003A3B5C" w:rsidRPr="00F65FBB">
        <w:rPr>
          <w:rFonts w:ascii="Calibri" w:hAnsi="Calibri"/>
          <w:sz w:val="20"/>
          <w:szCs w:val="20"/>
        </w:rPr>
        <w:t>________</w:t>
      </w:r>
      <w:r w:rsidR="00E72E59" w:rsidRPr="00F65FBB">
        <w:rPr>
          <w:rFonts w:ascii="Calibri" w:hAnsi="Calibri"/>
          <w:sz w:val="20"/>
          <w:szCs w:val="20"/>
        </w:rPr>
        <w:t>_</w:t>
      </w:r>
      <w:r w:rsidR="0053513E" w:rsidRPr="00F65FBB">
        <w:rPr>
          <w:rFonts w:ascii="Calibri" w:hAnsi="Calibri"/>
          <w:sz w:val="20"/>
          <w:szCs w:val="20"/>
        </w:rPr>
        <w:t>___</w:t>
      </w:r>
      <w:r w:rsidR="00E72E59" w:rsidRPr="00F65FBB">
        <w:rPr>
          <w:rFonts w:ascii="Calibri" w:hAnsi="Calibri"/>
          <w:sz w:val="20"/>
          <w:szCs w:val="20"/>
        </w:rPr>
        <w:t>__</w:t>
      </w:r>
      <w:r w:rsidR="003A3B5C" w:rsidRPr="00F65FBB">
        <w:rPr>
          <w:rFonts w:ascii="Calibri" w:hAnsi="Calibri"/>
          <w:sz w:val="20"/>
          <w:szCs w:val="20"/>
        </w:rPr>
        <w:t xml:space="preserve"> </w:t>
      </w:r>
      <w:r w:rsidR="003F48FA" w:rsidRPr="00F65FBB">
        <w:rPr>
          <w:rFonts w:ascii="Calibri" w:hAnsi="Calibri"/>
          <w:sz w:val="20"/>
          <w:szCs w:val="20"/>
        </w:rPr>
        <w:t>Number of Chaperones (</w:t>
      </w:r>
      <w:r w:rsidR="003F48FA" w:rsidRPr="00F65FBB">
        <w:rPr>
          <w:rFonts w:ascii="Calibri" w:hAnsi="Calibri"/>
          <w:i/>
          <w:sz w:val="20"/>
          <w:szCs w:val="20"/>
        </w:rPr>
        <w:t>*Please note: 1 per every 15 students is required</w:t>
      </w:r>
      <w:r w:rsidR="003F48FA" w:rsidRPr="00F65FBB">
        <w:rPr>
          <w:rFonts w:ascii="Calibri" w:hAnsi="Calibri"/>
          <w:sz w:val="20"/>
          <w:szCs w:val="20"/>
        </w:rPr>
        <w:t>): __</w:t>
      </w:r>
      <w:r w:rsidR="0053513E" w:rsidRPr="00F65FBB">
        <w:rPr>
          <w:rFonts w:ascii="Calibri" w:hAnsi="Calibri"/>
          <w:sz w:val="20"/>
          <w:szCs w:val="20"/>
        </w:rPr>
        <w:t>___</w:t>
      </w:r>
      <w:r w:rsidR="003F48FA" w:rsidRPr="00F65FBB">
        <w:rPr>
          <w:rFonts w:ascii="Calibri" w:hAnsi="Calibri"/>
          <w:sz w:val="20"/>
          <w:szCs w:val="20"/>
        </w:rPr>
        <w:t>__________</w:t>
      </w:r>
      <w:r w:rsidR="005470DC">
        <w:rPr>
          <w:rFonts w:ascii="Calibri" w:hAnsi="Calibri"/>
          <w:sz w:val="20"/>
          <w:szCs w:val="20"/>
        </w:rPr>
        <w:t xml:space="preserve">  </w:t>
      </w:r>
    </w:p>
    <w:p w14:paraId="348CDE01" w14:textId="77777777" w:rsidR="005470DC" w:rsidRDefault="005470DC" w:rsidP="005470DC">
      <w:pPr>
        <w:tabs>
          <w:tab w:val="right" w:leader="underscore" w:pos="7440"/>
        </w:tabs>
        <w:ind w:left="-360"/>
        <w:rPr>
          <w:rFonts w:ascii="Calibri" w:hAnsi="Calibri"/>
          <w:sz w:val="20"/>
          <w:szCs w:val="20"/>
        </w:rPr>
      </w:pPr>
    </w:p>
    <w:p w14:paraId="1B2D8A7B" w14:textId="77777777" w:rsidR="005470DC" w:rsidRPr="005470DC" w:rsidRDefault="005470DC" w:rsidP="005470DC">
      <w:pPr>
        <w:tabs>
          <w:tab w:val="right" w:leader="underscore" w:pos="7440"/>
        </w:tabs>
        <w:ind w:left="-360"/>
        <w:rPr>
          <w:rFonts w:ascii="Calibri" w:hAnsi="Calibri"/>
          <w:sz w:val="20"/>
          <w:szCs w:val="20"/>
        </w:rPr>
      </w:pPr>
      <w:r>
        <w:rPr>
          <w:rFonts w:ascii="Calibri" w:hAnsi="Calibri"/>
          <w:sz w:val="20"/>
          <w:szCs w:val="20"/>
        </w:rPr>
        <w:t xml:space="preserve">Are You Eating Lunch on Armory </w:t>
      </w:r>
      <w:proofErr w:type="gramStart"/>
      <w:r>
        <w:rPr>
          <w:rFonts w:ascii="Calibri" w:hAnsi="Calibri"/>
          <w:sz w:val="20"/>
          <w:szCs w:val="20"/>
        </w:rPr>
        <w:t>Grounds?:</w:t>
      </w:r>
      <w:proofErr w:type="gramEnd"/>
      <w:r>
        <w:rPr>
          <w:rFonts w:ascii="Calibri" w:hAnsi="Calibri"/>
          <w:sz w:val="20"/>
          <w:szCs w:val="20"/>
        </w:rPr>
        <w:t xml:space="preserve">  ____________    If So, Note Time and Duration:  _________________________</w:t>
      </w:r>
    </w:p>
    <w:p w14:paraId="3D265A6A" w14:textId="77777777" w:rsidR="005470DC" w:rsidRDefault="005470DC" w:rsidP="00083825">
      <w:pPr>
        <w:tabs>
          <w:tab w:val="right" w:leader="underscore" w:pos="7440"/>
        </w:tabs>
        <w:ind w:left="-360"/>
        <w:rPr>
          <w:rFonts w:ascii="Calibri" w:hAnsi="Calibri"/>
          <w:b/>
        </w:rPr>
      </w:pPr>
    </w:p>
    <w:p w14:paraId="03676429" w14:textId="77777777" w:rsidR="00083825" w:rsidRDefault="00083825" w:rsidP="00E42E78">
      <w:pPr>
        <w:pStyle w:val="Heading1"/>
      </w:pPr>
      <w:r w:rsidRPr="00F65FBB">
        <w:t xml:space="preserve">(3) </w:t>
      </w:r>
      <w:r w:rsidRPr="00083825">
        <w:t xml:space="preserve">Please </w:t>
      </w:r>
      <w:r w:rsidR="00907BB2">
        <w:t xml:space="preserve">place a </w:t>
      </w:r>
      <w:r>
        <w:t xml:space="preserve">check </w:t>
      </w:r>
      <w:r w:rsidR="00907BB2">
        <w:t xml:space="preserve">mark in front of the </w:t>
      </w:r>
      <w:r w:rsidR="000976F7">
        <w:t>program</w:t>
      </w:r>
      <w:r w:rsidR="00907BB2">
        <w:t xml:space="preserve"> you would like to request</w:t>
      </w:r>
      <w:r w:rsidRPr="00083825">
        <w:t>:</w:t>
      </w:r>
    </w:p>
    <w:p w14:paraId="307A2F98" w14:textId="77777777" w:rsidR="00083825" w:rsidRDefault="00083825" w:rsidP="00083825">
      <w:pPr>
        <w:tabs>
          <w:tab w:val="right" w:leader="underscore" w:pos="7440"/>
        </w:tabs>
        <w:ind w:left="-360"/>
        <w:rPr>
          <w:rFonts w:ascii="Calibri" w:hAnsi="Calibri"/>
        </w:rPr>
        <w:sectPr w:rsidR="00083825" w:rsidSect="0041216E">
          <w:headerReference w:type="default" r:id="rId11"/>
          <w:footerReference w:type="default" r:id="rId12"/>
          <w:pgSz w:w="12240" w:h="15840"/>
          <w:pgMar w:top="720" w:right="720" w:bottom="720" w:left="720" w:header="720" w:footer="720" w:gutter="0"/>
          <w:cols w:space="720"/>
          <w:docGrid w:linePitch="360"/>
        </w:sectPr>
      </w:pPr>
    </w:p>
    <w:p w14:paraId="5A80A49F" w14:textId="77777777" w:rsidR="000E36E4" w:rsidRPr="000E36E4" w:rsidRDefault="000E36E4" w:rsidP="00083825">
      <w:pPr>
        <w:tabs>
          <w:tab w:val="right" w:leader="underscore" w:pos="7440"/>
        </w:tabs>
        <w:spacing w:line="276" w:lineRule="auto"/>
        <w:ind w:left="-360"/>
        <w:contextualSpacing/>
        <w:rPr>
          <w:rFonts w:ascii="Calibri" w:hAnsi="Calibri"/>
          <w:sz w:val="10"/>
          <w:szCs w:val="10"/>
        </w:rPr>
      </w:pPr>
    </w:p>
    <w:p w14:paraId="14384FC4" w14:textId="77777777" w:rsidR="00083825" w:rsidRPr="0053513E" w:rsidRDefault="00083825" w:rsidP="000E36E4">
      <w:pPr>
        <w:tabs>
          <w:tab w:val="right" w:leader="underscore" w:pos="7440"/>
        </w:tabs>
        <w:spacing w:line="276" w:lineRule="auto"/>
        <w:ind w:left="720"/>
        <w:contextualSpacing/>
        <w:rPr>
          <w:rFonts w:ascii="Calibri" w:hAnsi="Calibri"/>
          <w:sz w:val="20"/>
          <w:szCs w:val="20"/>
        </w:rPr>
      </w:pPr>
      <w:r w:rsidRPr="00083825">
        <w:rPr>
          <w:rFonts w:ascii="Calibri" w:hAnsi="Calibri"/>
        </w:rPr>
        <w:t>□</w:t>
      </w:r>
      <w:r>
        <w:rPr>
          <w:rFonts w:ascii="Calibri" w:hAnsi="Calibri"/>
          <w:sz w:val="20"/>
          <w:szCs w:val="20"/>
        </w:rPr>
        <w:t xml:space="preserve"> </w:t>
      </w:r>
      <w:r w:rsidR="000E36E4">
        <w:rPr>
          <w:rFonts w:ascii="Calibri" w:hAnsi="Calibri"/>
          <w:sz w:val="20"/>
          <w:szCs w:val="20"/>
        </w:rPr>
        <w:t>Intro</w:t>
      </w:r>
      <w:r w:rsidRPr="0053513E">
        <w:rPr>
          <w:rFonts w:ascii="Calibri" w:hAnsi="Calibri"/>
          <w:sz w:val="20"/>
          <w:szCs w:val="20"/>
        </w:rPr>
        <w:t xml:space="preserve"> to </w:t>
      </w:r>
      <w:r>
        <w:rPr>
          <w:rFonts w:ascii="Calibri" w:hAnsi="Calibri"/>
          <w:sz w:val="20"/>
          <w:szCs w:val="20"/>
        </w:rPr>
        <w:t xml:space="preserve">Springfield Armory </w:t>
      </w:r>
      <w:r w:rsidRPr="0053513E">
        <w:rPr>
          <w:rFonts w:ascii="Calibri" w:hAnsi="Calibri"/>
          <w:i/>
          <w:sz w:val="20"/>
          <w:szCs w:val="20"/>
        </w:rPr>
        <w:t>(Documentary film)</w:t>
      </w:r>
    </w:p>
    <w:p w14:paraId="4F58CA2D" w14:textId="77777777" w:rsidR="00083825" w:rsidRPr="0053513E" w:rsidRDefault="00083825" w:rsidP="000E36E4">
      <w:pPr>
        <w:tabs>
          <w:tab w:val="right" w:leader="underscore" w:pos="7440"/>
        </w:tabs>
        <w:spacing w:line="276" w:lineRule="auto"/>
        <w:ind w:left="720"/>
        <w:contextualSpacing/>
        <w:rPr>
          <w:rFonts w:ascii="Calibri" w:hAnsi="Calibri"/>
          <w:sz w:val="20"/>
          <w:szCs w:val="20"/>
        </w:rPr>
      </w:pPr>
      <w:r w:rsidRPr="00083825">
        <w:rPr>
          <w:rFonts w:ascii="Calibri" w:hAnsi="Calibri"/>
        </w:rPr>
        <w:t>□</w:t>
      </w:r>
      <w:r>
        <w:rPr>
          <w:rFonts w:ascii="Calibri" w:hAnsi="Calibri"/>
        </w:rPr>
        <w:t xml:space="preserve"> </w:t>
      </w:r>
      <w:r>
        <w:rPr>
          <w:rFonts w:ascii="Calibri" w:hAnsi="Calibri"/>
          <w:sz w:val="20"/>
          <w:szCs w:val="20"/>
        </w:rPr>
        <w:t>The Growth of Industry</w:t>
      </w:r>
    </w:p>
    <w:p w14:paraId="1C50EE20" w14:textId="77777777" w:rsidR="00083825" w:rsidRPr="0053513E" w:rsidRDefault="00083825" w:rsidP="000E36E4">
      <w:pPr>
        <w:tabs>
          <w:tab w:val="right" w:leader="underscore" w:pos="7440"/>
        </w:tabs>
        <w:spacing w:line="276" w:lineRule="auto"/>
        <w:ind w:left="720"/>
        <w:contextualSpacing/>
        <w:rPr>
          <w:rFonts w:ascii="Calibri" w:hAnsi="Calibri"/>
          <w:sz w:val="20"/>
          <w:szCs w:val="20"/>
        </w:rPr>
      </w:pPr>
      <w:r w:rsidRPr="00083825">
        <w:rPr>
          <w:rFonts w:ascii="Calibri" w:hAnsi="Calibri"/>
        </w:rPr>
        <w:t>□</w:t>
      </w:r>
      <w:r>
        <w:rPr>
          <w:rFonts w:ascii="Calibri" w:hAnsi="Calibri"/>
        </w:rPr>
        <w:t xml:space="preserve"> </w:t>
      </w:r>
      <w:r w:rsidRPr="0053513E">
        <w:rPr>
          <w:rFonts w:ascii="Calibri" w:hAnsi="Calibri"/>
          <w:sz w:val="20"/>
          <w:szCs w:val="20"/>
        </w:rPr>
        <w:t>Mapmaker, Mapma</w:t>
      </w:r>
      <w:r>
        <w:rPr>
          <w:rFonts w:ascii="Calibri" w:hAnsi="Calibri"/>
          <w:sz w:val="20"/>
          <w:szCs w:val="20"/>
        </w:rPr>
        <w:t>ker, Make Me a Map!</w:t>
      </w:r>
    </w:p>
    <w:p w14:paraId="67CC09EE" w14:textId="77777777" w:rsidR="00083825" w:rsidRPr="0053513E" w:rsidRDefault="00083825" w:rsidP="000E36E4">
      <w:pPr>
        <w:tabs>
          <w:tab w:val="right" w:leader="underscore" w:pos="7440"/>
        </w:tabs>
        <w:spacing w:line="276" w:lineRule="auto"/>
        <w:ind w:left="720"/>
        <w:contextualSpacing/>
        <w:rPr>
          <w:rFonts w:ascii="Calibri" w:hAnsi="Calibri"/>
          <w:sz w:val="20"/>
          <w:szCs w:val="20"/>
        </w:rPr>
      </w:pPr>
      <w:r w:rsidRPr="00083825">
        <w:rPr>
          <w:rFonts w:ascii="Calibri" w:hAnsi="Calibri"/>
        </w:rPr>
        <w:t>□</w:t>
      </w:r>
      <w:r>
        <w:rPr>
          <w:rFonts w:ascii="Calibri" w:hAnsi="Calibri"/>
        </w:rPr>
        <w:t xml:space="preserve"> </w:t>
      </w:r>
      <w:r w:rsidRPr="0053513E">
        <w:rPr>
          <w:rFonts w:ascii="Calibri" w:hAnsi="Calibri"/>
          <w:sz w:val="20"/>
          <w:szCs w:val="20"/>
        </w:rPr>
        <w:t>Evo</w:t>
      </w:r>
      <w:r>
        <w:rPr>
          <w:rFonts w:ascii="Calibri" w:hAnsi="Calibri"/>
          <w:sz w:val="20"/>
          <w:szCs w:val="20"/>
        </w:rPr>
        <w:t>lution of Springfield Firearms</w:t>
      </w:r>
    </w:p>
    <w:p w14:paraId="19A5D42B" w14:textId="77777777" w:rsidR="00083825" w:rsidRPr="0053513E" w:rsidRDefault="00083825" w:rsidP="000E36E4">
      <w:pPr>
        <w:tabs>
          <w:tab w:val="right" w:leader="underscore" w:pos="7440"/>
        </w:tabs>
        <w:spacing w:line="276" w:lineRule="auto"/>
        <w:ind w:left="720"/>
        <w:contextualSpacing/>
        <w:rPr>
          <w:rFonts w:ascii="Calibri" w:hAnsi="Calibri"/>
          <w:sz w:val="20"/>
          <w:szCs w:val="20"/>
        </w:rPr>
      </w:pPr>
      <w:r w:rsidRPr="00083825">
        <w:rPr>
          <w:rFonts w:ascii="Calibri" w:hAnsi="Calibri"/>
        </w:rPr>
        <w:t>□</w:t>
      </w:r>
      <w:r>
        <w:rPr>
          <w:rFonts w:ascii="Calibri" w:hAnsi="Calibri"/>
        </w:rPr>
        <w:t xml:space="preserve"> </w:t>
      </w:r>
      <w:r w:rsidR="008379F6">
        <w:rPr>
          <w:rFonts w:ascii="Calibri" w:hAnsi="Calibri"/>
          <w:sz w:val="20"/>
          <w:szCs w:val="20"/>
        </w:rPr>
        <w:t>Immigration: Diversity at the Armory</w:t>
      </w:r>
    </w:p>
    <w:p w14:paraId="09C92DE5" w14:textId="77777777" w:rsidR="00083825" w:rsidRDefault="00083825" w:rsidP="000E36E4">
      <w:pPr>
        <w:tabs>
          <w:tab w:val="right" w:leader="underscore" w:pos="7440"/>
        </w:tabs>
        <w:spacing w:line="276" w:lineRule="auto"/>
        <w:ind w:left="720"/>
        <w:contextualSpacing/>
        <w:rPr>
          <w:rFonts w:ascii="Calibri" w:hAnsi="Calibri"/>
          <w:sz w:val="20"/>
          <w:szCs w:val="20"/>
        </w:rPr>
      </w:pPr>
      <w:r w:rsidRPr="00083825">
        <w:rPr>
          <w:rFonts w:ascii="Calibri" w:hAnsi="Calibri"/>
        </w:rPr>
        <w:t>□</w:t>
      </w:r>
      <w:r>
        <w:rPr>
          <w:rFonts w:ascii="Calibri" w:hAnsi="Calibri"/>
        </w:rPr>
        <w:t xml:space="preserve"> </w:t>
      </w:r>
      <w:r w:rsidR="000E36E4">
        <w:rPr>
          <w:rFonts w:ascii="Calibri" w:hAnsi="Calibri"/>
          <w:sz w:val="20"/>
          <w:szCs w:val="20"/>
        </w:rPr>
        <w:t>A Hill Divided: Shays’ Rebellion Walking Tour</w:t>
      </w:r>
    </w:p>
    <w:p w14:paraId="05F26D7B" w14:textId="77777777" w:rsidR="008379F6" w:rsidRPr="0053513E" w:rsidRDefault="00083825" w:rsidP="008379F6">
      <w:pPr>
        <w:tabs>
          <w:tab w:val="right" w:leader="underscore" w:pos="7440"/>
        </w:tabs>
        <w:spacing w:line="276" w:lineRule="auto"/>
        <w:ind w:left="720"/>
        <w:contextualSpacing/>
        <w:rPr>
          <w:rFonts w:ascii="Calibri" w:hAnsi="Calibri"/>
          <w:sz w:val="20"/>
          <w:szCs w:val="20"/>
        </w:rPr>
      </w:pPr>
      <w:r w:rsidRPr="00083825">
        <w:rPr>
          <w:rFonts w:ascii="Calibri" w:hAnsi="Calibri"/>
        </w:rPr>
        <w:t>□</w:t>
      </w:r>
      <w:r>
        <w:rPr>
          <w:rFonts w:ascii="Calibri" w:hAnsi="Calibri"/>
        </w:rPr>
        <w:t xml:space="preserve"> </w:t>
      </w:r>
      <w:r w:rsidRPr="0053513E">
        <w:rPr>
          <w:rFonts w:ascii="Calibri" w:hAnsi="Calibri"/>
          <w:sz w:val="20"/>
          <w:szCs w:val="20"/>
        </w:rPr>
        <w:t>Manufa</w:t>
      </w:r>
      <w:r>
        <w:rPr>
          <w:rFonts w:ascii="Calibri" w:hAnsi="Calibri"/>
          <w:sz w:val="20"/>
          <w:szCs w:val="20"/>
        </w:rPr>
        <w:t>cturing a Civil War Lock Plate</w:t>
      </w:r>
    </w:p>
    <w:p w14:paraId="405EBF81" w14:textId="77777777" w:rsidR="0053513E" w:rsidRDefault="0053513E" w:rsidP="00143ABD">
      <w:pPr>
        <w:tabs>
          <w:tab w:val="right" w:leader="underscore" w:pos="7440"/>
        </w:tabs>
        <w:spacing w:line="276" w:lineRule="auto"/>
        <w:ind w:left="720"/>
        <w:contextualSpacing/>
        <w:rPr>
          <w:rFonts w:ascii="Calibri" w:hAnsi="Calibri"/>
        </w:rPr>
      </w:pPr>
    </w:p>
    <w:p w14:paraId="0DE59E12" w14:textId="77777777" w:rsidR="00143ABD" w:rsidRPr="000E36E4" w:rsidRDefault="00143ABD" w:rsidP="00143ABD">
      <w:pPr>
        <w:tabs>
          <w:tab w:val="right" w:leader="underscore" w:pos="7440"/>
        </w:tabs>
        <w:spacing w:line="276" w:lineRule="auto"/>
        <w:ind w:left="720"/>
        <w:contextualSpacing/>
        <w:rPr>
          <w:rFonts w:ascii="Calibri" w:hAnsi="Calibri"/>
          <w:b/>
          <w:sz w:val="12"/>
          <w:szCs w:val="12"/>
        </w:rPr>
      </w:pPr>
    </w:p>
    <w:p w14:paraId="3CEDC2B9" w14:textId="77777777" w:rsidR="006E5522" w:rsidRDefault="006E5522" w:rsidP="000E36E4">
      <w:pPr>
        <w:tabs>
          <w:tab w:val="right" w:leader="underscore" w:pos="7440"/>
        </w:tabs>
        <w:ind w:left="-360"/>
        <w:rPr>
          <w:rFonts w:ascii="Calibri" w:hAnsi="Calibri"/>
          <w:b/>
        </w:rPr>
        <w:sectPr w:rsidR="006E5522" w:rsidSect="000B6A01">
          <w:type w:val="continuous"/>
          <w:pgSz w:w="12240" w:h="15840"/>
          <w:pgMar w:top="720" w:right="720" w:bottom="720" w:left="720" w:header="720" w:footer="720" w:gutter="0"/>
          <w:cols w:num="2" w:space="720"/>
          <w:docGrid w:linePitch="360"/>
        </w:sectPr>
      </w:pPr>
    </w:p>
    <w:p w14:paraId="0854172A" w14:textId="77777777" w:rsidR="00B3474E" w:rsidRDefault="0053513E" w:rsidP="00E42E78">
      <w:pPr>
        <w:pStyle w:val="Heading1"/>
      </w:pPr>
      <w:r>
        <w:t xml:space="preserve">(4) </w:t>
      </w:r>
      <w:r w:rsidR="000E36E4">
        <w:t>Any pertinent group information</w:t>
      </w:r>
      <w:r w:rsidR="00C57D17">
        <w:t xml:space="preserve"> we need to know</w:t>
      </w:r>
      <w:r w:rsidR="000E36E4">
        <w:t xml:space="preserve"> </w:t>
      </w:r>
      <w:r w:rsidRPr="0053513E">
        <w:t>(</w:t>
      </w:r>
      <w:r w:rsidR="000E36E4">
        <w:t>S</w:t>
      </w:r>
      <w:r w:rsidRPr="0053513E">
        <w:t xml:space="preserve">pecial needs, </w:t>
      </w:r>
      <w:r w:rsidR="00410323">
        <w:t>thematic interest with above topics</w:t>
      </w:r>
      <w:r w:rsidR="00C57D17">
        <w:t>, etc.):</w:t>
      </w:r>
    </w:p>
    <w:p w14:paraId="1D096593" w14:textId="77777777" w:rsidR="00C57D17" w:rsidRPr="00C57D17" w:rsidRDefault="00C57D17" w:rsidP="000E36E4">
      <w:pPr>
        <w:tabs>
          <w:tab w:val="right" w:leader="underscore" w:pos="7440"/>
        </w:tabs>
        <w:ind w:left="-360"/>
        <w:rPr>
          <w:rFonts w:ascii="Calibri" w:hAnsi="Calibri"/>
          <w:b/>
          <w:sz w:val="10"/>
          <w:szCs w:val="10"/>
        </w:rPr>
      </w:pPr>
    </w:p>
    <w:p w14:paraId="0C8A7E8A" w14:textId="77777777" w:rsidR="00B14037" w:rsidRPr="00F66C79" w:rsidRDefault="00C57D17" w:rsidP="00F66C79">
      <w:pPr>
        <w:tabs>
          <w:tab w:val="right" w:leader="underscore" w:pos="7440"/>
        </w:tabs>
        <w:ind w:left="-360"/>
        <w:rPr>
          <w:rFonts w:ascii="Calibri" w:hAnsi="Calibri"/>
          <w:sz w:val="18"/>
          <w:szCs w:val="18"/>
        </w:rPr>
      </w:pPr>
      <w:r w:rsidRPr="00C57D17">
        <w:rPr>
          <w:rFonts w:ascii="Calibri" w:hAnsi="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18"/>
          <w:szCs w:val="18"/>
        </w:rPr>
        <w:t>_________________________________________________________________________________________________________________________________________________________________________________________________________________________</w:t>
      </w:r>
      <w:r w:rsidRPr="00C57D17">
        <w:rPr>
          <w:rFonts w:ascii="Calibri" w:hAnsi="Calibri"/>
          <w:sz w:val="18"/>
          <w:szCs w:val="18"/>
        </w:rPr>
        <w:t>__</w:t>
      </w:r>
    </w:p>
    <w:p w14:paraId="38252835" w14:textId="77777777" w:rsidR="0053513E" w:rsidRPr="00F65FBB" w:rsidRDefault="0053513E" w:rsidP="00B14037">
      <w:pPr>
        <w:rPr>
          <w:rFonts w:ascii="Calibri" w:hAnsi="Calibri"/>
          <w:b/>
        </w:rPr>
      </w:pPr>
    </w:p>
    <w:p w14:paraId="04845C50" w14:textId="77777777" w:rsidR="00F66C79" w:rsidRDefault="00F66C79" w:rsidP="00A27E4D">
      <w:pPr>
        <w:jc w:val="center"/>
        <w:rPr>
          <w:rFonts w:ascii="Calibri" w:hAnsi="Calibri"/>
          <w:b/>
          <w:u w:val="single"/>
        </w:rPr>
      </w:pPr>
    </w:p>
    <w:p w14:paraId="64D6217B" w14:textId="77777777" w:rsidR="00F66C79" w:rsidRDefault="00F66C79" w:rsidP="00A27E4D">
      <w:pPr>
        <w:jc w:val="center"/>
        <w:rPr>
          <w:rFonts w:ascii="Calibri" w:hAnsi="Calibri"/>
          <w:b/>
          <w:u w:val="single"/>
        </w:rPr>
      </w:pPr>
    </w:p>
    <w:p w14:paraId="05CF6346" w14:textId="77777777" w:rsidR="00B14037" w:rsidRPr="00E42E78" w:rsidRDefault="00B14037" w:rsidP="00E42E78">
      <w:pPr>
        <w:pStyle w:val="Heading2"/>
      </w:pPr>
      <w:r w:rsidRPr="00E42E78">
        <w:t>SCHOOL PROGRAM</w:t>
      </w:r>
      <w:r w:rsidR="000B6A01" w:rsidRPr="00E42E78">
        <w:t xml:space="preserve"> DESCRIPTION</w:t>
      </w:r>
      <w:r w:rsidRPr="00E42E78">
        <w:t>S</w:t>
      </w:r>
    </w:p>
    <w:p w14:paraId="00202403" w14:textId="77777777" w:rsidR="006E5522" w:rsidRPr="00F65FBB" w:rsidRDefault="006E5522" w:rsidP="00B14037">
      <w:pPr>
        <w:rPr>
          <w:rFonts w:ascii="Calibri" w:hAnsi="Calibri"/>
          <w:sz w:val="18"/>
          <w:szCs w:val="18"/>
        </w:rPr>
        <w:sectPr w:rsidR="006E5522" w:rsidRPr="00F65FBB" w:rsidSect="006E5522">
          <w:type w:val="continuous"/>
          <w:pgSz w:w="12240" w:h="15840"/>
          <w:pgMar w:top="720" w:right="720" w:bottom="720" w:left="720" w:header="720" w:footer="720" w:gutter="0"/>
          <w:cols w:space="720"/>
          <w:docGrid w:linePitch="360"/>
        </w:sectPr>
      </w:pPr>
    </w:p>
    <w:p w14:paraId="6C1247AD" w14:textId="77777777" w:rsidR="006E5522" w:rsidRPr="00552892" w:rsidRDefault="006E5522" w:rsidP="000B6A01">
      <w:pPr>
        <w:rPr>
          <w:rFonts w:ascii="Calibri" w:hAnsi="Calibri"/>
          <w:b/>
          <w:sz w:val="20"/>
          <w:szCs w:val="20"/>
        </w:rPr>
      </w:pPr>
    </w:p>
    <w:p w14:paraId="1454A7B8" w14:textId="77777777" w:rsidR="003C5A76" w:rsidRDefault="003C5A76" w:rsidP="000B6A01">
      <w:pPr>
        <w:rPr>
          <w:rFonts w:ascii="Calibri" w:hAnsi="Calibri"/>
          <w:b/>
          <w:sz w:val="20"/>
          <w:szCs w:val="20"/>
        </w:rPr>
        <w:sectPr w:rsidR="003C5A76" w:rsidSect="000B6A01">
          <w:type w:val="continuous"/>
          <w:pgSz w:w="12240" w:h="15840"/>
          <w:pgMar w:top="720" w:right="720" w:bottom="720" w:left="720" w:header="720" w:footer="720" w:gutter="0"/>
          <w:cols w:num="2" w:space="720"/>
          <w:docGrid w:linePitch="360"/>
        </w:sectPr>
      </w:pPr>
    </w:p>
    <w:p w14:paraId="0EB3070D" w14:textId="77777777" w:rsidR="006E5522" w:rsidRPr="00E42E78" w:rsidRDefault="00B14037" w:rsidP="00E42E78">
      <w:pPr>
        <w:pStyle w:val="Heading3"/>
      </w:pPr>
      <w:r w:rsidRPr="00E42E78">
        <w:t>ARMORY HISTORY</w:t>
      </w:r>
      <w:r w:rsidR="006E5522" w:rsidRPr="00E42E78">
        <w:t>:</w:t>
      </w:r>
    </w:p>
    <w:p w14:paraId="052242F6" w14:textId="77777777" w:rsidR="00B14037" w:rsidRPr="00E42E78" w:rsidRDefault="00B14037" w:rsidP="00E42E78">
      <w:pPr>
        <w:pStyle w:val="Heading4"/>
      </w:pPr>
      <w:r w:rsidRPr="00E42E78">
        <w:t>Introduction to Springfield Armory (grades 3-12)</w:t>
      </w:r>
    </w:p>
    <w:p w14:paraId="0E6F848D" w14:textId="77777777" w:rsidR="00B14037" w:rsidRPr="00552892" w:rsidRDefault="00B14037" w:rsidP="000B6A01">
      <w:pPr>
        <w:ind w:left="360"/>
        <w:rPr>
          <w:rFonts w:ascii="Calibri" w:hAnsi="Calibri"/>
          <w:sz w:val="20"/>
          <w:szCs w:val="20"/>
        </w:rPr>
      </w:pPr>
      <w:r w:rsidRPr="00552892">
        <w:rPr>
          <w:rFonts w:ascii="Calibri" w:hAnsi="Calibri"/>
          <w:sz w:val="20"/>
          <w:szCs w:val="20"/>
        </w:rPr>
        <w:t>Students will learn about the 174-year history of weapons manufacturing that took place at Springfield Armory by watching the park’s documentary film in</w:t>
      </w:r>
      <w:r w:rsidR="009719E1" w:rsidRPr="00552892">
        <w:rPr>
          <w:rFonts w:ascii="Calibri" w:hAnsi="Calibri"/>
          <w:sz w:val="20"/>
          <w:szCs w:val="20"/>
        </w:rPr>
        <w:t xml:space="preserve"> the</w:t>
      </w:r>
      <w:r w:rsidRPr="00552892">
        <w:rPr>
          <w:rFonts w:ascii="Calibri" w:hAnsi="Calibri"/>
          <w:sz w:val="20"/>
          <w:szCs w:val="20"/>
        </w:rPr>
        <w:t xml:space="preserve"> museum theater. Craftsmen in period clothing are shown in actual stages of production including hand forging the barrel and shaping the gunstock on the Blanchard lathe. Students in turn will comprehend how the development of Springfield weapons affected soldiers in battle. (20 minutes) </w:t>
      </w:r>
      <w:r w:rsidRPr="00552892">
        <w:rPr>
          <w:rFonts w:ascii="Calibri" w:hAnsi="Calibri"/>
          <w:i/>
          <w:sz w:val="20"/>
          <w:szCs w:val="20"/>
        </w:rPr>
        <w:t xml:space="preserve"> </w:t>
      </w:r>
    </w:p>
    <w:p w14:paraId="673CDD00" w14:textId="77777777" w:rsidR="00B14037" w:rsidRPr="00552892" w:rsidRDefault="00B14037" w:rsidP="000B6A01">
      <w:pPr>
        <w:rPr>
          <w:rFonts w:ascii="Calibri" w:hAnsi="Calibri"/>
          <w:sz w:val="20"/>
          <w:szCs w:val="20"/>
        </w:rPr>
      </w:pPr>
    </w:p>
    <w:p w14:paraId="24F749A7" w14:textId="77777777" w:rsidR="00B14037" w:rsidRPr="00552892" w:rsidRDefault="00B14037" w:rsidP="00E42E78">
      <w:pPr>
        <w:pStyle w:val="Heading4"/>
      </w:pPr>
      <w:r w:rsidRPr="00552892">
        <w:t>The Growth of Industry (grades 3-6)</w:t>
      </w:r>
    </w:p>
    <w:p w14:paraId="3DD160C9" w14:textId="77777777" w:rsidR="00B14037" w:rsidRPr="00552892" w:rsidRDefault="00B14037" w:rsidP="000B6A01">
      <w:pPr>
        <w:pStyle w:val="ColorfulList-Accent1"/>
        <w:spacing w:after="0" w:line="240" w:lineRule="auto"/>
        <w:ind w:left="360"/>
        <w:rPr>
          <w:sz w:val="20"/>
          <w:szCs w:val="20"/>
        </w:rPr>
      </w:pPr>
      <w:r w:rsidRPr="00552892">
        <w:rPr>
          <w:sz w:val="20"/>
          <w:szCs w:val="20"/>
        </w:rPr>
        <w:t xml:space="preserve">Discover the inventions that improved the manufacturing process at Springfield Armory. Spend time exploring topics such as skilled labor, specializations, interchangeable parts, and mass production to better understand the Industrial Revolution. Students work on a mock assembly line to make paper Lyle or “Life-saving” Guns to grasp and appreciate the distinct changes between hand-made and </w:t>
      </w:r>
      <w:proofErr w:type="gramStart"/>
      <w:r w:rsidRPr="00552892">
        <w:rPr>
          <w:sz w:val="20"/>
          <w:szCs w:val="20"/>
        </w:rPr>
        <w:t>machine made</w:t>
      </w:r>
      <w:proofErr w:type="gramEnd"/>
      <w:r w:rsidRPr="00552892">
        <w:rPr>
          <w:sz w:val="20"/>
          <w:szCs w:val="20"/>
        </w:rPr>
        <w:t xml:space="preserve"> weapons. (40 minutes) </w:t>
      </w:r>
      <w:r w:rsidRPr="00552892">
        <w:rPr>
          <w:i/>
          <w:sz w:val="20"/>
          <w:szCs w:val="20"/>
        </w:rPr>
        <w:t xml:space="preserve">  </w:t>
      </w:r>
    </w:p>
    <w:p w14:paraId="247AE60C" w14:textId="77777777" w:rsidR="00B14037" w:rsidRPr="00971DAC" w:rsidRDefault="00B14037" w:rsidP="00971DAC">
      <w:pPr>
        <w:pStyle w:val="ColorfulList-Accent1"/>
        <w:spacing w:after="0" w:line="240" w:lineRule="auto"/>
        <w:ind w:left="0"/>
        <w:rPr>
          <w:sz w:val="20"/>
          <w:szCs w:val="20"/>
        </w:rPr>
      </w:pPr>
    </w:p>
    <w:p w14:paraId="19D82AD6" w14:textId="77777777" w:rsidR="00B14037" w:rsidRPr="00552892" w:rsidRDefault="00B14037" w:rsidP="00E42E78">
      <w:pPr>
        <w:pStyle w:val="Heading4"/>
      </w:pPr>
      <w:r w:rsidRPr="00552892">
        <w:t>Mapmaker, Mapmaker, Make Me a Map! (grades 5-8)</w:t>
      </w:r>
    </w:p>
    <w:p w14:paraId="14F00A5E" w14:textId="77777777" w:rsidR="00B14037" w:rsidRPr="00552892" w:rsidRDefault="00B14037" w:rsidP="00F57AFB">
      <w:pPr>
        <w:pStyle w:val="ColorfulList-Accent1"/>
        <w:spacing w:after="0" w:line="240" w:lineRule="auto"/>
        <w:ind w:left="360"/>
        <w:rPr>
          <w:sz w:val="20"/>
          <w:szCs w:val="20"/>
        </w:rPr>
      </w:pPr>
      <w:r w:rsidRPr="00552892">
        <w:rPr>
          <w:sz w:val="20"/>
          <w:szCs w:val="20"/>
        </w:rPr>
        <w:t xml:space="preserve">Unleash your students’ creative side with cartography. In this hands-on program, students will read a primary source account of the 1777 decision to locate the Nation’s first armory in Springfield, Massachusetts and take note of the physical and natural resources described within. Using craft materials and found objects, students will then take on the role of mapmakers as they work in small groups to create an early map of Springfield based on their interpretation of the reading. (40 minutes) </w:t>
      </w:r>
      <w:r w:rsidRPr="00552892">
        <w:rPr>
          <w:i/>
          <w:sz w:val="20"/>
          <w:szCs w:val="20"/>
        </w:rPr>
        <w:t xml:space="preserve">  </w:t>
      </w:r>
    </w:p>
    <w:p w14:paraId="57CA7B95" w14:textId="77777777" w:rsidR="00B14037" w:rsidRPr="00552892" w:rsidRDefault="00B14037" w:rsidP="00971DAC">
      <w:pPr>
        <w:rPr>
          <w:rFonts w:ascii="Calibri" w:hAnsi="Calibri"/>
          <w:sz w:val="20"/>
          <w:szCs w:val="20"/>
        </w:rPr>
      </w:pPr>
    </w:p>
    <w:p w14:paraId="0DF3EF41" w14:textId="77777777" w:rsidR="007B665A" w:rsidRDefault="002F2D95" w:rsidP="00E42E78">
      <w:pPr>
        <w:pStyle w:val="Heading4"/>
      </w:pPr>
      <w:r>
        <w:t>Immigration: Diversity at the Armory (grades 4-12)</w:t>
      </w:r>
    </w:p>
    <w:p w14:paraId="622E4835" w14:textId="77777777" w:rsidR="003C5A76" w:rsidRDefault="002F2D95" w:rsidP="00971DAC">
      <w:pPr>
        <w:pStyle w:val="ColorfulList-Accent1"/>
        <w:spacing w:after="0" w:line="240" w:lineRule="auto"/>
        <w:ind w:left="360"/>
        <w:rPr>
          <w:sz w:val="20"/>
          <w:szCs w:val="20"/>
        </w:rPr>
      </w:pPr>
      <w:r>
        <w:rPr>
          <w:sz w:val="20"/>
          <w:szCs w:val="20"/>
        </w:rPr>
        <w:t>Students use their own family histories to track the immi</w:t>
      </w:r>
      <w:r w:rsidR="00854FCB">
        <w:rPr>
          <w:sz w:val="20"/>
          <w:szCs w:val="20"/>
        </w:rPr>
        <w:t xml:space="preserve">gration patterns of their class, explore the reasons behind immigration, and evaluate the pros and cons of leaving one’s home.  </w:t>
      </w:r>
      <w:r w:rsidR="00F57AFB">
        <w:rPr>
          <w:sz w:val="20"/>
          <w:szCs w:val="20"/>
        </w:rPr>
        <w:t>St</w:t>
      </w:r>
      <w:r w:rsidR="003C5A76">
        <w:rPr>
          <w:sz w:val="20"/>
          <w:szCs w:val="20"/>
        </w:rPr>
        <w:t xml:space="preserve">udents will </w:t>
      </w:r>
      <w:proofErr w:type="gramStart"/>
      <w:r w:rsidR="003C5A76">
        <w:rPr>
          <w:sz w:val="20"/>
          <w:szCs w:val="20"/>
        </w:rPr>
        <w:t>refer back</w:t>
      </w:r>
      <w:proofErr w:type="gramEnd"/>
      <w:r w:rsidR="003C5A76">
        <w:rPr>
          <w:sz w:val="20"/>
          <w:szCs w:val="20"/>
        </w:rPr>
        <w:t xml:space="preserve"> to these </w:t>
      </w:r>
      <w:r w:rsidR="00F57AFB">
        <w:rPr>
          <w:sz w:val="20"/>
          <w:szCs w:val="20"/>
        </w:rPr>
        <w:t>concepts as they explore immigrants that work</w:t>
      </w:r>
      <w:r w:rsidR="0097711D">
        <w:rPr>
          <w:sz w:val="20"/>
          <w:szCs w:val="20"/>
        </w:rPr>
        <w:t>ed</w:t>
      </w:r>
      <w:r w:rsidR="00F57AFB">
        <w:rPr>
          <w:sz w:val="20"/>
          <w:szCs w:val="20"/>
        </w:rPr>
        <w:t xml:space="preserve"> at Springfield Armory</w:t>
      </w:r>
      <w:r w:rsidR="0097711D">
        <w:rPr>
          <w:sz w:val="20"/>
          <w:szCs w:val="20"/>
        </w:rPr>
        <w:t>. (40 minutes)</w:t>
      </w:r>
    </w:p>
    <w:p w14:paraId="249510EB" w14:textId="77777777" w:rsidR="00971DAC" w:rsidRDefault="00971DAC" w:rsidP="00971DAC">
      <w:pPr>
        <w:pStyle w:val="ColorfulList-Accent1"/>
        <w:spacing w:after="0" w:line="240" w:lineRule="auto"/>
        <w:ind w:left="0"/>
        <w:rPr>
          <w:sz w:val="20"/>
          <w:szCs w:val="20"/>
        </w:rPr>
      </w:pPr>
    </w:p>
    <w:p w14:paraId="05B6BDEC" w14:textId="77777777" w:rsidR="00B14037" w:rsidRPr="00552892" w:rsidRDefault="00B14037" w:rsidP="00E42E78">
      <w:pPr>
        <w:pStyle w:val="Heading4"/>
      </w:pPr>
      <w:r w:rsidRPr="00552892">
        <w:t xml:space="preserve">Evolution of Springfield Firearms (grades 5-12) </w:t>
      </w:r>
    </w:p>
    <w:p w14:paraId="4EA0C333" w14:textId="77777777" w:rsidR="00241B9B" w:rsidRPr="00552892" w:rsidRDefault="00B14037" w:rsidP="000B6A01">
      <w:pPr>
        <w:pStyle w:val="ColorfulList-Accent1"/>
        <w:spacing w:after="0" w:line="240" w:lineRule="auto"/>
        <w:ind w:left="360"/>
        <w:rPr>
          <w:sz w:val="20"/>
          <w:szCs w:val="20"/>
        </w:rPr>
      </w:pPr>
      <w:r w:rsidRPr="00552892">
        <w:rPr>
          <w:sz w:val="20"/>
          <w:szCs w:val="20"/>
        </w:rPr>
        <w:t xml:space="preserve">See history come alive while learning about the technological advancements of the weapons once manufactured at Springfield Armory. Using historic artifacts, students study Springfield rifles with a Park Ranger and learn how they worked to better </w:t>
      </w:r>
    </w:p>
    <w:p w14:paraId="086D6BC6" w14:textId="77777777" w:rsidR="007E6587" w:rsidRPr="00552892" w:rsidRDefault="00B14037" w:rsidP="00552892">
      <w:pPr>
        <w:pStyle w:val="ColorfulList-Accent1"/>
        <w:spacing w:after="0" w:line="240" w:lineRule="auto"/>
        <w:ind w:left="315"/>
        <w:rPr>
          <w:sz w:val="20"/>
          <w:szCs w:val="20"/>
        </w:rPr>
      </w:pPr>
      <w:r w:rsidRPr="00552892">
        <w:rPr>
          <w:sz w:val="20"/>
          <w:szCs w:val="20"/>
        </w:rPr>
        <w:t xml:space="preserve">understand how the evolution of these weapons changed the face of war. </w:t>
      </w:r>
      <w:r w:rsidR="007E6587" w:rsidRPr="00552892">
        <w:rPr>
          <w:sz w:val="20"/>
          <w:szCs w:val="20"/>
        </w:rPr>
        <w:t>(40 minutes)</w:t>
      </w:r>
    </w:p>
    <w:p w14:paraId="68CC4226" w14:textId="77777777" w:rsidR="007E6587" w:rsidRPr="00552892" w:rsidRDefault="007E6587" w:rsidP="00971DAC">
      <w:pPr>
        <w:pStyle w:val="ColorfulList-Accent1"/>
        <w:spacing w:after="0" w:line="240" w:lineRule="auto"/>
        <w:ind w:left="0"/>
        <w:rPr>
          <w:sz w:val="20"/>
          <w:szCs w:val="20"/>
        </w:rPr>
      </w:pPr>
    </w:p>
    <w:p w14:paraId="7F12A6FC" w14:textId="77777777" w:rsidR="00A27E4D" w:rsidRPr="00552892" w:rsidRDefault="007E6587" w:rsidP="007E6587">
      <w:pPr>
        <w:pStyle w:val="ColorfulList-Accent1"/>
        <w:numPr>
          <w:ilvl w:val="0"/>
          <w:numId w:val="13"/>
        </w:numPr>
        <w:spacing w:after="0" w:line="240" w:lineRule="auto"/>
        <w:rPr>
          <w:b/>
          <w:sz w:val="20"/>
          <w:szCs w:val="20"/>
        </w:rPr>
      </w:pPr>
      <w:r w:rsidRPr="00E42E78">
        <w:rPr>
          <w:rStyle w:val="Heading4Char"/>
          <w:sz w:val="20"/>
          <w:szCs w:val="20"/>
        </w:rPr>
        <w:t xml:space="preserve">Blank Firing Demonstration (all grade </w:t>
      </w:r>
      <w:proofErr w:type="gramStart"/>
      <w:r w:rsidRPr="00E42E78">
        <w:rPr>
          <w:rStyle w:val="Heading4Char"/>
          <w:sz w:val="20"/>
          <w:szCs w:val="20"/>
        </w:rPr>
        <w:t>levels)</w:t>
      </w:r>
      <w:r w:rsidRPr="00552892">
        <w:rPr>
          <w:sz w:val="20"/>
          <w:szCs w:val="20"/>
        </w:rPr>
        <w:t xml:space="preserve">   </w:t>
      </w:r>
      <w:proofErr w:type="gramEnd"/>
      <w:r w:rsidRPr="00552892">
        <w:rPr>
          <w:sz w:val="20"/>
          <w:szCs w:val="20"/>
        </w:rPr>
        <w:t xml:space="preserve">                                      </w:t>
      </w:r>
      <w:r w:rsidR="00B14037" w:rsidRPr="00552892">
        <w:rPr>
          <w:sz w:val="20"/>
          <w:szCs w:val="20"/>
        </w:rPr>
        <w:t>Rangers dazzle students with a blank firing demonstration of Springfield Armory’s historic blac</w:t>
      </w:r>
      <w:r w:rsidRPr="00552892">
        <w:rPr>
          <w:sz w:val="20"/>
          <w:szCs w:val="20"/>
        </w:rPr>
        <w:t>k powder weapons. Demonstration</w:t>
      </w:r>
      <w:r w:rsidR="00B14037" w:rsidRPr="00552892">
        <w:rPr>
          <w:sz w:val="20"/>
          <w:szCs w:val="20"/>
        </w:rPr>
        <w:t xml:space="preserve"> </w:t>
      </w:r>
      <w:r w:rsidR="00447979" w:rsidRPr="00552892">
        <w:rPr>
          <w:sz w:val="20"/>
          <w:szCs w:val="20"/>
        </w:rPr>
        <w:t>highlights</w:t>
      </w:r>
      <w:r w:rsidR="00A27E4D" w:rsidRPr="00552892">
        <w:rPr>
          <w:sz w:val="20"/>
          <w:szCs w:val="20"/>
        </w:rPr>
        <w:t xml:space="preserve"> the </w:t>
      </w:r>
    </w:p>
    <w:p w14:paraId="099D0311" w14:textId="77777777" w:rsidR="000B6A01" w:rsidRPr="00552892" w:rsidRDefault="00A27E4D" w:rsidP="008E5151">
      <w:pPr>
        <w:pStyle w:val="ColorfulList-Accent1"/>
        <w:spacing w:after="0" w:line="240" w:lineRule="auto"/>
        <w:ind w:left="360"/>
        <w:rPr>
          <w:b/>
          <w:sz w:val="20"/>
          <w:szCs w:val="20"/>
        </w:rPr>
      </w:pPr>
      <w:r w:rsidRPr="00552892">
        <w:rPr>
          <w:sz w:val="20"/>
          <w:szCs w:val="20"/>
        </w:rPr>
        <w:t xml:space="preserve">percussion rifle musket of the Civil War. (Availability </w:t>
      </w:r>
      <w:r w:rsidR="00447979" w:rsidRPr="00552892">
        <w:rPr>
          <w:sz w:val="20"/>
          <w:szCs w:val="20"/>
        </w:rPr>
        <w:t xml:space="preserve">depends on staffing - 20 </w:t>
      </w:r>
      <w:proofErr w:type="gramStart"/>
      <w:r w:rsidR="00447979" w:rsidRPr="00552892">
        <w:rPr>
          <w:sz w:val="20"/>
          <w:szCs w:val="20"/>
        </w:rPr>
        <w:t xml:space="preserve">minutes)   </w:t>
      </w:r>
      <w:proofErr w:type="gramEnd"/>
      <w:r w:rsidR="00447979" w:rsidRPr="00552892">
        <w:rPr>
          <w:sz w:val="20"/>
          <w:szCs w:val="20"/>
        </w:rPr>
        <w:t xml:space="preserve">                    </w:t>
      </w:r>
      <w:r w:rsidR="00B14037" w:rsidRPr="00552892">
        <w:rPr>
          <w:sz w:val="20"/>
          <w:szCs w:val="20"/>
        </w:rPr>
        <w:t xml:space="preserve"> </w:t>
      </w:r>
      <w:r w:rsidR="00B14037" w:rsidRPr="00552892">
        <w:rPr>
          <w:i/>
          <w:sz w:val="20"/>
          <w:szCs w:val="20"/>
        </w:rPr>
        <w:t>*</w:t>
      </w:r>
      <w:r w:rsidR="006E5522" w:rsidRPr="00552892">
        <w:rPr>
          <w:i/>
          <w:sz w:val="20"/>
          <w:szCs w:val="20"/>
        </w:rPr>
        <w:t xml:space="preserve"> A</w:t>
      </w:r>
      <w:r w:rsidR="00B14037" w:rsidRPr="00552892">
        <w:rPr>
          <w:i/>
          <w:sz w:val="20"/>
          <w:szCs w:val="20"/>
        </w:rPr>
        <w:t>vailable Apr</w:t>
      </w:r>
      <w:r w:rsidR="006E5522" w:rsidRPr="00552892">
        <w:rPr>
          <w:i/>
          <w:sz w:val="20"/>
          <w:szCs w:val="20"/>
        </w:rPr>
        <w:t>il through October only</w:t>
      </w:r>
      <w:r w:rsidR="00B14037" w:rsidRPr="00552892">
        <w:rPr>
          <w:i/>
          <w:sz w:val="20"/>
          <w:szCs w:val="20"/>
        </w:rPr>
        <w:t xml:space="preserve">. </w:t>
      </w:r>
    </w:p>
    <w:p w14:paraId="678B5DD8" w14:textId="77777777" w:rsidR="00A27E4D" w:rsidRPr="00552892" w:rsidRDefault="00A27E4D" w:rsidP="000B6A01">
      <w:pPr>
        <w:rPr>
          <w:rFonts w:ascii="Calibri" w:hAnsi="Calibri"/>
          <w:b/>
          <w:sz w:val="20"/>
          <w:szCs w:val="20"/>
        </w:rPr>
      </w:pPr>
    </w:p>
    <w:p w14:paraId="689C09EC" w14:textId="77777777" w:rsidR="00B14037" w:rsidRPr="00552892" w:rsidRDefault="00B14037" w:rsidP="000B6A01">
      <w:pPr>
        <w:rPr>
          <w:rFonts w:ascii="Calibri" w:hAnsi="Calibri"/>
          <w:b/>
          <w:sz w:val="20"/>
          <w:szCs w:val="20"/>
        </w:rPr>
      </w:pPr>
    </w:p>
    <w:p w14:paraId="45359680" w14:textId="77777777" w:rsidR="006E5522" w:rsidRPr="00552892" w:rsidRDefault="00B14037" w:rsidP="00E42E78">
      <w:pPr>
        <w:pStyle w:val="Heading3"/>
      </w:pPr>
      <w:r w:rsidRPr="00552892">
        <w:t>THE CIVIL WAR</w:t>
      </w:r>
      <w:r w:rsidR="006E5522" w:rsidRPr="00552892">
        <w:t>:</w:t>
      </w:r>
    </w:p>
    <w:p w14:paraId="33DB7854" w14:textId="77777777" w:rsidR="00B14037" w:rsidRPr="00E42E78" w:rsidRDefault="00B14037" w:rsidP="00E42E78">
      <w:pPr>
        <w:pStyle w:val="Heading5"/>
      </w:pPr>
      <w:r w:rsidRPr="00E42E78">
        <w:t xml:space="preserve">Manufacturing A Civil War Lock Plate (grades 7-12) </w:t>
      </w:r>
    </w:p>
    <w:p w14:paraId="05A40177" w14:textId="77777777" w:rsidR="00971DAC" w:rsidRDefault="00B14037" w:rsidP="00971DAC">
      <w:pPr>
        <w:pStyle w:val="ColorfulList-Accent1"/>
        <w:spacing w:after="0" w:line="240" w:lineRule="auto"/>
        <w:ind w:left="360"/>
        <w:rPr>
          <w:sz w:val="20"/>
          <w:szCs w:val="20"/>
        </w:rPr>
      </w:pPr>
      <w:r w:rsidRPr="00552892">
        <w:rPr>
          <w:sz w:val="20"/>
          <w:szCs w:val="20"/>
        </w:rPr>
        <w:t>The Springfield Armory produced over 800,000 rifle muskets for the Union Army throughout the Civil War. Students take on the role of armory workers and inspectors in a mock Armory production shop of the period. They will work in teams to measure out and create a paper version of the lock plates that armory workers produced for the U.S. Springfield Model 1863 Rifle Musket. Students will then test their skills as armorers through a final inspection in t</w:t>
      </w:r>
      <w:r w:rsidR="003C0014" w:rsidRPr="00552892">
        <w:rPr>
          <w:sz w:val="20"/>
          <w:szCs w:val="20"/>
        </w:rPr>
        <w:t>he machine shop. (50</w:t>
      </w:r>
      <w:r w:rsidRPr="00552892">
        <w:rPr>
          <w:sz w:val="20"/>
          <w:szCs w:val="20"/>
        </w:rPr>
        <w:t xml:space="preserve"> minutes) </w:t>
      </w:r>
    </w:p>
    <w:p w14:paraId="7FD8E8A0" w14:textId="77777777" w:rsidR="00971DAC" w:rsidRDefault="00971DAC" w:rsidP="00971DAC">
      <w:pPr>
        <w:pStyle w:val="ColorfulList-Accent1"/>
        <w:spacing w:after="0" w:line="240" w:lineRule="auto"/>
        <w:ind w:left="360"/>
        <w:rPr>
          <w:sz w:val="20"/>
          <w:szCs w:val="20"/>
        </w:rPr>
      </w:pPr>
    </w:p>
    <w:p w14:paraId="3F613D62" w14:textId="77777777" w:rsidR="00971DAC" w:rsidRDefault="00971DAC" w:rsidP="00971DAC">
      <w:pPr>
        <w:pStyle w:val="ColorfulList-Accent1"/>
        <w:spacing w:after="0" w:line="240" w:lineRule="auto"/>
        <w:ind w:left="360"/>
        <w:rPr>
          <w:sz w:val="20"/>
          <w:szCs w:val="20"/>
        </w:rPr>
      </w:pPr>
    </w:p>
    <w:p w14:paraId="107CAACD" w14:textId="77777777" w:rsidR="003C2C6F" w:rsidRDefault="003C2C6F" w:rsidP="00971DAC">
      <w:pPr>
        <w:pStyle w:val="ColorfulList-Accent1"/>
        <w:spacing w:after="0" w:line="240" w:lineRule="auto"/>
        <w:ind w:left="360"/>
        <w:rPr>
          <w:sz w:val="20"/>
          <w:szCs w:val="20"/>
        </w:rPr>
      </w:pPr>
    </w:p>
    <w:p w14:paraId="19B137EB" w14:textId="77777777" w:rsidR="003C2C6F" w:rsidRDefault="003C2C6F" w:rsidP="00971DAC">
      <w:pPr>
        <w:pStyle w:val="ColorfulList-Accent1"/>
        <w:spacing w:after="0" w:line="240" w:lineRule="auto"/>
        <w:ind w:left="360"/>
        <w:rPr>
          <w:sz w:val="20"/>
          <w:szCs w:val="20"/>
        </w:rPr>
      </w:pPr>
    </w:p>
    <w:p w14:paraId="3EBAE3C0" w14:textId="77777777" w:rsidR="003C2C6F" w:rsidRDefault="003C2C6F" w:rsidP="00971DAC">
      <w:pPr>
        <w:pStyle w:val="ColorfulList-Accent1"/>
        <w:spacing w:after="0" w:line="240" w:lineRule="auto"/>
        <w:ind w:left="360"/>
        <w:rPr>
          <w:sz w:val="20"/>
          <w:szCs w:val="20"/>
        </w:rPr>
      </w:pPr>
    </w:p>
    <w:p w14:paraId="22C00B21" w14:textId="77777777" w:rsidR="003C2C6F" w:rsidRDefault="003C2C6F" w:rsidP="00971DAC">
      <w:pPr>
        <w:pStyle w:val="ColorfulList-Accent1"/>
        <w:spacing w:after="0" w:line="240" w:lineRule="auto"/>
        <w:ind w:left="360"/>
        <w:rPr>
          <w:sz w:val="20"/>
          <w:szCs w:val="20"/>
        </w:rPr>
      </w:pPr>
    </w:p>
    <w:p w14:paraId="3C77A451" w14:textId="77777777" w:rsidR="003C2C6F" w:rsidRDefault="003C2C6F" w:rsidP="00971DAC">
      <w:pPr>
        <w:pStyle w:val="ColorfulList-Accent1"/>
        <w:spacing w:after="0" w:line="240" w:lineRule="auto"/>
        <w:ind w:left="360"/>
        <w:rPr>
          <w:sz w:val="20"/>
          <w:szCs w:val="20"/>
        </w:rPr>
      </w:pPr>
    </w:p>
    <w:p w14:paraId="54E77B29" w14:textId="77777777" w:rsidR="003C2C6F" w:rsidRDefault="003C2C6F" w:rsidP="00971DAC">
      <w:pPr>
        <w:pStyle w:val="ColorfulList-Accent1"/>
        <w:spacing w:after="0" w:line="240" w:lineRule="auto"/>
        <w:ind w:left="360"/>
        <w:rPr>
          <w:sz w:val="20"/>
          <w:szCs w:val="20"/>
        </w:rPr>
      </w:pPr>
    </w:p>
    <w:p w14:paraId="4F6CB587" w14:textId="77777777" w:rsidR="003C2C6F" w:rsidRDefault="003C2C6F" w:rsidP="00971DAC">
      <w:pPr>
        <w:pStyle w:val="ColorfulList-Accent1"/>
        <w:spacing w:after="0" w:line="240" w:lineRule="auto"/>
        <w:ind w:left="360"/>
        <w:rPr>
          <w:sz w:val="20"/>
          <w:szCs w:val="20"/>
        </w:rPr>
        <w:sectPr w:rsidR="003C2C6F" w:rsidSect="00971DAC">
          <w:type w:val="continuous"/>
          <w:pgSz w:w="12240" w:h="15840"/>
          <w:pgMar w:top="720" w:right="720" w:bottom="720" w:left="720" w:header="720" w:footer="720" w:gutter="0"/>
          <w:cols w:num="2" w:space="720"/>
          <w:docGrid w:linePitch="360"/>
        </w:sectPr>
      </w:pPr>
    </w:p>
    <w:p w14:paraId="187CC986" w14:textId="77777777" w:rsidR="00F27664" w:rsidRPr="00971DAC" w:rsidRDefault="00F27664" w:rsidP="00971DAC">
      <w:pPr>
        <w:pStyle w:val="ColorfulList-Accent1"/>
        <w:spacing w:after="0" w:line="240" w:lineRule="auto"/>
        <w:ind w:left="0"/>
        <w:rPr>
          <w:sz w:val="20"/>
          <w:szCs w:val="20"/>
        </w:rPr>
        <w:sectPr w:rsidR="00F27664" w:rsidRPr="00971DAC" w:rsidSect="00971DAC">
          <w:type w:val="continuous"/>
          <w:pgSz w:w="12240" w:h="15840"/>
          <w:pgMar w:top="720" w:right="720" w:bottom="720" w:left="720" w:header="720" w:footer="720" w:gutter="0"/>
          <w:cols w:num="2" w:space="720"/>
          <w:docGrid w:linePitch="360"/>
        </w:sectPr>
      </w:pPr>
    </w:p>
    <w:p w14:paraId="064BC61E" w14:textId="77777777" w:rsidR="00552892" w:rsidRDefault="00552892" w:rsidP="00552892">
      <w:pPr>
        <w:rPr>
          <w:rFonts w:ascii="Calibri" w:hAnsi="Calibri"/>
          <w:sz w:val="20"/>
          <w:szCs w:val="20"/>
        </w:rPr>
      </w:pPr>
    </w:p>
    <w:sectPr w:rsidR="00552892" w:rsidSect="00971DA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6EE56" w14:textId="77777777" w:rsidR="00E45EBF" w:rsidRDefault="00E45EBF" w:rsidP="00E3145E">
      <w:r>
        <w:separator/>
      </w:r>
    </w:p>
  </w:endnote>
  <w:endnote w:type="continuationSeparator" w:id="0">
    <w:p w14:paraId="1A23A0A2" w14:textId="77777777" w:rsidR="00E45EBF" w:rsidRDefault="00E45EBF" w:rsidP="00E3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5677" w14:textId="2B4469AF" w:rsidR="003C2C6F" w:rsidRPr="009F63E7" w:rsidRDefault="009C0FEF" w:rsidP="00EB12A4">
    <w:pPr>
      <w:pStyle w:val="Footer"/>
      <w:jc w:val="center"/>
      <w:rPr>
        <w:sz w:val="22"/>
        <w:szCs w:val="22"/>
      </w:rPr>
    </w:pPr>
    <w:r>
      <w:rPr>
        <w:noProof/>
      </w:rPr>
      <w:drawing>
        <wp:anchor distT="0" distB="0" distL="114300" distR="114300" simplePos="0" relativeHeight="251658240" behindDoc="0" locked="0" layoutInCell="1" allowOverlap="1" wp14:anchorId="25C1B024" wp14:editId="1E965EA7">
          <wp:simplePos x="0" y="0"/>
          <wp:positionH relativeFrom="margin">
            <wp:posOffset>-333375</wp:posOffset>
          </wp:positionH>
          <wp:positionV relativeFrom="margin">
            <wp:posOffset>8676005</wp:posOffset>
          </wp:positionV>
          <wp:extent cx="7548880" cy="685800"/>
          <wp:effectExtent l="0" t="0" r="0" b="0"/>
          <wp:wrapSquare wrapText="bothSides"/>
          <wp:docPr id="6" name="Picture 6" descr="National Park Service Header - Springfield Armory.  Shows picture of Park Service emblem which is an arrowhead with mountains, trees, and a 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5183" w14:textId="77777777" w:rsidR="00E45EBF" w:rsidRDefault="00E45EBF" w:rsidP="00E3145E">
      <w:r>
        <w:separator/>
      </w:r>
    </w:p>
  </w:footnote>
  <w:footnote w:type="continuationSeparator" w:id="0">
    <w:p w14:paraId="2B4C9797" w14:textId="77777777" w:rsidR="00E45EBF" w:rsidRDefault="00E45EBF" w:rsidP="00E3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03E3" w14:textId="2AA006EF" w:rsidR="003C2C6F" w:rsidRPr="00913230" w:rsidRDefault="009C0FEF">
    <w:pPr>
      <w:pStyle w:val="Header"/>
      <w:rPr>
        <w:sz w:val="16"/>
        <w:szCs w:val="16"/>
      </w:rPr>
    </w:pPr>
    <w:bookmarkStart w:id="0" w:name="_GoBack"/>
    <w:r>
      <w:rPr>
        <w:noProof/>
        <w:sz w:val="16"/>
        <w:szCs w:val="16"/>
      </w:rPr>
      <w:drawing>
        <wp:anchor distT="0" distB="0" distL="114300" distR="114300" simplePos="0" relativeHeight="251657216" behindDoc="1" locked="0" layoutInCell="1" allowOverlap="1" wp14:anchorId="03E2902D" wp14:editId="49A369AA">
          <wp:simplePos x="0" y="0"/>
          <wp:positionH relativeFrom="column">
            <wp:posOffset>-323850</wp:posOffset>
          </wp:positionH>
          <wp:positionV relativeFrom="page">
            <wp:posOffset>28575</wp:posOffset>
          </wp:positionV>
          <wp:extent cx="7548880" cy="918845"/>
          <wp:effectExtent l="0" t="0" r="0" b="0"/>
          <wp:wrapNone/>
          <wp:docPr id="5" name="Picture 0" descr="National Park Service Header - Springfield Armory.  Shows picture of Park Service emblem which is an arrowhead with mountains, trees, and a 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9188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64E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D16622"/>
    <w:multiLevelType w:val="hybridMultilevel"/>
    <w:tmpl w:val="E6060D98"/>
    <w:lvl w:ilvl="0" w:tplc="FE90746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B52E2"/>
    <w:multiLevelType w:val="hybridMultilevel"/>
    <w:tmpl w:val="E67CCFC2"/>
    <w:lvl w:ilvl="0" w:tplc="BDD8989E">
      <w:start w:val="1"/>
      <w:numFmt w:val="bullet"/>
      <w:pStyle w:val="Heading4"/>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67FB0"/>
    <w:multiLevelType w:val="hybridMultilevel"/>
    <w:tmpl w:val="A886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B5D"/>
    <w:multiLevelType w:val="hybridMultilevel"/>
    <w:tmpl w:val="BF6297A0"/>
    <w:lvl w:ilvl="0" w:tplc="1638AB2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A6A6507"/>
    <w:multiLevelType w:val="hybridMultilevel"/>
    <w:tmpl w:val="1184418A"/>
    <w:lvl w:ilvl="0" w:tplc="BFBADF5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6287E"/>
    <w:multiLevelType w:val="hybridMultilevel"/>
    <w:tmpl w:val="7E8C218C"/>
    <w:lvl w:ilvl="0" w:tplc="5C5A7874">
      <w:start w:val="1"/>
      <w:numFmt w:val="bullet"/>
      <w:pStyle w:val="Heading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5F7585"/>
    <w:multiLevelType w:val="hybridMultilevel"/>
    <w:tmpl w:val="E93A1C96"/>
    <w:lvl w:ilvl="0" w:tplc="4C90AAAA">
      <w:start w:val="1"/>
      <w:numFmt w:val="decimal"/>
      <w:lvlText w:val="(%1)"/>
      <w:lvlJc w:val="left"/>
      <w:pPr>
        <w:ind w:left="0" w:hanging="360"/>
      </w:pPr>
      <w:rPr>
        <w:rFonts w:ascii="Frutiger 55 Roman" w:hAnsi="Frutiger 55 Roman" w:hint="default"/>
        <w:sz w:val="2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E5247D0"/>
    <w:multiLevelType w:val="hybridMultilevel"/>
    <w:tmpl w:val="6D8E6FB8"/>
    <w:lvl w:ilvl="0" w:tplc="22C0A5E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32466"/>
    <w:multiLevelType w:val="hybridMultilevel"/>
    <w:tmpl w:val="D1B226A8"/>
    <w:lvl w:ilvl="0" w:tplc="661CA07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9245807"/>
    <w:multiLevelType w:val="hybridMultilevel"/>
    <w:tmpl w:val="7DA82B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BB6E9E"/>
    <w:multiLevelType w:val="hybridMultilevel"/>
    <w:tmpl w:val="F6F83A20"/>
    <w:lvl w:ilvl="0" w:tplc="AF0E353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7245D"/>
    <w:multiLevelType w:val="hybridMultilevel"/>
    <w:tmpl w:val="54222E7C"/>
    <w:lvl w:ilvl="0" w:tplc="FCC6D11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A1DB3"/>
    <w:multiLevelType w:val="hybridMultilevel"/>
    <w:tmpl w:val="355EB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1"/>
  </w:num>
  <w:num w:numId="5">
    <w:abstractNumId w:val="11"/>
  </w:num>
  <w:num w:numId="6">
    <w:abstractNumId w:val="5"/>
  </w:num>
  <w:num w:numId="7">
    <w:abstractNumId w:val="3"/>
  </w:num>
  <w:num w:numId="8">
    <w:abstractNumId w:val="7"/>
  </w:num>
  <w:num w:numId="9">
    <w:abstractNumId w:val="4"/>
  </w:num>
  <w:num w:numId="10">
    <w:abstractNumId w:val="10"/>
  </w:num>
  <w:num w:numId="11">
    <w:abstractNumId w:val="9"/>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D6"/>
    <w:rsid w:val="00043DDD"/>
    <w:rsid w:val="000568BF"/>
    <w:rsid w:val="00073FAF"/>
    <w:rsid w:val="00083825"/>
    <w:rsid w:val="000839BF"/>
    <w:rsid w:val="00093FF1"/>
    <w:rsid w:val="000976F7"/>
    <w:rsid w:val="000A0E70"/>
    <w:rsid w:val="000A6106"/>
    <w:rsid w:val="000B1599"/>
    <w:rsid w:val="000B1CF5"/>
    <w:rsid w:val="000B6A01"/>
    <w:rsid w:val="000C1285"/>
    <w:rsid w:val="000C2ED7"/>
    <w:rsid w:val="000C596E"/>
    <w:rsid w:val="000E36E4"/>
    <w:rsid w:val="000E6E43"/>
    <w:rsid w:val="000F1B2F"/>
    <w:rsid w:val="001037B7"/>
    <w:rsid w:val="001140D0"/>
    <w:rsid w:val="001142A0"/>
    <w:rsid w:val="00130140"/>
    <w:rsid w:val="00130F63"/>
    <w:rsid w:val="00132876"/>
    <w:rsid w:val="00142C62"/>
    <w:rsid w:val="00143ABD"/>
    <w:rsid w:val="001479B7"/>
    <w:rsid w:val="0017107A"/>
    <w:rsid w:val="0018568C"/>
    <w:rsid w:val="00193B46"/>
    <w:rsid w:val="001B6654"/>
    <w:rsid w:val="001C2621"/>
    <w:rsid w:val="001C4F4E"/>
    <w:rsid w:val="001C7A96"/>
    <w:rsid w:val="001D21D3"/>
    <w:rsid w:val="001D5BCA"/>
    <w:rsid w:val="001E70FA"/>
    <w:rsid w:val="001F60BE"/>
    <w:rsid w:val="00203867"/>
    <w:rsid w:val="00212A49"/>
    <w:rsid w:val="0023037A"/>
    <w:rsid w:val="002331ED"/>
    <w:rsid w:val="00241B9B"/>
    <w:rsid w:val="00255DF3"/>
    <w:rsid w:val="0025720C"/>
    <w:rsid w:val="002644AE"/>
    <w:rsid w:val="00265B05"/>
    <w:rsid w:val="002669D0"/>
    <w:rsid w:val="00266E28"/>
    <w:rsid w:val="0027276B"/>
    <w:rsid w:val="002765C3"/>
    <w:rsid w:val="00286963"/>
    <w:rsid w:val="00296B53"/>
    <w:rsid w:val="002A5C07"/>
    <w:rsid w:val="002B1C36"/>
    <w:rsid w:val="002B7643"/>
    <w:rsid w:val="002C2BD6"/>
    <w:rsid w:val="002C6721"/>
    <w:rsid w:val="002C6AB4"/>
    <w:rsid w:val="002D325D"/>
    <w:rsid w:val="002D7ABE"/>
    <w:rsid w:val="002E478B"/>
    <w:rsid w:val="002E4D44"/>
    <w:rsid w:val="002F2D95"/>
    <w:rsid w:val="00306043"/>
    <w:rsid w:val="00306C28"/>
    <w:rsid w:val="003161CB"/>
    <w:rsid w:val="0032082F"/>
    <w:rsid w:val="00331FDD"/>
    <w:rsid w:val="003337BF"/>
    <w:rsid w:val="003466C5"/>
    <w:rsid w:val="00357279"/>
    <w:rsid w:val="003610BF"/>
    <w:rsid w:val="0036180B"/>
    <w:rsid w:val="00361A1F"/>
    <w:rsid w:val="003731F4"/>
    <w:rsid w:val="00396924"/>
    <w:rsid w:val="003A3B5C"/>
    <w:rsid w:val="003A5BB9"/>
    <w:rsid w:val="003C0014"/>
    <w:rsid w:val="003C2C6F"/>
    <w:rsid w:val="003C5A76"/>
    <w:rsid w:val="003E7E49"/>
    <w:rsid w:val="003F0F4A"/>
    <w:rsid w:val="003F48FA"/>
    <w:rsid w:val="003F67B6"/>
    <w:rsid w:val="00410323"/>
    <w:rsid w:val="0041216E"/>
    <w:rsid w:val="00426FA3"/>
    <w:rsid w:val="004304D4"/>
    <w:rsid w:val="0044650C"/>
    <w:rsid w:val="00447979"/>
    <w:rsid w:val="00453F44"/>
    <w:rsid w:val="00456A82"/>
    <w:rsid w:val="00473BAB"/>
    <w:rsid w:val="00487516"/>
    <w:rsid w:val="004919D3"/>
    <w:rsid w:val="004922CE"/>
    <w:rsid w:val="00494EDF"/>
    <w:rsid w:val="004B1594"/>
    <w:rsid w:val="004B528E"/>
    <w:rsid w:val="004B6DFA"/>
    <w:rsid w:val="004C3DC9"/>
    <w:rsid w:val="004D31DB"/>
    <w:rsid w:val="004F6D60"/>
    <w:rsid w:val="00504180"/>
    <w:rsid w:val="0050593B"/>
    <w:rsid w:val="00507BE8"/>
    <w:rsid w:val="005300A2"/>
    <w:rsid w:val="005348A8"/>
    <w:rsid w:val="0053513E"/>
    <w:rsid w:val="00541AD2"/>
    <w:rsid w:val="00543004"/>
    <w:rsid w:val="005454D1"/>
    <w:rsid w:val="00546946"/>
    <w:rsid w:val="005470DC"/>
    <w:rsid w:val="005510A3"/>
    <w:rsid w:val="00552892"/>
    <w:rsid w:val="005641F6"/>
    <w:rsid w:val="0057470E"/>
    <w:rsid w:val="00575BFF"/>
    <w:rsid w:val="00580A22"/>
    <w:rsid w:val="005A6E7A"/>
    <w:rsid w:val="005B2F21"/>
    <w:rsid w:val="005C0FC5"/>
    <w:rsid w:val="005F1E03"/>
    <w:rsid w:val="005F5FA3"/>
    <w:rsid w:val="00606BB7"/>
    <w:rsid w:val="0062356B"/>
    <w:rsid w:val="006303BB"/>
    <w:rsid w:val="0063358A"/>
    <w:rsid w:val="006345AD"/>
    <w:rsid w:val="00644D00"/>
    <w:rsid w:val="00651BA4"/>
    <w:rsid w:val="00653C7E"/>
    <w:rsid w:val="0066604B"/>
    <w:rsid w:val="00670EDE"/>
    <w:rsid w:val="00684848"/>
    <w:rsid w:val="00686CA6"/>
    <w:rsid w:val="006A1614"/>
    <w:rsid w:val="006A2B3B"/>
    <w:rsid w:val="006A41AA"/>
    <w:rsid w:val="006B02AF"/>
    <w:rsid w:val="006B51A1"/>
    <w:rsid w:val="006C0AA0"/>
    <w:rsid w:val="006C1921"/>
    <w:rsid w:val="006D558E"/>
    <w:rsid w:val="006D66EB"/>
    <w:rsid w:val="006E5522"/>
    <w:rsid w:val="006E5CBD"/>
    <w:rsid w:val="00720712"/>
    <w:rsid w:val="007300A8"/>
    <w:rsid w:val="0073468B"/>
    <w:rsid w:val="00735364"/>
    <w:rsid w:val="00736B02"/>
    <w:rsid w:val="00736CD2"/>
    <w:rsid w:val="00745ED6"/>
    <w:rsid w:val="0074774B"/>
    <w:rsid w:val="00747A10"/>
    <w:rsid w:val="00757189"/>
    <w:rsid w:val="007635CD"/>
    <w:rsid w:val="00781E3A"/>
    <w:rsid w:val="0078651E"/>
    <w:rsid w:val="00787E47"/>
    <w:rsid w:val="00797BD1"/>
    <w:rsid w:val="007A1DF6"/>
    <w:rsid w:val="007A3A55"/>
    <w:rsid w:val="007A5F10"/>
    <w:rsid w:val="007B665A"/>
    <w:rsid w:val="007C0B1B"/>
    <w:rsid w:val="007C3886"/>
    <w:rsid w:val="007E0994"/>
    <w:rsid w:val="007E291C"/>
    <w:rsid w:val="007E6587"/>
    <w:rsid w:val="0080066D"/>
    <w:rsid w:val="008042A2"/>
    <w:rsid w:val="008076CA"/>
    <w:rsid w:val="00837572"/>
    <w:rsid w:val="008379F6"/>
    <w:rsid w:val="0084145C"/>
    <w:rsid w:val="008506FC"/>
    <w:rsid w:val="00854FCB"/>
    <w:rsid w:val="00861194"/>
    <w:rsid w:val="00870030"/>
    <w:rsid w:val="00873E1B"/>
    <w:rsid w:val="008873D6"/>
    <w:rsid w:val="0089089D"/>
    <w:rsid w:val="00894C9A"/>
    <w:rsid w:val="008975B6"/>
    <w:rsid w:val="008A2367"/>
    <w:rsid w:val="008D5E6A"/>
    <w:rsid w:val="008E5151"/>
    <w:rsid w:val="008F5E04"/>
    <w:rsid w:val="00907BB2"/>
    <w:rsid w:val="00913230"/>
    <w:rsid w:val="00926790"/>
    <w:rsid w:val="009324BB"/>
    <w:rsid w:val="00950746"/>
    <w:rsid w:val="00954949"/>
    <w:rsid w:val="00956E32"/>
    <w:rsid w:val="00960B72"/>
    <w:rsid w:val="00961953"/>
    <w:rsid w:val="009719E1"/>
    <w:rsid w:val="00971DAC"/>
    <w:rsid w:val="0097711D"/>
    <w:rsid w:val="00981448"/>
    <w:rsid w:val="009821C4"/>
    <w:rsid w:val="0098681A"/>
    <w:rsid w:val="00991128"/>
    <w:rsid w:val="00992F71"/>
    <w:rsid w:val="009A1AF0"/>
    <w:rsid w:val="009A4069"/>
    <w:rsid w:val="009A5BA4"/>
    <w:rsid w:val="009C0FEF"/>
    <w:rsid w:val="009D11E8"/>
    <w:rsid w:val="009E72F9"/>
    <w:rsid w:val="00A0235F"/>
    <w:rsid w:val="00A0455E"/>
    <w:rsid w:val="00A10FBB"/>
    <w:rsid w:val="00A15B6E"/>
    <w:rsid w:val="00A2248A"/>
    <w:rsid w:val="00A26952"/>
    <w:rsid w:val="00A27E4D"/>
    <w:rsid w:val="00A34D25"/>
    <w:rsid w:val="00A5098A"/>
    <w:rsid w:val="00A53FB0"/>
    <w:rsid w:val="00A814B6"/>
    <w:rsid w:val="00A82BAD"/>
    <w:rsid w:val="00A83DDA"/>
    <w:rsid w:val="00A87AE5"/>
    <w:rsid w:val="00AA0513"/>
    <w:rsid w:val="00AA5B2E"/>
    <w:rsid w:val="00AB14D1"/>
    <w:rsid w:val="00AB18CD"/>
    <w:rsid w:val="00AB76A8"/>
    <w:rsid w:val="00AC5BE6"/>
    <w:rsid w:val="00AD2319"/>
    <w:rsid w:val="00AD405A"/>
    <w:rsid w:val="00AE6B1E"/>
    <w:rsid w:val="00AF01F1"/>
    <w:rsid w:val="00AF6461"/>
    <w:rsid w:val="00B03916"/>
    <w:rsid w:val="00B10791"/>
    <w:rsid w:val="00B14037"/>
    <w:rsid w:val="00B1538F"/>
    <w:rsid w:val="00B26FAC"/>
    <w:rsid w:val="00B32C1E"/>
    <w:rsid w:val="00B3474E"/>
    <w:rsid w:val="00B42239"/>
    <w:rsid w:val="00B43DCE"/>
    <w:rsid w:val="00B504D3"/>
    <w:rsid w:val="00B53132"/>
    <w:rsid w:val="00B74697"/>
    <w:rsid w:val="00B83444"/>
    <w:rsid w:val="00B85665"/>
    <w:rsid w:val="00B93D7B"/>
    <w:rsid w:val="00B95B78"/>
    <w:rsid w:val="00BA1F7E"/>
    <w:rsid w:val="00BA2833"/>
    <w:rsid w:val="00BC3F00"/>
    <w:rsid w:val="00BC4C10"/>
    <w:rsid w:val="00BC4CF8"/>
    <w:rsid w:val="00BC5B72"/>
    <w:rsid w:val="00BF5AD2"/>
    <w:rsid w:val="00C04EFA"/>
    <w:rsid w:val="00C076D2"/>
    <w:rsid w:val="00C1702A"/>
    <w:rsid w:val="00C20536"/>
    <w:rsid w:val="00C330A8"/>
    <w:rsid w:val="00C3457E"/>
    <w:rsid w:val="00C3471F"/>
    <w:rsid w:val="00C43ED7"/>
    <w:rsid w:val="00C4590D"/>
    <w:rsid w:val="00C46961"/>
    <w:rsid w:val="00C51D2F"/>
    <w:rsid w:val="00C53E8C"/>
    <w:rsid w:val="00C57D17"/>
    <w:rsid w:val="00C7047E"/>
    <w:rsid w:val="00C74D67"/>
    <w:rsid w:val="00C76414"/>
    <w:rsid w:val="00C962DD"/>
    <w:rsid w:val="00C96D67"/>
    <w:rsid w:val="00CA2095"/>
    <w:rsid w:val="00CA2D61"/>
    <w:rsid w:val="00CA345D"/>
    <w:rsid w:val="00CB55FD"/>
    <w:rsid w:val="00CE0E44"/>
    <w:rsid w:val="00CE2092"/>
    <w:rsid w:val="00CE6B79"/>
    <w:rsid w:val="00D21DBD"/>
    <w:rsid w:val="00D30E98"/>
    <w:rsid w:val="00D33EC7"/>
    <w:rsid w:val="00D34FC5"/>
    <w:rsid w:val="00D41A16"/>
    <w:rsid w:val="00D43BFA"/>
    <w:rsid w:val="00D91898"/>
    <w:rsid w:val="00D96F1A"/>
    <w:rsid w:val="00DC0BDC"/>
    <w:rsid w:val="00E21BDC"/>
    <w:rsid w:val="00E3145E"/>
    <w:rsid w:val="00E35FCB"/>
    <w:rsid w:val="00E4075B"/>
    <w:rsid w:val="00E42E78"/>
    <w:rsid w:val="00E44B31"/>
    <w:rsid w:val="00E45EBF"/>
    <w:rsid w:val="00E553D9"/>
    <w:rsid w:val="00E56600"/>
    <w:rsid w:val="00E62978"/>
    <w:rsid w:val="00E72E59"/>
    <w:rsid w:val="00E817D2"/>
    <w:rsid w:val="00E8742B"/>
    <w:rsid w:val="00E953FD"/>
    <w:rsid w:val="00EA496F"/>
    <w:rsid w:val="00EB12A4"/>
    <w:rsid w:val="00EB214D"/>
    <w:rsid w:val="00EC3AE0"/>
    <w:rsid w:val="00ED0598"/>
    <w:rsid w:val="00ED53DF"/>
    <w:rsid w:val="00EE22C0"/>
    <w:rsid w:val="00EF1005"/>
    <w:rsid w:val="00EF47BA"/>
    <w:rsid w:val="00F15193"/>
    <w:rsid w:val="00F2154D"/>
    <w:rsid w:val="00F27664"/>
    <w:rsid w:val="00F40CBA"/>
    <w:rsid w:val="00F41EA8"/>
    <w:rsid w:val="00F510BE"/>
    <w:rsid w:val="00F55020"/>
    <w:rsid w:val="00F575FE"/>
    <w:rsid w:val="00F57AFB"/>
    <w:rsid w:val="00F65FBB"/>
    <w:rsid w:val="00F66C79"/>
    <w:rsid w:val="00F72551"/>
    <w:rsid w:val="00F81F72"/>
    <w:rsid w:val="00F8225B"/>
    <w:rsid w:val="00F84F3E"/>
    <w:rsid w:val="00F86BC0"/>
    <w:rsid w:val="00F86ED6"/>
    <w:rsid w:val="00F91311"/>
    <w:rsid w:val="00F95A8C"/>
    <w:rsid w:val="00FB1552"/>
    <w:rsid w:val="00FB196C"/>
    <w:rsid w:val="00FB3F97"/>
    <w:rsid w:val="00FC5454"/>
    <w:rsid w:val="00FD0487"/>
    <w:rsid w:val="00FD31B6"/>
    <w:rsid w:val="00FE1DF9"/>
    <w:rsid w:val="00FE6C2F"/>
    <w:rsid w:val="00FF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1E459"/>
  <w15:chartTrackingRefBased/>
  <w15:docId w15:val="{C448DE9D-B434-4666-AEA5-B08CEF4B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ED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2E78"/>
    <w:pPr>
      <w:ind w:left="-360"/>
      <w:outlineLvl w:val="0"/>
    </w:pPr>
    <w:rPr>
      <w:b/>
    </w:rPr>
  </w:style>
  <w:style w:type="paragraph" w:styleId="Heading2">
    <w:name w:val="heading 2"/>
    <w:basedOn w:val="Heading1"/>
    <w:next w:val="Normal"/>
    <w:link w:val="Heading2Char"/>
    <w:uiPriority w:val="9"/>
    <w:unhideWhenUsed/>
    <w:qFormat/>
    <w:rsid w:val="00E42E78"/>
    <w:pPr>
      <w:jc w:val="center"/>
      <w:outlineLvl w:val="1"/>
    </w:pPr>
  </w:style>
  <w:style w:type="paragraph" w:styleId="Heading3">
    <w:name w:val="heading 3"/>
    <w:basedOn w:val="Normal"/>
    <w:next w:val="Normal"/>
    <w:link w:val="Heading3Char"/>
    <w:uiPriority w:val="9"/>
    <w:unhideWhenUsed/>
    <w:qFormat/>
    <w:rsid w:val="00E42E78"/>
    <w:pPr>
      <w:outlineLvl w:val="2"/>
    </w:pPr>
    <w:rPr>
      <w:rFonts w:ascii="Calibri" w:hAnsi="Calibri"/>
      <w:b/>
      <w:sz w:val="20"/>
      <w:szCs w:val="20"/>
    </w:rPr>
  </w:style>
  <w:style w:type="paragraph" w:styleId="Heading4">
    <w:name w:val="heading 4"/>
    <w:basedOn w:val="ColorfulList-Accent1"/>
    <w:next w:val="Normal"/>
    <w:link w:val="Heading4Char"/>
    <w:uiPriority w:val="9"/>
    <w:unhideWhenUsed/>
    <w:qFormat/>
    <w:rsid w:val="00E42E78"/>
    <w:pPr>
      <w:numPr>
        <w:numId w:val="14"/>
      </w:numPr>
      <w:spacing w:after="0" w:line="240" w:lineRule="auto"/>
      <w:outlineLvl w:val="3"/>
    </w:pPr>
    <w:rPr>
      <w:b/>
      <w:i/>
      <w:sz w:val="20"/>
      <w:szCs w:val="20"/>
    </w:rPr>
  </w:style>
  <w:style w:type="paragraph" w:styleId="Heading5">
    <w:name w:val="heading 5"/>
    <w:basedOn w:val="ColorfulList-Accent1"/>
    <w:next w:val="Normal"/>
    <w:link w:val="Heading5Char"/>
    <w:uiPriority w:val="9"/>
    <w:unhideWhenUsed/>
    <w:qFormat/>
    <w:rsid w:val="00E42E78"/>
    <w:pPr>
      <w:numPr>
        <w:numId w:val="13"/>
      </w:numPr>
      <w:spacing w:after="0" w:line="240" w:lineRule="auto"/>
      <w:outlineLvl w:val="4"/>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5ED6"/>
    <w:pPr>
      <w:tabs>
        <w:tab w:val="center" w:pos="4320"/>
        <w:tab w:val="right" w:pos="8640"/>
      </w:tabs>
    </w:pPr>
    <w:rPr>
      <w:lang w:val="x-none" w:eastAsia="x-none"/>
    </w:rPr>
  </w:style>
  <w:style w:type="character" w:customStyle="1" w:styleId="HeaderChar">
    <w:name w:val="Header Char"/>
    <w:link w:val="Header"/>
    <w:rsid w:val="00745ED6"/>
    <w:rPr>
      <w:rFonts w:ascii="Times New Roman" w:eastAsia="Times New Roman" w:hAnsi="Times New Roman" w:cs="Times New Roman"/>
      <w:sz w:val="24"/>
      <w:szCs w:val="24"/>
    </w:rPr>
  </w:style>
  <w:style w:type="paragraph" w:styleId="Footer">
    <w:name w:val="footer"/>
    <w:basedOn w:val="Normal"/>
    <w:link w:val="FooterChar"/>
    <w:rsid w:val="00745ED6"/>
    <w:pPr>
      <w:tabs>
        <w:tab w:val="center" w:pos="4320"/>
        <w:tab w:val="right" w:pos="8640"/>
      </w:tabs>
    </w:pPr>
    <w:rPr>
      <w:lang w:val="x-none" w:eastAsia="x-none"/>
    </w:rPr>
  </w:style>
  <w:style w:type="character" w:customStyle="1" w:styleId="FooterChar">
    <w:name w:val="Footer Char"/>
    <w:link w:val="Footer"/>
    <w:rsid w:val="00745ED6"/>
    <w:rPr>
      <w:rFonts w:ascii="Times New Roman" w:eastAsia="Times New Roman" w:hAnsi="Times New Roman" w:cs="Times New Roman"/>
      <w:sz w:val="24"/>
      <w:szCs w:val="24"/>
    </w:rPr>
  </w:style>
  <w:style w:type="paragraph" w:styleId="MediumShading1-Accent1">
    <w:name w:val="Medium Shading 1 Accent 1"/>
    <w:uiPriority w:val="1"/>
    <w:qFormat/>
    <w:rsid w:val="00745ED6"/>
    <w:rPr>
      <w:sz w:val="22"/>
      <w:szCs w:val="22"/>
    </w:rPr>
  </w:style>
  <w:style w:type="paragraph" w:styleId="NormalWeb">
    <w:name w:val="Normal (Web)"/>
    <w:basedOn w:val="Normal"/>
    <w:uiPriority w:val="99"/>
    <w:semiHidden/>
    <w:unhideWhenUsed/>
    <w:rsid w:val="00F8225B"/>
    <w:pPr>
      <w:spacing w:before="100" w:beforeAutospacing="1" w:after="100" w:afterAutospacing="1"/>
    </w:pPr>
  </w:style>
  <w:style w:type="paragraph" w:styleId="BalloonText">
    <w:name w:val="Balloon Text"/>
    <w:basedOn w:val="Normal"/>
    <w:link w:val="BalloonTextChar"/>
    <w:uiPriority w:val="99"/>
    <w:semiHidden/>
    <w:unhideWhenUsed/>
    <w:rsid w:val="004B528E"/>
    <w:rPr>
      <w:rFonts w:ascii="Tahoma" w:hAnsi="Tahoma"/>
      <w:sz w:val="16"/>
      <w:szCs w:val="16"/>
      <w:lang w:val="x-none" w:eastAsia="x-none"/>
    </w:rPr>
  </w:style>
  <w:style w:type="character" w:customStyle="1" w:styleId="BalloonTextChar">
    <w:name w:val="Balloon Text Char"/>
    <w:link w:val="BalloonText"/>
    <w:uiPriority w:val="99"/>
    <w:semiHidden/>
    <w:rsid w:val="004B528E"/>
    <w:rPr>
      <w:rFonts w:ascii="Tahoma" w:eastAsia="Times New Roman" w:hAnsi="Tahoma" w:cs="Tahoma"/>
      <w:sz w:val="16"/>
      <w:szCs w:val="16"/>
    </w:rPr>
  </w:style>
  <w:style w:type="paragraph" w:styleId="MediumGrid1-Accent2">
    <w:name w:val="Medium Grid 1 Accent 2"/>
    <w:basedOn w:val="Normal"/>
    <w:uiPriority w:val="34"/>
    <w:qFormat/>
    <w:rsid w:val="00736CD2"/>
    <w:pPr>
      <w:ind w:left="720"/>
      <w:contextualSpacing/>
    </w:pPr>
  </w:style>
  <w:style w:type="character" w:styleId="Hyperlink">
    <w:name w:val="Hyperlink"/>
    <w:uiPriority w:val="99"/>
    <w:unhideWhenUsed/>
    <w:rsid w:val="006D558E"/>
    <w:rPr>
      <w:color w:val="0000FF"/>
      <w:u w:val="single"/>
    </w:rPr>
  </w:style>
  <w:style w:type="paragraph" w:styleId="ColorfulList-Accent1">
    <w:name w:val="Colorful List Accent 1"/>
    <w:basedOn w:val="Normal"/>
    <w:uiPriority w:val="34"/>
    <w:qFormat/>
    <w:rsid w:val="00B14037"/>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FB3F97"/>
    <w:rPr>
      <w:color w:val="954F72"/>
      <w:u w:val="single"/>
    </w:rPr>
  </w:style>
  <w:style w:type="paragraph" w:styleId="ListParagraph">
    <w:name w:val="List Paragraph"/>
    <w:basedOn w:val="Normal"/>
    <w:uiPriority w:val="34"/>
    <w:qFormat/>
    <w:rsid w:val="00A27E4D"/>
    <w:pPr>
      <w:ind w:left="720"/>
    </w:pPr>
  </w:style>
  <w:style w:type="character" w:customStyle="1" w:styleId="Heading2Char">
    <w:name w:val="Heading 2 Char"/>
    <w:link w:val="Heading2"/>
    <w:uiPriority w:val="9"/>
    <w:rsid w:val="00E42E78"/>
    <w:rPr>
      <w:rFonts w:ascii="Times New Roman" w:eastAsia="Times New Roman" w:hAnsi="Times New Roman"/>
      <w:b/>
      <w:sz w:val="24"/>
      <w:szCs w:val="24"/>
    </w:rPr>
  </w:style>
  <w:style w:type="character" w:customStyle="1" w:styleId="Heading1Char">
    <w:name w:val="Heading 1 Char"/>
    <w:link w:val="Heading1"/>
    <w:uiPriority w:val="9"/>
    <w:rsid w:val="00E42E78"/>
    <w:rPr>
      <w:rFonts w:ascii="Times New Roman" w:eastAsia="Times New Roman" w:hAnsi="Times New Roman"/>
      <w:b/>
      <w:sz w:val="24"/>
      <w:szCs w:val="24"/>
    </w:rPr>
  </w:style>
  <w:style w:type="character" w:customStyle="1" w:styleId="Heading3Char">
    <w:name w:val="Heading 3 Char"/>
    <w:basedOn w:val="DefaultParagraphFont"/>
    <w:link w:val="Heading3"/>
    <w:uiPriority w:val="9"/>
    <w:rsid w:val="00E42E78"/>
    <w:rPr>
      <w:rFonts w:eastAsia="Times New Roman"/>
      <w:b/>
    </w:rPr>
  </w:style>
  <w:style w:type="character" w:customStyle="1" w:styleId="Heading4Char">
    <w:name w:val="Heading 4 Char"/>
    <w:basedOn w:val="DefaultParagraphFont"/>
    <w:link w:val="Heading4"/>
    <w:uiPriority w:val="9"/>
    <w:rsid w:val="00E42E78"/>
    <w:rPr>
      <w:b/>
      <w:i/>
    </w:rPr>
  </w:style>
  <w:style w:type="character" w:customStyle="1" w:styleId="Heading5Char">
    <w:name w:val="Heading 5 Char"/>
    <w:basedOn w:val="DefaultParagraphFont"/>
    <w:link w:val="Heading5"/>
    <w:uiPriority w:val="9"/>
    <w:rsid w:val="00E42E7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1271">
      <w:bodyDiv w:val="1"/>
      <w:marLeft w:val="150"/>
      <w:marRight w:val="0"/>
      <w:marTop w:val="150"/>
      <w:marBottom w:val="0"/>
      <w:divBdr>
        <w:top w:val="none" w:sz="0" w:space="0" w:color="auto"/>
        <w:left w:val="none" w:sz="0" w:space="0" w:color="auto"/>
        <w:bottom w:val="none" w:sz="0" w:space="0" w:color="auto"/>
        <w:right w:val="none" w:sz="0" w:space="0" w:color="auto"/>
      </w:divBdr>
      <w:divsChild>
        <w:div w:id="252932764">
          <w:marLeft w:val="0"/>
          <w:marRight w:val="0"/>
          <w:marTop w:val="0"/>
          <w:marBottom w:val="0"/>
          <w:divBdr>
            <w:top w:val="none" w:sz="0" w:space="0" w:color="auto"/>
            <w:left w:val="none" w:sz="0" w:space="0" w:color="auto"/>
            <w:bottom w:val="none" w:sz="0" w:space="0" w:color="auto"/>
            <w:right w:val="none" w:sz="0" w:space="0" w:color="auto"/>
          </w:divBdr>
          <w:divsChild>
            <w:div w:id="2081557508">
              <w:marLeft w:val="0"/>
              <w:marRight w:val="0"/>
              <w:marTop w:val="0"/>
              <w:marBottom w:val="0"/>
              <w:divBdr>
                <w:top w:val="none" w:sz="0" w:space="0" w:color="auto"/>
                <w:left w:val="none" w:sz="0" w:space="0" w:color="auto"/>
                <w:bottom w:val="none" w:sz="0" w:space="0" w:color="auto"/>
                <w:right w:val="none" w:sz="0" w:space="0" w:color="auto"/>
              </w:divBdr>
              <w:divsChild>
                <w:div w:id="16569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0" ma:contentTypeDescription="Create a new document." ma:contentTypeScope="" ma:versionID="977f83254e5636eef50851a6290eb8c1">
  <xsd:schema xmlns:xsd="http://www.w3.org/2001/XMLSchema" xmlns:xs="http://www.w3.org/2001/XMLSchema" xmlns:p="http://schemas.microsoft.com/office/2006/metadata/properties" xmlns:ns3="9dd8fd04-91ce-40dc-acb6-e27a2659a6cd" xmlns:ns4="1ba7f38b-48d1-4deb-85a4-ced8a4ae5eaa" targetNamespace="http://schemas.microsoft.com/office/2006/metadata/properties" ma:root="true" ma:fieldsID="ab6ad4218790fb912f0bd1ec21e53856" ns3:_="" ns4:_="">
    <xsd:import namespace="9dd8fd04-91ce-40dc-acb6-e27a2659a6cd"/>
    <xsd:import namespace="1ba7f38b-48d1-4deb-85a4-ced8a4ae5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634E-4E6B-4696-A909-5B2000F2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8fd04-91ce-40dc-acb6-e27a2659a6cd"/>
    <ds:schemaRef ds:uri="1ba7f38b-48d1-4deb-85a4-ced8a4ae5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F4EEE-D48A-4184-9942-A4A1E866AAF2}">
  <ds:schemaRefs>
    <ds:schemaRef ds:uri="http://schemas.microsoft.com/sharepoint/v3/contenttype/forms"/>
  </ds:schemaRefs>
</ds:datastoreItem>
</file>

<file path=customXml/itemProps3.xml><?xml version="1.0" encoding="utf-8"?>
<ds:datastoreItem xmlns:ds="http://schemas.openxmlformats.org/officeDocument/2006/customXml" ds:itemID="{9738A610-A7FF-4E13-B5D8-9AEDD003C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AD30F5-B721-4447-BF26-FBC76346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tguishard</dc:creator>
  <cp:keywords/>
  <cp:lastModifiedBy>Gausen, Scott M</cp:lastModifiedBy>
  <cp:revision>8</cp:revision>
  <cp:lastPrinted>2012-10-19T14:48:00Z</cp:lastPrinted>
  <dcterms:created xsi:type="dcterms:W3CDTF">2020-07-22T17:18:00Z</dcterms:created>
  <dcterms:modified xsi:type="dcterms:W3CDTF">2020-07-22T17:25:00Z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