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w:t>
      </w:r>
      <w:proofErr w:type="gramStart"/>
      <w:r w:rsidR="00F41716" w:rsidRPr="005109C4">
        <w:rPr>
          <w:rFonts w:ascii="Arial" w:hAnsi="Arial" w:cs="Arial"/>
          <w:sz w:val="19"/>
          <w:szCs w:val="19"/>
        </w:rPr>
        <w:t>A</w:t>
      </w:r>
      <w:r w:rsidRPr="005109C4">
        <w:rPr>
          <w:rFonts w:ascii="Arial" w:hAnsi="Arial" w:cs="Arial"/>
          <w:sz w:val="19"/>
          <w:szCs w:val="19"/>
        </w:rPr>
        <w:t xml:space="preserve"> nonrefundable processing fee of </w:t>
      </w:r>
      <w:r w:rsidR="005E5D1A">
        <w:rPr>
          <w:rFonts w:ascii="Arial" w:hAnsi="Arial" w:cs="Arial"/>
          <w:sz w:val="19"/>
          <w:szCs w:val="19"/>
        </w:rPr>
        <w:t>$75.</w:t>
      </w:r>
      <w:proofErr w:type="gramEnd"/>
      <w:r w:rsidR="005E5D1A">
        <w:rPr>
          <w:rFonts w:ascii="Arial" w:hAnsi="Arial" w:cs="Arial"/>
          <w:sz w:val="19"/>
          <w:szCs w:val="19"/>
        </w:rPr>
        <w:t xml:space="preserve"> </w:t>
      </w:r>
      <w:proofErr w:type="gramStart"/>
      <w:r w:rsidRPr="005109C4">
        <w:rPr>
          <w:rFonts w:ascii="Arial" w:hAnsi="Arial" w:cs="Arial"/>
          <w:sz w:val="19"/>
          <w:szCs w:val="19"/>
        </w:rPr>
        <w:t>must</w:t>
      </w:r>
      <w:proofErr w:type="gramEnd"/>
      <w:r w:rsidRPr="005109C4">
        <w:rPr>
          <w:rFonts w:ascii="Arial" w:hAnsi="Arial" w:cs="Arial"/>
          <w:sz w:val="19"/>
          <w:szCs w:val="19"/>
        </w:rPr>
        <w:t xml:space="preserve">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E5D1A">
              <w:rPr>
                <w:rFonts w:ascii="Arial" w:hAnsi="Arial" w:cs="Arial"/>
                <w:sz w:val="19"/>
                <w:szCs w:val="19"/>
              </w:rPr>
            </w:r>
            <w:r w:rsidR="005E5D1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E5D1A">
              <w:rPr>
                <w:rFonts w:ascii="Arial" w:hAnsi="Arial" w:cs="Arial"/>
                <w:sz w:val="19"/>
                <w:szCs w:val="19"/>
              </w:rPr>
            </w:r>
            <w:r w:rsidR="005E5D1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E5D1A">
              <w:rPr>
                <w:rFonts w:ascii="Arial" w:hAnsi="Arial" w:cs="Arial"/>
                <w:sz w:val="17"/>
                <w:szCs w:val="17"/>
              </w:rPr>
            </w:r>
            <w:r w:rsidR="005E5D1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005E5D1A">
        <w:rPr>
          <w:rFonts w:ascii="Arial" w:hAnsi="Arial" w:cs="Arial"/>
          <w:sz w:val="18"/>
          <w:szCs w:val="18"/>
        </w:rPr>
        <w:t>Saint-Gaudens National Historic Site</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bookmarkStart w:id="34" w:name="_GoBack"/>
      <w:bookmarkEnd w:id="34"/>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5D1A">
              <w:rPr>
                <w:rFonts w:ascii="Arial" w:hAnsi="Arial" w:cs="Arial"/>
                <w:sz w:val="18"/>
                <w:szCs w:val="18"/>
              </w:rPr>
            </w:r>
            <w:r w:rsidR="005E5D1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5D1A">
              <w:rPr>
                <w:rFonts w:ascii="Arial" w:hAnsi="Arial" w:cs="Arial"/>
                <w:sz w:val="18"/>
                <w:szCs w:val="18"/>
              </w:rPr>
            </w:r>
            <w:r w:rsidR="005E5D1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5D1A">
              <w:rPr>
                <w:rFonts w:ascii="Arial" w:hAnsi="Arial" w:cs="Arial"/>
                <w:sz w:val="18"/>
                <w:szCs w:val="18"/>
              </w:rPr>
            </w:r>
            <w:r w:rsidR="005E5D1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5D1A">
              <w:rPr>
                <w:rFonts w:ascii="Arial" w:hAnsi="Arial" w:cs="Arial"/>
                <w:sz w:val="18"/>
                <w:szCs w:val="18"/>
              </w:rPr>
            </w:r>
            <w:r w:rsidR="005E5D1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E5D1A">
              <w:rPr>
                <w:rFonts w:ascii="Arial" w:hAnsi="Arial" w:cs="Arial"/>
                <w:sz w:val="18"/>
                <w:szCs w:val="18"/>
              </w:rPr>
            </w:r>
            <w:r w:rsidR="005E5D1A">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4"/>
      <w:footerReference w:type="default" r:id="rId15"/>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1D" w:rsidRDefault="00465E1D">
      <w:pPr>
        <w:spacing w:line="20" w:lineRule="exact"/>
        <w:rPr>
          <w:sz w:val="24"/>
        </w:rPr>
      </w:pPr>
    </w:p>
  </w:endnote>
  <w:endnote w:type="continuationSeparator" w:id="0">
    <w:p w:rsidR="00465E1D" w:rsidRDefault="00465E1D">
      <w:r>
        <w:rPr>
          <w:sz w:val="24"/>
        </w:rPr>
        <w:t xml:space="preserve"> </w:t>
      </w:r>
    </w:p>
  </w:endnote>
  <w:endnote w:type="continuationNotice" w:id="1">
    <w:p w:rsidR="00465E1D" w:rsidRDefault="00465E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E5D1A">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E5D1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E5D1A">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E5D1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01" w:rsidRDefault="000969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E5D1A">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E5D1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1D" w:rsidRDefault="00465E1D">
      <w:r>
        <w:rPr>
          <w:sz w:val="24"/>
        </w:rPr>
        <w:separator/>
      </w:r>
    </w:p>
  </w:footnote>
  <w:footnote w:type="continuationSeparator" w:id="0">
    <w:p w:rsidR="00465E1D" w:rsidRDefault="0046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096901">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5E4111">
      <w:rPr>
        <w:rFonts w:ascii="Times New Roman" w:hAnsi="Times New Roman"/>
        <w:sz w:val="16"/>
        <w:szCs w:val="16"/>
      </w:rPr>
      <w:t>01</w:t>
    </w:r>
    <w:r w:rsidRPr="009E76BC">
      <w:rPr>
        <w:rFonts w:ascii="Times New Roman" w:hAnsi="Times New Roman"/>
        <w:sz w:val="16"/>
        <w:szCs w:val="16"/>
      </w:rPr>
      <w:t>/</w:t>
    </w:r>
    <w:r w:rsidR="005E4111">
      <w:rPr>
        <w:rFonts w:ascii="Times New Roman" w:hAnsi="Times New Roman"/>
        <w:sz w:val="16"/>
        <w:szCs w:val="16"/>
      </w:rPr>
      <w:t>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59264" behindDoc="1" locked="0" layoutInCell="1" allowOverlap="1" wp14:anchorId="278EC08F" wp14:editId="2A7E0338">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3F4E49F2" wp14:editId="39779125">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096901" w:rsidRDefault="005109C4" w:rsidP="00096901">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096901" w:rsidRPr="00096901" w:rsidRDefault="00096901" w:rsidP="00096901">
    <w:pPr>
      <w:pStyle w:val="Header"/>
      <w:tabs>
        <w:tab w:val="clear" w:pos="4680"/>
        <w:tab w:val="clear" w:pos="9360"/>
        <w:tab w:val="center" w:pos="5400"/>
        <w:tab w:val="right" w:pos="10800"/>
      </w:tabs>
      <w:jc w:val="center"/>
      <w:rPr>
        <w:rFonts w:ascii="Arial" w:hAnsi="Arial" w:cs="Arial"/>
        <w:b/>
        <w:sz w:val="19"/>
        <w:szCs w:val="19"/>
      </w:rPr>
    </w:pPr>
  </w:p>
  <w:p w:rsidR="00096901" w:rsidRPr="000B5743" w:rsidRDefault="00096901" w:rsidP="00096901">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Pr>
        <w:rFonts w:ascii="Arial" w:hAnsi="Arial" w:cs="Arial"/>
        <w:b/>
        <w:sz w:val="18"/>
        <w:szCs w:val="18"/>
      </w:rPr>
      <w:t>Saint-Gaudens National Historic Site</w:t>
    </w:r>
  </w:p>
  <w:p w:rsidR="00096901" w:rsidRPr="000B5743" w:rsidRDefault="00096901" w:rsidP="00096901">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139 Saint Gaudens Road</w:t>
    </w:r>
  </w:p>
  <w:p w:rsidR="00096901" w:rsidRPr="000B5743" w:rsidRDefault="00096901" w:rsidP="00096901">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 xml:space="preserve">Cornish, NH 03745 </w:t>
    </w:r>
  </w:p>
  <w:p w:rsidR="00096901" w:rsidRPr="000B5743" w:rsidRDefault="00096901" w:rsidP="00096901">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 xml:space="preserve"> (603) 675-2175</w:t>
    </w:r>
  </w:p>
  <w:p w:rsidR="002C2177" w:rsidRPr="005109C4" w:rsidRDefault="005E5D1A" w:rsidP="00096901">
    <w:pPr>
      <w:pStyle w:val="Header"/>
      <w:tabs>
        <w:tab w:val="clear" w:pos="4680"/>
        <w:tab w:val="center" w:pos="5400"/>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01" w:rsidRDefault="000969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F257A7">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96901"/>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5E1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5E4111"/>
    <w:rsid w:val="005E5D1A"/>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257A7"/>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AAEE-FAF0-4816-A71C-C3970FF8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1421</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Schwarz, Greg</cp:lastModifiedBy>
  <cp:revision>6</cp:revision>
  <cp:lastPrinted>2015-06-04T18:12:00Z</cp:lastPrinted>
  <dcterms:created xsi:type="dcterms:W3CDTF">2017-01-13T21:47:00Z</dcterms:created>
  <dcterms:modified xsi:type="dcterms:W3CDTF">2017-01-23T15:09:00Z</dcterms:modified>
</cp:coreProperties>
</file>