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28965BD2" w:rsidR="00DD34AA" w:rsidRPr="002436BA" w:rsidRDefault="00F95EC2"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w:t>
      </w:r>
      <w:r w:rsidR="005C1902">
        <w:rPr>
          <w:rFonts w:ascii="Arial" w:hAnsi="Arial" w:cs="Arial"/>
          <w:sz w:val="18"/>
          <w:szCs w:val="18"/>
        </w:rPr>
        <w:t xml:space="preserve"> </w:t>
      </w:r>
      <w:r w:rsidR="005C1902" w:rsidRPr="005C1902">
        <w:rPr>
          <w:rFonts w:ascii="Arial" w:hAnsi="Arial" w:cs="Arial"/>
          <w:b/>
          <w:bCs/>
          <w:sz w:val="18"/>
          <w:szCs w:val="18"/>
        </w:rPr>
        <w:t>$75.00</w:t>
      </w:r>
      <w:r w:rsidR="005C1902">
        <w:rPr>
          <w:rFonts w:ascii="Arial" w:hAnsi="Arial" w:cs="Arial"/>
          <w:sz w:val="18"/>
          <w:szCs w:val="18"/>
        </w:rPr>
        <w:t xml:space="preserve"> </w:t>
      </w:r>
      <w:r w:rsidRPr="00B84C63">
        <w:rPr>
          <w:rFonts w:ascii="Arial" w:hAnsi="Arial" w:cs="Arial"/>
          <w:sz w:val="18"/>
          <w:szCs w:val="18"/>
        </w:rPr>
        <w:t>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F95EC2"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95EC2"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95EC2"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95EC2"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95EC2"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95EC2"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95EC2"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95EC2"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95EC2"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95EC2"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95EC2"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95EC2"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F95EC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95EC2"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F95EC2"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F95EC2"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F95EC2"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F95EC2"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F95EC2"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F95EC2"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F95EC2"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F95EC2"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F95EC2"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F95EC2"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F95EC2"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F95EC2"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F95EC2"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F95EC2"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F95EC2"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F95EC2"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F95EC2"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F95EC2"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F95EC2"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F95EC2"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F95EC2"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F95EC2"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F95EC2"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F95EC2"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F95EC2"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F95EC2"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F95EC2"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F95EC2"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F95EC2"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F95EC2"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F95EC2"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F95EC2"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F95EC2"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F95EC2"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F95EC2"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95EC2"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F95EC2"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F95EC2"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F95EC2" w:rsidP="004C5EA4">
      <w:pPr>
        <w:pStyle w:val="Heading2"/>
      </w:pPr>
      <w:r w:rsidRPr="003A4648">
        <w:t>Road Use</w:t>
      </w:r>
      <w:r>
        <w:t xml:space="preserve"> Shots</w:t>
      </w:r>
    </w:p>
    <w:p w14:paraId="44AA1F21" w14:textId="1DE730B4"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F95EC2"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F95EC2"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F95EC2"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F95EC2"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F95EC2"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F95EC2"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F95EC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F95EC2" w:rsidP="0011734D">
      <w:pPr>
        <w:pStyle w:val="Heading1"/>
        <w:rPr>
          <w:b/>
          <w:bCs/>
        </w:rPr>
      </w:pPr>
      <w:r>
        <w:rPr>
          <w:b/>
          <w:bCs/>
        </w:rPr>
        <w:t>Operational Information</w:t>
      </w:r>
    </w:p>
    <w:p w14:paraId="72B57758" w14:textId="0AB0F2CF" w:rsidR="00FC5BEB" w:rsidRDefault="00F95EC2"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95EC2"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F95EC2" w:rsidP="00650A6A">
      <w:pPr>
        <w:pStyle w:val="Heading1"/>
        <w:rPr>
          <w:b/>
          <w:bCs/>
        </w:rPr>
      </w:pPr>
      <w:r>
        <w:rPr>
          <w:b/>
          <w:bCs/>
        </w:rPr>
        <w:t>Involvement of Minors</w:t>
      </w:r>
    </w:p>
    <w:p w14:paraId="79593196" w14:textId="6B09F9A8" w:rsidR="00650A6A" w:rsidRPr="004C5EA4" w:rsidRDefault="00F95EC2"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F95EC2"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F95EC2"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F95EC2" w:rsidP="00EC6450">
      <w:pPr>
        <w:pStyle w:val="Heading1"/>
        <w:rPr>
          <w:b/>
          <w:bCs/>
        </w:rPr>
      </w:pPr>
      <w:r>
        <w:rPr>
          <w:b/>
          <w:bCs/>
        </w:rPr>
        <w:t>Livestock or Trained Animals</w:t>
      </w:r>
    </w:p>
    <w:p w14:paraId="1C6C6CF0" w14:textId="16E44800" w:rsidR="00EC6450" w:rsidRPr="004C5EA4" w:rsidRDefault="00F95EC2"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F95EC2"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F95EC2"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F95EC2" w:rsidP="00AA2E76">
      <w:pPr>
        <w:pStyle w:val="Heading1"/>
        <w:rPr>
          <w:b/>
          <w:bCs/>
        </w:rPr>
      </w:pPr>
      <w:r>
        <w:rPr>
          <w:b/>
          <w:bCs/>
        </w:rPr>
        <w:t>Aircraft</w:t>
      </w:r>
    </w:p>
    <w:p w14:paraId="1CFFE182" w14:textId="064AD4BD" w:rsidR="001D69C0" w:rsidRDefault="00F95EC2"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95EC2"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F95EC2"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95EC2"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95EC2"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F95EC2" w:rsidP="00121D4C">
      <w:pPr>
        <w:pStyle w:val="Heading1"/>
        <w:rPr>
          <w:b/>
          <w:bCs/>
        </w:rPr>
      </w:pPr>
      <w:r>
        <w:rPr>
          <w:b/>
          <w:bCs/>
        </w:rPr>
        <w:t>Special Effects</w:t>
      </w:r>
    </w:p>
    <w:p w14:paraId="529F8794" w14:textId="2B308FB9" w:rsidR="00121D4C" w:rsidRDefault="00F95EC2"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F95EC2" w:rsidP="00F54D31">
            <w:pPr>
              <w:widowControl/>
              <w:rPr>
                <w:rFonts w:ascii="Arial" w:hAnsi="Arial" w:cs="Arial"/>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F95EC2"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F95EC2"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F95EC2"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F95EC2"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F95EC2"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F95EC2"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F95EC2"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F95EC2"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F95EC2"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F95EC2"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F95EC2"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F95EC2"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F95EC2"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F95EC2"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F95EC2"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F95EC2"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F95EC2"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F95EC2"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F95EC2"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F95EC2"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F95EC2" w:rsidP="00CC73EA">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F95EC2"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F95EC2"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F95EC2" w:rsidP="00AD7388">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F95EC2"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F95EC2"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A70288">
        <w:rPr>
          <w:rFonts w:ascii="Arial" w:hAnsi="Arial" w:cs="Arial"/>
        </w:rPr>
      </w:r>
      <w:r w:rsidR="00A70288">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F95EC2">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F95EC2"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F95EC2"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A70288">
              <w:rPr>
                <w:rFonts w:ascii="Arial" w:hAnsi="Arial" w:cs="Arial"/>
              </w:rPr>
            </w:r>
            <w:r w:rsidR="00A702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F95EC2"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F95EC2"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F95EC2"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F95EC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F95EC2"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F95EC2"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F95EC2"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F95EC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F95EC2"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F95EC2"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F95EC2"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F95EC2"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F95EC2"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3E3B8A85" w14:textId="77777777" w:rsidR="00253FE3" w:rsidRPr="009B3DFC" w:rsidRDefault="00F95EC2" w:rsidP="00253FE3">
      <w:pPr>
        <w:pStyle w:val="Heading1"/>
        <w:jc w:val="center"/>
        <w:rPr>
          <w:rFonts w:cs="Arial"/>
          <w:b/>
          <w:bCs/>
          <w:sz w:val="18"/>
          <w:szCs w:val="18"/>
        </w:rPr>
      </w:pPr>
      <w:r w:rsidRPr="009B3DFC">
        <w:rPr>
          <w:rFonts w:cs="Arial"/>
          <w:b/>
          <w:bCs/>
          <w:sz w:val="18"/>
          <w:szCs w:val="18"/>
        </w:rPr>
        <w:lastRenderedPageBreak/>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F95EC2"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28EAF8FF" w:rsidR="00253FE3" w:rsidRPr="009B3DFC" w:rsidRDefault="005C1902" w:rsidP="00253FE3">
      <w:pPr>
        <w:spacing w:after="80"/>
        <w:contextualSpacing/>
        <w:rPr>
          <w:rFonts w:ascii="Arial" w:hAnsi="Arial" w:cs="Arial"/>
          <w:sz w:val="18"/>
          <w:szCs w:val="18"/>
        </w:rPr>
      </w:pPr>
      <w:r w:rsidRPr="005C1902">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cashier’s check or money order made payable to the </w:t>
      </w:r>
      <w:r w:rsidRPr="005C1902">
        <w:rPr>
          <w:rFonts w:ascii="Arial" w:hAnsi="Arial" w:cs="Arial"/>
          <w:b/>
          <w:bCs/>
          <w:sz w:val="18"/>
          <w:szCs w:val="18"/>
          <w:u w:val="single"/>
        </w:rPr>
        <w:t>National Park Service</w:t>
      </w:r>
      <w:r w:rsidRPr="005C1902">
        <w:rPr>
          <w:rFonts w:ascii="Arial" w:hAnsi="Arial" w:cs="Arial"/>
          <w:sz w:val="18"/>
          <w:szCs w:val="18"/>
        </w:rPr>
        <w:t xml:space="preserve"> to Morristown National Historical Park, 30 Washington Place, Morristown, NJ</w:t>
      </w:r>
      <w:r>
        <w:rPr>
          <w:rFonts w:ascii="Arial" w:hAnsi="Arial" w:cs="Arial"/>
          <w:sz w:val="18"/>
          <w:szCs w:val="18"/>
        </w:rPr>
        <w:t xml:space="preserve"> </w:t>
      </w:r>
      <w:r w:rsidRPr="005C1902">
        <w:rPr>
          <w:rFonts w:ascii="Arial" w:hAnsi="Arial" w:cs="Arial"/>
          <w:sz w:val="18"/>
          <w:szCs w:val="18"/>
        </w:rPr>
        <w:t>07960-4259. All funds must be in US Dollars</w:t>
      </w:r>
      <w:r>
        <w:rPr>
          <w:rFonts w:ascii="Arial" w:hAnsi="Arial" w:cs="Arial"/>
          <w:sz w:val="18"/>
          <w:szCs w:val="18"/>
        </w:rPr>
        <w:t xml:space="preserve">. </w:t>
      </w:r>
      <w:r w:rsidRPr="005C1902">
        <w:rPr>
          <w:rFonts w:ascii="Arial" w:hAnsi="Arial" w:cs="Arial"/>
          <w:sz w:val="18"/>
          <w:szCs w:val="18"/>
        </w:rPr>
        <w:t xml:space="preserve">The application must be signed and dated in order for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F95EC2"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F95EC2"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F95EC2"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F95EC2"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F95EC2"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F95EC2"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F95EC2"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F95EC2"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F95EC2"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F95EC2"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F95EC2"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F95EC2"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F95EC2"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F95EC2"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F95EC2"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F95EC2"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F95EC2"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F95EC2"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F95EC2"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F95EC2"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F95EC2">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F95EC2"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F95EC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F95EC2"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F95EC2"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F95EC2"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F95EC2"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F95EC2"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F95EC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F95EC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F95EC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F95EC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F95EC2"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F95EC2"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F95EC2"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79D0392" w14:textId="00D4B8A0" w:rsidR="008D0A43" w:rsidRPr="008D0A43" w:rsidRDefault="00A70288" w:rsidP="008D0A43">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PATERSON GREAT FALLS NATIONAL HISTORICAL PARK</w:t>
          </w:r>
        </w:p>
        <w:p w14:paraId="5D9EF5FE" w14:textId="0BB02945" w:rsidR="008D0A43" w:rsidRPr="008D0A43" w:rsidRDefault="00A70288" w:rsidP="008D0A43">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72 McBride Avenue Extension</w:t>
          </w:r>
        </w:p>
        <w:p w14:paraId="364FF827" w14:textId="47E93F74" w:rsidR="008D0A43" w:rsidRPr="008D0A43" w:rsidRDefault="00A70288" w:rsidP="008D0A43">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Paterson</w:t>
          </w:r>
          <w:r w:rsidR="008D0A43" w:rsidRPr="008D0A43">
            <w:rPr>
              <w:rFonts w:ascii="Arial" w:hAnsi="Arial" w:cs="Arial"/>
              <w:b/>
              <w:sz w:val="18"/>
              <w:szCs w:val="18"/>
            </w:rPr>
            <w:t xml:space="preserve">, NJ   </w:t>
          </w:r>
          <w:r>
            <w:rPr>
              <w:rFonts w:ascii="Arial" w:hAnsi="Arial" w:cs="Arial"/>
              <w:b/>
              <w:sz w:val="18"/>
              <w:szCs w:val="18"/>
            </w:rPr>
            <w:t>07501</w:t>
          </w:r>
        </w:p>
        <w:p w14:paraId="2D97FFF9" w14:textId="60AC7B79" w:rsidR="00111BD8" w:rsidRPr="005C1902" w:rsidRDefault="00A70288" w:rsidP="008D0A43">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Permit Coordinator – 973-523-5295</w:t>
          </w:r>
        </w:p>
      </w:tc>
      <w:tc>
        <w:tcPr>
          <w:tcW w:w="3235" w:type="dxa"/>
        </w:tcPr>
        <w:p w14:paraId="3B43C3A2" w14:textId="721BC7A7" w:rsidR="00111BD8" w:rsidRDefault="00F95EC2"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C566C"/>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31C46"/>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1902"/>
    <w:rsid w:val="005C2507"/>
    <w:rsid w:val="005D59F4"/>
    <w:rsid w:val="00601602"/>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0A43"/>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0288"/>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95EC2"/>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1949</Words>
  <Characters>11729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Goldman, Ilyse B</cp:lastModifiedBy>
  <cp:revision>2</cp:revision>
  <cp:lastPrinted>2015-06-04T18:12:00Z</cp:lastPrinted>
  <dcterms:created xsi:type="dcterms:W3CDTF">2025-05-15T20:06:00Z</dcterms:created>
  <dcterms:modified xsi:type="dcterms:W3CDTF">2025-05-15T20:06:00Z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