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86902" w14:textId="1545A29B" w:rsidR="00986589" w:rsidRPr="00711501" w:rsidRDefault="00986589" w:rsidP="00E5296E">
      <w:pPr>
        <w:pStyle w:val="Title"/>
        <w:spacing w:before="840" w:after="840"/>
        <w:contextualSpacing w:val="0"/>
        <w:rPr>
          <w:rFonts w:eastAsia="Times New Roman" w:cs="Times New Roman"/>
          <w:bCs/>
          <w:szCs w:val="24"/>
        </w:rPr>
      </w:pPr>
      <w:r w:rsidRPr="00980E60">
        <w:rPr>
          <w:rStyle w:val="TitleChar"/>
          <w:b/>
          <w:bCs/>
          <w:caps/>
        </w:rPr>
        <w:t>Director’s Order #</w:t>
      </w:r>
      <w:r w:rsidR="302A3C96" w:rsidRPr="00980E60">
        <w:rPr>
          <w:rStyle w:val="TitleChar"/>
          <w:b/>
          <w:bCs/>
          <w:caps/>
        </w:rPr>
        <w:t>71C</w:t>
      </w:r>
      <w:r w:rsidRPr="00980E60">
        <w:rPr>
          <w:rStyle w:val="TitleChar"/>
          <w:b/>
          <w:bCs/>
          <w:caps/>
        </w:rPr>
        <w:t xml:space="preserve">: </w:t>
      </w:r>
      <w:r w:rsidR="00DF2B34" w:rsidRPr="00980E60">
        <w:rPr>
          <w:rStyle w:val="TitleChar"/>
          <w:b/>
          <w:bCs/>
          <w:caps/>
        </w:rPr>
        <w:t xml:space="preserve"> </w:t>
      </w:r>
      <w:r w:rsidR="00005AB9" w:rsidRPr="00980E60">
        <w:rPr>
          <w:rStyle w:val="TitleChar"/>
          <w:b/>
          <w:bCs/>
          <w:caps/>
        </w:rPr>
        <w:t>consultation</w:t>
      </w:r>
      <w:r w:rsidRPr="004E61D6">
        <w:rPr>
          <w:rStyle w:val="TitleChar"/>
          <w:caps/>
        </w:rPr>
        <w:t xml:space="preserve"> with</w:t>
      </w:r>
      <w:r w:rsidRPr="000B7A52">
        <w:rPr>
          <w:rStyle w:val="TitleChar"/>
          <w:caps/>
        </w:rPr>
        <w:t xml:space="preserve"> </w:t>
      </w:r>
      <w:r w:rsidR="00005AB9" w:rsidRPr="00980E60">
        <w:rPr>
          <w:rStyle w:val="TitleChar"/>
          <w:b/>
          <w:bCs/>
          <w:caps/>
        </w:rPr>
        <w:t>Indian and</w:t>
      </w:r>
      <w:r w:rsidRPr="004E61D6">
        <w:rPr>
          <w:rStyle w:val="TitleChar"/>
          <w:caps/>
        </w:rPr>
        <w:t xml:space="preserve"> </w:t>
      </w:r>
      <w:r w:rsidR="001479A2" w:rsidRPr="00980E60">
        <w:rPr>
          <w:rStyle w:val="TitleChar"/>
          <w:b/>
          <w:bCs/>
          <w:caps/>
        </w:rPr>
        <w:t xml:space="preserve">Alaska </w:t>
      </w:r>
      <w:r w:rsidRPr="00980E60">
        <w:rPr>
          <w:rStyle w:val="TitleChar"/>
          <w:b/>
          <w:bCs/>
          <w:caps/>
        </w:rPr>
        <w:t xml:space="preserve">Native </w:t>
      </w:r>
      <w:r w:rsidR="00005AB9" w:rsidRPr="00980E60">
        <w:rPr>
          <w:rStyle w:val="TitleChar"/>
          <w:b/>
          <w:bCs/>
          <w:caps/>
        </w:rPr>
        <w:t>Tribes</w:t>
      </w:r>
    </w:p>
    <w:p w14:paraId="508F3A28" w14:textId="33FBF816" w:rsidR="00986589" w:rsidRPr="00E6584E" w:rsidRDefault="00986589" w:rsidP="00980E60">
      <w:pPr>
        <w:pStyle w:val="ApprovalLine"/>
        <w:rPr>
          <w:b w:val="0"/>
          <w:bCs w:val="0"/>
        </w:rPr>
      </w:pPr>
      <w:r w:rsidRPr="007C2C7E">
        <w:t>Approved:</w:t>
      </w:r>
      <w:r w:rsidR="00DF2B34" w:rsidRPr="00321743">
        <w:rPr>
          <w:b w:val="0"/>
          <w:bCs w:val="0"/>
        </w:rPr>
        <w:t xml:space="preserve"> </w:t>
      </w:r>
      <w:r w:rsidRPr="00321743">
        <w:rPr>
          <w:b w:val="0"/>
          <w:bCs w:val="0"/>
        </w:rPr>
        <w:t xml:space="preserve"> </w:t>
      </w:r>
      <w:r w:rsidRPr="00E6584E">
        <w:rPr>
          <w:b w:val="0"/>
          <w:bCs w:val="0"/>
        </w:rPr>
        <w:t>_______________________</w:t>
      </w:r>
    </w:p>
    <w:p w14:paraId="02CB3EDC" w14:textId="35392EA9" w:rsidR="00986589" w:rsidRPr="00980E60" w:rsidRDefault="00986589" w:rsidP="00980E60">
      <w:pPr>
        <w:pStyle w:val="ApprovalLine"/>
        <w:ind w:left="1440" w:firstLine="720"/>
        <w:rPr>
          <w:b w:val="0"/>
          <w:bCs w:val="0"/>
        </w:rPr>
      </w:pPr>
      <w:r w:rsidRPr="00980E60">
        <w:rPr>
          <w:b w:val="0"/>
          <w:bCs w:val="0"/>
        </w:rPr>
        <w:t>Director</w:t>
      </w:r>
    </w:p>
    <w:p w14:paraId="357D6A25" w14:textId="0064BEE5" w:rsidR="00986589" w:rsidRPr="00E6584E" w:rsidRDefault="00986589" w:rsidP="00321743">
      <w:pPr>
        <w:pStyle w:val="EffectiveDateLine"/>
        <w:rPr>
          <w:b w:val="0"/>
          <w:bCs/>
        </w:rPr>
      </w:pPr>
      <w:r w:rsidRPr="007C2C7E">
        <w:rPr>
          <w:bCs/>
        </w:rPr>
        <w:t>Effective Date:</w:t>
      </w:r>
      <w:r w:rsidR="00DF2B34" w:rsidRPr="00321743">
        <w:rPr>
          <w:b w:val="0"/>
          <w:bCs/>
        </w:rPr>
        <w:t xml:space="preserve"> </w:t>
      </w:r>
      <w:r w:rsidRPr="00321743">
        <w:rPr>
          <w:b w:val="0"/>
          <w:bCs/>
        </w:rPr>
        <w:t xml:space="preserve"> </w:t>
      </w:r>
      <w:r w:rsidRPr="00E6584E">
        <w:rPr>
          <w:b w:val="0"/>
          <w:bCs/>
        </w:rPr>
        <w:t>___________________</w:t>
      </w:r>
    </w:p>
    <w:p w14:paraId="360246FD" w14:textId="06CEB10A" w:rsidR="00DF2B34" w:rsidRPr="00133B87" w:rsidRDefault="00DF2B34" w:rsidP="00321743">
      <w:pPr>
        <w:pStyle w:val="DurationLine"/>
      </w:pPr>
      <w:r w:rsidRPr="007C2C7E">
        <w:t>Duration:</w:t>
      </w:r>
      <w:r w:rsidRPr="00321743">
        <w:rPr>
          <w:b w:val="0"/>
          <w:bCs w:val="0"/>
        </w:rPr>
        <w:t xml:space="preserve">  </w:t>
      </w:r>
      <w:r w:rsidRPr="00321743">
        <w:rPr>
          <w:b w:val="0"/>
          <w:bCs w:val="0"/>
          <w:u w:val="single"/>
        </w:rPr>
        <w:t>Until amended, superseded, or rescinded</w:t>
      </w:r>
    </w:p>
    <w:p w14:paraId="7EB4E2FF" w14:textId="6A562864" w:rsidR="003C5C89" w:rsidRPr="00AC7667" w:rsidRDefault="003C5C89" w:rsidP="00E6584E">
      <w:pPr>
        <w:pStyle w:val="TableofContentsHeading"/>
        <w:spacing w:after="120"/>
        <w:rPr>
          <w:sz w:val="24"/>
          <w:szCs w:val="24"/>
        </w:rPr>
      </w:pPr>
      <w:r w:rsidRPr="00AC7667">
        <w:rPr>
          <w:sz w:val="24"/>
          <w:szCs w:val="24"/>
        </w:rPr>
        <w:t>Contents:</w:t>
      </w:r>
    </w:p>
    <w:p w14:paraId="57D6731D" w14:textId="77777777" w:rsidR="0006434C" w:rsidRDefault="0006434C" w:rsidP="0046636D">
      <w:pPr>
        <w:pStyle w:val="Two-ColumnTableofContents"/>
        <w:sectPr w:rsidR="0006434C" w:rsidSect="009E3C94">
          <w:headerReference w:type="default" r:id="rId11"/>
          <w:footerReference w:type="default" r:id="rId12"/>
          <w:headerReference w:type="first" r:id="rId13"/>
          <w:footerReference w:type="first" r:id="rId14"/>
          <w:pgSz w:w="12240" w:h="15840"/>
          <w:pgMar w:top="1440" w:right="1440" w:bottom="1440" w:left="1440" w:header="720" w:footer="720" w:gutter="0"/>
          <w:lnNumType w:countBy="1" w:restart="continuous"/>
          <w:cols w:space="720"/>
          <w:titlePg/>
          <w:docGrid w:linePitch="360"/>
        </w:sectPr>
      </w:pPr>
    </w:p>
    <w:p w14:paraId="38A01CD3" w14:textId="61B2E37A" w:rsidR="003C5C89" w:rsidRPr="00590D3C" w:rsidRDefault="003C5C89" w:rsidP="0046636D">
      <w:pPr>
        <w:pStyle w:val="Two-ColumnTableofContents"/>
      </w:pPr>
      <w:r w:rsidRPr="00590D3C">
        <w:t>1.  Background</w:t>
      </w:r>
      <w:r w:rsidR="002817B3">
        <w:t xml:space="preserve"> and Principles</w:t>
      </w:r>
    </w:p>
    <w:p w14:paraId="0C87BDEE" w14:textId="7E2B3EA6" w:rsidR="003C5C89" w:rsidRPr="00590D3C" w:rsidRDefault="003C5C89" w:rsidP="0046636D">
      <w:pPr>
        <w:pStyle w:val="Two-ColumnTableofContents"/>
      </w:pPr>
      <w:r w:rsidRPr="00590D3C">
        <w:t>2.  Purpose</w:t>
      </w:r>
      <w:r w:rsidR="002817B3">
        <w:t xml:space="preserve"> and Applica</w:t>
      </w:r>
      <w:r w:rsidR="0005035F">
        <w:t>tion</w:t>
      </w:r>
    </w:p>
    <w:p w14:paraId="013C1C84" w14:textId="61B3531C" w:rsidR="003C5C89" w:rsidRPr="00590D3C" w:rsidRDefault="003C5C89" w:rsidP="0046636D">
      <w:pPr>
        <w:pStyle w:val="Two-ColumnTableofContents"/>
      </w:pPr>
      <w:r w:rsidRPr="00590D3C">
        <w:t>3.  Authorities</w:t>
      </w:r>
    </w:p>
    <w:p w14:paraId="3788399B" w14:textId="345A9561" w:rsidR="003C5C89" w:rsidRPr="00590D3C" w:rsidRDefault="003C5C89" w:rsidP="0046636D">
      <w:pPr>
        <w:pStyle w:val="Two-ColumnTableofContents"/>
      </w:pPr>
      <w:r w:rsidRPr="00590D3C">
        <w:t xml:space="preserve">4.  </w:t>
      </w:r>
      <w:r w:rsidR="0026191A">
        <w:t>Consultation Basic</w:t>
      </w:r>
      <w:r w:rsidRPr="00590D3C">
        <w:t>s</w:t>
      </w:r>
    </w:p>
    <w:p w14:paraId="015576B4" w14:textId="43EDD5AA" w:rsidR="003C5C89" w:rsidRPr="00590D3C" w:rsidRDefault="003C5C89" w:rsidP="0046636D">
      <w:pPr>
        <w:pStyle w:val="Two-ColumnTableofContents"/>
      </w:pPr>
      <w:r w:rsidRPr="00590D3C">
        <w:t>5.  Standards</w:t>
      </w:r>
    </w:p>
    <w:p w14:paraId="14AC5CD1" w14:textId="25B48A62" w:rsidR="003C5C89" w:rsidRPr="00590D3C" w:rsidRDefault="003C5C89" w:rsidP="0046636D">
      <w:pPr>
        <w:pStyle w:val="Two-ColumnTableofContents"/>
      </w:pPr>
      <w:r w:rsidRPr="00590D3C">
        <w:t>6.  Documentation</w:t>
      </w:r>
    </w:p>
    <w:p w14:paraId="5C860937" w14:textId="1A2D96D7" w:rsidR="0026191A" w:rsidRDefault="0026191A" w:rsidP="0046636D">
      <w:pPr>
        <w:pStyle w:val="Two-ColumnTableofContents"/>
      </w:pPr>
      <w:r>
        <w:t>7.  Additional Considerations</w:t>
      </w:r>
    </w:p>
    <w:p w14:paraId="0813E576" w14:textId="372D3639" w:rsidR="003C5C89" w:rsidRPr="00590D3C" w:rsidRDefault="003C5C89" w:rsidP="0046636D">
      <w:pPr>
        <w:pStyle w:val="Two-ColumnTableofContents"/>
      </w:pPr>
      <w:r w:rsidRPr="00590D3C">
        <w:t>8.  Confidentiality</w:t>
      </w:r>
    </w:p>
    <w:p w14:paraId="1D678053" w14:textId="2BD98153" w:rsidR="003C5C89" w:rsidRPr="00590D3C" w:rsidRDefault="003C5C89" w:rsidP="0046636D">
      <w:pPr>
        <w:pStyle w:val="Two-ColumnTableofContents"/>
      </w:pPr>
      <w:r w:rsidRPr="00590D3C">
        <w:t xml:space="preserve">9.  </w:t>
      </w:r>
      <w:r w:rsidR="008939DD">
        <w:t xml:space="preserve">Flexibility for </w:t>
      </w:r>
      <w:r w:rsidRPr="00590D3C">
        <w:t>Tribal Waivers</w:t>
      </w:r>
    </w:p>
    <w:p w14:paraId="056F42BC" w14:textId="0000432C" w:rsidR="003C5C89" w:rsidRPr="00590D3C" w:rsidRDefault="003C5C89" w:rsidP="0046636D">
      <w:pPr>
        <w:pStyle w:val="Two-ColumnTableofContents"/>
      </w:pPr>
      <w:r w:rsidRPr="00590D3C">
        <w:t>10.  Federal Advisory Committee Act</w:t>
      </w:r>
    </w:p>
    <w:p w14:paraId="251DAAEE" w14:textId="129483A9" w:rsidR="003C5C89" w:rsidRPr="00590D3C" w:rsidRDefault="003C5C89" w:rsidP="0046636D">
      <w:pPr>
        <w:pStyle w:val="Two-ColumnTableofContents"/>
      </w:pPr>
      <w:r w:rsidRPr="00590D3C">
        <w:t>11.  Consensus-seeking Model</w:t>
      </w:r>
    </w:p>
    <w:p w14:paraId="668BB3F9" w14:textId="1433864D" w:rsidR="003C5C89" w:rsidRPr="00590D3C" w:rsidRDefault="003C5C89" w:rsidP="0046636D">
      <w:pPr>
        <w:pStyle w:val="Two-ColumnTableofContents"/>
      </w:pPr>
      <w:r w:rsidRPr="00590D3C">
        <w:t xml:space="preserve">12.  </w:t>
      </w:r>
      <w:r w:rsidR="00845E89">
        <w:t>Competencies and Training</w:t>
      </w:r>
    </w:p>
    <w:p w14:paraId="0350D065" w14:textId="1FF81582" w:rsidR="003C5C89" w:rsidRPr="00590D3C" w:rsidRDefault="003C5C89" w:rsidP="0046636D">
      <w:pPr>
        <w:pStyle w:val="Two-ColumnTableofContents"/>
      </w:pPr>
      <w:r w:rsidRPr="00590D3C">
        <w:t xml:space="preserve">13.  </w:t>
      </w:r>
      <w:r w:rsidR="00845E89">
        <w:t>Roles and Responsibilities</w:t>
      </w:r>
    </w:p>
    <w:p w14:paraId="590B1326" w14:textId="77777777" w:rsidR="0006434C" w:rsidRDefault="003C5C89" w:rsidP="0046636D">
      <w:pPr>
        <w:pStyle w:val="Two-ColumnTableofContents"/>
        <w:sectPr w:rsidR="0006434C" w:rsidSect="009E3C94">
          <w:type w:val="continuous"/>
          <w:pgSz w:w="12240" w:h="15840"/>
          <w:pgMar w:top="1440" w:right="1440" w:bottom="1440" w:left="1440" w:header="720" w:footer="720" w:gutter="0"/>
          <w:cols w:num="2" w:space="360"/>
          <w:titlePg/>
          <w:docGrid w:linePitch="360"/>
        </w:sectPr>
      </w:pPr>
      <w:r w:rsidRPr="00590D3C">
        <w:t>14.  For Further Reference</w:t>
      </w:r>
    </w:p>
    <w:p w14:paraId="7EFE8C7B" w14:textId="70A6F6A7" w:rsidR="00AF609A" w:rsidRPr="00AF609A" w:rsidRDefault="008B51E1" w:rsidP="0023055A">
      <w:pPr>
        <w:pStyle w:val="Heading1"/>
        <w:rPr>
          <w:rFonts w:eastAsia="Times New Roman"/>
        </w:rPr>
      </w:pPr>
      <w:r w:rsidRPr="4A1F87E5">
        <w:rPr>
          <w:rFonts w:eastAsia="Times New Roman"/>
        </w:rPr>
        <w:t>Background</w:t>
      </w:r>
      <w:r w:rsidR="00045E7F">
        <w:rPr>
          <w:rFonts w:eastAsia="Times New Roman"/>
        </w:rPr>
        <w:t xml:space="preserve"> and Principles</w:t>
      </w:r>
    </w:p>
    <w:p w14:paraId="787CAAA8" w14:textId="1CDF0CF8" w:rsidR="002817B3" w:rsidRPr="00582E1F" w:rsidRDefault="002817B3" w:rsidP="00AC7667">
      <w:pPr>
        <w:pStyle w:val="Heading2"/>
      </w:pPr>
      <w:r w:rsidRPr="00582E1F">
        <w:t>1.1</w:t>
      </w:r>
      <w:r w:rsidRPr="00582E1F">
        <w:tab/>
        <w:t>Background</w:t>
      </w:r>
    </w:p>
    <w:p w14:paraId="12244891" w14:textId="08AD6464" w:rsidR="005D1246" w:rsidRPr="00932963" w:rsidRDefault="005D1246" w:rsidP="005D1246">
      <w:pPr>
        <w:rPr>
          <w:rFonts w:cs="Times New Roman"/>
          <w:kern w:val="2"/>
          <w:szCs w:val="24"/>
          <w14:ligatures w14:val="standardContextual"/>
        </w:rPr>
      </w:pPr>
      <w:r w:rsidRPr="005D1246">
        <w:t xml:space="preserve">The Indigenous people of North America </w:t>
      </w:r>
      <w:r w:rsidR="00F451B6">
        <w:t>are</w:t>
      </w:r>
      <w:r w:rsidR="00F451B6" w:rsidRPr="005D1246">
        <w:t xml:space="preserve"> </w:t>
      </w:r>
      <w:r w:rsidRPr="005D1246">
        <w:t>the original inhabitants and first stewards of the lands now known as the United States of America.</w:t>
      </w:r>
      <w:r w:rsidR="001C73B5">
        <w:rPr>
          <w:rStyle w:val="FootnoteReference"/>
        </w:rPr>
        <w:footnoteReference w:id="2"/>
      </w:r>
      <w:r w:rsidRPr="005D1246">
        <w:t xml:space="preserve"> </w:t>
      </w:r>
      <w:r w:rsidR="003B50A5">
        <w:t xml:space="preserve"> </w:t>
      </w:r>
      <w:r w:rsidR="00ED5CBF">
        <w:t>Many</w:t>
      </w:r>
      <w:r w:rsidRPr="005D1246">
        <w:t xml:space="preserve"> Indigenous people value their connection to the land</w:t>
      </w:r>
      <w:r w:rsidR="000147D1">
        <w:t>—</w:t>
      </w:r>
      <w:r w:rsidRPr="00E6584E">
        <w:rPr>
          <w:spacing w:val="-2"/>
        </w:rPr>
        <w:t>it defines their lifeway, culture, language, existence, and experience as</w:t>
      </w:r>
      <w:r w:rsidRPr="005D1246">
        <w:t xml:space="preserve"> Native people.</w:t>
      </w:r>
    </w:p>
    <w:p w14:paraId="1500970E" w14:textId="6B0E46FF" w:rsidR="005D1246" w:rsidRPr="005D1246" w:rsidRDefault="005D1246" w:rsidP="005D1246">
      <w:pPr>
        <w:rPr>
          <w:rFonts w:eastAsia="Times New Roman"/>
        </w:rPr>
      </w:pPr>
      <w:r w:rsidRPr="005D1246">
        <w:t>The United States has a unique nation-to-nation relationship with American Indian and Alaska Native Tribes</w:t>
      </w:r>
      <w:r w:rsidR="005945D4">
        <w:rPr>
          <w:rStyle w:val="FootnoteReference"/>
          <w:rFonts w:eastAsia="Times New Roman" w:cs="Times New Roman"/>
          <w:bCs/>
          <w:szCs w:val="24"/>
        </w:rPr>
        <w:footnoteReference w:id="3"/>
      </w:r>
      <w:r w:rsidRPr="005D1246">
        <w:t xml:space="preserve"> that is based </w:t>
      </w:r>
      <w:r w:rsidRPr="001A68FF">
        <w:rPr>
          <w:szCs w:val="24"/>
        </w:rPr>
        <w:t xml:space="preserve">in </w:t>
      </w:r>
      <w:r w:rsidR="00577095" w:rsidRPr="001A68FF">
        <w:rPr>
          <w:rFonts w:cs="Times New Roman"/>
          <w:color w:val="000000"/>
          <w:szCs w:val="24"/>
          <w:shd w:val="clear" w:color="auto" w:fill="FFFFFF"/>
        </w:rPr>
        <w:t xml:space="preserve">the U.S. Constitution and treaties, statutes, regulations, Executive </w:t>
      </w:r>
      <w:r w:rsidR="0012179B">
        <w:rPr>
          <w:rFonts w:cs="Times New Roman"/>
          <w:color w:val="000000"/>
          <w:szCs w:val="24"/>
          <w:shd w:val="clear" w:color="auto" w:fill="FFFFFF"/>
        </w:rPr>
        <w:lastRenderedPageBreak/>
        <w:t>o</w:t>
      </w:r>
      <w:r w:rsidR="00577095" w:rsidRPr="001A68FF">
        <w:rPr>
          <w:rFonts w:cs="Times New Roman"/>
          <w:color w:val="000000"/>
          <w:szCs w:val="24"/>
          <w:shd w:val="clear" w:color="auto" w:fill="FFFFFF"/>
        </w:rPr>
        <w:t>rders, and Federal court decisions</w:t>
      </w:r>
      <w:r w:rsidRPr="001A68FF">
        <w:rPr>
          <w:rFonts w:cs="Times New Roman"/>
          <w:szCs w:val="24"/>
        </w:rPr>
        <w:t>.</w:t>
      </w:r>
      <w:r w:rsidRPr="005D1246">
        <w:t xml:space="preserve">  The historical interactions between the Federal Government and Tribal nations </w:t>
      </w:r>
      <w:r w:rsidRPr="005D1246">
        <w:rPr>
          <w:rFonts w:eastAsia="Times New Roman"/>
        </w:rPr>
        <w:t>have been complicated</w:t>
      </w:r>
      <w:r w:rsidR="000147D1">
        <w:t>—</w:t>
      </w:r>
      <w:r w:rsidR="00F42CA8">
        <w:rPr>
          <w:rFonts w:eastAsia="Times New Roman"/>
        </w:rPr>
        <w:t xml:space="preserve">frequently </w:t>
      </w:r>
      <w:r w:rsidRPr="005D1246">
        <w:rPr>
          <w:rFonts w:eastAsia="Times New Roman"/>
        </w:rPr>
        <w:t>marked by conflict, power imbalance, and under</w:t>
      </w:r>
      <w:r w:rsidR="00110031">
        <w:rPr>
          <w:rFonts w:eastAsia="Times New Roman"/>
        </w:rPr>
        <w:t>-</w:t>
      </w:r>
      <w:r w:rsidRPr="005D1246">
        <w:rPr>
          <w:rFonts w:eastAsia="Times New Roman"/>
        </w:rPr>
        <w:t xml:space="preserve">representation of Tribal nations in decision-making.  Today, the Federal Government </w:t>
      </w:r>
      <w:r w:rsidR="00BF2FD7">
        <w:rPr>
          <w:rFonts w:eastAsia="Times New Roman"/>
        </w:rPr>
        <w:t xml:space="preserve">seeks to </w:t>
      </w:r>
      <w:r w:rsidRPr="005D1246">
        <w:rPr>
          <w:rFonts w:eastAsia="Times New Roman"/>
        </w:rPr>
        <w:t xml:space="preserve">strengthen relationships with </w:t>
      </w:r>
      <w:r w:rsidR="007E344A">
        <w:rPr>
          <w:rFonts w:eastAsia="Times New Roman"/>
        </w:rPr>
        <w:t xml:space="preserve">Indian </w:t>
      </w:r>
      <w:r w:rsidRPr="005D1246">
        <w:rPr>
          <w:rFonts w:eastAsia="Times New Roman"/>
        </w:rPr>
        <w:t>Tribes and embrac</w:t>
      </w:r>
      <w:r w:rsidR="00BF2FD7">
        <w:rPr>
          <w:rFonts w:eastAsia="Times New Roman"/>
        </w:rPr>
        <w:t>e</w:t>
      </w:r>
      <w:r w:rsidRPr="005D1246">
        <w:rPr>
          <w:rFonts w:eastAsia="Times New Roman"/>
        </w:rPr>
        <w:t xml:space="preserve"> attitudes of restoration and reconciliation with Tribal nations and their communities.  More recent Federal policies and approaches aim to empower </w:t>
      </w:r>
      <w:r w:rsidR="007E344A">
        <w:rPr>
          <w:rFonts w:eastAsia="Times New Roman"/>
        </w:rPr>
        <w:t xml:space="preserve">Indian </w:t>
      </w:r>
      <w:r w:rsidRPr="005D1246">
        <w:rPr>
          <w:rFonts w:eastAsia="Times New Roman"/>
        </w:rPr>
        <w:t>Tribes to manage their resources and lands, engage in economic development opportunities based on their own strategies and priorities, and self-govern through their own independent judgment and cultural values.</w:t>
      </w:r>
    </w:p>
    <w:p w14:paraId="52AFA649" w14:textId="1E222CF4" w:rsidR="005D1246" w:rsidRPr="005D1246" w:rsidRDefault="005D1246" w:rsidP="00E5296E">
      <w:pPr>
        <w:keepNext/>
        <w:keepLines/>
      </w:pPr>
      <w:r w:rsidRPr="005D1246">
        <w:t xml:space="preserve">Through principled policies that advance relationships and integrate Tribal perspectives and Indigenous </w:t>
      </w:r>
      <w:r w:rsidR="003B50A5">
        <w:t>k</w:t>
      </w:r>
      <w:r w:rsidRPr="005D1246">
        <w:t>nowledge</w:t>
      </w:r>
      <w:r w:rsidR="00A57DF1">
        <w:rPr>
          <w:rStyle w:val="FootnoteReference"/>
        </w:rPr>
        <w:footnoteReference w:id="4"/>
      </w:r>
      <w:r w:rsidRPr="005D1246">
        <w:t xml:space="preserve"> into decision making, the Federal Government can uphold its trust responsibilities to </w:t>
      </w:r>
      <w:r w:rsidR="00012D35">
        <w:t>Indian and Alaska Native Tribes</w:t>
      </w:r>
      <w:r w:rsidRPr="005D1246">
        <w:t xml:space="preserve">.  </w:t>
      </w:r>
      <w:r w:rsidR="002A5074">
        <w:t>F</w:t>
      </w:r>
      <w:r w:rsidRPr="005D1246">
        <w:t xml:space="preserve">irst among </w:t>
      </w:r>
      <w:r w:rsidR="002A5074">
        <w:t xml:space="preserve">these </w:t>
      </w:r>
      <w:r w:rsidRPr="005D1246">
        <w:t xml:space="preserve">principled policies is the Federal Government’s commitment to Tribal sovereignty and the individual well-being of Native </w:t>
      </w:r>
      <w:r w:rsidRPr="005969FA">
        <w:t>Americans.  The Federal policy of Indian self-determination establishes a framework for the protection</w:t>
      </w:r>
      <w:r w:rsidRPr="005D1246">
        <w:t xml:space="preserve"> and promotion of Tribal sovereignty through partnerships with Tribal nations based on a nation-to-nation relationship.  Both the </w:t>
      </w:r>
      <w:hyperlink r:id="rId15" w:history="1">
        <w:r w:rsidRPr="008C297C">
          <w:rPr>
            <w:rStyle w:val="Hyperlink"/>
          </w:rPr>
          <w:t>Presidential Memorandum of April 29, 1994</w:t>
        </w:r>
      </w:hyperlink>
      <w:r w:rsidRPr="005D1246">
        <w:t xml:space="preserve"> and </w:t>
      </w:r>
      <w:hyperlink r:id="rId16" w:history="1">
        <w:r w:rsidRPr="008C297C">
          <w:rPr>
            <w:rStyle w:val="Hyperlink"/>
          </w:rPr>
          <w:t>Executive Order 13175</w:t>
        </w:r>
      </w:hyperlink>
      <w:r w:rsidRPr="005D1246">
        <w:t xml:space="preserve"> (Consultation and Coordination with Indian Tribal Governments) direct executive departments and agencies to engage in regular</w:t>
      </w:r>
      <w:r w:rsidR="00F81A58">
        <w:t xml:space="preserve"> and</w:t>
      </w:r>
      <w:r w:rsidR="00952E8C">
        <w:t xml:space="preserve"> </w:t>
      </w:r>
      <w:r w:rsidRPr="005D1246">
        <w:t xml:space="preserve">meaningful consultation </w:t>
      </w:r>
      <w:r w:rsidR="00D36AA2">
        <w:t>in good</w:t>
      </w:r>
      <w:r w:rsidR="005D2794">
        <w:t xml:space="preserve"> </w:t>
      </w:r>
      <w:r w:rsidR="00D36AA2">
        <w:t xml:space="preserve">faith </w:t>
      </w:r>
      <w:r w:rsidRPr="005D1246">
        <w:t xml:space="preserve">with Tribal officials on Federal policies </w:t>
      </w:r>
      <w:r w:rsidR="00C32850">
        <w:t xml:space="preserve">and actions </w:t>
      </w:r>
      <w:r w:rsidRPr="005D1246">
        <w:t xml:space="preserve">with Tribal implications.  </w:t>
      </w:r>
      <w:r w:rsidR="00D11E2B">
        <w:t>T</w:t>
      </w:r>
      <w:r w:rsidRPr="005D1246">
        <w:t xml:space="preserve">he </w:t>
      </w:r>
      <w:hyperlink r:id="rId17" w:history="1">
        <w:r w:rsidRPr="008C297C">
          <w:rPr>
            <w:rStyle w:val="Hyperlink"/>
          </w:rPr>
          <w:t>Presidential Memorandum of November 30, 2022</w:t>
        </w:r>
      </w:hyperlink>
      <w:r w:rsidRPr="005D1246">
        <w:t xml:space="preserve"> establishes uniform minimum standards for all Federal agencies on how Tribal consultations are to be conducted (Uniform Standards</w:t>
      </w:r>
      <w:r w:rsidR="004B2E34">
        <w:t xml:space="preserve"> for Tribal Consultation</w:t>
      </w:r>
      <w:r w:rsidRPr="005D1246">
        <w:t>).</w:t>
      </w:r>
    </w:p>
    <w:p w14:paraId="378B332F" w14:textId="33DFA0DE" w:rsidR="005D1246" w:rsidRPr="005D1246" w:rsidRDefault="005D1246" w:rsidP="005D1246">
      <w:pPr>
        <w:rPr>
          <w:rFonts w:eastAsia="Times New Roman" w:cs="Times New Roman"/>
          <w:szCs w:val="24"/>
        </w:rPr>
      </w:pPr>
      <w:r w:rsidRPr="005D1246">
        <w:rPr>
          <w:rFonts w:eastAsia="Times New Roman" w:cs="Times New Roman"/>
          <w:szCs w:val="24"/>
        </w:rPr>
        <w:t xml:space="preserve">In November 2022, the Department of the Interior (DOI) updated </w:t>
      </w:r>
      <w:hyperlink r:id="rId18" w:history="1">
        <w:r w:rsidR="00F304E4" w:rsidRPr="00F304E4">
          <w:rPr>
            <w:rStyle w:val="Hyperlink"/>
          </w:rPr>
          <w:t>512 DM 4</w:t>
        </w:r>
      </w:hyperlink>
      <w:r w:rsidRPr="005D1246">
        <w:rPr>
          <w:rFonts w:eastAsia="Times New Roman" w:cs="Times New Roman"/>
          <w:szCs w:val="24"/>
        </w:rPr>
        <w:t xml:space="preserve"> (Policy on Consultation with Indian Tribes) </w:t>
      </w:r>
      <w:r w:rsidRPr="00D636BE">
        <w:rPr>
          <w:rFonts w:eastAsia="Times New Roman" w:cs="Times New Roman"/>
          <w:spacing w:val="-2"/>
          <w:szCs w:val="24"/>
        </w:rPr>
        <w:t xml:space="preserve">and </w:t>
      </w:r>
      <w:hyperlink r:id="rId19" w:history="1">
        <w:r w:rsidR="008C7CE7" w:rsidRPr="00D636BE">
          <w:rPr>
            <w:rStyle w:val="Hyperlink"/>
            <w:rFonts w:eastAsia="Times New Roman" w:cs="Times New Roman"/>
            <w:spacing w:val="-2"/>
            <w:szCs w:val="24"/>
          </w:rPr>
          <w:t xml:space="preserve">512 DM </w:t>
        </w:r>
        <w:r w:rsidRPr="00D636BE">
          <w:rPr>
            <w:rStyle w:val="Hyperlink"/>
            <w:spacing w:val="-2"/>
          </w:rPr>
          <w:t>5</w:t>
        </w:r>
      </w:hyperlink>
      <w:r w:rsidRPr="00D636BE">
        <w:rPr>
          <w:rFonts w:eastAsia="Times New Roman" w:cs="Times New Roman"/>
          <w:spacing w:val="-2"/>
          <w:szCs w:val="24"/>
        </w:rPr>
        <w:t xml:space="preserve"> (Procedures for Consultation with Indian Tribes)</w:t>
      </w:r>
      <w:r w:rsidR="0012179B" w:rsidRPr="00D636BE">
        <w:rPr>
          <w:rFonts w:eastAsia="Times New Roman" w:cs="Times New Roman"/>
          <w:spacing w:val="-2"/>
          <w:szCs w:val="24"/>
        </w:rPr>
        <w:t>.</w:t>
      </w:r>
      <w:r w:rsidRPr="00D636BE">
        <w:rPr>
          <w:rFonts w:eastAsia="Times New Roman" w:cs="Times New Roman"/>
          <w:spacing w:val="-2"/>
          <w:szCs w:val="24"/>
        </w:rPr>
        <w:t xml:space="preserve"> </w:t>
      </w:r>
      <w:r w:rsidRPr="005D1246">
        <w:rPr>
          <w:rFonts w:eastAsia="Times New Roman" w:cs="Times New Roman"/>
          <w:szCs w:val="24"/>
        </w:rPr>
        <w:t xml:space="preserve"> Together, they clarify and expand guidance on Tribal consultation in support of Executive Order 13175 and relevant statutes.</w:t>
      </w:r>
    </w:p>
    <w:p w14:paraId="5EC67842" w14:textId="6B439DEC" w:rsidR="00207147" w:rsidRDefault="005D1246" w:rsidP="003C2DB5">
      <w:r w:rsidRPr="005D1246">
        <w:t xml:space="preserve">The </w:t>
      </w:r>
      <w:r w:rsidR="00CD6803">
        <w:t xml:space="preserve">National </w:t>
      </w:r>
      <w:r w:rsidRPr="005D1246">
        <w:t>P</w:t>
      </w:r>
      <w:r w:rsidR="00CD6803">
        <w:t xml:space="preserve">ark </w:t>
      </w:r>
      <w:r w:rsidRPr="005D1246">
        <w:t>S</w:t>
      </w:r>
      <w:r w:rsidR="00CD6803">
        <w:t>ervice (NPS)</w:t>
      </w:r>
      <w:r w:rsidRPr="005D1246">
        <w:t xml:space="preserve"> recognizes and honors the right of Tribal governments to self-govern</w:t>
      </w:r>
      <w:r w:rsidR="009031B5">
        <w:t>ance</w:t>
      </w:r>
      <w:r w:rsidRPr="005D1246">
        <w:t xml:space="preserve"> and supports Tribal sovereignty and self-determination.  A robust Tribal consultation policy, based on two-way, nation-to-nation dialogue and mutual respect, will ensure </w:t>
      </w:r>
      <w:r w:rsidR="00702E75">
        <w:t xml:space="preserve">Indian </w:t>
      </w:r>
      <w:r w:rsidRPr="005D1246">
        <w:t>Tribes have meaningful input into the development and implementation of decision-making processes across the National Park System and within NPS programs.</w:t>
      </w:r>
    </w:p>
    <w:p w14:paraId="56485EAD" w14:textId="49C2A27B" w:rsidR="0005035F" w:rsidRPr="0056145D" w:rsidRDefault="00016B1D" w:rsidP="00AC7667">
      <w:pPr>
        <w:pStyle w:val="Heading2"/>
      </w:pPr>
      <w:r>
        <w:t>1.2</w:t>
      </w:r>
      <w:r>
        <w:tab/>
      </w:r>
      <w:r w:rsidR="0005035F" w:rsidRPr="0056145D">
        <w:t>Principles</w:t>
      </w:r>
    </w:p>
    <w:p w14:paraId="59DCD8FC" w14:textId="77777777" w:rsidR="00016B1D" w:rsidRPr="00110031" w:rsidRDefault="00016B1D" w:rsidP="00016B1D">
      <w:pPr>
        <w:spacing w:after="0"/>
        <w:rPr>
          <w:rFonts w:eastAsiaTheme="minorEastAsia" w:cs="Times New Roman"/>
          <w:szCs w:val="24"/>
        </w:rPr>
      </w:pPr>
      <w:r w:rsidRPr="00B01FFF">
        <w:rPr>
          <w:rFonts w:eastAsia="Times New Roman" w:cs="Times New Roman"/>
          <w:szCs w:val="24"/>
        </w:rPr>
        <w:t xml:space="preserve">The NPS </w:t>
      </w:r>
      <w:r>
        <w:rPr>
          <w:rFonts w:eastAsia="Times New Roman" w:cs="Times New Roman"/>
          <w:szCs w:val="24"/>
        </w:rPr>
        <w:t>acknowledges and supports the following principles:</w:t>
      </w:r>
    </w:p>
    <w:p w14:paraId="087D2234" w14:textId="77777777" w:rsidR="00016B1D" w:rsidRPr="009956DA" w:rsidRDefault="00016B1D" w:rsidP="00F65273">
      <w:pPr>
        <w:pStyle w:val="ListParagraph"/>
        <w:numPr>
          <w:ilvl w:val="0"/>
          <w:numId w:val="8"/>
        </w:numPr>
        <w:rPr>
          <w:rFonts w:eastAsiaTheme="minorEastAsia" w:cs="Times New Roman"/>
          <w:szCs w:val="24"/>
        </w:rPr>
      </w:pPr>
      <w:r>
        <w:rPr>
          <w:rFonts w:eastAsia="Times New Roman" w:cs="Times New Roman"/>
          <w:szCs w:val="24"/>
        </w:rPr>
        <w:t>T</w:t>
      </w:r>
      <w:r w:rsidRPr="009956DA">
        <w:rPr>
          <w:rFonts w:eastAsia="Times New Roman" w:cs="Times New Roman"/>
          <w:szCs w:val="24"/>
        </w:rPr>
        <w:t xml:space="preserve">he United States recognizes the right of </w:t>
      </w:r>
      <w:r>
        <w:rPr>
          <w:rFonts w:eastAsia="Times New Roman" w:cs="Times New Roman"/>
          <w:szCs w:val="24"/>
        </w:rPr>
        <w:t xml:space="preserve">Indian </w:t>
      </w:r>
      <w:r w:rsidRPr="009956DA">
        <w:rPr>
          <w:rFonts w:eastAsia="Times New Roman" w:cs="Times New Roman"/>
          <w:szCs w:val="24"/>
        </w:rPr>
        <w:t>Trib</w:t>
      </w:r>
      <w:r>
        <w:rPr>
          <w:rFonts w:eastAsia="Times New Roman" w:cs="Times New Roman"/>
          <w:szCs w:val="24"/>
        </w:rPr>
        <w:t>es</w:t>
      </w:r>
      <w:r w:rsidRPr="009956DA">
        <w:rPr>
          <w:rFonts w:eastAsia="Times New Roman" w:cs="Times New Roman"/>
          <w:szCs w:val="24"/>
        </w:rPr>
        <w:t xml:space="preserve"> to self-govern</w:t>
      </w:r>
      <w:r>
        <w:rPr>
          <w:rFonts w:eastAsia="Times New Roman" w:cs="Times New Roman"/>
          <w:szCs w:val="24"/>
        </w:rPr>
        <w:t>ance</w:t>
      </w:r>
      <w:r w:rsidRPr="009956DA">
        <w:rPr>
          <w:rFonts w:eastAsia="Times New Roman" w:cs="Times New Roman"/>
          <w:szCs w:val="24"/>
        </w:rPr>
        <w:t xml:space="preserve"> and supports Tribal sovereignty and self-determination</w:t>
      </w:r>
      <w:r>
        <w:rPr>
          <w:rFonts w:eastAsia="Times New Roman" w:cs="Times New Roman"/>
          <w:szCs w:val="24"/>
        </w:rPr>
        <w:t>.</w:t>
      </w:r>
    </w:p>
    <w:p w14:paraId="4395D286" w14:textId="4DFF1987" w:rsidR="00016B1D" w:rsidRPr="009956DA" w:rsidRDefault="00016B1D" w:rsidP="00F65273">
      <w:pPr>
        <w:pStyle w:val="ListParagraph"/>
        <w:numPr>
          <w:ilvl w:val="0"/>
          <w:numId w:val="8"/>
        </w:numPr>
        <w:rPr>
          <w:rFonts w:eastAsiaTheme="minorEastAsia" w:cs="Times New Roman"/>
          <w:szCs w:val="24"/>
        </w:rPr>
      </w:pPr>
      <w:r>
        <w:rPr>
          <w:rFonts w:eastAsia="Times New Roman" w:cs="Times New Roman"/>
          <w:szCs w:val="24"/>
        </w:rPr>
        <w:t>T</w:t>
      </w:r>
      <w:r w:rsidRPr="009956DA">
        <w:rPr>
          <w:rFonts w:eastAsia="Times New Roman" w:cs="Times New Roman"/>
          <w:szCs w:val="24"/>
        </w:rPr>
        <w:t>he United States has a unique trust relationship</w:t>
      </w:r>
      <w:r>
        <w:rPr>
          <w:rFonts w:eastAsia="Times New Roman" w:cs="Times New Roman"/>
          <w:szCs w:val="24"/>
        </w:rPr>
        <w:t xml:space="preserve"> with,</w:t>
      </w:r>
      <w:r w:rsidRPr="009956DA">
        <w:rPr>
          <w:rFonts w:eastAsia="Times New Roman" w:cs="Times New Roman"/>
          <w:szCs w:val="24"/>
        </w:rPr>
        <w:t xml:space="preserve"> and responsibility to protect and </w:t>
      </w:r>
      <w:r w:rsidRPr="009956DA">
        <w:rPr>
          <w:rFonts w:eastAsia="Times New Roman" w:cs="Times New Roman"/>
          <w:szCs w:val="24"/>
        </w:rPr>
        <w:lastRenderedPageBreak/>
        <w:t>support</w:t>
      </w:r>
      <w:r>
        <w:rPr>
          <w:rFonts w:eastAsia="Times New Roman" w:cs="Times New Roman"/>
          <w:szCs w:val="24"/>
        </w:rPr>
        <w:t>,</w:t>
      </w:r>
      <w:r w:rsidRPr="009956DA">
        <w:rPr>
          <w:rFonts w:eastAsia="Times New Roman" w:cs="Times New Roman"/>
          <w:szCs w:val="24"/>
        </w:rPr>
        <w:t xml:space="preserve"> </w:t>
      </w:r>
      <w:r w:rsidR="0097602F">
        <w:rPr>
          <w:rFonts w:eastAsia="Times New Roman" w:cs="Times New Roman"/>
          <w:szCs w:val="24"/>
        </w:rPr>
        <w:t>Indian Tribes</w:t>
      </w:r>
      <w:r>
        <w:rPr>
          <w:rFonts w:eastAsia="Times New Roman" w:cs="Times New Roman"/>
          <w:szCs w:val="24"/>
        </w:rPr>
        <w:t>.</w:t>
      </w:r>
    </w:p>
    <w:p w14:paraId="65BA29E8" w14:textId="20627229" w:rsidR="00016B1D" w:rsidRPr="009637AF" w:rsidRDefault="00016B1D" w:rsidP="00F65273">
      <w:pPr>
        <w:pStyle w:val="ListParagraph"/>
        <w:numPr>
          <w:ilvl w:val="0"/>
          <w:numId w:val="8"/>
        </w:numPr>
        <w:rPr>
          <w:rFonts w:eastAsia="Times New Roman" w:cs="Times New Roman"/>
        </w:rPr>
      </w:pPr>
      <w:r w:rsidRPr="140F0424">
        <w:rPr>
          <w:rFonts w:eastAsia="Times New Roman" w:cs="Times New Roman"/>
        </w:rPr>
        <w:t xml:space="preserve">Owing to this trust relationship, the United States has a responsibility to consult with </w:t>
      </w:r>
      <w:r w:rsidR="0097602F">
        <w:rPr>
          <w:rFonts w:eastAsia="Times New Roman" w:cs="Times New Roman"/>
        </w:rPr>
        <w:t>Indian Tribes</w:t>
      </w:r>
      <w:r w:rsidRPr="140F0424">
        <w:rPr>
          <w:rFonts w:eastAsia="Times New Roman" w:cs="Times New Roman"/>
        </w:rPr>
        <w:t xml:space="preserve"> </w:t>
      </w:r>
      <w:r>
        <w:rPr>
          <w:rFonts w:eastAsia="Times New Roman" w:cs="Times New Roman"/>
        </w:rPr>
        <w:t xml:space="preserve">and </w:t>
      </w:r>
      <w:r w:rsidR="00814CF1">
        <w:rPr>
          <w:rFonts w:eastAsia="Times New Roman" w:cs="Times New Roman"/>
        </w:rPr>
        <w:t>I</w:t>
      </w:r>
      <w:r>
        <w:rPr>
          <w:rFonts w:eastAsia="Times New Roman" w:cs="Times New Roman"/>
        </w:rPr>
        <w:t xml:space="preserve">ndigenous communities </w:t>
      </w:r>
      <w:r w:rsidRPr="140F0424">
        <w:rPr>
          <w:rFonts w:eastAsia="Times New Roman" w:cs="Times New Roman"/>
        </w:rPr>
        <w:t xml:space="preserve">when formulating policies and </w:t>
      </w:r>
      <w:r>
        <w:rPr>
          <w:rFonts w:eastAsia="Times New Roman" w:cs="Times New Roman"/>
        </w:rPr>
        <w:t xml:space="preserve">planning </w:t>
      </w:r>
      <w:r w:rsidRPr="140F0424">
        <w:rPr>
          <w:rFonts w:eastAsia="Times New Roman" w:cs="Times New Roman"/>
        </w:rPr>
        <w:t xml:space="preserve">activities that may directly or indirectly affect </w:t>
      </w:r>
      <w:r w:rsidR="00F6378B">
        <w:rPr>
          <w:rFonts w:eastAsia="Times New Roman" w:cs="Times New Roman"/>
        </w:rPr>
        <w:t xml:space="preserve">Tribal </w:t>
      </w:r>
      <w:r w:rsidRPr="140F0424">
        <w:rPr>
          <w:rFonts w:eastAsia="Times New Roman" w:cs="Times New Roman"/>
        </w:rPr>
        <w:t>lands</w:t>
      </w:r>
      <w:r w:rsidR="00F6378B">
        <w:rPr>
          <w:rFonts w:eastAsia="Times New Roman" w:cs="Times New Roman"/>
        </w:rPr>
        <w:t xml:space="preserve"> (including ancestral lands)</w:t>
      </w:r>
      <w:r w:rsidRPr="140F0424">
        <w:rPr>
          <w:rFonts w:eastAsia="Times New Roman" w:cs="Times New Roman"/>
        </w:rPr>
        <w:t>, interests</w:t>
      </w:r>
      <w:r w:rsidR="00F6378B">
        <w:rPr>
          <w:rFonts w:eastAsia="Times New Roman" w:cs="Times New Roman"/>
        </w:rPr>
        <w:t>,</w:t>
      </w:r>
      <w:r w:rsidRPr="140F0424">
        <w:rPr>
          <w:rFonts w:eastAsia="Times New Roman" w:cs="Times New Roman"/>
        </w:rPr>
        <w:t xml:space="preserve"> practices, or traditional use areas.</w:t>
      </w:r>
    </w:p>
    <w:p w14:paraId="31E69135" w14:textId="71BE4ACE" w:rsidR="00016B1D" w:rsidRPr="00F304E4" w:rsidRDefault="00016B1D" w:rsidP="00F65273">
      <w:pPr>
        <w:pStyle w:val="ListParagraph"/>
        <w:keepLines/>
        <w:numPr>
          <w:ilvl w:val="0"/>
          <w:numId w:val="8"/>
        </w:numPr>
        <w:rPr>
          <w:rFonts w:eastAsiaTheme="minorEastAsia" w:cs="Times New Roman"/>
          <w:szCs w:val="24"/>
        </w:rPr>
      </w:pPr>
      <w:r>
        <w:rPr>
          <w:rFonts w:eastAsia="Times New Roman" w:cs="Times New Roman"/>
          <w:szCs w:val="24"/>
        </w:rPr>
        <w:t>C</w:t>
      </w:r>
      <w:r w:rsidRPr="009956DA">
        <w:rPr>
          <w:rFonts w:eastAsia="Times New Roman" w:cs="Times New Roman"/>
          <w:szCs w:val="24"/>
        </w:rPr>
        <w:t>onsult</w:t>
      </w:r>
      <w:r>
        <w:rPr>
          <w:rFonts w:eastAsia="Times New Roman" w:cs="Times New Roman"/>
          <w:szCs w:val="24"/>
        </w:rPr>
        <w:t>ation</w:t>
      </w:r>
      <w:r w:rsidRPr="009956DA">
        <w:rPr>
          <w:rFonts w:eastAsia="Times New Roman" w:cs="Times New Roman"/>
          <w:szCs w:val="24"/>
        </w:rPr>
        <w:t xml:space="preserve"> during the formulation of </w:t>
      </w:r>
      <w:r w:rsidR="000A58AB">
        <w:rPr>
          <w:rFonts w:eastAsia="Times New Roman" w:cs="Times New Roman"/>
          <w:szCs w:val="24"/>
        </w:rPr>
        <w:t xml:space="preserve">all </w:t>
      </w:r>
      <w:r w:rsidRPr="009956DA">
        <w:rPr>
          <w:rFonts w:eastAsia="Times New Roman" w:cs="Times New Roman"/>
          <w:szCs w:val="24"/>
        </w:rPr>
        <w:t xml:space="preserve">management </w:t>
      </w:r>
      <w:r w:rsidR="000A58AB">
        <w:rPr>
          <w:rFonts w:eastAsia="Times New Roman" w:cs="Times New Roman"/>
          <w:szCs w:val="24"/>
        </w:rPr>
        <w:t>plans</w:t>
      </w:r>
      <w:r w:rsidRPr="009956DA">
        <w:rPr>
          <w:rFonts w:eastAsia="Times New Roman" w:cs="Times New Roman"/>
          <w:szCs w:val="24"/>
        </w:rPr>
        <w:t xml:space="preserve"> reduces the likelihood of project delays and increases the efficiency of project implementation</w:t>
      </w:r>
      <w:r>
        <w:rPr>
          <w:rFonts w:eastAsia="Times New Roman" w:cs="Times New Roman"/>
          <w:szCs w:val="24"/>
        </w:rPr>
        <w:t>.</w:t>
      </w:r>
    </w:p>
    <w:p w14:paraId="755D759E" w14:textId="7B2D11D8" w:rsidR="00016B1D" w:rsidRPr="009956DA" w:rsidRDefault="00016B1D" w:rsidP="00F65273">
      <w:pPr>
        <w:pStyle w:val="ListParagraph"/>
        <w:keepLines/>
        <w:numPr>
          <w:ilvl w:val="0"/>
          <w:numId w:val="8"/>
        </w:numPr>
        <w:rPr>
          <w:rFonts w:eastAsiaTheme="minorEastAsia" w:cs="Times New Roman"/>
          <w:szCs w:val="24"/>
        </w:rPr>
      </w:pPr>
      <w:r>
        <w:rPr>
          <w:rFonts w:eastAsia="Times New Roman" w:cs="Times New Roman"/>
          <w:szCs w:val="24"/>
        </w:rPr>
        <w:t>P</w:t>
      </w:r>
      <w:r w:rsidRPr="009956DA">
        <w:rPr>
          <w:rFonts w:eastAsia="Times New Roman" w:cs="Times New Roman"/>
          <w:szCs w:val="24"/>
        </w:rPr>
        <w:t xml:space="preserve">rocedures for consultation </w:t>
      </w:r>
      <w:r>
        <w:rPr>
          <w:rFonts w:eastAsia="Times New Roman" w:cs="Times New Roman"/>
          <w:szCs w:val="24"/>
        </w:rPr>
        <w:t xml:space="preserve">will </w:t>
      </w:r>
      <w:r w:rsidRPr="009956DA">
        <w:rPr>
          <w:rFonts w:eastAsia="Times New Roman" w:cs="Times New Roman"/>
          <w:szCs w:val="24"/>
        </w:rPr>
        <w:t xml:space="preserve">be designed and structured to give </w:t>
      </w:r>
      <w:r w:rsidR="0097602F">
        <w:rPr>
          <w:rFonts w:eastAsia="Times New Roman" w:cs="Times New Roman"/>
          <w:szCs w:val="24"/>
        </w:rPr>
        <w:t>Indian Tribes</w:t>
      </w:r>
      <w:r w:rsidRPr="009956DA">
        <w:rPr>
          <w:rFonts w:eastAsia="Times New Roman" w:cs="Times New Roman"/>
          <w:szCs w:val="24"/>
        </w:rPr>
        <w:t xml:space="preserve"> the opportunity to provide meaningful, informed input throughout the development and decision-making processes</w:t>
      </w:r>
      <w:r>
        <w:rPr>
          <w:rFonts w:eastAsia="Times New Roman" w:cs="Times New Roman"/>
          <w:szCs w:val="24"/>
        </w:rPr>
        <w:t>.</w:t>
      </w:r>
    </w:p>
    <w:p w14:paraId="1D7626A9" w14:textId="77777777" w:rsidR="00016B1D" w:rsidRPr="009956DA" w:rsidRDefault="00016B1D" w:rsidP="00F65273">
      <w:pPr>
        <w:pStyle w:val="ListParagraph"/>
        <w:numPr>
          <w:ilvl w:val="0"/>
          <w:numId w:val="8"/>
        </w:numPr>
        <w:rPr>
          <w:rFonts w:eastAsiaTheme="minorEastAsia" w:cs="Times New Roman"/>
          <w:szCs w:val="24"/>
        </w:rPr>
      </w:pPr>
      <w:r>
        <w:rPr>
          <w:rFonts w:eastAsia="Times New Roman" w:cs="Times New Roman"/>
          <w:szCs w:val="24"/>
        </w:rPr>
        <w:t>I</w:t>
      </w:r>
      <w:r w:rsidRPr="009956DA">
        <w:rPr>
          <w:rFonts w:eastAsia="Times New Roman" w:cs="Times New Roman"/>
          <w:szCs w:val="24"/>
        </w:rPr>
        <w:t>ncreasing Federal and Tribal capacities for effective consultation build</w:t>
      </w:r>
      <w:r>
        <w:rPr>
          <w:rFonts w:eastAsia="Times New Roman" w:cs="Times New Roman"/>
          <w:szCs w:val="24"/>
        </w:rPr>
        <w:t>s</w:t>
      </w:r>
      <w:r w:rsidRPr="009956DA">
        <w:rPr>
          <w:rFonts w:eastAsia="Times New Roman" w:cs="Times New Roman"/>
          <w:szCs w:val="24"/>
        </w:rPr>
        <w:t xml:space="preserve"> institutional knowledge</w:t>
      </w:r>
      <w:r>
        <w:rPr>
          <w:rFonts w:eastAsia="Times New Roman" w:cs="Times New Roman"/>
          <w:szCs w:val="24"/>
        </w:rPr>
        <w:t>,</w:t>
      </w:r>
      <w:r w:rsidRPr="009956DA">
        <w:rPr>
          <w:rFonts w:eastAsia="Times New Roman" w:cs="Times New Roman"/>
          <w:szCs w:val="24"/>
        </w:rPr>
        <w:t xml:space="preserve"> fosters greater efficiency</w:t>
      </w:r>
      <w:r>
        <w:rPr>
          <w:rFonts w:eastAsia="Times New Roman" w:cs="Times New Roman"/>
          <w:szCs w:val="24"/>
        </w:rPr>
        <w:t>,</w:t>
      </w:r>
      <w:r w:rsidRPr="009956DA">
        <w:rPr>
          <w:rFonts w:eastAsia="Times New Roman" w:cs="Times New Roman"/>
          <w:szCs w:val="24"/>
        </w:rPr>
        <w:t xml:space="preserve"> and benefit</w:t>
      </w:r>
      <w:r>
        <w:rPr>
          <w:rFonts w:eastAsia="Times New Roman" w:cs="Times New Roman"/>
          <w:szCs w:val="24"/>
        </w:rPr>
        <w:t>s</w:t>
      </w:r>
      <w:r w:rsidRPr="009956DA">
        <w:rPr>
          <w:rFonts w:eastAsia="Times New Roman" w:cs="Times New Roman"/>
          <w:szCs w:val="24"/>
        </w:rPr>
        <w:t xml:space="preserve"> future actions</w:t>
      </w:r>
      <w:r>
        <w:rPr>
          <w:rFonts w:eastAsia="Times New Roman" w:cs="Times New Roman"/>
          <w:szCs w:val="24"/>
        </w:rPr>
        <w:t>.</w:t>
      </w:r>
    </w:p>
    <w:p w14:paraId="58B5E966" w14:textId="12E9EB3B" w:rsidR="00016B1D" w:rsidRPr="000D0BE1" w:rsidRDefault="00016B1D" w:rsidP="00F65273">
      <w:pPr>
        <w:pStyle w:val="ListParagraph"/>
        <w:numPr>
          <w:ilvl w:val="0"/>
          <w:numId w:val="8"/>
        </w:numPr>
        <w:rPr>
          <w:rFonts w:eastAsiaTheme="minorEastAsia" w:cs="Times New Roman"/>
          <w:spacing w:val="-2"/>
        </w:rPr>
      </w:pPr>
      <w:r w:rsidRPr="000D0BE1">
        <w:rPr>
          <w:rFonts w:eastAsia="Times New Roman" w:cs="Times New Roman"/>
          <w:spacing w:val="-2"/>
        </w:rPr>
        <w:t xml:space="preserve">The consultation process </w:t>
      </w:r>
      <w:r>
        <w:rPr>
          <w:rFonts w:eastAsia="Times New Roman" w:cs="Times New Roman"/>
          <w:spacing w:val="-2"/>
        </w:rPr>
        <w:t>will</w:t>
      </w:r>
      <w:r w:rsidRPr="000D0BE1">
        <w:rPr>
          <w:rFonts w:eastAsia="Times New Roman" w:cs="Times New Roman"/>
          <w:spacing w:val="-2"/>
        </w:rPr>
        <w:t xml:space="preserve"> be formalized according to best practices that are designed and administered by the NPS and that fulfill all legal requirements.  (See R</w:t>
      </w:r>
      <w:r w:rsidR="009B6743">
        <w:rPr>
          <w:rFonts w:eastAsia="Times New Roman" w:cs="Times New Roman"/>
          <w:spacing w:val="-2"/>
        </w:rPr>
        <w:t xml:space="preserve">eference </w:t>
      </w:r>
      <w:r w:rsidRPr="000D0BE1">
        <w:rPr>
          <w:rFonts w:eastAsia="Times New Roman" w:cs="Times New Roman"/>
          <w:spacing w:val="-2"/>
        </w:rPr>
        <w:t>M</w:t>
      </w:r>
      <w:r w:rsidR="009B6743">
        <w:rPr>
          <w:rFonts w:eastAsia="Times New Roman" w:cs="Times New Roman"/>
          <w:spacing w:val="-2"/>
        </w:rPr>
        <w:t>anual</w:t>
      </w:r>
      <w:r w:rsidRPr="000D0BE1">
        <w:rPr>
          <w:rFonts w:eastAsia="Times New Roman" w:cs="Times New Roman"/>
          <w:spacing w:val="-2"/>
        </w:rPr>
        <w:t>-71C</w:t>
      </w:r>
      <w:r w:rsidR="009B6743">
        <w:rPr>
          <w:rFonts w:eastAsia="Times New Roman" w:cs="Times New Roman"/>
          <w:spacing w:val="-2"/>
        </w:rPr>
        <w:t xml:space="preserve"> (RM-71C)</w:t>
      </w:r>
      <w:r w:rsidRPr="000D0BE1">
        <w:rPr>
          <w:rFonts w:eastAsia="Times New Roman" w:cs="Times New Roman"/>
          <w:spacing w:val="-2"/>
        </w:rPr>
        <w:t>).</w:t>
      </w:r>
    </w:p>
    <w:p w14:paraId="55C7DD3F" w14:textId="2A96DB2C" w:rsidR="00016B1D" w:rsidRPr="009956DA" w:rsidRDefault="00016B1D" w:rsidP="00F65273">
      <w:pPr>
        <w:pStyle w:val="ListParagraph"/>
        <w:numPr>
          <w:ilvl w:val="0"/>
          <w:numId w:val="8"/>
        </w:numPr>
        <w:rPr>
          <w:rFonts w:eastAsiaTheme="minorEastAsia" w:cs="Times New Roman"/>
          <w:szCs w:val="24"/>
        </w:rPr>
      </w:pPr>
      <w:r>
        <w:rPr>
          <w:rFonts w:eastAsia="Times New Roman" w:cs="Times New Roman"/>
          <w:szCs w:val="24"/>
        </w:rPr>
        <w:t>E</w:t>
      </w:r>
      <w:r w:rsidRPr="009956DA">
        <w:rPr>
          <w:rFonts w:eastAsia="Times New Roman" w:cs="Times New Roman"/>
          <w:szCs w:val="24"/>
        </w:rPr>
        <w:t>ffective consultation demands ongoing, respectful</w:t>
      </w:r>
      <w:r>
        <w:rPr>
          <w:rFonts w:eastAsia="Times New Roman" w:cs="Times New Roman"/>
          <w:szCs w:val="24"/>
        </w:rPr>
        <w:t>,</w:t>
      </w:r>
      <w:r w:rsidRPr="009956DA">
        <w:rPr>
          <w:rFonts w:eastAsia="Times New Roman" w:cs="Times New Roman"/>
          <w:szCs w:val="24"/>
        </w:rPr>
        <w:t xml:space="preserve"> </w:t>
      </w:r>
      <w:r>
        <w:rPr>
          <w:rFonts w:eastAsia="Times New Roman" w:cs="Times New Roman"/>
          <w:szCs w:val="24"/>
        </w:rPr>
        <w:t xml:space="preserve">robust </w:t>
      </w:r>
      <w:r w:rsidRPr="009956DA">
        <w:rPr>
          <w:rFonts w:eastAsia="Times New Roman" w:cs="Times New Roman"/>
          <w:szCs w:val="24"/>
        </w:rPr>
        <w:t xml:space="preserve">communication between </w:t>
      </w:r>
      <w:r>
        <w:rPr>
          <w:rFonts w:eastAsia="Times New Roman" w:cs="Times New Roman"/>
          <w:szCs w:val="24"/>
        </w:rPr>
        <w:t>NPS managers</w:t>
      </w:r>
      <w:r w:rsidRPr="009956DA">
        <w:rPr>
          <w:rFonts w:eastAsia="Times New Roman" w:cs="Times New Roman"/>
          <w:szCs w:val="24"/>
        </w:rPr>
        <w:t xml:space="preserve"> and </w:t>
      </w:r>
      <w:r w:rsidR="0097602F">
        <w:rPr>
          <w:rFonts w:eastAsia="Times New Roman" w:cs="Times New Roman"/>
          <w:szCs w:val="24"/>
        </w:rPr>
        <w:t>Indian Tribes</w:t>
      </w:r>
      <w:r w:rsidRPr="009956DA">
        <w:rPr>
          <w:rFonts w:eastAsia="Times New Roman" w:cs="Times New Roman"/>
          <w:szCs w:val="24"/>
        </w:rPr>
        <w:t>.</w:t>
      </w:r>
    </w:p>
    <w:p w14:paraId="41F33473" w14:textId="681D850C" w:rsidR="00016B1D" w:rsidRPr="0056145D" w:rsidRDefault="00016B1D" w:rsidP="00016B1D">
      <w:pPr>
        <w:rPr>
          <w:rFonts w:eastAsia="Times New Roman" w:cs="Times New Roman"/>
          <w:szCs w:val="24"/>
        </w:rPr>
      </w:pPr>
      <w:r>
        <w:rPr>
          <w:rFonts w:eastAsia="Times New Roman" w:cs="Times New Roman"/>
          <w:szCs w:val="24"/>
        </w:rPr>
        <w:t>Indian T</w:t>
      </w:r>
      <w:r w:rsidRPr="04DE6CAD">
        <w:rPr>
          <w:rFonts w:eastAsia="Times New Roman" w:cs="Times New Roman"/>
          <w:szCs w:val="24"/>
        </w:rPr>
        <w:t>ribes</w:t>
      </w:r>
      <w:r>
        <w:rPr>
          <w:rFonts w:eastAsia="Times New Roman" w:cs="Times New Roman"/>
          <w:szCs w:val="24"/>
        </w:rPr>
        <w:t xml:space="preserve"> often</w:t>
      </w:r>
      <w:r w:rsidRPr="04DE6CAD">
        <w:rPr>
          <w:rFonts w:eastAsia="Times New Roman" w:cs="Times New Roman"/>
          <w:szCs w:val="24"/>
        </w:rPr>
        <w:t xml:space="preserve"> have cultural and traditional spiritual ties to their ancestral lands</w:t>
      </w:r>
      <w:r>
        <w:rPr>
          <w:rFonts w:eastAsia="Times New Roman" w:cs="Times New Roman"/>
          <w:szCs w:val="24"/>
        </w:rPr>
        <w:t>, many of</w:t>
      </w:r>
      <w:r w:rsidRPr="04DE6CAD">
        <w:rPr>
          <w:rFonts w:eastAsia="Times New Roman" w:cs="Times New Roman"/>
          <w:szCs w:val="24"/>
        </w:rPr>
        <w:t xml:space="preserve"> which the NPS currently manages.  More than 570 </w:t>
      </w:r>
      <w:r>
        <w:rPr>
          <w:rFonts w:eastAsia="Times New Roman" w:cs="Times New Roman"/>
          <w:szCs w:val="24"/>
        </w:rPr>
        <w:t>f</w:t>
      </w:r>
      <w:r w:rsidRPr="04DE6CAD">
        <w:rPr>
          <w:rFonts w:eastAsia="Times New Roman" w:cs="Times New Roman"/>
          <w:szCs w:val="24"/>
        </w:rPr>
        <w:t>ederally recognized Indian and Alaska Native</w:t>
      </w:r>
      <w:r>
        <w:rPr>
          <w:rFonts w:eastAsia="Times New Roman" w:cs="Times New Roman"/>
          <w:szCs w:val="24"/>
        </w:rPr>
        <w:t xml:space="preserve"> Tribes</w:t>
      </w:r>
      <w:r w:rsidRPr="04DE6CAD">
        <w:rPr>
          <w:rFonts w:eastAsia="Times New Roman" w:cs="Times New Roman"/>
          <w:szCs w:val="24"/>
        </w:rPr>
        <w:t xml:space="preserve"> have a unique political status that </w:t>
      </w:r>
      <w:r>
        <w:rPr>
          <w:rFonts w:eastAsia="Times New Roman" w:cs="Times New Roman"/>
          <w:szCs w:val="24"/>
        </w:rPr>
        <w:t>is</w:t>
      </w:r>
      <w:r w:rsidRPr="04DE6CAD">
        <w:rPr>
          <w:rFonts w:eastAsia="Times New Roman" w:cs="Times New Roman"/>
          <w:szCs w:val="24"/>
        </w:rPr>
        <w:t xml:space="preserve"> recognized by NPS managers.</w:t>
      </w:r>
      <w:r>
        <w:rPr>
          <w:rFonts w:eastAsia="Times New Roman" w:cs="Times New Roman"/>
          <w:szCs w:val="24"/>
        </w:rPr>
        <w:t xml:space="preserve"> </w:t>
      </w:r>
      <w:r w:rsidRPr="04DE6CAD">
        <w:rPr>
          <w:rFonts w:eastAsia="Times New Roman" w:cs="Times New Roman"/>
          <w:szCs w:val="24"/>
        </w:rPr>
        <w:t xml:space="preserve"> </w:t>
      </w:r>
      <w:r>
        <w:rPr>
          <w:rFonts w:eastAsia="Times New Roman" w:cs="Times New Roman"/>
          <w:szCs w:val="24"/>
        </w:rPr>
        <w:t xml:space="preserve">A more comprehensive description of the NPS relationship with Indian and Alaska Native Tribes may be found in section 3.1 of </w:t>
      </w:r>
      <w:hyperlink r:id="rId20" w:history="1">
        <w:r w:rsidRPr="008C297C">
          <w:rPr>
            <w:rStyle w:val="Hyperlink"/>
          </w:rPr>
          <w:t>Policy Memorandum 22-03</w:t>
        </w:r>
      </w:hyperlink>
      <w:r>
        <w:rPr>
          <w:rFonts w:eastAsia="Times New Roman" w:cs="Times New Roman"/>
          <w:szCs w:val="24"/>
        </w:rPr>
        <w:t>.</w:t>
      </w:r>
    </w:p>
    <w:p w14:paraId="44CC2F89" w14:textId="6EFEA785" w:rsidR="00B13BF8" w:rsidRPr="00133B87" w:rsidRDefault="00DF2B34" w:rsidP="00A156BE">
      <w:pPr>
        <w:pStyle w:val="Heading1"/>
        <w:numPr>
          <w:ilvl w:val="0"/>
          <w:numId w:val="0"/>
        </w:numPr>
        <w:rPr>
          <w:rFonts w:eastAsia="Times New Roman"/>
          <w:bCs/>
        </w:rPr>
      </w:pPr>
      <w:r>
        <w:rPr>
          <w:rFonts w:eastAsia="Times New Roman"/>
          <w:bCs/>
        </w:rPr>
        <w:t>2.</w:t>
      </w:r>
      <w:r w:rsidR="005E4D3C">
        <w:rPr>
          <w:rFonts w:eastAsia="Times New Roman"/>
          <w:bCs/>
        </w:rPr>
        <w:tab/>
      </w:r>
      <w:r w:rsidR="008B51E1" w:rsidRPr="04DE6CAD">
        <w:rPr>
          <w:rFonts w:eastAsia="Times New Roman"/>
          <w:bCs/>
        </w:rPr>
        <w:t>Purpose</w:t>
      </w:r>
      <w:r w:rsidR="0005035F">
        <w:rPr>
          <w:rFonts w:eastAsia="Times New Roman"/>
          <w:bCs/>
        </w:rPr>
        <w:t xml:space="preserve"> and Application</w:t>
      </w:r>
    </w:p>
    <w:p w14:paraId="058A0DF3" w14:textId="34C22393" w:rsidR="00CF58B6" w:rsidRPr="007C2C7E" w:rsidRDefault="001B0B8F" w:rsidP="007D3FD7">
      <w:pPr>
        <w:pStyle w:val="Heading2"/>
        <w:rPr>
          <w:rFonts w:eastAsia="Times New Roman"/>
        </w:rPr>
      </w:pPr>
      <w:r>
        <w:rPr>
          <w:rFonts w:eastAsia="Times New Roman"/>
        </w:rPr>
        <w:t>2</w:t>
      </w:r>
      <w:r w:rsidR="00CF58B6" w:rsidRPr="007C2C7E">
        <w:rPr>
          <w:rFonts w:eastAsia="Times New Roman"/>
        </w:rPr>
        <w:t>.</w:t>
      </w:r>
      <w:r w:rsidR="0005035F">
        <w:rPr>
          <w:rFonts w:eastAsia="Times New Roman"/>
        </w:rPr>
        <w:t>1</w:t>
      </w:r>
      <w:r w:rsidR="003E7547">
        <w:rPr>
          <w:rFonts w:eastAsia="Times New Roman"/>
        </w:rPr>
        <w:tab/>
      </w:r>
      <w:r w:rsidR="00CF58B6" w:rsidRPr="007C2C7E">
        <w:rPr>
          <w:rFonts w:eastAsia="Times New Roman"/>
        </w:rPr>
        <w:t>Purpose</w:t>
      </w:r>
    </w:p>
    <w:p w14:paraId="6136E009" w14:textId="66F3BC20" w:rsidR="00CF58B6" w:rsidRPr="00133B87" w:rsidRDefault="00CF58B6" w:rsidP="00CF58B6">
      <w:pPr>
        <w:rPr>
          <w:rFonts w:eastAsia="Times New Roman" w:cs="Times New Roman"/>
          <w:szCs w:val="24"/>
        </w:rPr>
      </w:pPr>
      <w:r w:rsidRPr="00CF58B6">
        <w:rPr>
          <w:rFonts w:eastAsia="Times New Roman" w:cs="Times New Roman"/>
          <w:szCs w:val="24"/>
        </w:rPr>
        <w:t xml:space="preserve">The purpose of this Director’s Order </w:t>
      </w:r>
      <w:r w:rsidR="00CD6803">
        <w:rPr>
          <w:rFonts w:eastAsia="Times New Roman" w:cs="Times New Roman"/>
          <w:szCs w:val="24"/>
        </w:rPr>
        <w:t xml:space="preserve">(Order) </w:t>
      </w:r>
      <w:r w:rsidRPr="00CF58B6">
        <w:rPr>
          <w:rFonts w:eastAsia="Times New Roman" w:cs="Times New Roman"/>
          <w:szCs w:val="24"/>
        </w:rPr>
        <w:t>is to provide guidance for Tribal consultation</w:t>
      </w:r>
      <w:r w:rsidR="006D38AF">
        <w:rPr>
          <w:rFonts w:eastAsia="Times New Roman" w:cs="Times New Roman"/>
          <w:szCs w:val="24"/>
        </w:rPr>
        <w:t xml:space="preserve"> (consultation)</w:t>
      </w:r>
      <w:r w:rsidRPr="00CF58B6">
        <w:rPr>
          <w:rFonts w:eastAsia="Times New Roman" w:cs="Times New Roman"/>
          <w:szCs w:val="24"/>
        </w:rPr>
        <w:t xml:space="preserve"> to develop</w:t>
      </w:r>
      <w:r w:rsidR="000115B3">
        <w:rPr>
          <w:rFonts w:eastAsia="Times New Roman" w:cs="Times New Roman"/>
          <w:szCs w:val="24"/>
        </w:rPr>
        <w:t>,</w:t>
      </w:r>
      <w:r w:rsidR="004151F3">
        <w:rPr>
          <w:rFonts w:eastAsia="Times New Roman" w:cs="Times New Roman"/>
          <w:szCs w:val="24"/>
        </w:rPr>
        <w:t xml:space="preserve"> </w:t>
      </w:r>
      <w:r w:rsidRPr="00CF58B6">
        <w:rPr>
          <w:rFonts w:eastAsia="Times New Roman" w:cs="Times New Roman"/>
          <w:szCs w:val="24"/>
        </w:rPr>
        <w:t>implement</w:t>
      </w:r>
      <w:r w:rsidR="00594E3F">
        <w:rPr>
          <w:rFonts w:eastAsia="Times New Roman" w:cs="Times New Roman"/>
          <w:szCs w:val="24"/>
        </w:rPr>
        <w:t>, and maintain</w:t>
      </w:r>
      <w:r w:rsidRPr="00CF58B6">
        <w:rPr>
          <w:rFonts w:eastAsia="Times New Roman" w:cs="Times New Roman"/>
          <w:szCs w:val="24"/>
        </w:rPr>
        <w:t xml:space="preserve"> positive working relationships with </w:t>
      </w:r>
      <w:r w:rsidR="005041B4">
        <w:rPr>
          <w:rFonts w:eastAsia="Times New Roman" w:cs="Times New Roman"/>
          <w:szCs w:val="24"/>
        </w:rPr>
        <w:t xml:space="preserve">Indian </w:t>
      </w:r>
      <w:r w:rsidRPr="00CF58B6">
        <w:rPr>
          <w:rFonts w:eastAsia="Times New Roman" w:cs="Times New Roman"/>
          <w:szCs w:val="24"/>
        </w:rPr>
        <w:t>Tribes, based on transparency, accountability, mutual trust, and responsibility.</w:t>
      </w:r>
    </w:p>
    <w:p w14:paraId="21A1A160" w14:textId="17C493B5" w:rsidR="00CF58B6" w:rsidRPr="00133B87" w:rsidRDefault="00CF58B6" w:rsidP="00CF58B6">
      <w:pPr>
        <w:rPr>
          <w:rFonts w:eastAsia="Times New Roman" w:cs="Times New Roman"/>
          <w:szCs w:val="24"/>
        </w:rPr>
      </w:pPr>
      <w:r w:rsidRPr="4A1F87E5">
        <w:rPr>
          <w:rFonts w:eastAsia="Times New Roman" w:cs="Times New Roman"/>
          <w:szCs w:val="24"/>
        </w:rPr>
        <w:t xml:space="preserve">This Order supplements existing guidance found in </w:t>
      </w:r>
      <w:r w:rsidR="00633933">
        <w:rPr>
          <w:rFonts w:eastAsia="Times New Roman" w:cs="Times New Roman"/>
          <w:szCs w:val="24"/>
        </w:rPr>
        <w:t xml:space="preserve">NPS </w:t>
      </w:r>
      <w:r w:rsidR="00633933" w:rsidRPr="000947AF">
        <w:rPr>
          <w:i/>
          <w:iCs/>
        </w:rPr>
        <w:t>Management Policies</w:t>
      </w:r>
      <w:r w:rsidR="00633933">
        <w:t xml:space="preserve"> (2006)</w:t>
      </w:r>
      <w:r w:rsidRPr="4A1F87E5">
        <w:rPr>
          <w:rFonts w:eastAsia="Times New Roman" w:cs="Times New Roman"/>
          <w:szCs w:val="24"/>
        </w:rPr>
        <w:t>,</w:t>
      </w:r>
      <w:r w:rsidR="009B37C4">
        <w:rPr>
          <w:rStyle w:val="FootnoteReference"/>
          <w:rFonts w:eastAsia="Times New Roman" w:cs="Times New Roman"/>
          <w:szCs w:val="24"/>
        </w:rPr>
        <w:footnoteReference w:id="5"/>
      </w:r>
      <w:r w:rsidRPr="4A1F87E5">
        <w:rPr>
          <w:rFonts w:eastAsia="Times New Roman" w:cs="Times New Roman"/>
          <w:szCs w:val="24"/>
        </w:rPr>
        <w:t xml:space="preserve"> Executive </w:t>
      </w:r>
      <w:r w:rsidR="006D64A6">
        <w:rPr>
          <w:rFonts w:eastAsia="Times New Roman" w:cs="Times New Roman"/>
          <w:szCs w:val="24"/>
        </w:rPr>
        <w:t>o</w:t>
      </w:r>
      <w:r w:rsidRPr="4A1F87E5">
        <w:rPr>
          <w:rFonts w:eastAsia="Times New Roman" w:cs="Times New Roman"/>
          <w:szCs w:val="24"/>
        </w:rPr>
        <w:t xml:space="preserve">rders, Presidential </w:t>
      </w:r>
      <w:r w:rsidR="006D64A6">
        <w:rPr>
          <w:rFonts w:eastAsia="Times New Roman" w:cs="Times New Roman"/>
          <w:szCs w:val="24"/>
        </w:rPr>
        <w:t>m</w:t>
      </w:r>
      <w:r w:rsidRPr="4A1F87E5">
        <w:rPr>
          <w:rFonts w:eastAsia="Times New Roman" w:cs="Times New Roman"/>
          <w:szCs w:val="24"/>
        </w:rPr>
        <w:t xml:space="preserve">emoranda, statutes, regulations, judicial decisions, Secretary’s </w:t>
      </w:r>
      <w:r w:rsidR="00AC7667">
        <w:rPr>
          <w:rFonts w:eastAsia="Times New Roman" w:cs="Times New Roman"/>
          <w:szCs w:val="24"/>
        </w:rPr>
        <w:t>o</w:t>
      </w:r>
      <w:r w:rsidRPr="4A1F87E5">
        <w:rPr>
          <w:rFonts w:eastAsia="Times New Roman" w:cs="Times New Roman"/>
          <w:szCs w:val="24"/>
        </w:rPr>
        <w:t xml:space="preserve">rders, and </w:t>
      </w:r>
      <w:r>
        <w:rPr>
          <w:rFonts w:eastAsia="Times New Roman" w:cs="Times New Roman"/>
          <w:szCs w:val="24"/>
        </w:rPr>
        <w:t xml:space="preserve">DOI and NPS </w:t>
      </w:r>
      <w:r w:rsidRPr="4A1F87E5">
        <w:rPr>
          <w:rFonts w:eastAsia="Times New Roman" w:cs="Times New Roman"/>
          <w:szCs w:val="24"/>
        </w:rPr>
        <w:t>guidance</w:t>
      </w:r>
      <w:r w:rsidR="0092563D">
        <w:rPr>
          <w:rFonts w:eastAsia="Times New Roman" w:cs="Times New Roman"/>
          <w:szCs w:val="24"/>
        </w:rPr>
        <w:t>.  See section 14, below.</w:t>
      </w:r>
    </w:p>
    <w:p w14:paraId="16F25C7B" w14:textId="7FE31758" w:rsidR="00386BF3" w:rsidRDefault="00386BF3" w:rsidP="4A1F87E5">
      <w:pPr>
        <w:rPr>
          <w:rFonts w:eastAsia="Times New Roman" w:cs="Times New Roman"/>
          <w:szCs w:val="24"/>
        </w:rPr>
      </w:pPr>
      <w:r w:rsidRPr="4A1F87E5">
        <w:rPr>
          <w:rFonts w:eastAsia="Times New Roman" w:cs="Times New Roman"/>
          <w:szCs w:val="24"/>
        </w:rPr>
        <w:t xml:space="preserve">Consistent with guidance in </w:t>
      </w:r>
      <w:hyperlink r:id="rId21" w:history="1">
        <w:r w:rsidRPr="00924776">
          <w:rPr>
            <w:rStyle w:val="Hyperlink"/>
          </w:rPr>
          <w:t>Director’s Order #1:  National Park Service Directives System</w:t>
        </w:r>
      </w:hyperlink>
      <w:r w:rsidRPr="4A1F87E5">
        <w:rPr>
          <w:rFonts w:eastAsia="Times New Roman" w:cs="Times New Roman"/>
          <w:szCs w:val="24"/>
        </w:rPr>
        <w:t>, associate, assistant, and regional directors, and park and program managers</w:t>
      </w:r>
      <w:r w:rsidR="005A0388">
        <w:rPr>
          <w:rFonts w:eastAsia="Times New Roman" w:cs="Times New Roman"/>
          <w:szCs w:val="24"/>
        </w:rPr>
        <w:t>,</w:t>
      </w:r>
      <w:r w:rsidRPr="4A1F87E5">
        <w:rPr>
          <w:rFonts w:eastAsia="Times New Roman" w:cs="Times New Roman"/>
          <w:szCs w:val="24"/>
        </w:rPr>
        <w:t xml:space="preserve"> will integrate the direction from this </w:t>
      </w:r>
      <w:r w:rsidR="00C01AB1">
        <w:rPr>
          <w:rFonts w:eastAsia="Times New Roman" w:cs="Times New Roman"/>
          <w:szCs w:val="24"/>
        </w:rPr>
        <w:t>Order</w:t>
      </w:r>
      <w:r w:rsidRPr="4A1F87E5">
        <w:rPr>
          <w:rFonts w:eastAsia="Times New Roman" w:cs="Times New Roman"/>
          <w:szCs w:val="24"/>
        </w:rPr>
        <w:t xml:space="preserve"> into relevant policies, procedures, and practices.  </w:t>
      </w:r>
      <w:r w:rsidR="004134F8">
        <w:rPr>
          <w:rFonts w:eastAsia="Times New Roman" w:cs="Times New Roman"/>
          <w:szCs w:val="24"/>
        </w:rPr>
        <w:t>Authority is hereby delegated to t</w:t>
      </w:r>
      <w:r w:rsidRPr="4A1F87E5">
        <w:rPr>
          <w:rFonts w:eastAsia="Times New Roman" w:cs="Times New Roman"/>
          <w:szCs w:val="24"/>
        </w:rPr>
        <w:t>he NPS Office of Native American Affairs</w:t>
      </w:r>
      <w:r w:rsidR="00C01AB1">
        <w:rPr>
          <w:rFonts w:eastAsia="Times New Roman" w:cs="Times New Roman"/>
          <w:szCs w:val="24"/>
        </w:rPr>
        <w:t xml:space="preserve"> (ONAA</w:t>
      </w:r>
      <w:r w:rsidR="008801FC">
        <w:rPr>
          <w:rFonts w:eastAsia="Times New Roman" w:cs="Times New Roman"/>
          <w:szCs w:val="24"/>
        </w:rPr>
        <w:t>)</w:t>
      </w:r>
      <w:r w:rsidR="004134F8">
        <w:rPr>
          <w:rFonts w:eastAsia="Times New Roman" w:cs="Times New Roman"/>
          <w:szCs w:val="24"/>
        </w:rPr>
        <w:t xml:space="preserve"> to</w:t>
      </w:r>
      <w:r w:rsidRPr="4A1F87E5">
        <w:rPr>
          <w:rFonts w:eastAsia="Times New Roman" w:cs="Times New Roman"/>
          <w:szCs w:val="24"/>
        </w:rPr>
        <w:t xml:space="preserve"> </w:t>
      </w:r>
      <w:r w:rsidR="000973D6">
        <w:rPr>
          <w:rFonts w:eastAsia="Times New Roman" w:cs="Times New Roman"/>
          <w:szCs w:val="24"/>
        </w:rPr>
        <w:t>issue RM-71C</w:t>
      </w:r>
      <w:r w:rsidRPr="4A1F87E5">
        <w:rPr>
          <w:rFonts w:eastAsia="Times New Roman" w:cs="Times New Roman"/>
          <w:szCs w:val="24"/>
        </w:rPr>
        <w:t xml:space="preserve"> </w:t>
      </w:r>
      <w:r w:rsidR="00CF2C10">
        <w:rPr>
          <w:rFonts w:eastAsia="Times New Roman" w:cs="Times New Roman"/>
          <w:szCs w:val="24"/>
        </w:rPr>
        <w:t xml:space="preserve">as </w:t>
      </w:r>
      <w:r w:rsidRPr="4A1F87E5">
        <w:rPr>
          <w:rFonts w:eastAsia="Times New Roman" w:cs="Times New Roman"/>
          <w:szCs w:val="24"/>
        </w:rPr>
        <w:t xml:space="preserve">supplemental guidance to support implementation of this </w:t>
      </w:r>
      <w:r w:rsidR="00C01AB1">
        <w:rPr>
          <w:rFonts w:eastAsia="Times New Roman" w:cs="Times New Roman"/>
          <w:szCs w:val="24"/>
        </w:rPr>
        <w:t>Order</w:t>
      </w:r>
      <w:r w:rsidRPr="4A1F87E5">
        <w:rPr>
          <w:rFonts w:eastAsia="Times New Roman" w:cs="Times New Roman"/>
          <w:szCs w:val="24"/>
        </w:rPr>
        <w:t>.</w:t>
      </w:r>
    </w:p>
    <w:p w14:paraId="153633C6" w14:textId="3A3678E2" w:rsidR="0051581B" w:rsidRDefault="00840667" w:rsidP="00AC7667">
      <w:pPr>
        <w:pStyle w:val="Heading2"/>
      </w:pPr>
      <w:r>
        <w:t>2</w:t>
      </w:r>
      <w:r w:rsidRPr="00840667">
        <w:t>.</w:t>
      </w:r>
      <w:r>
        <w:t>2</w:t>
      </w:r>
      <w:r>
        <w:tab/>
      </w:r>
      <w:r w:rsidRPr="004151F3">
        <w:t>Application</w:t>
      </w:r>
    </w:p>
    <w:p w14:paraId="118D79E2" w14:textId="5AE334AC" w:rsidR="00DC78EF" w:rsidRDefault="00614ACF" w:rsidP="00AC7667">
      <w:pPr>
        <w:keepNext/>
      </w:pPr>
      <w:r>
        <w:rPr>
          <w:rFonts w:eastAsia="Times New Roman" w:cs="Times New Roman"/>
          <w:szCs w:val="24"/>
        </w:rPr>
        <w:t>T</w:t>
      </w:r>
      <w:r w:rsidR="00566267">
        <w:rPr>
          <w:rFonts w:eastAsia="Times New Roman" w:cs="Times New Roman"/>
          <w:szCs w:val="24"/>
        </w:rPr>
        <w:t xml:space="preserve">his </w:t>
      </w:r>
      <w:r w:rsidR="00F059B6">
        <w:rPr>
          <w:rFonts w:eastAsia="Times New Roman" w:cs="Times New Roman"/>
          <w:szCs w:val="24"/>
        </w:rPr>
        <w:t xml:space="preserve">Order </w:t>
      </w:r>
      <w:r w:rsidR="00AC67E3">
        <w:rPr>
          <w:rFonts w:eastAsia="Times New Roman" w:cs="Times New Roman"/>
          <w:szCs w:val="24"/>
        </w:rPr>
        <w:t>applies</w:t>
      </w:r>
      <w:r w:rsidR="00CB34C5">
        <w:rPr>
          <w:rFonts w:eastAsia="Times New Roman" w:cs="Times New Roman"/>
          <w:szCs w:val="24"/>
        </w:rPr>
        <w:t xml:space="preserve"> only</w:t>
      </w:r>
      <w:r w:rsidR="00AC67E3">
        <w:rPr>
          <w:rFonts w:eastAsia="Times New Roman" w:cs="Times New Roman"/>
          <w:szCs w:val="24"/>
        </w:rPr>
        <w:t xml:space="preserve"> </w:t>
      </w:r>
      <w:r w:rsidR="00566267">
        <w:rPr>
          <w:rFonts w:eastAsia="Times New Roman" w:cs="Times New Roman"/>
          <w:szCs w:val="24"/>
        </w:rPr>
        <w:t xml:space="preserve">to </w:t>
      </w:r>
      <w:r w:rsidR="00A617B3">
        <w:rPr>
          <w:rFonts w:eastAsia="Times New Roman" w:cs="Times New Roman"/>
          <w:szCs w:val="24"/>
        </w:rPr>
        <w:t>consultation</w:t>
      </w:r>
      <w:r w:rsidR="008A1A33">
        <w:rPr>
          <w:rFonts w:eastAsia="Times New Roman" w:cs="Times New Roman"/>
          <w:szCs w:val="24"/>
        </w:rPr>
        <w:t xml:space="preserve"> </w:t>
      </w:r>
      <w:r w:rsidR="00C2470E">
        <w:rPr>
          <w:rFonts w:eastAsia="Times New Roman" w:cs="Times New Roman"/>
          <w:szCs w:val="24"/>
        </w:rPr>
        <w:t xml:space="preserve">with </w:t>
      </w:r>
      <w:r w:rsidR="00A23C5E">
        <w:rPr>
          <w:rFonts w:eastAsia="Times New Roman" w:cs="Times New Roman"/>
          <w:szCs w:val="24"/>
        </w:rPr>
        <w:t xml:space="preserve">Indian </w:t>
      </w:r>
      <w:r w:rsidR="00C3671F">
        <w:rPr>
          <w:rFonts w:eastAsia="Times New Roman" w:cs="Times New Roman"/>
          <w:szCs w:val="24"/>
        </w:rPr>
        <w:t xml:space="preserve">and Alaska Native </w:t>
      </w:r>
      <w:r w:rsidR="00A23C5E">
        <w:rPr>
          <w:rFonts w:eastAsia="Times New Roman" w:cs="Times New Roman"/>
          <w:szCs w:val="24"/>
        </w:rPr>
        <w:t xml:space="preserve">Tribes.  </w:t>
      </w:r>
      <w:r w:rsidR="00A23C5E">
        <w:t xml:space="preserve">Separate </w:t>
      </w:r>
      <w:r w:rsidR="00A23C5E">
        <w:lastRenderedPageBreak/>
        <w:t xml:space="preserve">Director’s Orders on consultation with </w:t>
      </w:r>
      <w:r w:rsidR="00EF47FD">
        <w:t xml:space="preserve">the </w:t>
      </w:r>
      <w:r w:rsidR="00A23C5E">
        <w:t>Native Hawaiian</w:t>
      </w:r>
      <w:r w:rsidR="001745CB">
        <w:t xml:space="preserve"> </w:t>
      </w:r>
      <w:r w:rsidR="00EF47FD">
        <w:t>Community</w:t>
      </w:r>
      <w:r w:rsidR="00E7742E">
        <w:rPr>
          <w:rStyle w:val="FootnoteReference"/>
        </w:rPr>
        <w:footnoteReference w:id="6"/>
      </w:r>
      <w:r w:rsidR="00EF47FD">
        <w:t xml:space="preserve"> </w:t>
      </w:r>
      <w:r w:rsidR="00A23C5E">
        <w:t>and Alaska Native entities</w:t>
      </w:r>
      <w:r w:rsidR="00F35A8F">
        <w:rPr>
          <w:rStyle w:val="FootnoteReference"/>
        </w:rPr>
        <w:footnoteReference w:id="7"/>
      </w:r>
      <w:r w:rsidR="00A23C5E">
        <w:t xml:space="preserve"> will be issued</w:t>
      </w:r>
      <w:r w:rsidR="00D636BE">
        <w:t xml:space="preserve"> subsequently</w:t>
      </w:r>
      <w:r w:rsidR="00A23C5E">
        <w:t xml:space="preserve">.  For guidance with respect to </w:t>
      </w:r>
      <w:r w:rsidR="00C80CF4">
        <w:t xml:space="preserve">consultation with Alaska Native entities, </w:t>
      </w:r>
      <w:r w:rsidR="00A23C5E">
        <w:t xml:space="preserve">see </w:t>
      </w:r>
      <w:hyperlink r:id="rId22" w:history="1">
        <w:r w:rsidR="00A23C5E" w:rsidRPr="006D64A6">
          <w:rPr>
            <w:rStyle w:val="Hyperlink"/>
            <w:szCs w:val="24"/>
          </w:rPr>
          <w:t>512 DM 6</w:t>
        </w:r>
      </w:hyperlink>
      <w:r w:rsidR="00A23C5E">
        <w:t xml:space="preserve"> (Policy on Consultation with Alaska Native Claims Settlement Act Corporations).</w:t>
      </w:r>
    </w:p>
    <w:p w14:paraId="31B04A49" w14:textId="09B18B64" w:rsidR="00840667" w:rsidRPr="009A5E88" w:rsidRDefault="00F8247C" w:rsidP="00840667">
      <w:pPr>
        <w:rPr>
          <w:rFonts w:eastAsia="Times New Roman" w:cs="Times New Roman"/>
          <w:szCs w:val="24"/>
        </w:rPr>
      </w:pPr>
      <w:r>
        <w:t>While t</w:t>
      </w:r>
      <w:r w:rsidR="00EB4839" w:rsidRPr="00F8247C">
        <w:t>he NPS also consults with</w:t>
      </w:r>
      <w:r w:rsidR="00EC5E07" w:rsidRPr="00F8247C">
        <w:t xml:space="preserve"> </w:t>
      </w:r>
      <w:r w:rsidR="00EB4839" w:rsidRPr="00F8247C">
        <w:t>non-federally recognized Tribes</w:t>
      </w:r>
      <w:r w:rsidR="00DA3B2A" w:rsidRPr="00F8247C">
        <w:t>,</w:t>
      </w:r>
      <w:r w:rsidR="00096D22" w:rsidRPr="00F8247C">
        <w:t xml:space="preserve"> </w:t>
      </w:r>
      <w:r>
        <w:t>S</w:t>
      </w:r>
      <w:r w:rsidR="00096D22" w:rsidRPr="00F8247C">
        <w:t>tate</w:t>
      </w:r>
      <w:r>
        <w:t>-</w:t>
      </w:r>
      <w:r w:rsidR="00096D22" w:rsidRPr="00F8247C">
        <w:t xml:space="preserve">recognized </w:t>
      </w:r>
      <w:r>
        <w:t>groups</w:t>
      </w:r>
      <w:r w:rsidR="00096D22" w:rsidRPr="00F8247C">
        <w:t>,</w:t>
      </w:r>
      <w:r w:rsidR="00EB4839" w:rsidRPr="00F8247C">
        <w:t xml:space="preserve"> and other traditionally associated people</w:t>
      </w:r>
      <w:r w:rsidR="00AA3F4E">
        <w:t>s or groups</w:t>
      </w:r>
      <w:r w:rsidR="003C07AD" w:rsidRPr="00F8247C">
        <w:rPr>
          <w:rStyle w:val="FootnoteReference"/>
        </w:rPr>
        <w:footnoteReference w:id="8"/>
      </w:r>
      <w:r w:rsidR="004C373F" w:rsidRPr="00F8247C">
        <w:t xml:space="preserve"> who </w:t>
      </w:r>
      <w:r w:rsidR="00071B36" w:rsidRPr="00F8247C">
        <w:t xml:space="preserve">are </w:t>
      </w:r>
      <w:r w:rsidR="7480C1B7" w:rsidRPr="00F8247C">
        <w:t>connected</w:t>
      </w:r>
      <w:r w:rsidR="00071B36" w:rsidRPr="00F8247C">
        <w:t xml:space="preserve"> with </w:t>
      </w:r>
      <w:r w:rsidR="00EC383D" w:rsidRPr="00F8247C">
        <w:t xml:space="preserve">park resources </w:t>
      </w:r>
      <w:r w:rsidR="00071B36" w:rsidRPr="00F8247C">
        <w:t xml:space="preserve">or </w:t>
      </w:r>
      <w:r w:rsidR="004C373F" w:rsidRPr="00F8247C">
        <w:t>have an interest in proposed NPS actions that might</w:t>
      </w:r>
      <w:r w:rsidR="00897252" w:rsidRPr="00F8247C">
        <w:t xml:space="preserve"> affect those resources</w:t>
      </w:r>
      <w:r w:rsidR="009E01BA">
        <w:rPr>
          <w:rStyle w:val="FootnoteReference"/>
        </w:rPr>
        <w:footnoteReference w:id="9"/>
      </w:r>
      <w:r>
        <w:t>, that consultation is beyond the scope of this Order</w:t>
      </w:r>
      <w:r w:rsidR="00EB4839" w:rsidRPr="00F8247C">
        <w:t>.</w:t>
      </w:r>
      <w:r w:rsidR="00455CF0" w:rsidRPr="00F8247C">
        <w:t xml:space="preserve">  </w:t>
      </w:r>
      <w:r w:rsidR="00997977" w:rsidRPr="00997977">
        <w:t xml:space="preserve">For information on </w:t>
      </w:r>
      <w:r w:rsidR="00997977">
        <w:t xml:space="preserve">such </w:t>
      </w:r>
      <w:r w:rsidR="00997977" w:rsidRPr="00997977">
        <w:t>consultation</w:t>
      </w:r>
      <w:r w:rsidR="00997977">
        <w:t>s</w:t>
      </w:r>
      <w:r w:rsidR="00997977" w:rsidRPr="00997977">
        <w:t xml:space="preserve">, see </w:t>
      </w:r>
      <w:r w:rsidR="009E01BA" w:rsidRPr="0012179B">
        <w:rPr>
          <w:i/>
          <w:iCs/>
        </w:rPr>
        <w:t>Management Policies</w:t>
      </w:r>
      <w:r w:rsidR="00997977">
        <w:t xml:space="preserve">, sections </w:t>
      </w:r>
      <w:hyperlink r:id="rId23" w:anchor="consultation" w:history="1">
        <w:r w:rsidR="00997977" w:rsidRPr="00D3635C">
          <w:rPr>
            <w:rStyle w:val="Hyperlink"/>
          </w:rPr>
          <w:t>5.2.1</w:t>
        </w:r>
      </w:hyperlink>
      <w:r w:rsidR="00997977">
        <w:t xml:space="preserve">, </w:t>
      </w:r>
      <w:hyperlink r:id="rId24" w:anchor="consultation" w:history="1">
        <w:r w:rsidR="00997977" w:rsidRPr="00D3635C">
          <w:rPr>
            <w:rStyle w:val="Hyperlink"/>
          </w:rPr>
          <w:t>7.5.6</w:t>
        </w:r>
      </w:hyperlink>
      <w:r w:rsidR="009B6743">
        <w:t xml:space="preserve">, and </w:t>
      </w:r>
      <w:hyperlink r:id="rId25" w:anchor="traditional-use" w:history="1">
        <w:r w:rsidR="009B6743" w:rsidRPr="00D3635C">
          <w:rPr>
            <w:rStyle w:val="Hyperlink"/>
          </w:rPr>
          <w:t>8.5</w:t>
        </w:r>
      </w:hyperlink>
      <w:r w:rsidR="009B6743">
        <w:t>; see also,</w:t>
      </w:r>
      <w:r w:rsidR="00997977">
        <w:t xml:space="preserve"> RM-71C</w:t>
      </w:r>
      <w:r w:rsidR="009B6743">
        <w:t>,</w:t>
      </w:r>
      <w:r w:rsidR="00997977">
        <w:t xml:space="preserve"> and the Advisory Council on Historic Preservation’s “</w:t>
      </w:r>
      <w:hyperlink r:id="rId26" w:history="1">
        <w:r w:rsidR="00997977" w:rsidRPr="003714FB">
          <w:rPr>
            <w:rStyle w:val="Hyperlink"/>
          </w:rPr>
          <w:t>Guide to Working with Non-Federally Recognized Tribes in the Section 106 Process</w:t>
        </w:r>
      </w:hyperlink>
      <w:r w:rsidR="00997977">
        <w:t>.”</w:t>
      </w:r>
      <w:r w:rsidR="009E01BA">
        <w:t xml:space="preserve">  While not strictly applicable, t</w:t>
      </w:r>
      <w:r w:rsidR="00C41027" w:rsidRPr="00997977">
        <w:t xml:space="preserve">he </w:t>
      </w:r>
      <w:r w:rsidR="00641E05" w:rsidRPr="00997977">
        <w:t>c</w:t>
      </w:r>
      <w:r w:rsidR="00C41027" w:rsidRPr="00997977">
        <w:t xml:space="preserve">onsultation </w:t>
      </w:r>
      <w:r w:rsidR="00641E05" w:rsidRPr="00997977">
        <w:t>b</w:t>
      </w:r>
      <w:r w:rsidR="00EC35BC" w:rsidRPr="00997977">
        <w:t>asics</w:t>
      </w:r>
      <w:r w:rsidR="006F362E" w:rsidRPr="00997977">
        <w:t xml:space="preserve"> and </w:t>
      </w:r>
      <w:r w:rsidR="00641E05" w:rsidRPr="00997977">
        <w:t>s</w:t>
      </w:r>
      <w:r w:rsidR="006F362E" w:rsidRPr="00997977">
        <w:t xml:space="preserve">tandards </w:t>
      </w:r>
      <w:r w:rsidR="00C41027" w:rsidRPr="00997977">
        <w:t xml:space="preserve">found in this Order may be </w:t>
      </w:r>
      <w:r w:rsidR="009E01BA">
        <w:t>employed</w:t>
      </w:r>
      <w:r w:rsidR="00C41027" w:rsidRPr="00997977">
        <w:t xml:space="preserve"> </w:t>
      </w:r>
      <w:r w:rsidR="009E01BA">
        <w:t>in those</w:t>
      </w:r>
      <w:r w:rsidR="00481A4D" w:rsidRPr="00997977">
        <w:t xml:space="preserve"> consultations</w:t>
      </w:r>
      <w:r w:rsidR="002315FC" w:rsidRPr="00997977">
        <w:t>.</w:t>
      </w:r>
    </w:p>
    <w:p w14:paraId="3BBA85AB" w14:textId="4881DD85" w:rsidR="00196AE4" w:rsidRPr="007C7705" w:rsidRDefault="008B51E1" w:rsidP="00F65273">
      <w:pPr>
        <w:pStyle w:val="Heading1"/>
        <w:numPr>
          <w:ilvl w:val="0"/>
          <w:numId w:val="14"/>
        </w:numPr>
        <w:ind w:left="360"/>
        <w:rPr>
          <w:rFonts w:eastAsia="Times New Roman"/>
          <w:caps/>
        </w:rPr>
      </w:pPr>
      <w:r w:rsidRPr="4A1F87E5">
        <w:rPr>
          <w:rFonts w:eastAsia="Times New Roman"/>
          <w:bCs/>
        </w:rPr>
        <w:t>Authorit</w:t>
      </w:r>
      <w:r>
        <w:rPr>
          <w:rFonts w:eastAsia="Times New Roman"/>
          <w:bCs/>
        </w:rPr>
        <w:t>ies</w:t>
      </w:r>
    </w:p>
    <w:p w14:paraId="1F923606" w14:textId="77289E08" w:rsidR="00664A10" w:rsidRPr="00664A10" w:rsidRDefault="00664A10" w:rsidP="00E80872">
      <w:pPr>
        <w:pStyle w:val="Heading2"/>
        <w:rPr>
          <w:rFonts w:eastAsia="Times New Roman"/>
        </w:rPr>
      </w:pPr>
      <w:r w:rsidRPr="00664A10">
        <w:rPr>
          <w:rFonts w:eastAsia="Times New Roman"/>
        </w:rPr>
        <w:t>3.1</w:t>
      </w:r>
      <w:r w:rsidR="0056604C">
        <w:rPr>
          <w:rFonts w:eastAsia="Times New Roman"/>
        </w:rPr>
        <w:tab/>
      </w:r>
      <w:r w:rsidRPr="00664A10">
        <w:rPr>
          <w:rFonts w:eastAsia="Times New Roman"/>
        </w:rPr>
        <w:t>Authority to Issue This Director’s Order</w:t>
      </w:r>
    </w:p>
    <w:p w14:paraId="6D16F6CB" w14:textId="0F109BD0" w:rsidR="006B40E4" w:rsidRDefault="00FD2FB1" w:rsidP="4A1F87E5">
      <w:pPr>
        <w:rPr>
          <w:rFonts w:eastAsia="Times New Roman" w:cs="Times New Roman"/>
          <w:szCs w:val="24"/>
        </w:rPr>
      </w:pPr>
      <w:r w:rsidRPr="04DE6CAD">
        <w:rPr>
          <w:rFonts w:eastAsia="Times New Roman" w:cs="Times New Roman"/>
          <w:szCs w:val="24"/>
        </w:rPr>
        <w:t xml:space="preserve">Authority to issue this Order is contained in the </w:t>
      </w:r>
      <w:r w:rsidRPr="00954FD2">
        <w:rPr>
          <w:rFonts w:eastAsia="Times New Roman" w:cs="Times New Roman"/>
          <w:szCs w:val="24"/>
        </w:rPr>
        <w:t>N</w:t>
      </w:r>
      <w:r w:rsidR="00DA7171">
        <w:rPr>
          <w:rFonts w:eastAsia="Times New Roman" w:cs="Times New Roman"/>
          <w:szCs w:val="24"/>
        </w:rPr>
        <w:t xml:space="preserve">ational </w:t>
      </w:r>
      <w:r w:rsidRPr="00954FD2">
        <w:rPr>
          <w:rFonts w:eastAsia="Times New Roman" w:cs="Times New Roman"/>
          <w:szCs w:val="24"/>
        </w:rPr>
        <w:t>P</w:t>
      </w:r>
      <w:r w:rsidR="00DA7171">
        <w:rPr>
          <w:rFonts w:eastAsia="Times New Roman" w:cs="Times New Roman"/>
          <w:szCs w:val="24"/>
        </w:rPr>
        <w:t xml:space="preserve">ark </w:t>
      </w:r>
      <w:r w:rsidRPr="00954FD2">
        <w:rPr>
          <w:rFonts w:eastAsia="Times New Roman" w:cs="Times New Roman"/>
          <w:szCs w:val="24"/>
        </w:rPr>
        <w:t>S</w:t>
      </w:r>
      <w:r w:rsidR="00DA7171">
        <w:rPr>
          <w:rFonts w:eastAsia="Times New Roman" w:cs="Times New Roman"/>
          <w:szCs w:val="24"/>
        </w:rPr>
        <w:t>ervice</w:t>
      </w:r>
      <w:r w:rsidRPr="00954FD2">
        <w:rPr>
          <w:rFonts w:eastAsia="Times New Roman" w:cs="Times New Roman"/>
          <w:szCs w:val="24"/>
        </w:rPr>
        <w:t xml:space="preserve"> Organic Act </w:t>
      </w:r>
      <w:r w:rsidR="006A74D7">
        <w:rPr>
          <w:rFonts w:eastAsia="Times New Roman" w:cs="Times New Roman"/>
          <w:szCs w:val="24"/>
        </w:rPr>
        <w:t xml:space="preserve">and other NPS laws </w:t>
      </w:r>
      <w:r w:rsidRPr="00954FD2">
        <w:rPr>
          <w:rFonts w:eastAsia="Times New Roman" w:cs="Times New Roman"/>
          <w:szCs w:val="24"/>
        </w:rPr>
        <w:t>(</w:t>
      </w:r>
      <w:hyperlink r:id="rId27" w:history="1">
        <w:r w:rsidR="00664A10" w:rsidRPr="002E094E">
          <w:rPr>
            <w:rStyle w:val="Hyperlink"/>
          </w:rPr>
          <w:t>54 USC 100101</w:t>
        </w:r>
      </w:hyperlink>
      <w:r w:rsidR="00664A10">
        <w:rPr>
          <w:rFonts w:eastAsia="Times New Roman" w:cs="Times New Roman"/>
          <w:szCs w:val="24"/>
        </w:rPr>
        <w:t xml:space="preserve"> </w:t>
      </w:r>
      <w:r w:rsidRPr="000E39D8">
        <w:rPr>
          <w:rFonts w:eastAsia="Times New Roman" w:cs="Times New Roman"/>
          <w:i/>
          <w:iCs/>
          <w:szCs w:val="24"/>
        </w:rPr>
        <w:t>et seq</w:t>
      </w:r>
      <w:r w:rsidRPr="00954FD2">
        <w:rPr>
          <w:rFonts w:eastAsia="Times New Roman" w:cs="Times New Roman"/>
          <w:szCs w:val="24"/>
        </w:rPr>
        <w:t>.)</w:t>
      </w:r>
      <w:r w:rsidRPr="002E1E2B">
        <w:rPr>
          <w:rFonts w:eastAsia="Times New Roman" w:cs="Times New Roman"/>
          <w:szCs w:val="24"/>
        </w:rPr>
        <w:t>,</w:t>
      </w:r>
      <w:r w:rsidRPr="00C01AB1">
        <w:rPr>
          <w:rFonts w:eastAsia="Times New Roman" w:cs="Times New Roman"/>
          <w:szCs w:val="24"/>
        </w:rPr>
        <w:t xml:space="preserve"> </w:t>
      </w:r>
      <w:r w:rsidR="009D762E">
        <w:rPr>
          <w:rFonts w:eastAsia="Times New Roman" w:cs="Times New Roman"/>
          <w:szCs w:val="24"/>
        </w:rPr>
        <w:t xml:space="preserve">and </w:t>
      </w:r>
      <w:r w:rsidR="006A74D7">
        <w:rPr>
          <w:rFonts w:eastAsia="Times New Roman" w:cs="Times New Roman"/>
          <w:szCs w:val="24"/>
        </w:rPr>
        <w:t xml:space="preserve">the </w:t>
      </w:r>
      <w:r w:rsidRPr="00C01AB1">
        <w:rPr>
          <w:rFonts w:eastAsia="Times New Roman" w:cs="Times New Roman"/>
          <w:szCs w:val="24"/>
        </w:rPr>
        <w:t>del</w:t>
      </w:r>
      <w:r w:rsidR="00D32F66" w:rsidRPr="004B70FF">
        <w:rPr>
          <w:rFonts w:eastAsia="Times New Roman" w:cs="Times New Roman"/>
          <w:szCs w:val="24"/>
        </w:rPr>
        <w:t>e</w:t>
      </w:r>
      <w:r w:rsidRPr="004B70FF">
        <w:rPr>
          <w:rFonts w:eastAsia="Times New Roman" w:cs="Times New Roman"/>
          <w:szCs w:val="24"/>
        </w:rPr>
        <w:t xml:space="preserve">gations </w:t>
      </w:r>
      <w:r w:rsidR="008E0309" w:rsidRPr="004B70FF">
        <w:rPr>
          <w:rFonts w:eastAsia="Times New Roman" w:cs="Times New Roman"/>
          <w:szCs w:val="24"/>
        </w:rPr>
        <w:t xml:space="preserve">of authority </w:t>
      </w:r>
      <w:r w:rsidR="006A74D7">
        <w:rPr>
          <w:rFonts w:eastAsia="Times New Roman" w:cs="Times New Roman"/>
          <w:szCs w:val="24"/>
        </w:rPr>
        <w:t>contained</w:t>
      </w:r>
      <w:r w:rsidR="006A74D7" w:rsidRPr="004B70FF">
        <w:rPr>
          <w:rFonts w:eastAsia="Times New Roman" w:cs="Times New Roman"/>
          <w:szCs w:val="24"/>
        </w:rPr>
        <w:t xml:space="preserve"> </w:t>
      </w:r>
      <w:r w:rsidR="008E0309" w:rsidRPr="004B70FF">
        <w:rPr>
          <w:rFonts w:eastAsia="Times New Roman" w:cs="Times New Roman"/>
          <w:szCs w:val="24"/>
        </w:rPr>
        <w:t>in</w:t>
      </w:r>
      <w:r w:rsidR="000E49DC">
        <w:rPr>
          <w:rFonts w:eastAsia="Times New Roman" w:cs="Times New Roman"/>
          <w:szCs w:val="24"/>
        </w:rPr>
        <w:t xml:space="preserve"> </w:t>
      </w:r>
      <w:hyperlink r:id="rId28" w:history="1">
        <w:r w:rsidR="000E49DC" w:rsidRPr="000D0BE1">
          <w:rPr>
            <w:rStyle w:val="Hyperlink"/>
            <w:rFonts w:eastAsia="Times New Roman" w:cs="Times New Roman"/>
            <w:szCs w:val="24"/>
          </w:rPr>
          <w:t>245 DM</w:t>
        </w:r>
        <w:r w:rsidR="008E5946" w:rsidRPr="000D0BE1">
          <w:rPr>
            <w:rStyle w:val="Hyperlink"/>
            <w:rFonts w:eastAsia="Times New Roman" w:cs="Times New Roman"/>
            <w:szCs w:val="24"/>
          </w:rPr>
          <w:t xml:space="preserve"> 1</w:t>
        </w:r>
      </w:hyperlink>
      <w:r w:rsidR="00D322E6">
        <w:rPr>
          <w:rFonts w:eastAsia="Times New Roman" w:cs="Times New Roman"/>
          <w:szCs w:val="24"/>
        </w:rPr>
        <w:t>.</w:t>
      </w:r>
    </w:p>
    <w:p w14:paraId="29320995" w14:textId="1FD5DEC0" w:rsidR="00D322E6" w:rsidRDefault="006B40E4" w:rsidP="00C52B2E">
      <w:pPr>
        <w:keepNext/>
        <w:keepLines/>
        <w:rPr>
          <w:rFonts w:eastAsia="Times New Roman" w:cs="Times New Roman"/>
          <w:szCs w:val="24"/>
        </w:rPr>
      </w:pPr>
      <w:r w:rsidRPr="4A1F87E5">
        <w:rPr>
          <w:rFonts w:eastAsia="Times New Roman" w:cs="Times New Roman"/>
          <w:szCs w:val="24"/>
        </w:rPr>
        <w:t xml:space="preserve">This </w:t>
      </w:r>
      <w:r>
        <w:rPr>
          <w:rFonts w:eastAsia="Times New Roman" w:cs="Times New Roman"/>
          <w:szCs w:val="24"/>
        </w:rPr>
        <w:t>Order</w:t>
      </w:r>
      <w:r w:rsidRPr="4A1F87E5">
        <w:rPr>
          <w:rFonts w:eastAsia="Times New Roman" w:cs="Times New Roman"/>
          <w:szCs w:val="24"/>
        </w:rPr>
        <w:t xml:space="preserve"> is intended only to improve internal management of the NPS and is not intended to, and does not, create any right or benefit, substantive or procedural, enforceable at law or equity by a party against the United States, its departments, agencies, instrumentalities or entities, its officers or employees, or any other person.</w:t>
      </w:r>
    </w:p>
    <w:p w14:paraId="070B692D" w14:textId="442809FD" w:rsidR="00D322E6" w:rsidRPr="00954FD2" w:rsidRDefault="00D322E6" w:rsidP="007D3FD7">
      <w:pPr>
        <w:pStyle w:val="Heading2"/>
        <w:rPr>
          <w:rFonts w:eastAsia="Times New Roman"/>
        </w:rPr>
      </w:pPr>
      <w:r w:rsidRPr="00954FD2">
        <w:rPr>
          <w:rFonts w:eastAsia="Times New Roman"/>
        </w:rPr>
        <w:t>3.2</w:t>
      </w:r>
      <w:r w:rsidR="0092222B">
        <w:rPr>
          <w:rFonts w:eastAsia="Times New Roman"/>
        </w:rPr>
        <w:tab/>
      </w:r>
      <w:r w:rsidRPr="00954FD2">
        <w:rPr>
          <w:rFonts w:eastAsia="Times New Roman"/>
        </w:rPr>
        <w:t>Authorities Pertaining to Tribal Consultation</w:t>
      </w:r>
    </w:p>
    <w:p w14:paraId="1488BD39" w14:textId="0F2BAF1E" w:rsidR="00D32F66" w:rsidRPr="00133B87" w:rsidRDefault="00F31282" w:rsidP="005D1246">
      <w:r>
        <w:t>Authorities</w:t>
      </w:r>
      <w:r w:rsidR="007141FB">
        <w:rPr>
          <w:rStyle w:val="FootnoteReference"/>
        </w:rPr>
        <w:footnoteReference w:id="10"/>
      </w:r>
      <w:r>
        <w:t xml:space="preserve"> pertaining to consultation include</w:t>
      </w:r>
      <w:r w:rsidR="00041283">
        <w:t xml:space="preserve"> Executive Order 13175</w:t>
      </w:r>
      <w:r w:rsidR="000343BC">
        <w:t>,</w:t>
      </w:r>
      <w:r w:rsidR="008E0309" w:rsidRPr="00C01AB1">
        <w:t xml:space="preserve"> the</w:t>
      </w:r>
      <w:r w:rsidR="005D1246">
        <w:t xml:space="preserve"> Presidential </w:t>
      </w:r>
      <w:r w:rsidR="005D1246">
        <w:lastRenderedPageBreak/>
        <w:t>Memorandum</w:t>
      </w:r>
      <w:r w:rsidR="008E0309" w:rsidRPr="00C01AB1">
        <w:t xml:space="preserve"> </w:t>
      </w:r>
      <w:r>
        <w:t>of April 29, 1994</w:t>
      </w:r>
      <w:r w:rsidR="000343BC">
        <w:t xml:space="preserve">, and the </w:t>
      </w:r>
      <w:hyperlink r:id="rId29" w:history="1">
        <w:r w:rsidR="000343BC" w:rsidRPr="008C297C">
          <w:rPr>
            <w:rStyle w:val="Hyperlink"/>
          </w:rPr>
          <w:t>Presidential Memorandum of November 30, 2022</w:t>
        </w:r>
      </w:hyperlink>
      <w:r w:rsidR="00C01AB1">
        <w:t>.</w:t>
      </w:r>
    </w:p>
    <w:p w14:paraId="0974E69B" w14:textId="50FACB95" w:rsidR="009F50CC" w:rsidRDefault="009D1CEC" w:rsidP="04DE6CAD">
      <w:pPr>
        <w:rPr>
          <w:rFonts w:eastAsia="Times New Roman" w:cs="Times New Roman"/>
          <w:szCs w:val="24"/>
        </w:rPr>
      </w:pPr>
      <w:r w:rsidRPr="00B47453">
        <w:t xml:space="preserve">This </w:t>
      </w:r>
      <w:r w:rsidR="00C01AB1" w:rsidRPr="00B47453">
        <w:t>Order</w:t>
      </w:r>
      <w:r w:rsidR="0006383D" w:rsidRPr="00B47453">
        <w:t xml:space="preserve"> </w:t>
      </w:r>
      <w:r w:rsidR="004E4613" w:rsidRPr="00B47453">
        <w:t>supplements</w:t>
      </w:r>
      <w:r w:rsidR="005D1246" w:rsidRPr="00B47453">
        <w:t xml:space="preserve"> 512 DM 4</w:t>
      </w:r>
      <w:r w:rsidR="004E4613" w:rsidRPr="00B47453">
        <w:t xml:space="preserve"> </w:t>
      </w:r>
      <w:r w:rsidRPr="00AD660B">
        <w:t>and</w:t>
      </w:r>
      <w:r w:rsidR="005D1246" w:rsidRPr="00AD660B">
        <w:t xml:space="preserve"> 5</w:t>
      </w:r>
      <w:r w:rsidRPr="0091730F">
        <w:rPr>
          <w:rFonts w:eastAsia="Times New Roman" w:cs="Times New Roman"/>
          <w:szCs w:val="24"/>
        </w:rPr>
        <w:t>.</w:t>
      </w:r>
    </w:p>
    <w:p w14:paraId="6318285A" w14:textId="39D4332F" w:rsidR="00644399" w:rsidRPr="00AF609A" w:rsidRDefault="000973DB" w:rsidP="007D3FD7">
      <w:pPr>
        <w:pStyle w:val="Heading1"/>
        <w:rPr>
          <w:rFonts w:eastAsia="Times New Roman"/>
          <w:bCs/>
        </w:rPr>
      </w:pPr>
      <w:r>
        <w:rPr>
          <w:rFonts w:eastAsia="Times New Roman"/>
          <w:bCs/>
        </w:rPr>
        <w:t>Consultation Basics</w:t>
      </w:r>
    </w:p>
    <w:p w14:paraId="5DD5831C" w14:textId="6B5E1AAF" w:rsidR="005453DB" w:rsidRPr="00924776" w:rsidRDefault="005A0388" w:rsidP="007D3FD7">
      <w:pPr>
        <w:pStyle w:val="Heading2"/>
        <w:rPr>
          <w:rFonts w:eastAsia="Times New Roman"/>
        </w:rPr>
      </w:pPr>
      <w:r>
        <w:rPr>
          <w:rFonts w:eastAsia="Times New Roman"/>
        </w:rPr>
        <w:t>4.</w:t>
      </w:r>
      <w:r w:rsidR="005453DB" w:rsidRPr="00924776">
        <w:rPr>
          <w:rFonts w:eastAsia="Times New Roman"/>
        </w:rPr>
        <w:t>1</w:t>
      </w:r>
      <w:r w:rsidR="003226A3">
        <w:rPr>
          <w:rFonts w:eastAsia="Times New Roman"/>
        </w:rPr>
        <w:tab/>
      </w:r>
      <w:r w:rsidR="005453DB" w:rsidRPr="00924776">
        <w:rPr>
          <w:rFonts w:eastAsia="Times New Roman"/>
        </w:rPr>
        <w:t>What is Consultation</w:t>
      </w:r>
      <w:r w:rsidR="0005649A">
        <w:rPr>
          <w:rFonts w:eastAsia="Times New Roman"/>
        </w:rPr>
        <w:t>?</w:t>
      </w:r>
    </w:p>
    <w:p w14:paraId="30EBD5D0" w14:textId="2ECF4A9C" w:rsidR="005453DB" w:rsidRDefault="006D38AF" w:rsidP="4A1F87E5">
      <w:pPr>
        <w:rPr>
          <w:rFonts w:eastAsia="Times New Roman" w:cs="Times New Roman"/>
          <w:szCs w:val="24"/>
        </w:rPr>
      </w:pPr>
      <w:r>
        <w:rPr>
          <w:rFonts w:eastAsia="Times New Roman" w:cs="Times New Roman"/>
          <w:szCs w:val="24"/>
        </w:rPr>
        <w:t>C</w:t>
      </w:r>
      <w:r w:rsidR="005453DB">
        <w:rPr>
          <w:rFonts w:eastAsia="Times New Roman" w:cs="Times New Roman"/>
          <w:szCs w:val="24"/>
        </w:rPr>
        <w:t xml:space="preserve">onsultation is a process, based on a bilateral recognition of sovereignty, focused on a given </w:t>
      </w:r>
      <w:r w:rsidR="008A24C1">
        <w:rPr>
          <w:rFonts w:eastAsia="Times New Roman" w:cs="Times New Roman"/>
          <w:szCs w:val="24"/>
        </w:rPr>
        <w:t xml:space="preserve">topic </w:t>
      </w:r>
      <w:r w:rsidR="005453DB">
        <w:rPr>
          <w:rFonts w:eastAsia="Times New Roman" w:cs="Times New Roman"/>
          <w:szCs w:val="24"/>
        </w:rPr>
        <w:t xml:space="preserve">or set of </w:t>
      </w:r>
      <w:r w:rsidR="008A24C1">
        <w:rPr>
          <w:rFonts w:eastAsia="Times New Roman" w:cs="Times New Roman"/>
          <w:szCs w:val="24"/>
        </w:rPr>
        <w:t>topics</w:t>
      </w:r>
      <w:r w:rsidR="005453DB">
        <w:rPr>
          <w:rFonts w:eastAsia="Times New Roman" w:cs="Times New Roman"/>
          <w:szCs w:val="24"/>
        </w:rPr>
        <w:t>, involving both Federal and Tribal officials with decision-making authority.</w:t>
      </w:r>
      <w:r w:rsidR="006B56AE">
        <w:rPr>
          <w:rFonts w:eastAsia="Times New Roman" w:cs="Times New Roman"/>
          <w:szCs w:val="24"/>
        </w:rPr>
        <w:t xml:space="preserve"> </w:t>
      </w:r>
      <w:r w:rsidR="0068308D">
        <w:rPr>
          <w:rFonts w:eastAsia="Times New Roman" w:cs="Times New Roman"/>
          <w:szCs w:val="24"/>
        </w:rPr>
        <w:t xml:space="preserve"> </w:t>
      </w:r>
      <w:r w:rsidR="00B86D36">
        <w:rPr>
          <w:rFonts w:eastAsia="Times New Roman" w:cs="Times New Roman"/>
          <w:szCs w:val="24"/>
        </w:rPr>
        <w:t>(</w:t>
      </w:r>
      <w:r w:rsidR="00906609">
        <w:rPr>
          <w:rFonts w:eastAsia="Times New Roman" w:cs="Times New Roman"/>
          <w:szCs w:val="24"/>
        </w:rPr>
        <w:t xml:space="preserve">See </w:t>
      </w:r>
      <w:r w:rsidR="00504741">
        <w:rPr>
          <w:rFonts w:eastAsia="Times New Roman" w:cs="Times New Roman"/>
          <w:szCs w:val="24"/>
        </w:rPr>
        <w:t xml:space="preserve">section 4.3(C) of </w:t>
      </w:r>
      <w:r w:rsidR="00906609">
        <w:rPr>
          <w:rFonts w:eastAsia="Times New Roman" w:cs="Times New Roman"/>
          <w:szCs w:val="24"/>
        </w:rPr>
        <w:t>512 DM 4</w:t>
      </w:r>
      <w:r w:rsidR="00AF5E49">
        <w:rPr>
          <w:rFonts w:eastAsia="Times New Roman" w:cs="Times New Roman"/>
          <w:szCs w:val="24"/>
        </w:rPr>
        <w:t xml:space="preserve">, and </w:t>
      </w:r>
      <w:r w:rsidR="00DC3DB1">
        <w:rPr>
          <w:rFonts w:eastAsia="Times New Roman" w:cs="Times New Roman"/>
          <w:i/>
          <w:iCs/>
          <w:szCs w:val="24"/>
        </w:rPr>
        <w:t>Management Policies</w:t>
      </w:r>
      <w:r w:rsidR="00DC3DB1">
        <w:rPr>
          <w:rFonts w:eastAsia="Times New Roman" w:cs="Times New Roman"/>
          <w:szCs w:val="24"/>
        </w:rPr>
        <w:t xml:space="preserve">, section </w:t>
      </w:r>
      <w:hyperlink r:id="rId30" w:anchor="consultation" w:history="1">
        <w:r w:rsidR="00DC3DB1" w:rsidRPr="009225D4">
          <w:rPr>
            <w:rStyle w:val="Hyperlink"/>
            <w:rFonts w:eastAsia="Times New Roman" w:cs="Times New Roman"/>
            <w:szCs w:val="24"/>
          </w:rPr>
          <w:t>5.2.1</w:t>
        </w:r>
      </w:hyperlink>
      <w:r w:rsidR="000944BC">
        <w:rPr>
          <w:rFonts w:eastAsia="Times New Roman" w:cs="Times New Roman"/>
          <w:szCs w:val="24"/>
        </w:rPr>
        <w:t>; see also RM</w:t>
      </w:r>
      <w:r w:rsidR="009225D4">
        <w:rPr>
          <w:rFonts w:eastAsia="Times New Roman" w:cs="Times New Roman"/>
          <w:szCs w:val="24"/>
        </w:rPr>
        <w:t>-</w:t>
      </w:r>
      <w:r w:rsidR="00BD379B">
        <w:rPr>
          <w:rFonts w:eastAsia="Times New Roman" w:cs="Times New Roman"/>
          <w:szCs w:val="24"/>
        </w:rPr>
        <w:t>71</w:t>
      </w:r>
      <w:r w:rsidR="009225D4">
        <w:rPr>
          <w:rFonts w:eastAsia="Times New Roman" w:cs="Times New Roman"/>
          <w:szCs w:val="24"/>
        </w:rPr>
        <w:t>C</w:t>
      </w:r>
      <w:r w:rsidR="00B86D36">
        <w:rPr>
          <w:rFonts w:eastAsia="Times New Roman" w:cs="Times New Roman"/>
          <w:szCs w:val="24"/>
        </w:rPr>
        <w:t>)</w:t>
      </w:r>
      <w:r w:rsidR="00F831B2">
        <w:rPr>
          <w:rFonts w:eastAsia="Times New Roman" w:cs="Times New Roman"/>
          <w:szCs w:val="24"/>
        </w:rPr>
        <w:t>.</w:t>
      </w:r>
    </w:p>
    <w:p w14:paraId="1B4C0B9C" w14:textId="1F7A5601" w:rsidR="005453DB" w:rsidRPr="00924776" w:rsidRDefault="005A0388" w:rsidP="007D3FD7">
      <w:pPr>
        <w:pStyle w:val="Heading2"/>
        <w:rPr>
          <w:rFonts w:eastAsia="Times New Roman"/>
        </w:rPr>
      </w:pPr>
      <w:r>
        <w:rPr>
          <w:rFonts w:eastAsia="Times New Roman"/>
        </w:rPr>
        <w:t>4.</w:t>
      </w:r>
      <w:r w:rsidR="005453DB" w:rsidRPr="00924776">
        <w:rPr>
          <w:rFonts w:eastAsia="Times New Roman"/>
        </w:rPr>
        <w:t>2</w:t>
      </w:r>
      <w:r w:rsidR="007072C5">
        <w:rPr>
          <w:rFonts w:eastAsia="Times New Roman"/>
        </w:rPr>
        <w:tab/>
      </w:r>
      <w:r w:rsidR="005453DB" w:rsidRPr="00924776">
        <w:rPr>
          <w:rFonts w:eastAsia="Times New Roman"/>
        </w:rPr>
        <w:t>When Should the NPS Consult</w:t>
      </w:r>
      <w:r w:rsidR="0005649A">
        <w:rPr>
          <w:rFonts w:eastAsia="Times New Roman"/>
        </w:rPr>
        <w:t>?</w:t>
      </w:r>
    </w:p>
    <w:p w14:paraId="60867C3F" w14:textId="20515464" w:rsidR="00644399" w:rsidRPr="008801FC" w:rsidRDefault="005453DB" w:rsidP="00E92B08">
      <w:pPr>
        <w:spacing w:after="0"/>
        <w:rPr>
          <w:rFonts w:eastAsia="Times New Roman" w:cs="Times New Roman"/>
          <w:szCs w:val="24"/>
        </w:rPr>
      </w:pPr>
      <w:r>
        <w:rPr>
          <w:rFonts w:eastAsia="Times New Roman" w:cs="Times New Roman"/>
          <w:szCs w:val="24"/>
        </w:rPr>
        <w:t xml:space="preserve">The NPS must invite </w:t>
      </w:r>
      <w:r w:rsidR="005041B4">
        <w:rPr>
          <w:rFonts w:eastAsia="Times New Roman" w:cs="Times New Roman"/>
          <w:szCs w:val="24"/>
        </w:rPr>
        <w:t xml:space="preserve">Indian </w:t>
      </w:r>
      <w:r>
        <w:rPr>
          <w:rFonts w:eastAsia="Times New Roman" w:cs="Times New Roman"/>
          <w:szCs w:val="24"/>
        </w:rPr>
        <w:t xml:space="preserve">Tribes to consult </w:t>
      </w:r>
      <w:r w:rsidR="00E72160">
        <w:rPr>
          <w:rFonts w:eastAsia="Times New Roman" w:cs="Times New Roman"/>
          <w:szCs w:val="24"/>
        </w:rPr>
        <w:t xml:space="preserve">early in the planning process </w:t>
      </w:r>
      <w:r>
        <w:rPr>
          <w:rFonts w:eastAsia="Times New Roman" w:cs="Times New Roman"/>
          <w:szCs w:val="24"/>
        </w:rPr>
        <w:t>whenever an NPS action</w:t>
      </w:r>
      <w:r w:rsidR="000147D1">
        <w:t>—</w:t>
      </w:r>
      <w:r>
        <w:rPr>
          <w:rFonts w:eastAsia="Times New Roman" w:cs="Times New Roman"/>
          <w:szCs w:val="24"/>
        </w:rPr>
        <w:t>i.e., any</w:t>
      </w:r>
      <w:r w:rsidR="00644399" w:rsidRPr="04DE6CAD">
        <w:rPr>
          <w:rFonts w:eastAsia="Times New Roman" w:cs="Times New Roman"/>
          <w:szCs w:val="24"/>
        </w:rPr>
        <w:t xml:space="preserve">, plan, </w:t>
      </w:r>
      <w:r>
        <w:rPr>
          <w:rFonts w:eastAsia="Times New Roman" w:cs="Times New Roman"/>
          <w:szCs w:val="24"/>
        </w:rPr>
        <w:t xml:space="preserve">policy, </w:t>
      </w:r>
      <w:r w:rsidR="00644399" w:rsidRPr="04DE6CAD">
        <w:rPr>
          <w:rFonts w:eastAsia="Times New Roman" w:cs="Times New Roman"/>
          <w:szCs w:val="24"/>
        </w:rPr>
        <w:t>programmatic or operational activity,</w:t>
      </w:r>
      <w:r>
        <w:rPr>
          <w:rFonts w:eastAsia="Times New Roman" w:cs="Times New Roman"/>
          <w:szCs w:val="24"/>
        </w:rPr>
        <w:t xml:space="preserve"> regulation</w:t>
      </w:r>
      <w:r w:rsidR="000550E8">
        <w:rPr>
          <w:rFonts w:eastAsia="Times New Roman" w:cs="Times New Roman"/>
          <w:szCs w:val="24"/>
        </w:rPr>
        <w:t xml:space="preserve">, or </w:t>
      </w:r>
      <w:r w:rsidR="000550E8" w:rsidRPr="04DE6CAD">
        <w:rPr>
          <w:rFonts w:eastAsia="Times New Roman" w:cs="Times New Roman"/>
          <w:szCs w:val="24"/>
        </w:rPr>
        <w:t>legislative proposal</w:t>
      </w:r>
      <w:r w:rsidR="000147D1">
        <w:t>—</w:t>
      </w:r>
      <w:r w:rsidR="00644399" w:rsidRPr="04DE6CAD">
        <w:rPr>
          <w:rFonts w:eastAsia="Times New Roman" w:cs="Times New Roman"/>
          <w:szCs w:val="24"/>
        </w:rPr>
        <w:t>may have a substantial direct effect on a</w:t>
      </w:r>
      <w:r w:rsidR="005041B4">
        <w:rPr>
          <w:rFonts w:eastAsia="Times New Roman" w:cs="Times New Roman"/>
          <w:szCs w:val="24"/>
        </w:rPr>
        <w:t>n Indian</w:t>
      </w:r>
      <w:r w:rsidR="00644399" w:rsidRPr="04DE6CAD">
        <w:rPr>
          <w:rFonts w:eastAsia="Times New Roman" w:cs="Times New Roman"/>
          <w:szCs w:val="24"/>
        </w:rPr>
        <w:t xml:space="preserve"> Tribe in matters including, but not limited to:</w:t>
      </w:r>
    </w:p>
    <w:p w14:paraId="56AE669A" w14:textId="406E17F7" w:rsidR="00644399" w:rsidRPr="00736BDA" w:rsidRDefault="00644399" w:rsidP="00F65273">
      <w:pPr>
        <w:pStyle w:val="ListParagraph"/>
        <w:numPr>
          <w:ilvl w:val="0"/>
          <w:numId w:val="12"/>
        </w:numPr>
        <w:rPr>
          <w:rFonts w:eastAsiaTheme="minorEastAsia" w:cs="Times New Roman"/>
        </w:rPr>
      </w:pPr>
      <w:r w:rsidRPr="1E0AE940">
        <w:rPr>
          <w:rFonts w:eastAsia="Times New Roman" w:cs="Times New Roman"/>
        </w:rPr>
        <w:t>Tribal cultural practices</w:t>
      </w:r>
      <w:r w:rsidR="00B8353F" w:rsidRPr="1E0AE940">
        <w:rPr>
          <w:rFonts w:eastAsia="Times New Roman" w:cs="Times New Roman"/>
        </w:rPr>
        <w:t xml:space="preserve">, </w:t>
      </w:r>
      <w:r w:rsidRPr="1E0AE940">
        <w:rPr>
          <w:rFonts w:eastAsia="Times New Roman" w:cs="Times New Roman"/>
        </w:rPr>
        <w:t>lands</w:t>
      </w:r>
      <w:r w:rsidR="00386717" w:rsidRPr="1E0AE940">
        <w:rPr>
          <w:rFonts w:eastAsia="Times New Roman" w:cs="Times New Roman"/>
        </w:rPr>
        <w:t xml:space="preserve"> (including ancestral lands</w:t>
      </w:r>
      <w:r w:rsidR="00B8353F" w:rsidRPr="1E0AE940">
        <w:rPr>
          <w:rFonts w:eastAsia="Times New Roman" w:cs="Times New Roman"/>
        </w:rPr>
        <w:t xml:space="preserve">), </w:t>
      </w:r>
      <w:r w:rsidRPr="1E0AE940">
        <w:rPr>
          <w:rFonts w:eastAsia="Times New Roman" w:cs="Times New Roman"/>
        </w:rPr>
        <w:t>treaty rights</w:t>
      </w:r>
      <w:r w:rsidR="00B8353F" w:rsidRPr="1E0AE940">
        <w:rPr>
          <w:rFonts w:eastAsia="Times New Roman" w:cs="Times New Roman"/>
        </w:rPr>
        <w:t xml:space="preserve">, </w:t>
      </w:r>
      <w:r w:rsidRPr="1E0AE940">
        <w:rPr>
          <w:rFonts w:eastAsia="Times New Roman" w:cs="Times New Roman"/>
        </w:rPr>
        <w:t>resources</w:t>
      </w:r>
      <w:r w:rsidR="00B8353F" w:rsidRPr="1E0AE940">
        <w:rPr>
          <w:rFonts w:eastAsia="Times New Roman" w:cs="Times New Roman"/>
        </w:rPr>
        <w:t xml:space="preserve">, </w:t>
      </w:r>
      <w:r w:rsidRPr="1E0AE940">
        <w:rPr>
          <w:rFonts w:eastAsia="Times New Roman" w:cs="Times New Roman"/>
        </w:rPr>
        <w:t>sacred sites</w:t>
      </w:r>
      <w:r w:rsidR="00386717" w:rsidRPr="1E0AE940">
        <w:rPr>
          <w:rFonts w:eastAsia="Times New Roman" w:cs="Times New Roman"/>
        </w:rPr>
        <w:t xml:space="preserve"> (</w:t>
      </w:r>
      <w:r w:rsidRPr="1E0AE940">
        <w:rPr>
          <w:rFonts w:eastAsia="Times New Roman" w:cs="Times New Roman"/>
        </w:rPr>
        <w:t xml:space="preserve">including </w:t>
      </w:r>
      <w:r w:rsidR="00AE190A" w:rsidRPr="1E0AE940">
        <w:rPr>
          <w:rFonts w:eastAsia="Times New Roman" w:cs="Times New Roman"/>
        </w:rPr>
        <w:t>submerged sites</w:t>
      </w:r>
      <w:r w:rsidR="00386717" w:rsidRPr="1E0AE940">
        <w:rPr>
          <w:rFonts w:eastAsia="Times New Roman" w:cs="Times New Roman"/>
        </w:rPr>
        <w:t>)</w:t>
      </w:r>
      <w:r w:rsidR="00B8353F" w:rsidRPr="1E0AE940">
        <w:rPr>
          <w:rFonts w:eastAsia="Times New Roman" w:cs="Times New Roman"/>
        </w:rPr>
        <w:t>,</w:t>
      </w:r>
      <w:r w:rsidRPr="1E0AE940">
        <w:rPr>
          <w:rFonts w:eastAsia="Times New Roman" w:cs="Times New Roman"/>
        </w:rPr>
        <w:t xml:space="preserve"> access</w:t>
      </w:r>
      <w:r w:rsidR="000D466D" w:rsidRPr="1E0AE940">
        <w:rPr>
          <w:rFonts w:eastAsia="Times New Roman" w:cs="Times New Roman"/>
        </w:rPr>
        <w:t xml:space="preserve"> </w:t>
      </w:r>
      <w:r w:rsidRPr="1E0AE940">
        <w:rPr>
          <w:rFonts w:eastAsia="Times New Roman" w:cs="Times New Roman"/>
        </w:rPr>
        <w:t xml:space="preserve">to traditional areas of cultural or religious importance on </w:t>
      </w:r>
      <w:r w:rsidR="004B70FF" w:rsidRPr="1E0AE940">
        <w:rPr>
          <w:rFonts w:eastAsia="Times New Roman" w:cs="Times New Roman"/>
        </w:rPr>
        <w:t>f</w:t>
      </w:r>
      <w:r w:rsidRPr="1E0AE940">
        <w:rPr>
          <w:rFonts w:eastAsia="Times New Roman" w:cs="Times New Roman"/>
        </w:rPr>
        <w:t>ederally managed lands and waters;</w:t>
      </w:r>
    </w:p>
    <w:p w14:paraId="7BA30CA4" w14:textId="1A8EC844" w:rsidR="00644399" w:rsidRPr="00736BDA" w:rsidRDefault="00F42F6D" w:rsidP="00F65273">
      <w:pPr>
        <w:pStyle w:val="ListParagraph"/>
        <w:numPr>
          <w:ilvl w:val="0"/>
          <w:numId w:val="12"/>
        </w:numPr>
        <w:rPr>
          <w:rFonts w:eastAsiaTheme="minorEastAsia" w:cs="Times New Roman"/>
        </w:rPr>
      </w:pPr>
      <w:r>
        <w:rPr>
          <w:rFonts w:eastAsia="Times New Roman" w:cs="Times New Roman"/>
        </w:rPr>
        <w:t>a</w:t>
      </w:r>
      <w:r w:rsidR="0010391E" w:rsidRPr="1E0AE940">
        <w:rPr>
          <w:rFonts w:eastAsia="Times New Roman" w:cs="Times New Roman"/>
        </w:rPr>
        <w:t>n Indian</w:t>
      </w:r>
      <w:r w:rsidR="00644399" w:rsidRPr="1E0AE940">
        <w:rPr>
          <w:rFonts w:eastAsia="Times New Roman" w:cs="Times New Roman"/>
        </w:rPr>
        <w:t xml:space="preserve"> Tribe</w:t>
      </w:r>
      <w:r w:rsidR="0033621B" w:rsidRPr="1E0AE940">
        <w:rPr>
          <w:rFonts w:eastAsia="Times New Roman" w:cs="Times New Roman"/>
        </w:rPr>
        <w:t>’s ability</w:t>
      </w:r>
      <w:r w:rsidR="00644399" w:rsidRPr="1E0AE940">
        <w:rPr>
          <w:rFonts w:eastAsia="Times New Roman" w:cs="Times New Roman"/>
        </w:rPr>
        <w:t xml:space="preserve"> to govern or provide services to its </w:t>
      </w:r>
      <w:bookmarkStart w:id="2" w:name="_Int_bJgEpSwu"/>
      <w:r w:rsidR="00644399" w:rsidRPr="1E0AE940">
        <w:rPr>
          <w:rFonts w:eastAsia="Times New Roman" w:cs="Times New Roman"/>
        </w:rPr>
        <w:t>members;</w:t>
      </w:r>
      <w:bookmarkEnd w:id="2"/>
    </w:p>
    <w:p w14:paraId="3928E298" w14:textId="0C245C0B" w:rsidR="00644399" w:rsidRPr="00736BDA" w:rsidRDefault="00F42F6D" w:rsidP="00F65273">
      <w:pPr>
        <w:pStyle w:val="ListParagraph"/>
        <w:numPr>
          <w:ilvl w:val="0"/>
          <w:numId w:val="12"/>
        </w:numPr>
        <w:rPr>
          <w:rFonts w:eastAsiaTheme="minorEastAsia" w:cs="Times New Roman"/>
          <w:szCs w:val="24"/>
        </w:rPr>
      </w:pPr>
      <w:r>
        <w:rPr>
          <w:rFonts w:eastAsia="Times New Roman" w:cs="Times New Roman"/>
          <w:szCs w:val="24"/>
        </w:rPr>
        <w:t>a</w:t>
      </w:r>
      <w:r w:rsidR="0010391E">
        <w:rPr>
          <w:rFonts w:eastAsia="Times New Roman" w:cs="Times New Roman"/>
          <w:szCs w:val="24"/>
        </w:rPr>
        <w:t>n Indian</w:t>
      </w:r>
      <w:r w:rsidR="00A84D24" w:rsidRPr="00736BDA">
        <w:rPr>
          <w:rFonts w:eastAsia="Times New Roman" w:cs="Times New Roman"/>
          <w:szCs w:val="24"/>
        </w:rPr>
        <w:t xml:space="preserve"> </w:t>
      </w:r>
      <w:r w:rsidR="00644399" w:rsidRPr="00736BDA">
        <w:rPr>
          <w:rFonts w:eastAsia="Times New Roman" w:cs="Times New Roman"/>
          <w:szCs w:val="24"/>
        </w:rPr>
        <w:t xml:space="preserve">Tribe’s formal relationship with </w:t>
      </w:r>
      <w:r w:rsidR="00874189">
        <w:rPr>
          <w:rFonts w:eastAsia="Times New Roman" w:cs="Times New Roman"/>
          <w:szCs w:val="24"/>
        </w:rPr>
        <w:t xml:space="preserve">the </w:t>
      </w:r>
      <w:r w:rsidR="00AC58DB">
        <w:rPr>
          <w:rFonts w:eastAsia="Times New Roman" w:cs="Times New Roman"/>
          <w:szCs w:val="24"/>
        </w:rPr>
        <w:t>NPS</w:t>
      </w:r>
      <w:r w:rsidR="00644399" w:rsidRPr="00736BDA">
        <w:rPr>
          <w:rFonts w:eastAsia="Times New Roman" w:cs="Times New Roman"/>
          <w:szCs w:val="24"/>
        </w:rPr>
        <w:t>;</w:t>
      </w:r>
      <w:r w:rsidR="006E2623" w:rsidRPr="00736BDA">
        <w:rPr>
          <w:rFonts w:eastAsia="Times New Roman" w:cs="Times New Roman"/>
          <w:szCs w:val="24"/>
        </w:rPr>
        <w:t xml:space="preserve"> </w:t>
      </w:r>
      <w:r w:rsidR="00644399" w:rsidRPr="00736BDA">
        <w:rPr>
          <w:rFonts w:eastAsia="Times New Roman" w:cs="Times New Roman"/>
          <w:szCs w:val="24"/>
        </w:rPr>
        <w:t>or</w:t>
      </w:r>
    </w:p>
    <w:p w14:paraId="7E1F3849" w14:textId="77777777" w:rsidR="007E063F" w:rsidRPr="00354188" w:rsidRDefault="00F42F6D" w:rsidP="00F65273">
      <w:pPr>
        <w:pStyle w:val="ListParagraph"/>
        <w:numPr>
          <w:ilvl w:val="0"/>
          <w:numId w:val="12"/>
        </w:numPr>
        <w:rPr>
          <w:rFonts w:eastAsiaTheme="minorEastAsia" w:cs="Times New Roman"/>
          <w:szCs w:val="24"/>
        </w:rPr>
      </w:pPr>
      <w:r>
        <w:rPr>
          <w:rFonts w:eastAsia="Times New Roman" w:cs="Times New Roman"/>
          <w:szCs w:val="24"/>
        </w:rPr>
        <w:t>a</w:t>
      </w:r>
      <w:r w:rsidR="00A84D24" w:rsidRPr="00736BDA">
        <w:rPr>
          <w:rFonts w:eastAsia="Times New Roman" w:cs="Times New Roman"/>
          <w:szCs w:val="24"/>
        </w:rPr>
        <w:t xml:space="preserve">ny </w:t>
      </w:r>
      <w:r w:rsidR="00644399" w:rsidRPr="00736BDA">
        <w:rPr>
          <w:rFonts w:eastAsia="Times New Roman" w:cs="Times New Roman"/>
          <w:szCs w:val="24"/>
        </w:rPr>
        <w:t>action planned by a</w:t>
      </w:r>
      <w:r w:rsidR="00D82655" w:rsidRPr="00736BDA">
        <w:rPr>
          <w:rFonts w:eastAsia="Times New Roman" w:cs="Times New Roman"/>
          <w:szCs w:val="24"/>
        </w:rPr>
        <w:t xml:space="preserve"> </w:t>
      </w:r>
      <w:r w:rsidR="00644399" w:rsidRPr="00736BDA">
        <w:rPr>
          <w:rFonts w:eastAsia="Times New Roman" w:cs="Times New Roman"/>
          <w:szCs w:val="24"/>
        </w:rPr>
        <w:t>non-</w:t>
      </w:r>
      <w:r w:rsidR="004B70FF" w:rsidRPr="00736BDA">
        <w:rPr>
          <w:rFonts w:eastAsia="Times New Roman" w:cs="Times New Roman"/>
          <w:szCs w:val="24"/>
        </w:rPr>
        <w:t>F</w:t>
      </w:r>
      <w:r w:rsidR="00644399" w:rsidRPr="00736BDA">
        <w:rPr>
          <w:rFonts w:eastAsia="Times New Roman" w:cs="Times New Roman"/>
          <w:szCs w:val="24"/>
        </w:rPr>
        <w:t xml:space="preserve">ederal entity that involves funding, approval, or other final agency action provided by </w:t>
      </w:r>
      <w:r w:rsidR="007052A6" w:rsidRPr="00736BDA">
        <w:rPr>
          <w:rFonts w:eastAsia="Times New Roman" w:cs="Times New Roman"/>
          <w:szCs w:val="24"/>
        </w:rPr>
        <w:t>the NPS</w:t>
      </w:r>
      <w:r w:rsidR="00644399" w:rsidRPr="00736BDA">
        <w:rPr>
          <w:rFonts w:eastAsia="Times New Roman" w:cs="Times New Roman"/>
          <w:szCs w:val="24"/>
        </w:rPr>
        <w:t xml:space="preserve">, unless the </w:t>
      </w:r>
      <w:r w:rsidR="0010391E">
        <w:rPr>
          <w:rFonts w:eastAsia="Times New Roman" w:cs="Times New Roman"/>
          <w:szCs w:val="24"/>
        </w:rPr>
        <w:t xml:space="preserve">Indian </w:t>
      </w:r>
      <w:r w:rsidR="00644399" w:rsidRPr="00736BDA">
        <w:rPr>
          <w:rFonts w:eastAsia="Times New Roman" w:cs="Times New Roman"/>
          <w:szCs w:val="24"/>
        </w:rPr>
        <w:t>Tribe is a party to the action.</w:t>
      </w:r>
      <w:r w:rsidR="004B70FF" w:rsidRPr="00736BDA">
        <w:rPr>
          <w:rFonts w:eastAsia="Times New Roman" w:cs="Times New Roman"/>
          <w:szCs w:val="24"/>
        </w:rPr>
        <w:t xml:space="preserve"> </w:t>
      </w:r>
    </w:p>
    <w:p w14:paraId="7089B429" w14:textId="4B8CB93A" w:rsidR="00644399" w:rsidRPr="007E063F" w:rsidRDefault="00644399" w:rsidP="00354188">
      <w:pPr>
        <w:rPr>
          <w:rFonts w:eastAsiaTheme="minorEastAsia" w:cs="Times New Roman"/>
          <w:szCs w:val="24"/>
        </w:rPr>
      </w:pPr>
      <w:r w:rsidRPr="00354188">
        <w:rPr>
          <w:rFonts w:eastAsia="Times New Roman" w:cs="Times New Roman"/>
          <w:szCs w:val="24"/>
        </w:rPr>
        <w:t xml:space="preserve">Substantial direct effects on </w:t>
      </w:r>
      <w:r w:rsidR="0010391E" w:rsidRPr="00354188">
        <w:rPr>
          <w:rFonts w:eastAsia="Times New Roman" w:cs="Times New Roman"/>
          <w:szCs w:val="24"/>
        </w:rPr>
        <w:t xml:space="preserve">Indian </w:t>
      </w:r>
      <w:r w:rsidRPr="00354188">
        <w:rPr>
          <w:rFonts w:eastAsia="Times New Roman" w:cs="Times New Roman"/>
          <w:szCs w:val="24"/>
        </w:rPr>
        <w:t>Tribes may include, but are not limited to, effects as</w:t>
      </w:r>
      <w:r w:rsidR="006E2623" w:rsidRPr="00354188">
        <w:rPr>
          <w:rFonts w:eastAsia="Times New Roman" w:cs="Times New Roman"/>
          <w:szCs w:val="24"/>
        </w:rPr>
        <w:t xml:space="preserve"> </w:t>
      </w:r>
      <w:r w:rsidRPr="00354188">
        <w:rPr>
          <w:rFonts w:eastAsia="Times New Roman" w:cs="Times New Roman"/>
          <w:szCs w:val="24"/>
        </w:rPr>
        <w:t>shown in the Consensus-</w:t>
      </w:r>
      <w:r w:rsidR="003C1AD0" w:rsidRPr="00354188">
        <w:rPr>
          <w:rFonts w:eastAsia="Times New Roman" w:cs="Times New Roman"/>
          <w:szCs w:val="24"/>
        </w:rPr>
        <w:t>s</w:t>
      </w:r>
      <w:r w:rsidRPr="00354188">
        <w:rPr>
          <w:rFonts w:eastAsia="Times New Roman" w:cs="Times New Roman"/>
          <w:szCs w:val="24"/>
        </w:rPr>
        <w:t>eeking Model (</w:t>
      </w:r>
      <w:r w:rsidR="00CF2C10" w:rsidRPr="00354188">
        <w:rPr>
          <w:rFonts w:eastAsia="Times New Roman" w:cs="Times New Roman"/>
          <w:szCs w:val="24"/>
        </w:rPr>
        <w:t>see</w:t>
      </w:r>
      <w:r w:rsidR="00257C2A" w:rsidRPr="00354188">
        <w:rPr>
          <w:rFonts w:eastAsia="Times New Roman" w:cs="Times New Roman"/>
          <w:szCs w:val="24"/>
        </w:rPr>
        <w:t xml:space="preserve"> </w:t>
      </w:r>
      <w:r w:rsidR="001B2E01" w:rsidRPr="00354188">
        <w:rPr>
          <w:rFonts w:eastAsia="Times New Roman" w:cs="Times New Roman"/>
          <w:szCs w:val="24"/>
        </w:rPr>
        <w:t>section</w:t>
      </w:r>
      <w:r w:rsidR="00257C2A" w:rsidRPr="00354188">
        <w:rPr>
          <w:rFonts w:eastAsia="Times New Roman" w:cs="Times New Roman"/>
          <w:szCs w:val="24"/>
        </w:rPr>
        <w:t xml:space="preserve"> 4</w:t>
      </w:r>
      <w:r w:rsidR="00FE6EED" w:rsidRPr="00354188">
        <w:rPr>
          <w:rFonts w:eastAsia="Times New Roman" w:cs="Times New Roman"/>
          <w:szCs w:val="24"/>
        </w:rPr>
        <w:t xml:space="preserve">.6 of </w:t>
      </w:r>
      <w:r w:rsidR="00257C2A" w:rsidRPr="00354188">
        <w:rPr>
          <w:rFonts w:eastAsia="Times New Roman" w:cs="Times New Roman"/>
          <w:szCs w:val="24"/>
        </w:rPr>
        <w:t>512 DM 4;</w:t>
      </w:r>
      <w:r w:rsidR="00CF2C10" w:rsidRPr="00354188">
        <w:rPr>
          <w:rFonts w:eastAsia="Times New Roman" w:cs="Times New Roman"/>
          <w:szCs w:val="24"/>
        </w:rPr>
        <w:t xml:space="preserve"> </w:t>
      </w:r>
      <w:r w:rsidR="00593940" w:rsidRPr="00354188">
        <w:rPr>
          <w:rFonts w:eastAsia="Times New Roman" w:cs="Times New Roman"/>
          <w:szCs w:val="24"/>
        </w:rPr>
        <w:t xml:space="preserve">see section </w:t>
      </w:r>
      <w:r w:rsidR="007A5E6F" w:rsidRPr="00354188">
        <w:rPr>
          <w:rFonts w:eastAsia="Times New Roman" w:cs="Times New Roman"/>
          <w:szCs w:val="24"/>
        </w:rPr>
        <w:t xml:space="preserve">5.4 of </w:t>
      </w:r>
      <w:r w:rsidR="00B34ED1" w:rsidRPr="00354188">
        <w:rPr>
          <w:rFonts w:eastAsia="Times New Roman" w:cs="Times New Roman"/>
          <w:szCs w:val="24"/>
        </w:rPr>
        <w:t>512 DM 5</w:t>
      </w:r>
      <w:r w:rsidR="00257C2A" w:rsidRPr="00354188">
        <w:rPr>
          <w:rFonts w:eastAsia="Times New Roman" w:cs="Times New Roman"/>
          <w:szCs w:val="24"/>
        </w:rPr>
        <w:t>;</w:t>
      </w:r>
      <w:r w:rsidR="00CF2C10" w:rsidRPr="00354188">
        <w:rPr>
          <w:rFonts w:eastAsia="Times New Roman" w:cs="Times New Roman"/>
          <w:szCs w:val="24"/>
        </w:rPr>
        <w:t xml:space="preserve"> RM-71C</w:t>
      </w:r>
      <w:r w:rsidRPr="00354188">
        <w:rPr>
          <w:rFonts w:eastAsia="Times New Roman" w:cs="Times New Roman"/>
          <w:szCs w:val="24"/>
        </w:rPr>
        <w:t>).</w:t>
      </w:r>
    </w:p>
    <w:p w14:paraId="3371EC47" w14:textId="71CBCDA4" w:rsidR="001C0A40" w:rsidRDefault="00E92B08" w:rsidP="04DE6CAD">
      <w:pPr>
        <w:rPr>
          <w:rFonts w:eastAsiaTheme="minorEastAsia" w:cs="Times New Roman"/>
          <w:szCs w:val="24"/>
        </w:rPr>
      </w:pPr>
      <w:r>
        <w:rPr>
          <w:rFonts w:eastAsiaTheme="minorEastAsia" w:cs="Times New Roman"/>
          <w:szCs w:val="24"/>
        </w:rPr>
        <w:t>A</w:t>
      </w:r>
      <w:r w:rsidR="00CD6803">
        <w:rPr>
          <w:rFonts w:eastAsiaTheme="minorEastAsia" w:cs="Times New Roman"/>
          <w:szCs w:val="24"/>
        </w:rPr>
        <w:t xml:space="preserve">ll </w:t>
      </w:r>
      <w:r>
        <w:rPr>
          <w:rFonts w:eastAsiaTheme="minorEastAsia" w:cs="Times New Roman"/>
          <w:szCs w:val="24"/>
        </w:rPr>
        <w:t xml:space="preserve">the above are </w:t>
      </w:r>
      <w:r w:rsidR="00E00388">
        <w:rPr>
          <w:rFonts w:eastAsiaTheme="minorEastAsia" w:cs="Times New Roman"/>
          <w:szCs w:val="24"/>
        </w:rPr>
        <w:t>examples of</w:t>
      </w:r>
      <w:r w:rsidR="001C0A40">
        <w:rPr>
          <w:rFonts w:eastAsiaTheme="minorEastAsia" w:cs="Times New Roman"/>
          <w:szCs w:val="24"/>
        </w:rPr>
        <w:t xml:space="preserve"> a “Departmental Action with Tribal Implications”</w:t>
      </w:r>
      <w:r w:rsidR="00CD6803">
        <w:rPr>
          <w:rFonts w:eastAsiaTheme="minorEastAsia" w:cs="Times New Roman"/>
          <w:szCs w:val="24"/>
        </w:rPr>
        <w:t xml:space="preserve"> (</w:t>
      </w:r>
      <w:r w:rsidR="001C0A40">
        <w:rPr>
          <w:rFonts w:eastAsiaTheme="minorEastAsia" w:cs="Times New Roman"/>
          <w:szCs w:val="24"/>
        </w:rPr>
        <w:t xml:space="preserve">Departmental Action).  The NPS </w:t>
      </w:r>
      <w:r w:rsidR="00D44E50">
        <w:rPr>
          <w:rFonts w:eastAsiaTheme="minorEastAsia" w:cs="Times New Roman"/>
          <w:szCs w:val="24"/>
        </w:rPr>
        <w:t xml:space="preserve">will </w:t>
      </w:r>
      <w:r w:rsidR="008902BD">
        <w:rPr>
          <w:rFonts w:eastAsiaTheme="minorEastAsia" w:cs="Times New Roman"/>
          <w:szCs w:val="24"/>
        </w:rPr>
        <w:t xml:space="preserve">(1) </w:t>
      </w:r>
      <w:r w:rsidR="001C0A40">
        <w:rPr>
          <w:rFonts w:eastAsiaTheme="minorEastAsia" w:cs="Times New Roman"/>
          <w:szCs w:val="24"/>
        </w:rPr>
        <w:t>assume that all actions with land</w:t>
      </w:r>
      <w:r w:rsidR="00F756E6">
        <w:rPr>
          <w:rFonts w:eastAsiaTheme="minorEastAsia" w:cs="Times New Roman"/>
          <w:szCs w:val="24"/>
        </w:rPr>
        <w:t>, water,</w:t>
      </w:r>
      <w:r w:rsidR="001C0A40">
        <w:rPr>
          <w:rFonts w:eastAsiaTheme="minorEastAsia" w:cs="Times New Roman"/>
          <w:szCs w:val="24"/>
        </w:rPr>
        <w:t xml:space="preserve"> or resource impacts may </w:t>
      </w:r>
      <w:r w:rsidR="001C0A40" w:rsidRPr="00AC7667">
        <w:rPr>
          <w:rFonts w:eastAsiaTheme="minorEastAsia" w:cs="Times New Roman"/>
          <w:spacing w:val="-2"/>
          <w:szCs w:val="24"/>
        </w:rPr>
        <w:t>have Tribal implications</w:t>
      </w:r>
      <w:r w:rsidR="00F94B5F" w:rsidRPr="00AC7667">
        <w:rPr>
          <w:rFonts w:eastAsiaTheme="minorEastAsia" w:cs="Times New Roman"/>
          <w:spacing w:val="-2"/>
          <w:szCs w:val="24"/>
        </w:rPr>
        <w:t xml:space="preserve"> and are thus Departmental Actions</w:t>
      </w:r>
      <w:r w:rsidR="001C0A40" w:rsidRPr="00AC7667">
        <w:rPr>
          <w:rFonts w:eastAsiaTheme="minorEastAsia" w:cs="Times New Roman"/>
          <w:spacing w:val="-2"/>
          <w:szCs w:val="24"/>
        </w:rPr>
        <w:t>, and</w:t>
      </w:r>
      <w:r w:rsidR="008902BD" w:rsidRPr="00AC7667">
        <w:rPr>
          <w:rFonts w:eastAsiaTheme="minorEastAsia" w:cs="Times New Roman"/>
          <w:spacing w:val="-2"/>
          <w:szCs w:val="24"/>
        </w:rPr>
        <w:t xml:space="preserve"> (2)</w:t>
      </w:r>
      <w:r w:rsidR="001C0A40" w:rsidRPr="00AC7667">
        <w:rPr>
          <w:rFonts w:eastAsiaTheme="minorEastAsia" w:cs="Times New Roman"/>
          <w:spacing w:val="-2"/>
          <w:szCs w:val="24"/>
        </w:rPr>
        <w:t xml:space="preserve"> extend consultation invitations accordingly.  </w:t>
      </w:r>
      <w:r w:rsidR="00CE681A" w:rsidRPr="00AC7667">
        <w:rPr>
          <w:rFonts w:eastAsiaTheme="minorEastAsia" w:cs="Times New Roman"/>
          <w:spacing w:val="-2"/>
          <w:szCs w:val="24"/>
        </w:rPr>
        <w:t>T</w:t>
      </w:r>
      <w:r w:rsidR="001C0A40" w:rsidRPr="00AC7667">
        <w:rPr>
          <w:rFonts w:eastAsiaTheme="minorEastAsia" w:cs="Times New Roman"/>
          <w:spacing w:val="-2"/>
          <w:szCs w:val="24"/>
        </w:rPr>
        <w:t>he NPS is aware that</w:t>
      </w:r>
      <w:r w:rsidR="00F94B5F" w:rsidRPr="00AC7667">
        <w:rPr>
          <w:rFonts w:eastAsiaTheme="minorEastAsia" w:cs="Times New Roman"/>
          <w:spacing w:val="-2"/>
          <w:szCs w:val="24"/>
        </w:rPr>
        <w:t xml:space="preserve"> many</w:t>
      </w:r>
      <w:r w:rsidR="001C0A40" w:rsidRPr="00AC7667">
        <w:rPr>
          <w:rFonts w:eastAsiaTheme="minorEastAsia" w:cs="Times New Roman"/>
          <w:spacing w:val="-2"/>
          <w:szCs w:val="24"/>
        </w:rPr>
        <w:t xml:space="preserve"> </w:t>
      </w:r>
      <w:r w:rsidR="0010391E" w:rsidRPr="00AC7667">
        <w:rPr>
          <w:rFonts w:eastAsiaTheme="minorEastAsia" w:cs="Times New Roman"/>
          <w:spacing w:val="-2"/>
          <w:szCs w:val="24"/>
        </w:rPr>
        <w:t xml:space="preserve">Indian </w:t>
      </w:r>
      <w:r w:rsidR="001C0A40" w:rsidRPr="00AC7667">
        <w:rPr>
          <w:rFonts w:eastAsiaTheme="minorEastAsia" w:cs="Times New Roman"/>
          <w:spacing w:val="-2"/>
          <w:szCs w:val="24"/>
        </w:rPr>
        <w:t xml:space="preserve">Tribes continue to have a </w:t>
      </w:r>
      <w:r w:rsidR="0055399E" w:rsidRPr="00AC7667">
        <w:rPr>
          <w:rFonts w:eastAsiaTheme="minorEastAsia" w:cs="Times New Roman"/>
          <w:spacing w:val="-2"/>
          <w:szCs w:val="24"/>
        </w:rPr>
        <w:t xml:space="preserve">deep </w:t>
      </w:r>
      <w:r w:rsidR="001C0A40" w:rsidRPr="00AC7667">
        <w:rPr>
          <w:rFonts w:eastAsiaTheme="minorEastAsia" w:cs="Times New Roman"/>
          <w:spacing w:val="-2"/>
          <w:szCs w:val="24"/>
        </w:rPr>
        <w:t>connection with</w:t>
      </w:r>
      <w:r w:rsidR="00471CD6" w:rsidRPr="00AC7667">
        <w:rPr>
          <w:rFonts w:eastAsiaTheme="minorEastAsia" w:cs="Times New Roman"/>
          <w:spacing w:val="-2"/>
          <w:szCs w:val="24"/>
        </w:rPr>
        <w:t>,</w:t>
      </w:r>
      <w:r w:rsidR="001C0A40" w:rsidRPr="00AC7667">
        <w:rPr>
          <w:rFonts w:eastAsiaTheme="minorEastAsia" w:cs="Times New Roman"/>
          <w:spacing w:val="-2"/>
          <w:szCs w:val="24"/>
        </w:rPr>
        <w:t xml:space="preserve"> and interest in</w:t>
      </w:r>
      <w:r w:rsidR="0055399E" w:rsidRPr="00AC7667">
        <w:rPr>
          <w:rFonts w:eastAsiaTheme="minorEastAsia" w:cs="Times New Roman"/>
          <w:spacing w:val="-2"/>
          <w:szCs w:val="24"/>
        </w:rPr>
        <w:t>,</w:t>
      </w:r>
      <w:r w:rsidR="001C0A40" w:rsidRPr="00AC7667">
        <w:rPr>
          <w:rFonts w:eastAsiaTheme="minorEastAsia" w:cs="Times New Roman"/>
          <w:spacing w:val="-2"/>
          <w:szCs w:val="24"/>
        </w:rPr>
        <w:t xml:space="preserve"> </w:t>
      </w:r>
      <w:r w:rsidR="009124BA" w:rsidRPr="00AC7667">
        <w:rPr>
          <w:rFonts w:eastAsiaTheme="minorEastAsia" w:cs="Times New Roman"/>
          <w:spacing w:val="-2"/>
          <w:szCs w:val="24"/>
        </w:rPr>
        <w:t>ancestral lands</w:t>
      </w:r>
      <w:r w:rsidR="00F94B5F" w:rsidRPr="00AC7667">
        <w:rPr>
          <w:rFonts w:eastAsiaTheme="minorEastAsia" w:cs="Times New Roman"/>
          <w:spacing w:val="-2"/>
          <w:szCs w:val="24"/>
        </w:rPr>
        <w:t>,</w:t>
      </w:r>
      <w:r w:rsidR="007D5277" w:rsidRPr="00AC7667">
        <w:rPr>
          <w:rFonts w:eastAsiaTheme="minorEastAsia" w:cs="Times New Roman"/>
          <w:spacing w:val="-2"/>
          <w:szCs w:val="24"/>
        </w:rPr>
        <w:t xml:space="preserve"> which may include</w:t>
      </w:r>
      <w:r w:rsidR="009124BA" w:rsidRPr="00AC7667">
        <w:rPr>
          <w:rFonts w:eastAsiaTheme="minorEastAsia" w:cs="Times New Roman"/>
          <w:spacing w:val="-2"/>
          <w:szCs w:val="24"/>
        </w:rPr>
        <w:t xml:space="preserve"> </w:t>
      </w:r>
      <w:r w:rsidR="001C0A40" w:rsidRPr="00AC7667">
        <w:rPr>
          <w:rFonts w:eastAsiaTheme="minorEastAsia" w:cs="Times New Roman"/>
          <w:spacing w:val="-2"/>
          <w:szCs w:val="24"/>
        </w:rPr>
        <w:t>traditional homelands</w:t>
      </w:r>
      <w:r w:rsidR="007D5277" w:rsidRPr="00AC7667">
        <w:rPr>
          <w:rFonts w:eastAsiaTheme="minorEastAsia" w:cs="Times New Roman"/>
          <w:spacing w:val="-2"/>
          <w:szCs w:val="24"/>
        </w:rPr>
        <w:t xml:space="preserve"> </w:t>
      </w:r>
      <w:r w:rsidR="001C0A40" w:rsidRPr="00AC7667">
        <w:rPr>
          <w:rFonts w:eastAsiaTheme="minorEastAsia" w:cs="Times New Roman"/>
          <w:spacing w:val="-2"/>
          <w:szCs w:val="24"/>
        </w:rPr>
        <w:t>from which they may have been removed.</w:t>
      </w:r>
      <w:r w:rsidR="00980530" w:rsidRPr="00AC7667">
        <w:rPr>
          <w:rFonts w:eastAsiaTheme="minorEastAsia" w:cs="Times New Roman"/>
          <w:spacing w:val="-2"/>
          <w:szCs w:val="24"/>
        </w:rPr>
        <w:t xml:space="preserve"> </w:t>
      </w:r>
      <w:r w:rsidR="008C21C1" w:rsidRPr="00AC7667">
        <w:rPr>
          <w:rFonts w:eastAsiaTheme="minorEastAsia" w:cs="Times New Roman"/>
          <w:spacing w:val="-2"/>
          <w:szCs w:val="24"/>
        </w:rPr>
        <w:t xml:space="preserve"> </w:t>
      </w:r>
      <w:r w:rsidR="008C21C1">
        <w:rPr>
          <w:rFonts w:eastAsiaTheme="minorEastAsia" w:cs="Times New Roman"/>
          <w:szCs w:val="24"/>
        </w:rPr>
        <w:t>(See RM-71C</w:t>
      </w:r>
      <w:r w:rsidR="003F72DE">
        <w:rPr>
          <w:rFonts w:eastAsiaTheme="minorEastAsia" w:cs="Times New Roman"/>
          <w:szCs w:val="24"/>
        </w:rPr>
        <w:t xml:space="preserve">; </w:t>
      </w:r>
      <w:r w:rsidR="00876107">
        <w:rPr>
          <w:rFonts w:eastAsiaTheme="minorEastAsia" w:cs="Times New Roman"/>
          <w:szCs w:val="24"/>
        </w:rPr>
        <w:t xml:space="preserve">see also </w:t>
      </w:r>
      <w:hyperlink r:id="rId31" w:history="1">
        <w:r w:rsidR="00E559A5" w:rsidRPr="00876107">
          <w:rPr>
            <w:rStyle w:val="Hyperlink"/>
            <w:rFonts w:eastAsiaTheme="minorEastAsia" w:cs="Times New Roman"/>
            <w:szCs w:val="24"/>
          </w:rPr>
          <w:t>D</w:t>
        </w:r>
        <w:r w:rsidR="00876107" w:rsidRPr="00876107">
          <w:rPr>
            <w:rStyle w:val="Hyperlink"/>
            <w:rFonts w:eastAsiaTheme="minorEastAsia" w:cs="Times New Roman"/>
            <w:szCs w:val="24"/>
          </w:rPr>
          <w:t xml:space="preserve">irector’s </w:t>
        </w:r>
        <w:r w:rsidR="00E559A5" w:rsidRPr="00876107">
          <w:rPr>
            <w:rStyle w:val="Hyperlink"/>
            <w:rFonts w:eastAsiaTheme="minorEastAsia" w:cs="Times New Roman"/>
            <w:szCs w:val="24"/>
          </w:rPr>
          <w:t>O</w:t>
        </w:r>
        <w:r w:rsidR="00876107" w:rsidRPr="00876107">
          <w:rPr>
            <w:rStyle w:val="Hyperlink"/>
            <w:rFonts w:eastAsiaTheme="minorEastAsia" w:cs="Times New Roman"/>
            <w:szCs w:val="24"/>
          </w:rPr>
          <w:t>rder #</w:t>
        </w:r>
        <w:r w:rsidR="00E559A5" w:rsidRPr="00876107">
          <w:rPr>
            <w:rStyle w:val="Hyperlink"/>
            <w:rFonts w:eastAsiaTheme="minorEastAsia" w:cs="Times New Roman"/>
            <w:szCs w:val="24"/>
          </w:rPr>
          <w:t>6</w:t>
        </w:r>
        <w:r w:rsidR="00876107" w:rsidRPr="00876107">
          <w:rPr>
            <w:rStyle w:val="Hyperlink"/>
            <w:rFonts w:eastAsiaTheme="minorEastAsia" w:cs="Times New Roman"/>
            <w:szCs w:val="24"/>
          </w:rPr>
          <w:t>:  Interpretation and Education</w:t>
        </w:r>
      </w:hyperlink>
      <w:r w:rsidR="00980530">
        <w:rPr>
          <w:rFonts w:eastAsiaTheme="minorEastAsia" w:cs="Times New Roman"/>
          <w:szCs w:val="24"/>
        </w:rPr>
        <w:t>.</w:t>
      </w:r>
      <w:r w:rsidR="008C21C1">
        <w:rPr>
          <w:rFonts w:eastAsiaTheme="minorEastAsia" w:cs="Times New Roman"/>
          <w:szCs w:val="24"/>
        </w:rPr>
        <w:t>)</w:t>
      </w:r>
    </w:p>
    <w:p w14:paraId="609092BB" w14:textId="26E81B80" w:rsidR="001C0A40" w:rsidRPr="00924776" w:rsidRDefault="005A0388" w:rsidP="00AC7667">
      <w:pPr>
        <w:pStyle w:val="Heading2"/>
        <w:keepNext w:val="0"/>
        <w:keepLines w:val="0"/>
        <w:rPr>
          <w:rFonts w:eastAsiaTheme="minorEastAsia"/>
        </w:rPr>
      </w:pPr>
      <w:r>
        <w:rPr>
          <w:rFonts w:eastAsiaTheme="minorEastAsia"/>
        </w:rPr>
        <w:t>4.</w:t>
      </w:r>
      <w:r w:rsidR="001C0A40" w:rsidRPr="00924776">
        <w:rPr>
          <w:rFonts w:eastAsiaTheme="minorEastAsia"/>
        </w:rPr>
        <w:t>3</w:t>
      </w:r>
      <w:r w:rsidR="00835D51">
        <w:rPr>
          <w:rFonts w:eastAsiaTheme="minorEastAsia"/>
        </w:rPr>
        <w:tab/>
      </w:r>
      <w:r w:rsidR="001C0A40" w:rsidRPr="00924776">
        <w:rPr>
          <w:rFonts w:eastAsiaTheme="minorEastAsia"/>
        </w:rPr>
        <w:t xml:space="preserve">Who Should </w:t>
      </w:r>
      <w:r w:rsidR="00987D08">
        <w:rPr>
          <w:rFonts w:eastAsiaTheme="minorEastAsia"/>
        </w:rPr>
        <w:t>Participate</w:t>
      </w:r>
      <w:r w:rsidR="00C44B33">
        <w:rPr>
          <w:rFonts w:eastAsiaTheme="minorEastAsia"/>
        </w:rPr>
        <w:t xml:space="preserve"> in</w:t>
      </w:r>
      <w:r w:rsidR="00987D08" w:rsidRPr="00924776">
        <w:rPr>
          <w:rFonts w:eastAsiaTheme="minorEastAsia"/>
        </w:rPr>
        <w:t xml:space="preserve"> </w:t>
      </w:r>
      <w:r w:rsidR="001C0A40" w:rsidRPr="00924776">
        <w:rPr>
          <w:rFonts w:eastAsiaTheme="minorEastAsia"/>
        </w:rPr>
        <w:t>the Consultation</w:t>
      </w:r>
      <w:r w:rsidR="0005649A">
        <w:rPr>
          <w:rFonts w:eastAsiaTheme="minorEastAsia"/>
        </w:rPr>
        <w:t>?</w:t>
      </w:r>
    </w:p>
    <w:p w14:paraId="6D5FB2F0" w14:textId="2DA0860E" w:rsidR="009B0F9A" w:rsidRPr="00924776" w:rsidRDefault="001C0A40" w:rsidP="00AC7667">
      <w:pPr>
        <w:rPr>
          <w:rFonts w:eastAsiaTheme="minorEastAsia" w:cs="Times New Roman"/>
          <w:szCs w:val="24"/>
        </w:rPr>
      </w:pPr>
      <w:r>
        <w:rPr>
          <w:rFonts w:eastAsiaTheme="minorEastAsia" w:cs="Times New Roman"/>
          <w:szCs w:val="24"/>
        </w:rPr>
        <w:t>T</w:t>
      </w:r>
      <w:r w:rsidR="13B9DFC4" w:rsidRPr="008801FC">
        <w:rPr>
          <w:rFonts w:eastAsiaTheme="minorEastAsia" w:cs="Times New Roman"/>
          <w:szCs w:val="24"/>
        </w:rPr>
        <w:t xml:space="preserve">he </w:t>
      </w:r>
      <w:r w:rsidR="003A4BA6">
        <w:rPr>
          <w:rFonts w:eastAsiaTheme="minorEastAsia" w:cs="Times New Roman"/>
          <w:szCs w:val="24"/>
        </w:rPr>
        <w:t>NPS</w:t>
      </w:r>
      <w:r w:rsidR="00742DE9">
        <w:rPr>
          <w:rFonts w:eastAsiaTheme="minorEastAsia" w:cs="Times New Roman"/>
          <w:szCs w:val="24"/>
        </w:rPr>
        <w:t xml:space="preserve"> manager</w:t>
      </w:r>
      <w:r w:rsidR="00BD7BB6">
        <w:rPr>
          <w:rFonts w:eastAsiaTheme="minorEastAsia" w:cs="Times New Roman"/>
          <w:szCs w:val="24"/>
        </w:rPr>
        <w:t xml:space="preserve"> or </w:t>
      </w:r>
      <w:r>
        <w:rPr>
          <w:rFonts w:eastAsiaTheme="minorEastAsia" w:cs="Times New Roman"/>
          <w:szCs w:val="24"/>
        </w:rPr>
        <w:t xml:space="preserve">official with authority to decide on the proposed Departmental Action must participate </w:t>
      </w:r>
      <w:r w:rsidR="13B9DFC4" w:rsidRPr="008801FC">
        <w:rPr>
          <w:rFonts w:eastAsiaTheme="minorEastAsia" w:cs="Times New Roman"/>
          <w:szCs w:val="24"/>
        </w:rPr>
        <w:t xml:space="preserve">in </w:t>
      </w:r>
      <w:r>
        <w:rPr>
          <w:rFonts w:eastAsiaTheme="minorEastAsia" w:cs="Times New Roman"/>
          <w:szCs w:val="24"/>
        </w:rPr>
        <w:t xml:space="preserve">the </w:t>
      </w:r>
      <w:r w:rsidR="13B9DFC4" w:rsidRPr="008801FC">
        <w:rPr>
          <w:rFonts w:eastAsiaTheme="minorEastAsia" w:cs="Times New Roman"/>
          <w:szCs w:val="24"/>
        </w:rPr>
        <w:t>consultation</w:t>
      </w:r>
      <w:r>
        <w:rPr>
          <w:rFonts w:eastAsiaTheme="minorEastAsia" w:cs="Times New Roman"/>
          <w:szCs w:val="24"/>
        </w:rPr>
        <w:t>.  NPS staff with subject matter expertise on the topic or program may also be involved.  NPS staff</w:t>
      </w:r>
      <w:r w:rsidR="13B9DFC4" w:rsidRPr="008801FC">
        <w:rPr>
          <w:rFonts w:eastAsiaTheme="minorEastAsia" w:cs="Times New Roman"/>
          <w:szCs w:val="24"/>
        </w:rPr>
        <w:t xml:space="preserve"> (other than note-takers) must </w:t>
      </w:r>
      <w:r w:rsidR="004F0294">
        <w:rPr>
          <w:rFonts w:eastAsiaTheme="minorEastAsia" w:cs="Times New Roman"/>
          <w:szCs w:val="24"/>
        </w:rPr>
        <w:t xml:space="preserve">have the appropriate skills and experience, including familiarity with this Order, </w:t>
      </w:r>
      <w:r w:rsidR="13B9DFC4" w:rsidRPr="008801FC">
        <w:rPr>
          <w:rFonts w:eastAsiaTheme="minorEastAsia" w:cs="Times New Roman"/>
          <w:szCs w:val="24"/>
        </w:rPr>
        <w:t xml:space="preserve">to promote </w:t>
      </w:r>
      <w:r w:rsidR="00D27C52">
        <w:rPr>
          <w:rFonts w:eastAsiaTheme="minorEastAsia" w:cs="Times New Roman"/>
          <w:szCs w:val="24"/>
        </w:rPr>
        <w:t>and maintain</w:t>
      </w:r>
      <w:r w:rsidR="005B0D80">
        <w:rPr>
          <w:rFonts w:eastAsiaTheme="minorEastAsia" w:cs="Times New Roman"/>
          <w:szCs w:val="24"/>
        </w:rPr>
        <w:t xml:space="preserve"> </w:t>
      </w:r>
      <w:r w:rsidR="13B9DFC4" w:rsidRPr="008801FC">
        <w:rPr>
          <w:rFonts w:eastAsiaTheme="minorEastAsia" w:cs="Times New Roman"/>
          <w:szCs w:val="24"/>
        </w:rPr>
        <w:t xml:space="preserve">positive relations with </w:t>
      </w:r>
      <w:r w:rsidR="0010391E">
        <w:rPr>
          <w:rFonts w:eastAsiaTheme="minorEastAsia" w:cs="Times New Roman"/>
          <w:szCs w:val="24"/>
        </w:rPr>
        <w:t xml:space="preserve">Indian </w:t>
      </w:r>
      <w:r w:rsidR="00536C98">
        <w:rPr>
          <w:rFonts w:eastAsiaTheme="minorEastAsia" w:cs="Times New Roman"/>
          <w:szCs w:val="24"/>
        </w:rPr>
        <w:t>T</w:t>
      </w:r>
      <w:r w:rsidR="5CFCFFD7" w:rsidRPr="00B5005E">
        <w:rPr>
          <w:rFonts w:eastAsiaTheme="minorEastAsia" w:cs="Times New Roman"/>
          <w:szCs w:val="24"/>
        </w:rPr>
        <w:t>ribes</w:t>
      </w:r>
      <w:r w:rsidR="5BFBCBF1" w:rsidRPr="00B5005E">
        <w:rPr>
          <w:rFonts w:eastAsiaTheme="minorEastAsia" w:cs="Times New Roman"/>
          <w:szCs w:val="24"/>
        </w:rPr>
        <w:t>.</w:t>
      </w:r>
      <w:r w:rsidR="007D16A5">
        <w:rPr>
          <w:rFonts w:eastAsiaTheme="minorEastAsia" w:cs="Times New Roman"/>
          <w:szCs w:val="24"/>
        </w:rPr>
        <w:t xml:space="preserve">  A</w:t>
      </w:r>
      <w:r w:rsidR="0010391E">
        <w:rPr>
          <w:rFonts w:eastAsiaTheme="minorEastAsia" w:cs="Times New Roman"/>
          <w:szCs w:val="24"/>
        </w:rPr>
        <w:t>n Indian</w:t>
      </w:r>
      <w:r w:rsidR="007D16A5">
        <w:rPr>
          <w:rFonts w:eastAsiaTheme="minorEastAsia" w:cs="Times New Roman"/>
          <w:szCs w:val="24"/>
        </w:rPr>
        <w:t xml:space="preserve"> Tribe </w:t>
      </w:r>
      <w:r w:rsidR="00B8387B">
        <w:rPr>
          <w:rFonts w:eastAsiaTheme="minorEastAsia" w:cs="Times New Roman"/>
          <w:szCs w:val="24"/>
        </w:rPr>
        <w:t xml:space="preserve">may </w:t>
      </w:r>
      <w:r w:rsidR="007D16A5">
        <w:rPr>
          <w:rFonts w:eastAsiaTheme="minorEastAsia" w:cs="Times New Roman"/>
          <w:szCs w:val="24"/>
        </w:rPr>
        <w:t xml:space="preserve">be represented by an elected </w:t>
      </w:r>
      <w:r w:rsidR="00E919CB">
        <w:rPr>
          <w:rFonts w:eastAsiaTheme="minorEastAsia" w:cs="Times New Roman"/>
          <w:szCs w:val="24"/>
        </w:rPr>
        <w:t>or appointed</w:t>
      </w:r>
      <w:r w:rsidR="007D16A5">
        <w:rPr>
          <w:rFonts w:eastAsiaTheme="minorEastAsia" w:cs="Times New Roman"/>
          <w:szCs w:val="24"/>
        </w:rPr>
        <w:t xml:space="preserve"> </w:t>
      </w:r>
      <w:r w:rsidR="00D25CFE">
        <w:rPr>
          <w:rFonts w:eastAsiaTheme="minorEastAsia" w:cs="Times New Roman"/>
          <w:szCs w:val="24"/>
        </w:rPr>
        <w:t>official</w:t>
      </w:r>
      <w:r w:rsidR="00857BED">
        <w:rPr>
          <w:rFonts w:eastAsiaTheme="minorEastAsia" w:cs="Times New Roman"/>
          <w:szCs w:val="24"/>
        </w:rPr>
        <w:t xml:space="preserve">, acting in the official capacity as the leader of the Indian Tribe, </w:t>
      </w:r>
      <w:r w:rsidR="007D16A5">
        <w:rPr>
          <w:rFonts w:eastAsiaTheme="minorEastAsia" w:cs="Times New Roman"/>
          <w:szCs w:val="24"/>
        </w:rPr>
        <w:t>or</w:t>
      </w:r>
      <w:r w:rsidR="00857BED">
        <w:rPr>
          <w:rFonts w:eastAsiaTheme="minorEastAsia" w:cs="Times New Roman"/>
          <w:szCs w:val="24"/>
        </w:rPr>
        <w:t xml:space="preserve"> by </w:t>
      </w:r>
      <w:r w:rsidR="00DE273C">
        <w:rPr>
          <w:rFonts w:eastAsiaTheme="minorEastAsia" w:cs="Times New Roman"/>
          <w:szCs w:val="24"/>
        </w:rPr>
        <w:t xml:space="preserve">that official’s </w:t>
      </w:r>
      <w:r w:rsidR="002D07AB">
        <w:rPr>
          <w:rFonts w:eastAsiaTheme="minorEastAsia" w:cs="Times New Roman"/>
          <w:szCs w:val="24"/>
        </w:rPr>
        <w:t xml:space="preserve">designated </w:t>
      </w:r>
      <w:r w:rsidR="00D43095">
        <w:rPr>
          <w:rFonts w:eastAsiaTheme="minorEastAsia" w:cs="Times New Roman"/>
          <w:szCs w:val="24"/>
        </w:rPr>
        <w:t>represe</w:t>
      </w:r>
      <w:r w:rsidR="001772FB">
        <w:rPr>
          <w:rFonts w:eastAsiaTheme="minorEastAsia" w:cs="Times New Roman"/>
          <w:szCs w:val="24"/>
        </w:rPr>
        <w:t>nt</w:t>
      </w:r>
      <w:r w:rsidR="00D43095">
        <w:rPr>
          <w:rFonts w:eastAsiaTheme="minorEastAsia" w:cs="Times New Roman"/>
          <w:szCs w:val="24"/>
        </w:rPr>
        <w:t>ative</w:t>
      </w:r>
      <w:r w:rsidR="00E871AA" w:rsidDel="004B4D65">
        <w:rPr>
          <w:rFonts w:eastAsiaTheme="minorEastAsia" w:cs="Times New Roman"/>
          <w:szCs w:val="24"/>
        </w:rPr>
        <w:t xml:space="preserve"> </w:t>
      </w:r>
      <w:r w:rsidR="0068444C">
        <w:rPr>
          <w:rFonts w:eastAsiaTheme="minorEastAsia" w:cs="Times New Roman"/>
          <w:szCs w:val="24"/>
        </w:rPr>
        <w:t>or Tribal entit</w:t>
      </w:r>
      <w:r w:rsidR="006A03F7">
        <w:rPr>
          <w:rFonts w:eastAsiaTheme="minorEastAsia" w:cs="Times New Roman"/>
          <w:szCs w:val="24"/>
        </w:rPr>
        <w:t>ies designated by the Tribe</w:t>
      </w:r>
      <w:r w:rsidR="007D16A5">
        <w:rPr>
          <w:rFonts w:eastAsiaTheme="minorEastAsia" w:cs="Times New Roman"/>
          <w:szCs w:val="24"/>
        </w:rPr>
        <w:t>.</w:t>
      </w:r>
      <w:r w:rsidR="0098564A">
        <w:rPr>
          <w:rFonts w:eastAsiaTheme="minorEastAsia" w:cs="Times New Roman"/>
          <w:szCs w:val="24"/>
        </w:rPr>
        <w:t xml:space="preserve">  A</w:t>
      </w:r>
      <w:r w:rsidR="0010391E">
        <w:rPr>
          <w:rFonts w:eastAsiaTheme="minorEastAsia" w:cs="Times New Roman"/>
          <w:szCs w:val="24"/>
        </w:rPr>
        <w:t>n Indian</w:t>
      </w:r>
      <w:r w:rsidR="0098564A">
        <w:rPr>
          <w:rFonts w:eastAsiaTheme="minorEastAsia" w:cs="Times New Roman"/>
          <w:szCs w:val="24"/>
        </w:rPr>
        <w:t xml:space="preserve"> Tribe may also include traditional</w:t>
      </w:r>
      <w:r w:rsidR="00A96D1E">
        <w:rPr>
          <w:rFonts w:eastAsiaTheme="minorEastAsia" w:cs="Times New Roman"/>
          <w:szCs w:val="24"/>
        </w:rPr>
        <w:t xml:space="preserve"> practi</w:t>
      </w:r>
      <w:r w:rsidR="009C1FA6">
        <w:rPr>
          <w:rFonts w:eastAsiaTheme="minorEastAsia" w:cs="Times New Roman"/>
          <w:szCs w:val="24"/>
        </w:rPr>
        <w:t>ti</w:t>
      </w:r>
      <w:r w:rsidR="00A96D1E">
        <w:rPr>
          <w:rFonts w:eastAsiaTheme="minorEastAsia" w:cs="Times New Roman"/>
          <w:szCs w:val="24"/>
        </w:rPr>
        <w:t xml:space="preserve">oners </w:t>
      </w:r>
      <w:r w:rsidR="00600761">
        <w:rPr>
          <w:rFonts w:eastAsiaTheme="minorEastAsia" w:cs="Times New Roman"/>
          <w:szCs w:val="24"/>
        </w:rPr>
        <w:t>and</w:t>
      </w:r>
      <w:r w:rsidR="00A96D1E">
        <w:rPr>
          <w:rFonts w:eastAsiaTheme="minorEastAsia" w:cs="Times New Roman"/>
          <w:szCs w:val="24"/>
        </w:rPr>
        <w:t xml:space="preserve"> treaty officials </w:t>
      </w:r>
      <w:r w:rsidR="009C1FA6">
        <w:rPr>
          <w:rFonts w:eastAsiaTheme="minorEastAsia" w:cs="Times New Roman"/>
          <w:szCs w:val="24"/>
        </w:rPr>
        <w:t xml:space="preserve">or others </w:t>
      </w:r>
      <w:r w:rsidR="00A96D1E">
        <w:rPr>
          <w:rFonts w:eastAsiaTheme="minorEastAsia" w:cs="Times New Roman"/>
          <w:szCs w:val="24"/>
        </w:rPr>
        <w:t>as subject matter experts.</w:t>
      </w:r>
      <w:r w:rsidR="007D16A5">
        <w:rPr>
          <w:rFonts w:eastAsiaTheme="minorEastAsia" w:cs="Times New Roman"/>
          <w:szCs w:val="24"/>
        </w:rPr>
        <w:t xml:space="preserve">  The parties may also want to include neutral facilitators.</w:t>
      </w:r>
      <w:r w:rsidR="007025EC">
        <w:rPr>
          <w:rFonts w:eastAsiaTheme="minorEastAsia" w:cs="Times New Roman"/>
          <w:szCs w:val="24"/>
        </w:rPr>
        <w:t xml:space="preserve">  </w:t>
      </w:r>
      <w:r w:rsidR="007025EC" w:rsidRPr="00736BDA">
        <w:rPr>
          <w:rFonts w:eastAsia="Times New Roman" w:cs="Times New Roman"/>
          <w:szCs w:val="24"/>
        </w:rPr>
        <w:t>(</w:t>
      </w:r>
      <w:r w:rsidR="007025EC">
        <w:rPr>
          <w:rFonts w:eastAsia="Times New Roman" w:cs="Times New Roman"/>
          <w:szCs w:val="24"/>
        </w:rPr>
        <w:t>S</w:t>
      </w:r>
      <w:r w:rsidR="007025EC" w:rsidRPr="00736BDA">
        <w:rPr>
          <w:rFonts w:eastAsia="Times New Roman" w:cs="Times New Roman"/>
          <w:szCs w:val="24"/>
        </w:rPr>
        <w:t>ee RM-71C</w:t>
      </w:r>
      <w:r w:rsidR="009225D4">
        <w:rPr>
          <w:rFonts w:eastAsia="Times New Roman" w:cs="Times New Roman"/>
          <w:szCs w:val="24"/>
        </w:rPr>
        <w:t>.</w:t>
      </w:r>
      <w:r w:rsidR="007025EC" w:rsidRPr="00736BDA">
        <w:rPr>
          <w:rFonts w:eastAsia="Times New Roman" w:cs="Times New Roman"/>
          <w:szCs w:val="24"/>
        </w:rPr>
        <w:t>)</w:t>
      </w:r>
    </w:p>
    <w:p w14:paraId="248ABC6E" w14:textId="4B76D9A8" w:rsidR="00C62712" w:rsidRPr="00924776" w:rsidRDefault="00C62712" w:rsidP="007D3FD7">
      <w:pPr>
        <w:pStyle w:val="Heading2"/>
        <w:rPr>
          <w:rFonts w:eastAsia="Times New Roman"/>
        </w:rPr>
      </w:pPr>
      <w:r w:rsidRPr="00924776">
        <w:rPr>
          <w:rFonts w:eastAsia="Times New Roman"/>
        </w:rPr>
        <w:lastRenderedPageBreak/>
        <w:t>4.</w:t>
      </w:r>
      <w:r w:rsidR="005A0388">
        <w:rPr>
          <w:rFonts w:eastAsia="Times New Roman"/>
        </w:rPr>
        <w:t>4</w:t>
      </w:r>
      <w:r w:rsidR="00E12428">
        <w:rPr>
          <w:rFonts w:eastAsia="Times New Roman"/>
        </w:rPr>
        <w:tab/>
      </w:r>
      <w:r w:rsidRPr="00924776">
        <w:rPr>
          <w:rFonts w:eastAsia="Times New Roman"/>
        </w:rPr>
        <w:t>What is the Consultation Process</w:t>
      </w:r>
      <w:r w:rsidR="0005649A">
        <w:rPr>
          <w:rFonts w:eastAsia="Times New Roman"/>
        </w:rPr>
        <w:t>?</w:t>
      </w:r>
    </w:p>
    <w:p w14:paraId="24AC41F2" w14:textId="4F321294" w:rsidR="005A6201" w:rsidRDefault="005A6201" w:rsidP="4A1F87E5">
      <w:pPr>
        <w:rPr>
          <w:rFonts w:eastAsia="Times New Roman" w:cs="Times New Roman"/>
        </w:rPr>
      </w:pPr>
      <w:r w:rsidRPr="5E0E4229">
        <w:rPr>
          <w:rFonts w:eastAsia="Times New Roman" w:cs="Times New Roman"/>
          <w:u w:val="single"/>
        </w:rPr>
        <w:t>Notice</w:t>
      </w:r>
      <w:r w:rsidRPr="5E0E4229">
        <w:rPr>
          <w:rFonts w:eastAsia="Times New Roman" w:cs="Times New Roman"/>
        </w:rPr>
        <w:t xml:space="preserve">.  </w:t>
      </w:r>
      <w:r w:rsidR="00C62712" w:rsidRPr="5E0E4229">
        <w:rPr>
          <w:rFonts w:eastAsia="Times New Roman" w:cs="Times New Roman"/>
        </w:rPr>
        <w:t xml:space="preserve">The appropriate NPS </w:t>
      </w:r>
      <w:r w:rsidR="00742DE9" w:rsidRPr="5E0E4229">
        <w:rPr>
          <w:rFonts w:eastAsia="Times New Roman" w:cs="Times New Roman"/>
        </w:rPr>
        <w:t>manager</w:t>
      </w:r>
      <w:r w:rsidR="00C62712" w:rsidRPr="5E0E4229">
        <w:rPr>
          <w:rFonts w:eastAsia="Times New Roman" w:cs="Times New Roman"/>
        </w:rPr>
        <w:t xml:space="preserve"> will provide notice to </w:t>
      </w:r>
      <w:r w:rsidR="0010391E" w:rsidRPr="5E0E4229">
        <w:rPr>
          <w:rFonts w:eastAsia="Times New Roman" w:cs="Times New Roman"/>
        </w:rPr>
        <w:t xml:space="preserve">Indian </w:t>
      </w:r>
      <w:r w:rsidR="00C62712" w:rsidRPr="5E0E4229">
        <w:rPr>
          <w:rFonts w:eastAsia="Times New Roman" w:cs="Times New Roman"/>
        </w:rPr>
        <w:t xml:space="preserve">Tribes inviting them to consult as early as possible when considering a Departmental Action.  Providing notice alone, however, is not consultation.  The notice </w:t>
      </w:r>
      <w:r w:rsidR="006C5052" w:rsidRPr="5E0E4229">
        <w:rPr>
          <w:rFonts w:eastAsia="Times New Roman" w:cs="Times New Roman"/>
        </w:rPr>
        <w:t xml:space="preserve">will </w:t>
      </w:r>
      <w:r w:rsidR="00C62712" w:rsidRPr="5E0E4229">
        <w:rPr>
          <w:rFonts w:eastAsia="Times New Roman" w:cs="Times New Roman"/>
        </w:rPr>
        <w:t xml:space="preserve">include sufficient detail </w:t>
      </w:r>
      <w:r w:rsidR="007B7CC6" w:rsidRPr="5E0E4229">
        <w:rPr>
          <w:rFonts w:eastAsia="Times New Roman" w:cs="Times New Roman"/>
        </w:rPr>
        <w:t>about</w:t>
      </w:r>
      <w:r w:rsidR="00C62712" w:rsidRPr="5E0E4229">
        <w:rPr>
          <w:rFonts w:eastAsia="Times New Roman" w:cs="Times New Roman"/>
        </w:rPr>
        <w:t xml:space="preserve"> the topic to be discussed</w:t>
      </w:r>
      <w:r w:rsidRPr="5E0E4229">
        <w:rPr>
          <w:rFonts w:eastAsia="Times New Roman" w:cs="Times New Roman"/>
        </w:rPr>
        <w:t xml:space="preserve"> to allow Tribal leaders to determine if they want to accept the offer to consult, and if so, provide an opportunity to fully engage in consultation.</w:t>
      </w:r>
      <w:r w:rsidR="00C62712" w:rsidRPr="5E0E4229">
        <w:rPr>
          <w:rFonts w:eastAsia="Times New Roman" w:cs="Times New Roman"/>
        </w:rPr>
        <w:t xml:space="preserve">  </w:t>
      </w:r>
      <w:r w:rsidRPr="5E0E4229">
        <w:rPr>
          <w:rFonts w:eastAsia="Times New Roman" w:cs="Times New Roman"/>
        </w:rPr>
        <w:t xml:space="preserve">The notice should include a timeline of the process under </w:t>
      </w:r>
      <w:r w:rsidR="0029574B" w:rsidRPr="5E0E4229">
        <w:rPr>
          <w:rFonts w:eastAsia="Times New Roman" w:cs="Times New Roman"/>
        </w:rPr>
        <w:t>consideration and</w:t>
      </w:r>
      <w:r w:rsidRPr="5E0E4229">
        <w:rPr>
          <w:rFonts w:eastAsia="Times New Roman" w:cs="Times New Roman"/>
        </w:rPr>
        <w:t xml:space="preserve"> give Tribal leaders the opportunity to provide feedback prior to the consultation.</w:t>
      </w:r>
    </w:p>
    <w:p w14:paraId="6BC5B46F" w14:textId="36C40201" w:rsidR="00A9422B" w:rsidRDefault="005A6201" w:rsidP="4A1F87E5">
      <w:pPr>
        <w:rPr>
          <w:rFonts w:eastAsia="Times New Roman" w:cs="Times New Roman"/>
          <w:szCs w:val="24"/>
        </w:rPr>
      </w:pPr>
      <w:r w:rsidRPr="00924776">
        <w:rPr>
          <w:rFonts w:eastAsia="Times New Roman" w:cs="Times New Roman"/>
          <w:szCs w:val="24"/>
          <w:u w:val="single"/>
        </w:rPr>
        <w:t>Timelines</w:t>
      </w:r>
      <w:r>
        <w:rPr>
          <w:rFonts w:eastAsia="Times New Roman" w:cs="Times New Roman"/>
          <w:szCs w:val="24"/>
        </w:rPr>
        <w:t xml:space="preserve">.  </w:t>
      </w:r>
      <w:r w:rsidR="00A9422B">
        <w:rPr>
          <w:rFonts w:eastAsia="Times New Roman" w:cs="Times New Roman"/>
          <w:szCs w:val="24"/>
        </w:rPr>
        <w:t xml:space="preserve">If the notice announces a scheduled consultation </w:t>
      </w:r>
      <w:r w:rsidR="00D810FF">
        <w:rPr>
          <w:rFonts w:eastAsia="Times New Roman" w:cs="Times New Roman"/>
          <w:szCs w:val="24"/>
        </w:rPr>
        <w:t>meet</w:t>
      </w:r>
      <w:r w:rsidR="00AD04CE">
        <w:rPr>
          <w:rFonts w:eastAsia="Times New Roman" w:cs="Times New Roman"/>
          <w:szCs w:val="24"/>
        </w:rPr>
        <w:t>ing</w:t>
      </w:r>
      <w:r w:rsidR="00A9422B">
        <w:rPr>
          <w:rFonts w:eastAsia="Times New Roman" w:cs="Times New Roman"/>
          <w:szCs w:val="24"/>
        </w:rPr>
        <w:t xml:space="preserve">(s), </w:t>
      </w:r>
      <w:r w:rsidR="0010391E">
        <w:rPr>
          <w:rFonts w:eastAsia="Times New Roman" w:cs="Times New Roman"/>
          <w:szCs w:val="24"/>
        </w:rPr>
        <w:t xml:space="preserve">Indian </w:t>
      </w:r>
      <w:r w:rsidR="00A9422B">
        <w:rPr>
          <w:rFonts w:eastAsia="Times New Roman" w:cs="Times New Roman"/>
          <w:szCs w:val="24"/>
        </w:rPr>
        <w:t xml:space="preserve">Tribes must receive the notice at least 30 days </w:t>
      </w:r>
      <w:r w:rsidR="0086453A">
        <w:rPr>
          <w:rFonts w:eastAsia="Times New Roman" w:cs="Times New Roman"/>
          <w:szCs w:val="24"/>
        </w:rPr>
        <w:t>before</w:t>
      </w:r>
      <w:r w:rsidR="00A9422B">
        <w:rPr>
          <w:rFonts w:eastAsia="Times New Roman" w:cs="Times New Roman"/>
          <w:szCs w:val="24"/>
        </w:rPr>
        <w:t xml:space="preserve"> the first scheduled consultation </w:t>
      </w:r>
      <w:r w:rsidR="002454DD">
        <w:rPr>
          <w:rFonts w:eastAsia="Times New Roman" w:cs="Times New Roman"/>
          <w:szCs w:val="24"/>
        </w:rPr>
        <w:t>meeting</w:t>
      </w:r>
      <w:r w:rsidR="00A9422B">
        <w:rPr>
          <w:rFonts w:eastAsia="Times New Roman" w:cs="Times New Roman"/>
          <w:szCs w:val="24"/>
        </w:rPr>
        <w:t xml:space="preserve">.  If the notice merely announces an opportunity to consult, without a scheduled </w:t>
      </w:r>
      <w:r w:rsidR="00745CB5">
        <w:rPr>
          <w:rFonts w:eastAsia="Times New Roman" w:cs="Times New Roman"/>
          <w:szCs w:val="24"/>
        </w:rPr>
        <w:t>meeting</w:t>
      </w:r>
      <w:r w:rsidR="00A9422B">
        <w:rPr>
          <w:rFonts w:eastAsia="Times New Roman" w:cs="Times New Roman"/>
          <w:szCs w:val="24"/>
        </w:rPr>
        <w:t>, it should give Tribal leaders at least 30 days to request consultation.  A</w:t>
      </w:r>
      <w:r w:rsidR="0010391E">
        <w:rPr>
          <w:rFonts w:eastAsia="Times New Roman" w:cs="Times New Roman"/>
          <w:szCs w:val="24"/>
        </w:rPr>
        <w:t>n Indian</w:t>
      </w:r>
      <w:r w:rsidR="00A9422B">
        <w:rPr>
          <w:rFonts w:eastAsia="Times New Roman" w:cs="Times New Roman"/>
          <w:szCs w:val="24"/>
        </w:rPr>
        <w:t xml:space="preserve"> Tribe may request that the NPS provide an extension </w:t>
      </w:r>
      <w:r w:rsidR="003D2A63">
        <w:rPr>
          <w:rFonts w:eastAsia="Times New Roman" w:cs="Times New Roman"/>
          <w:szCs w:val="24"/>
        </w:rPr>
        <w:t>beyond the</w:t>
      </w:r>
      <w:r w:rsidR="00A9422B">
        <w:rPr>
          <w:rFonts w:eastAsia="Times New Roman" w:cs="Times New Roman"/>
          <w:szCs w:val="24"/>
        </w:rPr>
        <w:t xml:space="preserve"> 30 days.</w:t>
      </w:r>
    </w:p>
    <w:p w14:paraId="3D48E0EB" w14:textId="52470982" w:rsidR="00ED5F29" w:rsidRDefault="00A9422B" w:rsidP="00561D33">
      <w:pPr>
        <w:rPr>
          <w:rFonts w:eastAsia="Times New Roman" w:cs="Times New Roman"/>
          <w:szCs w:val="24"/>
        </w:rPr>
      </w:pPr>
      <w:r w:rsidRPr="00924776">
        <w:rPr>
          <w:rFonts w:eastAsia="Times New Roman" w:cs="Times New Roman"/>
          <w:szCs w:val="24"/>
          <w:u w:val="single"/>
        </w:rPr>
        <w:t>Lack of Response</w:t>
      </w:r>
      <w:r>
        <w:rPr>
          <w:rFonts w:eastAsia="Times New Roman" w:cs="Times New Roman"/>
          <w:szCs w:val="24"/>
        </w:rPr>
        <w:t>.  If the NPS does not receive a response to its invitation to consult, it should make good-faith, reasonable and periodic efforts to repeat the invitation and, when feasible, should allow a</w:t>
      </w:r>
      <w:r w:rsidR="0010391E">
        <w:rPr>
          <w:rFonts w:eastAsia="Times New Roman" w:cs="Times New Roman"/>
          <w:szCs w:val="24"/>
        </w:rPr>
        <w:t>n Indian</w:t>
      </w:r>
      <w:r>
        <w:rPr>
          <w:rFonts w:eastAsia="Times New Roman" w:cs="Times New Roman"/>
          <w:szCs w:val="24"/>
        </w:rPr>
        <w:t xml:space="preserve"> Tribe to join an ongoing consultation.  These efforts of engagement must be </w:t>
      </w:r>
      <w:r w:rsidR="00ED5F29">
        <w:rPr>
          <w:rFonts w:eastAsia="Times New Roman" w:cs="Times New Roman"/>
          <w:szCs w:val="24"/>
        </w:rPr>
        <w:t>appropriately documented.</w:t>
      </w:r>
    </w:p>
    <w:p w14:paraId="3584FDF7" w14:textId="77777777" w:rsidR="0048758F" w:rsidRDefault="00ED5F29" w:rsidP="00AC7667">
      <w:r w:rsidRPr="006D548F">
        <w:rPr>
          <w:u w:val="single"/>
        </w:rPr>
        <w:t>Tribal Requests</w:t>
      </w:r>
      <w:r w:rsidRPr="006D548F">
        <w:t>.  A</w:t>
      </w:r>
      <w:r w:rsidR="0010391E" w:rsidRPr="006D548F">
        <w:t>n Indian</w:t>
      </w:r>
      <w:r w:rsidRPr="006D548F">
        <w:t xml:space="preserve"> Tribe may request that the NPS initiate consultation when the </w:t>
      </w:r>
      <w:r w:rsidR="0010391E" w:rsidRPr="006D548F">
        <w:t xml:space="preserve">Indian </w:t>
      </w:r>
      <w:r w:rsidRPr="006D548F">
        <w:t xml:space="preserve">Tribe believes the NPS is considering a Departmental Action.  The appropriate NPS </w:t>
      </w:r>
      <w:r w:rsidR="00742DE9" w:rsidRPr="006D548F">
        <w:t>manager</w:t>
      </w:r>
      <w:r w:rsidRPr="006D548F">
        <w:t xml:space="preserve"> will treat an official request for consultation in an expedited fashion and acknowledge its receipt in writing using the most expedient method to communicate (e.g., by email </w:t>
      </w:r>
      <w:r w:rsidR="00467197" w:rsidRPr="006D548F">
        <w:t>or</w:t>
      </w:r>
      <w:r w:rsidRPr="006D548F">
        <w:t xml:space="preserve"> U.S. Mail).  Whenever a</w:t>
      </w:r>
      <w:r w:rsidR="0010391E" w:rsidRPr="006D548F">
        <w:t>n Indian</w:t>
      </w:r>
      <w:r w:rsidRPr="006D548F">
        <w:t xml:space="preserve"> Tribe makes such a consultation request, the NPS will work with the </w:t>
      </w:r>
      <w:r w:rsidR="003425E6" w:rsidRPr="006D548F">
        <w:t xml:space="preserve">Indian </w:t>
      </w:r>
      <w:r w:rsidRPr="006D548F">
        <w:t xml:space="preserve">Tribe to schedule the consultation at a mutually agreeable time, usually 30 days </w:t>
      </w:r>
      <w:r w:rsidR="006E6CAF" w:rsidRPr="006D548F">
        <w:t>from the time the request is received by NPS</w:t>
      </w:r>
      <w:r w:rsidRPr="006D548F">
        <w:t>.</w:t>
      </w:r>
    </w:p>
    <w:p w14:paraId="200839C9" w14:textId="5E7E6E6D" w:rsidR="00386BF3" w:rsidRPr="006D548F" w:rsidRDefault="005C1E7A" w:rsidP="00AC7667">
      <w:r w:rsidRPr="006D548F">
        <w:t>See 512 DM 5</w:t>
      </w:r>
      <w:r w:rsidR="00B17044" w:rsidRPr="006D548F">
        <w:t>;</w:t>
      </w:r>
      <w:r w:rsidRPr="006D548F">
        <w:t xml:space="preserve"> RM-71C.</w:t>
      </w:r>
      <w:r w:rsidR="00122615" w:rsidRPr="006D548F">
        <w:rPr>
          <w:rStyle w:val="FootnoteReference"/>
          <w:rFonts w:hint="eastAsia"/>
          <w:bCs/>
        </w:rPr>
        <w:footnoteReference w:id="11"/>
      </w:r>
    </w:p>
    <w:p w14:paraId="771EB869" w14:textId="77777777" w:rsidR="00561D33" w:rsidRDefault="00561D33" w:rsidP="00561D33">
      <w:pPr>
        <w:pStyle w:val="Heading1"/>
        <w:rPr>
          <w:rFonts w:hint="eastAsia"/>
        </w:rPr>
      </w:pPr>
      <w:r>
        <w:t>Standards</w:t>
      </w:r>
    </w:p>
    <w:p w14:paraId="10304E8F" w14:textId="4FA48F6A" w:rsidR="00121C0B" w:rsidRPr="00561D33" w:rsidRDefault="00386BF3" w:rsidP="009F7A22">
      <w:pPr>
        <w:spacing w:after="0"/>
      </w:pPr>
      <w:r w:rsidRPr="00561D33">
        <w:t xml:space="preserve">As provided above, the Federal </w:t>
      </w:r>
      <w:r w:rsidR="007D16A5" w:rsidRPr="00561D33">
        <w:t>G</w:t>
      </w:r>
      <w:r w:rsidRPr="00561D33">
        <w:t xml:space="preserve">overnment and Indian </w:t>
      </w:r>
      <w:r w:rsidR="006D38AF" w:rsidRPr="00561D33">
        <w:t>T</w:t>
      </w:r>
      <w:r w:rsidRPr="00561D33">
        <w:t>ribal relationship reflect</w:t>
      </w:r>
      <w:r w:rsidR="007D16A5" w:rsidRPr="00561D33">
        <w:t>s</w:t>
      </w:r>
      <w:r w:rsidRPr="00561D33">
        <w:t xml:space="preserve"> the political and historical development of the Nation. </w:t>
      </w:r>
      <w:r w:rsidR="00682DDE" w:rsidRPr="00561D33">
        <w:t xml:space="preserve"> </w:t>
      </w:r>
      <w:r w:rsidR="006D38AF" w:rsidRPr="00561D33">
        <w:t>C</w:t>
      </w:r>
      <w:r w:rsidRPr="00561D33">
        <w:t xml:space="preserve">onsultation </w:t>
      </w:r>
      <w:r w:rsidR="002F538F" w:rsidRPr="00561D33">
        <w:t>seeks to:</w:t>
      </w:r>
    </w:p>
    <w:p w14:paraId="3B7AF803" w14:textId="25E65B62" w:rsidR="00386BF3" w:rsidRPr="009956DA" w:rsidRDefault="00CD2709" w:rsidP="00F65273">
      <w:pPr>
        <w:pStyle w:val="ListParagraph"/>
        <w:numPr>
          <w:ilvl w:val="0"/>
          <w:numId w:val="9"/>
        </w:numPr>
        <w:rPr>
          <w:rFonts w:eastAsiaTheme="minorEastAsia" w:cs="Times New Roman"/>
        </w:rPr>
      </w:pPr>
      <w:r>
        <w:rPr>
          <w:rFonts w:eastAsia="Times New Roman" w:cs="Times New Roman"/>
        </w:rPr>
        <w:t>r</w:t>
      </w:r>
      <w:r w:rsidR="002F538F" w:rsidRPr="1E0AE940">
        <w:rPr>
          <w:rFonts w:eastAsia="Times New Roman" w:cs="Times New Roman"/>
        </w:rPr>
        <w:t xml:space="preserve">espect </w:t>
      </w:r>
      <w:r w:rsidR="001479A2" w:rsidRPr="1E0AE940">
        <w:rPr>
          <w:rFonts w:eastAsia="Times New Roman" w:cs="Times New Roman"/>
        </w:rPr>
        <w:t>and u</w:t>
      </w:r>
      <w:r w:rsidR="00386BF3" w:rsidRPr="1E0AE940">
        <w:rPr>
          <w:rFonts w:eastAsia="Times New Roman" w:cs="Times New Roman"/>
        </w:rPr>
        <w:t xml:space="preserve">phold </w:t>
      </w:r>
      <w:r w:rsidR="00B66ECC" w:rsidRPr="1E0AE940">
        <w:rPr>
          <w:rFonts w:eastAsia="Times New Roman" w:cs="Times New Roman"/>
        </w:rPr>
        <w:t>T</w:t>
      </w:r>
      <w:r w:rsidR="00386BF3" w:rsidRPr="1E0AE940">
        <w:rPr>
          <w:rFonts w:eastAsia="Times New Roman" w:cs="Times New Roman"/>
        </w:rPr>
        <w:t xml:space="preserve">ribal </w:t>
      </w:r>
      <w:bookmarkStart w:id="3" w:name="_Int_KOuXne4J"/>
      <w:r w:rsidR="00386BF3" w:rsidRPr="1E0AE940">
        <w:rPr>
          <w:rFonts w:eastAsia="Times New Roman" w:cs="Times New Roman"/>
        </w:rPr>
        <w:t>sovereignty</w:t>
      </w:r>
      <w:r w:rsidR="00A84D24" w:rsidRPr="1E0AE940">
        <w:rPr>
          <w:rFonts w:eastAsia="Times New Roman" w:cs="Times New Roman"/>
        </w:rPr>
        <w:t>;</w:t>
      </w:r>
      <w:bookmarkEnd w:id="3"/>
    </w:p>
    <w:p w14:paraId="77894CE0" w14:textId="3A583312" w:rsidR="00386BF3" w:rsidRPr="009956DA" w:rsidRDefault="00CD2709" w:rsidP="00F65273">
      <w:pPr>
        <w:pStyle w:val="ListParagraph"/>
        <w:numPr>
          <w:ilvl w:val="0"/>
          <w:numId w:val="9"/>
        </w:numPr>
        <w:rPr>
          <w:rFonts w:eastAsiaTheme="minorEastAsia" w:cs="Times New Roman"/>
        </w:rPr>
      </w:pPr>
      <w:r>
        <w:rPr>
          <w:rFonts w:eastAsia="Times New Roman" w:cs="Times New Roman"/>
        </w:rPr>
        <w:t>i</w:t>
      </w:r>
      <w:r w:rsidR="00A84D24" w:rsidRPr="1E0AE940">
        <w:rPr>
          <w:rFonts w:eastAsia="Times New Roman" w:cs="Times New Roman"/>
        </w:rPr>
        <w:t xml:space="preserve">nvest </w:t>
      </w:r>
      <w:r w:rsidR="00386BF3" w:rsidRPr="1E0AE940">
        <w:rPr>
          <w:rFonts w:eastAsia="Times New Roman" w:cs="Times New Roman"/>
        </w:rPr>
        <w:t>in the</w:t>
      </w:r>
      <w:r w:rsidR="009207C2" w:rsidRPr="1E0AE940">
        <w:rPr>
          <w:rFonts w:eastAsia="Times New Roman" w:cs="Times New Roman"/>
        </w:rPr>
        <w:t xml:space="preserve"> nation-to-nation</w:t>
      </w:r>
      <w:r w:rsidR="00386BF3" w:rsidRPr="1E0AE940">
        <w:rPr>
          <w:rFonts w:eastAsia="Times New Roman" w:cs="Times New Roman"/>
        </w:rPr>
        <w:t xml:space="preserve"> </w:t>
      </w:r>
      <w:bookmarkStart w:id="4" w:name="_Int_Zjuij7CV"/>
      <w:r w:rsidR="00386BF3" w:rsidRPr="1E0AE940">
        <w:rPr>
          <w:rFonts w:eastAsia="Times New Roman" w:cs="Times New Roman"/>
        </w:rPr>
        <w:t>relationship</w:t>
      </w:r>
      <w:r w:rsidR="00622BBC" w:rsidRPr="1E0AE940">
        <w:rPr>
          <w:rFonts w:eastAsia="Times New Roman" w:cs="Times New Roman"/>
        </w:rPr>
        <w:t>;</w:t>
      </w:r>
      <w:bookmarkEnd w:id="4"/>
    </w:p>
    <w:p w14:paraId="695719A5" w14:textId="06674AEC" w:rsidR="00386BF3" w:rsidRPr="00BF2472" w:rsidRDefault="00CD2709" w:rsidP="00F65273">
      <w:pPr>
        <w:pStyle w:val="ListParagraph"/>
        <w:numPr>
          <w:ilvl w:val="0"/>
          <w:numId w:val="9"/>
        </w:numPr>
        <w:rPr>
          <w:rFonts w:eastAsiaTheme="minorEastAsia" w:cs="Times New Roman"/>
        </w:rPr>
      </w:pPr>
      <w:r>
        <w:rPr>
          <w:rFonts w:eastAsia="Times New Roman" w:cs="Times New Roman"/>
        </w:rPr>
        <w:t>o</w:t>
      </w:r>
      <w:r w:rsidR="00622BBC" w:rsidRPr="1E0AE940">
        <w:rPr>
          <w:rFonts w:eastAsia="Times New Roman" w:cs="Times New Roman"/>
        </w:rPr>
        <w:t xml:space="preserve">wn </w:t>
      </w:r>
      <w:r w:rsidR="00386BF3" w:rsidRPr="1E0AE940">
        <w:rPr>
          <w:rFonts w:eastAsia="Times New Roman" w:cs="Times New Roman"/>
        </w:rPr>
        <w:t>and fulfil</w:t>
      </w:r>
      <w:r w:rsidR="61359B27" w:rsidRPr="1E0AE940">
        <w:rPr>
          <w:rFonts w:eastAsia="Times New Roman" w:cs="Times New Roman"/>
        </w:rPr>
        <w:t>l</w:t>
      </w:r>
      <w:r w:rsidR="00386BF3" w:rsidRPr="1E0AE940">
        <w:rPr>
          <w:rFonts w:eastAsia="Times New Roman" w:cs="Times New Roman"/>
        </w:rPr>
        <w:t xml:space="preserve"> the Federal trust </w:t>
      </w:r>
      <w:bookmarkStart w:id="5" w:name="_Int_wY4skF5x"/>
      <w:r w:rsidR="00386BF3" w:rsidRPr="1E0AE940">
        <w:rPr>
          <w:rFonts w:eastAsia="Times New Roman" w:cs="Times New Roman"/>
        </w:rPr>
        <w:t>responsibility</w:t>
      </w:r>
      <w:r w:rsidR="00622BBC" w:rsidRPr="1E0AE940">
        <w:rPr>
          <w:rFonts w:eastAsia="Times New Roman" w:cs="Times New Roman"/>
        </w:rPr>
        <w:t>;</w:t>
      </w:r>
      <w:bookmarkEnd w:id="5"/>
    </w:p>
    <w:p w14:paraId="232FC55F" w14:textId="3F8C56D1" w:rsidR="00FF0AFD" w:rsidRPr="00FF0AFD" w:rsidRDefault="00CD2709" w:rsidP="00F65273">
      <w:pPr>
        <w:pStyle w:val="ListParagraph"/>
        <w:numPr>
          <w:ilvl w:val="0"/>
          <w:numId w:val="9"/>
        </w:numPr>
        <w:rPr>
          <w:rFonts w:eastAsiaTheme="minorEastAsia" w:cs="Times New Roman"/>
        </w:rPr>
      </w:pPr>
      <w:r>
        <w:rPr>
          <w:rFonts w:eastAsia="Times New Roman" w:cs="Times New Roman"/>
        </w:rPr>
        <w:t>r</w:t>
      </w:r>
      <w:r w:rsidR="00FF0AFD" w:rsidRPr="1E0AE940">
        <w:rPr>
          <w:rFonts w:eastAsia="Times New Roman" w:cs="Times New Roman"/>
        </w:rPr>
        <w:t xml:space="preserve">ecognize </w:t>
      </w:r>
      <w:r w:rsidR="00701219" w:rsidRPr="1E0AE940">
        <w:rPr>
          <w:rFonts w:eastAsia="Times New Roman" w:cs="Times New Roman"/>
        </w:rPr>
        <w:t>the legal, historical, and political importance of Tribal</w:t>
      </w:r>
      <w:r w:rsidR="008F5275" w:rsidRPr="1E0AE940">
        <w:rPr>
          <w:rFonts w:eastAsia="Times New Roman" w:cs="Times New Roman"/>
        </w:rPr>
        <w:t xml:space="preserve"> </w:t>
      </w:r>
      <w:bookmarkStart w:id="6" w:name="_Int_CqEX542f"/>
      <w:r w:rsidR="00FF0AFD" w:rsidRPr="1E0AE940">
        <w:rPr>
          <w:rFonts w:eastAsia="Times New Roman" w:cs="Times New Roman"/>
        </w:rPr>
        <w:t>treaties;</w:t>
      </w:r>
      <w:bookmarkEnd w:id="6"/>
    </w:p>
    <w:p w14:paraId="179E89FE" w14:textId="0E46B4C1" w:rsidR="00FF0AFD" w:rsidRPr="00FF0AFD" w:rsidRDefault="00CD2709" w:rsidP="00F65273">
      <w:pPr>
        <w:pStyle w:val="ListParagraph"/>
        <w:numPr>
          <w:ilvl w:val="0"/>
          <w:numId w:val="9"/>
        </w:numPr>
        <w:rPr>
          <w:rFonts w:eastAsiaTheme="minorEastAsia" w:cs="Times New Roman"/>
        </w:rPr>
      </w:pPr>
      <w:r>
        <w:rPr>
          <w:rFonts w:eastAsia="Times New Roman" w:cs="Times New Roman"/>
        </w:rPr>
        <w:t>p</w:t>
      </w:r>
      <w:r w:rsidR="00FF0AFD" w:rsidRPr="1E0AE940">
        <w:rPr>
          <w:rFonts w:eastAsia="Times New Roman" w:cs="Times New Roman"/>
        </w:rPr>
        <w:t xml:space="preserve">rotect and preserve the integrity of sacred </w:t>
      </w:r>
      <w:bookmarkStart w:id="7" w:name="_Int_gn2IYjgh"/>
      <w:r w:rsidR="00FF0AFD" w:rsidRPr="1E0AE940">
        <w:rPr>
          <w:rFonts w:eastAsia="Times New Roman" w:cs="Times New Roman"/>
        </w:rPr>
        <w:t>sites</w:t>
      </w:r>
      <w:r w:rsidR="002632FF">
        <w:rPr>
          <w:rStyle w:val="FootnoteReference"/>
          <w:rFonts w:eastAsia="Times New Roman" w:cs="Times New Roman"/>
        </w:rPr>
        <w:footnoteReference w:id="12"/>
      </w:r>
      <w:r w:rsidR="00FF0AFD" w:rsidRPr="1E0AE940">
        <w:rPr>
          <w:rFonts w:eastAsia="Times New Roman" w:cs="Times New Roman"/>
        </w:rPr>
        <w:t>;</w:t>
      </w:r>
      <w:bookmarkEnd w:id="7"/>
    </w:p>
    <w:p w14:paraId="4D7FBAEA" w14:textId="490D1068" w:rsidR="00386BF3" w:rsidRPr="009956DA" w:rsidRDefault="002A4328" w:rsidP="00F65273">
      <w:pPr>
        <w:pStyle w:val="ListParagraph"/>
        <w:numPr>
          <w:ilvl w:val="0"/>
          <w:numId w:val="9"/>
        </w:numPr>
        <w:rPr>
          <w:rFonts w:eastAsiaTheme="minorEastAsia" w:cs="Times New Roman"/>
        </w:rPr>
      </w:pPr>
      <w:r>
        <w:rPr>
          <w:rFonts w:eastAsia="Times New Roman" w:cs="Times New Roman"/>
        </w:rPr>
        <w:t>u</w:t>
      </w:r>
      <w:r w:rsidRPr="002A4328">
        <w:rPr>
          <w:rFonts w:eastAsia="Times New Roman" w:cs="Times New Roman"/>
        </w:rPr>
        <w:t xml:space="preserve">nderstand and acknowledge the authority of Indigenous narratives </w:t>
      </w:r>
      <w:r w:rsidRPr="00786281">
        <w:rPr>
          <w:rFonts w:eastAsia="Times New Roman" w:cs="Times New Roman"/>
        </w:rPr>
        <w:t xml:space="preserve">and oral tradition to </w:t>
      </w:r>
      <w:r w:rsidR="0025682D">
        <w:rPr>
          <w:rFonts w:eastAsia="Times New Roman" w:cs="Times New Roman"/>
        </w:rPr>
        <w:t>bring</w:t>
      </w:r>
      <w:r w:rsidR="00EF05E2">
        <w:rPr>
          <w:rFonts w:eastAsia="Times New Roman" w:cs="Times New Roman"/>
        </w:rPr>
        <w:t xml:space="preserve"> them into dialogue and mutual understanding with </w:t>
      </w:r>
      <w:r w:rsidRPr="00786281">
        <w:rPr>
          <w:rFonts w:eastAsia="Times New Roman" w:cs="Times New Roman"/>
        </w:rPr>
        <w:t>non-Indigenous knowledge systems</w:t>
      </w:r>
      <w:r w:rsidR="00CB25FC">
        <w:rPr>
          <w:rFonts w:eastAsia="Times New Roman" w:cs="Times New Roman"/>
        </w:rPr>
        <w:t xml:space="preserve"> and generate more holistic understanding</w:t>
      </w:r>
      <w:r w:rsidR="00622BBC" w:rsidRPr="1E0AE940">
        <w:rPr>
          <w:rFonts w:eastAsia="Times New Roman" w:cs="Times New Roman"/>
        </w:rPr>
        <w:t>;</w:t>
      </w:r>
    </w:p>
    <w:p w14:paraId="38327308" w14:textId="7A524BB0" w:rsidR="00386BF3" w:rsidRPr="009956DA" w:rsidRDefault="00CD2709" w:rsidP="00F65273">
      <w:pPr>
        <w:pStyle w:val="ListParagraph"/>
        <w:numPr>
          <w:ilvl w:val="0"/>
          <w:numId w:val="9"/>
        </w:numPr>
        <w:rPr>
          <w:rFonts w:eastAsiaTheme="minorEastAsia" w:cs="Times New Roman"/>
        </w:rPr>
      </w:pPr>
      <w:r>
        <w:rPr>
          <w:rFonts w:eastAsia="Times New Roman" w:cs="Times New Roman"/>
        </w:rPr>
        <w:t>c</w:t>
      </w:r>
      <w:r w:rsidR="00622BBC" w:rsidRPr="1E0AE940">
        <w:rPr>
          <w:rFonts w:eastAsia="Times New Roman" w:cs="Times New Roman"/>
        </w:rPr>
        <w:t xml:space="preserve">ommit </w:t>
      </w:r>
      <w:r w:rsidR="00386BF3" w:rsidRPr="1E0AE940">
        <w:rPr>
          <w:rFonts w:eastAsia="Times New Roman" w:cs="Times New Roman"/>
        </w:rPr>
        <w:t xml:space="preserve">to actualizing </w:t>
      </w:r>
      <w:r w:rsidR="00B66ECC" w:rsidRPr="1E0AE940">
        <w:rPr>
          <w:rFonts w:eastAsia="Times New Roman" w:cs="Times New Roman"/>
        </w:rPr>
        <w:t>T</w:t>
      </w:r>
      <w:r w:rsidR="00386BF3" w:rsidRPr="1E0AE940">
        <w:rPr>
          <w:rFonts w:eastAsia="Times New Roman" w:cs="Times New Roman"/>
        </w:rPr>
        <w:t xml:space="preserve">ribal self-determination and </w:t>
      </w:r>
      <w:bookmarkStart w:id="8" w:name="_Int_miJBPlMp"/>
      <w:r w:rsidR="00386BF3" w:rsidRPr="1E0AE940">
        <w:rPr>
          <w:rFonts w:eastAsia="Times New Roman" w:cs="Times New Roman"/>
        </w:rPr>
        <w:t>self-governance</w:t>
      </w:r>
      <w:r w:rsidR="00622BBC" w:rsidRPr="1E0AE940">
        <w:rPr>
          <w:rFonts w:eastAsia="Times New Roman" w:cs="Times New Roman"/>
        </w:rPr>
        <w:t>;</w:t>
      </w:r>
      <w:bookmarkEnd w:id="8"/>
    </w:p>
    <w:p w14:paraId="30839894" w14:textId="172BED04" w:rsidR="00386BF3" w:rsidRPr="009956DA" w:rsidRDefault="00CD2709" w:rsidP="00F65273">
      <w:pPr>
        <w:pStyle w:val="ListParagraph"/>
        <w:keepLines/>
        <w:numPr>
          <w:ilvl w:val="0"/>
          <w:numId w:val="9"/>
        </w:numPr>
        <w:rPr>
          <w:rFonts w:eastAsiaTheme="minorEastAsia" w:cs="Times New Roman"/>
        </w:rPr>
      </w:pPr>
      <w:r>
        <w:rPr>
          <w:rFonts w:eastAsia="Times New Roman" w:cs="Times New Roman"/>
        </w:rPr>
        <w:lastRenderedPageBreak/>
        <w:t>a</w:t>
      </w:r>
      <w:r w:rsidR="00622BBC" w:rsidRPr="1E0AE940">
        <w:rPr>
          <w:rFonts w:eastAsia="Times New Roman" w:cs="Times New Roman"/>
        </w:rPr>
        <w:t xml:space="preserve">mplify </w:t>
      </w:r>
      <w:r w:rsidR="00386BF3" w:rsidRPr="1E0AE940">
        <w:rPr>
          <w:rFonts w:eastAsia="Times New Roman" w:cs="Times New Roman"/>
        </w:rPr>
        <w:t xml:space="preserve">the interests of </w:t>
      </w:r>
      <w:r w:rsidR="00B66ECC" w:rsidRPr="1E0AE940">
        <w:rPr>
          <w:rFonts w:eastAsia="Times New Roman" w:cs="Times New Roman"/>
        </w:rPr>
        <w:t>I</w:t>
      </w:r>
      <w:r w:rsidR="00386BF3" w:rsidRPr="1E0AE940">
        <w:rPr>
          <w:rFonts w:eastAsia="Times New Roman" w:cs="Times New Roman"/>
        </w:rPr>
        <w:t>ndigenous peoples</w:t>
      </w:r>
      <w:r w:rsidR="00C571C8">
        <w:rPr>
          <w:rFonts w:eastAsia="Times New Roman" w:cs="Times New Roman"/>
        </w:rPr>
        <w:t xml:space="preserve"> –</w:t>
      </w:r>
      <w:r w:rsidR="00877007">
        <w:rPr>
          <w:rFonts w:eastAsia="Times New Roman" w:cs="Times New Roman"/>
        </w:rPr>
        <w:t xml:space="preserve"> </w:t>
      </w:r>
      <w:r w:rsidR="00C571C8">
        <w:rPr>
          <w:rFonts w:eastAsia="Times New Roman" w:cs="Times New Roman"/>
        </w:rPr>
        <w:t>e.</w:t>
      </w:r>
      <w:r w:rsidR="00877007">
        <w:rPr>
          <w:rFonts w:eastAsia="Times New Roman" w:cs="Times New Roman"/>
        </w:rPr>
        <w:t>g.</w:t>
      </w:r>
      <w:r w:rsidR="00791A08">
        <w:rPr>
          <w:rFonts w:eastAsia="Times New Roman" w:cs="Times New Roman"/>
        </w:rPr>
        <w:t xml:space="preserve">, </w:t>
      </w:r>
      <w:r w:rsidR="00386BF3" w:rsidRPr="1E0AE940">
        <w:rPr>
          <w:rFonts w:eastAsia="Times New Roman" w:cs="Times New Roman"/>
        </w:rPr>
        <w:t xml:space="preserve">data </w:t>
      </w:r>
      <w:r w:rsidR="00B66ECC" w:rsidRPr="1E0AE940">
        <w:rPr>
          <w:rFonts w:eastAsia="Times New Roman" w:cs="Times New Roman"/>
        </w:rPr>
        <w:t>and</w:t>
      </w:r>
      <w:r w:rsidR="00386BF3" w:rsidRPr="1E0AE940">
        <w:rPr>
          <w:rFonts w:eastAsia="Times New Roman" w:cs="Times New Roman"/>
        </w:rPr>
        <w:t xml:space="preserve"> food sovereignty, language and cultural revitalization, </w:t>
      </w:r>
      <w:r w:rsidR="00586C80" w:rsidRPr="1E0AE940">
        <w:rPr>
          <w:rFonts w:eastAsia="Times New Roman" w:cs="Times New Roman"/>
        </w:rPr>
        <w:t xml:space="preserve">and </w:t>
      </w:r>
      <w:r w:rsidR="00386BF3" w:rsidRPr="1E0AE940">
        <w:rPr>
          <w:rFonts w:eastAsia="Times New Roman" w:cs="Times New Roman"/>
        </w:rPr>
        <w:t xml:space="preserve">access </w:t>
      </w:r>
      <w:r w:rsidR="00386BF3" w:rsidRPr="00786281">
        <w:rPr>
          <w:rFonts w:eastAsia="Times New Roman" w:cs="Times New Roman"/>
        </w:rPr>
        <w:t xml:space="preserve">to </w:t>
      </w:r>
      <w:r w:rsidR="00880D22" w:rsidRPr="00786281">
        <w:rPr>
          <w:rFonts w:eastAsia="Times New Roman" w:cs="Times New Roman"/>
        </w:rPr>
        <w:t xml:space="preserve">and </w:t>
      </w:r>
      <w:r w:rsidR="005164C7" w:rsidRPr="00786281">
        <w:rPr>
          <w:rFonts w:eastAsia="Times New Roman" w:cs="Times New Roman"/>
        </w:rPr>
        <w:t>co-stewardship</w:t>
      </w:r>
      <w:r w:rsidR="0012179B">
        <w:rPr>
          <w:rStyle w:val="FootnoteReference"/>
          <w:rFonts w:eastAsia="Times New Roman" w:cs="Times New Roman"/>
        </w:rPr>
        <w:footnoteReference w:id="13"/>
      </w:r>
      <w:r w:rsidR="00880D22" w:rsidRPr="00786281">
        <w:rPr>
          <w:rFonts w:eastAsia="Times New Roman" w:cs="Times New Roman"/>
        </w:rPr>
        <w:t xml:space="preserve"> of </w:t>
      </w:r>
      <w:r w:rsidR="00386BF3" w:rsidRPr="00786281">
        <w:rPr>
          <w:rFonts w:eastAsia="Times New Roman" w:cs="Times New Roman"/>
        </w:rPr>
        <w:t>traditional and cultural landscapes</w:t>
      </w:r>
      <w:r w:rsidR="00AA5463" w:rsidRPr="00786281">
        <w:rPr>
          <w:rFonts w:eastAsia="Times New Roman" w:cs="Times New Roman"/>
        </w:rPr>
        <w:t xml:space="preserve"> and other properties of religious and cultural importance</w:t>
      </w:r>
      <w:r w:rsidR="00622BBC" w:rsidRPr="1E0AE940">
        <w:rPr>
          <w:rFonts w:eastAsia="Times New Roman" w:cs="Times New Roman"/>
        </w:rPr>
        <w:t>;</w:t>
      </w:r>
    </w:p>
    <w:p w14:paraId="4D196C86" w14:textId="3E0EED57" w:rsidR="00386BF3" w:rsidRPr="009E6675" w:rsidRDefault="00CD2709" w:rsidP="00F65273">
      <w:pPr>
        <w:pStyle w:val="ListParagraph"/>
        <w:numPr>
          <w:ilvl w:val="0"/>
          <w:numId w:val="9"/>
        </w:numPr>
        <w:rPr>
          <w:rFonts w:eastAsiaTheme="minorEastAsia" w:cs="Times New Roman"/>
        </w:rPr>
      </w:pPr>
      <w:r>
        <w:rPr>
          <w:rFonts w:eastAsia="Times New Roman" w:cs="Times New Roman"/>
        </w:rPr>
        <w:t>h</w:t>
      </w:r>
      <w:r w:rsidR="00622BBC" w:rsidRPr="1E0AE940">
        <w:rPr>
          <w:rFonts w:eastAsia="Times New Roman" w:cs="Times New Roman"/>
        </w:rPr>
        <w:t xml:space="preserve">onor </w:t>
      </w:r>
      <w:r w:rsidR="00386BF3" w:rsidRPr="1E0AE940">
        <w:rPr>
          <w:rFonts w:eastAsia="Times New Roman" w:cs="Times New Roman"/>
        </w:rPr>
        <w:t>the</w:t>
      </w:r>
      <w:r w:rsidR="00507319" w:rsidRPr="1E0AE940">
        <w:rPr>
          <w:rFonts w:eastAsia="Times New Roman" w:cs="Times New Roman"/>
        </w:rPr>
        <w:t xml:space="preserve"> common</w:t>
      </w:r>
      <w:r w:rsidR="00386BF3" w:rsidRPr="1E0AE940">
        <w:rPr>
          <w:rFonts w:eastAsia="Times New Roman" w:cs="Times New Roman"/>
        </w:rPr>
        <w:t xml:space="preserve"> </w:t>
      </w:r>
      <w:r w:rsidR="00B66ECC" w:rsidRPr="1E0AE940">
        <w:rPr>
          <w:rFonts w:eastAsia="Times New Roman" w:cs="Times New Roman"/>
        </w:rPr>
        <w:t>I</w:t>
      </w:r>
      <w:r w:rsidR="00386BF3" w:rsidRPr="1E0AE940">
        <w:rPr>
          <w:rFonts w:eastAsia="Times New Roman" w:cs="Times New Roman"/>
        </w:rPr>
        <w:t>ndigenous point of view that natural resources are cultural resources</w:t>
      </w:r>
      <w:r w:rsidR="00622BBC" w:rsidRPr="1E0AE940">
        <w:rPr>
          <w:rFonts w:eastAsia="Times New Roman" w:cs="Times New Roman"/>
        </w:rPr>
        <w:t>; and</w:t>
      </w:r>
    </w:p>
    <w:p w14:paraId="2CF1A210" w14:textId="57EDDC65" w:rsidR="009E6675" w:rsidRPr="009E6675" w:rsidRDefault="00CD2709" w:rsidP="00F65273">
      <w:pPr>
        <w:pStyle w:val="ListParagraph"/>
        <w:numPr>
          <w:ilvl w:val="0"/>
          <w:numId w:val="9"/>
        </w:numPr>
        <w:rPr>
          <w:rFonts w:eastAsiaTheme="minorEastAsia" w:cs="Times New Roman"/>
          <w:szCs w:val="24"/>
        </w:rPr>
      </w:pPr>
      <w:r>
        <w:rPr>
          <w:rFonts w:eastAsia="Times New Roman" w:cs="Times New Roman"/>
        </w:rPr>
        <w:t>a</w:t>
      </w:r>
      <w:r w:rsidR="207DC50E" w:rsidRPr="53AFE2AE">
        <w:rPr>
          <w:rFonts w:eastAsia="Times New Roman" w:cs="Times New Roman"/>
        </w:rPr>
        <w:t>cknowledge</w:t>
      </w:r>
      <w:r w:rsidR="207DC50E" w:rsidRPr="009956DA">
        <w:rPr>
          <w:rFonts w:eastAsia="Times New Roman" w:cs="Times New Roman"/>
          <w:szCs w:val="24"/>
        </w:rPr>
        <w:t xml:space="preserve"> and </w:t>
      </w:r>
      <w:r w:rsidR="00564DA1">
        <w:rPr>
          <w:rFonts w:eastAsia="Times New Roman" w:cs="Times New Roman"/>
          <w:szCs w:val="24"/>
        </w:rPr>
        <w:t>embrace</w:t>
      </w:r>
      <w:r w:rsidR="00CA63F6" w:rsidRPr="009956DA">
        <w:rPr>
          <w:rFonts w:eastAsia="Times New Roman" w:cs="Times New Roman"/>
          <w:szCs w:val="24"/>
        </w:rPr>
        <w:t xml:space="preserve"> </w:t>
      </w:r>
      <w:r w:rsidR="207DC50E" w:rsidRPr="009956DA">
        <w:rPr>
          <w:rFonts w:eastAsia="Times New Roman" w:cs="Times New Roman"/>
          <w:szCs w:val="24"/>
        </w:rPr>
        <w:t>that consultation is an ongoing process.</w:t>
      </w:r>
    </w:p>
    <w:p w14:paraId="5FB5AF39" w14:textId="61E4E749" w:rsidR="0069300F" w:rsidRPr="00133B87" w:rsidRDefault="0069300F" w:rsidP="00AC7667">
      <w:pPr>
        <w:keepLines/>
        <w:rPr>
          <w:rFonts w:eastAsia="Times New Roman" w:cs="Times New Roman"/>
          <w:szCs w:val="24"/>
        </w:rPr>
      </w:pPr>
      <w:r w:rsidRPr="4A1F87E5">
        <w:rPr>
          <w:rFonts w:eastAsia="Times New Roman" w:cs="Times New Roman"/>
          <w:szCs w:val="24"/>
        </w:rPr>
        <w:t xml:space="preserve">Mutually acceptable consultation protocols to guide </w:t>
      </w:r>
      <w:r w:rsidR="00D77AE6">
        <w:rPr>
          <w:rFonts w:eastAsia="Times New Roman" w:cs="Times New Roman"/>
          <w:szCs w:val="24"/>
        </w:rPr>
        <w:t xml:space="preserve">the </w:t>
      </w:r>
      <w:r w:rsidR="009207C2">
        <w:rPr>
          <w:rFonts w:eastAsia="Times New Roman" w:cs="Times New Roman"/>
          <w:szCs w:val="24"/>
        </w:rPr>
        <w:t>nation-to-nation</w:t>
      </w:r>
      <w:r w:rsidRPr="4A1F87E5">
        <w:rPr>
          <w:rFonts w:eastAsia="Times New Roman" w:cs="Times New Roman"/>
          <w:szCs w:val="24"/>
        </w:rPr>
        <w:t xml:space="preserve"> relationship will be developed at the park and program levels with assistance from </w:t>
      </w:r>
      <w:r w:rsidR="002F3ADA">
        <w:rPr>
          <w:rFonts w:eastAsia="Times New Roman" w:cs="Times New Roman"/>
          <w:szCs w:val="24"/>
        </w:rPr>
        <w:t xml:space="preserve">national, </w:t>
      </w:r>
      <w:r w:rsidRPr="4A1F87E5">
        <w:rPr>
          <w:rFonts w:eastAsia="Times New Roman" w:cs="Times New Roman"/>
          <w:szCs w:val="24"/>
        </w:rPr>
        <w:t>regional and support offices</w:t>
      </w:r>
      <w:r w:rsidR="009B4AA9">
        <w:rPr>
          <w:rFonts w:eastAsia="Times New Roman" w:cs="Times New Roman"/>
          <w:szCs w:val="24"/>
        </w:rPr>
        <w:t>,</w:t>
      </w:r>
      <w:r w:rsidRPr="4A1F87E5">
        <w:rPr>
          <w:rFonts w:eastAsia="Times New Roman" w:cs="Times New Roman"/>
          <w:szCs w:val="24"/>
        </w:rPr>
        <w:t xml:space="preserve"> as needed.  Consultation protocols and </w:t>
      </w:r>
      <w:r w:rsidR="006D16B5">
        <w:rPr>
          <w:rFonts w:eastAsia="Times New Roman" w:cs="Times New Roman"/>
          <w:szCs w:val="24"/>
        </w:rPr>
        <w:t>activities</w:t>
      </w:r>
      <w:r w:rsidRPr="4A1F87E5">
        <w:rPr>
          <w:rFonts w:eastAsia="Times New Roman" w:cs="Times New Roman"/>
          <w:szCs w:val="24"/>
        </w:rPr>
        <w:t xml:space="preserve"> </w:t>
      </w:r>
      <w:r w:rsidR="00B04D65">
        <w:rPr>
          <w:rFonts w:eastAsia="Times New Roman" w:cs="Times New Roman"/>
          <w:szCs w:val="24"/>
        </w:rPr>
        <w:t>may</w:t>
      </w:r>
      <w:r w:rsidR="00B04D65" w:rsidRPr="4A1F87E5">
        <w:rPr>
          <w:rFonts w:eastAsia="Times New Roman" w:cs="Times New Roman"/>
          <w:szCs w:val="24"/>
        </w:rPr>
        <w:t xml:space="preserve"> </w:t>
      </w:r>
      <w:r w:rsidRPr="4A1F87E5">
        <w:rPr>
          <w:rFonts w:eastAsia="Times New Roman" w:cs="Times New Roman"/>
          <w:szCs w:val="24"/>
        </w:rPr>
        <w:t>be informed by national, regional, and park-based subject matter experts.</w:t>
      </w:r>
    </w:p>
    <w:p w14:paraId="22CF30F9" w14:textId="0A14F7B6" w:rsidR="0069300F" w:rsidRPr="00133B87" w:rsidRDefault="0069300F" w:rsidP="4A1F87E5">
      <w:pPr>
        <w:rPr>
          <w:rFonts w:eastAsia="Times New Roman" w:cs="Times New Roman"/>
          <w:szCs w:val="24"/>
        </w:rPr>
      </w:pPr>
      <w:r w:rsidRPr="4A1F87E5">
        <w:rPr>
          <w:rFonts w:eastAsia="Times New Roman" w:cs="Times New Roman"/>
          <w:szCs w:val="24"/>
        </w:rPr>
        <w:t xml:space="preserve">Consultations can and should occur with intertribal organizations that officially represent </w:t>
      </w:r>
      <w:r w:rsidR="00B07BAA">
        <w:rPr>
          <w:rFonts w:eastAsia="Times New Roman" w:cs="Times New Roman"/>
          <w:szCs w:val="24"/>
        </w:rPr>
        <w:t>f</w:t>
      </w:r>
      <w:r w:rsidRPr="4A1F87E5">
        <w:rPr>
          <w:rFonts w:eastAsia="Times New Roman" w:cs="Times New Roman"/>
          <w:szCs w:val="24"/>
        </w:rPr>
        <w:t xml:space="preserve">ederally recognized </w:t>
      </w:r>
      <w:r w:rsidR="00D84C8F">
        <w:rPr>
          <w:rFonts w:eastAsia="Times New Roman" w:cs="Times New Roman"/>
          <w:szCs w:val="24"/>
        </w:rPr>
        <w:t>Indian Tribes</w:t>
      </w:r>
      <w:r w:rsidR="00ED5F29">
        <w:rPr>
          <w:rFonts w:eastAsia="Times New Roman" w:cs="Times New Roman"/>
          <w:szCs w:val="24"/>
        </w:rPr>
        <w:t xml:space="preserve">, when affected </w:t>
      </w:r>
      <w:r w:rsidR="003425E6">
        <w:rPr>
          <w:rFonts w:eastAsia="Times New Roman" w:cs="Times New Roman"/>
          <w:szCs w:val="24"/>
        </w:rPr>
        <w:t xml:space="preserve">Indian </w:t>
      </w:r>
      <w:r w:rsidR="00ED5F29">
        <w:rPr>
          <w:rFonts w:eastAsia="Times New Roman" w:cs="Times New Roman"/>
          <w:szCs w:val="24"/>
        </w:rPr>
        <w:t>Tribes do not object</w:t>
      </w:r>
      <w:r w:rsidRPr="4A1F87E5">
        <w:rPr>
          <w:rFonts w:eastAsia="Times New Roman" w:cs="Times New Roman"/>
          <w:szCs w:val="24"/>
        </w:rPr>
        <w:t>.</w:t>
      </w:r>
    </w:p>
    <w:p w14:paraId="07B31DEB" w14:textId="18E7AA1F" w:rsidR="0069300F" w:rsidRPr="00133B87" w:rsidRDefault="0069300F" w:rsidP="4A1F87E5">
      <w:pPr>
        <w:rPr>
          <w:rFonts w:eastAsia="Times New Roman" w:cs="Times New Roman"/>
          <w:szCs w:val="24"/>
        </w:rPr>
      </w:pPr>
      <w:r w:rsidRPr="04DE6CAD">
        <w:rPr>
          <w:rFonts w:eastAsia="Times New Roman" w:cs="Times New Roman"/>
          <w:szCs w:val="24"/>
        </w:rPr>
        <w:t>NPS managers will be open and candid with</w:t>
      </w:r>
      <w:r w:rsidR="00D84C8F">
        <w:rPr>
          <w:rFonts w:eastAsia="Times New Roman" w:cs="Times New Roman"/>
          <w:szCs w:val="24"/>
        </w:rPr>
        <w:t xml:space="preserve"> representative</w:t>
      </w:r>
      <w:r w:rsidR="00F50B5F">
        <w:rPr>
          <w:rFonts w:eastAsia="Times New Roman" w:cs="Times New Roman"/>
          <w:szCs w:val="24"/>
        </w:rPr>
        <w:t>s</w:t>
      </w:r>
      <w:r w:rsidR="00D84C8F">
        <w:rPr>
          <w:rFonts w:eastAsia="Times New Roman" w:cs="Times New Roman"/>
          <w:szCs w:val="24"/>
        </w:rPr>
        <w:t xml:space="preserve"> of</w:t>
      </w:r>
      <w:r w:rsidRPr="04DE6CAD">
        <w:rPr>
          <w:rFonts w:eastAsia="Times New Roman" w:cs="Times New Roman"/>
          <w:szCs w:val="24"/>
        </w:rPr>
        <w:t xml:space="preserve"> </w:t>
      </w:r>
      <w:r w:rsidR="00D84C8F">
        <w:rPr>
          <w:rFonts w:eastAsia="Times New Roman" w:cs="Times New Roman"/>
          <w:szCs w:val="24"/>
        </w:rPr>
        <w:t>Indian Tribes</w:t>
      </w:r>
      <w:r w:rsidRPr="04DE6CAD">
        <w:rPr>
          <w:rFonts w:eastAsia="Times New Roman" w:cs="Times New Roman"/>
          <w:szCs w:val="24"/>
        </w:rPr>
        <w:t xml:space="preserve"> during consultations so that </w:t>
      </w:r>
      <w:r w:rsidR="00B66ECC">
        <w:rPr>
          <w:rFonts w:eastAsia="Times New Roman" w:cs="Times New Roman"/>
          <w:szCs w:val="24"/>
        </w:rPr>
        <w:t xml:space="preserve">(1) </w:t>
      </w:r>
      <w:r w:rsidRPr="04DE6CAD">
        <w:rPr>
          <w:rFonts w:eastAsia="Times New Roman" w:cs="Times New Roman"/>
          <w:szCs w:val="24"/>
        </w:rPr>
        <w:t xml:space="preserve">affected </w:t>
      </w:r>
      <w:r w:rsidR="003425E6">
        <w:rPr>
          <w:rFonts w:eastAsia="Times New Roman" w:cs="Times New Roman"/>
          <w:szCs w:val="24"/>
        </w:rPr>
        <w:t xml:space="preserve">Indian </w:t>
      </w:r>
      <w:r w:rsidR="00B66ECC">
        <w:rPr>
          <w:rFonts w:eastAsia="Times New Roman" w:cs="Times New Roman"/>
          <w:szCs w:val="24"/>
        </w:rPr>
        <w:t>T</w:t>
      </w:r>
      <w:r w:rsidRPr="04DE6CAD">
        <w:rPr>
          <w:rFonts w:eastAsia="Times New Roman" w:cs="Times New Roman"/>
          <w:szCs w:val="24"/>
        </w:rPr>
        <w:t>ribes may fully evaluate the potential impact of the propos</w:t>
      </w:r>
      <w:r w:rsidR="00294AAE">
        <w:rPr>
          <w:rFonts w:eastAsia="Times New Roman" w:cs="Times New Roman"/>
          <w:szCs w:val="24"/>
        </w:rPr>
        <w:t>ed Department</w:t>
      </w:r>
      <w:r w:rsidRPr="04DE6CAD">
        <w:rPr>
          <w:rFonts w:eastAsia="Times New Roman" w:cs="Times New Roman"/>
          <w:szCs w:val="24"/>
        </w:rPr>
        <w:t>al</w:t>
      </w:r>
      <w:r w:rsidR="00294AAE">
        <w:rPr>
          <w:rFonts w:eastAsia="Times New Roman" w:cs="Times New Roman"/>
          <w:szCs w:val="24"/>
        </w:rPr>
        <w:t xml:space="preserve"> Action</w:t>
      </w:r>
      <w:r w:rsidR="00B66ECC">
        <w:rPr>
          <w:rFonts w:eastAsia="Times New Roman" w:cs="Times New Roman"/>
          <w:szCs w:val="24"/>
        </w:rPr>
        <w:t>,</w:t>
      </w:r>
      <w:r w:rsidRPr="04DE6CAD">
        <w:rPr>
          <w:rFonts w:eastAsia="Times New Roman" w:cs="Times New Roman"/>
          <w:szCs w:val="24"/>
        </w:rPr>
        <w:t xml:space="preserve"> and </w:t>
      </w:r>
      <w:r w:rsidR="00B66ECC">
        <w:rPr>
          <w:rFonts w:eastAsia="Times New Roman" w:cs="Times New Roman"/>
          <w:szCs w:val="24"/>
        </w:rPr>
        <w:t>(2)</w:t>
      </w:r>
      <w:r w:rsidRPr="04DE6CAD">
        <w:rPr>
          <w:rFonts w:eastAsia="Times New Roman" w:cs="Times New Roman"/>
          <w:szCs w:val="24"/>
        </w:rPr>
        <w:t xml:space="preserve"> </w:t>
      </w:r>
      <w:r w:rsidR="00F66025">
        <w:rPr>
          <w:rFonts w:eastAsia="Times New Roman" w:cs="Times New Roman"/>
          <w:szCs w:val="24"/>
        </w:rPr>
        <w:t xml:space="preserve">the </w:t>
      </w:r>
      <w:r w:rsidRPr="04DE6CAD">
        <w:rPr>
          <w:rFonts w:eastAsia="Times New Roman" w:cs="Times New Roman"/>
          <w:szCs w:val="24"/>
        </w:rPr>
        <w:t xml:space="preserve">NPS may fully consider </w:t>
      </w:r>
      <w:r w:rsidR="00B66ECC">
        <w:rPr>
          <w:rFonts w:eastAsia="Times New Roman" w:cs="Times New Roman"/>
          <w:szCs w:val="24"/>
        </w:rPr>
        <w:t>T</w:t>
      </w:r>
      <w:r w:rsidRPr="04DE6CAD">
        <w:rPr>
          <w:rFonts w:eastAsia="Times New Roman" w:cs="Times New Roman"/>
          <w:szCs w:val="24"/>
        </w:rPr>
        <w:t>ribal views in its decision-making processes.  This means that consultation should begin at the earliest possible stages of planning.</w:t>
      </w:r>
      <w:r w:rsidR="45BA6961" w:rsidRPr="04DE6CAD">
        <w:rPr>
          <w:rFonts w:eastAsia="Times New Roman" w:cs="Times New Roman"/>
          <w:szCs w:val="24"/>
        </w:rPr>
        <w:t xml:space="preserve"> </w:t>
      </w:r>
      <w:r w:rsidR="00682DDE">
        <w:rPr>
          <w:rFonts w:eastAsia="Times New Roman" w:cs="Times New Roman"/>
          <w:szCs w:val="24"/>
        </w:rPr>
        <w:t xml:space="preserve"> </w:t>
      </w:r>
      <w:r w:rsidR="45BA6961" w:rsidRPr="04DE6CAD">
        <w:rPr>
          <w:rFonts w:eastAsia="Times New Roman" w:cs="Times New Roman"/>
          <w:szCs w:val="24"/>
        </w:rPr>
        <w:t xml:space="preserve">All final decisions will be relayed to the </w:t>
      </w:r>
      <w:r w:rsidR="003425E6">
        <w:rPr>
          <w:rFonts w:eastAsia="Times New Roman" w:cs="Times New Roman"/>
          <w:szCs w:val="24"/>
        </w:rPr>
        <w:t xml:space="preserve">Indian </w:t>
      </w:r>
      <w:r w:rsidR="00B66ECC">
        <w:rPr>
          <w:rFonts w:eastAsia="Times New Roman" w:cs="Times New Roman"/>
          <w:szCs w:val="24"/>
        </w:rPr>
        <w:t>T</w:t>
      </w:r>
      <w:r w:rsidR="45BA6961" w:rsidRPr="04DE6CAD">
        <w:rPr>
          <w:rFonts w:eastAsia="Times New Roman" w:cs="Times New Roman"/>
          <w:szCs w:val="24"/>
        </w:rPr>
        <w:t xml:space="preserve">ribe with a </w:t>
      </w:r>
      <w:r w:rsidR="009965FC">
        <w:rPr>
          <w:rFonts w:eastAsia="Times New Roman" w:cs="Times New Roman"/>
          <w:szCs w:val="24"/>
        </w:rPr>
        <w:t>written</w:t>
      </w:r>
      <w:r w:rsidR="45BA6961" w:rsidRPr="04DE6CAD">
        <w:rPr>
          <w:rFonts w:eastAsia="Times New Roman" w:cs="Times New Roman"/>
          <w:szCs w:val="24"/>
        </w:rPr>
        <w:t xml:space="preserve"> summary of how </w:t>
      </w:r>
      <w:r w:rsidR="00B66ECC">
        <w:rPr>
          <w:rFonts w:eastAsia="Times New Roman" w:cs="Times New Roman"/>
          <w:szCs w:val="24"/>
        </w:rPr>
        <w:t>T</w:t>
      </w:r>
      <w:r w:rsidR="45BA6961" w:rsidRPr="04DE6CAD">
        <w:rPr>
          <w:rFonts w:eastAsia="Times New Roman" w:cs="Times New Roman"/>
          <w:szCs w:val="24"/>
        </w:rPr>
        <w:t xml:space="preserve">ribal </w:t>
      </w:r>
      <w:r w:rsidR="004B3447">
        <w:rPr>
          <w:rFonts w:eastAsia="Times New Roman" w:cs="Times New Roman"/>
          <w:szCs w:val="24"/>
        </w:rPr>
        <w:t>interests</w:t>
      </w:r>
      <w:r w:rsidR="004B3447" w:rsidRPr="04DE6CAD">
        <w:rPr>
          <w:rFonts w:eastAsia="Times New Roman" w:cs="Times New Roman"/>
          <w:szCs w:val="24"/>
        </w:rPr>
        <w:t xml:space="preserve"> </w:t>
      </w:r>
      <w:r w:rsidR="45BA6961" w:rsidRPr="04DE6CAD">
        <w:rPr>
          <w:rFonts w:eastAsia="Times New Roman" w:cs="Times New Roman"/>
          <w:szCs w:val="24"/>
        </w:rPr>
        <w:t xml:space="preserve">were </w:t>
      </w:r>
      <w:r w:rsidR="168AAD7B" w:rsidRPr="04DE6CAD">
        <w:rPr>
          <w:rFonts w:eastAsia="Times New Roman" w:cs="Times New Roman"/>
          <w:szCs w:val="24"/>
        </w:rPr>
        <w:t>considered and/or implemented</w:t>
      </w:r>
      <w:r w:rsidR="45BA6961" w:rsidRPr="04DE6CAD">
        <w:rPr>
          <w:rFonts w:eastAsia="Times New Roman" w:cs="Times New Roman"/>
          <w:szCs w:val="24"/>
        </w:rPr>
        <w:t>.</w:t>
      </w:r>
    </w:p>
    <w:p w14:paraId="0D20780E" w14:textId="17708EBE" w:rsidR="4C8FC86F" w:rsidRDefault="00B66ECC" w:rsidP="04DE6CAD">
      <w:pPr>
        <w:rPr>
          <w:rFonts w:eastAsia="Times New Roman" w:cs="Times New Roman"/>
          <w:szCs w:val="24"/>
        </w:rPr>
      </w:pPr>
      <w:r>
        <w:rPr>
          <w:rFonts w:eastAsia="Times New Roman" w:cs="Times New Roman"/>
          <w:szCs w:val="24"/>
        </w:rPr>
        <w:t>Consultation d</w:t>
      </w:r>
      <w:r w:rsidR="4C8FC86F" w:rsidRPr="04DE6CAD">
        <w:rPr>
          <w:rFonts w:eastAsia="Times New Roman" w:cs="Times New Roman"/>
          <w:szCs w:val="24"/>
        </w:rPr>
        <w:t xml:space="preserve">oes not </w:t>
      </w:r>
      <w:r w:rsidR="0015454B">
        <w:rPr>
          <w:rFonts w:eastAsia="Times New Roman" w:cs="Times New Roman"/>
          <w:szCs w:val="24"/>
        </w:rPr>
        <w:t>end</w:t>
      </w:r>
      <w:r w:rsidR="4C8FC86F" w:rsidRPr="04DE6CAD">
        <w:rPr>
          <w:rFonts w:eastAsia="Times New Roman" w:cs="Times New Roman"/>
          <w:szCs w:val="24"/>
        </w:rPr>
        <w:t xml:space="preserve"> with the decision or authorization itself, but rather continues </w:t>
      </w:r>
      <w:r w:rsidR="00B73578">
        <w:rPr>
          <w:rFonts w:eastAsia="Times New Roman" w:cs="Times New Roman"/>
          <w:szCs w:val="24"/>
        </w:rPr>
        <w:t xml:space="preserve">through implementation of the Departmental </w:t>
      </w:r>
      <w:r w:rsidR="00626DA0">
        <w:rPr>
          <w:rFonts w:eastAsia="Times New Roman" w:cs="Times New Roman"/>
          <w:szCs w:val="24"/>
        </w:rPr>
        <w:t>A</w:t>
      </w:r>
      <w:r w:rsidR="00B73578">
        <w:rPr>
          <w:rFonts w:eastAsia="Times New Roman" w:cs="Times New Roman"/>
          <w:szCs w:val="24"/>
        </w:rPr>
        <w:t xml:space="preserve">ction.  The NPS will remain engaged with </w:t>
      </w:r>
      <w:r w:rsidR="003425E6">
        <w:rPr>
          <w:rFonts w:eastAsia="Times New Roman" w:cs="Times New Roman"/>
          <w:szCs w:val="24"/>
        </w:rPr>
        <w:t xml:space="preserve">Indian </w:t>
      </w:r>
      <w:r w:rsidR="00B73578">
        <w:rPr>
          <w:rFonts w:eastAsia="Times New Roman" w:cs="Times New Roman"/>
          <w:szCs w:val="24"/>
        </w:rPr>
        <w:t xml:space="preserve">Tribes </w:t>
      </w:r>
      <w:r w:rsidR="4C8FC86F" w:rsidRPr="04DE6CAD">
        <w:rPr>
          <w:rFonts w:eastAsia="Times New Roman" w:cs="Times New Roman"/>
          <w:szCs w:val="24"/>
        </w:rPr>
        <w:t>regarding land</w:t>
      </w:r>
      <w:r w:rsidR="008A77BA">
        <w:rPr>
          <w:rFonts w:eastAsia="Times New Roman" w:cs="Times New Roman"/>
          <w:szCs w:val="24"/>
        </w:rPr>
        <w:t>, water</w:t>
      </w:r>
      <w:r w:rsidR="00C5575C">
        <w:rPr>
          <w:rFonts w:eastAsia="Times New Roman" w:cs="Times New Roman"/>
          <w:szCs w:val="24"/>
        </w:rPr>
        <w:t>,</w:t>
      </w:r>
      <w:r w:rsidR="4C8FC86F" w:rsidRPr="04DE6CAD">
        <w:rPr>
          <w:rFonts w:eastAsia="Times New Roman" w:cs="Times New Roman"/>
          <w:szCs w:val="24"/>
        </w:rPr>
        <w:t xml:space="preserve"> and mineral resources, land uses, treatments, mitigation, inspections and monitoring, reclamation requirements, and dissemination of reports</w:t>
      </w:r>
      <w:r w:rsidR="00A95231">
        <w:rPr>
          <w:rFonts w:eastAsia="Times New Roman" w:cs="Times New Roman"/>
          <w:szCs w:val="24"/>
        </w:rPr>
        <w:t>, data,</w:t>
      </w:r>
      <w:r w:rsidR="4C8FC86F" w:rsidRPr="04DE6CAD">
        <w:rPr>
          <w:rFonts w:eastAsia="Times New Roman" w:cs="Times New Roman"/>
          <w:szCs w:val="24"/>
        </w:rPr>
        <w:t xml:space="preserve"> and information </w:t>
      </w:r>
      <w:r w:rsidR="00933345">
        <w:rPr>
          <w:rFonts w:eastAsia="Times New Roman" w:cs="Times New Roman"/>
          <w:szCs w:val="24"/>
        </w:rPr>
        <w:t xml:space="preserve">not subject to withholding under another authority </w:t>
      </w:r>
      <w:r w:rsidR="4C8FC86F" w:rsidRPr="04DE6CAD">
        <w:rPr>
          <w:rFonts w:eastAsia="Times New Roman" w:cs="Times New Roman"/>
          <w:szCs w:val="24"/>
        </w:rPr>
        <w:t>for the lands and resources affected.</w:t>
      </w:r>
    </w:p>
    <w:p w14:paraId="3B562787" w14:textId="344CE84A" w:rsidR="007C0495" w:rsidRDefault="007C0495" w:rsidP="04DE6CAD">
      <w:pPr>
        <w:rPr>
          <w:rFonts w:eastAsia="Times New Roman" w:cs="Times New Roman"/>
          <w:szCs w:val="24"/>
        </w:rPr>
      </w:pPr>
      <w:r>
        <w:rPr>
          <w:rFonts w:eastAsia="Times New Roman" w:cs="Times New Roman"/>
          <w:szCs w:val="24"/>
        </w:rPr>
        <w:t>See the</w:t>
      </w:r>
      <w:r w:rsidR="005D1246">
        <w:rPr>
          <w:rFonts w:eastAsia="Times New Roman" w:cs="Times New Roman"/>
          <w:szCs w:val="24"/>
        </w:rPr>
        <w:t xml:space="preserve"> </w:t>
      </w:r>
      <w:hyperlink r:id="rId32" w:history="1">
        <w:r w:rsidR="005D1246" w:rsidRPr="0073568C">
          <w:rPr>
            <w:rStyle w:val="Hyperlink"/>
            <w:rFonts w:eastAsia="Times New Roman" w:cs="Times New Roman"/>
            <w:szCs w:val="24"/>
          </w:rPr>
          <w:t>Uniform Standards</w:t>
        </w:r>
        <w:r w:rsidR="006F383C" w:rsidRPr="0073568C">
          <w:rPr>
            <w:rStyle w:val="Hyperlink"/>
            <w:rFonts w:eastAsia="Times New Roman" w:cs="Times New Roman"/>
            <w:szCs w:val="24"/>
          </w:rPr>
          <w:t xml:space="preserve"> for Tribal Consultation</w:t>
        </w:r>
      </w:hyperlink>
      <w:r>
        <w:rPr>
          <w:rFonts w:eastAsia="Times New Roman" w:cs="Times New Roman"/>
          <w:szCs w:val="24"/>
        </w:rPr>
        <w:t>.</w:t>
      </w:r>
    </w:p>
    <w:p w14:paraId="22733F72" w14:textId="57AA34A4" w:rsidR="0023055A" w:rsidRDefault="008B51E1" w:rsidP="0023055A">
      <w:pPr>
        <w:pStyle w:val="Heading1"/>
        <w:rPr>
          <w:rFonts w:eastAsia="Times New Roman"/>
        </w:rPr>
      </w:pPr>
      <w:r w:rsidRPr="00C35B1F">
        <w:rPr>
          <w:rStyle w:val="Heading1Char"/>
          <w:rFonts w:cs="Times New Roman"/>
          <w:b/>
          <w:bCs/>
          <w:szCs w:val="24"/>
        </w:rPr>
        <w:t>Documentation</w:t>
      </w:r>
    </w:p>
    <w:p w14:paraId="5C8064A2" w14:textId="0A564531" w:rsidR="001A685A" w:rsidRPr="00133B87" w:rsidRDefault="2FD473FF" w:rsidP="4A1F87E5">
      <w:pPr>
        <w:rPr>
          <w:rFonts w:eastAsia="Times New Roman" w:cs="Times New Roman"/>
          <w:szCs w:val="24"/>
        </w:rPr>
      </w:pPr>
      <w:r w:rsidRPr="04DE6CAD">
        <w:rPr>
          <w:rFonts w:eastAsia="Times New Roman" w:cs="Times New Roman"/>
          <w:szCs w:val="24"/>
        </w:rPr>
        <w:t xml:space="preserve">All </w:t>
      </w:r>
      <w:r w:rsidR="00742DE9">
        <w:rPr>
          <w:rFonts w:eastAsia="Times New Roman" w:cs="Times New Roman"/>
          <w:szCs w:val="24"/>
        </w:rPr>
        <w:t>NPS</w:t>
      </w:r>
      <w:r w:rsidR="005A1E08">
        <w:rPr>
          <w:rFonts w:eastAsia="Times New Roman" w:cs="Times New Roman"/>
          <w:szCs w:val="24"/>
        </w:rPr>
        <w:t xml:space="preserve"> managers</w:t>
      </w:r>
      <w:r w:rsidR="002314D8">
        <w:rPr>
          <w:rFonts w:eastAsia="Times New Roman" w:cs="Times New Roman"/>
          <w:szCs w:val="24"/>
        </w:rPr>
        <w:t xml:space="preserve"> and </w:t>
      </w:r>
      <w:r w:rsidR="003C0F07">
        <w:rPr>
          <w:rFonts w:eastAsia="Times New Roman" w:cs="Times New Roman"/>
          <w:szCs w:val="24"/>
        </w:rPr>
        <w:t>officials</w:t>
      </w:r>
      <w:r w:rsidR="001A685A" w:rsidRPr="04DE6CAD">
        <w:rPr>
          <w:rFonts w:eastAsia="Times New Roman" w:cs="Times New Roman"/>
          <w:szCs w:val="24"/>
        </w:rPr>
        <w:t xml:space="preserve"> </w:t>
      </w:r>
      <w:r w:rsidR="00A0512C">
        <w:rPr>
          <w:rFonts w:eastAsia="Times New Roman" w:cs="Times New Roman"/>
          <w:szCs w:val="24"/>
        </w:rPr>
        <w:t>engaged in consultation activities</w:t>
      </w:r>
      <w:r w:rsidR="001A685A" w:rsidRPr="04DE6CAD">
        <w:rPr>
          <w:rFonts w:eastAsia="Times New Roman" w:cs="Times New Roman"/>
          <w:szCs w:val="24"/>
        </w:rPr>
        <w:t xml:space="preserve"> </w:t>
      </w:r>
      <w:r w:rsidR="00A13FA5">
        <w:rPr>
          <w:rFonts w:eastAsia="Times New Roman" w:cs="Times New Roman"/>
          <w:szCs w:val="24"/>
        </w:rPr>
        <w:t>must</w:t>
      </w:r>
      <w:r w:rsidR="001A685A" w:rsidRPr="04DE6CAD">
        <w:rPr>
          <w:rFonts w:eastAsia="Times New Roman" w:cs="Times New Roman"/>
          <w:szCs w:val="24"/>
        </w:rPr>
        <w:t xml:space="preserve"> keep an official record of all consultation communications, telephone logs, emails, and official letters.  Meeting agendas, notes</w:t>
      </w:r>
      <w:r w:rsidR="006F63DF">
        <w:rPr>
          <w:rFonts w:eastAsia="Times New Roman" w:cs="Times New Roman"/>
          <w:szCs w:val="24"/>
        </w:rPr>
        <w:t xml:space="preserve"> (including any site visit notes)</w:t>
      </w:r>
      <w:r w:rsidR="006D401E">
        <w:rPr>
          <w:rFonts w:eastAsia="Times New Roman" w:cs="Times New Roman"/>
          <w:szCs w:val="24"/>
        </w:rPr>
        <w:t>,</w:t>
      </w:r>
      <w:r w:rsidR="001A685A" w:rsidRPr="04DE6CAD">
        <w:rPr>
          <w:rFonts w:eastAsia="Times New Roman" w:cs="Times New Roman"/>
          <w:szCs w:val="24"/>
        </w:rPr>
        <w:t xml:space="preserve"> and any other documentation presented at the consultation </w:t>
      </w:r>
      <w:r w:rsidR="00B40A27">
        <w:rPr>
          <w:rFonts w:eastAsia="Times New Roman" w:cs="Times New Roman"/>
          <w:szCs w:val="24"/>
        </w:rPr>
        <w:t>will</w:t>
      </w:r>
      <w:r w:rsidR="001A685A" w:rsidRPr="04DE6CAD">
        <w:rPr>
          <w:rFonts w:eastAsia="Times New Roman" w:cs="Times New Roman"/>
          <w:szCs w:val="24"/>
        </w:rPr>
        <w:t xml:space="preserve"> be included in the official record.  If </w:t>
      </w:r>
      <w:r w:rsidR="00590FA7" w:rsidRPr="04DE6CAD">
        <w:rPr>
          <w:rFonts w:eastAsia="Times New Roman" w:cs="Times New Roman"/>
          <w:szCs w:val="24"/>
        </w:rPr>
        <w:t xml:space="preserve">the </w:t>
      </w:r>
      <w:r w:rsidR="00D84C8F">
        <w:rPr>
          <w:rFonts w:eastAsia="Times New Roman" w:cs="Times New Roman"/>
          <w:szCs w:val="24"/>
        </w:rPr>
        <w:t>Indian Tribe</w:t>
      </w:r>
      <w:r w:rsidR="00590FA7" w:rsidRPr="04DE6CAD">
        <w:rPr>
          <w:rFonts w:eastAsia="Times New Roman" w:cs="Times New Roman"/>
          <w:szCs w:val="24"/>
        </w:rPr>
        <w:t xml:space="preserve"> </w:t>
      </w:r>
      <w:r w:rsidR="00590FA7">
        <w:rPr>
          <w:rFonts w:eastAsia="Times New Roman" w:cs="Times New Roman"/>
          <w:szCs w:val="24"/>
        </w:rPr>
        <w:t xml:space="preserve">deems </w:t>
      </w:r>
      <w:r w:rsidR="001A685A" w:rsidRPr="04DE6CAD">
        <w:rPr>
          <w:rFonts w:eastAsia="Times New Roman" w:cs="Times New Roman"/>
          <w:szCs w:val="24"/>
        </w:rPr>
        <w:t xml:space="preserve">any of the information discussed </w:t>
      </w:r>
      <w:r w:rsidR="007A6F43">
        <w:rPr>
          <w:rFonts w:eastAsia="Times New Roman" w:cs="Times New Roman"/>
          <w:szCs w:val="24"/>
        </w:rPr>
        <w:t>before</w:t>
      </w:r>
      <w:r w:rsidR="001A685A" w:rsidRPr="04DE6CAD">
        <w:rPr>
          <w:rFonts w:eastAsia="Times New Roman" w:cs="Times New Roman"/>
          <w:szCs w:val="24"/>
        </w:rPr>
        <w:t xml:space="preserve"> or during the consultation </w:t>
      </w:r>
      <w:r w:rsidR="00590FA7">
        <w:rPr>
          <w:rFonts w:eastAsia="Times New Roman" w:cs="Times New Roman"/>
          <w:szCs w:val="24"/>
        </w:rPr>
        <w:t>to be</w:t>
      </w:r>
      <w:r w:rsidR="001A685A" w:rsidRPr="04DE6CAD">
        <w:rPr>
          <w:rFonts w:eastAsia="Times New Roman" w:cs="Times New Roman"/>
          <w:szCs w:val="24"/>
        </w:rPr>
        <w:t xml:space="preserve"> sensitive in nature</w:t>
      </w:r>
      <w:r w:rsidR="004610A6">
        <w:rPr>
          <w:rFonts w:eastAsia="Times New Roman" w:cs="Times New Roman"/>
          <w:szCs w:val="24"/>
        </w:rPr>
        <w:t>,</w:t>
      </w:r>
      <w:r w:rsidR="00F61139">
        <w:rPr>
          <w:rFonts w:eastAsia="Times New Roman" w:cs="Times New Roman"/>
          <w:szCs w:val="24"/>
        </w:rPr>
        <w:t xml:space="preserve"> the NPS will</w:t>
      </w:r>
      <w:r w:rsidR="001A685A" w:rsidRPr="04DE6CAD">
        <w:rPr>
          <w:rFonts w:eastAsia="Times New Roman" w:cs="Times New Roman"/>
          <w:szCs w:val="24"/>
        </w:rPr>
        <w:t xml:space="preserve"> </w:t>
      </w:r>
      <w:r w:rsidR="002F5A76">
        <w:rPr>
          <w:rFonts w:eastAsia="Times New Roman" w:cs="Times New Roman"/>
          <w:szCs w:val="24"/>
        </w:rPr>
        <w:t xml:space="preserve">work </w:t>
      </w:r>
      <w:r w:rsidR="001139CF">
        <w:rPr>
          <w:rFonts w:eastAsia="Times New Roman" w:cs="Times New Roman"/>
          <w:szCs w:val="24"/>
        </w:rPr>
        <w:t>to maintain the confidentiality of the</w:t>
      </w:r>
      <w:r w:rsidR="00F94C52">
        <w:rPr>
          <w:rFonts w:eastAsia="Times New Roman" w:cs="Times New Roman"/>
          <w:szCs w:val="24"/>
        </w:rPr>
        <w:t xml:space="preserve"> sensitive</w:t>
      </w:r>
      <w:r w:rsidR="004857A6">
        <w:rPr>
          <w:rFonts w:eastAsia="Times New Roman" w:cs="Times New Roman"/>
          <w:szCs w:val="24"/>
        </w:rPr>
        <w:t xml:space="preserve"> information</w:t>
      </w:r>
      <w:r w:rsidR="00DE76FC">
        <w:rPr>
          <w:rFonts w:eastAsia="Times New Roman" w:cs="Times New Roman"/>
          <w:szCs w:val="24"/>
        </w:rPr>
        <w:t xml:space="preserve"> (</w:t>
      </w:r>
      <w:r w:rsidR="00A149D3">
        <w:rPr>
          <w:rFonts w:eastAsia="Times New Roman" w:cs="Times New Roman"/>
          <w:szCs w:val="24"/>
        </w:rPr>
        <w:t>s</w:t>
      </w:r>
      <w:r w:rsidR="00DE76FC">
        <w:rPr>
          <w:rFonts w:eastAsia="Times New Roman" w:cs="Times New Roman"/>
          <w:szCs w:val="24"/>
        </w:rPr>
        <w:t>ee section 8, below)</w:t>
      </w:r>
      <w:r w:rsidR="001A685A" w:rsidRPr="04DE6CAD">
        <w:rPr>
          <w:rFonts w:eastAsia="Times New Roman" w:cs="Times New Roman"/>
          <w:szCs w:val="24"/>
        </w:rPr>
        <w:t>.</w:t>
      </w:r>
    </w:p>
    <w:p w14:paraId="3B984AF9" w14:textId="7E4BB18C" w:rsidR="00390D3F" w:rsidRPr="00065FAD" w:rsidRDefault="00C865CE" w:rsidP="005305A6">
      <w:pPr>
        <w:pStyle w:val="Heading2"/>
        <w:rPr>
          <w:bCs/>
          <w:shd w:val="clear" w:color="auto" w:fill="FFFFFF"/>
        </w:rPr>
      </w:pPr>
      <w:r w:rsidRPr="005305A6">
        <w:rPr>
          <w:rStyle w:val="Heading2Char"/>
          <w:b/>
        </w:rPr>
        <w:t>6.1</w:t>
      </w:r>
      <w:r w:rsidR="00E65489" w:rsidRPr="0056604C">
        <w:rPr>
          <w:rStyle w:val="Heading2Char"/>
          <w:b/>
        </w:rPr>
        <w:tab/>
      </w:r>
      <w:r w:rsidR="00AE138C" w:rsidRPr="00703126">
        <w:rPr>
          <w:rStyle w:val="Heading2Char"/>
          <w:b/>
        </w:rPr>
        <w:t>Record of the Consultation</w:t>
      </w:r>
    </w:p>
    <w:p w14:paraId="33EDE2EA" w14:textId="62DD14F9" w:rsidR="00AE138C" w:rsidRPr="0091730F" w:rsidRDefault="00AE138C" w:rsidP="008C6320">
      <w:pPr>
        <w:rPr>
          <w:rFonts w:eastAsiaTheme="minorEastAsia"/>
        </w:rPr>
      </w:pPr>
      <w:r w:rsidRPr="0091730F">
        <w:rPr>
          <w:shd w:val="clear" w:color="auto" w:fill="FFFFFF"/>
        </w:rPr>
        <w:t xml:space="preserve">The </w:t>
      </w:r>
      <w:r w:rsidR="00D2134F" w:rsidRPr="0091730F">
        <w:rPr>
          <w:shd w:val="clear" w:color="auto" w:fill="FFFFFF"/>
        </w:rPr>
        <w:t>NPS</w:t>
      </w:r>
      <w:r w:rsidRPr="0091730F">
        <w:rPr>
          <w:shd w:val="clear" w:color="auto" w:fill="FFFFFF"/>
        </w:rPr>
        <w:t xml:space="preserve"> </w:t>
      </w:r>
      <w:r w:rsidR="00146E73" w:rsidRPr="0091730F">
        <w:rPr>
          <w:shd w:val="clear" w:color="auto" w:fill="FFFFFF"/>
        </w:rPr>
        <w:t>will</w:t>
      </w:r>
      <w:r w:rsidRPr="0091730F">
        <w:rPr>
          <w:shd w:val="clear" w:color="auto" w:fill="FFFFFF"/>
        </w:rPr>
        <w:t xml:space="preserve"> maintain a record of the consultation that includes</w:t>
      </w:r>
      <w:r w:rsidR="00630FF1">
        <w:rPr>
          <w:shd w:val="clear" w:color="auto" w:fill="FFFFFF"/>
        </w:rPr>
        <w:t xml:space="preserve"> (1)</w:t>
      </w:r>
      <w:r w:rsidR="007C2C7E">
        <w:rPr>
          <w:shd w:val="clear" w:color="auto" w:fill="FFFFFF"/>
        </w:rPr>
        <w:t xml:space="preserve"> </w:t>
      </w:r>
      <w:r w:rsidRPr="00B5005E">
        <w:rPr>
          <w:shd w:val="clear" w:color="auto" w:fill="FFFFFF"/>
        </w:rPr>
        <w:t>a summary of Tribal input received;</w:t>
      </w:r>
      <w:r w:rsidR="00630FF1">
        <w:rPr>
          <w:shd w:val="clear" w:color="auto" w:fill="FFFFFF"/>
        </w:rPr>
        <w:t xml:space="preserve"> (2) </w:t>
      </w:r>
      <w:r w:rsidRPr="00B5005E">
        <w:rPr>
          <w:shd w:val="clear" w:color="auto" w:fill="FFFFFF"/>
        </w:rPr>
        <w:t xml:space="preserve">a general explanation of how Tribal input influenced or was incorporated into </w:t>
      </w:r>
      <w:r w:rsidR="00D2134F" w:rsidRPr="00B5005E">
        <w:rPr>
          <w:shd w:val="clear" w:color="auto" w:fill="FFFFFF"/>
        </w:rPr>
        <w:t>any NPS</w:t>
      </w:r>
      <w:r w:rsidRPr="00B5005E">
        <w:rPr>
          <w:shd w:val="clear" w:color="auto" w:fill="FFFFFF"/>
        </w:rPr>
        <w:t xml:space="preserve"> action; and</w:t>
      </w:r>
      <w:r w:rsidR="00630FF1">
        <w:rPr>
          <w:shd w:val="clear" w:color="auto" w:fill="FFFFFF"/>
        </w:rPr>
        <w:t xml:space="preserve"> (3) </w:t>
      </w:r>
      <w:r w:rsidRPr="0091730F">
        <w:rPr>
          <w:shd w:val="clear" w:color="auto" w:fill="FFFFFF"/>
        </w:rPr>
        <w:t xml:space="preserve">if relevant, the general reasoning for why </w:t>
      </w:r>
      <w:r w:rsidR="004E5C92">
        <w:rPr>
          <w:shd w:val="clear" w:color="auto" w:fill="FFFFFF"/>
        </w:rPr>
        <w:t xml:space="preserve">specific </w:t>
      </w:r>
      <w:r w:rsidRPr="0091730F">
        <w:rPr>
          <w:shd w:val="clear" w:color="auto" w:fill="FFFFFF"/>
        </w:rPr>
        <w:t xml:space="preserve">Tribal suggestions were not incorporated into the </w:t>
      </w:r>
      <w:r w:rsidR="00D2134F" w:rsidRPr="0091730F">
        <w:rPr>
          <w:shd w:val="clear" w:color="auto" w:fill="FFFFFF"/>
        </w:rPr>
        <w:t>NPS</w:t>
      </w:r>
      <w:r w:rsidRPr="0091730F">
        <w:rPr>
          <w:shd w:val="clear" w:color="auto" w:fill="FFFFFF"/>
        </w:rPr>
        <w:t xml:space="preserve"> action or why consensus could not be attained.</w:t>
      </w:r>
    </w:p>
    <w:p w14:paraId="3986258A" w14:textId="1B736DF6" w:rsidR="00AE138C" w:rsidRPr="0091730F" w:rsidRDefault="4C3E57C6" w:rsidP="00AC7667">
      <w:pPr>
        <w:keepLines/>
        <w:rPr>
          <w:shd w:val="clear" w:color="auto" w:fill="FFFFFF"/>
        </w:rPr>
      </w:pPr>
      <w:r>
        <w:rPr>
          <w:shd w:val="clear" w:color="auto" w:fill="FFFFFF"/>
        </w:rPr>
        <w:lastRenderedPageBreak/>
        <w:t xml:space="preserve">Upon completion of the consultation period, the </w:t>
      </w:r>
      <w:r w:rsidR="00742DE9">
        <w:rPr>
          <w:shd w:val="clear" w:color="auto" w:fill="FFFFFF"/>
        </w:rPr>
        <w:t>NPS</w:t>
      </w:r>
      <w:r w:rsidR="201A1C66">
        <w:rPr>
          <w:shd w:val="clear" w:color="auto" w:fill="FFFFFF"/>
        </w:rPr>
        <w:t xml:space="preserve"> manager will share the </w:t>
      </w:r>
      <w:r w:rsidR="3E47816A">
        <w:rPr>
          <w:shd w:val="clear" w:color="auto" w:fill="FFFFFF"/>
        </w:rPr>
        <w:t xml:space="preserve">record of consultation with </w:t>
      </w:r>
      <w:r w:rsidR="6492EF91" w:rsidRPr="00B5005E">
        <w:rPr>
          <w:shd w:val="clear" w:color="auto" w:fill="FFFFFF"/>
        </w:rPr>
        <w:t xml:space="preserve">the affected </w:t>
      </w:r>
      <w:r w:rsidR="2C8A4AB6">
        <w:rPr>
          <w:shd w:val="clear" w:color="auto" w:fill="FFFFFF"/>
        </w:rPr>
        <w:t xml:space="preserve">Indian </w:t>
      </w:r>
      <w:r w:rsidR="6492EF91" w:rsidRPr="00B5005E">
        <w:rPr>
          <w:shd w:val="clear" w:color="auto" w:fill="FFFFFF"/>
        </w:rPr>
        <w:t>Tribe</w:t>
      </w:r>
      <w:r w:rsidR="3540063F">
        <w:rPr>
          <w:shd w:val="clear" w:color="auto" w:fill="FFFFFF"/>
        </w:rPr>
        <w:t>(s)</w:t>
      </w:r>
      <w:r w:rsidR="00A149D3">
        <w:rPr>
          <w:shd w:val="clear" w:color="auto" w:fill="FFFFFF"/>
        </w:rPr>
        <w:t xml:space="preserve"> </w:t>
      </w:r>
      <w:r w:rsidR="005E0748" w:rsidRPr="005B5C60">
        <w:rPr>
          <w:shd w:val="clear" w:color="auto" w:fill="FFFFFF"/>
        </w:rPr>
        <w:t xml:space="preserve">within </w:t>
      </w:r>
      <w:r w:rsidR="008E620A" w:rsidRPr="005B5C60">
        <w:rPr>
          <w:shd w:val="clear" w:color="auto" w:fill="FFFFFF"/>
        </w:rPr>
        <w:t>10 business days</w:t>
      </w:r>
      <w:r w:rsidR="008E620A">
        <w:rPr>
          <w:shd w:val="clear" w:color="auto" w:fill="FFFFFF"/>
        </w:rPr>
        <w:t>.</w:t>
      </w:r>
      <w:r w:rsidR="006B2047">
        <w:t xml:space="preserve"> </w:t>
      </w:r>
      <w:r w:rsidR="00141CD7">
        <w:t xml:space="preserve"> </w:t>
      </w:r>
      <w:r w:rsidR="7B857166">
        <w:t xml:space="preserve">See </w:t>
      </w:r>
      <w:r w:rsidR="7DF3FA18">
        <w:t>512 DM 5.</w:t>
      </w:r>
    </w:p>
    <w:p w14:paraId="79F27990" w14:textId="3299AD25" w:rsidR="00034300" w:rsidRPr="0091730F" w:rsidRDefault="00441C09" w:rsidP="003677C1">
      <w:r>
        <w:rPr>
          <w:rFonts w:eastAsiaTheme="minorEastAsia"/>
        </w:rPr>
        <w:t xml:space="preserve">The NPS </w:t>
      </w:r>
      <w:r w:rsidR="00AE138C" w:rsidRPr="0091730F">
        <w:rPr>
          <w:shd w:val="clear" w:color="auto" w:fill="FFFFFF"/>
        </w:rPr>
        <w:t xml:space="preserve">should obtain informed consent from </w:t>
      </w:r>
      <w:r w:rsidR="00B335E1">
        <w:rPr>
          <w:shd w:val="clear" w:color="auto" w:fill="FFFFFF"/>
        </w:rPr>
        <w:t xml:space="preserve">authorized </w:t>
      </w:r>
      <w:r w:rsidR="00AE138C" w:rsidRPr="0091730F">
        <w:rPr>
          <w:shd w:val="clear" w:color="auto" w:fill="FFFFFF"/>
        </w:rPr>
        <w:t xml:space="preserve">Tribal representatives </w:t>
      </w:r>
      <w:r w:rsidR="0050261E">
        <w:rPr>
          <w:shd w:val="clear" w:color="auto" w:fill="FFFFFF"/>
        </w:rPr>
        <w:t xml:space="preserve">in advance </w:t>
      </w:r>
      <w:r w:rsidR="00AE138C" w:rsidRPr="0091730F">
        <w:rPr>
          <w:shd w:val="clear" w:color="auto" w:fill="FFFFFF"/>
        </w:rPr>
        <w:t xml:space="preserve">for the use of sensitive information provided by the </w:t>
      </w:r>
      <w:r w:rsidR="003425E6">
        <w:rPr>
          <w:shd w:val="clear" w:color="auto" w:fill="FFFFFF"/>
        </w:rPr>
        <w:t xml:space="preserve">Indian </w:t>
      </w:r>
      <w:r w:rsidR="00A149D3">
        <w:rPr>
          <w:shd w:val="clear" w:color="auto" w:fill="FFFFFF"/>
        </w:rPr>
        <w:t xml:space="preserve">and Alaska Native </w:t>
      </w:r>
      <w:r w:rsidR="00AE138C" w:rsidRPr="0091730F">
        <w:rPr>
          <w:shd w:val="clear" w:color="auto" w:fill="FFFFFF"/>
        </w:rPr>
        <w:t>Tribe, and should inform Tribal representatives that certain Federal laws, including the Freedom of Information Act</w:t>
      </w:r>
      <w:r w:rsidR="00D015F6">
        <w:rPr>
          <w:shd w:val="clear" w:color="auto" w:fill="FFFFFF"/>
        </w:rPr>
        <w:t xml:space="preserve"> (FOIA</w:t>
      </w:r>
      <w:r w:rsidR="00DE76FC">
        <w:rPr>
          <w:shd w:val="clear" w:color="auto" w:fill="FFFFFF"/>
        </w:rPr>
        <w:t xml:space="preserve">; </w:t>
      </w:r>
      <w:hyperlink r:id="rId33" w:history="1">
        <w:r w:rsidR="00DE76FC" w:rsidRPr="009D0935">
          <w:rPr>
            <w:rStyle w:val="Hyperlink"/>
          </w:rPr>
          <w:t>5 USC 552</w:t>
        </w:r>
      </w:hyperlink>
      <w:r w:rsidR="00D015F6">
        <w:rPr>
          <w:shd w:val="clear" w:color="auto" w:fill="FFFFFF"/>
        </w:rPr>
        <w:t>)</w:t>
      </w:r>
      <w:r w:rsidR="00AE138C" w:rsidRPr="0091730F">
        <w:rPr>
          <w:shd w:val="clear" w:color="auto" w:fill="FFFFFF"/>
        </w:rPr>
        <w:t>, may require disclosure of such information.</w:t>
      </w:r>
      <w:r w:rsidR="00D015F6">
        <w:rPr>
          <w:shd w:val="clear" w:color="auto" w:fill="FFFFFF"/>
        </w:rPr>
        <w:t xml:space="preserve">  </w:t>
      </w:r>
      <w:r w:rsidR="005B5C60">
        <w:rPr>
          <w:shd w:val="clear" w:color="auto" w:fill="FFFFFF"/>
        </w:rPr>
        <w:t>While t</w:t>
      </w:r>
      <w:r w:rsidR="00D015F6">
        <w:rPr>
          <w:shd w:val="clear" w:color="auto" w:fill="FFFFFF"/>
        </w:rPr>
        <w:t>he record of consultation</w:t>
      </w:r>
      <w:r w:rsidR="00326E9E">
        <w:rPr>
          <w:shd w:val="clear" w:color="auto" w:fill="FFFFFF"/>
        </w:rPr>
        <w:t xml:space="preserve"> may be subject to disclosure under FOIA</w:t>
      </w:r>
      <w:r w:rsidR="005B5C60">
        <w:rPr>
          <w:shd w:val="clear" w:color="auto" w:fill="FFFFFF"/>
        </w:rPr>
        <w:t>, it does not waive any privilege or other exception to such disclosure</w:t>
      </w:r>
      <w:r w:rsidR="00A02F4F">
        <w:rPr>
          <w:shd w:val="clear" w:color="auto" w:fill="FFFFFF"/>
        </w:rPr>
        <w:t>.</w:t>
      </w:r>
      <w:r w:rsidR="0072489E">
        <w:rPr>
          <w:shd w:val="clear" w:color="auto" w:fill="FFFFFF"/>
        </w:rPr>
        <w:t xml:space="preserve"> </w:t>
      </w:r>
      <w:r w:rsidR="00E65489">
        <w:rPr>
          <w:shd w:val="clear" w:color="auto" w:fill="FFFFFF"/>
        </w:rPr>
        <w:t xml:space="preserve"> </w:t>
      </w:r>
      <w:r w:rsidR="00D015F6">
        <w:rPr>
          <w:shd w:val="clear" w:color="auto" w:fill="FFFFFF"/>
        </w:rPr>
        <w:t>See section 8, below.</w:t>
      </w:r>
    </w:p>
    <w:p w14:paraId="733336F9" w14:textId="33EF34E0" w:rsidR="00D74842" w:rsidRPr="00572CCB" w:rsidRDefault="001745BB" w:rsidP="00171540">
      <w:pPr>
        <w:pStyle w:val="Heading2"/>
      </w:pPr>
      <w:r w:rsidRPr="00572CCB">
        <w:rPr>
          <w:shd w:val="clear" w:color="auto" w:fill="FFFFFF"/>
        </w:rPr>
        <w:t>6.2</w:t>
      </w:r>
      <w:r w:rsidR="00065FAD">
        <w:rPr>
          <w:shd w:val="clear" w:color="auto" w:fill="FFFFFF"/>
        </w:rPr>
        <w:tab/>
      </w:r>
      <w:r w:rsidRPr="00572CCB">
        <w:rPr>
          <w:shd w:val="clear" w:color="auto" w:fill="FFFFFF"/>
        </w:rPr>
        <w:t>Annual Tribal Consultation Report</w:t>
      </w:r>
    </w:p>
    <w:p w14:paraId="6895DDAA" w14:textId="5D02869F" w:rsidR="002A5D90" w:rsidRPr="00644F72" w:rsidRDefault="0426BA41" w:rsidP="00B47453">
      <w:r w:rsidRPr="00644F72">
        <w:t xml:space="preserve">Upon </w:t>
      </w:r>
      <w:r w:rsidR="00034300" w:rsidRPr="00644F72">
        <w:t xml:space="preserve">completion of each consultation, a summary </w:t>
      </w:r>
      <w:r w:rsidR="002B5E87" w:rsidRPr="00171540">
        <w:t>record and</w:t>
      </w:r>
      <w:r w:rsidR="00DD0AAF" w:rsidRPr="00171540">
        <w:t>/or</w:t>
      </w:r>
      <w:r w:rsidR="00034300" w:rsidRPr="00644F72">
        <w:t xml:space="preserve"> report </w:t>
      </w:r>
      <w:r w:rsidR="00146E73" w:rsidRPr="00644F72">
        <w:t>will</w:t>
      </w:r>
      <w:r w:rsidR="00034300" w:rsidRPr="00644F72">
        <w:t xml:space="preserve"> be completed in anticipation of the end</w:t>
      </w:r>
      <w:r w:rsidR="006F63DF">
        <w:t>-</w:t>
      </w:r>
      <w:r w:rsidR="00034300" w:rsidRPr="00644F72">
        <w:t>of</w:t>
      </w:r>
      <w:r w:rsidR="006F63DF">
        <w:t>-</w:t>
      </w:r>
      <w:r w:rsidR="00034300" w:rsidRPr="00644F72">
        <w:t>year report</w:t>
      </w:r>
      <w:r w:rsidR="00A7201E" w:rsidRPr="00644F72">
        <w:t xml:space="preserve"> </w:t>
      </w:r>
      <w:r w:rsidR="00034300" w:rsidRPr="00644F72">
        <w:t xml:space="preserve">to the Secretary </w:t>
      </w:r>
      <w:r w:rsidR="00187F88">
        <w:t xml:space="preserve">of the Interior (Secretary) </w:t>
      </w:r>
      <w:r w:rsidR="00034300" w:rsidRPr="00644F72">
        <w:t>as required in</w:t>
      </w:r>
      <w:r w:rsidR="00E979EB" w:rsidRPr="00644F72">
        <w:t xml:space="preserve"> </w:t>
      </w:r>
      <w:bookmarkStart w:id="9" w:name="_Hlk160435134"/>
      <w:r w:rsidR="00E979EB" w:rsidRPr="00E21F8D">
        <w:t>512 DM 4 and 5</w:t>
      </w:r>
      <w:r w:rsidR="00D015F6">
        <w:t xml:space="preserve"> </w:t>
      </w:r>
      <w:bookmarkEnd w:id="9"/>
      <w:r w:rsidR="00D015F6">
        <w:t>and</w:t>
      </w:r>
      <w:r w:rsidR="00EA0A71">
        <w:t xml:space="preserve"> Secretary’s Order No. 3342</w:t>
      </w:r>
      <w:r w:rsidR="00E979EB" w:rsidRPr="00E21F8D">
        <w:t xml:space="preserve"> </w:t>
      </w:r>
      <w:r w:rsidR="00EA0A71">
        <w:t>(</w:t>
      </w:r>
      <w:hyperlink r:id="rId34" w:history="1">
        <w:r w:rsidR="005C5215" w:rsidRPr="00E21F8D">
          <w:rPr>
            <w:rStyle w:val="Hyperlink"/>
          </w:rPr>
          <w:t>S</w:t>
        </w:r>
        <w:r w:rsidR="007E3122" w:rsidRPr="00E21F8D">
          <w:rPr>
            <w:rStyle w:val="Hyperlink"/>
          </w:rPr>
          <w:t>.</w:t>
        </w:r>
        <w:r w:rsidR="005C5215" w:rsidRPr="00E21F8D">
          <w:rPr>
            <w:rStyle w:val="Hyperlink"/>
          </w:rPr>
          <w:t>O</w:t>
        </w:r>
        <w:r w:rsidR="007E3122" w:rsidRPr="00E21F8D">
          <w:rPr>
            <w:rStyle w:val="Hyperlink"/>
          </w:rPr>
          <w:t>.</w:t>
        </w:r>
        <w:r w:rsidR="005C5215" w:rsidRPr="00E21F8D">
          <w:rPr>
            <w:rStyle w:val="Hyperlink"/>
          </w:rPr>
          <w:t xml:space="preserve"> 3342</w:t>
        </w:r>
      </w:hyperlink>
      <w:r w:rsidR="00EA0A71" w:rsidRPr="00A56A8B">
        <w:rPr>
          <w:rStyle w:val="Hyperlink"/>
          <w:color w:val="auto"/>
          <w:u w:val="none"/>
        </w:rPr>
        <w:t>)</w:t>
      </w:r>
      <w:r w:rsidR="0BEC7ED9" w:rsidRPr="00644F72">
        <w:t xml:space="preserve">.  </w:t>
      </w:r>
      <w:r w:rsidR="00296A84" w:rsidRPr="00171540">
        <w:t>(</w:t>
      </w:r>
      <w:r w:rsidR="002A5D90" w:rsidRPr="00644F72">
        <w:t xml:space="preserve">See </w:t>
      </w:r>
      <w:r w:rsidR="00630FF1" w:rsidRPr="00644F72">
        <w:t>RM-71C</w:t>
      </w:r>
      <w:r w:rsidR="00B40A27" w:rsidRPr="00644F72">
        <w:t>.</w:t>
      </w:r>
      <w:r w:rsidR="00296A84" w:rsidRPr="00171540">
        <w:t>)</w:t>
      </w:r>
    </w:p>
    <w:p w14:paraId="51C86388" w14:textId="1EB2FE21" w:rsidR="0026191A" w:rsidRPr="00133B87" w:rsidRDefault="008B51E1" w:rsidP="009D7EB6">
      <w:pPr>
        <w:pStyle w:val="Heading1"/>
        <w:rPr>
          <w:rFonts w:hint="eastAsia"/>
        </w:rPr>
      </w:pPr>
      <w:r>
        <w:rPr>
          <w:rFonts w:eastAsia="Times New Roman"/>
          <w:bCs/>
        </w:rPr>
        <w:t>Additional Considerations</w:t>
      </w:r>
    </w:p>
    <w:p w14:paraId="687CF663" w14:textId="5CF2F585" w:rsidR="0026191A" w:rsidRPr="003677C1" w:rsidRDefault="0026191A" w:rsidP="009D7EB6">
      <w:pPr>
        <w:pStyle w:val="Heading2"/>
      </w:pPr>
      <w:r>
        <w:t>7.</w:t>
      </w:r>
      <w:r w:rsidR="00DF77CC">
        <w:t>1</w:t>
      </w:r>
      <w:r>
        <w:tab/>
      </w:r>
      <w:r w:rsidR="003D60E5">
        <w:t xml:space="preserve">Costs of Consultation and </w:t>
      </w:r>
      <w:r>
        <w:t>Compensation</w:t>
      </w:r>
      <w:r w:rsidR="003D60E5">
        <w:t xml:space="preserve"> for Subject Matter Experts</w:t>
      </w:r>
    </w:p>
    <w:p w14:paraId="39D54BFC" w14:textId="67B6EB2C" w:rsidR="00F85C0C" w:rsidRDefault="00E1242C" w:rsidP="205703ED">
      <w:pPr>
        <w:spacing w:line="257" w:lineRule="auto"/>
        <w:rPr>
          <w:rFonts w:eastAsia="Times New Roman" w:cs="Times New Roman"/>
        </w:rPr>
      </w:pPr>
      <w:bookmarkStart w:id="10" w:name="_Hlk149831450"/>
      <w:r w:rsidRPr="0533C77C">
        <w:rPr>
          <w:rFonts w:eastAsia="Times New Roman" w:cs="Times New Roman"/>
        </w:rPr>
        <w:t xml:space="preserve">The NPS </w:t>
      </w:r>
      <w:r w:rsidR="003D60E5" w:rsidRPr="0533C77C">
        <w:rPr>
          <w:rFonts w:eastAsia="Times New Roman" w:cs="Times New Roman"/>
        </w:rPr>
        <w:t>has</w:t>
      </w:r>
      <w:r w:rsidRPr="0533C77C">
        <w:rPr>
          <w:rFonts w:eastAsia="Times New Roman" w:cs="Times New Roman"/>
        </w:rPr>
        <w:t xml:space="preserve"> authority to </w:t>
      </w:r>
      <w:r w:rsidR="003D60E5" w:rsidRPr="0533C77C">
        <w:rPr>
          <w:rFonts w:eastAsia="Times New Roman" w:cs="Times New Roman"/>
        </w:rPr>
        <w:t>pay</w:t>
      </w:r>
      <w:r w:rsidR="000B54CA" w:rsidRPr="0533C77C">
        <w:rPr>
          <w:rFonts w:eastAsia="Times New Roman" w:cs="Times New Roman"/>
        </w:rPr>
        <w:t xml:space="preserve"> for travel</w:t>
      </w:r>
      <w:r w:rsidR="00262D43">
        <w:rPr>
          <w:rFonts w:eastAsia="Times New Roman" w:cs="Times New Roman"/>
        </w:rPr>
        <w:t>-</w:t>
      </w:r>
      <w:r w:rsidR="003B390B" w:rsidRPr="0533C77C">
        <w:rPr>
          <w:rFonts w:eastAsia="Times New Roman" w:cs="Times New Roman"/>
        </w:rPr>
        <w:t xml:space="preserve">related expenses </w:t>
      </w:r>
      <w:r w:rsidR="000B54CA" w:rsidRPr="0533C77C">
        <w:rPr>
          <w:rFonts w:eastAsia="Times New Roman" w:cs="Times New Roman"/>
        </w:rPr>
        <w:t>for</w:t>
      </w:r>
      <w:r w:rsidRPr="0533C77C">
        <w:rPr>
          <w:rFonts w:eastAsia="Times New Roman" w:cs="Times New Roman"/>
        </w:rPr>
        <w:t xml:space="preserve"> Tribal officials</w:t>
      </w:r>
      <w:r w:rsidR="003D60E5" w:rsidRPr="0533C77C">
        <w:rPr>
          <w:rFonts w:eastAsia="Times New Roman" w:cs="Times New Roman"/>
        </w:rPr>
        <w:t xml:space="preserve"> or their designees to</w:t>
      </w:r>
      <w:r w:rsidRPr="0533C77C">
        <w:rPr>
          <w:rFonts w:eastAsia="Times New Roman" w:cs="Times New Roman"/>
        </w:rPr>
        <w:t xml:space="preserve"> participat</w:t>
      </w:r>
      <w:r w:rsidR="003D60E5" w:rsidRPr="0533C77C">
        <w:rPr>
          <w:rFonts w:eastAsia="Times New Roman" w:cs="Times New Roman"/>
        </w:rPr>
        <w:t>e</w:t>
      </w:r>
      <w:r w:rsidRPr="0533C77C">
        <w:rPr>
          <w:rFonts w:eastAsia="Times New Roman" w:cs="Times New Roman"/>
        </w:rPr>
        <w:t xml:space="preserve"> in consultation</w:t>
      </w:r>
      <w:r w:rsidR="003D60E5" w:rsidRPr="0533C77C">
        <w:rPr>
          <w:rFonts w:eastAsia="Times New Roman" w:cs="Times New Roman"/>
        </w:rPr>
        <w:t xml:space="preserve"> as necessary</w:t>
      </w:r>
      <w:r w:rsidRPr="0533C77C">
        <w:rPr>
          <w:rFonts w:eastAsia="Times New Roman" w:cs="Times New Roman"/>
        </w:rPr>
        <w:t>.</w:t>
      </w:r>
      <w:r w:rsidR="003D60E5" w:rsidRPr="0533C77C">
        <w:rPr>
          <w:rFonts w:eastAsia="Times New Roman" w:cs="Times New Roman"/>
        </w:rPr>
        <w:t xml:space="preserve">  </w:t>
      </w:r>
      <w:r w:rsidR="753CE4E2" w:rsidRPr="0533C77C">
        <w:rPr>
          <w:rFonts w:eastAsia="Times New Roman" w:cs="Times New Roman"/>
        </w:rPr>
        <w:t>See</w:t>
      </w:r>
      <w:r w:rsidR="00577EF4">
        <w:rPr>
          <w:rFonts w:eastAsia="Times New Roman" w:cs="Times New Roman"/>
        </w:rPr>
        <w:t xml:space="preserve"> </w:t>
      </w:r>
      <w:r w:rsidR="00577EF4" w:rsidRPr="00E21F8D">
        <w:t>512 DM 4 and 5</w:t>
      </w:r>
      <w:r w:rsidR="00577EF4">
        <w:t xml:space="preserve">. </w:t>
      </w:r>
      <w:r w:rsidR="00065FAD">
        <w:t xml:space="preserve"> </w:t>
      </w:r>
      <w:r w:rsidR="003D60E5" w:rsidRPr="0533C77C">
        <w:rPr>
          <w:rFonts w:eastAsia="Times New Roman" w:cs="Times New Roman"/>
        </w:rPr>
        <w:t>Additionally, NPS managers are encouraged to travel to Tribal offices or other locations to facilitate cons</w:t>
      </w:r>
      <w:r w:rsidR="00F85C0C" w:rsidRPr="0533C77C">
        <w:rPr>
          <w:rFonts w:eastAsia="Times New Roman" w:cs="Times New Roman"/>
        </w:rPr>
        <w:t>ultation, particularly where travel costs may be prohibitive for Tribal participation.</w:t>
      </w:r>
    </w:p>
    <w:p w14:paraId="6D8C9EEC" w14:textId="78BFA3B8" w:rsidR="00EE3FC5" w:rsidRDefault="00F85C0C" w:rsidP="205703ED">
      <w:pPr>
        <w:spacing w:line="257" w:lineRule="auto"/>
        <w:rPr>
          <w:rFonts w:eastAsia="Times New Roman" w:cs="Times New Roman"/>
          <w:color w:val="000000" w:themeColor="text1"/>
        </w:rPr>
      </w:pPr>
      <w:r>
        <w:rPr>
          <w:rFonts w:eastAsia="Times New Roman" w:cs="Times New Roman"/>
          <w:szCs w:val="24"/>
        </w:rPr>
        <w:t>Consultation may result in a mutual decision that necessitates further work by Tribal subject matter experts (SMEs) to successfully complete a</w:t>
      </w:r>
      <w:r w:rsidR="00065FAD">
        <w:rPr>
          <w:rFonts w:eastAsia="Times New Roman" w:cs="Times New Roman"/>
          <w:szCs w:val="24"/>
        </w:rPr>
        <w:t>n</w:t>
      </w:r>
      <w:r>
        <w:rPr>
          <w:rFonts w:eastAsia="Times New Roman" w:cs="Times New Roman"/>
          <w:szCs w:val="24"/>
        </w:rPr>
        <w:t xml:space="preserve"> NPS project or activity.  The NPS has authority to compensate Tribal SMEs for work associated with consultation activities including associated costs to acquire relevant and critical information specific to a</w:t>
      </w:r>
      <w:r w:rsidR="007B1C93">
        <w:rPr>
          <w:rFonts w:eastAsia="Times New Roman" w:cs="Times New Roman"/>
          <w:szCs w:val="24"/>
        </w:rPr>
        <w:t>n</w:t>
      </w:r>
      <w:r>
        <w:rPr>
          <w:rFonts w:eastAsia="Times New Roman" w:cs="Times New Roman"/>
          <w:szCs w:val="24"/>
        </w:rPr>
        <w:t xml:space="preserve"> NPS project or activity.  </w:t>
      </w:r>
      <w:r w:rsidR="2E649F27" w:rsidRPr="00CD2709">
        <w:rPr>
          <w:rFonts w:eastAsia="Times New Roman" w:cs="Times New Roman"/>
          <w:i/>
          <w:iCs/>
          <w:color w:val="000000" w:themeColor="text1"/>
        </w:rPr>
        <w:t>Management Policies</w:t>
      </w:r>
      <w:r w:rsidR="149FB448" w:rsidRPr="73B71FD3">
        <w:rPr>
          <w:rFonts w:eastAsia="Times New Roman" w:cs="Times New Roman"/>
          <w:color w:val="000000" w:themeColor="text1"/>
        </w:rPr>
        <w:t xml:space="preserve">, </w:t>
      </w:r>
      <w:hyperlink r:id="rId35" w:anchor="inventory-monitoring-research" w:history="1">
        <w:r w:rsidR="00065FAD" w:rsidRPr="00166435">
          <w:rPr>
            <w:rStyle w:val="Hyperlink"/>
          </w:rPr>
          <w:t>section 4.2.1</w:t>
        </w:r>
      </w:hyperlink>
      <w:r w:rsidR="149FB448" w:rsidRPr="73B71FD3">
        <w:rPr>
          <w:rFonts w:eastAsia="Times New Roman" w:cs="Times New Roman"/>
          <w:color w:val="000000" w:themeColor="text1"/>
        </w:rPr>
        <w:t>,</w:t>
      </w:r>
      <w:r w:rsidR="2E649F27" w:rsidRPr="00CD2709">
        <w:rPr>
          <w:rFonts w:eastAsia="Times New Roman" w:cs="Times New Roman"/>
          <w:color w:val="000000" w:themeColor="text1"/>
        </w:rPr>
        <w:t xml:space="preserve"> directs the NPS to identify and obtain information and data, including applicable Indigenous </w:t>
      </w:r>
      <w:r w:rsidR="00166435">
        <w:rPr>
          <w:rFonts w:eastAsia="Times New Roman" w:cs="Times New Roman"/>
          <w:color w:val="000000" w:themeColor="text1"/>
        </w:rPr>
        <w:t>k</w:t>
      </w:r>
      <w:r w:rsidR="2E649F27" w:rsidRPr="00CD2709">
        <w:rPr>
          <w:rFonts w:eastAsia="Times New Roman" w:cs="Times New Roman"/>
          <w:color w:val="000000" w:themeColor="text1"/>
        </w:rPr>
        <w:t xml:space="preserve">nowledge, that will help </w:t>
      </w:r>
      <w:r w:rsidR="14E80F0F" w:rsidRPr="73B71FD3">
        <w:rPr>
          <w:rFonts w:eastAsia="Times New Roman" w:cs="Times New Roman"/>
          <w:color w:val="000000" w:themeColor="text1"/>
        </w:rPr>
        <w:t>NPS</w:t>
      </w:r>
      <w:r w:rsidR="14E80F0F" w:rsidRPr="00CD2709">
        <w:rPr>
          <w:rFonts w:eastAsia="Times New Roman" w:cs="Times New Roman"/>
          <w:color w:val="000000" w:themeColor="text1"/>
        </w:rPr>
        <w:t xml:space="preserve"> </w:t>
      </w:r>
      <w:r w:rsidR="2E649F27" w:rsidRPr="00CD2709">
        <w:rPr>
          <w:rFonts w:eastAsia="Times New Roman" w:cs="Times New Roman"/>
          <w:color w:val="000000" w:themeColor="text1"/>
        </w:rPr>
        <w:t xml:space="preserve">managers accomplish management objectives. </w:t>
      </w:r>
      <w:r w:rsidR="00CD2709">
        <w:rPr>
          <w:rFonts w:eastAsia="Times New Roman" w:cs="Times New Roman"/>
          <w:color w:val="000000" w:themeColor="text1"/>
        </w:rPr>
        <w:t xml:space="preserve"> </w:t>
      </w:r>
      <w:r w:rsidR="00E1242C">
        <w:rPr>
          <w:rFonts w:eastAsia="Times New Roman" w:cs="Times New Roman"/>
          <w:color w:val="000000" w:themeColor="text1"/>
        </w:rPr>
        <w:t xml:space="preserve">In addition to engaging in consultation, the </w:t>
      </w:r>
      <w:r w:rsidR="2E649F27" w:rsidRPr="00CD2709">
        <w:rPr>
          <w:rFonts w:eastAsia="Times New Roman" w:cs="Times New Roman"/>
          <w:color w:val="000000" w:themeColor="text1"/>
        </w:rPr>
        <w:t xml:space="preserve">NPS may support </w:t>
      </w:r>
      <w:r w:rsidR="00E1242C">
        <w:rPr>
          <w:rFonts w:eastAsia="Times New Roman" w:cs="Times New Roman"/>
          <w:color w:val="000000" w:themeColor="text1"/>
        </w:rPr>
        <w:t xml:space="preserve">or procure </w:t>
      </w:r>
      <w:r w:rsidR="2E649F27" w:rsidRPr="00CD2709">
        <w:rPr>
          <w:rFonts w:eastAsia="Times New Roman" w:cs="Times New Roman"/>
          <w:color w:val="000000" w:themeColor="text1"/>
        </w:rPr>
        <w:t xml:space="preserve">studies to ensure that plans and actions reflect </w:t>
      </w:r>
      <w:r w:rsidR="339C0A1C" w:rsidRPr="73B71FD3">
        <w:rPr>
          <w:rFonts w:eastAsia="Times New Roman" w:cs="Times New Roman"/>
          <w:color w:val="000000" w:themeColor="text1"/>
        </w:rPr>
        <w:t xml:space="preserve">Indigenous </w:t>
      </w:r>
      <w:r w:rsidR="00A9667A">
        <w:rPr>
          <w:rFonts w:eastAsia="Times New Roman" w:cs="Times New Roman"/>
          <w:color w:val="000000" w:themeColor="text1"/>
        </w:rPr>
        <w:t>k</w:t>
      </w:r>
      <w:r w:rsidR="2E649F27" w:rsidRPr="00CD2709">
        <w:rPr>
          <w:rFonts w:eastAsia="Times New Roman" w:cs="Times New Roman"/>
          <w:color w:val="000000" w:themeColor="text1"/>
        </w:rPr>
        <w:t xml:space="preserve">nowledge </w:t>
      </w:r>
      <w:r w:rsidR="2BF695D1" w:rsidRPr="73B71FD3">
        <w:rPr>
          <w:rFonts w:eastAsia="Times New Roman" w:cs="Times New Roman"/>
          <w:color w:val="000000" w:themeColor="text1"/>
        </w:rPr>
        <w:t xml:space="preserve">and best available science </w:t>
      </w:r>
      <w:r w:rsidR="2E649F27" w:rsidRPr="00CD2709">
        <w:rPr>
          <w:rFonts w:eastAsia="Times New Roman" w:cs="Times New Roman"/>
          <w:color w:val="000000" w:themeColor="text1"/>
        </w:rPr>
        <w:t xml:space="preserve">about resources </w:t>
      </w:r>
      <w:r w:rsidR="2BF695D1" w:rsidRPr="73B71FD3">
        <w:rPr>
          <w:rFonts w:eastAsia="Times New Roman" w:cs="Times New Roman"/>
          <w:color w:val="000000" w:themeColor="text1"/>
        </w:rPr>
        <w:t>that have traditional</w:t>
      </w:r>
      <w:r w:rsidR="2E649F27" w:rsidRPr="00CD2709">
        <w:rPr>
          <w:rFonts w:eastAsia="Times New Roman" w:cs="Times New Roman"/>
          <w:color w:val="000000" w:themeColor="text1"/>
        </w:rPr>
        <w:t xml:space="preserve"> cultural meaning and value to associated groups.</w:t>
      </w:r>
      <w:r w:rsidR="00CD2709">
        <w:rPr>
          <w:rFonts w:eastAsia="Times New Roman" w:cs="Times New Roman"/>
          <w:color w:val="000000" w:themeColor="text1"/>
        </w:rPr>
        <w:t xml:space="preserve"> </w:t>
      </w:r>
      <w:r w:rsidR="00A9667A">
        <w:rPr>
          <w:rFonts w:eastAsia="Times New Roman" w:cs="Times New Roman"/>
          <w:color w:val="000000" w:themeColor="text1"/>
        </w:rPr>
        <w:t xml:space="preserve"> </w:t>
      </w:r>
      <w:r w:rsidR="00E1242C">
        <w:rPr>
          <w:rFonts w:eastAsia="Times New Roman" w:cs="Times New Roman"/>
          <w:color w:val="000000" w:themeColor="text1"/>
        </w:rPr>
        <w:t>Where Tribal members may participate or contribute to such studies, then c</w:t>
      </w:r>
      <w:r w:rsidR="2E649F27" w:rsidRPr="00CD2709">
        <w:rPr>
          <w:rFonts w:eastAsia="Times New Roman" w:cs="Times New Roman"/>
          <w:color w:val="000000" w:themeColor="text1"/>
        </w:rPr>
        <w:t xml:space="preserve">ompensation for this </w:t>
      </w:r>
      <w:r w:rsidR="00061E01">
        <w:rPr>
          <w:rFonts w:eastAsia="Times New Roman" w:cs="Times New Roman"/>
          <w:color w:val="000000" w:themeColor="text1"/>
        </w:rPr>
        <w:t>time and expertise</w:t>
      </w:r>
      <w:r w:rsidR="2E649F27" w:rsidRPr="00CD2709">
        <w:rPr>
          <w:rFonts w:eastAsia="Times New Roman" w:cs="Times New Roman"/>
          <w:color w:val="000000" w:themeColor="text1"/>
        </w:rPr>
        <w:t xml:space="preserve"> </w:t>
      </w:r>
      <w:r w:rsidR="00E1242C">
        <w:rPr>
          <w:rFonts w:eastAsia="Times New Roman" w:cs="Times New Roman"/>
          <w:color w:val="000000" w:themeColor="text1"/>
        </w:rPr>
        <w:t>may be</w:t>
      </w:r>
      <w:r w:rsidR="2E649F27" w:rsidRPr="00CD2709">
        <w:rPr>
          <w:rFonts w:eastAsia="Times New Roman" w:cs="Times New Roman"/>
          <w:color w:val="000000" w:themeColor="text1"/>
        </w:rPr>
        <w:t xml:space="preserve"> allowed under applicable authorities.</w:t>
      </w:r>
    </w:p>
    <w:p w14:paraId="66CF9F6B" w14:textId="5F9C5A16" w:rsidR="0026191A" w:rsidRPr="00F833F3" w:rsidRDefault="16086609" w:rsidP="73B71FD3">
      <w:pPr>
        <w:spacing w:line="257" w:lineRule="auto"/>
        <w:rPr>
          <w:rFonts w:eastAsia="Times New Roman" w:cs="Times New Roman"/>
          <w:color w:val="000000" w:themeColor="text1"/>
        </w:rPr>
      </w:pPr>
      <w:r w:rsidRPr="7A375388">
        <w:rPr>
          <w:rFonts w:eastAsia="Times New Roman" w:cs="Times New Roman"/>
        </w:rPr>
        <w:t xml:space="preserve">There are various mechanisms for contracting and providing compensation to SMEs, such as </w:t>
      </w:r>
      <w:r w:rsidR="19476E2F" w:rsidRPr="73B71FD3">
        <w:rPr>
          <w:rFonts w:eastAsia="Times New Roman" w:cs="Times New Roman"/>
        </w:rPr>
        <w:t xml:space="preserve">Indigenous </w:t>
      </w:r>
      <w:r w:rsidR="00A9667A">
        <w:rPr>
          <w:rFonts w:eastAsia="Times New Roman" w:cs="Times New Roman"/>
        </w:rPr>
        <w:t>k</w:t>
      </w:r>
      <w:r w:rsidR="00EE3FC5" w:rsidRPr="7A375388">
        <w:rPr>
          <w:rFonts w:eastAsia="Times New Roman" w:cs="Times New Roman"/>
        </w:rPr>
        <w:t>nowledge keepers</w:t>
      </w:r>
      <w:r w:rsidRPr="7A375388">
        <w:rPr>
          <w:rFonts w:eastAsia="Times New Roman" w:cs="Times New Roman"/>
        </w:rPr>
        <w:t xml:space="preserve"> and program presenters.  A park or program may solicit, or an Indian Tribe may request</w:t>
      </w:r>
      <w:r w:rsidR="003034AF">
        <w:rPr>
          <w:rFonts w:eastAsia="Times New Roman" w:cs="Times New Roman"/>
        </w:rPr>
        <w:t>, that a</w:t>
      </w:r>
      <w:r w:rsidRPr="7A375388">
        <w:rPr>
          <w:rFonts w:eastAsia="Times New Roman" w:cs="Times New Roman"/>
        </w:rPr>
        <w:t xml:space="preserve"> SME be involved in certain projects.  Tribal </w:t>
      </w:r>
      <w:r w:rsidR="000B54CA">
        <w:rPr>
          <w:rFonts w:eastAsia="Times New Roman" w:cs="Times New Roman"/>
        </w:rPr>
        <w:t>officials or their designees whose participation is necessary to accomplish a</w:t>
      </w:r>
      <w:r w:rsidR="00A9667A">
        <w:rPr>
          <w:rFonts w:eastAsia="Times New Roman" w:cs="Times New Roman"/>
        </w:rPr>
        <w:t>n</w:t>
      </w:r>
      <w:r w:rsidR="000B54CA">
        <w:rPr>
          <w:rFonts w:eastAsia="Times New Roman" w:cs="Times New Roman"/>
        </w:rPr>
        <w:t xml:space="preserve"> NPS project may be compensated </w:t>
      </w:r>
      <w:r w:rsidRPr="7A375388">
        <w:rPr>
          <w:rFonts w:eastAsia="Times New Roman" w:cs="Times New Roman"/>
        </w:rPr>
        <w:t>as would any other SME</w:t>
      </w:r>
      <w:r w:rsidR="00056E7D" w:rsidRPr="7A375388">
        <w:rPr>
          <w:rFonts w:eastAsia="Times New Roman" w:cs="Times New Roman"/>
        </w:rPr>
        <w:t>.</w:t>
      </w:r>
      <w:r w:rsidRPr="00CD2709">
        <w:rPr>
          <w:rFonts w:eastAsia="Times New Roman" w:cs="Times New Roman"/>
        </w:rPr>
        <w:t xml:space="preserve"> </w:t>
      </w:r>
      <w:r w:rsidR="00CD2709">
        <w:rPr>
          <w:rFonts w:eastAsia="Times New Roman" w:cs="Times New Roman"/>
        </w:rPr>
        <w:t xml:space="preserve"> </w:t>
      </w:r>
      <w:r w:rsidR="008F4E16" w:rsidRPr="00262D43">
        <w:rPr>
          <w:rFonts w:eastAsia="Times New Roman" w:cs="Times New Roman"/>
        </w:rPr>
        <w:t>Tribal consultation should be initiated</w:t>
      </w:r>
      <w:r w:rsidR="00262D43">
        <w:rPr>
          <w:rFonts w:eastAsia="Times New Roman" w:cs="Times New Roman"/>
        </w:rPr>
        <w:t xml:space="preserve"> as early as possible</w:t>
      </w:r>
      <w:r w:rsidR="008F4E16" w:rsidRPr="00262D43">
        <w:rPr>
          <w:rFonts w:eastAsia="Times New Roman" w:cs="Times New Roman"/>
        </w:rPr>
        <w:t xml:space="preserve"> in order to determine </w:t>
      </w:r>
      <w:r w:rsidR="00262D43">
        <w:rPr>
          <w:rFonts w:eastAsia="Times New Roman" w:cs="Times New Roman"/>
        </w:rPr>
        <w:t xml:space="preserve">the </w:t>
      </w:r>
      <w:r w:rsidR="008F4E16" w:rsidRPr="00262D43">
        <w:rPr>
          <w:rFonts w:eastAsia="Times New Roman" w:cs="Times New Roman"/>
        </w:rPr>
        <w:t xml:space="preserve">appropriate </w:t>
      </w:r>
      <w:r w:rsidR="007B1C93">
        <w:rPr>
          <w:rFonts w:eastAsia="Times New Roman" w:cs="Times New Roman"/>
        </w:rPr>
        <w:t>T</w:t>
      </w:r>
      <w:r w:rsidR="008F4E16" w:rsidRPr="00262D43">
        <w:rPr>
          <w:rFonts w:eastAsia="Times New Roman" w:cs="Times New Roman"/>
        </w:rPr>
        <w:t>ribal SME</w:t>
      </w:r>
      <w:r w:rsidR="00262D43">
        <w:rPr>
          <w:rFonts w:eastAsia="Times New Roman" w:cs="Times New Roman"/>
        </w:rPr>
        <w:t>(</w:t>
      </w:r>
      <w:r w:rsidR="008F4E16" w:rsidRPr="00262D43">
        <w:rPr>
          <w:rFonts w:eastAsia="Times New Roman" w:cs="Times New Roman"/>
        </w:rPr>
        <w:t>s</w:t>
      </w:r>
      <w:r w:rsidR="00262D43">
        <w:rPr>
          <w:rFonts w:eastAsia="Times New Roman" w:cs="Times New Roman"/>
        </w:rPr>
        <w:t>)</w:t>
      </w:r>
      <w:r w:rsidR="008F4E16" w:rsidRPr="00262D43">
        <w:rPr>
          <w:rFonts w:eastAsia="Times New Roman" w:cs="Times New Roman"/>
        </w:rPr>
        <w:t xml:space="preserve"> </w:t>
      </w:r>
      <w:r w:rsidR="00BA33B1" w:rsidRPr="00262D43">
        <w:rPr>
          <w:rFonts w:eastAsia="Times New Roman" w:cs="Times New Roman"/>
        </w:rPr>
        <w:t>needed to complete the project</w:t>
      </w:r>
      <w:r w:rsidR="00BA33B1">
        <w:rPr>
          <w:rFonts w:eastAsia="Times New Roman" w:cs="Times New Roman"/>
        </w:rPr>
        <w:t xml:space="preserve">. </w:t>
      </w:r>
      <w:r w:rsidR="00651AAD">
        <w:rPr>
          <w:rFonts w:eastAsia="Times New Roman" w:cs="Times New Roman"/>
        </w:rPr>
        <w:t xml:space="preserve"> </w:t>
      </w:r>
      <w:r w:rsidR="318CD936" w:rsidRPr="00CD2709">
        <w:rPr>
          <w:rFonts w:eastAsia="Times New Roman" w:cs="Times New Roman"/>
        </w:rPr>
        <w:t xml:space="preserve">When developing a budget for </w:t>
      </w:r>
      <w:r w:rsidR="00E1242C">
        <w:rPr>
          <w:rFonts w:eastAsia="Times New Roman" w:cs="Times New Roman"/>
        </w:rPr>
        <w:t xml:space="preserve">such </w:t>
      </w:r>
      <w:r w:rsidR="318CD936" w:rsidRPr="00CD2709">
        <w:rPr>
          <w:rFonts w:eastAsia="Times New Roman" w:cs="Times New Roman"/>
        </w:rPr>
        <w:t xml:space="preserve">a project or activity, </w:t>
      </w:r>
      <w:r w:rsidR="00651AAD">
        <w:rPr>
          <w:rFonts w:eastAsia="Times New Roman" w:cs="Times New Roman"/>
        </w:rPr>
        <w:t xml:space="preserve">compensation should be </w:t>
      </w:r>
      <w:r w:rsidR="006D2882">
        <w:rPr>
          <w:rFonts w:eastAsia="Times New Roman" w:cs="Times New Roman"/>
        </w:rPr>
        <w:t>factor</w:t>
      </w:r>
      <w:r w:rsidR="00651AAD">
        <w:rPr>
          <w:rFonts w:eastAsia="Times New Roman" w:cs="Times New Roman"/>
        </w:rPr>
        <w:t>ed</w:t>
      </w:r>
      <w:r w:rsidR="006D2882">
        <w:rPr>
          <w:rFonts w:eastAsia="Times New Roman" w:cs="Times New Roman"/>
        </w:rPr>
        <w:t xml:space="preserve"> in </w:t>
      </w:r>
      <w:r w:rsidR="318CD936" w:rsidRPr="00CD2709">
        <w:rPr>
          <w:rFonts w:eastAsia="Times New Roman" w:cs="Times New Roman"/>
        </w:rPr>
        <w:t>as a component of overall project planning and implementation.</w:t>
      </w:r>
      <w:r w:rsidR="00415CE2">
        <w:rPr>
          <w:rFonts w:eastAsia="Times New Roman" w:cs="Times New Roman"/>
        </w:rPr>
        <w:t xml:space="preserve">  </w:t>
      </w:r>
      <w:r w:rsidR="00415CE2" w:rsidRPr="00736BDA">
        <w:rPr>
          <w:rFonts w:eastAsia="Times New Roman" w:cs="Times New Roman"/>
          <w:szCs w:val="24"/>
        </w:rPr>
        <w:t>(</w:t>
      </w:r>
      <w:r w:rsidR="00415CE2">
        <w:rPr>
          <w:rFonts w:eastAsia="Times New Roman" w:cs="Times New Roman"/>
          <w:szCs w:val="24"/>
        </w:rPr>
        <w:t>S</w:t>
      </w:r>
      <w:r w:rsidR="00415CE2" w:rsidRPr="00736BDA">
        <w:rPr>
          <w:rFonts w:eastAsia="Times New Roman" w:cs="Times New Roman"/>
          <w:szCs w:val="24"/>
        </w:rPr>
        <w:t>ee RM-71C</w:t>
      </w:r>
      <w:r w:rsidR="00415CE2">
        <w:rPr>
          <w:rFonts w:eastAsia="Times New Roman" w:cs="Times New Roman"/>
          <w:szCs w:val="24"/>
        </w:rPr>
        <w:t>.</w:t>
      </w:r>
      <w:r w:rsidR="00415CE2" w:rsidRPr="00736BDA">
        <w:rPr>
          <w:rFonts w:eastAsia="Times New Roman" w:cs="Times New Roman"/>
          <w:szCs w:val="24"/>
        </w:rPr>
        <w:t>)</w:t>
      </w:r>
    </w:p>
    <w:bookmarkEnd w:id="10"/>
    <w:p w14:paraId="3FB62347" w14:textId="0C7A8842" w:rsidR="0026191A" w:rsidRPr="0079005C" w:rsidRDefault="0026191A" w:rsidP="009D7EB6">
      <w:pPr>
        <w:pStyle w:val="Heading2"/>
        <w:rPr>
          <w:rFonts w:eastAsia="Times New Roman"/>
          <w:szCs w:val="24"/>
        </w:rPr>
      </w:pPr>
      <w:r w:rsidRPr="00636511">
        <w:rPr>
          <w:rFonts w:eastAsia="Times New Roman"/>
        </w:rPr>
        <w:lastRenderedPageBreak/>
        <w:t>7.</w:t>
      </w:r>
      <w:r w:rsidR="00DF77CC" w:rsidRPr="00636511">
        <w:rPr>
          <w:rFonts w:eastAsia="Times New Roman"/>
        </w:rPr>
        <w:t>2</w:t>
      </w:r>
      <w:r w:rsidR="00DF77CC" w:rsidRPr="00636511">
        <w:rPr>
          <w:rFonts w:eastAsia="Times New Roman"/>
          <w:sz w:val="28"/>
          <w:szCs w:val="28"/>
        </w:rPr>
        <w:tab/>
      </w:r>
      <w:r w:rsidRPr="00636511">
        <w:rPr>
          <w:rFonts w:eastAsia="Times New Roman"/>
        </w:rPr>
        <w:t>Food</w:t>
      </w:r>
      <w:r w:rsidR="00EC25CE">
        <w:rPr>
          <w:rFonts w:eastAsia="Times New Roman"/>
        </w:rPr>
        <w:t xml:space="preserve"> and Beverage</w:t>
      </w:r>
      <w:r w:rsidRPr="00636511">
        <w:rPr>
          <w:rFonts w:eastAsia="Times New Roman"/>
        </w:rPr>
        <w:t xml:space="preserve"> for Consultation Meetings</w:t>
      </w:r>
    </w:p>
    <w:p w14:paraId="1EC533BF" w14:textId="0B1742C2" w:rsidR="00723E7E" w:rsidRDefault="00F2074C" w:rsidP="00723E7E">
      <w:pPr>
        <w:rPr>
          <w:rFonts w:eastAsia="Times New Roman" w:cs="Times New Roman"/>
        </w:rPr>
      </w:pPr>
      <w:r w:rsidRPr="00C47375">
        <w:rPr>
          <w:rFonts w:eastAsia="Times New Roman" w:cs="Times New Roman"/>
        </w:rPr>
        <w:t xml:space="preserve">While Federal funds </w:t>
      </w:r>
      <w:r w:rsidR="00CB596B">
        <w:rPr>
          <w:rFonts w:eastAsia="Times New Roman" w:cs="Times New Roman"/>
        </w:rPr>
        <w:t xml:space="preserve">generally </w:t>
      </w:r>
      <w:r w:rsidR="00001905">
        <w:rPr>
          <w:rFonts w:eastAsia="Times New Roman" w:cs="Times New Roman"/>
        </w:rPr>
        <w:t xml:space="preserve">may not be used </w:t>
      </w:r>
      <w:r w:rsidRPr="00C47375">
        <w:rPr>
          <w:rFonts w:eastAsia="Times New Roman" w:cs="Times New Roman"/>
        </w:rPr>
        <w:t xml:space="preserve">to provide </w:t>
      </w:r>
      <w:r w:rsidR="008754EB">
        <w:t>food and beverage</w:t>
      </w:r>
      <w:r w:rsidRPr="00587D53">
        <w:t xml:space="preserve"> at NPS-hosted meetings and events</w:t>
      </w:r>
      <w:r>
        <w:t xml:space="preserve">, </w:t>
      </w:r>
      <w:r w:rsidRPr="00587D53">
        <w:t xml:space="preserve">the </w:t>
      </w:r>
      <w:r w:rsidR="00F80C0B">
        <w:t>Consolidated Appropriations Act, 2024 (</w:t>
      </w:r>
      <w:hyperlink r:id="rId36" w:history="1">
        <w:r w:rsidR="00F80C0B" w:rsidRPr="00F80C0B">
          <w:rPr>
            <w:rStyle w:val="Hyperlink"/>
          </w:rPr>
          <w:t>Pub. L. 118-42</w:t>
        </w:r>
      </w:hyperlink>
      <w:r w:rsidR="00F80C0B">
        <w:t>; see</w:t>
      </w:r>
      <w:r w:rsidR="00E0385C">
        <w:t xml:space="preserve"> </w:t>
      </w:r>
      <w:r w:rsidRPr="00587D53">
        <w:t>Operation of the National Park System) enable</w:t>
      </w:r>
      <w:r w:rsidR="008003B5">
        <w:t>s</w:t>
      </w:r>
      <w:r w:rsidRPr="00587D53">
        <w:t xml:space="preserve"> </w:t>
      </w:r>
      <w:r w:rsidR="00001905">
        <w:t xml:space="preserve">the </w:t>
      </w:r>
      <w:r w:rsidRPr="00587D53">
        <w:t xml:space="preserve">NPS to use up to $15,000 for official reception and representation expenses associated with </w:t>
      </w:r>
      <w:r w:rsidR="00A152C0">
        <w:t>Tribal consultation</w:t>
      </w:r>
      <w:r w:rsidR="001106DC">
        <w:t xml:space="preserve"> for fiscal year 2024</w:t>
      </w:r>
      <w:r w:rsidRPr="00587D53">
        <w:t>.</w:t>
      </w:r>
      <w:r w:rsidR="00EC25CE">
        <w:rPr>
          <w:rStyle w:val="FootnoteReference"/>
        </w:rPr>
        <w:footnoteReference w:id="14"/>
      </w:r>
      <w:r>
        <w:t xml:space="preserve"> </w:t>
      </w:r>
      <w:r w:rsidRPr="00587D53">
        <w:t xml:space="preserve"> NPS managers may also coordinate in advance with willing NPS or park partners (e.g., cooperating associations, Friends Groups) to provide </w:t>
      </w:r>
      <w:r w:rsidR="00A152C0">
        <w:t>food and beverage</w:t>
      </w:r>
      <w:r w:rsidR="00A152C0" w:rsidRPr="00587D53">
        <w:t xml:space="preserve"> </w:t>
      </w:r>
      <w:r w:rsidRPr="00587D53">
        <w:t>when inviting Tribal representatives to consultations.</w:t>
      </w:r>
      <w:r>
        <w:t xml:space="preserve"> </w:t>
      </w:r>
      <w:r w:rsidRPr="00587D53">
        <w:t xml:space="preserve"> Advance approval from ONAA is required to use ONPS or</w:t>
      </w:r>
      <w:r>
        <w:t xml:space="preserve"> donated funds to purchase </w:t>
      </w:r>
      <w:r w:rsidR="00A152C0">
        <w:t xml:space="preserve">food and beverage </w:t>
      </w:r>
      <w:r>
        <w:t>for this purpose.</w:t>
      </w:r>
      <w:r w:rsidR="00001905">
        <w:t xml:space="preserve"> </w:t>
      </w:r>
      <w:r>
        <w:t xml:space="preserve"> </w:t>
      </w:r>
      <w:r>
        <w:rPr>
          <w:rFonts w:eastAsia="Times New Roman" w:cs="Times New Roman"/>
        </w:rPr>
        <w:t xml:space="preserve">See </w:t>
      </w:r>
      <w:r w:rsidR="00F263E1">
        <w:rPr>
          <w:rFonts w:eastAsia="Times New Roman" w:cs="Times New Roman"/>
        </w:rPr>
        <w:t>D</w:t>
      </w:r>
      <w:r w:rsidR="00573852">
        <w:rPr>
          <w:rFonts w:eastAsia="Times New Roman" w:cs="Times New Roman"/>
        </w:rPr>
        <w:t xml:space="preserve">irector’s </w:t>
      </w:r>
      <w:r w:rsidR="00F263E1">
        <w:rPr>
          <w:rFonts w:eastAsia="Times New Roman" w:cs="Times New Roman"/>
        </w:rPr>
        <w:t>O</w:t>
      </w:r>
      <w:r w:rsidR="00573852">
        <w:rPr>
          <w:rFonts w:eastAsia="Times New Roman" w:cs="Times New Roman"/>
        </w:rPr>
        <w:t>rder</w:t>
      </w:r>
      <w:r w:rsidR="00723E7E">
        <w:rPr>
          <w:rFonts w:eastAsia="Times New Roman" w:cs="Times New Roman"/>
        </w:rPr>
        <w:t>s</w:t>
      </w:r>
      <w:r w:rsidR="004402DA">
        <w:rPr>
          <w:rFonts w:eastAsia="Times New Roman" w:cs="Times New Roman"/>
        </w:rPr>
        <w:t xml:space="preserve"> </w:t>
      </w:r>
      <w:hyperlink r:id="rId37" w:history="1">
        <w:r w:rsidR="00F263E1" w:rsidRPr="00723E7E">
          <w:rPr>
            <w:rStyle w:val="Hyperlink"/>
            <w:rFonts w:eastAsia="Times New Roman" w:cs="Times New Roman"/>
          </w:rPr>
          <w:t>#21</w:t>
        </w:r>
        <w:r w:rsidR="00723E7E" w:rsidRPr="00723E7E">
          <w:rPr>
            <w:rStyle w:val="Hyperlink"/>
            <w:rFonts w:eastAsia="Times New Roman" w:cs="Times New Roman"/>
          </w:rPr>
          <w:t>:  Donations and Philanthropic Partnerships</w:t>
        </w:r>
      </w:hyperlink>
      <w:r w:rsidR="00F263E1">
        <w:rPr>
          <w:rFonts w:eastAsia="Times New Roman" w:cs="Times New Roman"/>
        </w:rPr>
        <w:t xml:space="preserve"> and </w:t>
      </w:r>
      <w:hyperlink r:id="rId38" w:history="1">
        <w:r w:rsidR="00F263E1" w:rsidRPr="00723E7E">
          <w:rPr>
            <w:rStyle w:val="Hyperlink"/>
            <w:rFonts w:eastAsia="Times New Roman" w:cs="Times New Roman"/>
          </w:rPr>
          <w:t>#32</w:t>
        </w:r>
        <w:r w:rsidR="00723E7E" w:rsidRPr="00723E7E">
          <w:rPr>
            <w:rStyle w:val="Hyperlink"/>
            <w:rFonts w:eastAsia="Times New Roman" w:cs="Times New Roman"/>
          </w:rPr>
          <w:t>:  Cooperating Associations</w:t>
        </w:r>
      </w:hyperlink>
      <w:r w:rsidR="00723E7E">
        <w:rPr>
          <w:rFonts w:eastAsia="Times New Roman" w:cs="Times New Roman"/>
        </w:rPr>
        <w:t>; s</w:t>
      </w:r>
      <w:r w:rsidR="006A1784" w:rsidRPr="00736BDA">
        <w:rPr>
          <w:rFonts w:eastAsia="Times New Roman" w:cs="Times New Roman"/>
        </w:rPr>
        <w:t>ee</w:t>
      </w:r>
      <w:r w:rsidR="00723E7E">
        <w:rPr>
          <w:rFonts w:eastAsia="Times New Roman" w:cs="Times New Roman"/>
        </w:rPr>
        <w:t xml:space="preserve"> also</w:t>
      </w:r>
      <w:r w:rsidR="006A1784" w:rsidRPr="00736BDA">
        <w:rPr>
          <w:rFonts w:eastAsia="Times New Roman" w:cs="Times New Roman"/>
        </w:rPr>
        <w:t xml:space="preserve"> RM-71C</w:t>
      </w:r>
      <w:r w:rsidR="006A1784">
        <w:rPr>
          <w:rFonts w:eastAsia="Times New Roman" w:cs="Times New Roman"/>
        </w:rPr>
        <w:t>.</w:t>
      </w:r>
    </w:p>
    <w:p w14:paraId="12F8A24A" w14:textId="67D43B82" w:rsidR="00EE03B4" w:rsidRPr="000947AF" w:rsidRDefault="008B51E1" w:rsidP="00723E7E">
      <w:pPr>
        <w:pStyle w:val="Heading1"/>
        <w:rPr>
          <w:rFonts w:hint="eastAsia"/>
        </w:rPr>
      </w:pPr>
      <w:r w:rsidRPr="000947AF">
        <w:t>Confidentiality</w:t>
      </w:r>
    </w:p>
    <w:p w14:paraId="7A6FCDB7" w14:textId="2BF9DFA5" w:rsidR="000D41EF" w:rsidRDefault="000A2912" w:rsidP="0636CE0B">
      <w:pPr>
        <w:rPr>
          <w:rFonts w:eastAsia="Times New Roman" w:cs="Times New Roman"/>
        </w:rPr>
      </w:pPr>
      <w:r w:rsidRPr="7A375388">
        <w:rPr>
          <w:rFonts w:eastAsia="Times New Roman" w:cs="Times New Roman"/>
        </w:rPr>
        <w:t xml:space="preserve">The NPS will respect </w:t>
      </w:r>
      <w:r w:rsidR="003E0EFE" w:rsidRPr="7A375388">
        <w:rPr>
          <w:rFonts w:eastAsia="Times New Roman" w:cs="Times New Roman"/>
        </w:rPr>
        <w:t xml:space="preserve">Tribal needs for privacy and confidentiality of </w:t>
      </w:r>
      <w:r w:rsidRPr="7A375388">
        <w:rPr>
          <w:rFonts w:eastAsia="Times New Roman" w:cs="Times New Roman"/>
        </w:rPr>
        <w:t xml:space="preserve">sensitive </w:t>
      </w:r>
      <w:r w:rsidR="003E0EFE" w:rsidRPr="7A375388">
        <w:rPr>
          <w:rFonts w:eastAsia="Times New Roman" w:cs="Times New Roman"/>
        </w:rPr>
        <w:t xml:space="preserve">information. </w:t>
      </w:r>
      <w:r w:rsidR="000B141B">
        <w:rPr>
          <w:rFonts w:eastAsia="Times New Roman" w:cs="Times New Roman"/>
        </w:rPr>
        <w:t xml:space="preserve"> </w:t>
      </w:r>
      <w:r w:rsidR="003A4E55" w:rsidRPr="7A375388">
        <w:rPr>
          <w:rFonts w:eastAsia="Times New Roman" w:cs="Times New Roman"/>
        </w:rPr>
        <w:t xml:space="preserve">NPS </w:t>
      </w:r>
      <w:r w:rsidR="00742DE9">
        <w:rPr>
          <w:rFonts w:eastAsia="Times New Roman" w:cs="Times New Roman"/>
        </w:rPr>
        <w:t>managers</w:t>
      </w:r>
      <w:r w:rsidR="003A4E55" w:rsidRPr="7A375388">
        <w:rPr>
          <w:rFonts w:eastAsia="Times New Roman" w:cs="Times New Roman"/>
        </w:rPr>
        <w:t xml:space="preserve"> must </w:t>
      </w:r>
      <w:r w:rsidR="005100EC" w:rsidRPr="7A375388">
        <w:rPr>
          <w:rFonts w:eastAsia="Times New Roman" w:cs="Times New Roman"/>
        </w:rPr>
        <w:t>inform Indian Tribes and Tribal officials prior to consultation of</w:t>
      </w:r>
      <w:r w:rsidR="00673515" w:rsidRPr="7A375388">
        <w:rPr>
          <w:rFonts w:eastAsia="Times New Roman" w:cs="Times New Roman"/>
        </w:rPr>
        <w:t xml:space="preserve"> the likelihood that information obtained or recorded will be subject to disclosure under FOIA</w:t>
      </w:r>
      <w:r w:rsidR="007856D0">
        <w:rPr>
          <w:rFonts w:eastAsia="Times New Roman" w:cs="Times New Roman"/>
        </w:rPr>
        <w:t xml:space="preserve"> (</w:t>
      </w:r>
      <w:hyperlink r:id="rId39" w:history="1">
        <w:r w:rsidR="007856D0" w:rsidRPr="007856D0">
          <w:rPr>
            <w:rStyle w:val="Hyperlink"/>
            <w:rFonts w:eastAsia="Times New Roman" w:cs="Times New Roman"/>
          </w:rPr>
          <w:t>5 USC 552</w:t>
        </w:r>
      </w:hyperlink>
      <w:r w:rsidR="007856D0">
        <w:rPr>
          <w:rFonts w:eastAsia="Times New Roman" w:cs="Times New Roman"/>
        </w:rPr>
        <w:t>),</w:t>
      </w:r>
      <w:r w:rsidR="00673515" w:rsidRPr="7A375388">
        <w:rPr>
          <w:rFonts w:eastAsia="Times New Roman" w:cs="Times New Roman"/>
        </w:rPr>
        <w:t xml:space="preserve"> </w:t>
      </w:r>
      <w:r w:rsidR="00DC37DD" w:rsidRPr="007856D0">
        <w:rPr>
          <w:rFonts w:eastAsia="Times New Roman" w:cs="Times New Roman"/>
        </w:rPr>
        <w:t xml:space="preserve">subject to </w:t>
      </w:r>
      <w:r w:rsidR="001F19E2">
        <w:rPr>
          <w:rFonts w:eastAsia="Times New Roman" w:cs="Times New Roman"/>
        </w:rPr>
        <w:t xml:space="preserve">limited </w:t>
      </w:r>
      <w:r w:rsidR="008B03FA" w:rsidRPr="007856D0">
        <w:rPr>
          <w:rFonts w:eastAsia="Times New Roman" w:cs="Times New Roman"/>
        </w:rPr>
        <w:t>ex</w:t>
      </w:r>
      <w:r w:rsidR="008B03FA">
        <w:rPr>
          <w:rFonts w:eastAsia="Times New Roman" w:cs="Times New Roman"/>
        </w:rPr>
        <w:t>emptions</w:t>
      </w:r>
      <w:r w:rsidR="008B03FA" w:rsidRPr="007856D0">
        <w:rPr>
          <w:rFonts w:eastAsia="Times New Roman" w:cs="Times New Roman"/>
        </w:rPr>
        <w:t xml:space="preserve"> </w:t>
      </w:r>
      <w:r w:rsidR="007856D0">
        <w:rPr>
          <w:rFonts w:eastAsia="Times New Roman" w:cs="Times New Roman"/>
        </w:rPr>
        <w:t xml:space="preserve">afforded </w:t>
      </w:r>
      <w:r w:rsidR="00DC37DD" w:rsidRPr="007856D0">
        <w:rPr>
          <w:rFonts w:eastAsia="Times New Roman" w:cs="Times New Roman"/>
        </w:rPr>
        <w:t>by</w:t>
      </w:r>
      <w:r w:rsidR="001F19E2">
        <w:rPr>
          <w:rFonts w:eastAsia="Times New Roman" w:cs="Times New Roman"/>
        </w:rPr>
        <w:t xml:space="preserve"> FOIA or</w:t>
      </w:r>
      <w:r w:rsidR="00DC37DD" w:rsidRPr="007856D0">
        <w:rPr>
          <w:rFonts w:eastAsia="Times New Roman" w:cs="Times New Roman"/>
        </w:rPr>
        <w:t xml:space="preserve"> other laws </w:t>
      </w:r>
      <w:r w:rsidR="008B03FA">
        <w:rPr>
          <w:rFonts w:eastAsia="Times New Roman" w:cs="Times New Roman"/>
        </w:rPr>
        <w:t xml:space="preserve">that restrict the release of certain </w:t>
      </w:r>
      <w:r w:rsidR="00DC37DD" w:rsidRPr="007856D0">
        <w:rPr>
          <w:rFonts w:eastAsia="Times New Roman" w:cs="Times New Roman"/>
        </w:rPr>
        <w:t>information</w:t>
      </w:r>
      <w:r w:rsidR="00673515">
        <w:rPr>
          <w:shd w:val="clear" w:color="auto" w:fill="FFFFFF"/>
        </w:rPr>
        <w:t>.</w:t>
      </w:r>
      <w:r w:rsidR="007856D0">
        <w:rPr>
          <w:rStyle w:val="FootnoteReference"/>
          <w:shd w:val="clear" w:color="auto" w:fill="FFFFFF"/>
        </w:rPr>
        <w:footnoteReference w:id="15"/>
      </w:r>
      <w:r w:rsidR="00673515" w:rsidRPr="7A375388">
        <w:rPr>
          <w:rFonts w:eastAsia="Times New Roman" w:cs="Times New Roman"/>
        </w:rPr>
        <w:t xml:space="preserve"> </w:t>
      </w:r>
      <w:r w:rsidR="000B141B">
        <w:rPr>
          <w:rFonts w:eastAsia="Times New Roman" w:cs="Times New Roman"/>
        </w:rPr>
        <w:t xml:space="preserve"> </w:t>
      </w:r>
      <w:r w:rsidR="009C3583">
        <w:rPr>
          <w:rFonts w:eastAsia="Times New Roman" w:cs="Times New Roman"/>
        </w:rPr>
        <w:t xml:space="preserve">When </w:t>
      </w:r>
      <w:r w:rsidR="002F5BBA">
        <w:rPr>
          <w:rFonts w:eastAsia="Times New Roman" w:cs="Times New Roman"/>
        </w:rPr>
        <w:t>consulting</w:t>
      </w:r>
      <w:r w:rsidR="003E0EFE" w:rsidRPr="7A375388">
        <w:rPr>
          <w:rFonts w:eastAsia="Times New Roman" w:cs="Times New Roman"/>
        </w:rPr>
        <w:t xml:space="preserve">, </w:t>
      </w:r>
      <w:r w:rsidR="00F216D9" w:rsidRPr="7A375388">
        <w:rPr>
          <w:rFonts w:eastAsia="Times New Roman" w:cs="Times New Roman"/>
        </w:rPr>
        <w:t xml:space="preserve">NPS </w:t>
      </w:r>
      <w:r w:rsidR="003E0EFE" w:rsidRPr="7A375388">
        <w:rPr>
          <w:rFonts w:eastAsia="Times New Roman" w:cs="Times New Roman"/>
        </w:rPr>
        <w:t xml:space="preserve">managers </w:t>
      </w:r>
      <w:r w:rsidR="002F5BBA">
        <w:rPr>
          <w:rFonts w:eastAsia="Times New Roman" w:cs="Times New Roman"/>
        </w:rPr>
        <w:t>should</w:t>
      </w:r>
      <w:r w:rsidR="00256C2C" w:rsidRPr="7A375388">
        <w:rPr>
          <w:rFonts w:eastAsia="Times New Roman" w:cs="Times New Roman"/>
        </w:rPr>
        <w:t xml:space="preserve"> </w:t>
      </w:r>
      <w:r w:rsidR="00B32688">
        <w:rPr>
          <w:rFonts w:eastAsia="Times New Roman" w:cs="Times New Roman"/>
        </w:rPr>
        <w:t>e</w:t>
      </w:r>
      <w:r w:rsidR="0057704B">
        <w:rPr>
          <w:rFonts w:eastAsia="Times New Roman" w:cs="Times New Roman"/>
        </w:rPr>
        <w:t xml:space="preserve">valuate </w:t>
      </w:r>
      <w:r w:rsidR="00B32688">
        <w:rPr>
          <w:rFonts w:eastAsia="Times New Roman" w:cs="Times New Roman"/>
        </w:rPr>
        <w:t xml:space="preserve">with </w:t>
      </w:r>
      <w:r w:rsidR="002275AA">
        <w:rPr>
          <w:rFonts w:eastAsia="Times New Roman" w:cs="Times New Roman"/>
        </w:rPr>
        <w:t>T</w:t>
      </w:r>
      <w:r w:rsidR="00B32688">
        <w:rPr>
          <w:rFonts w:eastAsia="Times New Roman" w:cs="Times New Roman"/>
        </w:rPr>
        <w:t>ribal partners</w:t>
      </w:r>
      <w:r w:rsidR="00256C2C" w:rsidRPr="7A375388">
        <w:rPr>
          <w:rFonts w:eastAsia="Times New Roman" w:cs="Times New Roman"/>
        </w:rPr>
        <w:t xml:space="preserve"> </w:t>
      </w:r>
      <w:r w:rsidR="003E0EFE" w:rsidRPr="7A375388">
        <w:rPr>
          <w:rFonts w:eastAsia="Times New Roman" w:cs="Times New Roman"/>
        </w:rPr>
        <w:t>what information is necessary</w:t>
      </w:r>
      <w:r w:rsidR="00065CA0" w:rsidRPr="7A375388">
        <w:rPr>
          <w:rFonts w:eastAsia="Times New Roman" w:cs="Times New Roman"/>
        </w:rPr>
        <w:t xml:space="preserve"> to collect or record </w:t>
      </w:r>
      <w:r w:rsidR="003E0EFE" w:rsidRPr="7A375388">
        <w:rPr>
          <w:rFonts w:eastAsia="Times New Roman" w:cs="Times New Roman"/>
        </w:rPr>
        <w:t>to</w:t>
      </w:r>
      <w:r w:rsidR="00F66105" w:rsidRPr="7A375388">
        <w:rPr>
          <w:rFonts w:eastAsia="Times New Roman" w:cs="Times New Roman"/>
        </w:rPr>
        <w:t xml:space="preserve"> support sound management decisions</w:t>
      </w:r>
      <w:r w:rsidR="003E0EFE" w:rsidRPr="7A375388">
        <w:rPr>
          <w:rFonts w:eastAsia="Times New Roman" w:cs="Times New Roman"/>
        </w:rPr>
        <w:t xml:space="preserve">. </w:t>
      </w:r>
      <w:r w:rsidR="00D015F6" w:rsidRPr="7A375388">
        <w:rPr>
          <w:rFonts w:eastAsia="Times New Roman" w:cs="Times New Roman"/>
        </w:rPr>
        <w:t xml:space="preserve"> </w:t>
      </w:r>
      <w:r w:rsidR="00D10C55" w:rsidRPr="7A375388">
        <w:rPr>
          <w:rFonts w:eastAsia="Times New Roman" w:cs="Times New Roman"/>
        </w:rPr>
        <w:t>The NPS will not collect or record c</w:t>
      </w:r>
      <w:r w:rsidR="003E0EFE" w:rsidRPr="7A375388">
        <w:rPr>
          <w:rFonts w:eastAsia="Times New Roman" w:cs="Times New Roman"/>
        </w:rPr>
        <w:t>ulturally sensitive information with</w:t>
      </w:r>
      <w:r w:rsidR="00CE170E" w:rsidRPr="7A375388">
        <w:rPr>
          <w:rFonts w:eastAsia="Times New Roman" w:cs="Times New Roman"/>
        </w:rPr>
        <w:t>out</w:t>
      </w:r>
      <w:r w:rsidR="003E0EFE" w:rsidRPr="7A375388">
        <w:rPr>
          <w:rFonts w:eastAsia="Times New Roman" w:cs="Times New Roman"/>
        </w:rPr>
        <w:t xml:space="preserve"> permission of the </w:t>
      </w:r>
      <w:r w:rsidR="00D015F6" w:rsidRPr="7A375388">
        <w:rPr>
          <w:rFonts w:eastAsia="Times New Roman" w:cs="Times New Roman"/>
        </w:rPr>
        <w:t>T</w:t>
      </w:r>
      <w:r w:rsidR="003E0EFE" w:rsidRPr="7A375388">
        <w:rPr>
          <w:rFonts w:eastAsia="Times New Roman" w:cs="Times New Roman"/>
        </w:rPr>
        <w:t>ribal representatives.</w:t>
      </w:r>
    </w:p>
    <w:p w14:paraId="53239005" w14:textId="073B70B6" w:rsidR="2C5C097F" w:rsidRPr="00644F72" w:rsidRDefault="005C12B7" w:rsidP="00843ACE">
      <w:pPr>
        <w:pStyle w:val="Heading1"/>
        <w:rPr>
          <w:rFonts w:eastAsia="Times New Roman"/>
        </w:rPr>
      </w:pPr>
      <w:r>
        <w:rPr>
          <w:rFonts w:eastAsia="Times New Roman"/>
        </w:rPr>
        <w:t xml:space="preserve">Flexibility for </w:t>
      </w:r>
      <w:r w:rsidR="2C5C097F" w:rsidRPr="000B7A52">
        <w:rPr>
          <w:rFonts w:eastAsia="Times New Roman"/>
        </w:rPr>
        <w:t>T</w:t>
      </w:r>
      <w:r w:rsidR="2C5C097F" w:rsidRPr="00644F72">
        <w:rPr>
          <w:rFonts w:eastAsia="Times New Roman"/>
        </w:rPr>
        <w:t>ribal Waivers</w:t>
      </w:r>
    </w:p>
    <w:p w14:paraId="0361F6CF" w14:textId="4FC9E028" w:rsidR="2C5C097F" w:rsidRPr="008C6320" w:rsidRDefault="2C5C097F" w:rsidP="04DE6CAD">
      <w:pPr>
        <w:rPr>
          <w:rFonts w:eastAsia="Times New Roman" w:cs="Times New Roman"/>
          <w:szCs w:val="24"/>
        </w:rPr>
      </w:pPr>
      <w:r w:rsidRPr="04DE6CAD">
        <w:rPr>
          <w:rFonts w:eastAsia="Times New Roman" w:cs="Times New Roman"/>
          <w:szCs w:val="24"/>
        </w:rPr>
        <w:t xml:space="preserve">For all statutory or regulatory requirements applicable to </w:t>
      </w:r>
      <w:r w:rsidR="003425E6">
        <w:rPr>
          <w:rFonts w:eastAsia="Times New Roman" w:cs="Times New Roman"/>
          <w:szCs w:val="24"/>
        </w:rPr>
        <w:t xml:space="preserve">Indian </w:t>
      </w:r>
      <w:r w:rsidRPr="04DE6CAD">
        <w:rPr>
          <w:rFonts w:eastAsia="Times New Roman" w:cs="Times New Roman"/>
          <w:szCs w:val="24"/>
        </w:rPr>
        <w:t>Tribes that are subject to</w:t>
      </w:r>
      <w:r w:rsidR="00855DF9">
        <w:rPr>
          <w:rFonts w:eastAsia="Times New Roman" w:cs="Times New Roman"/>
          <w:szCs w:val="24"/>
        </w:rPr>
        <w:t xml:space="preserve"> NPS</w:t>
      </w:r>
      <w:r w:rsidRPr="04DE6CAD">
        <w:rPr>
          <w:rFonts w:eastAsia="Times New Roman" w:cs="Times New Roman"/>
          <w:szCs w:val="24"/>
        </w:rPr>
        <w:t xml:space="preserve"> discretion and waiver, </w:t>
      </w:r>
      <w:r w:rsidR="000973D6">
        <w:rPr>
          <w:rFonts w:eastAsia="Times New Roman" w:cs="Times New Roman"/>
          <w:szCs w:val="24"/>
        </w:rPr>
        <w:t>the NPS</w:t>
      </w:r>
      <w:r w:rsidRPr="04DE6CAD">
        <w:rPr>
          <w:rFonts w:eastAsia="Times New Roman" w:cs="Times New Roman"/>
          <w:szCs w:val="24"/>
        </w:rPr>
        <w:t xml:space="preserve"> </w:t>
      </w:r>
      <w:r w:rsidR="00146E73">
        <w:rPr>
          <w:rFonts w:eastAsia="Times New Roman" w:cs="Times New Roman"/>
          <w:szCs w:val="24"/>
        </w:rPr>
        <w:t>will</w:t>
      </w:r>
      <w:r w:rsidRPr="04DE6CAD">
        <w:rPr>
          <w:rFonts w:eastAsia="Times New Roman" w:cs="Times New Roman"/>
          <w:szCs w:val="24"/>
        </w:rPr>
        <w:t xml:space="preserve"> streamline processes by which </w:t>
      </w:r>
      <w:r w:rsidR="003425E6">
        <w:rPr>
          <w:rFonts w:eastAsia="Times New Roman" w:cs="Times New Roman"/>
          <w:szCs w:val="24"/>
        </w:rPr>
        <w:t xml:space="preserve">Indian </w:t>
      </w:r>
      <w:r w:rsidRPr="04DE6CAD">
        <w:rPr>
          <w:rFonts w:eastAsia="Times New Roman" w:cs="Times New Roman"/>
          <w:szCs w:val="24"/>
        </w:rPr>
        <w:t>Tribes apply for waivers of those requirements, use flexible policy approaches when reviewing Tribal waiver</w:t>
      </w:r>
      <w:r w:rsidR="00855DF9">
        <w:rPr>
          <w:rFonts w:eastAsia="Times New Roman" w:cs="Times New Roman"/>
          <w:szCs w:val="24"/>
        </w:rPr>
        <w:t xml:space="preserve"> request</w:t>
      </w:r>
      <w:r w:rsidRPr="04DE6CAD">
        <w:rPr>
          <w:rFonts w:eastAsia="Times New Roman" w:cs="Times New Roman"/>
          <w:szCs w:val="24"/>
        </w:rPr>
        <w:t xml:space="preserve">s, and render a decision upon </w:t>
      </w:r>
      <w:r w:rsidR="00855DF9">
        <w:rPr>
          <w:rFonts w:eastAsia="Times New Roman" w:cs="Times New Roman"/>
          <w:szCs w:val="24"/>
        </w:rPr>
        <w:t>the request</w:t>
      </w:r>
      <w:r w:rsidRPr="04DE6CAD">
        <w:rPr>
          <w:rFonts w:eastAsia="Times New Roman" w:cs="Times New Roman"/>
          <w:szCs w:val="24"/>
        </w:rPr>
        <w:t xml:space="preserve"> within 120 days of receipt, or as otherwise provided by law or regulation. </w:t>
      </w:r>
      <w:r w:rsidR="00B40A27">
        <w:rPr>
          <w:rFonts w:eastAsia="Times New Roman" w:cs="Times New Roman"/>
          <w:szCs w:val="24"/>
        </w:rPr>
        <w:t xml:space="preserve"> </w:t>
      </w:r>
      <w:r w:rsidRPr="04DE6CAD">
        <w:rPr>
          <w:rFonts w:eastAsia="Times New Roman" w:cs="Times New Roman"/>
          <w:szCs w:val="24"/>
        </w:rPr>
        <w:t>If the waiver</w:t>
      </w:r>
      <w:r w:rsidR="00855DF9">
        <w:rPr>
          <w:rFonts w:eastAsia="Times New Roman" w:cs="Times New Roman"/>
          <w:szCs w:val="24"/>
        </w:rPr>
        <w:t xml:space="preserve"> request</w:t>
      </w:r>
      <w:r w:rsidRPr="04DE6CAD">
        <w:rPr>
          <w:rFonts w:eastAsia="Times New Roman" w:cs="Times New Roman"/>
          <w:szCs w:val="24"/>
        </w:rPr>
        <w:t xml:space="preserve"> is not granted, the</w:t>
      </w:r>
      <w:r w:rsidR="003C6696">
        <w:rPr>
          <w:rFonts w:eastAsia="Times New Roman" w:cs="Times New Roman"/>
          <w:szCs w:val="24"/>
        </w:rPr>
        <w:t xml:space="preserve"> NPS</w:t>
      </w:r>
      <w:r w:rsidRPr="04DE6CAD">
        <w:rPr>
          <w:rFonts w:eastAsia="Times New Roman" w:cs="Times New Roman"/>
          <w:szCs w:val="24"/>
        </w:rPr>
        <w:t xml:space="preserve"> </w:t>
      </w:r>
      <w:r w:rsidR="00146E73">
        <w:rPr>
          <w:rFonts w:eastAsia="Times New Roman" w:cs="Times New Roman"/>
          <w:szCs w:val="24"/>
        </w:rPr>
        <w:t>will</w:t>
      </w:r>
      <w:r w:rsidR="00146E73" w:rsidRPr="04DE6CAD">
        <w:rPr>
          <w:rFonts w:eastAsia="Times New Roman" w:cs="Times New Roman"/>
          <w:szCs w:val="24"/>
        </w:rPr>
        <w:t xml:space="preserve"> </w:t>
      </w:r>
      <w:r w:rsidRPr="04DE6CAD">
        <w:rPr>
          <w:rFonts w:eastAsia="Times New Roman" w:cs="Times New Roman"/>
          <w:szCs w:val="24"/>
        </w:rPr>
        <w:t>provide the Tribal applicant with written notice of the decision and the reasons</w:t>
      </w:r>
      <w:r w:rsidR="009A7E8C">
        <w:rPr>
          <w:rFonts w:eastAsia="Times New Roman" w:cs="Times New Roman"/>
          <w:szCs w:val="24"/>
        </w:rPr>
        <w:t xml:space="preserve"> </w:t>
      </w:r>
      <w:r w:rsidR="009A7E8C" w:rsidRPr="005B5C60">
        <w:rPr>
          <w:rFonts w:eastAsia="Times New Roman" w:cs="Times New Roman"/>
          <w:szCs w:val="24"/>
        </w:rPr>
        <w:t>within 10 business days</w:t>
      </w:r>
      <w:r w:rsidRPr="04DE6CAD">
        <w:rPr>
          <w:rFonts w:eastAsia="Times New Roman" w:cs="Times New Roman"/>
          <w:szCs w:val="24"/>
        </w:rPr>
        <w:t>.</w:t>
      </w:r>
      <w:r w:rsidR="005C12B7">
        <w:rPr>
          <w:rFonts w:eastAsia="Times New Roman" w:cs="Times New Roman"/>
          <w:szCs w:val="24"/>
        </w:rPr>
        <w:t xml:space="preserve">  (See </w:t>
      </w:r>
      <w:r w:rsidR="00E87CCC">
        <w:rPr>
          <w:rFonts w:eastAsia="Times New Roman" w:cs="Times New Roman"/>
          <w:szCs w:val="24"/>
        </w:rPr>
        <w:t xml:space="preserve">section 4.10 of </w:t>
      </w:r>
      <w:r w:rsidR="005C12B7">
        <w:rPr>
          <w:rFonts w:eastAsia="Times New Roman" w:cs="Times New Roman"/>
          <w:szCs w:val="24"/>
        </w:rPr>
        <w:t>512 DM 4.)</w:t>
      </w:r>
    </w:p>
    <w:p w14:paraId="53221901" w14:textId="6B6A43A0" w:rsidR="00EE03B4" w:rsidRPr="00133B87" w:rsidRDefault="008B51E1" w:rsidP="00A13FA5">
      <w:pPr>
        <w:pStyle w:val="Heading1"/>
        <w:tabs>
          <w:tab w:val="clear" w:pos="360"/>
          <w:tab w:val="left" w:pos="540"/>
        </w:tabs>
        <w:ind w:left="540" w:hanging="540"/>
        <w:rPr>
          <w:rFonts w:eastAsia="Times New Roman"/>
        </w:rPr>
      </w:pPr>
      <w:r w:rsidRPr="4A1F87E5">
        <w:rPr>
          <w:rFonts w:eastAsia="Times New Roman"/>
        </w:rPr>
        <w:t xml:space="preserve">Federal Advisory Committee Act </w:t>
      </w:r>
      <w:r w:rsidR="003E0EFE" w:rsidRPr="4A1F87E5">
        <w:rPr>
          <w:rFonts w:eastAsia="Times New Roman"/>
        </w:rPr>
        <w:t>(FACA)</w:t>
      </w:r>
    </w:p>
    <w:p w14:paraId="25A6F287" w14:textId="19CC306F" w:rsidR="003E0EFE" w:rsidRPr="008C6320" w:rsidRDefault="003E0EFE" w:rsidP="4A1F87E5">
      <w:pPr>
        <w:rPr>
          <w:rFonts w:eastAsia="Times New Roman" w:cs="Times New Roman"/>
          <w:szCs w:val="24"/>
        </w:rPr>
      </w:pPr>
      <w:r w:rsidRPr="04DE6CAD">
        <w:rPr>
          <w:rFonts w:eastAsia="Times New Roman" w:cs="Times New Roman"/>
          <w:szCs w:val="24"/>
        </w:rPr>
        <w:t xml:space="preserve">The </w:t>
      </w:r>
      <w:hyperlink r:id="rId40" w:history="1">
        <w:r w:rsidRPr="00855DF9">
          <w:rPr>
            <w:rStyle w:val="Hyperlink"/>
          </w:rPr>
          <w:t>Federal Advisory Committee Act</w:t>
        </w:r>
      </w:hyperlink>
      <w:r w:rsidRPr="04DE6CAD">
        <w:rPr>
          <w:rFonts w:eastAsia="Times New Roman" w:cs="Times New Roman"/>
          <w:szCs w:val="24"/>
        </w:rPr>
        <w:t xml:space="preserve"> (FACA</w:t>
      </w:r>
      <w:r w:rsidR="00C70C24">
        <w:rPr>
          <w:rFonts w:eastAsia="Times New Roman" w:cs="Times New Roman"/>
          <w:szCs w:val="24"/>
        </w:rPr>
        <w:t>; 5 USC</w:t>
      </w:r>
      <w:r w:rsidR="0004137A">
        <w:rPr>
          <w:rFonts w:eastAsia="Times New Roman" w:cs="Times New Roman"/>
          <w:szCs w:val="24"/>
        </w:rPr>
        <w:t xml:space="preserve"> Ch.</w:t>
      </w:r>
      <w:r w:rsidR="00C70C24">
        <w:rPr>
          <w:rFonts w:eastAsia="Times New Roman" w:cs="Times New Roman"/>
          <w:szCs w:val="24"/>
        </w:rPr>
        <w:t xml:space="preserve"> 10</w:t>
      </w:r>
      <w:r w:rsidRPr="04DE6CAD">
        <w:rPr>
          <w:rFonts w:eastAsia="Times New Roman" w:cs="Times New Roman"/>
          <w:szCs w:val="24"/>
        </w:rPr>
        <w:t xml:space="preserve">) does not apply to consultation meetings held exclusively between NPS officials and elected officers of </w:t>
      </w:r>
      <w:r w:rsidR="003C6696">
        <w:rPr>
          <w:rFonts w:eastAsia="Times New Roman" w:cs="Times New Roman"/>
          <w:szCs w:val="24"/>
        </w:rPr>
        <w:t>T</w:t>
      </w:r>
      <w:r w:rsidRPr="04DE6CAD">
        <w:rPr>
          <w:rFonts w:eastAsia="Times New Roman" w:cs="Times New Roman"/>
          <w:szCs w:val="24"/>
        </w:rPr>
        <w:t>ribal governments or their designees.</w:t>
      </w:r>
    </w:p>
    <w:p w14:paraId="24F0D62E" w14:textId="0107FA36" w:rsidR="00990EA2" w:rsidRPr="00133B87" w:rsidRDefault="008B51E1" w:rsidP="00A13FA5">
      <w:pPr>
        <w:pStyle w:val="Heading1"/>
        <w:tabs>
          <w:tab w:val="clear" w:pos="360"/>
          <w:tab w:val="left" w:pos="540"/>
        </w:tabs>
        <w:ind w:left="540" w:hanging="540"/>
        <w:rPr>
          <w:rFonts w:eastAsia="Times New Roman"/>
        </w:rPr>
      </w:pPr>
      <w:r w:rsidRPr="04DE6CAD">
        <w:rPr>
          <w:rFonts w:eastAsia="Times New Roman"/>
        </w:rPr>
        <w:t>Consensus-</w:t>
      </w:r>
      <w:r w:rsidR="00AA696F">
        <w:rPr>
          <w:rFonts w:eastAsia="Times New Roman"/>
        </w:rPr>
        <w:t>s</w:t>
      </w:r>
      <w:r w:rsidRPr="04DE6CAD">
        <w:rPr>
          <w:rFonts w:eastAsia="Times New Roman"/>
        </w:rPr>
        <w:t>eeking Model</w:t>
      </w:r>
    </w:p>
    <w:p w14:paraId="1F371648" w14:textId="2C594C57" w:rsidR="003F1A10" w:rsidRDefault="00C228F6" w:rsidP="009F067C">
      <w:pPr>
        <w:keepNext/>
        <w:spacing w:after="0"/>
        <w:rPr>
          <w:rFonts w:eastAsia="Times New Roman" w:cs="Times New Roman"/>
          <w:szCs w:val="24"/>
        </w:rPr>
      </w:pPr>
      <w:r w:rsidRPr="04DE6CAD">
        <w:rPr>
          <w:rFonts w:eastAsia="Times New Roman" w:cs="Times New Roman"/>
          <w:szCs w:val="24"/>
        </w:rPr>
        <w:t xml:space="preserve">The basis of consultation is rooted in meaningful dialogue where the viewpoints of </w:t>
      </w:r>
      <w:r w:rsidR="003425E6">
        <w:rPr>
          <w:rFonts w:eastAsia="Times New Roman" w:cs="Times New Roman"/>
          <w:szCs w:val="24"/>
        </w:rPr>
        <w:t xml:space="preserve">Indian </w:t>
      </w:r>
      <w:r w:rsidRPr="04DE6CAD">
        <w:rPr>
          <w:rFonts w:eastAsia="Times New Roman" w:cs="Times New Roman"/>
          <w:szCs w:val="24"/>
        </w:rPr>
        <w:t xml:space="preserve">Tribes and </w:t>
      </w:r>
      <w:r w:rsidR="006D38AF">
        <w:rPr>
          <w:rFonts w:eastAsia="Times New Roman" w:cs="Times New Roman"/>
          <w:szCs w:val="24"/>
        </w:rPr>
        <w:t>DOI</w:t>
      </w:r>
      <w:r w:rsidRPr="04DE6CAD">
        <w:rPr>
          <w:rFonts w:eastAsia="Times New Roman" w:cs="Times New Roman"/>
          <w:szCs w:val="24"/>
        </w:rPr>
        <w:t xml:space="preserve">, including its </w:t>
      </w:r>
      <w:r w:rsidR="00553792">
        <w:rPr>
          <w:rFonts w:eastAsia="Times New Roman" w:cs="Times New Roman"/>
          <w:szCs w:val="24"/>
        </w:rPr>
        <w:t>b</w:t>
      </w:r>
      <w:r w:rsidRPr="04DE6CAD">
        <w:rPr>
          <w:rFonts w:eastAsia="Times New Roman" w:cs="Times New Roman"/>
          <w:szCs w:val="24"/>
        </w:rPr>
        <w:t xml:space="preserve">ureaus and </w:t>
      </w:r>
      <w:r w:rsidR="00553792">
        <w:rPr>
          <w:rFonts w:eastAsia="Times New Roman" w:cs="Times New Roman"/>
          <w:szCs w:val="24"/>
        </w:rPr>
        <w:t>o</w:t>
      </w:r>
      <w:r w:rsidRPr="04DE6CAD">
        <w:rPr>
          <w:rFonts w:eastAsia="Times New Roman" w:cs="Times New Roman"/>
          <w:szCs w:val="24"/>
        </w:rPr>
        <w:t xml:space="preserve">ffices, are shared, discussed, and analyzed. </w:t>
      </w:r>
      <w:r w:rsidR="00C62712">
        <w:rPr>
          <w:rFonts w:eastAsia="Times New Roman" w:cs="Times New Roman"/>
          <w:szCs w:val="24"/>
        </w:rPr>
        <w:t xml:space="preserve"> </w:t>
      </w:r>
      <w:r w:rsidRPr="04DE6CAD">
        <w:rPr>
          <w:rFonts w:eastAsia="Times New Roman" w:cs="Times New Roman"/>
          <w:szCs w:val="24"/>
        </w:rPr>
        <w:t xml:space="preserve">Executive Order 13175 directs agencies to explore and, where appropriate, use “consensual mechanisms” for </w:t>
      </w:r>
      <w:r w:rsidRPr="04DE6CAD">
        <w:rPr>
          <w:rFonts w:eastAsia="Times New Roman" w:cs="Times New Roman"/>
          <w:szCs w:val="24"/>
        </w:rPr>
        <w:lastRenderedPageBreak/>
        <w:t xml:space="preserve">developing regulations that relate to Tribal self-government, trust resources, or treaty or other rights. </w:t>
      </w:r>
      <w:r w:rsidR="00B40A27">
        <w:rPr>
          <w:rFonts w:eastAsia="Times New Roman" w:cs="Times New Roman"/>
          <w:szCs w:val="24"/>
        </w:rPr>
        <w:t xml:space="preserve"> </w:t>
      </w:r>
      <w:r w:rsidRPr="04DE6CAD">
        <w:rPr>
          <w:rFonts w:eastAsia="Times New Roman" w:cs="Times New Roman"/>
          <w:szCs w:val="24"/>
        </w:rPr>
        <w:t>Executive Order 13175 also establishes criteria for</w:t>
      </w:r>
      <w:r w:rsidR="0044490D">
        <w:rPr>
          <w:rFonts w:eastAsia="Times New Roman" w:cs="Times New Roman"/>
          <w:szCs w:val="24"/>
        </w:rPr>
        <w:t xml:space="preserve"> the following</w:t>
      </w:r>
      <w:r w:rsidR="003F1A10">
        <w:rPr>
          <w:rFonts w:eastAsia="Times New Roman" w:cs="Times New Roman"/>
          <w:szCs w:val="24"/>
        </w:rPr>
        <w:t>:</w:t>
      </w:r>
    </w:p>
    <w:p w14:paraId="32F1C9F9" w14:textId="4F478261" w:rsidR="00A65002" w:rsidRDefault="00E375D8" w:rsidP="00F65273">
      <w:pPr>
        <w:pStyle w:val="ListParagraph"/>
        <w:numPr>
          <w:ilvl w:val="0"/>
          <w:numId w:val="15"/>
        </w:numPr>
        <w:rPr>
          <w:rFonts w:eastAsia="Times New Roman" w:cs="Times New Roman"/>
        </w:rPr>
      </w:pPr>
      <w:r>
        <w:rPr>
          <w:rFonts w:eastAsia="Times New Roman" w:cs="Times New Roman"/>
        </w:rPr>
        <w:t>p</w:t>
      </w:r>
      <w:r w:rsidRPr="1E0AE940">
        <w:rPr>
          <w:rFonts w:eastAsia="Times New Roman" w:cs="Times New Roman"/>
        </w:rPr>
        <w:t>olicymaking</w:t>
      </w:r>
      <w:r w:rsidR="00C228F6" w:rsidRPr="1E0AE940">
        <w:rPr>
          <w:rFonts w:eastAsia="Times New Roman" w:cs="Times New Roman"/>
        </w:rPr>
        <w:t xml:space="preserve">, including directives to respect Tribal self-government and sovereignty, honor Tribal treaty and other rights, and strive to meet the responsibilities that arise from the unique legal relationship between the Federal Government and </w:t>
      </w:r>
      <w:bookmarkStart w:id="12" w:name="_Int_s7pmCMt1"/>
      <w:r w:rsidR="00957AF1">
        <w:rPr>
          <w:rFonts w:eastAsia="Times New Roman" w:cs="Times New Roman"/>
        </w:rPr>
        <w:t>Indian Tribes</w:t>
      </w:r>
      <w:r w:rsidR="00C228F6" w:rsidRPr="1E0AE940">
        <w:rPr>
          <w:rFonts w:eastAsia="Times New Roman" w:cs="Times New Roman"/>
        </w:rPr>
        <w:t>;</w:t>
      </w:r>
      <w:bookmarkEnd w:id="12"/>
    </w:p>
    <w:p w14:paraId="6708856F" w14:textId="55F955D9" w:rsidR="00A65002" w:rsidRDefault="00676145" w:rsidP="00F65273">
      <w:pPr>
        <w:pStyle w:val="ListParagraph"/>
        <w:numPr>
          <w:ilvl w:val="0"/>
          <w:numId w:val="15"/>
        </w:numPr>
        <w:rPr>
          <w:rFonts w:eastAsia="Times New Roman" w:cs="Times New Roman"/>
        </w:rPr>
      </w:pPr>
      <w:r>
        <w:rPr>
          <w:rFonts w:eastAsia="Times New Roman" w:cs="Times New Roman"/>
        </w:rPr>
        <w:t>g</w:t>
      </w:r>
      <w:r w:rsidR="00C228F6" w:rsidRPr="1E0AE940">
        <w:rPr>
          <w:rFonts w:eastAsia="Times New Roman" w:cs="Times New Roman"/>
        </w:rPr>
        <w:t>rant</w:t>
      </w:r>
      <w:r w:rsidR="00F755B7">
        <w:rPr>
          <w:rFonts w:eastAsia="Times New Roman" w:cs="Times New Roman"/>
        </w:rPr>
        <w:t>ing</w:t>
      </w:r>
      <w:r w:rsidR="00C228F6" w:rsidRPr="1E0AE940">
        <w:rPr>
          <w:rFonts w:eastAsia="Times New Roman" w:cs="Times New Roman"/>
        </w:rPr>
        <w:t xml:space="preserve"> </w:t>
      </w:r>
      <w:r w:rsidR="00957AF1">
        <w:rPr>
          <w:rFonts w:eastAsia="Times New Roman" w:cs="Times New Roman"/>
        </w:rPr>
        <w:t>Indian Tribes</w:t>
      </w:r>
      <w:r w:rsidR="00C228F6" w:rsidRPr="1E0AE940">
        <w:rPr>
          <w:rFonts w:eastAsia="Times New Roman" w:cs="Times New Roman"/>
        </w:rPr>
        <w:t xml:space="preserve"> the maximum administrative discretion </w:t>
      </w:r>
      <w:bookmarkStart w:id="13" w:name="_Int_xtche6QU"/>
      <w:r w:rsidR="00C228F6" w:rsidRPr="1E0AE940">
        <w:rPr>
          <w:rFonts w:eastAsia="Times New Roman" w:cs="Times New Roman"/>
        </w:rPr>
        <w:t>possible;</w:t>
      </w:r>
      <w:bookmarkEnd w:id="13"/>
    </w:p>
    <w:p w14:paraId="43AA7802" w14:textId="1B187277" w:rsidR="00A65002" w:rsidRDefault="00676145" w:rsidP="00F65273">
      <w:pPr>
        <w:pStyle w:val="ListParagraph"/>
        <w:numPr>
          <w:ilvl w:val="0"/>
          <w:numId w:val="15"/>
        </w:numPr>
        <w:rPr>
          <w:rFonts w:eastAsia="Times New Roman" w:cs="Times New Roman"/>
        </w:rPr>
      </w:pPr>
      <w:r>
        <w:rPr>
          <w:rFonts w:eastAsia="Times New Roman" w:cs="Times New Roman"/>
        </w:rPr>
        <w:t>e</w:t>
      </w:r>
      <w:r w:rsidR="00C228F6" w:rsidRPr="1E0AE940">
        <w:rPr>
          <w:rFonts w:eastAsia="Times New Roman" w:cs="Times New Roman"/>
        </w:rPr>
        <w:t>ncourag</w:t>
      </w:r>
      <w:r w:rsidR="00F755B7">
        <w:rPr>
          <w:rFonts w:eastAsia="Times New Roman" w:cs="Times New Roman"/>
        </w:rPr>
        <w:t>ing</w:t>
      </w:r>
      <w:r w:rsidR="00C228F6" w:rsidRPr="1E0AE940">
        <w:rPr>
          <w:rFonts w:eastAsia="Times New Roman" w:cs="Times New Roman"/>
        </w:rPr>
        <w:t xml:space="preserve"> </w:t>
      </w:r>
      <w:r w:rsidR="003425E6" w:rsidRPr="1E0AE940">
        <w:rPr>
          <w:rFonts w:eastAsia="Times New Roman" w:cs="Times New Roman"/>
        </w:rPr>
        <w:t xml:space="preserve">Indian </w:t>
      </w:r>
      <w:r w:rsidR="00C228F6" w:rsidRPr="1E0AE940">
        <w:rPr>
          <w:rFonts w:eastAsia="Times New Roman" w:cs="Times New Roman"/>
        </w:rPr>
        <w:t xml:space="preserve">Tribes to develop their own policies to achieve program </w:t>
      </w:r>
      <w:bookmarkStart w:id="14" w:name="_Int_ekDaj0na"/>
      <w:r w:rsidR="00C228F6" w:rsidRPr="1E0AE940">
        <w:rPr>
          <w:rFonts w:eastAsia="Times New Roman" w:cs="Times New Roman"/>
        </w:rPr>
        <w:t>objectives;</w:t>
      </w:r>
      <w:bookmarkEnd w:id="14"/>
    </w:p>
    <w:p w14:paraId="68509793" w14:textId="4F39D2FF" w:rsidR="00A65002" w:rsidRDefault="00676145" w:rsidP="00F65273">
      <w:pPr>
        <w:pStyle w:val="ListParagraph"/>
        <w:numPr>
          <w:ilvl w:val="0"/>
          <w:numId w:val="15"/>
        </w:numPr>
        <w:rPr>
          <w:rFonts w:eastAsia="Times New Roman" w:cs="Times New Roman"/>
        </w:rPr>
      </w:pPr>
      <w:r>
        <w:rPr>
          <w:rFonts w:eastAsia="Times New Roman" w:cs="Times New Roman"/>
        </w:rPr>
        <w:t>w</w:t>
      </w:r>
      <w:r w:rsidR="00C228F6" w:rsidRPr="30059D98">
        <w:rPr>
          <w:rFonts w:eastAsia="Times New Roman" w:cs="Times New Roman"/>
        </w:rPr>
        <w:t>here possible, defer</w:t>
      </w:r>
      <w:r w:rsidR="002B4C0D">
        <w:rPr>
          <w:rFonts w:eastAsia="Times New Roman" w:cs="Times New Roman"/>
        </w:rPr>
        <w:t>ring</w:t>
      </w:r>
      <w:r w:rsidR="00C228F6" w:rsidRPr="30059D98">
        <w:rPr>
          <w:rFonts w:eastAsia="Times New Roman" w:cs="Times New Roman"/>
        </w:rPr>
        <w:t xml:space="preserve"> to </w:t>
      </w:r>
      <w:r w:rsidR="003425E6" w:rsidRPr="30059D98">
        <w:rPr>
          <w:rFonts w:eastAsia="Times New Roman" w:cs="Times New Roman"/>
        </w:rPr>
        <w:t xml:space="preserve">Indian </w:t>
      </w:r>
      <w:r w:rsidR="00C228F6" w:rsidRPr="30059D98">
        <w:rPr>
          <w:rFonts w:eastAsia="Times New Roman" w:cs="Times New Roman"/>
        </w:rPr>
        <w:t>Tribes to establish standards; and</w:t>
      </w:r>
    </w:p>
    <w:p w14:paraId="19BCEFAE" w14:textId="6803B1EE" w:rsidR="00A96A2E" w:rsidRPr="009F067C" w:rsidRDefault="00676145" w:rsidP="00F65273">
      <w:pPr>
        <w:pStyle w:val="ListParagraph"/>
        <w:numPr>
          <w:ilvl w:val="0"/>
          <w:numId w:val="15"/>
        </w:numPr>
        <w:rPr>
          <w:rFonts w:eastAsia="Times New Roman" w:cs="Times New Roman"/>
          <w:spacing w:val="-2"/>
          <w:szCs w:val="24"/>
        </w:rPr>
      </w:pPr>
      <w:r w:rsidRPr="009F067C">
        <w:rPr>
          <w:rFonts w:eastAsia="Times New Roman" w:cs="Times New Roman"/>
          <w:spacing w:val="-2"/>
        </w:rPr>
        <w:t>d</w:t>
      </w:r>
      <w:r w:rsidR="00C228F6" w:rsidRPr="009F067C">
        <w:rPr>
          <w:rFonts w:eastAsia="Times New Roman" w:cs="Times New Roman"/>
          <w:spacing w:val="-2"/>
        </w:rPr>
        <w:t>etermin</w:t>
      </w:r>
      <w:r w:rsidR="002B4C0D" w:rsidRPr="009F067C">
        <w:rPr>
          <w:rFonts w:eastAsia="Times New Roman" w:cs="Times New Roman"/>
          <w:spacing w:val="-2"/>
        </w:rPr>
        <w:t>ing</w:t>
      </w:r>
      <w:r w:rsidR="00C228F6" w:rsidRPr="009F067C">
        <w:rPr>
          <w:rFonts w:eastAsia="Times New Roman" w:cs="Times New Roman"/>
          <w:spacing w:val="-2"/>
          <w:szCs w:val="24"/>
        </w:rPr>
        <w:t xml:space="preserve"> whether to establish Federal standards, consult as to the need for Federal standards and any alternatives to preserve the prerogatives and authority of </w:t>
      </w:r>
      <w:r w:rsidR="003425E6" w:rsidRPr="009F067C">
        <w:rPr>
          <w:rFonts w:eastAsia="Times New Roman" w:cs="Times New Roman"/>
          <w:spacing w:val="-2"/>
          <w:szCs w:val="24"/>
        </w:rPr>
        <w:t xml:space="preserve">Indian </w:t>
      </w:r>
      <w:r w:rsidR="00C228F6" w:rsidRPr="009F067C">
        <w:rPr>
          <w:rFonts w:eastAsia="Times New Roman" w:cs="Times New Roman"/>
          <w:spacing w:val="-2"/>
          <w:szCs w:val="24"/>
        </w:rPr>
        <w:t>Tribes.</w:t>
      </w:r>
    </w:p>
    <w:p w14:paraId="04313521" w14:textId="39EFE69C" w:rsidR="00AE138C" w:rsidRPr="00A96A2E" w:rsidRDefault="003C6696" w:rsidP="00A96A2E">
      <w:pPr>
        <w:rPr>
          <w:rFonts w:eastAsia="Times New Roman" w:cs="Times New Roman"/>
          <w:szCs w:val="24"/>
        </w:rPr>
      </w:pPr>
      <w:r w:rsidRPr="00A96A2E">
        <w:rPr>
          <w:rFonts w:eastAsia="Times New Roman" w:cs="Times New Roman"/>
          <w:szCs w:val="24"/>
        </w:rPr>
        <w:t>S</w:t>
      </w:r>
      <w:r w:rsidR="00C228F6" w:rsidRPr="00A96A2E">
        <w:rPr>
          <w:rFonts w:eastAsia="Times New Roman" w:cs="Times New Roman"/>
          <w:szCs w:val="24"/>
        </w:rPr>
        <w:t xml:space="preserve">ee </w:t>
      </w:r>
      <w:r w:rsidR="741BD11F" w:rsidRPr="00A96A2E">
        <w:rPr>
          <w:rFonts w:eastAsia="Times New Roman" w:cs="Times New Roman"/>
          <w:szCs w:val="24"/>
        </w:rPr>
        <w:t xml:space="preserve">512 </w:t>
      </w:r>
      <w:r w:rsidR="0921DC07" w:rsidRPr="00A96A2E">
        <w:rPr>
          <w:rFonts w:eastAsia="Times New Roman" w:cs="Times New Roman"/>
          <w:szCs w:val="24"/>
        </w:rPr>
        <w:t xml:space="preserve">DM </w:t>
      </w:r>
      <w:r w:rsidR="3A9D85C1" w:rsidRPr="00A96A2E">
        <w:rPr>
          <w:rFonts w:eastAsia="Times New Roman" w:cs="Times New Roman"/>
          <w:szCs w:val="24"/>
        </w:rPr>
        <w:t>4</w:t>
      </w:r>
      <w:r w:rsidR="00AF4C3A" w:rsidRPr="00A96A2E">
        <w:rPr>
          <w:rFonts w:eastAsia="Times New Roman" w:cs="Times New Roman"/>
          <w:szCs w:val="24"/>
        </w:rPr>
        <w:t>, Figure 1</w:t>
      </w:r>
      <w:r w:rsidRPr="00A96A2E">
        <w:rPr>
          <w:rFonts w:eastAsia="Times New Roman" w:cs="Times New Roman"/>
          <w:szCs w:val="24"/>
        </w:rPr>
        <w:t xml:space="preserve"> and RM-71C.</w:t>
      </w:r>
    </w:p>
    <w:p w14:paraId="65A0296B" w14:textId="361C33DC" w:rsidR="005A791B" w:rsidRPr="00133B87" w:rsidRDefault="005A791B" w:rsidP="005A791B">
      <w:pPr>
        <w:pStyle w:val="Heading1"/>
        <w:numPr>
          <w:ilvl w:val="0"/>
          <w:numId w:val="0"/>
        </w:numPr>
        <w:tabs>
          <w:tab w:val="clear" w:pos="360"/>
          <w:tab w:val="left" w:pos="540"/>
        </w:tabs>
        <w:rPr>
          <w:rFonts w:eastAsia="Times New Roman"/>
        </w:rPr>
      </w:pPr>
      <w:r>
        <w:rPr>
          <w:rFonts w:eastAsia="Times New Roman"/>
        </w:rPr>
        <w:t>12.</w:t>
      </w:r>
      <w:r>
        <w:rPr>
          <w:rFonts w:eastAsia="Times New Roman"/>
        </w:rPr>
        <w:tab/>
      </w:r>
      <w:r w:rsidRPr="4A1F87E5">
        <w:rPr>
          <w:rFonts w:eastAsia="Times New Roman"/>
        </w:rPr>
        <w:t xml:space="preserve">Competencies </w:t>
      </w:r>
      <w:r>
        <w:rPr>
          <w:rFonts w:eastAsia="Times New Roman"/>
        </w:rPr>
        <w:t>a</w:t>
      </w:r>
      <w:r w:rsidRPr="4A1F87E5">
        <w:rPr>
          <w:rFonts w:eastAsia="Times New Roman"/>
        </w:rPr>
        <w:t>nd Training</w:t>
      </w:r>
    </w:p>
    <w:p w14:paraId="53A4A80B" w14:textId="304256DC" w:rsidR="0092648A" w:rsidRPr="00380BCD" w:rsidRDefault="005A791B" w:rsidP="005A791B">
      <w:pPr>
        <w:rPr>
          <w:rFonts w:eastAsia="Times New Roman" w:cs="Times New Roman"/>
        </w:rPr>
      </w:pPr>
      <w:r w:rsidRPr="2B44E50E">
        <w:rPr>
          <w:rFonts w:eastAsia="Times New Roman" w:cs="Times New Roman"/>
        </w:rPr>
        <w:t xml:space="preserve">The NPS will review staff positions to update core competencies for consultation and will identify and </w:t>
      </w:r>
      <w:r w:rsidR="003B3E13">
        <w:rPr>
          <w:rFonts w:eastAsia="Times New Roman" w:cs="Times New Roman"/>
        </w:rPr>
        <w:t>provide</w:t>
      </w:r>
      <w:r w:rsidR="003B3E13" w:rsidRPr="2B44E50E">
        <w:rPr>
          <w:rFonts w:eastAsia="Times New Roman" w:cs="Times New Roman"/>
        </w:rPr>
        <w:t xml:space="preserve"> </w:t>
      </w:r>
      <w:r w:rsidR="00921868">
        <w:rPr>
          <w:rFonts w:eastAsia="Times New Roman" w:cs="Times New Roman"/>
        </w:rPr>
        <w:t xml:space="preserve">required </w:t>
      </w:r>
      <w:r w:rsidRPr="2B44E50E">
        <w:rPr>
          <w:rFonts w:eastAsia="Times New Roman" w:cs="Times New Roman"/>
        </w:rPr>
        <w:t xml:space="preserve">training opportunities for those competencies.  The NPS will develop and implement performance standards and accountability processes by which </w:t>
      </w:r>
      <w:r w:rsidR="00962903">
        <w:rPr>
          <w:rFonts w:eastAsia="Times New Roman" w:cs="Times New Roman"/>
        </w:rPr>
        <w:t xml:space="preserve">identified </w:t>
      </w:r>
      <w:r w:rsidRPr="2B44E50E">
        <w:rPr>
          <w:rFonts w:eastAsia="Times New Roman" w:cs="Times New Roman"/>
        </w:rPr>
        <w:t>employees will be measured on progress toward meeting the goals of Executive Order 13175 and subsequent memoranda</w:t>
      </w:r>
      <w:r w:rsidR="0083661B" w:rsidRPr="2B44E50E">
        <w:rPr>
          <w:rFonts w:eastAsia="Times New Roman" w:cs="Times New Roman"/>
        </w:rPr>
        <w:t xml:space="preserve"> and policies</w:t>
      </w:r>
      <w:r w:rsidRPr="2B44E50E">
        <w:rPr>
          <w:rFonts w:eastAsia="Times New Roman" w:cs="Times New Roman"/>
        </w:rPr>
        <w:t>.</w:t>
      </w:r>
      <w:r w:rsidR="003B3E13">
        <w:rPr>
          <w:rFonts w:eastAsia="Times New Roman" w:cs="Times New Roman"/>
        </w:rPr>
        <w:t xml:space="preserve"> </w:t>
      </w:r>
      <w:r w:rsidR="006B5589">
        <w:rPr>
          <w:rFonts w:eastAsia="Times New Roman" w:cs="Times New Roman"/>
        </w:rPr>
        <w:t xml:space="preserve"> </w:t>
      </w:r>
      <w:r w:rsidR="00315092">
        <w:rPr>
          <w:rFonts w:eastAsia="Times New Roman" w:cs="Times New Roman"/>
        </w:rPr>
        <w:t xml:space="preserve">National, </w:t>
      </w:r>
      <w:r w:rsidR="006B5589">
        <w:rPr>
          <w:rFonts w:eastAsia="Times New Roman" w:cs="Times New Roman"/>
        </w:rPr>
        <w:t>r</w:t>
      </w:r>
      <w:r w:rsidR="00315092">
        <w:rPr>
          <w:rFonts w:eastAsia="Times New Roman" w:cs="Times New Roman"/>
        </w:rPr>
        <w:t xml:space="preserve">egional, and park managers and staff </w:t>
      </w:r>
      <w:r w:rsidR="007665AF">
        <w:rPr>
          <w:rFonts w:eastAsia="Times New Roman" w:cs="Times New Roman"/>
        </w:rPr>
        <w:t xml:space="preserve">will be expected to </w:t>
      </w:r>
      <w:r w:rsidR="00267EFD" w:rsidRPr="00267EFD">
        <w:rPr>
          <w:rFonts w:eastAsia="Times New Roman" w:cs="Times New Roman"/>
        </w:rPr>
        <w:t>complete the required training and possess the core competencies necessary for effective consultation</w:t>
      </w:r>
      <w:r w:rsidR="00921868">
        <w:rPr>
          <w:rFonts w:eastAsia="Times New Roman" w:cs="Times New Roman"/>
        </w:rPr>
        <w:t>.</w:t>
      </w:r>
    </w:p>
    <w:p w14:paraId="74153CCC" w14:textId="062E4C1D" w:rsidR="00D32E10" w:rsidRPr="008801FC" w:rsidRDefault="005A791B" w:rsidP="005A791B">
      <w:pPr>
        <w:rPr>
          <w:rFonts w:eastAsia="Times New Roman" w:cs="Times New Roman"/>
        </w:rPr>
      </w:pPr>
      <w:r w:rsidRPr="3064705D">
        <w:rPr>
          <w:rFonts w:eastAsia="Times New Roman" w:cs="Times New Roman"/>
        </w:rPr>
        <w:t xml:space="preserve">The NPS will prioritize and make available </w:t>
      </w:r>
      <w:r w:rsidR="006E0A28">
        <w:rPr>
          <w:rFonts w:eastAsia="Times New Roman" w:cs="Times New Roman"/>
        </w:rPr>
        <w:t xml:space="preserve">required </w:t>
      </w:r>
      <w:r w:rsidRPr="3064705D">
        <w:rPr>
          <w:rFonts w:eastAsia="Times New Roman" w:cs="Times New Roman"/>
        </w:rPr>
        <w:t xml:space="preserve">training for all staff who may be involved in consultation to ensure they have an appropriate understanding of applicable laws and policies, treaty rights, and trust responsibilities.  </w:t>
      </w:r>
      <w:r w:rsidRPr="00925C4F">
        <w:rPr>
          <w:rFonts w:eastAsia="Times New Roman" w:cs="Times New Roman"/>
          <w:spacing w:val="-2"/>
        </w:rPr>
        <w:t xml:space="preserve">Additionally, the NPS will </w:t>
      </w:r>
      <w:r w:rsidR="004667B0" w:rsidRPr="3F691436">
        <w:rPr>
          <w:rFonts w:eastAsia="Times New Roman" w:cs="Times New Roman"/>
        </w:rPr>
        <w:t xml:space="preserve">foster </w:t>
      </w:r>
      <w:r w:rsidR="00090F0D">
        <w:rPr>
          <w:rFonts w:eastAsia="Times New Roman" w:cs="Times New Roman"/>
          <w:spacing w:val="-2"/>
        </w:rPr>
        <w:t xml:space="preserve">and </w:t>
      </w:r>
      <w:r w:rsidR="007125BD" w:rsidRPr="3F691436">
        <w:rPr>
          <w:rFonts w:eastAsia="Times New Roman" w:cs="Times New Roman"/>
        </w:rPr>
        <w:t xml:space="preserve">actively support </w:t>
      </w:r>
      <w:r w:rsidRPr="00925C4F">
        <w:rPr>
          <w:rFonts w:eastAsia="Times New Roman" w:cs="Times New Roman"/>
          <w:spacing w:val="-2"/>
        </w:rPr>
        <w:t>continuous learning and skills development</w:t>
      </w:r>
      <w:r w:rsidRPr="3064705D">
        <w:rPr>
          <w:rFonts w:eastAsia="Times New Roman" w:cs="Times New Roman"/>
        </w:rPr>
        <w:t xml:space="preserve"> for staff with consultation responsibilities and will use a variety of communication methods to share information about consultation with employees and the public</w:t>
      </w:r>
      <w:r w:rsidRPr="00950D7D">
        <w:rPr>
          <w:rFonts w:eastAsia="Times New Roman" w:cs="Times New Roman"/>
        </w:rPr>
        <w:t>.</w:t>
      </w:r>
      <w:r w:rsidR="00904F94" w:rsidRPr="00380BCD">
        <w:rPr>
          <w:rFonts w:eastAsia="Times New Roman" w:cs="Times New Roman"/>
          <w:color w:val="FF0000"/>
        </w:rPr>
        <w:t xml:space="preserve"> </w:t>
      </w:r>
      <w:r w:rsidR="006B5589">
        <w:rPr>
          <w:rFonts w:eastAsia="Times New Roman" w:cs="Times New Roman"/>
          <w:color w:val="FF0000"/>
        </w:rPr>
        <w:t xml:space="preserve"> </w:t>
      </w:r>
      <w:r w:rsidR="00904F94" w:rsidRPr="0026227C">
        <w:rPr>
          <w:rFonts w:eastAsia="Times New Roman" w:cs="Times New Roman"/>
        </w:rPr>
        <w:t xml:space="preserve">All NPS employees should </w:t>
      </w:r>
      <w:r w:rsidR="00D0697A" w:rsidRPr="0026227C">
        <w:rPr>
          <w:rFonts w:eastAsia="Times New Roman" w:cs="Times New Roman"/>
        </w:rPr>
        <w:t xml:space="preserve">attend </w:t>
      </w:r>
      <w:r w:rsidR="00DD126A">
        <w:rPr>
          <w:rFonts w:eastAsia="Times New Roman" w:cs="Times New Roman"/>
        </w:rPr>
        <w:t xml:space="preserve">cross cultural </w:t>
      </w:r>
      <w:r w:rsidR="00D0697A" w:rsidRPr="0026227C">
        <w:rPr>
          <w:rFonts w:eastAsia="Times New Roman" w:cs="Times New Roman"/>
        </w:rPr>
        <w:t xml:space="preserve">trainings </w:t>
      </w:r>
      <w:r w:rsidR="00DA1A2C">
        <w:rPr>
          <w:rFonts w:eastAsia="Times New Roman" w:cs="Times New Roman"/>
        </w:rPr>
        <w:t xml:space="preserve">when </w:t>
      </w:r>
      <w:r w:rsidR="00D0697A" w:rsidRPr="0026227C">
        <w:rPr>
          <w:rFonts w:eastAsia="Times New Roman" w:cs="Times New Roman"/>
        </w:rPr>
        <w:t>offered by</w:t>
      </w:r>
      <w:r w:rsidR="002C3CDF">
        <w:rPr>
          <w:rFonts w:eastAsia="Times New Roman" w:cs="Times New Roman"/>
        </w:rPr>
        <w:t xml:space="preserve"> the</w:t>
      </w:r>
      <w:r w:rsidR="00DA1A2C">
        <w:rPr>
          <w:rFonts w:eastAsia="Times New Roman" w:cs="Times New Roman"/>
        </w:rPr>
        <w:t xml:space="preserve"> NPS or</w:t>
      </w:r>
      <w:r w:rsidR="00D0697A" w:rsidRPr="0026227C">
        <w:rPr>
          <w:rFonts w:eastAsia="Times New Roman" w:cs="Times New Roman"/>
        </w:rPr>
        <w:t xml:space="preserve"> DOI</w:t>
      </w:r>
      <w:r w:rsidR="006E55B4" w:rsidRPr="0026227C">
        <w:rPr>
          <w:rFonts w:eastAsia="Times New Roman" w:cs="Times New Roman"/>
        </w:rPr>
        <w:t>.</w:t>
      </w:r>
    </w:p>
    <w:p w14:paraId="3EF9204A" w14:textId="77AB4B9D" w:rsidR="002402D0" w:rsidRPr="00AF609A" w:rsidRDefault="005A791B" w:rsidP="005A791B">
      <w:pPr>
        <w:rPr>
          <w:rFonts w:eastAsia="Times New Roman" w:cs="Times New Roman"/>
          <w:szCs w:val="24"/>
        </w:rPr>
      </w:pPr>
      <w:r w:rsidRPr="4A1F87E5">
        <w:rPr>
          <w:rFonts w:eastAsia="Times New Roman" w:cs="Times New Roman"/>
          <w:szCs w:val="24"/>
        </w:rPr>
        <w:t xml:space="preserve">The NPS </w:t>
      </w:r>
      <w:r>
        <w:rPr>
          <w:rFonts w:eastAsia="Times New Roman" w:cs="Times New Roman"/>
          <w:szCs w:val="24"/>
        </w:rPr>
        <w:t xml:space="preserve">will </w:t>
      </w:r>
      <w:r w:rsidRPr="4A1F87E5">
        <w:rPr>
          <w:rFonts w:eastAsia="Times New Roman" w:cs="Times New Roman"/>
          <w:szCs w:val="24"/>
        </w:rPr>
        <w:t>support joint training opportunities with Indian</w:t>
      </w:r>
      <w:r w:rsidR="0084137C">
        <w:rPr>
          <w:rFonts w:eastAsia="Times New Roman" w:cs="Times New Roman"/>
          <w:szCs w:val="24"/>
        </w:rPr>
        <w:t xml:space="preserve"> </w:t>
      </w:r>
      <w:r w:rsidRPr="4A1F87E5">
        <w:rPr>
          <w:rFonts w:eastAsia="Times New Roman" w:cs="Times New Roman"/>
          <w:szCs w:val="24"/>
        </w:rPr>
        <w:t>Tribes</w:t>
      </w:r>
      <w:r w:rsidR="00576797">
        <w:rPr>
          <w:rFonts w:eastAsia="Times New Roman" w:cs="Times New Roman"/>
          <w:szCs w:val="24"/>
        </w:rPr>
        <w:t>.</w:t>
      </w:r>
    </w:p>
    <w:p w14:paraId="3D086B5B" w14:textId="2669864A" w:rsidR="00EB333F" w:rsidRPr="00AF609A" w:rsidRDefault="00DF3B9E" w:rsidP="00A13FA5">
      <w:pPr>
        <w:pStyle w:val="Heading1"/>
        <w:numPr>
          <w:ilvl w:val="0"/>
          <w:numId w:val="0"/>
        </w:numPr>
        <w:tabs>
          <w:tab w:val="clear" w:pos="360"/>
          <w:tab w:val="left" w:pos="540"/>
        </w:tabs>
        <w:ind w:left="540" w:hanging="540"/>
        <w:rPr>
          <w:rFonts w:eastAsia="Times New Roman"/>
        </w:rPr>
      </w:pPr>
      <w:r>
        <w:rPr>
          <w:rFonts w:eastAsia="Times New Roman"/>
        </w:rPr>
        <w:t>1</w:t>
      </w:r>
      <w:r w:rsidR="005A791B">
        <w:rPr>
          <w:rFonts w:eastAsia="Times New Roman"/>
        </w:rPr>
        <w:t>3</w:t>
      </w:r>
      <w:r w:rsidR="00976539">
        <w:rPr>
          <w:rFonts w:eastAsia="Times New Roman"/>
        </w:rPr>
        <w:t>.</w:t>
      </w:r>
      <w:r w:rsidR="00976539">
        <w:rPr>
          <w:rFonts w:eastAsia="Times New Roman"/>
        </w:rPr>
        <w:tab/>
      </w:r>
      <w:r w:rsidR="008B51E1">
        <w:rPr>
          <w:rFonts w:eastAsia="Times New Roman"/>
        </w:rPr>
        <w:t xml:space="preserve">Roles and </w:t>
      </w:r>
      <w:r w:rsidR="008B51E1" w:rsidRPr="4A1F87E5">
        <w:rPr>
          <w:rFonts w:eastAsia="Times New Roman"/>
        </w:rPr>
        <w:t>Responsibilities</w:t>
      </w:r>
    </w:p>
    <w:p w14:paraId="56DD5A3D" w14:textId="76A4D1AE" w:rsidR="00EB333F" w:rsidRPr="00AF609A" w:rsidRDefault="00DF3B9E" w:rsidP="00CC2A5C">
      <w:pPr>
        <w:pStyle w:val="Heading2"/>
        <w:tabs>
          <w:tab w:val="clear" w:pos="547"/>
          <w:tab w:val="left" w:pos="630"/>
        </w:tabs>
        <w:rPr>
          <w:rFonts w:eastAsia="Times New Roman"/>
        </w:rPr>
      </w:pPr>
      <w:r>
        <w:rPr>
          <w:rFonts w:eastAsia="Times New Roman"/>
        </w:rPr>
        <w:t>1</w:t>
      </w:r>
      <w:r w:rsidR="005A791B">
        <w:rPr>
          <w:rFonts w:eastAsia="Times New Roman"/>
        </w:rPr>
        <w:t>3</w:t>
      </w:r>
      <w:r w:rsidR="00EB333F" w:rsidRPr="4A1F87E5">
        <w:rPr>
          <w:rFonts w:eastAsia="Times New Roman"/>
        </w:rPr>
        <w:t>.</w:t>
      </w:r>
      <w:r w:rsidR="00976539" w:rsidRPr="4A1F87E5">
        <w:rPr>
          <w:rFonts w:eastAsia="Times New Roman"/>
        </w:rPr>
        <w:t>1</w:t>
      </w:r>
      <w:r w:rsidR="00976539">
        <w:rPr>
          <w:rFonts w:eastAsia="Times New Roman"/>
        </w:rPr>
        <w:tab/>
      </w:r>
      <w:r w:rsidR="00EB333F" w:rsidRPr="4A1F87E5">
        <w:rPr>
          <w:rFonts w:eastAsia="Times New Roman"/>
        </w:rPr>
        <w:t>Director</w:t>
      </w:r>
    </w:p>
    <w:p w14:paraId="7C5D51C3" w14:textId="7A74AEB4" w:rsidR="00EB333F" w:rsidRPr="00133B87" w:rsidRDefault="00EB333F" w:rsidP="00A13FA5">
      <w:pPr>
        <w:spacing w:after="0"/>
        <w:rPr>
          <w:rFonts w:eastAsia="Times New Roman" w:cs="Times New Roman"/>
          <w:szCs w:val="24"/>
        </w:rPr>
      </w:pPr>
      <w:r w:rsidRPr="4A1F87E5">
        <w:rPr>
          <w:rFonts w:eastAsia="Times New Roman" w:cs="Times New Roman"/>
          <w:szCs w:val="24"/>
        </w:rPr>
        <w:t xml:space="preserve">As the head of the NPS, the Director </w:t>
      </w:r>
      <w:r>
        <w:rPr>
          <w:rFonts w:eastAsia="Times New Roman" w:cs="Times New Roman"/>
          <w:szCs w:val="24"/>
        </w:rPr>
        <w:t>will</w:t>
      </w:r>
      <w:r w:rsidRPr="4A1F87E5">
        <w:rPr>
          <w:rFonts w:eastAsia="Times New Roman" w:cs="Times New Roman"/>
          <w:szCs w:val="24"/>
        </w:rPr>
        <w:t>:</w:t>
      </w:r>
    </w:p>
    <w:p w14:paraId="79B9B399" w14:textId="3EC3A057" w:rsidR="001E3448" w:rsidRDefault="00676145" w:rsidP="00F65273">
      <w:pPr>
        <w:pStyle w:val="ListParagraph"/>
        <w:numPr>
          <w:ilvl w:val="0"/>
          <w:numId w:val="7"/>
        </w:numPr>
        <w:rPr>
          <w:rFonts w:eastAsia="Times New Roman" w:cs="Times New Roman"/>
        </w:rPr>
      </w:pPr>
      <w:r w:rsidRPr="1F53F12E">
        <w:rPr>
          <w:rFonts w:eastAsia="Times New Roman" w:cs="Times New Roman"/>
        </w:rPr>
        <w:t>a</w:t>
      </w:r>
      <w:r w:rsidR="00B81B23" w:rsidRPr="1F53F12E">
        <w:rPr>
          <w:rFonts w:eastAsia="Times New Roman" w:cs="Times New Roman"/>
        </w:rPr>
        <w:t xml:space="preserve">cknowledge </w:t>
      </w:r>
      <w:r w:rsidR="008D4018" w:rsidRPr="1F53F12E">
        <w:rPr>
          <w:rFonts w:eastAsia="Times New Roman" w:cs="Times New Roman"/>
        </w:rPr>
        <w:t>and support</w:t>
      </w:r>
      <w:r w:rsidR="0084137C" w:rsidRPr="1F53F12E">
        <w:rPr>
          <w:rFonts w:eastAsia="Times New Roman" w:cs="Times New Roman"/>
        </w:rPr>
        <w:t xml:space="preserve"> consultation as a means to uphold</w:t>
      </w:r>
      <w:r w:rsidR="008D4018" w:rsidRPr="1F53F12E">
        <w:rPr>
          <w:rFonts w:eastAsia="Times New Roman" w:cs="Times New Roman"/>
        </w:rPr>
        <w:t xml:space="preserve"> Tribal sovereignty and </w:t>
      </w:r>
      <w:r w:rsidR="001E3448" w:rsidRPr="1F53F12E">
        <w:rPr>
          <w:rFonts w:eastAsia="Times New Roman" w:cs="Times New Roman"/>
        </w:rPr>
        <w:t>self-determination</w:t>
      </w:r>
      <w:r w:rsidR="001E3448">
        <w:rPr>
          <w:rFonts w:eastAsia="Times New Roman" w:cs="Times New Roman"/>
        </w:rPr>
        <w:t>;</w:t>
      </w:r>
    </w:p>
    <w:p w14:paraId="35A2348B" w14:textId="12B65B58" w:rsidR="00EB333F" w:rsidRPr="00A53013" w:rsidRDefault="00676145" w:rsidP="00F65273">
      <w:pPr>
        <w:pStyle w:val="ListParagraph"/>
        <w:numPr>
          <w:ilvl w:val="0"/>
          <w:numId w:val="7"/>
        </w:numPr>
        <w:rPr>
          <w:rFonts w:eastAsia="Times New Roman" w:cs="Times New Roman"/>
        </w:rPr>
      </w:pPr>
      <w:r>
        <w:rPr>
          <w:rFonts w:eastAsia="Times New Roman" w:cs="Times New Roman"/>
        </w:rPr>
        <w:t>p</w:t>
      </w:r>
      <w:r w:rsidR="008D4018" w:rsidRPr="1E0AE940">
        <w:rPr>
          <w:rFonts w:eastAsia="Times New Roman" w:cs="Times New Roman"/>
        </w:rPr>
        <w:t xml:space="preserve">rovide Service-wide leadership on effective </w:t>
      </w:r>
      <w:r w:rsidR="6B625C34" w:rsidRPr="1E0AE940">
        <w:rPr>
          <w:rFonts w:eastAsia="Times New Roman" w:cs="Times New Roman"/>
        </w:rPr>
        <w:t xml:space="preserve">and meaningful </w:t>
      </w:r>
      <w:bookmarkStart w:id="15" w:name="_Int_Hp9VtPLM"/>
      <w:r w:rsidR="008D4018" w:rsidRPr="1E0AE940">
        <w:rPr>
          <w:rFonts w:eastAsia="Times New Roman" w:cs="Times New Roman"/>
        </w:rPr>
        <w:t>consultation</w:t>
      </w:r>
      <w:r w:rsidR="00EA0490" w:rsidRPr="1E0AE940">
        <w:rPr>
          <w:rFonts w:eastAsia="Times New Roman" w:cs="Times New Roman"/>
        </w:rPr>
        <w:t>;</w:t>
      </w:r>
      <w:bookmarkEnd w:id="15"/>
    </w:p>
    <w:p w14:paraId="0429F918" w14:textId="17B59ED1" w:rsidR="0003041B" w:rsidRPr="00133B87" w:rsidRDefault="00676145" w:rsidP="00F65273">
      <w:pPr>
        <w:pStyle w:val="ListParagraph"/>
        <w:numPr>
          <w:ilvl w:val="0"/>
          <w:numId w:val="7"/>
        </w:numPr>
        <w:rPr>
          <w:rFonts w:eastAsia="Times New Roman" w:cs="Times New Roman"/>
        </w:rPr>
      </w:pPr>
      <w:r>
        <w:rPr>
          <w:rFonts w:eastAsia="Times New Roman" w:cs="Times New Roman"/>
        </w:rPr>
        <w:t>d</w:t>
      </w:r>
      <w:r w:rsidR="0003041B" w:rsidRPr="4F7FF1FA">
        <w:rPr>
          <w:rFonts w:eastAsia="Times New Roman" w:cs="Times New Roman"/>
        </w:rPr>
        <w:t>esignate</w:t>
      </w:r>
      <w:r w:rsidR="0003041B" w:rsidRPr="5965FB2C">
        <w:rPr>
          <w:rFonts w:eastAsia="Times New Roman" w:cs="Times New Roman"/>
        </w:rPr>
        <w:t xml:space="preserve"> the </w:t>
      </w:r>
      <w:r w:rsidR="36D5DADB" w:rsidRPr="4F8CB431">
        <w:rPr>
          <w:rFonts w:eastAsia="Times New Roman" w:cs="Times New Roman"/>
        </w:rPr>
        <w:t xml:space="preserve">Supervisory </w:t>
      </w:r>
      <w:r w:rsidR="0003041B" w:rsidRPr="4F8CB431">
        <w:rPr>
          <w:rFonts w:eastAsia="Times New Roman" w:cs="Times New Roman"/>
        </w:rPr>
        <w:t>Native</w:t>
      </w:r>
      <w:r w:rsidR="0003041B" w:rsidRPr="5965FB2C">
        <w:rPr>
          <w:rFonts w:eastAsia="Times New Roman" w:cs="Times New Roman"/>
        </w:rPr>
        <w:t xml:space="preserve"> American Affairs Liaison</w:t>
      </w:r>
      <w:r w:rsidR="00CD3F2D" w:rsidRPr="5965FB2C">
        <w:rPr>
          <w:rFonts w:eastAsia="Times New Roman" w:cs="Times New Roman"/>
        </w:rPr>
        <w:t xml:space="preserve"> </w:t>
      </w:r>
      <w:r w:rsidR="0001609B" w:rsidRPr="5965FB2C">
        <w:rPr>
          <w:rFonts w:eastAsia="Times New Roman" w:cs="Times New Roman"/>
        </w:rPr>
        <w:t>(</w:t>
      </w:r>
      <w:r w:rsidR="0001609B" w:rsidRPr="4AB38192">
        <w:rPr>
          <w:rFonts w:eastAsia="Times New Roman" w:cs="Times New Roman"/>
        </w:rPr>
        <w:t>NAAL</w:t>
      </w:r>
      <w:r w:rsidR="0001609B" w:rsidRPr="5965FB2C">
        <w:rPr>
          <w:rFonts w:eastAsia="Times New Roman" w:cs="Times New Roman"/>
        </w:rPr>
        <w:t>)</w:t>
      </w:r>
      <w:r w:rsidR="00CD3F2D" w:rsidRPr="5965FB2C">
        <w:rPr>
          <w:rFonts w:eastAsia="Times New Roman" w:cs="Times New Roman"/>
        </w:rPr>
        <w:t xml:space="preserve"> as the agency’s Tribal </w:t>
      </w:r>
      <w:r w:rsidR="009E2B16" w:rsidRPr="5965FB2C">
        <w:rPr>
          <w:rFonts w:eastAsia="Times New Roman" w:cs="Times New Roman"/>
        </w:rPr>
        <w:t>Liaison</w:t>
      </w:r>
      <w:r w:rsidR="00CD3F2D" w:rsidRPr="5965FB2C">
        <w:rPr>
          <w:rFonts w:eastAsia="Times New Roman" w:cs="Times New Roman"/>
        </w:rPr>
        <w:t xml:space="preserve"> Officer</w:t>
      </w:r>
      <w:r w:rsidR="00AF67D8" w:rsidRPr="5965FB2C">
        <w:rPr>
          <w:rFonts w:eastAsia="Times New Roman" w:cs="Times New Roman"/>
        </w:rPr>
        <w:t xml:space="preserve"> </w:t>
      </w:r>
      <w:r w:rsidR="00CD3F2D" w:rsidRPr="5965FB2C">
        <w:rPr>
          <w:rFonts w:eastAsia="Times New Roman" w:cs="Times New Roman"/>
        </w:rPr>
        <w:t xml:space="preserve">per </w:t>
      </w:r>
      <w:r w:rsidR="00E51498" w:rsidRPr="5965FB2C">
        <w:rPr>
          <w:rFonts w:eastAsia="Times New Roman" w:cs="Times New Roman"/>
        </w:rPr>
        <w:t xml:space="preserve">section 4.5(C) of </w:t>
      </w:r>
      <w:r w:rsidR="009E2B16" w:rsidRPr="5965FB2C">
        <w:rPr>
          <w:rFonts w:eastAsia="Times New Roman" w:cs="Times New Roman"/>
        </w:rPr>
        <w:t>512 DM 4</w:t>
      </w:r>
      <w:r w:rsidR="00EA0490" w:rsidRPr="5965FB2C">
        <w:rPr>
          <w:rFonts w:eastAsia="Times New Roman" w:cs="Times New Roman"/>
        </w:rPr>
        <w:t>; and</w:t>
      </w:r>
    </w:p>
    <w:p w14:paraId="2AC67916" w14:textId="63CD8B29" w:rsidR="00EB333F" w:rsidRPr="00133B87" w:rsidRDefault="00676145" w:rsidP="00F65273">
      <w:pPr>
        <w:pStyle w:val="ListParagraph"/>
        <w:numPr>
          <w:ilvl w:val="0"/>
          <w:numId w:val="7"/>
        </w:numPr>
        <w:rPr>
          <w:rFonts w:eastAsia="Times New Roman" w:cs="Times New Roman"/>
        </w:rPr>
      </w:pPr>
      <w:r w:rsidRPr="1F53F12E">
        <w:rPr>
          <w:rFonts w:eastAsia="Times New Roman" w:cs="Times New Roman"/>
        </w:rPr>
        <w:t>e</w:t>
      </w:r>
      <w:r w:rsidR="00B8182B" w:rsidRPr="1F53F12E">
        <w:rPr>
          <w:rFonts w:eastAsia="Times New Roman" w:cs="Times New Roman"/>
        </w:rPr>
        <w:t xml:space="preserve">nsure </w:t>
      </w:r>
      <w:r w:rsidR="00EB333F" w:rsidRPr="1F53F12E">
        <w:rPr>
          <w:rFonts w:eastAsia="Times New Roman" w:cs="Times New Roman"/>
        </w:rPr>
        <w:t xml:space="preserve">all </w:t>
      </w:r>
      <w:r w:rsidR="6D7127E8" w:rsidRPr="1F53F12E">
        <w:rPr>
          <w:rFonts w:eastAsia="Times New Roman" w:cs="Times New Roman"/>
        </w:rPr>
        <w:t xml:space="preserve">Washington Support Office (WASO) </w:t>
      </w:r>
      <w:r w:rsidR="007B1C93">
        <w:rPr>
          <w:rFonts w:eastAsia="Times New Roman" w:cs="Times New Roman"/>
        </w:rPr>
        <w:t>a</w:t>
      </w:r>
      <w:r w:rsidR="6D7127E8" w:rsidRPr="1F53F12E">
        <w:rPr>
          <w:rFonts w:eastAsia="Times New Roman" w:cs="Times New Roman"/>
        </w:rPr>
        <w:t xml:space="preserve">ssociate and </w:t>
      </w:r>
      <w:r w:rsidR="007B1C93">
        <w:rPr>
          <w:rFonts w:eastAsia="Times New Roman" w:cs="Times New Roman"/>
        </w:rPr>
        <w:t>a</w:t>
      </w:r>
      <w:r w:rsidR="6D7127E8" w:rsidRPr="1F53F12E">
        <w:rPr>
          <w:rFonts w:eastAsia="Times New Roman" w:cs="Times New Roman"/>
        </w:rPr>
        <w:t xml:space="preserve">ssistant </w:t>
      </w:r>
      <w:r w:rsidR="007B1C93">
        <w:rPr>
          <w:rFonts w:eastAsia="Times New Roman" w:cs="Times New Roman"/>
        </w:rPr>
        <w:t>d</w:t>
      </w:r>
      <w:r w:rsidR="6D7127E8" w:rsidRPr="1F53F12E">
        <w:rPr>
          <w:rFonts w:eastAsia="Times New Roman" w:cs="Times New Roman"/>
        </w:rPr>
        <w:t xml:space="preserve">irectors </w:t>
      </w:r>
      <w:r w:rsidR="00EB333F" w:rsidRPr="1F53F12E">
        <w:rPr>
          <w:rFonts w:eastAsia="Times New Roman" w:cs="Times New Roman"/>
        </w:rPr>
        <w:t>are fully trained in</w:t>
      </w:r>
      <w:r w:rsidR="00A53013" w:rsidRPr="1F53F12E">
        <w:rPr>
          <w:rFonts w:eastAsia="Times New Roman" w:cs="Times New Roman"/>
        </w:rPr>
        <w:t>, and possess the necessary competencies for, effective</w:t>
      </w:r>
      <w:r w:rsidR="00EB333F" w:rsidRPr="1F53F12E">
        <w:rPr>
          <w:rFonts w:eastAsia="Times New Roman" w:cs="Times New Roman"/>
        </w:rPr>
        <w:t xml:space="preserve"> consultation.</w:t>
      </w:r>
    </w:p>
    <w:p w14:paraId="487E8327" w14:textId="0F0A226D" w:rsidR="00EB333F" w:rsidRPr="00133B87" w:rsidRDefault="00DF3B9E" w:rsidP="009F067C">
      <w:pPr>
        <w:pStyle w:val="Heading2"/>
        <w:tabs>
          <w:tab w:val="clear" w:pos="547"/>
          <w:tab w:val="left" w:pos="630"/>
        </w:tabs>
        <w:rPr>
          <w:rFonts w:eastAsia="Times New Roman"/>
          <w:bCs/>
        </w:rPr>
      </w:pPr>
      <w:r>
        <w:rPr>
          <w:rFonts w:eastAsia="Times New Roman"/>
          <w:bCs/>
        </w:rPr>
        <w:lastRenderedPageBreak/>
        <w:t>1</w:t>
      </w:r>
      <w:r w:rsidR="005A791B">
        <w:rPr>
          <w:rFonts w:eastAsia="Times New Roman"/>
          <w:bCs/>
        </w:rPr>
        <w:t>3</w:t>
      </w:r>
      <w:r w:rsidR="00EB333F" w:rsidRPr="4A1F87E5">
        <w:rPr>
          <w:rFonts w:eastAsia="Times New Roman"/>
          <w:bCs/>
        </w:rPr>
        <w:t>.</w:t>
      </w:r>
      <w:r w:rsidR="00976539" w:rsidRPr="4A1F87E5">
        <w:rPr>
          <w:rFonts w:eastAsia="Times New Roman"/>
          <w:bCs/>
        </w:rPr>
        <w:t>2</w:t>
      </w:r>
      <w:r w:rsidR="00976539">
        <w:rPr>
          <w:rFonts w:eastAsia="Times New Roman"/>
          <w:bCs/>
        </w:rPr>
        <w:tab/>
      </w:r>
      <w:r w:rsidR="00EB333F" w:rsidRPr="4A1F87E5">
        <w:rPr>
          <w:rFonts w:eastAsia="Times New Roman"/>
          <w:bCs/>
        </w:rPr>
        <w:t>Office of Native American Affairs</w:t>
      </w:r>
    </w:p>
    <w:p w14:paraId="44C01560" w14:textId="2267906E" w:rsidR="00EB333F" w:rsidRPr="00133B87" w:rsidRDefault="00EB333F" w:rsidP="009F067C">
      <w:pPr>
        <w:keepNext/>
        <w:keepLines/>
        <w:spacing w:after="0"/>
        <w:rPr>
          <w:rFonts w:eastAsia="Times New Roman" w:cs="Times New Roman"/>
          <w:szCs w:val="24"/>
        </w:rPr>
      </w:pPr>
      <w:r w:rsidRPr="4A1F87E5">
        <w:rPr>
          <w:rFonts w:eastAsia="Times New Roman" w:cs="Times New Roman"/>
          <w:szCs w:val="24"/>
        </w:rPr>
        <w:t>Th</w:t>
      </w:r>
      <w:r w:rsidR="004A0772">
        <w:rPr>
          <w:rFonts w:eastAsia="Times New Roman" w:cs="Times New Roman"/>
          <w:szCs w:val="24"/>
        </w:rPr>
        <w:t>e NAAL,</w:t>
      </w:r>
      <w:r w:rsidR="00A6162A">
        <w:rPr>
          <w:rFonts w:eastAsia="Times New Roman" w:cs="Times New Roman"/>
          <w:szCs w:val="24"/>
        </w:rPr>
        <w:t xml:space="preserve"> </w:t>
      </w:r>
      <w:r w:rsidRPr="4A1F87E5">
        <w:rPr>
          <w:rFonts w:eastAsia="Times New Roman" w:cs="Times New Roman"/>
          <w:szCs w:val="24"/>
        </w:rPr>
        <w:t>ONAA</w:t>
      </w:r>
      <w:r>
        <w:rPr>
          <w:rFonts w:eastAsia="Times New Roman" w:cs="Times New Roman"/>
          <w:szCs w:val="24"/>
        </w:rPr>
        <w:t>,</w:t>
      </w:r>
      <w:r w:rsidRPr="4A1F87E5">
        <w:rPr>
          <w:rFonts w:eastAsia="Times New Roman" w:cs="Times New Roman"/>
          <w:szCs w:val="24"/>
        </w:rPr>
        <w:t xml:space="preserve"> is </w:t>
      </w:r>
      <w:r w:rsidR="007F5F24" w:rsidRPr="4A1F87E5">
        <w:rPr>
          <w:rFonts w:eastAsia="Times New Roman" w:cs="Times New Roman"/>
          <w:szCs w:val="24"/>
        </w:rPr>
        <w:t xml:space="preserve">an </w:t>
      </w:r>
      <w:r w:rsidR="007B1C93">
        <w:rPr>
          <w:rFonts w:eastAsia="Times New Roman" w:cs="Times New Roman"/>
          <w:szCs w:val="24"/>
        </w:rPr>
        <w:t>a</w:t>
      </w:r>
      <w:r w:rsidR="007F5F24" w:rsidRPr="4A1F87E5">
        <w:rPr>
          <w:rFonts w:eastAsia="Times New Roman" w:cs="Times New Roman"/>
          <w:szCs w:val="24"/>
        </w:rPr>
        <w:t xml:space="preserve">ssistant to the Director </w:t>
      </w:r>
      <w:r w:rsidRPr="4A1F87E5">
        <w:rPr>
          <w:rFonts w:eastAsia="Times New Roman" w:cs="Times New Roman"/>
          <w:szCs w:val="24"/>
        </w:rPr>
        <w:t xml:space="preserve">within the Office of the Director. </w:t>
      </w:r>
      <w:r w:rsidR="005E0A5A">
        <w:rPr>
          <w:rFonts w:eastAsia="Times New Roman" w:cs="Times New Roman"/>
          <w:szCs w:val="24"/>
        </w:rPr>
        <w:t xml:space="preserve"> </w:t>
      </w:r>
      <w:r w:rsidRPr="4A1F87E5">
        <w:rPr>
          <w:rFonts w:eastAsia="Times New Roman" w:cs="Times New Roman"/>
          <w:szCs w:val="24"/>
        </w:rPr>
        <w:t>The</w:t>
      </w:r>
      <w:r>
        <w:rPr>
          <w:rFonts w:eastAsia="Times New Roman" w:cs="Times New Roman"/>
          <w:szCs w:val="24"/>
        </w:rPr>
        <w:t xml:space="preserve"> NAAL</w:t>
      </w:r>
      <w:r w:rsidRPr="4A1F87E5">
        <w:rPr>
          <w:rFonts w:eastAsia="Times New Roman" w:cs="Times New Roman"/>
          <w:szCs w:val="24"/>
        </w:rPr>
        <w:t xml:space="preserve"> </w:t>
      </w:r>
      <w:r>
        <w:rPr>
          <w:rFonts w:eastAsia="Times New Roman" w:cs="Times New Roman"/>
          <w:szCs w:val="24"/>
        </w:rPr>
        <w:t>will</w:t>
      </w:r>
      <w:r w:rsidRPr="4A1F87E5">
        <w:rPr>
          <w:rFonts w:eastAsia="Times New Roman" w:cs="Times New Roman"/>
          <w:szCs w:val="24"/>
        </w:rPr>
        <w:t>:</w:t>
      </w:r>
    </w:p>
    <w:p w14:paraId="73D0AC74" w14:textId="641410D4" w:rsidR="00EB333F" w:rsidRPr="00133B87" w:rsidRDefault="00676145" w:rsidP="00F65273">
      <w:pPr>
        <w:pStyle w:val="ListParagraph"/>
        <w:numPr>
          <w:ilvl w:val="0"/>
          <w:numId w:val="6"/>
        </w:numPr>
        <w:rPr>
          <w:rFonts w:eastAsia="Times New Roman" w:cs="Times New Roman"/>
        </w:rPr>
      </w:pPr>
      <w:r w:rsidRPr="1F53F12E">
        <w:rPr>
          <w:rFonts w:eastAsia="Times New Roman" w:cs="Times New Roman"/>
        </w:rPr>
        <w:t>l</w:t>
      </w:r>
      <w:r w:rsidR="00B8182B" w:rsidRPr="1F53F12E">
        <w:rPr>
          <w:rFonts w:eastAsia="Times New Roman" w:cs="Times New Roman"/>
        </w:rPr>
        <w:t xml:space="preserve">ead </w:t>
      </w:r>
      <w:r w:rsidR="00EB333F" w:rsidRPr="1F53F12E">
        <w:rPr>
          <w:rFonts w:eastAsia="Times New Roman" w:cs="Times New Roman"/>
        </w:rPr>
        <w:t xml:space="preserve">and guide consultation policy implementation with and for NPS employees with consultation </w:t>
      </w:r>
      <w:bookmarkStart w:id="16" w:name="_Int_hV0FpkVk"/>
      <w:r w:rsidR="00EB333F" w:rsidRPr="1F53F12E">
        <w:rPr>
          <w:rFonts w:eastAsia="Times New Roman" w:cs="Times New Roman"/>
        </w:rPr>
        <w:t>responsibilities</w:t>
      </w:r>
      <w:r w:rsidR="00EA0490" w:rsidRPr="1F53F12E">
        <w:rPr>
          <w:rFonts w:eastAsia="Times New Roman" w:cs="Times New Roman"/>
        </w:rPr>
        <w:t>;</w:t>
      </w:r>
      <w:bookmarkEnd w:id="16"/>
    </w:p>
    <w:p w14:paraId="1789F81A" w14:textId="323B6F1D" w:rsidR="00A6162A" w:rsidRDefault="21D2C301" w:rsidP="00F65273">
      <w:pPr>
        <w:pStyle w:val="ListParagraph"/>
        <w:numPr>
          <w:ilvl w:val="0"/>
          <w:numId w:val="6"/>
        </w:numPr>
        <w:rPr>
          <w:rFonts w:eastAsia="Times New Roman" w:cs="Times New Roman"/>
        </w:rPr>
      </w:pPr>
      <w:r w:rsidRPr="00A6162A">
        <w:rPr>
          <w:rFonts w:eastAsia="Times New Roman" w:cs="Times New Roman"/>
        </w:rPr>
        <w:t>complete the required training and possess the</w:t>
      </w:r>
      <w:r w:rsidR="00AF24F6">
        <w:rPr>
          <w:rFonts w:eastAsia="Times New Roman" w:cs="Times New Roman"/>
        </w:rPr>
        <w:t xml:space="preserve"> consultation</w:t>
      </w:r>
      <w:r w:rsidRPr="00A6162A">
        <w:rPr>
          <w:rFonts w:eastAsia="Times New Roman" w:cs="Times New Roman"/>
        </w:rPr>
        <w:t xml:space="preserve"> core competencies</w:t>
      </w:r>
      <w:r w:rsidR="006C0648">
        <w:rPr>
          <w:rFonts w:eastAsia="Times New Roman" w:cs="Times New Roman"/>
        </w:rPr>
        <w:t xml:space="preserve">, including </w:t>
      </w:r>
      <w:r w:rsidR="00763EC8">
        <w:rPr>
          <w:rFonts w:eastAsia="Times New Roman" w:cs="Times New Roman"/>
        </w:rPr>
        <w:t xml:space="preserve">co-stewardship and </w:t>
      </w:r>
      <w:r w:rsidR="006C0648">
        <w:rPr>
          <w:rFonts w:eastAsia="Times New Roman" w:cs="Times New Roman"/>
        </w:rPr>
        <w:t xml:space="preserve">Indigenous </w:t>
      </w:r>
      <w:r w:rsidR="00287FA2">
        <w:rPr>
          <w:rFonts w:eastAsia="Times New Roman" w:cs="Times New Roman"/>
        </w:rPr>
        <w:t>k</w:t>
      </w:r>
      <w:r w:rsidR="006C0648">
        <w:rPr>
          <w:rFonts w:eastAsia="Times New Roman" w:cs="Times New Roman"/>
        </w:rPr>
        <w:t>nowledge</w:t>
      </w:r>
      <w:r w:rsidR="00AF24F6">
        <w:rPr>
          <w:rFonts w:eastAsia="Times New Roman" w:cs="Times New Roman"/>
        </w:rPr>
        <w:t>, and support continuous learning</w:t>
      </w:r>
      <w:r w:rsidRPr="00A6162A">
        <w:rPr>
          <w:rFonts w:eastAsia="Times New Roman" w:cs="Times New Roman"/>
        </w:rPr>
        <w:t>;</w:t>
      </w:r>
    </w:p>
    <w:p w14:paraId="2774C70B" w14:textId="6196E182" w:rsidR="00EB333F" w:rsidRPr="00A6162A" w:rsidRDefault="00676145" w:rsidP="00F65273">
      <w:pPr>
        <w:pStyle w:val="ListParagraph"/>
        <w:numPr>
          <w:ilvl w:val="0"/>
          <w:numId w:val="6"/>
        </w:numPr>
        <w:rPr>
          <w:rFonts w:eastAsia="Times New Roman" w:cs="Times New Roman"/>
        </w:rPr>
      </w:pPr>
      <w:r w:rsidRPr="00A6162A">
        <w:rPr>
          <w:rFonts w:eastAsia="Times New Roman" w:cs="Times New Roman"/>
        </w:rPr>
        <w:t>s</w:t>
      </w:r>
      <w:r w:rsidR="00B8182B" w:rsidRPr="00A6162A">
        <w:rPr>
          <w:rFonts w:eastAsia="Times New Roman" w:cs="Times New Roman"/>
        </w:rPr>
        <w:t xml:space="preserve">erve </w:t>
      </w:r>
      <w:r w:rsidR="00EB333F" w:rsidRPr="00A6162A">
        <w:rPr>
          <w:rFonts w:eastAsia="Times New Roman" w:cs="Times New Roman"/>
        </w:rPr>
        <w:t xml:space="preserve">as </w:t>
      </w:r>
      <w:r w:rsidR="00A53013" w:rsidRPr="00A6162A">
        <w:rPr>
          <w:rFonts w:eastAsia="Times New Roman" w:cs="Times New Roman"/>
        </w:rPr>
        <w:t xml:space="preserve">the </w:t>
      </w:r>
      <w:r w:rsidR="00287FA2">
        <w:rPr>
          <w:rFonts w:eastAsia="Times New Roman" w:cs="Times New Roman"/>
        </w:rPr>
        <w:t xml:space="preserve">NPS’s </w:t>
      </w:r>
      <w:r w:rsidR="00DD77BD">
        <w:rPr>
          <w:rFonts w:eastAsia="Times New Roman" w:cs="Times New Roman"/>
        </w:rPr>
        <w:t>lead</w:t>
      </w:r>
      <w:r w:rsidR="00DD77BD" w:rsidRPr="00A6162A">
        <w:rPr>
          <w:rFonts w:eastAsia="Times New Roman" w:cs="Times New Roman"/>
        </w:rPr>
        <w:t xml:space="preserve"> </w:t>
      </w:r>
      <w:r w:rsidR="00A53013" w:rsidRPr="00A6162A">
        <w:rPr>
          <w:rFonts w:eastAsia="Times New Roman" w:cs="Times New Roman"/>
        </w:rPr>
        <w:t xml:space="preserve">consultation </w:t>
      </w:r>
      <w:bookmarkStart w:id="17" w:name="_Int_MCRn1fB1"/>
      <w:r w:rsidR="007E3122" w:rsidRPr="00A6162A">
        <w:rPr>
          <w:rFonts w:eastAsia="Times New Roman" w:cs="Times New Roman"/>
        </w:rPr>
        <w:t>SME</w:t>
      </w:r>
      <w:r w:rsidR="00EA0490" w:rsidRPr="00A6162A">
        <w:rPr>
          <w:rFonts w:eastAsia="Times New Roman" w:cs="Times New Roman"/>
        </w:rPr>
        <w:t>;</w:t>
      </w:r>
      <w:bookmarkEnd w:id="17"/>
    </w:p>
    <w:p w14:paraId="4604AFDC" w14:textId="53402352" w:rsidR="00EB333F" w:rsidRDefault="00EB333F" w:rsidP="00F65273">
      <w:pPr>
        <w:pStyle w:val="ListParagraph"/>
        <w:numPr>
          <w:ilvl w:val="0"/>
          <w:numId w:val="6"/>
        </w:numPr>
        <w:rPr>
          <w:rFonts w:eastAsia="Times New Roman" w:cs="Times New Roman"/>
        </w:rPr>
      </w:pPr>
      <w:r w:rsidRPr="1E0AE940">
        <w:rPr>
          <w:rFonts w:eastAsia="Times New Roman" w:cs="Times New Roman"/>
        </w:rPr>
        <w:t xml:space="preserve">coordinate consultation strategies with WASO staff who are designing and implementing national </w:t>
      </w:r>
      <w:r w:rsidR="009C13D2" w:rsidRPr="1E0AE940">
        <w:rPr>
          <w:rFonts w:eastAsia="Times New Roman" w:cs="Times New Roman"/>
        </w:rPr>
        <w:t xml:space="preserve">programs or </w:t>
      </w:r>
      <w:bookmarkStart w:id="18" w:name="_Int_eVOTwEnA"/>
      <w:r w:rsidRPr="1E0AE940">
        <w:rPr>
          <w:rFonts w:eastAsia="Times New Roman" w:cs="Times New Roman"/>
        </w:rPr>
        <w:t>policies</w:t>
      </w:r>
      <w:r w:rsidR="00EA0490" w:rsidRPr="1E0AE940">
        <w:rPr>
          <w:rFonts w:eastAsia="Times New Roman" w:cs="Times New Roman"/>
        </w:rPr>
        <w:t>;</w:t>
      </w:r>
      <w:bookmarkEnd w:id="18"/>
    </w:p>
    <w:p w14:paraId="3EF2A913" w14:textId="10B19C8A" w:rsidR="00136CAC" w:rsidRPr="00133B87" w:rsidRDefault="00F80C0B" w:rsidP="00F65273">
      <w:pPr>
        <w:pStyle w:val="ListParagraph"/>
        <w:numPr>
          <w:ilvl w:val="0"/>
          <w:numId w:val="6"/>
        </w:numPr>
        <w:rPr>
          <w:rFonts w:eastAsia="Times New Roman" w:cs="Times New Roman"/>
        </w:rPr>
      </w:pPr>
      <w:r>
        <w:t xml:space="preserve">review </w:t>
      </w:r>
      <w:r w:rsidR="004E3FFC">
        <w:t>all requests to use ONPS or donated funds to purchase refreshments when inviting Tribal representatives to consultations, and maintain a record of all approvals, denials, and purchases;</w:t>
      </w:r>
    </w:p>
    <w:p w14:paraId="3B6B2492" w14:textId="5934AC24" w:rsidR="00EB333F" w:rsidRPr="008B1DE6" w:rsidRDefault="00676145" w:rsidP="00F65273">
      <w:pPr>
        <w:pStyle w:val="ListParagraph"/>
        <w:keepLines/>
        <w:numPr>
          <w:ilvl w:val="0"/>
          <w:numId w:val="6"/>
        </w:numPr>
        <w:rPr>
          <w:rFonts w:eastAsia="Times New Roman" w:cs="Times New Roman"/>
        </w:rPr>
      </w:pPr>
      <w:r w:rsidRPr="1F53F12E">
        <w:rPr>
          <w:rFonts w:eastAsia="Times New Roman" w:cs="Times New Roman"/>
        </w:rPr>
        <w:t>f</w:t>
      </w:r>
      <w:r w:rsidR="00B8182B" w:rsidRPr="1F53F12E">
        <w:rPr>
          <w:rFonts w:eastAsia="Times New Roman" w:cs="Times New Roman"/>
        </w:rPr>
        <w:t xml:space="preserve">acilitate </w:t>
      </w:r>
      <w:r w:rsidR="00EB333F" w:rsidRPr="1F53F12E">
        <w:rPr>
          <w:rFonts w:eastAsia="Times New Roman" w:cs="Times New Roman"/>
        </w:rPr>
        <w:t xml:space="preserve">Service-wide training </w:t>
      </w:r>
      <w:r w:rsidR="00235240" w:rsidRPr="1F53F12E">
        <w:rPr>
          <w:rFonts w:eastAsia="Times New Roman" w:cs="Times New Roman"/>
        </w:rPr>
        <w:t>opp</w:t>
      </w:r>
      <w:r w:rsidR="007D2763" w:rsidRPr="1F53F12E">
        <w:rPr>
          <w:rFonts w:eastAsia="Times New Roman" w:cs="Times New Roman"/>
        </w:rPr>
        <w:t xml:space="preserve">ortunities </w:t>
      </w:r>
      <w:r w:rsidR="00EB333F" w:rsidRPr="1F53F12E">
        <w:rPr>
          <w:rFonts w:eastAsia="Times New Roman" w:cs="Times New Roman"/>
        </w:rPr>
        <w:t xml:space="preserve">for NPS employees with consultation </w:t>
      </w:r>
      <w:bookmarkStart w:id="19" w:name="_Int_m9uYbWt7"/>
      <w:r w:rsidR="00EB333F" w:rsidRPr="1F53F12E">
        <w:rPr>
          <w:rFonts w:eastAsia="Times New Roman" w:cs="Times New Roman"/>
        </w:rPr>
        <w:t>responsibilities</w:t>
      </w:r>
      <w:r w:rsidR="00EA0490" w:rsidRPr="1F53F12E">
        <w:rPr>
          <w:rFonts w:eastAsia="Times New Roman" w:cs="Times New Roman"/>
        </w:rPr>
        <w:t>;</w:t>
      </w:r>
      <w:bookmarkEnd w:id="19"/>
    </w:p>
    <w:p w14:paraId="3B187F8A" w14:textId="45C6F035" w:rsidR="00EB333F" w:rsidRPr="00291C40" w:rsidRDefault="00676145" w:rsidP="00F65273">
      <w:pPr>
        <w:pStyle w:val="ListParagraph"/>
        <w:numPr>
          <w:ilvl w:val="0"/>
          <w:numId w:val="6"/>
        </w:numPr>
      </w:pPr>
      <w:r w:rsidRPr="1F53F12E">
        <w:rPr>
          <w:rFonts w:eastAsia="Times New Roman" w:cs="Times New Roman"/>
        </w:rPr>
        <w:t>r</w:t>
      </w:r>
      <w:r w:rsidR="001572E0" w:rsidRPr="1F53F12E">
        <w:rPr>
          <w:rFonts w:eastAsia="Times New Roman" w:cs="Times New Roman"/>
        </w:rPr>
        <w:t xml:space="preserve">egularly communicate </w:t>
      </w:r>
      <w:r w:rsidR="00EB333F" w:rsidRPr="1F53F12E">
        <w:rPr>
          <w:rFonts w:eastAsia="Times New Roman" w:cs="Times New Roman"/>
        </w:rPr>
        <w:t xml:space="preserve">with regional Tribal Relations programs and others </w:t>
      </w:r>
      <w:r w:rsidR="00F476C5" w:rsidRPr="1F53F12E">
        <w:rPr>
          <w:rFonts w:eastAsia="Times New Roman" w:cs="Times New Roman"/>
        </w:rPr>
        <w:t>with consultation responsibilities</w:t>
      </w:r>
      <w:r w:rsidR="00B15C4F" w:rsidRPr="1F53F12E">
        <w:rPr>
          <w:rFonts w:eastAsia="Times New Roman" w:cs="Times New Roman"/>
        </w:rPr>
        <w:t>;</w:t>
      </w:r>
      <w:r w:rsidR="00291C40" w:rsidRPr="1F53F12E">
        <w:rPr>
          <w:rFonts w:eastAsia="Times New Roman" w:cs="Times New Roman"/>
        </w:rPr>
        <w:t xml:space="preserve"> and</w:t>
      </w:r>
    </w:p>
    <w:p w14:paraId="2D185039" w14:textId="76C3AB82" w:rsidR="0083566C" w:rsidRPr="00133B87" w:rsidRDefault="00676145" w:rsidP="00F65273">
      <w:pPr>
        <w:pStyle w:val="ListParagraph"/>
        <w:numPr>
          <w:ilvl w:val="0"/>
          <w:numId w:val="6"/>
        </w:numPr>
      </w:pPr>
      <w:r w:rsidRPr="1F53F12E">
        <w:rPr>
          <w:rFonts w:eastAsia="Times New Roman" w:cs="Times New Roman"/>
        </w:rPr>
        <w:t>i</w:t>
      </w:r>
      <w:r w:rsidR="00B8182B" w:rsidRPr="1F53F12E">
        <w:rPr>
          <w:rFonts w:eastAsia="Times New Roman" w:cs="Times New Roman"/>
        </w:rPr>
        <w:t>ssue</w:t>
      </w:r>
      <w:r w:rsidR="0083566C" w:rsidRPr="1F53F12E">
        <w:rPr>
          <w:rFonts w:eastAsia="Times New Roman" w:cs="Times New Roman"/>
        </w:rPr>
        <w:t>, revise</w:t>
      </w:r>
      <w:r w:rsidR="009C13D2" w:rsidRPr="1F53F12E">
        <w:rPr>
          <w:rFonts w:eastAsia="Times New Roman" w:cs="Times New Roman"/>
        </w:rPr>
        <w:t>,</w:t>
      </w:r>
      <w:r w:rsidR="0083566C" w:rsidRPr="1F53F12E">
        <w:rPr>
          <w:rFonts w:eastAsia="Times New Roman" w:cs="Times New Roman"/>
        </w:rPr>
        <w:t xml:space="preserve"> and update RM-71C</w:t>
      </w:r>
      <w:r w:rsidR="009C13D2" w:rsidRPr="1F53F12E">
        <w:rPr>
          <w:rFonts w:eastAsia="Times New Roman" w:cs="Times New Roman"/>
        </w:rPr>
        <w:t>, as necessary</w:t>
      </w:r>
      <w:r w:rsidR="0083566C" w:rsidRPr="1F53F12E">
        <w:rPr>
          <w:rFonts w:eastAsia="Times New Roman" w:cs="Times New Roman"/>
        </w:rPr>
        <w:t>.</w:t>
      </w:r>
    </w:p>
    <w:p w14:paraId="182D4DC2" w14:textId="5B2941F3" w:rsidR="00A53013" w:rsidRDefault="00DF3B9E" w:rsidP="00C3671F">
      <w:pPr>
        <w:pStyle w:val="Heading2"/>
        <w:tabs>
          <w:tab w:val="clear" w:pos="547"/>
          <w:tab w:val="left" w:pos="630"/>
        </w:tabs>
        <w:rPr>
          <w:rFonts w:eastAsia="Times New Roman"/>
        </w:rPr>
      </w:pPr>
      <w:r w:rsidRPr="1F53F12E">
        <w:rPr>
          <w:rFonts w:eastAsia="Times New Roman"/>
        </w:rPr>
        <w:t>1</w:t>
      </w:r>
      <w:r w:rsidR="00845E89" w:rsidRPr="1F53F12E">
        <w:rPr>
          <w:rFonts w:eastAsia="Times New Roman"/>
        </w:rPr>
        <w:t>3</w:t>
      </w:r>
      <w:r w:rsidR="00EB333F" w:rsidRPr="1F53F12E">
        <w:rPr>
          <w:rFonts w:eastAsia="Times New Roman"/>
        </w:rPr>
        <w:t>.</w:t>
      </w:r>
      <w:r w:rsidR="00EA0490" w:rsidRPr="1F53F12E">
        <w:rPr>
          <w:rFonts w:eastAsia="Times New Roman"/>
        </w:rPr>
        <w:t>3</w:t>
      </w:r>
      <w:r>
        <w:tab/>
      </w:r>
      <w:r w:rsidR="00630D5B">
        <w:rPr>
          <w:rFonts w:eastAsia="Times New Roman"/>
        </w:rPr>
        <w:t xml:space="preserve">WASO </w:t>
      </w:r>
      <w:r w:rsidR="003C5C89" w:rsidRPr="1F53F12E">
        <w:rPr>
          <w:rFonts w:eastAsia="Times New Roman"/>
        </w:rPr>
        <w:t>Associate and Assistant Directors and Program Managers</w:t>
      </w:r>
    </w:p>
    <w:p w14:paraId="50788966" w14:textId="021C20D9" w:rsidR="001B4A6B" w:rsidRPr="0074796A" w:rsidRDefault="441E33DF" w:rsidP="0074796A">
      <w:pPr>
        <w:spacing w:after="0"/>
      </w:pPr>
      <w:bookmarkStart w:id="20" w:name="_Hlk162964118"/>
      <w:r>
        <w:t xml:space="preserve">WASO </w:t>
      </w:r>
      <w:r w:rsidR="00CC2A5C">
        <w:t>a</w:t>
      </w:r>
      <w:r w:rsidR="001B4A6B">
        <w:t xml:space="preserve">ssociate and </w:t>
      </w:r>
      <w:r w:rsidR="00CC2A5C">
        <w:t>a</w:t>
      </w:r>
      <w:r w:rsidR="001B4A6B">
        <w:t xml:space="preserve">ssistant </w:t>
      </w:r>
      <w:r w:rsidR="00CC2A5C">
        <w:t>d</w:t>
      </w:r>
      <w:r w:rsidR="001B4A6B">
        <w:t xml:space="preserve">irectors and </w:t>
      </w:r>
      <w:r w:rsidR="00CC2A5C">
        <w:t>p</w:t>
      </w:r>
      <w:r w:rsidR="001B4A6B">
        <w:t xml:space="preserve">rogram </w:t>
      </w:r>
      <w:r w:rsidR="00CC2A5C">
        <w:t>m</w:t>
      </w:r>
      <w:r w:rsidR="001B4A6B">
        <w:t>anagers will:</w:t>
      </w:r>
    </w:p>
    <w:p w14:paraId="6BEC0EA8" w14:textId="4D6CD12E" w:rsidR="009B6621" w:rsidRPr="0074796A" w:rsidRDefault="00676145" w:rsidP="009F2353">
      <w:pPr>
        <w:pStyle w:val="ListParagraph"/>
        <w:numPr>
          <w:ilvl w:val="0"/>
          <w:numId w:val="18"/>
        </w:numPr>
        <w:ind w:left="720"/>
        <w:rPr>
          <w:rFonts w:eastAsia="Times New Roman" w:cs="Times New Roman"/>
        </w:rPr>
      </w:pPr>
      <w:bookmarkStart w:id="21" w:name="_Hlk158719472"/>
      <w:bookmarkEnd w:id="20"/>
      <w:r>
        <w:rPr>
          <w:rFonts w:eastAsia="Times New Roman" w:cs="Times New Roman"/>
        </w:rPr>
        <w:t>c</w:t>
      </w:r>
      <w:r w:rsidR="004F0294" w:rsidRPr="01459DD0">
        <w:rPr>
          <w:rFonts w:eastAsia="Times New Roman" w:cs="Times New Roman"/>
        </w:rPr>
        <w:t xml:space="preserve">omplete the required training and </w:t>
      </w:r>
      <w:r w:rsidR="005647A4" w:rsidRPr="01459DD0">
        <w:rPr>
          <w:rFonts w:eastAsia="Times New Roman" w:cs="Times New Roman"/>
        </w:rPr>
        <w:t>p</w:t>
      </w:r>
      <w:r w:rsidR="009B6621" w:rsidRPr="01459DD0">
        <w:rPr>
          <w:rFonts w:eastAsia="Times New Roman" w:cs="Times New Roman"/>
        </w:rPr>
        <w:t xml:space="preserve">ossess the </w:t>
      </w:r>
      <w:r w:rsidR="00CB3DF1">
        <w:rPr>
          <w:rFonts w:eastAsia="Times New Roman" w:cs="Times New Roman"/>
        </w:rPr>
        <w:t xml:space="preserve">consultation </w:t>
      </w:r>
      <w:r w:rsidR="004F0294" w:rsidRPr="01459DD0">
        <w:rPr>
          <w:rFonts w:eastAsia="Times New Roman" w:cs="Times New Roman"/>
        </w:rPr>
        <w:t xml:space="preserve">core </w:t>
      </w:r>
      <w:r w:rsidR="009B6621" w:rsidRPr="01459DD0">
        <w:rPr>
          <w:rFonts w:eastAsia="Times New Roman" w:cs="Times New Roman"/>
        </w:rPr>
        <w:t>competencies</w:t>
      </w:r>
      <w:r w:rsidR="006C0648">
        <w:rPr>
          <w:rFonts w:eastAsia="Times New Roman" w:cs="Times New Roman"/>
        </w:rPr>
        <w:t>,</w:t>
      </w:r>
      <w:r w:rsidR="006C0648" w:rsidRPr="006C0648">
        <w:t xml:space="preserve"> </w:t>
      </w:r>
      <w:r w:rsidR="006C0648" w:rsidRPr="006C0648">
        <w:rPr>
          <w:rFonts w:eastAsia="Times New Roman" w:cs="Times New Roman"/>
        </w:rPr>
        <w:t>including</w:t>
      </w:r>
      <w:r w:rsidR="00763EC8">
        <w:rPr>
          <w:rFonts w:eastAsia="Times New Roman" w:cs="Times New Roman"/>
        </w:rPr>
        <w:t xml:space="preserve"> co-stewardship and</w:t>
      </w:r>
      <w:r w:rsidR="006C0648" w:rsidRPr="006C0648">
        <w:rPr>
          <w:rFonts w:eastAsia="Times New Roman" w:cs="Times New Roman"/>
        </w:rPr>
        <w:t xml:space="preserve"> Indigenous </w:t>
      </w:r>
      <w:r w:rsidR="00CC2A5C">
        <w:rPr>
          <w:rFonts w:eastAsia="Times New Roman" w:cs="Times New Roman"/>
        </w:rPr>
        <w:t>k</w:t>
      </w:r>
      <w:r w:rsidR="006C0648" w:rsidRPr="006C0648">
        <w:rPr>
          <w:rFonts w:eastAsia="Times New Roman" w:cs="Times New Roman"/>
        </w:rPr>
        <w:t>nowledge</w:t>
      </w:r>
      <w:r w:rsidR="00CB3DF1">
        <w:rPr>
          <w:rFonts w:eastAsia="Times New Roman" w:cs="Times New Roman"/>
        </w:rPr>
        <w:t>, and support continuous learning</w:t>
      </w:r>
      <w:r w:rsidR="006C0648" w:rsidRPr="006C0648">
        <w:rPr>
          <w:rFonts w:eastAsia="Times New Roman" w:cs="Times New Roman"/>
        </w:rPr>
        <w:t>;</w:t>
      </w:r>
    </w:p>
    <w:bookmarkEnd w:id="21"/>
    <w:p w14:paraId="13B15B7E" w14:textId="546DEF1B" w:rsidR="006C1D2A" w:rsidRPr="003C2458" w:rsidRDefault="00676145" w:rsidP="002100D1">
      <w:pPr>
        <w:pStyle w:val="ListParagraph"/>
        <w:numPr>
          <w:ilvl w:val="0"/>
          <w:numId w:val="10"/>
        </w:numPr>
        <w:ind w:left="720"/>
        <w:rPr>
          <w:rFonts w:eastAsia="Times New Roman" w:cs="Times New Roman"/>
        </w:rPr>
      </w:pPr>
      <w:r w:rsidRPr="003C2458">
        <w:rPr>
          <w:rFonts w:eastAsia="Times New Roman" w:cs="Times New Roman"/>
        </w:rPr>
        <w:t>i</w:t>
      </w:r>
      <w:r w:rsidR="003C5C89" w:rsidRPr="003C2458">
        <w:rPr>
          <w:rFonts w:eastAsia="Times New Roman" w:cs="Times New Roman"/>
        </w:rPr>
        <w:t>ntegrate</w:t>
      </w:r>
      <w:r w:rsidR="00906F52" w:rsidRPr="003C2458">
        <w:rPr>
          <w:rFonts w:eastAsia="Times New Roman" w:cs="Times New Roman"/>
        </w:rPr>
        <w:t xml:space="preserve"> the direction from</w:t>
      </w:r>
      <w:r w:rsidR="00173B67" w:rsidRPr="003C2458">
        <w:rPr>
          <w:rFonts w:eastAsia="Times New Roman" w:cs="Times New Roman"/>
        </w:rPr>
        <w:t xml:space="preserve"> th</w:t>
      </w:r>
      <w:r w:rsidR="2CA4BF2E" w:rsidRPr="003C2458">
        <w:rPr>
          <w:rFonts w:eastAsia="Times New Roman" w:cs="Times New Roman"/>
        </w:rPr>
        <w:t>is O</w:t>
      </w:r>
      <w:r w:rsidR="00CC2A5C" w:rsidRPr="003C2458">
        <w:rPr>
          <w:rFonts w:eastAsia="Times New Roman" w:cs="Times New Roman"/>
        </w:rPr>
        <w:t>rder</w:t>
      </w:r>
      <w:r w:rsidR="2CA4BF2E" w:rsidRPr="003C2458">
        <w:rPr>
          <w:rFonts w:eastAsia="Times New Roman" w:cs="Times New Roman"/>
        </w:rPr>
        <w:t xml:space="preserve"> into</w:t>
      </w:r>
      <w:r w:rsidR="00173B67" w:rsidRPr="003C2458">
        <w:rPr>
          <w:rFonts w:eastAsia="Times New Roman" w:cs="Times New Roman"/>
        </w:rPr>
        <w:t xml:space="preserve"> </w:t>
      </w:r>
      <w:r w:rsidR="00976F9F" w:rsidRPr="003C2458">
        <w:rPr>
          <w:rFonts w:eastAsia="Times New Roman" w:cs="Times New Roman"/>
        </w:rPr>
        <w:t xml:space="preserve">relevant </w:t>
      </w:r>
      <w:r w:rsidR="25EC500D" w:rsidRPr="003C2458">
        <w:rPr>
          <w:rFonts w:eastAsia="Times New Roman" w:cs="Times New Roman"/>
        </w:rPr>
        <w:t xml:space="preserve">national </w:t>
      </w:r>
      <w:r w:rsidR="00173B67" w:rsidRPr="003C2458">
        <w:rPr>
          <w:rFonts w:eastAsia="Times New Roman" w:cs="Times New Roman"/>
        </w:rPr>
        <w:t>policies,</w:t>
      </w:r>
      <w:r w:rsidR="00E81889" w:rsidRPr="003C2458">
        <w:rPr>
          <w:rFonts w:eastAsia="Times New Roman" w:cs="Times New Roman"/>
        </w:rPr>
        <w:t xml:space="preserve"> programs, planning,</w:t>
      </w:r>
      <w:r w:rsidR="00173B67" w:rsidRPr="003C2458">
        <w:rPr>
          <w:rFonts w:eastAsia="Times New Roman" w:cs="Times New Roman"/>
        </w:rPr>
        <w:t xml:space="preserve"> procedures, practices</w:t>
      </w:r>
      <w:r w:rsidR="004D340B" w:rsidRPr="003C2458">
        <w:rPr>
          <w:rFonts w:eastAsia="Times New Roman" w:cs="Times New Roman"/>
        </w:rPr>
        <w:t>, and projects</w:t>
      </w:r>
      <w:r w:rsidR="00766DA2" w:rsidRPr="003C2458">
        <w:rPr>
          <w:rFonts w:eastAsia="Times New Roman" w:cs="Times New Roman"/>
        </w:rPr>
        <w:t>;</w:t>
      </w:r>
    </w:p>
    <w:p w14:paraId="36A33B55" w14:textId="77777777" w:rsidR="006C1D2A" w:rsidRPr="003C2458" w:rsidRDefault="006C1D2A" w:rsidP="009F2353">
      <w:pPr>
        <w:pStyle w:val="ListParagraph"/>
        <w:numPr>
          <w:ilvl w:val="0"/>
          <w:numId w:val="10"/>
        </w:numPr>
        <w:ind w:left="720"/>
        <w:rPr>
          <w:rFonts w:eastAsia="Times New Roman" w:cs="Times New Roman"/>
        </w:rPr>
      </w:pPr>
      <w:r w:rsidRPr="003C2458">
        <w:rPr>
          <w:rFonts w:eastAsia="Times New Roman" w:cs="Times New Roman"/>
        </w:rPr>
        <w:t>actively participate in consultations where they are the decision makers;</w:t>
      </w:r>
    </w:p>
    <w:p w14:paraId="71AC65CF" w14:textId="13E51FEA" w:rsidR="00FC4191" w:rsidRPr="0042198C" w:rsidRDefault="002100D1" w:rsidP="0042198C">
      <w:pPr>
        <w:pStyle w:val="ListParagraph"/>
        <w:numPr>
          <w:ilvl w:val="0"/>
          <w:numId w:val="5"/>
        </w:numPr>
        <w:rPr>
          <w:rFonts w:eastAsia="Times New Roman" w:cs="Times New Roman"/>
        </w:rPr>
      </w:pPr>
      <w:r w:rsidRPr="1F53F12E">
        <w:rPr>
          <w:rFonts w:eastAsia="Times New Roman" w:cs="Times New Roman"/>
        </w:rPr>
        <w:t xml:space="preserve">ensure that </w:t>
      </w:r>
      <w:r>
        <w:rPr>
          <w:rFonts w:eastAsia="Times New Roman" w:cs="Times New Roman"/>
        </w:rPr>
        <w:t>WASO and program</w:t>
      </w:r>
      <w:r w:rsidRPr="1F53F12E">
        <w:rPr>
          <w:rFonts w:eastAsia="Times New Roman" w:cs="Times New Roman"/>
        </w:rPr>
        <w:t xml:space="preserve"> staff with consultation responsibilities complete required training and possess the necessary core competencies,</w:t>
      </w:r>
      <w:r>
        <w:rPr>
          <w:rFonts w:eastAsia="Times New Roman" w:cs="Times New Roman"/>
        </w:rPr>
        <w:t xml:space="preserve"> including co-stewardship and Indigenous knowledge,</w:t>
      </w:r>
      <w:r w:rsidRPr="1F53F12E">
        <w:rPr>
          <w:rFonts w:eastAsia="Times New Roman" w:cs="Times New Roman"/>
        </w:rPr>
        <w:t xml:space="preserve"> and support continuous learning</w:t>
      </w:r>
      <w:r>
        <w:rPr>
          <w:rFonts w:eastAsia="Times New Roman" w:cs="Times New Roman"/>
        </w:rPr>
        <w:t>;</w:t>
      </w:r>
    </w:p>
    <w:p w14:paraId="31288934" w14:textId="0D0A8A3C" w:rsidR="00CF2783" w:rsidRDefault="00CF2783">
      <w:pPr>
        <w:pStyle w:val="ListParagraph"/>
        <w:numPr>
          <w:ilvl w:val="0"/>
          <w:numId w:val="10"/>
        </w:numPr>
        <w:ind w:left="720"/>
        <w:rPr>
          <w:rFonts w:eastAsia="Times New Roman" w:cs="Times New Roman"/>
        </w:rPr>
      </w:pPr>
      <w:r w:rsidRPr="00CF2783">
        <w:rPr>
          <w:rFonts w:eastAsia="Times New Roman" w:cs="Times New Roman"/>
        </w:rPr>
        <w:t xml:space="preserve">direct </w:t>
      </w:r>
      <w:r>
        <w:rPr>
          <w:rFonts w:eastAsia="Times New Roman" w:cs="Times New Roman"/>
        </w:rPr>
        <w:t>WASO and program</w:t>
      </w:r>
      <w:r w:rsidRPr="00CF2783">
        <w:rPr>
          <w:rFonts w:eastAsia="Times New Roman" w:cs="Times New Roman"/>
        </w:rPr>
        <w:t xml:space="preserve"> staff to engage in consultation from the early stages of policy, program, planning,</w:t>
      </w:r>
      <w:r w:rsidR="004D340B">
        <w:rPr>
          <w:rFonts w:eastAsia="Times New Roman" w:cs="Times New Roman"/>
        </w:rPr>
        <w:t xml:space="preserve"> procedure, practice,</w:t>
      </w:r>
      <w:r w:rsidRPr="00CF2783">
        <w:rPr>
          <w:rFonts w:eastAsia="Times New Roman" w:cs="Times New Roman"/>
        </w:rPr>
        <w:t xml:space="preserve"> or project development</w:t>
      </w:r>
      <w:r>
        <w:rPr>
          <w:rFonts w:eastAsia="Times New Roman" w:cs="Times New Roman"/>
        </w:rPr>
        <w:t xml:space="preserve"> through its completion</w:t>
      </w:r>
      <w:r w:rsidR="0007322D">
        <w:rPr>
          <w:rFonts w:eastAsia="Times New Roman" w:cs="Times New Roman"/>
        </w:rPr>
        <w:t>;</w:t>
      </w:r>
    </w:p>
    <w:p w14:paraId="2AC5FDC7" w14:textId="7480A1F5" w:rsidR="0007322D" w:rsidRPr="00F65273" w:rsidRDefault="0007322D" w:rsidP="0007322D">
      <w:pPr>
        <w:pStyle w:val="ListParagraph"/>
        <w:widowControl/>
        <w:numPr>
          <w:ilvl w:val="0"/>
          <w:numId w:val="10"/>
        </w:numPr>
        <w:autoSpaceDE/>
        <w:autoSpaceDN/>
        <w:spacing w:after="160" w:line="259" w:lineRule="auto"/>
        <w:ind w:left="720"/>
        <w:rPr>
          <w:rFonts w:cs="Times New Roman"/>
          <w:kern w:val="2"/>
          <w:szCs w:val="24"/>
          <w14:ligatures w14:val="standardContextual"/>
        </w:rPr>
      </w:pPr>
      <w:r>
        <w:rPr>
          <w:rFonts w:cs="Times New Roman"/>
          <w:kern w:val="2"/>
          <w:szCs w:val="24"/>
          <w14:ligatures w14:val="standardContextual"/>
        </w:rPr>
        <w:t xml:space="preserve">where appropriate, </w:t>
      </w:r>
      <w:r w:rsidRPr="00F65273">
        <w:rPr>
          <w:rFonts w:cs="Times New Roman"/>
          <w:kern w:val="2"/>
          <w:szCs w:val="24"/>
          <w14:ligatures w14:val="standardContextual"/>
        </w:rPr>
        <w:t>offer guidance to partner</w:t>
      </w:r>
      <w:r>
        <w:rPr>
          <w:rFonts w:cs="Times New Roman"/>
          <w:kern w:val="2"/>
          <w:szCs w:val="24"/>
          <w14:ligatures w14:val="standardContextual"/>
        </w:rPr>
        <w:t>s</w:t>
      </w:r>
      <w:r w:rsidRPr="00F65273">
        <w:rPr>
          <w:rFonts w:cs="Times New Roman"/>
          <w:kern w:val="2"/>
          <w:szCs w:val="24"/>
          <w14:ligatures w14:val="standardContextual"/>
        </w:rPr>
        <w:t xml:space="preserve"> about engaging </w:t>
      </w:r>
      <w:r>
        <w:rPr>
          <w:rFonts w:cs="Times New Roman"/>
          <w:kern w:val="2"/>
          <w:szCs w:val="24"/>
          <w14:ligatures w14:val="standardContextual"/>
        </w:rPr>
        <w:t>T</w:t>
      </w:r>
      <w:r w:rsidRPr="00F65273">
        <w:rPr>
          <w:rFonts w:cs="Times New Roman"/>
          <w:kern w:val="2"/>
          <w:szCs w:val="24"/>
          <w14:ligatures w14:val="standardContextual"/>
        </w:rPr>
        <w:t>ribes in external program delivery and partnership development opportunities;</w:t>
      </w:r>
      <w:r>
        <w:rPr>
          <w:rFonts w:cs="Times New Roman"/>
          <w:kern w:val="2"/>
          <w:szCs w:val="24"/>
          <w14:ligatures w14:val="standardContextual"/>
        </w:rPr>
        <w:t xml:space="preserve"> and</w:t>
      </w:r>
    </w:p>
    <w:p w14:paraId="492D6604" w14:textId="2A838F60" w:rsidR="0007322D" w:rsidRPr="00CF2783" w:rsidRDefault="0007322D" w:rsidP="0042198C">
      <w:pPr>
        <w:pStyle w:val="ListParagraph"/>
        <w:numPr>
          <w:ilvl w:val="0"/>
          <w:numId w:val="10"/>
        </w:numPr>
        <w:ind w:left="720"/>
        <w:rPr>
          <w:rFonts w:eastAsia="Times New Roman" w:cs="Times New Roman"/>
        </w:rPr>
      </w:pPr>
      <w:r>
        <w:rPr>
          <w:rFonts w:cs="Times New Roman"/>
          <w:kern w:val="2"/>
          <w:szCs w:val="24"/>
          <w14:ligatures w14:val="standardContextual"/>
        </w:rPr>
        <w:t xml:space="preserve">where appropriate, </w:t>
      </w:r>
      <w:r w:rsidRPr="00F65273">
        <w:rPr>
          <w:rFonts w:cs="Times New Roman"/>
          <w:kern w:val="2"/>
          <w:szCs w:val="24"/>
          <w14:ligatures w14:val="standardContextual"/>
        </w:rPr>
        <w:t xml:space="preserve">assist parks and regions </w:t>
      </w:r>
      <w:r>
        <w:rPr>
          <w:rFonts w:cs="Times New Roman"/>
          <w:kern w:val="2"/>
          <w:szCs w:val="24"/>
          <w14:ligatures w14:val="standardContextual"/>
        </w:rPr>
        <w:t>with</w:t>
      </w:r>
      <w:r w:rsidRPr="00F65273">
        <w:rPr>
          <w:rFonts w:cs="Times New Roman"/>
          <w:kern w:val="2"/>
          <w:szCs w:val="24"/>
          <w14:ligatures w14:val="standardContextual"/>
        </w:rPr>
        <w:t xml:space="preserve"> consultation</w:t>
      </w:r>
      <w:r>
        <w:rPr>
          <w:rFonts w:cs="Times New Roman"/>
          <w:kern w:val="2"/>
          <w:szCs w:val="24"/>
          <w14:ligatures w14:val="standardContextual"/>
        </w:rPr>
        <w:t xml:space="preserve"> requirements.</w:t>
      </w:r>
    </w:p>
    <w:p w14:paraId="42BFC149" w14:textId="66E7144E" w:rsidR="00A664B3" w:rsidRPr="00E44A59" w:rsidRDefault="00A664B3" w:rsidP="00C3671F">
      <w:pPr>
        <w:tabs>
          <w:tab w:val="left" w:pos="630"/>
        </w:tabs>
        <w:rPr>
          <w:b/>
          <w:bCs/>
        </w:rPr>
      </w:pPr>
      <w:r w:rsidRPr="00E44A59">
        <w:rPr>
          <w:b/>
          <w:bCs/>
        </w:rPr>
        <w:t>13.4</w:t>
      </w:r>
      <w:r w:rsidR="00CC2A5C">
        <w:rPr>
          <w:b/>
          <w:bCs/>
        </w:rPr>
        <w:tab/>
      </w:r>
      <w:r w:rsidRPr="00E44A59">
        <w:rPr>
          <w:b/>
          <w:bCs/>
        </w:rPr>
        <w:t>Associate Director, Workforce and Inclusion</w:t>
      </w:r>
    </w:p>
    <w:p w14:paraId="255AA8E8" w14:textId="6E19C0BD" w:rsidR="00A664B3" w:rsidRDefault="00A664B3" w:rsidP="004F20B1">
      <w:pPr>
        <w:spacing w:after="0"/>
      </w:pPr>
      <w:r>
        <w:t>The Associate Director, Workforce and Inclusion will:</w:t>
      </w:r>
    </w:p>
    <w:p w14:paraId="35EDFE29" w14:textId="14979A4D" w:rsidR="00A664B3" w:rsidRDefault="00676145" w:rsidP="00F65273">
      <w:pPr>
        <w:pStyle w:val="ListParagraph"/>
        <w:numPr>
          <w:ilvl w:val="0"/>
          <w:numId w:val="10"/>
        </w:numPr>
      </w:pPr>
      <w:r>
        <w:t>p</w:t>
      </w:r>
      <w:r w:rsidR="00A664B3">
        <w:t>rovide Service-wide guidance on development of</w:t>
      </w:r>
    </w:p>
    <w:p w14:paraId="4CA67E43" w14:textId="4BC7C569" w:rsidR="00A664B3" w:rsidRDefault="00A664B3" w:rsidP="00F65273">
      <w:pPr>
        <w:pStyle w:val="ListParagraph"/>
        <w:numPr>
          <w:ilvl w:val="1"/>
          <w:numId w:val="10"/>
        </w:numPr>
        <w:ind w:left="1080"/>
      </w:pPr>
      <w:r>
        <w:t>consultation standards for new and existing position descriptions;</w:t>
      </w:r>
    </w:p>
    <w:p w14:paraId="3570408A" w14:textId="6A70A89F" w:rsidR="00A664B3" w:rsidRDefault="00542783" w:rsidP="00F65273">
      <w:pPr>
        <w:pStyle w:val="ListParagraph"/>
        <w:numPr>
          <w:ilvl w:val="1"/>
          <w:numId w:val="10"/>
        </w:numPr>
        <w:ind w:left="1080"/>
      </w:pPr>
      <w:r>
        <w:t>c</w:t>
      </w:r>
      <w:r w:rsidR="00A664B3">
        <w:t>ompetencies and performance measures for managers and employees with consultation responsibilities</w:t>
      </w:r>
      <w:r w:rsidR="0045780F">
        <w:t>; and</w:t>
      </w:r>
    </w:p>
    <w:p w14:paraId="195A26B7" w14:textId="3FFDEEAB" w:rsidR="00A664B3" w:rsidRPr="004F20B1" w:rsidRDefault="00542783" w:rsidP="00F65273">
      <w:pPr>
        <w:pStyle w:val="ListParagraph"/>
        <w:numPr>
          <w:ilvl w:val="0"/>
          <w:numId w:val="10"/>
        </w:numPr>
      </w:pPr>
      <w:r>
        <w:t>s</w:t>
      </w:r>
      <w:r w:rsidR="00A664B3">
        <w:t xml:space="preserve">upport collaboration between the Learning and Development </w:t>
      </w:r>
      <w:r w:rsidR="004F20B1">
        <w:t>P</w:t>
      </w:r>
      <w:r w:rsidR="00A664B3">
        <w:t>rogram</w:t>
      </w:r>
      <w:r w:rsidR="008D5BAF">
        <w:t>,</w:t>
      </w:r>
      <w:r w:rsidR="00712526">
        <w:t xml:space="preserve"> </w:t>
      </w:r>
      <w:r w:rsidR="00A664B3">
        <w:t>ONAA,</w:t>
      </w:r>
      <w:r w:rsidR="001A5191">
        <w:t xml:space="preserve"> </w:t>
      </w:r>
      <w:r w:rsidR="003C2458">
        <w:t>r</w:t>
      </w:r>
      <w:r w:rsidR="001A5191" w:rsidRPr="003C2458">
        <w:t xml:space="preserve">egional Tribal </w:t>
      </w:r>
      <w:r w:rsidR="003C2458">
        <w:t>l</w:t>
      </w:r>
      <w:r w:rsidR="001A5191" w:rsidRPr="003C2458">
        <w:t>iaisons</w:t>
      </w:r>
      <w:r w:rsidR="001A5191">
        <w:t>,</w:t>
      </w:r>
      <w:r w:rsidR="00A664B3">
        <w:t xml:space="preserve"> and </w:t>
      </w:r>
      <w:r w:rsidR="62ACE3C3">
        <w:t xml:space="preserve">WASO </w:t>
      </w:r>
      <w:r w:rsidR="00C3671F">
        <w:t>a</w:t>
      </w:r>
      <w:r w:rsidR="00A664B3">
        <w:t xml:space="preserve">ssociate and </w:t>
      </w:r>
      <w:r w:rsidR="00C3671F">
        <w:t>a</w:t>
      </w:r>
      <w:r w:rsidR="00A664B3">
        <w:t xml:space="preserve">ssistant </w:t>
      </w:r>
      <w:r w:rsidR="00C3671F">
        <w:t>d</w:t>
      </w:r>
      <w:r w:rsidR="00A664B3">
        <w:t>irectors on the developm</w:t>
      </w:r>
      <w:r w:rsidR="004F20B1">
        <w:t>ent and presentation of consultation training.</w:t>
      </w:r>
    </w:p>
    <w:p w14:paraId="2DF5BDCB" w14:textId="6F1A41F8" w:rsidR="00EB333F" w:rsidRDefault="00C71655" w:rsidP="00C3671F">
      <w:pPr>
        <w:pStyle w:val="Heading2"/>
        <w:tabs>
          <w:tab w:val="clear" w:pos="547"/>
          <w:tab w:val="left" w:pos="630"/>
        </w:tabs>
        <w:rPr>
          <w:rFonts w:eastAsia="Times New Roman"/>
        </w:rPr>
      </w:pPr>
      <w:r>
        <w:rPr>
          <w:rFonts w:eastAsia="Times New Roman"/>
        </w:rPr>
        <w:lastRenderedPageBreak/>
        <w:t>13.</w:t>
      </w:r>
      <w:r w:rsidR="0007322D">
        <w:rPr>
          <w:rFonts w:eastAsia="Times New Roman"/>
        </w:rPr>
        <w:t>5</w:t>
      </w:r>
      <w:r>
        <w:rPr>
          <w:rFonts w:eastAsia="Times New Roman"/>
        </w:rPr>
        <w:tab/>
      </w:r>
      <w:r w:rsidR="00EB333F" w:rsidRPr="4A1F87E5">
        <w:rPr>
          <w:rFonts w:eastAsia="Times New Roman"/>
        </w:rPr>
        <w:t>Regional Directors</w:t>
      </w:r>
    </w:p>
    <w:p w14:paraId="0984F01F" w14:textId="39F1012D" w:rsidR="00D21133" w:rsidRPr="0074796A" w:rsidRDefault="001B4A6B" w:rsidP="0074796A">
      <w:pPr>
        <w:spacing w:after="0"/>
      </w:pPr>
      <w:r>
        <w:t xml:space="preserve">Regional </w:t>
      </w:r>
      <w:r w:rsidR="00C3671F">
        <w:t>d</w:t>
      </w:r>
      <w:r>
        <w:t>irectors will:</w:t>
      </w:r>
    </w:p>
    <w:p w14:paraId="454278BE" w14:textId="6FF02512" w:rsidR="00FF0254" w:rsidRPr="006C0648" w:rsidRDefault="00FF0254" w:rsidP="009F2353">
      <w:pPr>
        <w:pStyle w:val="ListParagraph"/>
        <w:numPr>
          <w:ilvl w:val="0"/>
          <w:numId w:val="19"/>
        </w:numPr>
        <w:ind w:left="720"/>
        <w:rPr>
          <w:rFonts w:eastAsia="Times New Roman" w:cs="Times New Roman"/>
        </w:rPr>
      </w:pPr>
      <w:r w:rsidRPr="006C0648">
        <w:rPr>
          <w:rFonts w:eastAsia="Times New Roman" w:cs="Times New Roman"/>
        </w:rPr>
        <w:t>complete the required training and possess the</w:t>
      </w:r>
      <w:r w:rsidR="001C2345">
        <w:rPr>
          <w:rFonts w:eastAsia="Times New Roman" w:cs="Times New Roman"/>
        </w:rPr>
        <w:t xml:space="preserve"> consultation</w:t>
      </w:r>
      <w:r w:rsidRPr="006C0648">
        <w:rPr>
          <w:rFonts w:eastAsia="Times New Roman" w:cs="Times New Roman"/>
        </w:rPr>
        <w:t xml:space="preserve"> core competencies, including</w:t>
      </w:r>
      <w:r>
        <w:rPr>
          <w:rFonts w:eastAsia="Times New Roman" w:cs="Times New Roman"/>
        </w:rPr>
        <w:t xml:space="preserve"> co-stewardship and</w:t>
      </w:r>
      <w:r w:rsidRPr="006C0648">
        <w:rPr>
          <w:rFonts w:eastAsia="Times New Roman" w:cs="Times New Roman"/>
        </w:rPr>
        <w:t xml:space="preserve"> Indigenous </w:t>
      </w:r>
      <w:r>
        <w:rPr>
          <w:rFonts w:eastAsia="Times New Roman" w:cs="Times New Roman"/>
        </w:rPr>
        <w:t>k</w:t>
      </w:r>
      <w:r w:rsidRPr="006C0648">
        <w:rPr>
          <w:rFonts w:eastAsia="Times New Roman" w:cs="Times New Roman"/>
        </w:rPr>
        <w:t>nowledge</w:t>
      </w:r>
      <w:r w:rsidR="001C2345">
        <w:rPr>
          <w:rFonts w:eastAsia="Times New Roman" w:cs="Times New Roman"/>
        </w:rPr>
        <w:t>, and support continuous learning</w:t>
      </w:r>
      <w:r w:rsidRPr="006C0648">
        <w:rPr>
          <w:rFonts w:eastAsia="Times New Roman" w:cs="Times New Roman"/>
        </w:rPr>
        <w:t>;</w:t>
      </w:r>
    </w:p>
    <w:p w14:paraId="6CE4F0D7" w14:textId="2B421510" w:rsidR="00173B67" w:rsidRPr="009D0935" w:rsidRDefault="00542783" w:rsidP="00F65273">
      <w:pPr>
        <w:pStyle w:val="ListParagraph"/>
        <w:numPr>
          <w:ilvl w:val="0"/>
          <w:numId w:val="10"/>
        </w:numPr>
        <w:ind w:left="720"/>
        <w:rPr>
          <w:rFonts w:eastAsia="Times New Roman" w:cs="Times New Roman"/>
        </w:rPr>
      </w:pPr>
      <w:r w:rsidRPr="1F53F12E">
        <w:rPr>
          <w:rFonts w:eastAsia="Times New Roman" w:cs="Times New Roman"/>
        </w:rPr>
        <w:t>i</w:t>
      </w:r>
      <w:r w:rsidR="005647A4" w:rsidRPr="1F53F12E">
        <w:rPr>
          <w:rFonts w:eastAsia="Times New Roman" w:cs="Times New Roman"/>
        </w:rPr>
        <w:t xml:space="preserve">ntegrate </w:t>
      </w:r>
      <w:r w:rsidR="00173B67" w:rsidRPr="1F53F12E">
        <w:rPr>
          <w:rFonts w:eastAsia="Times New Roman" w:cs="Times New Roman"/>
        </w:rPr>
        <w:t xml:space="preserve">the direction from this Order into relevant </w:t>
      </w:r>
      <w:r w:rsidR="009B6621" w:rsidRPr="1F53F12E">
        <w:rPr>
          <w:rFonts w:eastAsia="Times New Roman" w:cs="Times New Roman"/>
        </w:rPr>
        <w:t xml:space="preserve">regional </w:t>
      </w:r>
      <w:r w:rsidR="00173B67" w:rsidRPr="1F53F12E">
        <w:rPr>
          <w:rFonts w:eastAsia="Times New Roman" w:cs="Times New Roman"/>
        </w:rPr>
        <w:t>policies,</w:t>
      </w:r>
      <w:r w:rsidR="00EB7AFF">
        <w:rPr>
          <w:rFonts w:eastAsia="Times New Roman" w:cs="Times New Roman"/>
        </w:rPr>
        <w:t xml:space="preserve"> programs, planning,</w:t>
      </w:r>
      <w:r w:rsidR="00173B67" w:rsidRPr="1F53F12E">
        <w:rPr>
          <w:rFonts w:eastAsia="Times New Roman" w:cs="Times New Roman"/>
        </w:rPr>
        <w:t xml:space="preserve"> procedures, </w:t>
      </w:r>
      <w:bookmarkStart w:id="22" w:name="_Int_8ycpZoIG"/>
      <w:r w:rsidR="00173B67" w:rsidRPr="1F53F12E">
        <w:rPr>
          <w:rFonts w:eastAsia="Times New Roman" w:cs="Times New Roman"/>
        </w:rPr>
        <w:t>practices</w:t>
      </w:r>
      <w:r w:rsidR="00EB7AFF">
        <w:rPr>
          <w:rFonts w:eastAsia="Times New Roman" w:cs="Times New Roman"/>
        </w:rPr>
        <w:t>, and projects</w:t>
      </w:r>
      <w:r w:rsidR="00EA0490" w:rsidRPr="1F53F12E">
        <w:rPr>
          <w:rFonts w:eastAsia="Times New Roman" w:cs="Times New Roman"/>
        </w:rPr>
        <w:t>;</w:t>
      </w:r>
      <w:bookmarkEnd w:id="22"/>
    </w:p>
    <w:p w14:paraId="4D5737AB" w14:textId="6C2C12F9" w:rsidR="00C3671F" w:rsidRDefault="00542783" w:rsidP="00F65273">
      <w:pPr>
        <w:pStyle w:val="ListParagraph"/>
        <w:numPr>
          <w:ilvl w:val="0"/>
          <w:numId w:val="5"/>
        </w:numPr>
        <w:rPr>
          <w:rFonts w:eastAsia="Times New Roman" w:cs="Times New Roman"/>
        </w:rPr>
      </w:pPr>
      <w:r w:rsidRPr="00377023">
        <w:rPr>
          <w:rFonts w:eastAsia="Times New Roman" w:cs="Times New Roman"/>
        </w:rPr>
        <w:t>h</w:t>
      </w:r>
      <w:r w:rsidR="005647A4" w:rsidRPr="00377023">
        <w:rPr>
          <w:rFonts w:eastAsia="Times New Roman" w:cs="Times New Roman"/>
        </w:rPr>
        <w:t xml:space="preserve">ost </w:t>
      </w:r>
      <w:r w:rsidR="00EB333F" w:rsidRPr="00377023">
        <w:rPr>
          <w:rFonts w:eastAsia="Times New Roman" w:cs="Times New Roman"/>
        </w:rPr>
        <w:t xml:space="preserve">a biennial regional Indigenous </w:t>
      </w:r>
      <w:r w:rsidR="50443398" w:rsidRPr="00377023">
        <w:rPr>
          <w:rFonts w:eastAsia="Times New Roman" w:cs="Times New Roman"/>
        </w:rPr>
        <w:t xml:space="preserve">meeting </w:t>
      </w:r>
      <w:r w:rsidR="00EB333F" w:rsidRPr="00377023">
        <w:rPr>
          <w:rFonts w:eastAsia="Times New Roman" w:cs="Times New Roman"/>
        </w:rPr>
        <w:t xml:space="preserve">in consultation with </w:t>
      </w:r>
      <w:r w:rsidR="003425E6" w:rsidRPr="00377023">
        <w:rPr>
          <w:rFonts w:eastAsia="Times New Roman" w:cs="Times New Roman"/>
        </w:rPr>
        <w:t xml:space="preserve">Indian </w:t>
      </w:r>
      <w:r w:rsidR="00EB333F" w:rsidRPr="00377023">
        <w:rPr>
          <w:rFonts w:eastAsia="Times New Roman" w:cs="Times New Roman"/>
        </w:rPr>
        <w:t>Tribes</w:t>
      </w:r>
      <w:r w:rsidR="00C3671F">
        <w:rPr>
          <w:rFonts w:eastAsia="Times New Roman" w:cs="Times New Roman"/>
        </w:rPr>
        <w:t>;</w:t>
      </w:r>
    </w:p>
    <w:p w14:paraId="61C44C10" w14:textId="25656C77" w:rsidR="00EB333F" w:rsidRDefault="00C3671F" w:rsidP="00F65273">
      <w:pPr>
        <w:pStyle w:val="ListParagraph"/>
        <w:keepNext/>
        <w:keepLines/>
        <w:numPr>
          <w:ilvl w:val="0"/>
          <w:numId w:val="5"/>
        </w:numPr>
        <w:rPr>
          <w:rFonts w:eastAsia="Times New Roman" w:cs="Times New Roman"/>
        </w:rPr>
      </w:pPr>
      <w:r>
        <w:rPr>
          <w:rFonts w:eastAsia="Times New Roman" w:cs="Times New Roman"/>
        </w:rPr>
        <w:t>r</w:t>
      </w:r>
      <w:r w:rsidR="005647A4" w:rsidRPr="00377023">
        <w:rPr>
          <w:rFonts w:eastAsia="Times New Roman" w:cs="Times New Roman"/>
        </w:rPr>
        <w:t>ep</w:t>
      </w:r>
      <w:r w:rsidR="005647A4" w:rsidRPr="1F53F12E">
        <w:rPr>
          <w:rFonts w:eastAsia="Times New Roman" w:cs="Times New Roman"/>
        </w:rPr>
        <w:t xml:space="preserve">ort </w:t>
      </w:r>
      <w:r w:rsidR="00EB333F" w:rsidRPr="1F53F12E">
        <w:rPr>
          <w:rFonts w:eastAsia="Times New Roman" w:cs="Times New Roman"/>
        </w:rPr>
        <w:t xml:space="preserve">on </w:t>
      </w:r>
      <w:r w:rsidR="42C7086D" w:rsidRPr="1F53F12E">
        <w:rPr>
          <w:rFonts w:eastAsia="Times New Roman" w:cs="Times New Roman"/>
        </w:rPr>
        <w:t>biennial regional Indigenous meeting</w:t>
      </w:r>
      <w:r w:rsidR="00EB333F" w:rsidRPr="1F53F12E">
        <w:rPr>
          <w:rFonts w:eastAsia="Times New Roman" w:cs="Times New Roman"/>
        </w:rPr>
        <w:t>-related consultations to ONAA</w:t>
      </w:r>
      <w:r w:rsidR="21F4AE8D" w:rsidRPr="1F53F12E">
        <w:rPr>
          <w:rFonts w:eastAsia="Times New Roman" w:cs="Times New Roman"/>
        </w:rPr>
        <w:t xml:space="preserve"> in the </w:t>
      </w:r>
      <w:r w:rsidR="008E63E5">
        <w:rPr>
          <w:rFonts w:eastAsia="Times New Roman" w:cs="Times New Roman"/>
        </w:rPr>
        <w:t>A</w:t>
      </w:r>
      <w:r w:rsidR="21F4AE8D" w:rsidRPr="1F53F12E">
        <w:rPr>
          <w:rFonts w:eastAsia="Times New Roman" w:cs="Times New Roman"/>
        </w:rPr>
        <w:t>nnual Tribal Consultat</w:t>
      </w:r>
      <w:r w:rsidR="3B27A703" w:rsidRPr="1F53F12E">
        <w:rPr>
          <w:rFonts w:eastAsia="Times New Roman" w:cs="Times New Roman"/>
        </w:rPr>
        <w:t>i</w:t>
      </w:r>
      <w:r w:rsidR="21F4AE8D" w:rsidRPr="1F53F12E">
        <w:rPr>
          <w:rFonts w:eastAsia="Times New Roman" w:cs="Times New Roman"/>
        </w:rPr>
        <w:t xml:space="preserve">on </w:t>
      </w:r>
      <w:r w:rsidR="008E63E5">
        <w:rPr>
          <w:rFonts w:eastAsia="Times New Roman" w:cs="Times New Roman"/>
        </w:rPr>
        <w:t>R</w:t>
      </w:r>
      <w:r w:rsidR="21F4AE8D" w:rsidRPr="1F53F12E">
        <w:rPr>
          <w:rFonts w:eastAsia="Times New Roman" w:cs="Times New Roman"/>
        </w:rPr>
        <w:t>eport</w:t>
      </w:r>
      <w:r w:rsidR="008E63E5">
        <w:rPr>
          <w:rFonts w:eastAsia="Times New Roman" w:cs="Times New Roman"/>
        </w:rPr>
        <w:t xml:space="preserve"> (see section </w:t>
      </w:r>
      <w:r w:rsidR="00A94673">
        <w:rPr>
          <w:rFonts w:eastAsia="Times New Roman" w:cs="Times New Roman"/>
        </w:rPr>
        <w:t>6.2, above)</w:t>
      </w:r>
      <w:r w:rsidR="00EA0490" w:rsidRPr="1F53F12E">
        <w:rPr>
          <w:rFonts w:eastAsia="Times New Roman" w:cs="Times New Roman"/>
        </w:rPr>
        <w:t>;</w:t>
      </w:r>
    </w:p>
    <w:p w14:paraId="291F6150" w14:textId="1F8AF4C4" w:rsidR="000D7865" w:rsidRDefault="000D7865" w:rsidP="00F65273">
      <w:pPr>
        <w:pStyle w:val="ListParagraph"/>
        <w:numPr>
          <w:ilvl w:val="0"/>
          <w:numId w:val="5"/>
        </w:numPr>
        <w:rPr>
          <w:rFonts w:eastAsia="Times New Roman" w:cs="Times New Roman"/>
        </w:rPr>
      </w:pPr>
      <w:r w:rsidRPr="000D7865">
        <w:rPr>
          <w:rFonts w:eastAsia="Times New Roman" w:cs="Times New Roman"/>
        </w:rPr>
        <w:t>coordinate on matters relevant to Indian Tribes across regional boundaries with shared or immediately adjacent sites;</w:t>
      </w:r>
    </w:p>
    <w:p w14:paraId="37FF48B0" w14:textId="23917C0C" w:rsidR="007D79BB" w:rsidRDefault="007D79BB" w:rsidP="00F65273">
      <w:pPr>
        <w:pStyle w:val="ListParagraph"/>
        <w:numPr>
          <w:ilvl w:val="0"/>
          <w:numId w:val="5"/>
        </w:numPr>
        <w:rPr>
          <w:rFonts w:eastAsia="Times New Roman" w:cs="Times New Roman"/>
        </w:rPr>
      </w:pPr>
      <w:r>
        <w:rPr>
          <w:rFonts w:eastAsia="Times New Roman" w:cs="Times New Roman"/>
        </w:rPr>
        <w:t>keep ONAA apprised of significant consultations and associated actions occurring within their respective regions</w:t>
      </w:r>
      <w:r w:rsidR="008B51BA">
        <w:rPr>
          <w:rFonts w:eastAsia="Times New Roman" w:cs="Times New Roman"/>
        </w:rPr>
        <w:t>;</w:t>
      </w:r>
    </w:p>
    <w:p w14:paraId="642AA988" w14:textId="731193E7" w:rsidR="00FA731D" w:rsidRPr="00133B87" w:rsidRDefault="005E5626" w:rsidP="00F65273">
      <w:pPr>
        <w:pStyle w:val="ListParagraph"/>
        <w:numPr>
          <w:ilvl w:val="0"/>
          <w:numId w:val="5"/>
        </w:numPr>
        <w:rPr>
          <w:rFonts w:eastAsia="Times New Roman" w:cs="Times New Roman"/>
        </w:rPr>
      </w:pPr>
      <w:r w:rsidRPr="1F53F12E">
        <w:rPr>
          <w:rFonts w:eastAsia="Times New Roman" w:cs="Times New Roman"/>
        </w:rPr>
        <w:t>actively participate in consultations w</w:t>
      </w:r>
      <w:r w:rsidR="00EA14D4" w:rsidRPr="1F53F12E">
        <w:rPr>
          <w:rFonts w:eastAsia="Times New Roman" w:cs="Times New Roman"/>
        </w:rPr>
        <w:t>h</w:t>
      </w:r>
      <w:r w:rsidRPr="1F53F12E">
        <w:rPr>
          <w:rFonts w:eastAsia="Times New Roman" w:cs="Times New Roman"/>
        </w:rPr>
        <w:t>ere the</w:t>
      </w:r>
      <w:r w:rsidR="00A94673">
        <w:rPr>
          <w:rFonts w:eastAsia="Times New Roman" w:cs="Times New Roman"/>
        </w:rPr>
        <w:t>y</w:t>
      </w:r>
      <w:r w:rsidR="006C0648">
        <w:rPr>
          <w:rFonts w:eastAsia="Times New Roman" w:cs="Times New Roman"/>
        </w:rPr>
        <w:t xml:space="preserve"> </w:t>
      </w:r>
      <w:r w:rsidRPr="1F53F12E">
        <w:rPr>
          <w:rFonts w:eastAsia="Times New Roman" w:cs="Times New Roman"/>
        </w:rPr>
        <w:t>are the decision makers;</w:t>
      </w:r>
    </w:p>
    <w:p w14:paraId="181CD222" w14:textId="48676782" w:rsidR="00EB333F" w:rsidRDefault="00542783" w:rsidP="00F65273">
      <w:pPr>
        <w:pStyle w:val="ListParagraph"/>
        <w:numPr>
          <w:ilvl w:val="0"/>
          <w:numId w:val="5"/>
        </w:numPr>
        <w:rPr>
          <w:rFonts w:eastAsia="Times New Roman" w:cs="Times New Roman"/>
        </w:rPr>
      </w:pPr>
      <w:r w:rsidRPr="1F53F12E">
        <w:rPr>
          <w:rFonts w:eastAsia="Times New Roman" w:cs="Times New Roman"/>
        </w:rPr>
        <w:t>e</w:t>
      </w:r>
      <w:r w:rsidR="00EB333F" w:rsidRPr="1F53F12E">
        <w:rPr>
          <w:rFonts w:eastAsia="Times New Roman" w:cs="Times New Roman"/>
        </w:rPr>
        <w:t xml:space="preserve">nsure that regional and park staff with consultation responsibilities </w:t>
      </w:r>
      <w:r w:rsidR="005A791B" w:rsidRPr="1F53F12E">
        <w:rPr>
          <w:rFonts w:eastAsia="Times New Roman" w:cs="Times New Roman"/>
        </w:rPr>
        <w:t xml:space="preserve">complete required training and </w:t>
      </w:r>
      <w:r w:rsidR="009B6621" w:rsidRPr="1F53F12E">
        <w:rPr>
          <w:rFonts w:eastAsia="Times New Roman" w:cs="Times New Roman"/>
        </w:rPr>
        <w:t xml:space="preserve">possess the necessary </w:t>
      </w:r>
      <w:r w:rsidR="00EB333F" w:rsidRPr="1F53F12E">
        <w:rPr>
          <w:rFonts w:eastAsia="Times New Roman" w:cs="Times New Roman"/>
        </w:rPr>
        <w:t>core competencies</w:t>
      </w:r>
      <w:r w:rsidR="64404F36" w:rsidRPr="1F53F12E">
        <w:rPr>
          <w:rFonts w:eastAsia="Times New Roman" w:cs="Times New Roman"/>
        </w:rPr>
        <w:t>,</w:t>
      </w:r>
      <w:r w:rsidR="00757A1D">
        <w:rPr>
          <w:rFonts w:eastAsia="Times New Roman" w:cs="Times New Roman"/>
        </w:rPr>
        <w:t xml:space="preserve"> including co-stewardship and Indigenous knowledge,</w:t>
      </w:r>
      <w:r w:rsidR="64404F36" w:rsidRPr="1F53F12E">
        <w:rPr>
          <w:rFonts w:eastAsia="Times New Roman" w:cs="Times New Roman"/>
        </w:rPr>
        <w:t xml:space="preserve"> </w:t>
      </w:r>
      <w:r w:rsidR="188FD187" w:rsidRPr="1F53F12E">
        <w:rPr>
          <w:rFonts w:eastAsia="Times New Roman" w:cs="Times New Roman"/>
        </w:rPr>
        <w:t xml:space="preserve">and </w:t>
      </w:r>
      <w:r w:rsidR="64404F36" w:rsidRPr="1F53F12E">
        <w:rPr>
          <w:rFonts w:eastAsia="Times New Roman" w:cs="Times New Roman"/>
        </w:rPr>
        <w:t>support</w:t>
      </w:r>
      <w:r w:rsidR="166BC5D8" w:rsidRPr="1F53F12E">
        <w:rPr>
          <w:rFonts w:eastAsia="Times New Roman" w:cs="Times New Roman"/>
        </w:rPr>
        <w:t xml:space="preserve"> </w:t>
      </w:r>
      <w:r w:rsidR="00E37639" w:rsidRPr="1F53F12E">
        <w:rPr>
          <w:rFonts w:eastAsia="Times New Roman" w:cs="Times New Roman"/>
        </w:rPr>
        <w:t>continuous</w:t>
      </w:r>
      <w:r w:rsidR="64404F36" w:rsidRPr="1F53F12E">
        <w:rPr>
          <w:rFonts w:eastAsia="Times New Roman" w:cs="Times New Roman"/>
        </w:rPr>
        <w:t xml:space="preserve"> learning</w:t>
      </w:r>
      <w:r w:rsidR="002705DD">
        <w:rPr>
          <w:rFonts w:eastAsia="Times New Roman" w:cs="Times New Roman"/>
        </w:rPr>
        <w:t>;</w:t>
      </w:r>
    </w:p>
    <w:p w14:paraId="0A7E93F8" w14:textId="72B4CEFC" w:rsidR="00EE536C" w:rsidRPr="00F2074C" w:rsidRDefault="00EC4D4C" w:rsidP="00F65273">
      <w:pPr>
        <w:pStyle w:val="ListParagraph"/>
        <w:numPr>
          <w:ilvl w:val="0"/>
          <w:numId w:val="5"/>
        </w:numPr>
        <w:rPr>
          <w:rFonts w:eastAsia="Times New Roman" w:cs="Times New Roman"/>
        </w:rPr>
      </w:pPr>
      <w:r w:rsidRPr="00F2074C">
        <w:t>ensure that regional and park staff obtain ONAA approval in advance for use</w:t>
      </w:r>
      <w:r w:rsidR="00A94673">
        <w:t xml:space="preserve"> of</w:t>
      </w:r>
      <w:r w:rsidRPr="00F2074C">
        <w:t xml:space="preserve"> ONPS or donated funds to purchase refreshments when inviting Tribal representatives to consultations;</w:t>
      </w:r>
    </w:p>
    <w:p w14:paraId="24B62411" w14:textId="533C5198" w:rsidR="00EB333F" w:rsidRPr="00133B87" w:rsidRDefault="1264DBD1" w:rsidP="00F65273">
      <w:pPr>
        <w:pStyle w:val="ListParagraph"/>
        <w:numPr>
          <w:ilvl w:val="0"/>
          <w:numId w:val="5"/>
        </w:numPr>
        <w:rPr>
          <w:rFonts w:eastAsia="Times New Roman" w:cs="Times New Roman"/>
        </w:rPr>
      </w:pPr>
      <w:r w:rsidRPr="1F53F12E">
        <w:rPr>
          <w:rFonts w:eastAsia="Times New Roman" w:cs="Times New Roman"/>
        </w:rPr>
        <w:t>p</w:t>
      </w:r>
      <w:r w:rsidR="1304351D" w:rsidRPr="1F53F12E">
        <w:rPr>
          <w:rFonts w:eastAsia="Times New Roman" w:cs="Times New Roman"/>
        </w:rPr>
        <w:t xml:space="preserve">rioritize consultation when </w:t>
      </w:r>
      <w:r w:rsidR="00542783" w:rsidRPr="1F53F12E">
        <w:rPr>
          <w:rFonts w:eastAsia="Times New Roman" w:cs="Times New Roman"/>
        </w:rPr>
        <w:t>d</w:t>
      </w:r>
      <w:r w:rsidR="00EB333F" w:rsidRPr="1F53F12E">
        <w:rPr>
          <w:rFonts w:eastAsia="Times New Roman" w:cs="Times New Roman"/>
        </w:rPr>
        <w:t>evelop</w:t>
      </w:r>
      <w:r w:rsidR="525AAECB" w:rsidRPr="1F53F12E">
        <w:rPr>
          <w:rFonts w:eastAsia="Times New Roman" w:cs="Times New Roman"/>
        </w:rPr>
        <w:t>ing</w:t>
      </w:r>
      <w:r w:rsidR="00EB333F" w:rsidRPr="1F53F12E">
        <w:rPr>
          <w:rFonts w:eastAsia="Times New Roman" w:cs="Times New Roman"/>
        </w:rPr>
        <w:t xml:space="preserve"> </w:t>
      </w:r>
      <w:r w:rsidR="00542783" w:rsidRPr="1F53F12E">
        <w:rPr>
          <w:rFonts w:eastAsia="Times New Roman" w:cs="Times New Roman"/>
        </w:rPr>
        <w:t xml:space="preserve">an </w:t>
      </w:r>
      <w:r w:rsidR="00EB333F" w:rsidRPr="1F53F12E">
        <w:rPr>
          <w:rFonts w:eastAsia="Times New Roman" w:cs="Times New Roman"/>
        </w:rPr>
        <w:t>annual budget to support</w:t>
      </w:r>
      <w:r w:rsidR="6EF0FC75" w:rsidRPr="1F53F12E">
        <w:rPr>
          <w:rFonts w:eastAsia="Times New Roman" w:cs="Times New Roman"/>
        </w:rPr>
        <w:t xml:space="preserve"> regional</w:t>
      </w:r>
      <w:r w:rsidR="00EB333F" w:rsidRPr="1F53F12E">
        <w:rPr>
          <w:rFonts w:eastAsia="Times New Roman" w:cs="Times New Roman"/>
        </w:rPr>
        <w:t xml:space="preserve"> consultations</w:t>
      </w:r>
      <w:r w:rsidR="38D67809" w:rsidRPr="1F53F12E">
        <w:rPr>
          <w:rFonts w:eastAsia="Times New Roman" w:cs="Times New Roman"/>
        </w:rPr>
        <w:t xml:space="preserve"> and </w:t>
      </w:r>
      <w:r w:rsidR="4488AF45" w:rsidRPr="1F53F12E">
        <w:rPr>
          <w:rFonts w:eastAsia="Times New Roman" w:cs="Times New Roman"/>
        </w:rPr>
        <w:t xml:space="preserve">the </w:t>
      </w:r>
      <w:r w:rsidR="004521B4" w:rsidRPr="1F53F12E">
        <w:rPr>
          <w:rFonts w:eastAsia="Times New Roman" w:cs="Times New Roman"/>
        </w:rPr>
        <w:t>bi</w:t>
      </w:r>
      <w:r w:rsidR="004521B4">
        <w:rPr>
          <w:rFonts w:eastAsia="Times New Roman" w:cs="Times New Roman"/>
        </w:rPr>
        <w:t>e</w:t>
      </w:r>
      <w:r w:rsidR="004521B4" w:rsidRPr="1F53F12E">
        <w:rPr>
          <w:rFonts w:eastAsia="Times New Roman" w:cs="Times New Roman"/>
        </w:rPr>
        <w:t>nnial</w:t>
      </w:r>
      <w:r w:rsidR="38D67809" w:rsidRPr="1F53F12E">
        <w:rPr>
          <w:rFonts w:eastAsia="Times New Roman" w:cs="Times New Roman"/>
        </w:rPr>
        <w:t xml:space="preserve"> meeting</w:t>
      </w:r>
      <w:r w:rsidR="00EA0490" w:rsidRPr="1F53F12E">
        <w:rPr>
          <w:rFonts w:eastAsia="Times New Roman" w:cs="Times New Roman"/>
        </w:rPr>
        <w:t>;</w:t>
      </w:r>
    </w:p>
    <w:p w14:paraId="5C57CB8D" w14:textId="6B7D4311" w:rsidR="00EB333F" w:rsidRPr="00133B87" w:rsidRDefault="00542783" w:rsidP="00F65273">
      <w:pPr>
        <w:pStyle w:val="ListParagraph"/>
        <w:numPr>
          <w:ilvl w:val="0"/>
          <w:numId w:val="5"/>
        </w:numPr>
        <w:rPr>
          <w:rFonts w:eastAsia="Times New Roman" w:cs="Times New Roman"/>
        </w:rPr>
      </w:pPr>
      <w:r w:rsidRPr="1F53F12E">
        <w:rPr>
          <w:rFonts w:eastAsia="Times New Roman" w:cs="Times New Roman"/>
        </w:rPr>
        <w:t>e</w:t>
      </w:r>
      <w:r w:rsidR="009B6621" w:rsidRPr="1F53F12E">
        <w:rPr>
          <w:rFonts w:eastAsia="Times New Roman" w:cs="Times New Roman"/>
        </w:rPr>
        <w:t>mploy</w:t>
      </w:r>
      <w:r w:rsidR="00EB333F" w:rsidRPr="1F53F12E">
        <w:rPr>
          <w:rFonts w:eastAsia="Times New Roman" w:cs="Times New Roman"/>
        </w:rPr>
        <w:t xml:space="preserve"> </w:t>
      </w:r>
      <w:r w:rsidR="008D510E" w:rsidRPr="1F53F12E">
        <w:rPr>
          <w:rFonts w:eastAsia="Times New Roman" w:cs="Times New Roman"/>
        </w:rPr>
        <w:t xml:space="preserve">and support regional </w:t>
      </w:r>
      <w:r w:rsidR="00A94673">
        <w:rPr>
          <w:rFonts w:eastAsia="Times New Roman" w:cs="Times New Roman"/>
        </w:rPr>
        <w:t>T</w:t>
      </w:r>
      <w:r w:rsidR="008D510E" w:rsidRPr="1F53F12E">
        <w:rPr>
          <w:rFonts w:eastAsia="Times New Roman" w:cs="Times New Roman"/>
        </w:rPr>
        <w:t xml:space="preserve">ribal </w:t>
      </w:r>
      <w:r w:rsidR="008D1628" w:rsidRPr="1F53F12E">
        <w:rPr>
          <w:rFonts w:eastAsia="Times New Roman" w:cs="Times New Roman"/>
        </w:rPr>
        <w:t>liaison</w:t>
      </w:r>
      <w:r w:rsidR="2F84C338" w:rsidRPr="1F53F12E">
        <w:rPr>
          <w:rFonts w:eastAsia="Times New Roman" w:cs="Times New Roman"/>
        </w:rPr>
        <w:t>(</w:t>
      </w:r>
      <w:r w:rsidR="008D1628" w:rsidRPr="1F53F12E">
        <w:rPr>
          <w:rFonts w:eastAsia="Times New Roman" w:cs="Times New Roman"/>
        </w:rPr>
        <w:t>s</w:t>
      </w:r>
      <w:r w:rsidR="0042CC21" w:rsidRPr="1F53F12E">
        <w:rPr>
          <w:rFonts w:eastAsia="Times New Roman" w:cs="Times New Roman"/>
        </w:rPr>
        <w:t>)</w:t>
      </w:r>
      <w:r w:rsidR="008D510E" w:rsidRPr="1F53F12E">
        <w:rPr>
          <w:rFonts w:eastAsia="Times New Roman" w:cs="Times New Roman"/>
        </w:rPr>
        <w:t xml:space="preserve"> </w:t>
      </w:r>
      <w:r w:rsidR="00EB333F" w:rsidRPr="1F53F12E">
        <w:rPr>
          <w:rFonts w:eastAsia="Times New Roman" w:cs="Times New Roman"/>
        </w:rPr>
        <w:t xml:space="preserve">to </w:t>
      </w:r>
      <w:r w:rsidR="00CB19C6" w:rsidRPr="1F53F12E">
        <w:rPr>
          <w:rFonts w:eastAsia="Times New Roman" w:cs="Times New Roman"/>
        </w:rPr>
        <w:t>assist</w:t>
      </w:r>
      <w:r w:rsidR="00EB333F" w:rsidRPr="1F53F12E">
        <w:rPr>
          <w:rFonts w:eastAsia="Times New Roman" w:cs="Times New Roman"/>
        </w:rPr>
        <w:t xml:space="preserve"> </w:t>
      </w:r>
      <w:r w:rsidR="00D34983" w:rsidRPr="1F53F12E">
        <w:rPr>
          <w:rFonts w:eastAsia="Times New Roman" w:cs="Times New Roman"/>
        </w:rPr>
        <w:t>in the</w:t>
      </w:r>
      <w:r w:rsidR="00EB333F" w:rsidRPr="1F53F12E">
        <w:rPr>
          <w:rFonts w:eastAsia="Times New Roman" w:cs="Times New Roman"/>
        </w:rPr>
        <w:t xml:space="preserve"> coordin</w:t>
      </w:r>
      <w:r w:rsidR="003F1BF6" w:rsidRPr="1F53F12E">
        <w:rPr>
          <w:rFonts w:eastAsia="Times New Roman" w:cs="Times New Roman"/>
        </w:rPr>
        <w:t>ation</w:t>
      </w:r>
      <w:r w:rsidR="00E6689F" w:rsidRPr="1F53F12E">
        <w:rPr>
          <w:rFonts w:eastAsia="Times New Roman" w:cs="Times New Roman"/>
        </w:rPr>
        <w:t xml:space="preserve"> of</w:t>
      </w:r>
      <w:r w:rsidR="00EB333F" w:rsidRPr="1F53F12E">
        <w:rPr>
          <w:rFonts w:eastAsia="Times New Roman" w:cs="Times New Roman"/>
        </w:rPr>
        <w:t xml:space="preserve"> regional </w:t>
      </w:r>
      <w:r w:rsidR="004371AD" w:rsidRPr="1F53F12E">
        <w:rPr>
          <w:rFonts w:eastAsia="Times New Roman" w:cs="Times New Roman"/>
        </w:rPr>
        <w:t xml:space="preserve">and </w:t>
      </w:r>
      <w:r w:rsidR="00745682" w:rsidRPr="1F53F12E">
        <w:rPr>
          <w:rFonts w:eastAsia="Times New Roman" w:cs="Times New Roman"/>
        </w:rPr>
        <w:t>p</w:t>
      </w:r>
      <w:r w:rsidR="0022552B" w:rsidRPr="1F53F12E">
        <w:rPr>
          <w:rFonts w:eastAsia="Times New Roman" w:cs="Times New Roman"/>
        </w:rPr>
        <w:t>ark</w:t>
      </w:r>
      <w:r w:rsidR="00EB333F" w:rsidRPr="1F53F12E">
        <w:rPr>
          <w:rFonts w:eastAsia="Times New Roman" w:cs="Times New Roman"/>
        </w:rPr>
        <w:t xml:space="preserve"> </w:t>
      </w:r>
      <w:bookmarkStart w:id="23" w:name="_Int_7pUDdCFD"/>
      <w:r w:rsidR="00EB333F" w:rsidRPr="1F53F12E">
        <w:rPr>
          <w:rFonts w:eastAsia="Times New Roman" w:cs="Times New Roman"/>
        </w:rPr>
        <w:t>consultations</w:t>
      </w:r>
      <w:r w:rsidR="00EA0490" w:rsidRPr="1F53F12E">
        <w:rPr>
          <w:rFonts w:eastAsia="Times New Roman" w:cs="Times New Roman"/>
        </w:rPr>
        <w:t>;</w:t>
      </w:r>
      <w:bookmarkEnd w:id="23"/>
      <w:r w:rsidR="47B83AA6" w:rsidRPr="1F53F12E">
        <w:rPr>
          <w:rFonts w:eastAsia="Times New Roman" w:cs="Times New Roman"/>
        </w:rPr>
        <w:t xml:space="preserve"> and</w:t>
      </w:r>
    </w:p>
    <w:p w14:paraId="6DAF6076" w14:textId="7A8B48D9" w:rsidR="00507563" w:rsidRPr="008D510E" w:rsidRDefault="00542783" w:rsidP="00F80352">
      <w:pPr>
        <w:pStyle w:val="ListParagraph"/>
        <w:numPr>
          <w:ilvl w:val="0"/>
          <w:numId w:val="5"/>
        </w:numPr>
        <w:rPr>
          <w:rFonts w:eastAsia="Times New Roman" w:cs="Times New Roman"/>
        </w:rPr>
      </w:pPr>
      <w:r w:rsidRPr="1F53F12E">
        <w:rPr>
          <w:rFonts w:eastAsia="Times New Roman" w:cs="Times New Roman"/>
        </w:rPr>
        <w:t>d</w:t>
      </w:r>
      <w:r w:rsidR="00507563" w:rsidRPr="1F53F12E">
        <w:rPr>
          <w:rFonts w:eastAsia="Times New Roman" w:cs="Times New Roman"/>
        </w:rPr>
        <w:t>irect</w:t>
      </w:r>
      <w:r w:rsidR="00E53A09" w:rsidRPr="1F53F12E">
        <w:rPr>
          <w:rFonts w:eastAsia="Times New Roman" w:cs="Times New Roman"/>
        </w:rPr>
        <w:t xml:space="preserve"> </w:t>
      </w:r>
      <w:r w:rsidR="00A94673">
        <w:rPr>
          <w:rFonts w:eastAsia="Times New Roman" w:cs="Times New Roman"/>
        </w:rPr>
        <w:t>r</w:t>
      </w:r>
      <w:r w:rsidR="00A2010E" w:rsidRPr="1F53F12E">
        <w:rPr>
          <w:rFonts w:eastAsia="Times New Roman" w:cs="Times New Roman"/>
        </w:rPr>
        <w:t>egional</w:t>
      </w:r>
      <w:r w:rsidR="00947712" w:rsidRPr="1F53F12E">
        <w:rPr>
          <w:rFonts w:eastAsia="Times New Roman" w:cs="Times New Roman"/>
        </w:rPr>
        <w:t xml:space="preserve"> and park</w:t>
      </w:r>
      <w:r w:rsidR="00507563" w:rsidRPr="1F53F12E">
        <w:rPr>
          <w:rFonts w:eastAsia="Times New Roman" w:cs="Times New Roman"/>
        </w:rPr>
        <w:t xml:space="preserve"> </w:t>
      </w:r>
      <w:r w:rsidR="00EB333F" w:rsidRPr="1F53F12E">
        <w:rPr>
          <w:rFonts w:eastAsia="Times New Roman" w:cs="Times New Roman"/>
        </w:rPr>
        <w:t>staff</w:t>
      </w:r>
      <w:r w:rsidR="00A94673">
        <w:rPr>
          <w:rFonts w:eastAsia="Times New Roman" w:cs="Times New Roman"/>
        </w:rPr>
        <w:t xml:space="preserve"> (including superintendents)</w:t>
      </w:r>
      <w:r w:rsidR="00EB333F" w:rsidRPr="1F53F12E">
        <w:rPr>
          <w:rFonts w:eastAsia="Times New Roman" w:cs="Times New Roman"/>
        </w:rPr>
        <w:t xml:space="preserve"> to </w:t>
      </w:r>
      <w:r w:rsidR="00507563" w:rsidRPr="1F53F12E">
        <w:rPr>
          <w:rFonts w:eastAsia="Times New Roman" w:cs="Times New Roman"/>
        </w:rPr>
        <w:t>engage in</w:t>
      </w:r>
      <w:r w:rsidR="00EB333F" w:rsidRPr="1F53F12E">
        <w:rPr>
          <w:rFonts w:eastAsia="Times New Roman" w:cs="Times New Roman"/>
        </w:rPr>
        <w:t xml:space="preserve"> consultation </w:t>
      </w:r>
      <w:r w:rsidR="0035790D">
        <w:rPr>
          <w:rFonts w:eastAsia="Times New Roman" w:cs="Times New Roman"/>
        </w:rPr>
        <w:t xml:space="preserve">from </w:t>
      </w:r>
      <w:r w:rsidR="009B6621" w:rsidRPr="1F53F12E">
        <w:rPr>
          <w:rFonts w:eastAsia="Times New Roman" w:cs="Times New Roman"/>
        </w:rPr>
        <w:t xml:space="preserve">the </w:t>
      </w:r>
      <w:r w:rsidR="00EB333F" w:rsidRPr="1F53F12E">
        <w:rPr>
          <w:rFonts w:eastAsia="Times New Roman" w:cs="Times New Roman"/>
        </w:rPr>
        <w:t xml:space="preserve">early stages of policy, program, </w:t>
      </w:r>
      <w:r w:rsidR="0035790D">
        <w:rPr>
          <w:rFonts w:eastAsia="Times New Roman" w:cs="Times New Roman"/>
        </w:rPr>
        <w:t xml:space="preserve">planning, </w:t>
      </w:r>
      <w:r w:rsidR="004D340B">
        <w:rPr>
          <w:rFonts w:eastAsia="Times New Roman" w:cs="Times New Roman"/>
        </w:rPr>
        <w:t xml:space="preserve">procedure, practice, </w:t>
      </w:r>
      <w:r w:rsidR="00EB333F" w:rsidRPr="1F53F12E">
        <w:rPr>
          <w:rFonts w:eastAsia="Times New Roman" w:cs="Times New Roman"/>
        </w:rPr>
        <w:t>or project development</w:t>
      </w:r>
      <w:r w:rsidR="00E81889">
        <w:rPr>
          <w:rFonts w:eastAsia="Times New Roman" w:cs="Times New Roman"/>
        </w:rPr>
        <w:t xml:space="preserve"> through its completion</w:t>
      </w:r>
      <w:r w:rsidR="00352F6E" w:rsidRPr="1F53F12E">
        <w:rPr>
          <w:rFonts w:eastAsia="Times New Roman" w:cs="Times New Roman"/>
        </w:rPr>
        <w:t>.</w:t>
      </w:r>
    </w:p>
    <w:p w14:paraId="210E0F33" w14:textId="540F2BA7" w:rsidR="00EB333F" w:rsidRPr="00133B87" w:rsidRDefault="72499AC0" w:rsidP="009F2353">
      <w:pPr>
        <w:pStyle w:val="Heading2"/>
        <w:tabs>
          <w:tab w:val="clear" w:pos="547"/>
          <w:tab w:val="left" w:pos="0"/>
        </w:tabs>
        <w:rPr>
          <w:rFonts w:eastAsia="Times New Roman"/>
        </w:rPr>
      </w:pPr>
      <w:r w:rsidRPr="1F53F12E">
        <w:rPr>
          <w:rFonts w:eastAsia="Times New Roman"/>
        </w:rPr>
        <w:t>13.</w:t>
      </w:r>
      <w:r w:rsidR="0007322D">
        <w:rPr>
          <w:rFonts w:eastAsia="Times New Roman"/>
        </w:rPr>
        <w:t>6</w:t>
      </w:r>
      <w:r w:rsidR="00DF3B9E">
        <w:tab/>
      </w:r>
      <w:r w:rsidRPr="1F53F12E">
        <w:rPr>
          <w:rFonts w:eastAsia="Times New Roman"/>
        </w:rPr>
        <w:t xml:space="preserve">Regional </w:t>
      </w:r>
      <w:r w:rsidR="4A4444EC" w:rsidRPr="1F53F12E">
        <w:rPr>
          <w:rFonts w:eastAsia="Times New Roman"/>
        </w:rPr>
        <w:t>Program Directors</w:t>
      </w:r>
      <w:r w:rsidRPr="1F53F12E">
        <w:rPr>
          <w:rFonts w:eastAsia="Times New Roman"/>
        </w:rPr>
        <w:t xml:space="preserve"> and Program Managers</w:t>
      </w:r>
    </w:p>
    <w:p w14:paraId="6D611B4B" w14:textId="49D187DE" w:rsidR="00EB333F" w:rsidRPr="00133B87" w:rsidRDefault="72499AC0" w:rsidP="1F53F12E">
      <w:pPr>
        <w:spacing w:after="0"/>
      </w:pPr>
      <w:r>
        <w:t xml:space="preserve">Regional </w:t>
      </w:r>
      <w:r w:rsidR="00A94673">
        <w:t>p</w:t>
      </w:r>
      <w:r>
        <w:t xml:space="preserve">rogram </w:t>
      </w:r>
      <w:r w:rsidR="00A94673">
        <w:t>d</w:t>
      </w:r>
      <w:r>
        <w:t xml:space="preserve">irectors and </w:t>
      </w:r>
      <w:r w:rsidR="00A94673">
        <w:t>p</w:t>
      </w:r>
      <w:r>
        <w:t xml:space="preserve">rogram </w:t>
      </w:r>
      <w:r w:rsidR="00A94673">
        <w:t>m</w:t>
      </w:r>
      <w:r>
        <w:t>anagers will:</w:t>
      </w:r>
    </w:p>
    <w:p w14:paraId="27B21B09" w14:textId="27F68089" w:rsidR="00EB333F" w:rsidRPr="006C0648" w:rsidRDefault="72499AC0" w:rsidP="009F2353">
      <w:pPr>
        <w:pStyle w:val="ListParagraph"/>
        <w:numPr>
          <w:ilvl w:val="0"/>
          <w:numId w:val="11"/>
        </w:numPr>
        <w:ind w:left="720"/>
        <w:rPr>
          <w:rFonts w:eastAsia="Times New Roman" w:cs="Times New Roman"/>
        </w:rPr>
      </w:pPr>
      <w:r w:rsidRPr="006C0648">
        <w:rPr>
          <w:rFonts w:eastAsia="Times New Roman" w:cs="Times New Roman"/>
        </w:rPr>
        <w:t>complete the required training and possess the</w:t>
      </w:r>
      <w:r w:rsidR="00373375">
        <w:rPr>
          <w:rFonts w:eastAsia="Times New Roman" w:cs="Times New Roman"/>
        </w:rPr>
        <w:t xml:space="preserve"> consultation</w:t>
      </w:r>
      <w:r w:rsidRPr="006C0648">
        <w:rPr>
          <w:rFonts w:eastAsia="Times New Roman" w:cs="Times New Roman"/>
        </w:rPr>
        <w:t xml:space="preserve"> core competencies</w:t>
      </w:r>
      <w:bookmarkStart w:id="24" w:name="_Hlk160616928"/>
      <w:r w:rsidR="006C0648" w:rsidRPr="006C0648">
        <w:rPr>
          <w:rFonts w:eastAsia="Times New Roman" w:cs="Times New Roman"/>
        </w:rPr>
        <w:t>, including</w:t>
      </w:r>
      <w:r w:rsidR="006C6EF5">
        <w:rPr>
          <w:rFonts w:eastAsia="Times New Roman" w:cs="Times New Roman"/>
        </w:rPr>
        <w:t xml:space="preserve"> co-stewardship and</w:t>
      </w:r>
      <w:r w:rsidR="006C0648" w:rsidRPr="006C0648">
        <w:rPr>
          <w:rFonts w:eastAsia="Times New Roman" w:cs="Times New Roman"/>
        </w:rPr>
        <w:t xml:space="preserve"> Indigenous </w:t>
      </w:r>
      <w:r w:rsidR="00A94673">
        <w:rPr>
          <w:rFonts w:eastAsia="Times New Roman" w:cs="Times New Roman"/>
        </w:rPr>
        <w:t>k</w:t>
      </w:r>
      <w:r w:rsidR="006C0648" w:rsidRPr="006C0648">
        <w:rPr>
          <w:rFonts w:eastAsia="Times New Roman" w:cs="Times New Roman"/>
        </w:rPr>
        <w:t>nowledge</w:t>
      </w:r>
      <w:r w:rsidR="00373375">
        <w:rPr>
          <w:rFonts w:eastAsia="Times New Roman" w:cs="Times New Roman"/>
        </w:rPr>
        <w:t>, and support continuous learning</w:t>
      </w:r>
      <w:r w:rsidR="006C0648" w:rsidRPr="006C0648">
        <w:rPr>
          <w:rFonts w:eastAsia="Times New Roman" w:cs="Times New Roman"/>
        </w:rPr>
        <w:t>;</w:t>
      </w:r>
    </w:p>
    <w:bookmarkEnd w:id="24"/>
    <w:p w14:paraId="55F14939" w14:textId="5DE37853" w:rsidR="00EB333F" w:rsidRPr="008E5B2E" w:rsidRDefault="2ED23C06" w:rsidP="009F2353">
      <w:pPr>
        <w:pStyle w:val="ListParagraph"/>
        <w:numPr>
          <w:ilvl w:val="0"/>
          <w:numId w:val="10"/>
        </w:numPr>
        <w:ind w:left="720"/>
        <w:rPr>
          <w:rFonts w:eastAsia="Times New Roman" w:cs="Times New Roman"/>
          <w:szCs w:val="24"/>
        </w:rPr>
      </w:pPr>
      <w:r w:rsidRPr="008E5B2E">
        <w:rPr>
          <w:rFonts w:eastAsia="Times New Roman" w:cs="Times New Roman"/>
        </w:rPr>
        <w:t>actively participate in</w:t>
      </w:r>
      <w:r w:rsidR="00E832A4">
        <w:rPr>
          <w:rFonts w:eastAsia="Times New Roman" w:cs="Times New Roman"/>
        </w:rPr>
        <w:t xml:space="preserve"> consultations where they are the decision makers</w:t>
      </w:r>
      <w:r w:rsidRPr="008E5B2E">
        <w:rPr>
          <w:rFonts w:eastAsia="Times New Roman" w:cs="Times New Roman"/>
        </w:rPr>
        <w:t xml:space="preserve"> and support consultations, including any biennial regional</w:t>
      </w:r>
      <w:r w:rsidR="000224F5">
        <w:rPr>
          <w:rFonts w:eastAsia="Times New Roman" w:cs="Times New Roman"/>
        </w:rPr>
        <w:t xml:space="preserve"> meetings with</w:t>
      </w:r>
      <w:r w:rsidRPr="008E5B2E">
        <w:rPr>
          <w:rFonts w:eastAsia="Times New Roman" w:cs="Times New Roman"/>
        </w:rPr>
        <w:t xml:space="preserve"> Indian Tribes</w:t>
      </w:r>
      <w:r w:rsidR="00BD2B2E">
        <w:rPr>
          <w:rFonts w:eastAsia="Times New Roman" w:cs="Times New Roman"/>
        </w:rPr>
        <w:t>;</w:t>
      </w:r>
    </w:p>
    <w:p w14:paraId="33EF4F23" w14:textId="49580406" w:rsidR="00F80352" w:rsidRPr="008021C6" w:rsidRDefault="2ED23C06" w:rsidP="009F2353">
      <w:pPr>
        <w:pStyle w:val="ListParagraph"/>
        <w:numPr>
          <w:ilvl w:val="0"/>
          <w:numId w:val="10"/>
        </w:numPr>
        <w:ind w:left="720"/>
        <w:rPr>
          <w:szCs w:val="24"/>
        </w:rPr>
      </w:pPr>
      <w:r>
        <w:t xml:space="preserve">keep the Regional Tribal Liaison </w:t>
      </w:r>
      <w:r w:rsidR="00BD2BC8">
        <w:rPr>
          <w:rFonts w:eastAsia="Times New Roman" w:cs="Times New Roman"/>
        </w:rPr>
        <w:t>apprised of consultations and associated actions occurring within their respective programs</w:t>
      </w:r>
      <w:r w:rsidR="00BD2B2E">
        <w:t>;</w:t>
      </w:r>
    </w:p>
    <w:p w14:paraId="464BBEE4" w14:textId="6B5A0E81" w:rsidR="00F80352" w:rsidRDefault="0030373A" w:rsidP="009F2353">
      <w:pPr>
        <w:pStyle w:val="ListParagraph"/>
        <w:numPr>
          <w:ilvl w:val="0"/>
          <w:numId w:val="10"/>
        </w:numPr>
        <w:ind w:left="720"/>
      </w:pPr>
      <w:r w:rsidRPr="00F80352">
        <w:rPr>
          <w:szCs w:val="24"/>
        </w:rPr>
        <w:t>keep the Regional Tribal Liaison informed of all</w:t>
      </w:r>
      <w:r w:rsidR="00D31356" w:rsidRPr="00F80352">
        <w:rPr>
          <w:szCs w:val="24"/>
        </w:rPr>
        <w:t xml:space="preserve"> related</w:t>
      </w:r>
      <w:r w:rsidRPr="00F80352">
        <w:rPr>
          <w:szCs w:val="24"/>
        </w:rPr>
        <w:t xml:space="preserve"> agreements entered into with </w:t>
      </w:r>
      <w:r w:rsidR="00C5677F" w:rsidRPr="00F80352">
        <w:rPr>
          <w:szCs w:val="24"/>
        </w:rPr>
        <w:t>T</w:t>
      </w:r>
      <w:r w:rsidRPr="00F80352">
        <w:rPr>
          <w:szCs w:val="24"/>
        </w:rPr>
        <w:t xml:space="preserve">ribes and </w:t>
      </w:r>
      <w:r w:rsidR="00C5677F" w:rsidRPr="00F80352">
        <w:rPr>
          <w:szCs w:val="24"/>
        </w:rPr>
        <w:t>T</w:t>
      </w:r>
      <w:r w:rsidRPr="00F80352">
        <w:rPr>
          <w:szCs w:val="24"/>
        </w:rPr>
        <w:t>ribal organizations</w:t>
      </w:r>
      <w:r w:rsidR="00201444" w:rsidRPr="00F80352">
        <w:rPr>
          <w:szCs w:val="24"/>
        </w:rPr>
        <w:t>; and</w:t>
      </w:r>
    </w:p>
    <w:p w14:paraId="4E27F62C" w14:textId="77777777" w:rsidR="00EB7AD7" w:rsidRPr="009F2353" w:rsidRDefault="00201444" w:rsidP="009F2353">
      <w:pPr>
        <w:pStyle w:val="ListParagraph"/>
        <w:numPr>
          <w:ilvl w:val="0"/>
          <w:numId w:val="10"/>
        </w:numPr>
        <w:tabs>
          <w:tab w:val="left" w:pos="720"/>
        </w:tabs>
        <w:ind w:left="720"/>
        <w:rPr>
          <w:rFonts w:eastAsia="Times New Roman"/>
          <w:bCs/>
        </w:rPr>
      </w:pPr>
      <w:r w:rsidRPr="009F2353">
        <w:rPr>
          <w:rFonts w:eastAsia="Times New Roman" w:cs="Times New Roman"/>
        </w:rPr>
        <w:t xml:space="preserve">direct </w:t>
      </w:r>
      <w:r w:rsidR="009577DF" w:rsidRPr="009F2353">
        <w:rPr>
          <w:rFonts w:eastAsia="Times New Roman" w:cs="Times New Roman"/>
        </w:rPr>
        <w:t xml:space="preserve">regional </w:t>
      </w:r>
      <w:r w:rsidRPr="009F2353">
        <w:rPr>
          <w:rFonts w:eastAsia="Times New Roman" w:cs="Times New Roman"/>
        </w:rPr>
        <w:t>program staff to engage in consultation from the early stages of policy, program, planning, procedure, practice, or project development through its completion.</w:t>
      </w:r>
    </w:p>
    <w:p w14:paraId="721AB0EE" w14:textId="013AF725" w:rsidR="00C5677F" w:rsidRPr="00EB7AD7" w:rsidRDefault="00DF3B9E" w:rsidP="009F2353">
      <w:pPr>
        <w:pStyle w:val="Heading2"/>
      </w:pPr>
      <w:r w:rsidRPr="00EB7AD7">
        <w:t>1</w:t>
      </w:r>
      <w:r w:rsidR="00845E89" w:rsidRPr="00EB7AD7">
        <w:t>3</w:t>
      </w:r>
      <w:r w:rsidR="00EB333F" w:rsidRPr="00EB7AD7">
        <w:t>.</w:t>
      </w:r>
      <w:r w:rsidR="0007322D" w:rsidRPr="00EB7AD7">
        <w:t>7</w:t>
      </w:r>
      <w:r>
        <w:tab/>
      </w:r>
      <w:r w:rsidR="00C5677F" w:rsidRPr="00EB7AD7">
        <w:t>Regional Tribal Liaisons</w:t>
      </w:r>
    </w:p>
    <w:p w14:paraId="05029A4B" w14:textId="77777777" w:rsidR="00C5677F" w:rsidRPr="0074796A" w:rsidRDefault="00C5677F" w:rsidP="00C5677F">
      <w:pPr>
        <w:spacing w:after="0"/>
      </w:pPr>
      <w:r>
        <w:t>Regional Tribal liaisons will:</w:t>
      </w:r>
    </w:p>
    <w:p w14:paraId="4FE5DE3A" w14:textId="1AA18393" w:rsidR="00C5677F" w:rsidRPr="006C0648" w:rsidRDefault="00C5677F" w:rsidP="00F65273">
      <w:pPr>
        <w:pStyle w:val="ListParagraph"/>
        <w:numPr>
          <w:ilvl w:val="0"/>
          <w:numId w:val="3"/>
        </w:numPr>
        <w:rPr>
          <w:rFonts w:eastAsia="Times New Roman" w:cs="Times New Roman"/>
        </w:rPr>
      </w:pPr>
      <w:r w:rsidRPr="006C0648">
        <w:rPr>
          <w:rFonts w:eastAsia="Times New Roman" w:cs="Times New Roman"/>
        </w:rPr>
        <w:t>complete the required training and possess the</w:t>
      </w:r>
      <w:r w:rsidR="00D31356">
        <w:rPr>
          <w:rFonts w:eastAsia="Times New Roman" w:cs="Times New Roman"/>
        </w:rPr>
        <w:t xml:space="preserve"> consultation</w:t>
      </w:r>
      <w:r w:rsidRPr="006C0648">
        <w:rPr>
          <w:rFonts w:eastAsia="Times New Roman" w:cs="Times New Roman"/>
        </w:rPr>
        <w:t xml:space="preserve"> core competencies, including</w:t>
      </w:r>
      <w:r w:rsidR="006C6EF5">
        <w:rPr>
          <w:rFonts w:eastAsia="Times New Roman" w:cs="Times New Roman"/>
        </w:rPr>
        <w:t xml:space="preserve"> </w:t>
      </w:r>
      <w:r w:rsidR="006C6EF5">
        <w:rPr>
          <w:rFonts w:eastAsia="Times New Roman" w:cs="Times New Roman"/>
        </w:rPr>
        <w:lastRenderedPageBreak/>
        <w:t>co-stewardship and</w:t>
      </w:r>
      <w:r w:rsidRPr="006C0648">
        <w:rPr>
          <w:rFonts w:eastAsia="Times New Roman" w:cs="Times New Roman"/>
        </w:rPr>
        <w:t xml:space="preserve"> Indigenous </w:t>
      </w:r>
      <w:r w:rsidR="00102E1C">
        <w:rPr>
          <w:rFonts w:eastAsia="Times New Roman" w:cs="Times New Roman"/>
        </w:rPr>
        <w:t>k</w:t>
      </w:r>
      <w:r w:rsidRPr="006C0648">
        <w:rPr>
          <w:rFonts w:eastAsia="Times New Roman" w:cs="Times New Roman"/>
        </w:rPr>
        <w:t>nowledge</w:t>
      </w:r>
      <w:r w:rsidR="00D31356">
        <w:rPr>
          <w:rFonts w:eastAsia="Times New Roman" w:cs="Times New Roman"/>
        </w:rPr>
        <w:t>, and support continuous learning</w:t>
      </w:r>
      <w:r>
        <w:rPr>
          <w:rFonts w:eastAsia="Times New Roman" w:cs="Times New Roman"/>
        </w:rPr>
        <w:t>;</w:t>
      </w:r>
    </w:p>
    <w:p w14:paraId="408B2CA4" w14:textId="77777777" w:rsidR="00C5677F" w:rsidRPr="00133B87" w:rsidRDefault="00C5677F" w:rsidP="00F65273">
      <w:pPr>
        <w:pStyle w:val="ListParagraph"/>
        <w:numPr>
          <w:ilvl w:val="0"/>
          <w:numId w:val="3"/>
        </w:numPr>
        <w:rPr>
          <w:rFonts w:eastAsia="Times New Roman" w:cs="Times New Roman"/>
        </w:rPr>
      </w:pPr>
      <w:r w:rsidRPr="1F53F12E">
        <w:rPr>
          <w:rFonts w:eastAsia="Times New Roman" w:cs="Times New Roman"/>
        </w:rPr>
        <w:t>advise regional directors and regional and park staff on the development of a comprehensive consultation strategy;</w:t>
      </w:r>
    </w:p>
    <w:p w14:paraId="363C53B0" w14:textId="77777777" w:rsidR="00C5677F" w:rsidRPr="00133B87" w:rsidRDefault="00C5677F" w:rsidP="00F65273">
      <w:pPr>
        <w:pStyle w:val="ListParagraph"/>
        <w:numPr>
          <w:ilvl w:val="0"/>
          <w:numId w:val="3"/>
        </w:numPr>
        <w:rPr>
          <w:rFonts w:eastAsia="Times New Roman" w:cs="Times New Roman"/>
        </w:rPr>
      </w:pPr>
      <w:r>
        <w:rPr>
          <w:rFonts w:eastAsia="Times New Roman" w:cs="Times New Roman"/>
        </w:rPr>
        <w:t>p</w:t>
      </w:r>
      <w:r w:rsidRPr="1E0AE940">
        <w:rPr>
          <w:rFonts w:eastAsia="Times New Roman" w:cs="Times New Roman"/>
        </w:rPr>
        <w:t>articipate in the development of regional and park consultation efforts;</w:t>
      </w:r>
    </w:p>
    <w:p w14:paraId="4363650C" w14:textId="29EF2E61" w:rsidR="00C5677F" w:rsidRDefault="00C5677F" w:rsidP="00F65273">
      <w:pPr>
        <w:pStyle w:val="ListParagraph"/>
        <w:numPr>
          <w:ilvl w:val="0"/>
          <w:numId w:val="3"/>
        </w:numPr>
        <w:rPr>
          <w:rFonts w:eastAsia="Times New Roman" w:cs="Times New Roman"/>
        </w:rPr>
      </w:pPr>
      <w:r>
        <w:rPr>
          <w:rFonts w:eastAsia="Times New Roman" w:cs="Times New Roman"/>
        </w:rPr>
        <w:t>develop communication strategy with park</w:t>
      </w:r>
      <w:r w:rsidR="00102E1C">
        <w:rPr>
          <w:rFonts w:eastAsia="Times New Roman" w:cs="Times New Roman"/>
        </w:rPr>
        <w:t>-</w:t>
      </w:r>
      <w:r>
        <w:rPr>
          <w:rFonts w:eastAsia="Times New Roman" w:cs="Times New Roman"/>
        </w:rPr>
        <w:t xml:space="preserve">level Tribal </w:t>
      </w:r>
      <w:r w:rsidR="00102E1C">
        <w:rPr>
          <w:rFonts w:eastAsia="Times New Roman" w:cs="Times New Roman"/>
        </w:rPr>
        <w:t>l</w:t>
      </w:r>
      <w:r>
        <w:rPr>
          <w:rFonts w:eastAsia="Times New Roman" w:cs="Times New Roman"/>
        </w:rPr>
        <w:t>iaisons;</w:t>
      </w:r>
    </w:p>
    <w:p w14:paraId="57285C98" w14:textId="1BC51B18" w:rsidR="00C5677F" w:rsidRPr="00133B87" w:rsidRDefault="00C5677F" w:rsidP="00F65273">
      <w:pPr>
        <w:pStyle w:val="ListParagraph"/>
        <w:numPr>
          <w:ilvl w:val="0"/>
          <w:numId w:val="3"/>
        </w:numPr>
        <w:rPr>
          <w:rFonts w:eastAsia="Times New Roman" w:cs="Times New Roman"/>
        </w:rPr>
      </w:pPr>
      <w:r>
        <w:rPr>
          <w:rFonts w:eastAsia="Times New Roman" w:cs="Times New Roman"/>
        </w:rPr>
        <w:t>l</w:t>
      </w:r>
      <w:r w:rsidRPr="1E0AE940">
        <w:rPr>
          <w:rFonts w:eastAsia="Times New Roman" w:cs="Times New Roman"/>
        </w:rPr>
        <w:t xml:space="preserve">ead </w:t>
      </w:r>
      <w:r w:rsidR="002056B5">
        <w:rPr>
          <w:rFonts w:eastAsia="Times New Roman" w:cs="Times New Roman"/>
        </w:rPr>
        <w:t>gathering</w:t>
      </w:r>
      <w:r w:rsidR="002056B5" w:rsidRPr="1E0AE940">
        <w:rPr>
          <w:rFonts w:eastAsia="Times New Roman" w:cs="Times New Roman"/>
        </w:rPr>
        <w:t xml:space="preserve"> </w:t>
      </w:r>
      <w:r w:rsidRPr="1E0AE940">
        <w:rPr>
          <w:rFonts w:eastAsia="Times New Roman" w:cs="Times New Roman"/>
        </w:rPr>
        <w:t>and analysis of regional consultation data for the annual report to the Secretary;</w:t>
      </w:r>
    </w:p>
    <w:p w14:paraId="427507E3" w14:textId="33731CB1" w:rsidR="00C5677F" w:rsidRPr="00133B87" w:rsidRDefault="00C5677F" w:rsidP="00F65273">
      <w:pPr>
        <w:pStyle w:val="ListParagraph"/>
        <w:numPr>
          <w:ilvl w:val="0"/>
          <w:numId w:val="3"/>
        </w:numPr>
        <w:rPr>
          <w:rFonts w:eastAsia="Times New Roman" w:cs="Times New Roman"/>
        </w:rPr>
      </w:pPr>
      <w:r w:rsidRPr="1F53F12E">
        <w:rPr>
          <w:rFonts w:eastAsia="Times New Roman" w:cs="Times New Roman"/>
        </w:rPr>
        <w:t>keep ONAA apprised of all new</w:t>
      </w:r>
      <w:r w:rsidR="0063000D">
        <w:rPr>
          <w:rFonts w:eastAsia="Times New Roman" w:cs="Times New Roman"/>
        </w:rPr>
        <w:t>, related</w:t>
      </w:r>
      <w:r w:rsidRPr="1F53F12E">
        <w:rPr>
          <w:rFonts w:eastAsia="Times New Roman" w:cs="Times New Roman"/>
        </w:rPr>
        <w:t xml:space="preserve"> agreements</w:t>
      </w:r>
      <w:r w:rsidR="0063000D">
        <w:rPr>
          <w:rFonts w:eastAsia="Times New Roman" w:cs="Times New Roman"/>
        </w:rPr>
        <w:t xml:space="preserve"> entered into with Tribes and Tribal organizations</w:t>
      </w:r>
      <w:r w:rsidRPr="1F53F12E">
        <w:rPr>
          <w:rFonts w:eastAsia="Times New Roman" w:cs="Times New Roman"/>
        </w:rPr>
        <w:t xml:space="preserve"> within the region;</w:t>
      </w:r>
    </w:p>
    <w:p w14:paraId="1EBC730C" w14:textId="133948F2" w:rsidR="00C5677F" w:rsidRPr="00133B87" w:rsidRDefault="00C5677F" w:rsidP="00F65273">
      <w:pPr>
        <w:pStyle w:val="ListParagraph"/>
        <w:numPr>
          <w:ilvl w:val="0"/>
          <w:numId w:val="3"/>
        </w:numPr>
        <w:rPr>
          <w:rFonts w:eastAsia="Times New Roman" w:cs="Times New Roman"/>
        </w:rPr>
      </w:pPr>
      <w:r w:rsidRPr="1F53F12E">
        <w:rPr>
          <w:rFonts w:eastAsia="Times New Roman" w:cs="Times New Roman"/>
        </w:rPr>
        <w:t xml:space="preserve">keep the </w:t>
      </w:r>
      <w:r w:rsidR="00F80352">
        <w:rPr>
          <w:rFonts w:eastAsia="Times New Roman" w:cs="Times New Roman"/>
        </w:rPr>
        <w:t>R</w:t>
      </w:r>
      <w:r w:rsidRPr="1F53F12E">
        <w:rPr>
          <w:rFonts w:eastAsia="Times New Roman" w:cs="Times New Roman"/>
        </w:rPr>
        <w:t xml:space="preserve">egional </w:t>
      </w:r>
      <w:r w:rsidR="00F80352">
        <w:rPr>
          <w:rFonts w:eastAsia="Times New Roman" w:cs="Times New Roman"/>
        </w:rPr>
        <w:t>D</w:t>
      </w:r>
      <w:r w:rsidRPr="1F53F12E">
        <w:rPr>
          <w:rFonts w:eastAsia="Times New Roman" w:cs="Times New Roman"/>
        </w:rPr>
        <w:t>irector apprised of significant consultations and associated activities;</w:t>
      </w:r>
    </w:p>
    <w:p w14:paraId="3E965632" w14:textId="06167E00" w:rsidR="00C5677F" w:rsidRPr="00133B87" w:rsidRDefault="00C5677F" w:rsidP="00F65273">
      <w:pPr>
        <w:pStyle w:val="ListParagraph"/>
        <w:numPr>
          <w:ilvl w:val="0"/>
          <w:numId w:val="3"/>
        </w:numPr>
        <w:rPr>
          <w:rFonts w:eastAsia="Times New Roman" w:cs="Times New Roman"/>
        </w:rPr>
      </w:pPr>
      <w:r w:rsidRPr="1F53F12E">
        <w:rPr>
          <w:rFonts w:eastAsia="Times New Roman" w:cs="Times New Roman"/>
        </w:rPr>
        <w:t>coordinate and implement Indigenously informed consultation training</w:t>
      </w:r>
      <w:r w:rsidR="00130FFD">
        <w:rPr>
          <w:rFonts w:eastAsia="Times New Roman" w:cs="Times New Roman"/>
        </w:rPr>
        <w:t xml:space="preserve"> for regional and park staff</w:t>
      </w:r>
      <w:r w:rsidRPr="1F53F12E">
        <w:rPr>
          <w:rFonts w:eastAsia="Times New Roman" w:cs="Times New Roman"/>
        </w:rPr>
        <w:t xml:space="preserve"> with </w:t>
      </w:r>
      <w:r w:rsidR="00102E1C">
        <w:rPr>
          <w:rFonts w:eastAsia="Times New Roman" w:cs="Times New Roman"/>
        </w:rPr>
        <w:t xml:space="preserve">the </w:t>
      </w:r>
      <w:r w:rsidRPr="1F53F12E">
        <w:rPr>
          <w:rFonts w:eastAsia="Times New Roman" w:cs="Times New Roman"/>
        </w:rPr>
        <w:t>Learning and Development</w:t>
      </w:r>
      <w:r w:rsidR="00102E1C">
        <w:rPr>
          <w:rFonts w:eastAsia="Times New Roman" w:cs="Times New Roman"/>
        </w:rPr>
        <w:t xml:space="preserve"> Program</w:t>
      </w:r>
      <w:r w:rsidRPr="1F53F12E">
        <w:rPr>
          <w:rFonts w:eastAsia="Times New Roman" w:cs="Times New Roman"/>
        </w:rPr>
        <w:t>;</w:t>
      </w:r>
    </w:p>
    <w:p w14:paraId="14CDC89E" w14:textId="173859CB" w:rsidR="00A82696" w:rsidRPr="00102E1C" w:rsidRDefault="00811BE1" w:rsidP="00F65273">
      <w:pPr>
        <w:pStyle w:val="ListParagraph"/>
        <w:numPr>
          <w:ilvl w:val="0"/>
          <w:numId w:val="3"/>
        </w:numPr>
        <w:spacing w:after="0"/>
        <w:rPr>
          <w:szCs w:val="24"/>
        </w:rPr>
      </w:pPr>
      <w:r>
        <w:rPr>
          <w:rFonts w:eastAsia="Times New Roman" w:cs="Times New Roman"/>
        </w:rPr>
        <w:t xml:space="preserve">review and </w:t>
      </w:r>
      <w:r w:rsidR="00C5677F" w:rsidRPr="00A82696">
        <w:rPr>
          <w:rFonts w:eastAsia="Times New Roman" w:cs="Times New Roman"/>
        </w:rPr>
        <w:t>recommend</w:t>
      </w:r>
      <w:r>
        <w:rPr>
          <w:rFonts w:eastAsia="Times New Roman" w:cs="Times New Roman"/>
        </w:rPr>
        <w:t xml:space="preserve">, as appropriate, </w:t>
      </w:r>
      <w:r w:rsidR="00C5677F" w:rsidRPr="00A82696">
        <w:rPr>
          <w:rFonts w:eastAsia="Times New Roman" w:cs="Times New Roman"/>
        </w:rPr>
        <w:t>regional budget support for consultations; and</w:t>
      </w:r>
    </w:p>
    <w:p w14:paraId="2F6119A4" w14:textId="612E7B89" w:rsidR="00C5677F" w:rsidRDefault="00C5677F" w:rsidP="00F65273">
      <w:pPr>
        <w:pStyle w:val="ListParagraph"/>
        <w:numPr>
          <w:ilvl w:val="0"/>
          <w:numId w:val="16"/>
        </w:numPr>
        <w:ind w:left="720"/>
      </w:pPr>
      <w:r w:rsidRPr="00102E1C">
        <w:t xml:space="preserve">share consultation best practices information with park managers and park </w:t>
      </w:r>
      <w:r w:rsidR="00102E1C">
        <w:t>T</w:t>
      </w:r>
      <w:r w:rsidRPr="00102E1C">
        <w:t>ribal liaisons.</w:t>
      </w:r>
    </w:p>
    <w:p w14:paraId="572E577F" w14:textId="12CC596D" w:rsidR="00EB333F" w:rsidRPr="00133B87" w:rsidRDefault="00E91097" w:rsidP="00A94673">
      <w:pPr>
        <w:pStyle w:val="Heading2"/>
        <w:tabs>
          <w:tab w:val="clear" w:pos="547"/>
          <w:tab w:val="left" w:pos="630"/>
        </w:tabs>
        <w:rPr>
          <w:rFonts w:eastAsia="Times New Roman"/>
        </w:rPr>
      </w:pPr>
      <w:r>
        <w:rPr>
          <w:rFonts w:eastAsia="Times New Roman"/>
        </w:rPr>
        <w:t>13.</w:t>
      </w:r>
      <w:r w:rsidR="0007322D">
        <w:rPr>
          <w:rFonts w:eastAsia="Times New Roman"/>
        </w:rPr>
        <w:t>8</w:t>
      </w:r>
      <w:r>
        <w:rPr>
          <w:rFonts w:eastAsia="Times New Roman"/>
        </w:rPr>
        <w:tab/>
      </w:r>
      <w:r w:rsidR="00096138" w:rsidRPr="1F53F12E">
        <w:rPr>
          <w:rFonts w:eastAsia="Times New Roman"/>
        </w:rPr>
        <w:t>Superintendents</w:t>
      </w:r>
      <w:r w:rsidR="00131B99" w:rsidRPr="1F53F12E">
        <w:rPr>
          <w:rFonts w:eastAsia="Times New Roman"/>
        </w:rPr>
        <w:t>/</w:t>
      </w:r>
      <w:r w:rsidR="00EB333F" w:rsidRPr="1F53F12E">
        <w:rPr>
          <w:rFonts w:eastAsia="Times New Roman"/>
        </w:rPr>
        <w:t>Park Managers</w:t>
      </w:r>
    </w:p>
    <w:p w14:paraId="502750D4" w14:textId="5EC36A38" w:rsidR="003808FB" w:rsidRPr="0074796A" w:rsidRDefault="00096138" w:rsidP="00F268D9">
      <w:pPr>
        <w:spacing w:after="0"/>
      </w:pPr>
      <w:r>
        <w:t>Superintendents/</w:t>
      </w:r>
      <w:r w:rsidR="00C5677F">
        <w:t>p</w:t>
      </w:r>
      <w:r w:rsidR="003808FB">
        <w:t>ark managers</w:t>
      </w:r>
      <w:r w:rsidR="0030373A">
        <w:t xml:space="preserve"> w</w:t>
      </w:r>
      <w:r w:rsidR="003808FB">
        <w:t>ill:</w:t>
      </w:r>
    </w:p>
    <w:p w14:paraId="648F6A6B" w14:textId="4E302816" w:rsidR="00A40ED4" w:rsidRPr="006C0648" w:rsidRDefault="7B60175B" w:rsidP="00F65273">
      <w:pPr>
        <w:pStyle w:val="ListParagraph"/>
        <w:numPr>
          <w:ilvl w:val="0"/>
          <w:numId w:val="4"/>
        </w:numPr>
        <w:rPr>
          <w:rFonts w:eastAsia="Times New Roman" w:cs="Times New Roman"/>
        </w:rPr>
      </w:pPr>
      <w:r w:rsidRPr="006C0648">
        <w:rPr>
          <w:rFonts w:eastAsia="Times New Roman" w:cs="Times New Roman"/>
        </w:rPr>
        <w:t xml:space="preserve">complete the required training and possess the </w:t>
      </w:r>
      <w:r w:rsidR="00861E6B">
        <w:rPr>
          <w:rFonts w:eastAsia="Times New Roman" w:cs="Times New Roman"/>
        </w:rPr>
        <w:t xml:space="preserve">consultation </w:t>
      </w:r>
      <w:r w:rsidRPr="006C0648">
        <w:rPr>
          <w:rFonts w:eastAsia="Times New Roman" w:cs="Times New Roman"/>
        </w:rPr>
        <w:t>core competencies</w:t>
      </w:r>
      <w:r w:rsidR="006C0648" w:rsidRPr="006C0648">
        <w:rPr>
          <w:rFonts w:eastAsia="Times New Roman" w:cs="Times New Roman"/>
        </w:rPr>
        <w:t>, including</w:t>
      </w:r>
      <w:r w:rsidR="006C6EF5">
        <w:rPr>
          <w:rFonts w:eastAsia="Times New Roman" w:cs="Times New Roman"/>
        </w:rPr>
        <w:t xml:space="preserve"> co-stewardship and</w:t>
      </w:r>
      <w:r w:rsidR="006C0648" w:rsidRPr="006C0648">
        <w:rPr>
          <w:rFonts w:eastAsia="Times New Roman" w:cs="Times New Roman"/>
        </w:rPr>
        <w:t xml:space="preserve"> Indigenous </w:t>
      </w:r>
      <w:r w:rsidR="00C5677F">
        <w:rPr>
          <w:rFonts w:eastAsia="Times New Roman" w:cs="Times New Roman"/>
        </w:rPr>
        <w:t>k</w:t>
      </w:r>
      <w:r w:rsidR="006C0648" w:rsidRPr="006C0648">
        <w:rPr>
          <w:rFonts w:eastAsia="Times New Roman" w:cs="Times New Roman"/>
        </w:rPr>
        <w:t>nowledge</w:t>
      </w:r>
      <w:r w:rsidR="00861E6B">
        <w:rPr>
          <w:rFonts w:eastAsia="Times New Roman" w:cs="Times New Roman"/>
        </w:rPr>
        <w:t>, and support continuous learning</w:t>
      </w:r>
      <w:r w:rsidRPr="006C0648">
        <w:rPr>
          <w:rFonts w:eastAsia="Times New Roman" w:cs="Times New Roman"/>
        </w:rPr>
        <w:t>;</w:t>
      </w:r>
    </w:p>
    <w:p w14:paraId="51E47FEC" w14:textId="3EB960A8" w:rsidR="00C17D37" w:rsidRPr="008E5B2E" w:rsidRDefault="00542783" w:rsidP="00F65273">
      <w:pPr>
        <w:pStyle w:val="ListParagraph"/>
        <w:keepLines/>
        <w:numPr>
          <w:ilvl w:val="0"/>
          <w:numId w:val="4"/>
        </w:numPr>
        <w:rPr>
          <w:rFonts w:eastAsia="Times New Roman" w:cs="Times New Roman"/>
        </w:rPr>
      </w:pPr>
      <w:r w:rsidRPr="008E5B2E">
        <w:rPr>
          <w:rFonts w:eastAsia="Times New Roman" w:cs="Times New Roman"/>
        </w:rPr>
        <w:t>a</w:t>
      </w:r>
      <w:r w:rsidR="005647A4" w:rsidRPr="008E5B2E">
        <w:rPr>
          <w:rFonts w:eastAsia="Times New Roman" w:cs="Times New Roman"/>
        </w:rPr>
        <w:t xml:space="preserve">ctively </w:t>
      </w:r>
      <w:r w:rsidR="00EB333F" w:rsidRPr="008E5B2E">
        <w:rPr>
          <w:rFonts w:eastAsia="Times New Roman" w:cs="Times New Roman"/>
        </w:rPr>
        <w:t>participate in</w:t>
      </w:r>
      <w:r w:rsidR="00BC1534">
        <w:rPr>
          <w:rFonts w:eastAsia="Times New Roman" w:cs="Times New Roman"/>
        </w:rPr>
        <w:t xml:space="preserve"> consultations where they are the decision makers</w:t>
      </w:r>
      <w:r w:rsidR="009B6621" w:rsidRPr="008E5B2E">
        <w:rPr>
          <w:rFonts w:eastAsia="Times New Roman" w:cs="Times New Roman"/>
        </w:rPr>
        <w:t xml:space="preserve"> and support consultation</w:t>
      </w:r>
      <w:r w:rsidR="000F5B35" w:rsidRPr="008E5B2E">
        <w:rPr>
          <w:rFonts w:eastAsia="Times New Roman" w:cs="Times New Roman"/>
        </w:rPr>
        <w:t>s</w:t>
      </w:r>
      <w:r w:rsidR="009B6621" w:rsidRPr="008E5B2E">
        <w:rPr>
          <w:rFonts w:eastAsia="Times New Roman" w:cs="Times New Roman"/>
        </w:rPr>
        <w:t>, including any</w:t>
      </w:r>
      <w:r w:rsidR="00EB333F" w:rsidRPr="008E5B2E">
        <w:rPr>
          <w:rFonts w:eastAsia="Times New Roman" w:cs="Times New Roman"/>
        </w:rPr>
        <w:t xml:space="preserve"> biennial regional</w:t>
      </w:r>
      <w:r w:rsidR="000224F5">
        <w:rPr>
          <w:rFonts w:eastAsia="Times New Roman" w:cs="Times New Roman"/>
        </w:rPr>
        <w:t xml:space="preserve"> meetings with</w:t>
      </w:r>
      <w:r w:rsidR="00EB333F" w:rsidRPr="008E5B2E">
        <w:rPr>
          <w:rFonts w:eastAsia="Times New Roman" w:cs="Times New Roman"/>
        </w:rPr>
        <w:t xml:space="preserve"> </w:t>
      </w:r>
      <w:r w:rsidR="00C17D37" w:rsidRPr="008E5B2E">
        <w:rPr>
          <w:rFonts w:eastAsia="Times New Roman" w:cs="Times New Roman"/>
        </w:rPr>
        <w:t>Indian Tribes;</w:t>
      </w:r>
    </w:p>
    <w:p w14:paraId="534F5FAC" w14:textId="28EC259C" w:rsidR="00EB333F" w:rsidRPr="00133B87" w:rsidRDefault="00542783" w:rsidP="00F65273">
      <w:pPr>
        <w:pStyle w:val="ListParagraph"/>
        <w:numPr>
          <w:ilvl w:val="0"/>
          <w:numId w:val="4"/>
        </w:numPr>
        <w:rPr>
          <w:rFonts w:eastAsia="Times New Roman" w:cs="Times New Roman"/>
        </w:rPr>
      </w:pPr>
      <w:r w:rsidRPr="1F53F12E">
        <w:rPr>
          <w:rFonts w:eastAsia="Times New Roman" w:cs="Times New Roman"/>
        </w:rPr>
        <w:t>e</w:t>
      </w:r>
      <w:r w:rsidR="005647A4" w:rsidRPr="1F53F12E">
        <w:rPr>
          <w:rFonts w:eastAsia="Times New Roman" w:cs="Times New Roman"/>
        </w:rPr>
        <w:t xml:space="preserve">ngage </w:t>
      </w:r>
      <w:r w:rsidR="00EB333F" w:rsidRPr="1F53F12E">
        <w:rPr>
          <w:rFonts w:eastAsia="Times New Roman" w:cs="Times New Roman"/>
        </w:rPr>
        <w:t>in collaborative, meaningful</w:t>
      </w:r>
      <w:r w:rsidR="00AF24F6">
        <w:rPr>
          <w:rFonts w:eastAsia="Times New Roman" w:cs="Times New Roman"/>
        </w:rPr>
        <w:t>, and ongoing</w:t>
      </w:r>
      <w:r w:rsidR="00EB333F" w:rsidRPr="1F53F12E">
        <w:rPr>
          <w:rFonts w:eastAsia="Times New Roman" w:cs="Times New Roman"/>
        </w:rPr>
        <w:t xml:space="preserve"> relationship building</w:t>
      </w:r>
      <w:r w:rsidR="0040576A" w:rsidRPr="1F53F12E">
        <w:rPr>
          <w:rFonts w:eastAsia="Times New Roman" w:cs="Times New Roman"/>
        </w:rPr>
        <w:t xml:space="preserve"> </w:t>
      </w:r>
      <w:r w:rsidR="00AF24F6">
        <w:rPr>
          <w:rFonts w:eastAsia="Times New Roman" w:cs="Times New Roman"/>
        </w:rPr>
        <w:t>with Indian Tribes</w:t>
      </w:r>
      <w:r w:rsidR="00D73C67">
        <w:rPr>
          <w:rFonts w:eastAsia="Times New Roman" w:cs="Times New Roman"/>
        </w:rPr>
        <w:t>;</w:t>
      </w:r>
    </w:p>
    <w:p w14:paraId="271636E2" w14:textId="1DAEADE1" w:rsidR="00EB333F" w:rsidRPr="00133B87" w:rsidRDefault="00542783" w:rsidP="00F65273">
      <w:pPr>
        <w:pStyle w:val="ListParagraph"/>
        <w:numPr>
          <w:ilvl w:val="0"/>
          <w:numId w:val="4"/>
        </w:numPr>
        <w:rPr>
          <w:rFonts w:eastAsia="Times New Roman" w:cs="Times New Roman"/>
        </w:rPr>
      </w:pPr>
      <w:r>
        <w:rPr>
          <w:rFonts w:eastAsia="Times New Roman" w:cs="Times New Roman"/>
        </w:rPr>
        <w:t>d</w:t>
      </w:r>
      <w:r w:rsidR="005647A4" w:rsidRPr="1E0AE940">
        <w:rPr>
          <w:rFonts w:eastAsia="Times New Roman" w:cs="Times New Roman"/>
        </w:rPr>
        <w:t>evelop</w:t>
      </w:r>
      <w:r w:rsidR="00EB333F" w:rsidRPr="1E0AE940">
        <w:rPr>
          <w:rFonts w:eastAsia="Times New Roman" w:cs="Times New Roman"/>
        </w:rPr>
        <w:t xml:space="preserve">, in consultation with </w:t>
      </w:r>
      <w:r w:rsidR="002329C4">
        <w:rPr>
          <w:rFonts w:eastAsia="Times New Roman" w:cs="Times New Roman"/>
        </w:rPr>
        <w:t>Indian Tribes</w:t>
      </w:r>
      <w:r w:rsidR="00EB333F" w:rsidRPr="1E0AE940">
        <w:rPr>
          <w:rFonts w:eastAsia="Times New Roman" w:cs="Times New Roman"/>
        </w:rPr>
        <w:t xml:space="preserve">, mutually acceptable protocols to guide formal </w:t>
      </w:r>
      <w:r w:rsidR="008A0214" w:rsidRPr="1E0AE940">
        <w:rPr>
          <w:rFonts w:eastAsia="Times New Roman" w:cs="Times New Roman"/>
        </w:rPr>
        <w:t>nation-to-nation</w:t>
      </w:r>
      <w:r w:rsidR="00EB333F" w:rsidRPr="1E0AE940">
        <w:rPr>
          <w:rFonts w:eastAsia="Times New Roman" w:cs="Times New Roman"/>
        </w:rPr>
        <w:t xml:space="preserve"> </w:t>
      </w:r>
      <w:bookmarkStart w:id="25" w:name="_Int_EwV1pwPh"/>
      <w:r w:rsidR="00EB333F" w:rsidRPr="1E0AE940">
        <w:rPr>
          <w:rFonts w:eastAsia="Times New Roman" w:cs="Times New Roman"/>
        </w:rPr>
        <w:t>relationships</w:t>
      </w:r>
      <w:r w:rsidR="00EA0490" w:rsidRPr="1E0AE940">
        <w:rPr>
          <w:rFonts w:eastAsia="Times New Roman" w:cs="Times New Roman"/>
        </w:rPr>
        <w:t>;</w:t>
      </w:r>
      <w:bookmarkEnd w:id="25"/>
    </w:p>
    <w:p w14:paraId="7750780C" w14:textId="7A6788B7" w:rsidR="00334EC7" w:rsidRPr="00133B87" w:rsidRDefault="00C5677F" w:rsidP="00F65273">
      <w:pPr>
        <w:pStyle w:val="ListParagraph"/>
        <w:numPr>
          <w:ilvl w:val="0"/>
          <w:numId w:val="4"/>
        </w:numPr>
        <w:rPr>
          <w:rFonts w:eastAsia="Times New Roman" w:cs="Times New Roman"/>
        </w:rPr>
      </w:pPr>
      <w:r>
        <w:rPr>
          <w:rFonts w:eastAsia="Times New Roman" w:cs="Times New Roman"/>
        </w:rPr>
        <w:t>be</w:t>
      </w:r>
      <w:r w:rsidR="00334EC7">
        <w:rPr>
          <w:rFonts w:eastAsia="Times New Roman" w:cs="Times New Roman"/>
        </w:rPr>
        <w:t xml:space="preserve"> responsible for maintaining </w:t>
      </w:r>
      <w:r>
        <w:rPr>
          <w:rFonts w:eastAsia="Times New Roman" w:cs="Times New Roman"/>
        </w:rPr>
        <w:t xml:space="preserve">a </w:t>
      </w:r>
      <w:r w:rsidR="00334EC7">
        <w:rPr>
          <w:rFonts w:eastAsia="Times New Roman" w:cs="Times New Roman"/>
        </w:rPr>
        <w:t>park’s consultation records;</w:t>
      </w:r>
    </w:p>
    <w:p w14:paraId="2334382A" w14:textId="14349F4C" w:rsidR="00CA3784" w:rsidRPr="00133B87" w:rsidRDefault="00C5677F" w:rsidP="00F65273">
      <w:pPr>
        <w:pStyle w:val="ListParagraph"/>
        <w:numPr>
          <w:ilvl w:val="0"/>
          <w:numId w:val="4"/>
        </w:numPr>
        <w:rPr>
          <w:rFonts w:eastAsia="Times New Roman" w:cs="Times New Roman"/>
        </w:rPr>
      </w:pPr>
      <w:r>
        <w:rPr>
          <w:rFonts w:eastAsia="Times New Roman" w:cs="Times New Roman"/>
        </w:rPr>
        <w:t xml:space="preserve">be </w:t>
      </w:r>
      <w:r w:rsidR="00246C71" w:rsidRPr="1F53F12E">
        <w:rPr>
          <w:rFonts w:eastAsia="Times New Roman" w:cs="Times New Roman"/>
        </w:rPr>
        <w:t xml:space="preserve">responsible </w:t>
      </w:r>
      <w:r>
        <w:rPr>
          <w:rFonts w:eastAsia="Times New Roman" w:cs="Times New Roman"/>
        </w:rPr>
        <w:t xml:space="preserve">for </w:t>
      </w:r>
      <w:r w:rsidR="00246C71" w:rsidRPr="1F53F12E">
        <w:rPr>
          <w:rFonts w:eastAsia="Times New Roman" w:cs="Times New Roman"/>
        </w:rPr>
        <w:t>ensur</w:t>
      </w:r>
      <w:r>
        <w:rPr>
          <w:rFonts w:eastAsia="Times New Roman" w:cs="Times New Roman"/>
        </w:rPr>
        <w:t>ing</w:t>
      </w:r>
      <w:r w:rsidR="00246C71" w:rsidRPr="1F53F12E">
        <w:rPr>
          <w:rFonts w:eastAsia="Times New Roman" w:cs="Times New Roman"/>
        </w:rPr>
        <w:t xml:space="preserve"> park staff is aware of consultation requirements and </w:t>
      </w:r>
      <w:r>
        <w:rPr>
          <w:rFonts w:eastAsia="Times New Roman" w:cs="Times New Roman"/>
        </w:rPr>
        <w:t>is</w:t>
      </w:r>
      <w:r w:rsidR="00246C71" w:rsidRPr="1F53F12E">
        <w:rPr>
          <w:rFonts w:eastAsia="Times New Roman" w:cs="Times New Roman"/>
        </w:rPr>
        <w:t xml:space="preserve"> adequately trained;</w:t>
      </w:r>
    </w:p>
    <w:p w14:paraId="6515A9C1" w14:textId="262F070D" w:rsidR="00E340FC" w:rsidRDefault="00130F7C" w:rsidP="00F65273">
      <w:pPr>
        <w:pStyle w:val="ListParagraph"/>
        <w:numPr>
          <w:ilvl w:val="0"/>
          <w:numId w:val="4"/>
        </w:numPr>
        <w:rPr>
          <w:szCs w:val="24"/>
        </w:rPr>
      </w:pPr>
      <w:r>
        <w:rPr>
          <w:szCs w:val="24"/>
        </w:rPr>
        <w:t xml:space="preserve">keep </w:t>
      </w:r>
      <w:r w:rsidR="00915EAD">
        <w:rPr>
          <w:szCs w:val="24"/>
        </w:rPr>
        <w:t xml:space="preserve">the Regional Tribal Liaison </w:t>
      </w:r>
      <w:r w:rsidR="006C0DCA">
        <w:rPr>
          <w:rFonts w:eastAsia="Times New Roman" w:cs="Times New Roman"/>
        </w:rPr>
        <w:t>apprised of consultations and associated actions occurring within their respective program</w:t>
      </w:r>
      <w:r w:rsidR="00915EAD">
        <w:rPr>
          <w:szCs w:val="24"/>
        </w:rPr>
        <w:t>;</w:t>
      </w:r>
    </w:p>
    <w:p w14:paraId="1BF16E02" w14:textId="303B3FFE" w:rsidR="00DE7234" w:rsidRDefault="00682982" w:rsidP="00F65273">
      <w:pPr>
        <w:pStyle w:val="ListParagraph"/>
        <w:numPr>
          <w:ilvl w:val="0"/>
          <w:numId w:val="4"/>
        </w:numPr>
        <w:rPr>
          <w:szCs w:val="24"/>
        </w:rPr>
      </w:pPr>
      <w:r>
        <w:rPr>
          <w:szCs w:val="24"/>
        </w:rPr>
        <w:t xml:space="preserve">keep </w:t>
      </w:r>
      <w:r w:rsidR="00CF3D9C">
        <w:rPr>
          <w:szCs w:val="24"/>
        </w:rPr>
        <w:t xml:space="preserve">the </w:t>
      </w:r>
      <w:r w:rsidR="00A83012">
        <w:rPr>
          <w:szCs w:val="24"/>
        </w:rPr>
        <w:t>R</w:t>
      </w:r>
      <w:r w:rsidR="00CF3D9C">
        <w:rPr>
          <w:szCs w:val="24"/>
        </w:rPr>
        <w:t xml:space="preserve">egional </w:t>
      </w:r>
      <w:r w:rsidR="00A83012">
        <w:rPr>
          <w:szCs w:val="24"/>
        </w:rPr>
        <w:t>T</w:t>
      </w:r>
      <w:r w:rsidR="00CF3D9C">
        <w:rPr>
          <w:szCs w:val="24"/>
        </w:rPr>
        <w:t xml:space="preserve">ribal </w:t>
      </w:r>
      <w:r w:rsidR="00A83012">
        <w:rPr>
          <w:szCs w:val="24"/>
        </w:rPr>
        <w:t>L</w:t>
      </w:r>
      <w:r w:rsidR="00CF3D9C">
        <w:rPr>
          <w:szCs w:val="24"/>
        </w:rPr>
        <w:t>iaison informed of all</w:t>
      </w:r>
      <w:r w:rsidR="006C0DCA">
        <w:rPr>
          <w:szCs w:val="24"/>
        </w:rPr>
        <w:t xml:space="preserve"> related</w:t>
      </w:r>
      <w:r w:rsidR="00CF3D9C">
        <w:rPr>
          <w:szCs w:val="24"/>
        </w:rPr>
        <w:t xml:space="preserve"> agreements entered into with </w:t>
      </w:r>
      <w:r w:rsidR="00C5677F">
        <w:rPr>
          <w:szCs w:val="24"/>
        </w:rPr>
        <w:t>T</w:t>
      </w:r>
      <w:r w:rsidR="00CF3D9C">
        <w:rPr>
          <w:szCs w:val="24"/>
        </w:rPr>
        <w:t>rib</w:t>
      </w:r>
      <w:r w:rsidR="00852BB0">
        <w:rPr>
          <w:szCs w:val="24"/>
        </w:rPr>
        <w:t xml:space="preserve">es and </w:t>
      </w:r>
      <w:r w:rsidR="00C5677F">
        <w:rPr>
          <w:szCs w:val="24"/>
        </w:rPr>
        <w:t>T</w:t>
      </w:r>
      <w:r w:rsidR="00852BB0">
        <w:rPr>
          <w:szCs w:val="24"/>
        </w:rPr>
        <w:t>ribal organization</w:t>
      </w:r>
      <w:r w:rsidR="0030373A">
        <w:rPr>
          <w:szCs w:val="24"/>
        </w:rPr>
        <w:t>s</w:t>
      </w:r>
      <w:r w:rsidR="00852BB0">
        <w:rPr>
          <w:szCs w:val="24"/>
        </w:rPr>
        <w:t>;</w:t>
      </w:r>
    </w:p>
    <w:p w14:paraId="6B21856D" w14:textId="5340D7A2" w:rsidR="00676F50" w:rsidRPr="006C0648" w:rsidRDefault="00676F50" w:rsidP="00F65273">
      <w:pPr>
        <w:pStyle w:val="ListParagraph"/>
        <w:numPr>
          <w:ilvl w:val="0"/>
          <w:numId w:val="4"/>
        </w:numPr>
        <w:rPr>
          <w:szCs w:val="24"/>
        </w:rPr>
      </w:pPr>
      <w:r w:rsidRPr="00587D53">
        <w:rPr>
          <w:szCs w:val="24"/>
        </w:rPr>
        <w:t xml:space="preserve">obtain ONAA approval in advance for use </w:t>
      </w:r>
      <w:r w:rsidR="00102E1C">
        <w:rPr>
          <w:szCs w:val="24"/>
        </w:rPr>
        <w:t xml:space="preserve">of </w:t>
      </w:r>
      <w:r w:rsidRPr="00587D53">
        <w:rPr>
          <w:szCs w:val="24"/>
        </w:rPr>
        <w:t>ONPS or donated funds to purchase refreshments when inviting Tribal representatives to consultations, and provide documentation of purchase to ONAA;</w:t>
      </w:r>
    </w:p>
    <w:p w14:paraId="0F791DC5" w14:textId="7EEEEF87" w:rsidR="00EB333F" w:rsidRPr="008F43F9" w:rsidRDefault="00B41841" w:rsidP="00F65273">
      <w:pPr>
        <w:pStyle w:val="ListParagraph"/>
        <w:numPr>
          <w:ilvl w:val="0"/>
          <w:numId w:val="4"/>
        </w:numPr>
      </w:pPr>
      <w:r w:rsidRPr="1F53F12E">
        <w:rPr>
          <w:rFonts w:eastAsia="Times New Roman" w:cs="Times New Roman"/>
        </w:rPr>
        <w:t xml:space="preserve">prioritize consultation when developing an annual budget to support </w:t>
      </w:r>
      <w:r>
        <w:rPr>
          <w:rFonts w:eastAsia="Times New Roman" w:cs="Times New Roman"/>
        </w:rPr>
        <w:t xml:space="preserve">park </w:t>
      </w:r>
      <w:r w:rsidRPr="1F53F12E">
        <w:rPr>
          <w:rFonts w:eastAsia="Times New Roman" w:cs="Times New Roman"/>
        </w:rPr>
        <w:t xml:space="preserve">consultations </w:t>
      </w:r>
      <w:r>
        <w:rPr>
          <w:rFonts w:eastAsia="Times New Roman" w:cs="Times New Roman"/>
        </w:rPr>
        <w:t xml:space="preserve">and </w:t>
      </w:r>
      <w:r w:rsidR="00542783" w:rsidRPr="1F53F12E">
        <w:rPr>
          <w:rFonts w:eastAsia="Times New Roman" w:cs="Times New Roman"/>
        </w:rPr>
        <w:t>e</w:t>
      </w:r>
      <w:r w:rsidR="00EB333F" w:rsidRPr="1F53F12E">
        <w:rPr>
          <w:rFonts w:eastAsia="Times New Roman" w:cs="Times New Roman"/>
        </w:rPr>
        <w:t xml:space="preserve">nsure consultation is </w:t>
      </w:r>
      <w:r w:rsidR="4638428E" w:rsidRPr="1F53F12E">
        <w:rPr>
          <w:rFonts w:eastAsia="Times New Roman" w:cs="Times New Roman"/>
        </w:rPr>
        <w:t xml:space="preserve">addressed </w:t>
      </w:r>
      <w:r w:rsidR="006E08C4" w:rsidRPr="1F53F12E">
        <w:rPr>
          <w:rFonts w:eastAsia="Times New Roman" w:cs="Times New Roman"/>
        </w:rPr>
        <w:t>within the budget section of</w:t>
      </w:r>
      <w:r w:rsidR="00EB333F" w:rsidRPr="1F53F12E">
        <w:rPr>
          <w:rFonts w:eastAsia="Times New Roman" w:cs="Times New Roman"/>
        </w:rPr>
        <w:t xml:space="preserve"> the Project Management Information System</w:t>
      </w:r>
      <w:r w:rsidR="7377B75F" w:rsidRPr="1F53F12E">
        <w:rPr>
          <w:rFonts w:eastAsia="Times New Roman" w:cs="Times New Roman"/>
        </w:rPr>
        <w:t xml:space="preserve"> as part of </w:t>
      </w:r>
      <w:r>
        <w:rPr>
          <w:rFonts w:eastAsia="Times New Roman" w:cs="Times New Roman"/>
        </w:rPr>
        <w:t xml:space="preserve">any project or other </w:t>
      </w:r>
      <w:r w:rsidR="7377B75F" w:rsidRPr="1F53F12E">
        <w:rPr>
          <w:rFonts w:eastAsia="Times New Roman" w:cs="Times New Roman"/>
        </w:rPr>
        <w:t>compliance</w:t>
      </w:r>
      <w:r w:rsidR="00EA0490" w:rsidRPr="1F53F12E">
        <w:rPr>
          <w:rFonts w:eastAsia="Times New Roman" w:cs="Times New Roman"/>
        </w:rPr>
        <w:t>;</w:t>
      </w:r>
    </w:p>
    <w:p w14:paraId="7B0DBDD7" w14:textId="318C4C09" w:rsidR="001F5B6B" w:rsidRPr="00381D4D" w:rsidRDefault="00542783" w:rsidP="00F65273">
      <w:pPr>
        <w:pStyle w:val="ListParagraph"/>
        <w:numPr>
          <w:ilvl w:val="0"/>
          <w:numId w:val="4"/>
        </w:numPr>
        <w:rPr>
          <w:szCs w:val="24"/>
        </w:rPr>
      </w:pPr>
      <w:r>
        <w:rPr>
          <w:rFonts w:eastAsia="Times New Roman" w:cs="Times New Roman"/>
        </w:rPr>
        <w:t>d</w:t>
      </w:r>
      <w:r w:rsidR="00806D94" w:rsidRPr="2F211D3E">
        <w:rPr>
          <w:rFonts w:eastAsia="Times New Roman" w:cs="Times New Roman"/>
        </w:rPr>
        <w:t>esignate</w:t>
      </w:r>
      <w:r w:rsidR="00507563">
        <w:rPr>
          <w:rFonts w:eastAsia="Times New Roman" w:cs="Times New Roman"/>
          <w:szCs w:val="24"/>
        </w:rPr>
        <w:t xml:space="preserve"> a park Tribal liaison</w:t>
      </w:r>
      <w:r w:rsidR="00E51498">
        <w:rPr>
          <w:rFonts w:eastAsia="Times New Roman" w:cs="Times New Roman"/>
          <w:szCs w:val="24"/>
        </w:rPr>
        <w:t>,</w:t>
      </w:r>
      <w:r w:rsidR="00806D94">
        <w:rPr>
          <w:rFonts w:eastAsia="Times New Roman" w:cs="Times New Roman"/>
          <w:szCs w:val="24"/>
        </w:rPr>
        <w:t xml:space="preserve"> as appropriate</w:t>
      </w:r>
      <w:r w:rsidR="00CB6006">
        <w:rPr>
          <w:rFonts w:eastAsia="Times New Roman" w:cs="Times New Roman"/>
          <w:szCs w:val="24"/>
        </w:rPr>
        <w:t>;</w:t>
      </w:r>
    </w:p>
    <w:p w14:paraId="622D6081" w14:textId="525031EB" w:rsidR="00CB6006" w:rsidRPr="00381D4D" w:rsidRDefault="001F5B6B" w:rsidP="001F5B6B">
      <w:pPr>
        <w:pStyle w:val="ListParagraph"/>
        <w:numPr>
          <w:ilvl w:val="0"/>
          <w:numId w:val="4"/>
        </w:numPr>
        <w:rPr>
          <w:rFonts w:eastAsia="Times New Roman" w:cs="Times New Roman"/>
        </w:rPr>
      </w:pPr>
      <w:r w:rsidRPr="00CF2783">
        <w:rPr>
          <w:rFonts w:eastAsia="Times New Roman" w:cs="Times New Roman"/>
        </w:rPr>
        <w:t xml:space="preserve">direct </w:t>
      </w:r>
      <w:r>
        <w:rPr>
          <w:rFonts w:eastAsia="Times New Roman" w:cs="Times New Roman"/>
        </w:rPr>
        <w:t>park</w:t>
      </w:r>
      <w:r w:rsidRPr="00CF2783">
        <w:rPr>
          <w:rFonts w:eastAsia="Times New Roman" w:cs="Times New Roman"/>
        </w:rPr>
        <w:t xml:space="preserve"> staff to engage in consultation from the early stages of policy, program, planning,</w:t>
      </w:r>
      <w:r>
        <w:rPr>
          <w:rFonts w:eastAsia="Times New Roman" w:cs="Times New Roman"/>
        </w:rPr>
        <w:t xml:space="preserve"> procedure, practice,</w:t>
      </w:r>
      <w:r w:rsidRPr="00CF2783">
        <w:rPr>
          <w:rFonts w:eastAsia="Times New Roman" w:cs="Times New Roman"/>
        </w:rPr>
        <w:t xml:space="preserve"> or project development</w:t>
      </w:r>
      <w:r>
        <w:rPr>
          <w:rFonts w:eastAsia="Times New Roman" w:cs="Times New Roman"/>
        </w:rPr>
        <w:t xml:space="preserve"> through its completion; </w:t>
      </w:r>
      <w:r w:rsidR="00CB6006" w:rsidRPr="00381D4D">
        <w:rPr>
          <w:rFonts w:eastAsia="Times New Roman" w:cs="Times New Roman"/>
          <w:szCs w:val="24"/>
        </w:rPr>
        <w:t>and</w:t>
      </w:r>
    </w:p>
    <w:p w14:paraId="7D76C17F" w14:textId="7455232E" w:rsidR="00507563" w:rsidRPr="005B5C60" w:rsidRDefault="007A5C19" w:rsidP="00F65273">
      <w:pPr>
        <w:pStyle w:val="ListParagraph"/>
        <w:numPr>
          <w:ilvl w:val="0"/>
          <w:numId w:val="4"/>
        </w:numPr>
        <w:rPr>
          <w:szCs w:val="24"/>
        </w:rPr>
      </w:pPr>
      <w:r>
        <w:rPr>
          <w:rFonts w:eastAsia="Times New Roman" w:cs="Times New Roman"/>
        </w:rPr>
        <w:t>e</w:t>
      </w:r>
      <w:r w:rsidR="003B28A8" w:rsidRPr="1F53F12E">
        <w:rPr>
          <w:rFonts w:eastAsia="Times New Roman" w:cs="Times New Roman"/>
        </w:rPr>
        <w:t xml:space="preserve">nsure </w:t>
      </w:r>
      <w:r w:rsidR="005159CE" w:rsidRPr="1F53F12E">
        <w:rPr>
          <w:rFonts w:eastAsia="Times New Roman" w:cs="Times New Roman"/>
        </w:rPr>
        <w:t>p</w:t>
      </w:r>
      <w:r w:rsidR="003B28A8" w:rsidRPr="1F53F12E">
        <w:rPr>
          <w:rFonts w:eastAsia="Times New Roman" w:cs="Times New Roman"/>
        </w:rPr>
        <w:t xml:space="preserve">ark </w:t>
      </w:r>
      <w:r w:rsidR="00CB6006" w:rsidRPr="1F53F12E">
        <w:rPr>
          <w:rFonts w:eastAsia="Times New Roman" w:cs="Times New Roman"/>
        </w:rPr>
        <w:t>contractors</w:t>
      </w:r>
      <w:r w:rsidR="006F1732" w:rsidRPr="1F53F12E">
        <w:rPr>
          <w:rFonts w:eastAsia="Times New Roman" w:cs="Times New Roman"/>
        </w:rPr>
        <w:t>, cooperati</w:t>
      </w:r>
      <w:r w:rsidR="00A3046A">
        <w:rPr>
          <w:rFonts w:eastAsia="Times New Roman" w:cs="Times New Roman"/>
        </w:rPr>
        <w:t>ng</w:t>
      </w:r>
      <w:r w:rsidR="006F1732" w:rsidRPr="1F53F12E">
        <w:rPr>
          <w:rFonts w:eastAsia="Times New Roman" w:cs="Times New Roman"/>
        </w:rPr>
        <w:t xml:space="preserve"> associations, and other</w:t>
      </w:r>
      <w:r w:rsidR="00EB127F" w:rsidRPr="1F53F12E">
        <w:rPr>
          <w:rFonts w:eastAsia="Times New Roman" w:cs="Times New Roman"/>
        </w:rPr>
        <w:t xml:space="preserve"> partners are</w:t>
      </w:r>
      <w:r w:rsidR="003B28A8" w:rsidRPr="1F53F12E">
        <w:rPr>
          <w:rFonts w:eastAsia="Times New Roman" w:cs="Times New Roman"/>
        </w:rPr>
        <w:t xml:space="preserve"> fully engaged in consultation</w:t>
      </w:r>
      <w:r w:rsidR="001F5B6B">
        <w:rPr>
          <w:rFonts w:eastAsia="Times New Roman" w:cs="Times New Roman"/>
        </w:rPr>
        <w:t>,</w:t>
      </w:r>
      <w:r w:rsidR="003B28A8" w:rsidRPr="1F53F12E">
        <w:rPr>
          <w:rFonts w:eastAsia="Times New Roman" w:cs="Times New Roman"/>
        </w:rPr>
        <w:t xml:space="preserve"> when necessary</w:t>
      </w:r>
      <w:r w:rsidR="00507563" w:rsidRPr="1F53F12E">
        <w:rPr>
          <w:rFonts w:eastAsia="Times New Roman" w:cs="Times New Roman"/>
        </w:rPr>
        <w:t>.</w:t>
      </w:r>
    </w:p>
    <w:p w14:paraId="5D8E0F17" w14:textId="21023FA4" w:rsidR="00EB333F" w:rsidRDefault="00DF3B9E" w:rsidP="00A416E5">
      <w:pPr>
        <w:pStyle w:val="Heading2"/>
        <w:tabs>
          <w:tab w:val="clear" w:pos="547"/>
          <w:tab w:val="left" w:pos="630"/>
        </w:tabs>
        <w:rPr>
          <w:rFonts w:eastAsia="Times New Roman"/>
        </w:rPr>
      </w:pPr>
      <w:r>
        <w:rPr>
          <w:rFonts w:eastAsia="Times New Roman"/>
        </w:rPr>
        <w:lastRenderedPageBreak/>
        <w:t>1</w:t>
      </w:r>
      <w:r w:rsidR="00845E89">
        <w:rPr>
          <w:rFonts w:eastAsia="Times New Roman"/>
        </w:rPr>
        <w:t>3</w:t>
      </w:r>
      <w:r w:rsidR="00EB333F" w:rsidRPr="4A1F87E5">
        <w:rPr>
          <w:rFonts w:eastAsia="Times New Roman"/>
        </w:rPr>
        <w:t>.</w:t>
      </w:r>
      <w:r w:rsidR="0007322D">
        <w:rPr>
          <w:rFonts w:eastAsia="Times New Roman"/>
        </w:rPr>
        <w:t>9</w:t>
      </w:r>
      <w:r w:rsidR="00EA0490">
        <w:rPr>
          <w:rFonts w:eastAsia="Times New Roman"/>
        </w:rPr>
        <w:tab/>
      </w:r>
      <w:r w:rsidR="00EB333F" w:rsidRPr="4A1F87E5">
        <w:rPr>
          <w:rFonts w:eastAsia="Times New Roman"/>
        </w:rPr>
        <w:t>Park Tribal Liaisons</w:t>
      </w:r>
    </w:p>
    <w:p w14:paraId="4CD5E0CF" w14:textId="4EF023F6" w:rsidR="003808FB" w:rsidRPr="0074796A" w:rsidRDefault="003808FB" w:rsidP="0074796A">
      <w:pPr>
        <w:spacing w:after="0"/>
      </w:pPr>
      <w:r>
        <w:t>Park Tribal liaisons will:</w:t>
      </w:r>
    </w:p>
    <w:p w14:paraId="4D35ECE0" w14:textId="509887D0" w:rsidR="00C90CAE" w:rsidRDefault="78711151" w:rsidP="00F65273">
      <w:pPr>
        <w:pStyle w:val="ListParagraph"/>
        <w:numPr>
          <w:ilvl w:val="0"/>
          <w:numId w:val="1"/>
        </w:numPr>
        <w:rPr>
          <w:rFonts w:eastAsia="Times New Roman" w:cs="Times New Roman"/>
        </w:rPr>
      </w:pPr>
      <w:r w:rsidRPr="006C0648">
        <w:rPr>
          <w:rFonts w:eastAsia="Times New Roman" w:cs="Times New Roman"/>
        </w:rPr>
        <w:t xml:space="preserve">complete the required training and possess the </w:t>
      </w:r>
      <w:r w:rsidR="007923D9">
        <w:rPr>
          <w:rFonts w:eastAsia="Times New Roman" w:cs="Times New Roman"/>
        </w:rPr>
        <w:t xml:space="preserve">consultation </w:t>
      </w:r>
      <w:r w:rsidRPr="006C0648">
        <w:rPr>
          <w:rFonts w:eastAsia="Times New Roman" w:cs="Times New Roman"/>
        </w:rPr>
        <w:t>core competencies</w:t>
      </w:r>
      <w:r w:rsidR="006C0648" w:rsidRPr="006C0648">
        <w:rPr>
          <w:rFonts w:eastAsia="Times New Roman" w:cs="Times New Roman"/>
        </w:rPr>
        <w:t>, including</w:t>
      </w:r>
      <w:r w:rsidR="006C6EF5">
        <w:rPr>
          <w:rFonts w:eastAsia="Times New Roman" w:cs="Times New Roman"/>
        </w:rPr>
        <w:t xml:space="preserve"> co-stewardship and</w:t>
      </w:r>
      <w:r w:rsidR="006C0648" w:rsidRPr="006C0648">
        <w:rPr>
          <w:rFonts w:eastAsia="Times New Roman" w:cs="Times New Roman"/>
        </w:rPr>
        <w:t xml:space="preserve"> Indigenous </w:t>
      </w:r>
      <w:r w:rsidR="00E91097">
        <w:rPr>
          <w:rFonts w:eastAsia="Times New Roman" w:cs="Times New Roman"/>
        </w:rPr>
        <w:t>k</w:t>
      </w:r>
      <w:r w:rsidR="006C0648" w:rsidRPr="006C0648">
        <w:rPr>
          <w:rFonts w:eastAsia="Times New Roman" w:cs="Times New Roman"/>
        </w:rPr>
        <w:t>nowledge</w:t>
      </w:r>
      <w:r w:rsidR="006C0648">
        <w:rPr>
          <w:rFonts w:eastAsia="Times New Roman" w:cs="Times New Roman"/>
        </w:rPr>
        <w:t>;</w:t>
      </w:r>
    </w:p>
    <w:p w14:paraId="0B178218" w14:textId="0AEAEF27" w:rsidR="00D478FB" w:rsidRPr="006C0648" w:rsidRDefault="00C90CAE" w:rsidP="00F65273">
      <w:pPr>
        <w:pStyle w:val="ListParagraph"/>
        <w:numPr>
          <w:ilvl w:val="0"/>
          <w:numId w:val="1"/>
        </w:numPr>
        <w:rPr>
          <w:rFonts w:eastAsia="Times New Roman" w:cs="Times New Roman"/>
        </w:rPr>
      </w:pPr>
      <w:r>
        <w:rPr>
          <w:rFonts w:eastAsia="Times New Roman" w:cs="Times New Roman"/>
        </w:rPr>
        <w:t xml:space="preserve">assist the </w:t>
      </w:r>
      <w:r w:rsidR="00F80352">
        <w:rPr>
          <w:rFonts w:eastAsia="Times New Roman" w:cs="Times New Roman"/>
        </w:rPr>
        <w:t>S</w:t>
      </w:r>
      <w:r>
        <w:rPr>
          <w:rFonts w:eastAsia="Times New Roman" w:cs="Times New Roman"/>
        </w:rPr>
        <w:t>uperintendent before, during and after consultations;</w:t>
      </w:r>
    </w:p>
    <w:p w14:paraId="61ADB5F4" w14:textId="5AD1D00B" w:rsidR="00D478FB" w:rsidRDefault="00542783" w:rsidP="00F65273">
      <w:pPr>
        <w:pStyle w:val="ListParagraph"/>
        <w:numPr>
          <w:ilvl w:val="0"/>
          <w:numId w:val="1"/>
        </w:numPr>
        <w:rPr>
          <w:rFonts w:eastAsia="Times New Roman" w:cs="Times New Roman"/>
        </w:rPr>
      </w:pPr>
      <w:r w:rsidRPr="1F53F12E">
        <w:rPr>
          <w:rFonts w:eastAsia="Times New Roman" w:cs="Times New Roman"/>
        </w:rPr>
        <w:t>w</w:t>
      </w:r>
      <w:r w:rsidR="00763D31" w:rsidRPr="1F53F12E">
        <w:rPr>
          <w:rFonts w:eastAsia="Times New Roman" w:cs="Times New Roman"/>
        </w:rPr>
        <w:t xml:space="preserve">ork </w:t>
      </w:r>
      <w:r w:rsidR="00EB333F" w:rsidRPr="1F53F12E">
        <w:rPr>
          <w:rFonts w:eastAsia="Times New Roman" w:cs="Times New Roman"/>
        </w:rPr>
        <w:t xml:space="preserve">closely with their respective park and division managers to establish positive on-going working relationships with </w:t>
      </w:r>
      <w:r w:rsidR="003425E6" w:rsidRPr="1F53F12E">
        <w:rPr>
          <w:rFonts w:eastAsia="Times New Roman" w:cs="Times New Roman"/>
        </w:rPr>
        <w:t xml:space="preserve">Indian </w:t>
      </w:r>
      <w:r w:rsidR="007E3122" w:rsidRPr="1F53F12E">
        <w:rPr>
          <w:rFonts w:eastAsia="Times New Roman" w:cs="Times New Roman"/>
        </w:rPr>
        <w:t>T</w:t>
      </w:r>
      <w:r w:rsidR="00EB333F" w:rsidRPr="1F53F12E">
        <w:rPr>
          <w:rFonts w:eastAsia="Times New Roman" w:cs="Times New Roman"/>
        </w:rPr>
        <w:t>ribes</w:t>
      </w:r>
      <w:r w:rsidR="007923D9">
        <w:rPr>
          <w:rFonts w:eastAsia="Times New Roman" w:cs="Times New Roman"/>
        </w:rPr>
        <w:t xml:space="preserve"> and Tribal organizations</w:t>
      </w:r>
      <w:r w:rsidR="00EA0490" w:rsidRPr="1F53F12E">
        <w:rPr>
          <w:rFonts w:eastAsia="Times New Roman" w:cs="Times New Roman"/>
        </w:rPr>
        <w:t>; and</w:t>
      </w:r>
      <w:r w:rsidR="00F61742" w:rsidRPr="1F53F12E">
        <w:rPr>
          <w:rFonts w:eastAsia="Times New Roman" w:cs="Times New Roman"/>
        </w:rPr>
        <w:t xml:space="preserve"> </w:t>
      </w:r>
    </w:p>
    <w:p w14:paraId="7FEF151A" w14:textId="140436B5" w:rsidR="00EB333F" w:rsidRPr="00133B87" w:rsidRDefault="00542783" w:rsidP="00F65273">
      <w:pPr>
        <w:pStyle w:val="ListParagraph"/>
        <w:numPr>
          <w:ilvl w:val="0"/>
          <w:numId w:val="1"/>
        </w:numPr>
      </w:pPr>
      <w:r w:rsidRPr="00D478FB">
        <w:rPr>
          <w:rFonts w:eastAsia="Times New Roman" w:cs="Times New Roman"/>
        </w:rPr>
        <w:t>r</w:t>
      </w:r>
      <w:r w:rsidR="00EB333F" w:rsidRPr="00D478FB">
        <w:rPr>
          <w:rFonts w:eastAsia="Times New Roman" w:cs="Times New Roman"/>
        </w:rPr>
        <w:t>espond</w:t>
      </w:r>
      <w:r w:rsidR="00FA1699">
        <w:rPr>
          <w:rFonts w:eastAsia="Times New Roman" w:cs="Times New Roman"/>
        </w:rPr>
        <w:t xml:space="preserve"> in a timely manner</w:t>
      </w:r>
      <w:r w:rsidR="00EB333F" w:rsidRPr="00D478FB">
        <w:rPr>
          <w:rFonts w:eastAsia="Times New Roman" w:cs="Times New Roman"/>
        </w:rPr>
        <w:t xml:space="preserve"> to</w:t>
      </w:r>
      <w:r w:rsidR="00404B6A">
        <w:rPr>
          <w:rFonts w:eastAsia="Times New Roman" w:cs="Times New Roman"/>
        </w:rPr>
        <w:t xml:space="preserve"> the</w:t>
      </w:r>
      <w:r w:rsidR="00EB333F" w:rsidRPr="00D478FB">
        <w:rPr>
          <w:rFonts w:eastAsia="Times New Roman" w:cs="Times New Roman"/>
        </w:rPr>
        <w:t xml:space="preserve"> annual consultation and </w:t>
      </w:r>
      <w:r w:rsidR="00936C19">
        <w:t>S.O. 3342</w:t>
      </w:r>
      <w:r w:rsidR="00EB333F" w:rsidRPr="00D478FB">
        <w:rPr>
          <w:rFonts w:eastAsia="Times New Roman" w:cs="Times New Roman"/>
        </w:rPr>
        <w:t xml:space="preserve"> data call, as well as other tribally relevant data calls throughout the year through their respective regional </w:t>
      </w:r>
      <w:r w:rsidR="001F2B3F" w:rsidRPr="00D478FB">
        <w:rPr>
          <w:rFonts w:eastAsia="Times New Roman" w:cs="Times New Roman"/>
        </w:rPr>
        <w:t>T</w:t>
      </w:r>
      <w:r w:rsidR="00EB333F" w:rsidRPr="00D478FB">
        <w:rPr>
          <w:rFonts w:eastAsia="Times New Roman" w:cs="Times New Roman"/>
        </w:rPr>
        <w:t>ribal liaisons.</w:t>
      </w:r>
    </w:p>
    <w:p w14:paraId="4F15E293" w14:textId="1B95B4F3" w:rsidR="00CF3979" w:rsidRPr="005567B0" w:rsidRDefault="00376AC5" w:rsidP="00D35F52">
      <w:pPr>
        <w:pStyle w:val="Heading1"/>
        <w:numPr>
          <w:ilvl w:val="0"/>
          <w:numId w:val="0"/>
        </w:numPr>
        <w:tabs>
          <w:tab w:val="clear" w:pos="360"/>
          <w:tab w:val="left" w:pos="540"/>
        </w:tabs>
        <w:rPr>
          <w:rFonts w:eastAsia="Times New Roman"/>
        </w:rPr>
      </w:pPr>
      <w:r>
        <w:rPr>
          <w:rFonts w:eastAsia="Times New Roman"/>
          <w:bCs/>
        </w:rPr>
        <w:t>1</w:t>
      </w:r>
      <w:r w:rsidR="003C6696">
        <w:rPr>
          <w:rFonts w:eastAsia="Times New Roman"/>
          <w:bCs/>
        </w:rPr>
        <w:t>4</w:t>
      </w:r>
      <w:r>
        <w:rPr>
          <w:rFonts w:eastAsia="Times New Roman"/>
          <w:bCs/>
        </w:rPr>
        <w:t>.</w:t>
      </w:r>
      <w:r w:rsidR="00A543BC">
        <w:rPr>
          <w:rFonts w:eastAsia="Times New Roman"/>
          <w:bCs/>
        </w:rPr>
        <w:tab/>
      </w:r>
      <w:r w:rsidR="008B51E1">
        <w:rPr>
          <w:rFonts w:eastAsia="Times New Roman"/>
          <w:bCs/>
        </w:rPr>
        <w:t>For Further Reference</w:t>
      </w:r>
    </w:p>
    <w:p w14:paraId="163345F4" w14:textId="053E247B" w:rsidR="04DE6CAD" w:rsidRPr="00B5005E" w:rsidRDefault="00D44CC1" w:rsidP="009F067C">
      <w:pPr>
        <w:keepNext/>
        <w:keepLines/>
        <w:rPr>
          <w:rFonts w:cs="Times New Roman"/>
          <w:szCs w:val="24"/>
        </w:rPr>
      </w:pPr>
      <w:r w:rsidRPr="005567B0">
        <w:rPr>
          <w:rFonts w:eastAsia="Times New Roman" w:cs="Times New Roman"/>
          <w:szCs w:val="24"/>
        </w:rPr>
        <w:t xml:space="preserve">The </w:t>
      </w:r>
      <w:r>
        <w:rPr>
          <w:rFonts w:eastAsia="Times New Roman" w:cs="Times New Roman"/>
          <w:szCs w:val="24"/>
        </w:rPr>
        <w:t xml:space="preserve">statutes, Executive </w:t>
      </w:r>
      <w:r w:rsidR="00F0733B">
        <w:rPr>
          <w:rFonts w:eastAsia="Times New Roman" w:cs="Times New Roman"/>
          <w:szCs w:val="24"/>
        </w:rPr>
        <w:t>o</w:t>
      </w:r>
      <w:r>
        <w:rPr>
          <w:rFonts w:eastAsia="Times New Roman" w:cs="Times New Roman"/>
          <w:szCs w:val="24"/>
        </w:rPr>
        <w:t xml:space="preserve">rders, Presidential </w:t>
      </w:r>
      <w:r w:rsidR="00F0733B">
        <w:rPr>
          <w:rFonts w:eastAsia="Times New Roman" w:cs="Times New Roman"/>
          <w:szCs w:val="24"/>
        </w:rPr>
        <w:t>m</w:t>
      </w:r>
      <w:r>
        <w:rPr>
          <w:rFonts w:eastAsia="Times New Roman" w:cs="Times New Roman"/>
          <w:szCs w:val="24"/>
        </w:rPr>
        <w:t>emoranda, S</w:t>
      </w:r>
      <w:r w:rsidR="009F067C">
        <w:rPr>
          <w:rFonts w:eastAsia="Times New Roman" w:cs="Times New Roman"/>
          <w:szCs w:val="24"/>
        </w:rPr>
        <w:t>ecretary’s order</w:t>
      </w:r>
      <w:r>
        <w:rPr>
          <w:rFonts w:eastAsia="Times New Roman" w:cs="Times New Roman"/>
          <w:szCs w:val="24"/>
        </w:rPr>
        <w:t>s, DM chapters and NPS policies pertaining to consultation are extensive.  A listing of them may be found in RM-71C.</w:t>
      </w:r>
    </w:p>
    <w:p w14:paraId="38693B75" w14:textId="0AD1449B" w:rsidR="00C228F6" w:rsidRPr="00BD146E" w:rsidRDefault="00DE4E4F" w:rsidP="00653896">
      <w:pPr>
        <w:jc w:val="center"/>
        <w:rPr>
          <w:rFonts w:eastAsia="Times New Roman" w:cs="Times New Roman"/>
          <w:szCs w:val="24"/>
        </w:rPr>
      </w:pPr>
      <w:r w:rsidRPr="0091730F">
        <w:rPr>
          <w:rFonts w:eastAsia="Times New Roman" w:cs="Times New Roman"/>
          <w:i/>
          <w:iCs/>
          <w:szCs w:val="24"/>
        </w:rPr>
        <w:t xml:space="preserve">-------End of </w:t>
      </w:r>
      <w:r w:rsidR="00C60270">
        <w:rPr>
          <w:rFonts w:eastAsia="Times New Roman" w:cs="Times New Roman"/>
          <w:i/>
          <w:iCs/>
          <w:szCs w:val="24"/>
        </w:rPr>
        <w:t>Director’s Order</w:t>
      </w:r>
      <w:r w:rsidRPr="0091730F">
        <w:rPr>
          <w:rFonts w:eastAsia="Times New Roman" w:cs="Times New Roman"/>
          <w:i/>
          <w:iCs/>
          <w:szCs w:val="24"/>
        </w:rPr>
        <w:t>-------</w:t>
      </w:r>
    </w:p>
    <w:sectPr w:rsidR="00C228F6" w:rsidRPr="00BD146E" w:rsidSect="009E3C94">
      <w:type w:val="continuous"/>
      <w:pgSz w:w="12240" w:h="15840"/>
      <w:pgMar w:top="1440" w:right="1440" w:bottom="1440" w:left="1440" w:header="720" w:footer="720" w:gutter="0"/>
      <w:lnNumType w:countBy="1" w:start="7"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700B" w14:textId="77777777" w:rsidR="007D155F" w:rsidRDefault="007D155F" w:rsidP="00015AD2">
      <w:r>
        <w:separator/>
      </w:r>
    </w:p>
  </w:endnote>
  <w:endnote w:type="continuationSeparator" w:id="0">
    <w:p w14:paraId="26CB292B" w14:textId="77777777" w:rsidR="007D155F" w:rsidRDefault="007D155F" w:rsidP="00015AD2">
      <w:r>
        <w:continuationSeparator/>
      </w:r>
    </w:p>
  </w:endnote>
  <w:endnote w:type="continuationNotice" w:id="1">
    <w:p w14:paraId="5589ED61" w14:textId="77777777" w:rsidR="007D155F" w:rsidRDefault="007D15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289421"/>
      <w:docPartObj>
        <w:docPartGallery w:val="Page Numbers (Bottom of Page)"/>
        <w:docPartUnique/>
      </w:docPartObj>
    </w:sdtPr>
    <w:sdtEndPr>
      <w:rPr>
        <w:rFonts w:cs="Times New Roman"/>
        <w:noProof/>
      </w:rPr>
    </w:sdtEndPr>
    <w:sdtContent>
      <w:p w14:paraId="591170F1" w14:textId="2A1318D0" w:rsidR="00376AC5" w:rsidRDefault="00376AC5" w:rsidP="0086509E">
        <w:pPr>
          <w:pStyle w:val="Footer"/>
          <w:spacing w:after="0"/>
          <w:jc w:val="center"/>
        </w:pPr>
        <w:r w:rsidRPr="00736BDA">
          <w:rPr>
            <w:rFonts w:cs="Times New Roman"/>
          </w:rPr>
          <w:fldChar w:fldCharType="begin"/>
        </w:r>
        <w:r w:rsidRPr="00B5005E">
          <w:rPr>
            <w:rFonts w:cs="Times New Roman"/>
          </w:rPr>
          <w:instrText xml:space="preserve"> PAGE   \* MERGEFORMAT </w:instrText>
        </w:r>
        <w:r w:rsidRPr="00736BDA">
          <w:rPr>
            <w:rFonts w:cs="Times New Roman"/>
          </w:rPr>
          <w:fldChar w:fldCharType="separate"/>
        </w:r>
        <w:r w:rsidRPr="00B5005E">
          <w:rPr>
            <w:rFonts w:cs="Times New Roman"/>
            <w:noProof/>
          </w:rPr>
          <w:t>2</w:t>
        </w:r>
        <w:r w:rsidRPr="00736BDA">
          <w:rPr>
            <w:rFonts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240B" w14:textId="77777777" w:rsidR="00643251" w:rsidRDefault="00643251" w:rsidP="00277F47">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10A5" w14:textId="77777777" w:rsidR="007D155F" w:rsidRDefault="007D155F" w:rsidP="00687311">
      <w:pPr>
        <w:spacing w:after="0"/>
      </w:pPr>
      <w:r>
        <w:separator/>
      </w:r>
    </w:p>
  </w:footnote>
  <w:footnote w:type="continuationSeparator" w:id="0">
    <w:p w14:paraId="6B6C588C" w14:textId="77777777" w:rsidR="007D155F" w:rsidRDefault="007D155F" w:rsidP="00015AD2">
      <w:r>
        <w:continuationSeparator/>
      </w:r>
    </w:p>
  </w:footnote>
  <w:footnote w:type="continuationNotice" w:id="1">
    <w:p w14:paraId="7DE0A812" w14:textId="77777777" w:rsidR="007D155F" w:rsidRDefault="007D155F">
      <w:pPr>
        <w:spacing w:after="0"/>
      </w:pPr>
    </w:p>
  </w:footnote>
  <w:footnote w:id="2">
    <w:p w14:paraId="66F3437E" w14:textId="3B1B1B8A" w:rsidR="001C73B5" w:rsidRDefault="001C73B5" w:rsidP="00D636BE">
      <w:pPr>
        <w:pStyle w:val="FootnoteText"/>
        <w:spacing w:after="80"/>
      </w:pPr>
      <w:r>
        <w:rPr>
          <w:rStyle w:val="FootnoteReference"/>
        </w:rPr>
        <w:footnoteRef/>
      </w:r>
      <w:r>
        <w:rPr>
          <w:rFonts w:cs="Times New Roman"/>
          <w:kern w:val="2"/>
          <w:szCs w:val="24"/>
          <w14:ligatures w14:val="standardContextual"/>
        </w:rPr>
        <w:t xml:space="preserve"> A</w:t>
      </w:r>
      <w:r w:rsidRPr="004324C7">
        <w:rPr>
          <w:rFonts w:cs="Times New Roman"/>
          <w:kern w:val="2"/>
          <w:szCs w:val="24"/>
          <w14:ligatures w14:val="standardContextual"/>
        </w:rPr>
        <w:t>s the original stewards of these lands</w:t>
      </w:r>
      <w:r>
        <w:rPr>
          <w:rFonts w:cs="Times New Roman"/>
          <w:kern w:val="2"/>
          <w:szCs w:val="24"/>
          <w14:ligatures w14:val="standardContextual"/>
        </w:rPr>
        <w:t>, Indigenous people</w:t>
      </w:r>
      <w:r w:rsidRPr="004324C7">
        <w:rPr>
          <w:rFonts w:cs="Times New Roman"/>
          <w:kern w:val="2"/>
          <w:szCs w:val="24"/>
          <w14:ligatures w14:val="standardContextual"/>
        </w:rPr>
        <w:t xml:space="preserve"> have rapidly adapted to a variety of environments and social and political circumstances</w:t>
      </w:r>
      <w:r>
        <w:rPr>
          <w:rFonts w:cs="Times New Roman"/>
          <w:kern w:val="2"/>
          <w:szCs w:val="24"/>
          <w14:ligatures w14:val="standardContextual"/>
        </w:rPr>
        <w:t>,</w:t>
      </w:r>
      <w:r w:rsidRPr="004324C7">
        <w:rPr>
          <w:rFonts w:cs="Times New Roman"/>
          <w:kern w:val="2"/>
          <w:szCs w:val="24"/>
          <w14:ligatures w14:val="standardContextual"/>
        </w:rPr>
        <w:t xml:space="preserve"> including pressures due to loss of land and language</w:t>
      </w:r>
      <w:r>
        <w:rPr>
          <w:rFonts w:cs="Times New Roman"/>
          <w:kern w:val="2"/>
          <w:szCs w:val="24"/>
          <w14:ligatures w14:val="standardContextual"/>
        </w:rPr>
        <w:t xml:space="preserve"> and</w:t>
      </w:r>
      <w:r w:rsidRPr="004324C7">
        <w:rPr>
          <w:rFonts w:cs="Times New Roman"/>
          <w:kern w:val="2"/>
          <w:szCs w:val="24"/>
          <w14:ligatures w14:val="standardContextual"/>
        </w:rPr>
        <w:t xml:space="preserve"> shifts in lifeways</w:t>
      </w:r>
      <w:r>
        <w:rPr>
          <w:rFonts w:cs="Times New Roman"/>
          <w:kern w:val="2"/>
          <w:szCs w:val="24"/>
          <w14:ligatures w14:val="standardContextual"/>
        </w:rPr>
        <w:t>,</w:t>
      </w:r>
      <w:r w:rsidRPr="004324C7">
        <w:rPr>
          <w:rFonts w:cs="Times New Roman"/>
          <w:kern w:val="2"/>
          <w:szCs w:val="24"/>
          <w14:ligatures w14:val="standardContextual"/>
        </w:rPr>
        <w:t xml:space="preserve"> over the course of a thousand years. </w:t>
      </w:r>
      <w:r>
        <w:rPr>
          <w:rFonts w:cs="Times New Roman"/>
          <w:kern w:val="2"/>
          <w:szCs w:val="24"/>
          <w14:ligatures w14:val="standardContextual"/>
        </w:rPr>
        <w:t xml:space="preserve"> </w:t>
      </w:r>
      <w:r w:rsidRPr="004324C7">
        <w:rPr>
          <w:rFonts w:cs="Times New Roman"/>
          <w:kern w:val="2"/>
          <w:szCs w:val="24"/>
          <w14:ligatures w14:val="standardContextual"/>
        </w:rPr>
        <w:t xml:space="preserve">The severe nature of these impacts eroded </w:t>
      </w:r>
      <w:r>
        <w:rPr>
          <w:rFonts w:cs="Times New Roman"/>
          <w:kern w:val="2"/>
          <w:szCs w:val="24"/>
          <w14:ligatures w14:val="standardContextual"/>
        </w:rPr>
        <w:t>I</w:t>
      </w:r>
      <w:r w:rsidRPr="004324C7">
        <w:rPr>
          <w:rFonts w:cs="Times New Roman"/>
          <w:kern w:val="2"/>
          <w:szCs w:val="24"/>
          <w14:ligatures w14:val="standardContextual"/>
        </w:rPr>
        <w:t>ndigenous identi</w:t>
      </w:r>
      <w:r>
        <w:rPr>
          <w:rFonts w:cs="Times New Roman"/>
          <w:kern w:val="2"/>
          <w:szCs w:val="24"/>
          <w14:ligatures w14:val="standardContextual"/>
        </w:rPr>
        <w:t>t</w:t>
      </w:r>
      <w:r w:rsidRPr="004324C7">
        <w:rPr>
          <w:rFonts w:cs="Times New Roman"/>
          <w:kern w:val="2"/>
          <w:szCs w:val="24"/>
          <w14:ligatures w14:val="standardContextual"/>
        </w:rPr>
        <w:t>y away from unique</w:t>
      </w:r>
      <w:r>
        <w:rPr>
          <w:rFonts w:cs="Times New Roman"/>
          <w:kern w:val="2"/>
          <w:szCs w:val="24"/>
          <w14:ligatures w14:val="standardContextual"/>
        </w:rPr>
        <w:t xml:space="preserve"> band, society, </w:t>
      </w:r>
      <w:r w:rsidRPr="004324C7">
        <w:rPr>
          <w:rFonts w:cs="Times New Roman"/>
          <w:kern w:val="2"/>
          <w:szCs w:val="24"/>
          <w14:ligatures w14:val="standardContextual"/>
        </w:rPr>
        <w:t xml:space="preserve">clan, and family systems to larger collectives as a matter of survival and persistence. </w:t>
      </w:r>
      <w:r>
        <w:rPr>
          <w:rFonts w:cs="Times New Roman"/>
          <w:kern w:val="2"/>
          <w:szCs w:val="24"/>
          <w14:ligatures w14:val="standardContextual"/>
        </w:rPr>
        <w:t xml:space="preserve"> </w:t>
      </w:r>
      <w:r w:rsidRPr="004324C7">
        <w:rPr>
          <w:rFonts w:cs="Times New Roman"/>
          <w:kern w:val="2"/>
          <w:szCs w:val="24"/>
          <w14:ligatures w14:val="standardContextual"/>
        </w:rPr>
        <w:t xml:space="preserve">As </w:t>
      </w:r>
      <w:r>
        <w:rPr>
          <w:rFonts w:cs="Times New Roman"/>
          <w:kern w:val="2"/>
          <w:szCs w:val="24"/>
          <w14:ligatures w14:val="standardContextual"/>
        </w:rPr>
        <w:t xml:space="preserve">traditional </w:t>
      </w:r>
      <w:r w:rsidRPr="004324C7">
        <w:rPr>
          <w:rFonts w:cs="Times New Roman"/>
          <w:kern w:val="2"/>
          <w:szCs w:val="24"/>
          <w14:ligatures w14:val="standardContextual"/>
        </w:rPr>
        <w:t xml:space="preserve">systems aggregated to form larger bodies of connected </w:t>
      </w:r>
      <w:r>
        <w:rPr>
          <w:rFonts w:cs="Times New Roman"/>
          <w:kern w:val="2"/>
          <w:szCs w:val="24"/>
          <w14:ligatures w14:val="standardContextual"/>
        </w:rPr>
        <w:t>I</w:t>
      </w:r>
      <w:r w:rsidRPr="004324C7">
        <w:rPr>
          <w:rFonts w:cs="Times New Roman"/>
          <w:kern w:val="2"/>
          <w:szCs w:val="24"/>
          <w14:ligatures w14:val="standardContextual"/>
        </w:rPr>
        <w:t>ndigenous communities</w:t>
      </w:r>
      <w:r>
        <w:rPr>
          <w:rFonts w:cs="Times New Roman"/>
          <w:kern w:val="2"/>
          <w:szCs w:val="24"/>
          <w14:ligatures w14:val="standardContextual"/>
        </w:rPr>
        <w:t>,</w:t>
      </w:r>
      <w:r w:rsidRPr="004324C7">
        <w:rPr>
          <w:rFonts w:cs="Times New Roman"/>
          <w:kern w:val="2"/>
          <w:szCs w:val="24"/>
          <w14:ligatures w14:val="standardContextual"/>
        </w:rPr>
        <w:t xml:space="preserve"> the term </w:t>
      </w:r>
      <w:r>
        <w:rPr>
          <w:rFonts w:cs="Times New Roman"/>
          <w:kern w:val="2"/>
          <w:szCs w:val="24"/>
          <w14:ligatures w14:val="standardContextual"/>
        </w:rPr>
        <w:t>“T</w:t>
      </w:r>
      <w:r w:rsidRPr="004324C7">
        <w:rPr>
          <w:rFonts w:cs="Times New Roman"/>
          <w:kern w:val="2"/>
          <w:szCs w:val="24"/>
          <w14:ligatures w14:val="standardContextual"/>
        </w:rPr>
        <w:t>ribe</w:t>
      </w:r>
      <w:r>
        <w:rPr>
          <w:rFonts w:cs="Times New Roman"/>
          <w:kern w:val="2"/>
          <w:szCs w:val="24"/>
          <w14:ligatures w14:val="standardContextual"/>
        </w:rPr>
        <w:t>”</w:t>
      </w:r>
      <w:r w:rsidRPr="004324C7">
        <w:rPr>
          <w:rFonts w:cs="Times New Roman"/>
          <w:kern w:val="2"/>
          <w:szCs w:val="24"/>
          <w14:ligatures w14:val="standardContextual"/>
        </w:rPr>
        <w:t xml:space="preserve"> emerged to identify the qualities of the connection. </w:t>
      </w:r>
      <w:r>
        <w:rPr>
          <w:rFonts w:cs="Times New Roman"/>
          <w:kern w:val="2"/>
          <w:szCs w:val="24"/>
          <w14:ligatures w14:val="standardContextual"/>
        </w:rPr>
        <w:t xml:space="preserve"> </w:t>
      </w:r>
      <w:r w:rsidRPr="004324C7">
        <w:rPr>
          <w:rFonts w:cs="Times New Roman"/>
          <w:kern w:val="2"/>
          <w:szCs w:val="24"/>
          <w14:ligatures w14:val="standardContextual"/>
        </w:rPr>
        <w:t xml:space="preserve">A </w:t>
      </w:r>
      <w:r>
        <w:rPr>
          <w:rFonts w:cs="Times New Roman"/>
          <w:kern w:val="2"/>
          <w:szCs w:val="24"/>
          <w14:ligatures w14:val="standardContextual"/>
        </w:rPr>
        <w:t>T</w:t>
      </w:r>
      <w:r w:rsidRPr="004324C7">
        <w:rPr>
          <w:rFonts w:cs="Times New Roman"/>
          <w:kern w:val="2"/>
          <w:szCs w:val="24"/>
          <w14:ligatures w14:val="standardContextual"/>
        </w:rPr>
        <w:t>ribe is a useful unit of distinction for the purpose of negotiations and managing governmental affairs</w:t>
      </w:r>
      <w:r>
        <w:rPr>
          <w:rFonts w:cs="Times New Roman"/>
          <w:kern w:val="2"/>
          <w:szCs w:val="24"/>
          <w14:ligatures w14:val="standardContextual"/>
        </w:rPr>
        <w:t>,</w:t>
      </w:r>
      <w:r w:rsidRPr="004324C7">
        <w:rPr>
          <w:rFonts w:cs="Times New Roman"/>
          <w:kern w:val="2"/>
          <w:szCs w:val="24"/>
          <w14:ligatures w14:val="standardContextual"/>
        </w:rPr>
        <w:t xml:space="preserve"> including treaty-making for the cession of lands and resources. </w:t>
      </w:r>
      <w:r>
        <w:rPr>
          <w:rFonts w:cs="Times New Roman"/>
          <w:kern w:val="2"/>
          <w:szCs w:val="24"/>
          <w14:ligatures w14:val="standardContextual"/>
        </w:rPr>
        <w:t xml:space="preserve"> </w:t>
      </w:r>
      <w:r w:rsidRPr="004324C7">
        <w:rPr>
          <w:rFonts w:cs="Times New Roman"/>
          <w:kern w:val="2"/>
          <w:szCs w:val="24"/>
          <w14:ligatures w14:val="standardContextual"/>
        </w:rPr>
        <w:t xml:space="preserve">As encounters, relationships, and negotiations increased between </w:t>
      </w:r>
      <w:r>
        <w:rPr>
          <w:rFonts w:cs="Times New Roman"/>
          <w:kern w:val="2"/>
          <w:szCs w:val="24"/>
          <w14:ligatures w14:val="standardContextual"/>
        </w:rPr>
        <w:t>I</w:t>
      </w:r>
      <w:r w:rsidRPr="004324C7">
        <w:rPr>
          <w:rFonts w:cs="Times New Roman"/>
          <w:kern w:val="2"/>
          <w:szCs w:val="24"/>
          <w14:ligatures w14:val="standardContextual"/>
        </w:rPr>
        <w:t xml:space="preserve">ndigenous and western European communities, the use of </w:t>
      </w:r>
      <w:r>
        <w:rPr>
          <w:rFonts w:cs="Times New Roman"/>
          <w:kern w:val="2"/>
          <w:szCs w:val="24"/>
          <w14:ligatures w14:val="standardContextual"/>
        </w:rPr>
        <w:t>“</w:t>
      </w:r>
      <w:r w:rsidRPr="004324C7">
        <w:rPr>
          <w:rFonts w:cs="Times New Roman"/>
          <w:kern w:val="2"/>
          <w:szCs w:val="24"/>
          <w14:ligatures w14:val="standardContextual"/>
        </w:rPr>
        <w:t>American Indian,</w:t>
      </w:r>
      <w:r>
        <w:rPr>
          <w:rFonts w:cs="Times New Roman"/>
          <w:kern w:val="2"/>
          <w:szCs w:val="24"/>
          <w14:ligatures w14:val="standardContextual"/>
        </w:rPr>
        <w:t>”</w:t>
      </w:r>
      <w:r w:rsidRPr="004324C7">
        <w:rPr>
          <w:rFonts w:cs="Times New Roman"/>
          <w:kern w:val="2"/>
          <w:szCs w:val="24"/>
          <w14:ligatures w14:val="standardContextual"/>
        </w:rPr>
        <w:t xml:space="preserve"> </w:t>
      </w:r>
      <w:r>
        <w:rPr>
          <w:rFonts w:cs="Times New Roman"/>
          <w:kern w:val="2"/>
          <w:szCs w:val="24"/>
          <w14:ligatures w14:val="standardContextual"/>
        </w:rPr>
        <w:t>“</w:t>
      </w:r>
      <w:r w:rsidRPr="004324C7">
        <w:rPr>
          <w:rFonts w:cs="Times New Roman"/>
          <w:kern w:val="2"/>
          <w:szCs w:val="24"/>
          <w14:ligatures w14:val="standardContextual"/>
        </w:rPr>
        <w:t>Alaska Native,</w:t>
      </w:r>
      <w:r>
        <w:rPr>
          <w:rFonts w:cs="Times New Roman"/>
          <w:kern w:val="2"/>
          <w:szCs w:val="24"/>
          <w14:ligatures w14:val="standardContextual"/>
        </w:rPr>
        <w:t>”</w:t>
      </w:r>
      <w:r w:rsidRPr="004324C7">
        <w:rPr>
          <w:rFonts w:cs="Times New Roman"/>
          <w:kern w:val="2"/>
          <w:szCs w:val="24"/>
          <w14:ligatures w14:val="standardContextual"/>
        </w:rPr>
        <w:t xml:space="preserve"> </w:t>
      </w:r>
      <w:r>
        <w:rPr>
          <w:rFonts w:cs="Times New Roman"/>
          <w:kern w:val="2"/>
          <w:szCs w:val="24"/>
          <w14:ligatures w14:val="standardContextual"/>
        </w:rPr>
        <w:t>“</w:t>
      </w:r>
      <w:r w:rsidRPr="004324C7">
        <w:rPr>
          <w:rFonts w:cs="Times New Roman"/>
          <w:kern w:val="2"/>
          <w:szCs w:val="24"/>
          <w14:ligatures w14:val="standardContextual"/>
        </w:rPr>
        <w:t>Native Hawaiian,</w:t>
      </w:r>
      <w:r>
        <w:rPr>
          <w:rFonts w:cs="Times New Roman"/>
          <w:kern w:val="2"/>
          <w:szCs w:val="24"/>
          <w14:ligatures w14:val="standardContextual"/>
        </w:rPr>
        <w:t>”</w:t>
      </w:r>
      <w:r w:rsidRPr="004324C7">
        <w:rPr>
          <w:rFonts w:cs="Times New Roman"/>
          <w:kern w:val="2"/>
          <w:szCs w:val="24"/>
          <w14:ligatures w14:val="standardContextual"/>
        </w:rPr>
        <w:t xml:space="preserve"> and </w:t>
      </w:r>
      <w:r>
        <w:rPr>
          <w:rFonts w:cs="Times New Roman"/>
          <w:kern w:val="2"/>
          <w:szCs w:val="24"/>
          <w14:ligatures w14:val="standardContextual"/>
        </w:rPr>
        <w:t>“T</w:t>
      </w:r>
      <w:r w:rsidRPr="004324C7">
        <w:rPr>
          <w:rFonts w:cs="Times New Roman"/>
          <w:kern w:val="2"/>
          <w:szCs w:val="24"/>
          <w14:ligatures w14:val="standardContextual"/>
        </w:rPr>
        <w:t>ribe(s)</w:t>
      </w:r>
      <w:r>
        <w:rPr>
          <w:rFonts w:cs="Times New Roman"/>
          <w:kern w:val="2"/>
          <w:szCs w:val="24"/>
          <w14:ligatures w14:val="standardContextual"/>
        </w:rPr>
        <w:t>”</w:t>
      </w:r>
      <w:r w:rsidRPr="004324C7">
        <w:rPr>
          <w:rFonts w:cs="Times New Roman"/>
          <w:kern w:val="2"/>
          <w:szCs w:val="24"/>
          <w14:ligatures w14:val="standardContextual"/>
        </w:rPr>
        <w:t xml:space="preserve"> became normalized</w:t>
      </w:r>
      <w:r w:rsidR="00B4736B">
        <w:rPr>
          <w:rFonts w:cs="Times New Roman"/>
          <w:kern w:val="2"/>
          <w:szCs w:val="24"/>
          <w14:ligatures w14:val="standardContextual"/>
        </w:rPr>
        <w:t>,</w:t>
      </w:r>
      <w:r w:rsidRPr="004324C7">
        <w:rPr>
          <w:rFonts w:cs="Times New Roman"/>
          <w:kern w:val="2"/>
          <w:szCs w:val="24"/>
          <w14:ligatures w14:val="standardContextual"/>
        </w:rPr>
        <w:t xml:space="preserve"> replacing the </w:t>
      </w:r>
      <w:r w:rsidR="00B4736B">
        <w:rPr>
          <w:rFonts w:cs="Times New Roman"/>
          <w:kern w:val="2"/>
          <w:szCs w:val="24"/>
          <w14:ligatures w14:val="standardContextual"/>
        </w:rPr>
        <w:t>I</w:t>
      </w:r>
      <w:r w:rsidRPr="004324C7">
        <w:rPr>
          <w:rFonts w:cs="Times New Roman"/>
          <w:kern w:val="2"/>
          <w:szCs w:val="24"/>
          <w14:ligatures w14:val="standardContextual"/>
        </w:rPr>
        <w:t>ndigenous communities’ names for themselves in their language.</w:t>
      </w:r>
    </w:p>
  </w:footnote>
  <w:footnote w:id="3">
    <w:p w14:paraId="4C192B42" w14:textId="36A86B60" w:rsidR="005945D4" w:rsidRPr="0044109A" w:rsidRDefault="005945D4" w:rsidP="00D636BE">
      <w:pPr>
        <w:pStyle w:val="FootnoteText"/>
        <w:spacing w:after="0"/>
        <w:rPr>
          <w:rFonts w:cs="Times New Roman"/>
        </w:rPr>
      </w:pPr>
      <w:r w:rsidRPr="0044109A">
        <w:rPr>
          <w:rStyle w:val="FootnoteReference"/>
          <w:rFonts w:cs="Times New Roman"/>
        </w:rPr>
        <w:footnoteRef/>
      </w:r>
      <w:r w:rsidRPr="0044109A">
        <w:rPr>
          <w:rFonts w:cs="Times New Roman"/>
        </w:rPr>
        <w:t xml:space="preserve"> </w:t>
      </w:r>
      <w:bookmarkStart w:id="0" w:name="_Hlk163219928"/>
      <w:r>
        <w:rPr>
          <w:rFonts w:cs="Times New Roman"/>
        </w:rPr>
        <w:t>“Indian Tribes” or “</w:t>
      </w:r>
      <w:r w:rsidRPr="0044109A">
        <w:rPr>
          <w:rFonts w:cs="Times New Roman"/>
        </w:rPr>
        <w:t>Indian and Alaska Native Tribes</w:t>
      </w:r>
      <w:r>
        <w:rPr>
          <w:rFonts w:cs="Times New Roman"/>
        </w:rPr>
        <w:t>”</w:t>
      </w:r>
      <w:r w:rsidRPr="0044109A">
        <w:rPr>
          <w:rFonts w:cs="Times New Roman"/>
        </w:rPr>
        <w:t xml:space="preserve"> </w:t>
      </w:r>
      <w:r>
        <w:rPr>
          <w:rFonts w:cs="Times New Roman"/>
        </w:rPr>
        <w:t>means any Indian or Alaska Native Tribe, band, nation, pueblo, village, or other organized group or community, which the Secretary of the Interior acknowledges to exist as an Indian Tribe pursuant to the Federally Recognized Indian Tribe List Act of 1994 (</w:t>
      </w:r>
      <w:hyperlink r:id="rId1" w:history="1">
        <w:r w:rsidRPr="00936C19">
          <w:rPr>
            <w:rStyle w:val="Hyperlink"/>
            <w:sz w:val="20"/>
          </w:rPr>
          <w:t>25 USC 5130</w:t>
        </w:r>
      </w:hyperlink>
      <w:r w:rsidR="00A80C79" w:rsidRPr="00A80C79">
        <w:rPr>
          <w:rStyle w:val="Hyperlink"/>
          <w:sz w:val="20"/>
        </w:rPr>
        <w:t>–</w:t>
      </w:r>
      <w:r>
        <w:rPr>
          <w:rFonts w:cs="Times New Roman"/>
        </w:rPr>
        <w:t>5131).</w:t>
      </w:r>
      <w:r w:rsidR="00A070F7">
        <w:rPr>
          <w:rFonts w:cs="Times New Roman"/>
        </w:rPr>
        <w:t xml:space="preserve">  See also </w:t>
      </w:r>
      <w:r w:rsidR="00672BB9">
        <w:rPr>
          <w:rFonts w:cs="Times New Roman"/>
        </w:rPr>
        <w:t xml:space="preserve">chapter 4 of part </w:t>
      </w:r>
      <w:r w:rsidR="000E23CB">
        <w:rPr>
          <w:rFonts w:cs="Times New Roman"/>
        </w:rPr>
        <w:t xml:space="preserve">512 </w:t>
      </w:r>
      <w:r w:rsidR="00672BB9">
        <w:rPr>
          <w:rFonts w:cs="Times New Roman"/>
        </w:rPr>
        <w:t>of the Departmental Manual (</w:t>
      </w:r>
      <w:hyperlink r:id="rId2" w:history="1">
        <w:r w:rsidR="00672BB9" w:rsidRPr="00672BB9">
          <w:rPr>
            <w:rStyle w:val="Hyperlink"/>
            <w:rFonts w:cs="Times New Roman"/>
            <w:sz w:val="20"/>
          </w:rPr>
          <w:t xml:space="preserve">512 </w:t>
        </w:r>
        <w:r w:rsidR="000E23CB" w:rsidRPr="00672BB9">
          <w:rPr>
            <w:rStyle w:val="Hyperlink"/>
            <w:rFonts w:cs="Times New Roman"/>
            <w:sz w:val="20"/>
          </w:rPr>
          <w:t>DM 4</w:t>
        </w:r>
      </w:hyperlink>
      <w:r w:rsidR="00672BB9">
        <w:rPr>
          <w:rFonts w:cs="Times New Roman"/>
        </w:rPr>
        <w:t>)</w:t>
      </w:r>
      <w:r w:rsidR="002725C6">
        <w:rPr>
          <w:rFonts w:cs="Times New Roman"/>
        </w:rPr>
        <w:t>.</w:t>
      </w:r>
      <w:bookmarkEnd w:id="0"/>
    </w:p>
  </w:footnote>
  <w:footnote w:id="4">
    <w:p w14:paraId="27177BB3" w14:textId="1E56A285" w:rsidR="00A57DF1" w:rsidRDefault="00A57DF1" w:rsidP="001C7ED4">
      <w:pPr>
        <w:pStyle w:val="FootnoteText"/>
        <w:spacing w:after="0"/>
      </w:pPr>
      <w:r>
        <w:rPr>
          <w:rStyle w:val="FootnoteReference"/>
        </w:rPr>
        <w:footnoteRef/>
      </w:r>
      <w:r>
        <w:t xml:space="preserve"> “Indigenous </w:t>
      </w:r>
      <w:r w:rsidR="003B50A5">
        <w:t>k</w:t>
      </w:r>
      <w:r>
        <w:t xml:space="preserve">nowledge” </w:t>
      </w:r>
      <w:r w:rsidR="002A0348">
        <w:t>means a body of observations, oral and written knowledge, practices, and beliefs that promote environmental sustainability and the responsible stewardship of natural resources through relationships between humans and environmental systems.  It is applied to phenomena across biological, physical, cultural, and spiritual systems.  It has evolved over millennia, and continues to evolve, and includes insights based on evidence acquired through direct contact with the environment and long-term experiences, as well as extensive observations, lessons and skills passed from generation to generation</w:t>
      </w:r>
      <w:r w:rsidR="00E24EE9">
        <w:t xml:space="preserve"> (</w:t>
      </w:r>
      <w:hyperlink r:id="rId3" w:history="1">
        <w:r w:rsidR="009D762E" w:rsidRPr="009D762E">
          <w:rPr>
            <w:rStyle w:val="Hyperlink"/>
            <w:sz w:val="20"/>
          </w:rPr>
          <w:t xml:space="preserve">Joint </w:t>
        </w:r>
        <w:r w:rsidR="00E24EE9" w:rsidRPr="009D762E">
          <w:rPr>
            <w:rStyle w:val="Hyperlink"/>
            <w:sz w:val="20"/>
          </w:rPr>
          <w:t>Office of Science and Technology Policy</w:t>
        </w:r>
        <w:r w:rsidR="009D762E" w:rsidRPr="009D762E">
          <w:rPr>
            <w:rStyle w:val="Hyperlink"/>
            <w:sz w:val="20"/>
          </w:rPr>
          <w:t xml:space="preserve"> and </w:t>
        </w:r>
        <w:r w:rsidR="00E24EE9" w:rsidRPr="009D762E">
          <w:rPr>
            <w:rStyle w:val="Hyperlink"/>
            <w:sz w:val="20"/>
          </w:rPr>
          <w:t xml:space="preserve">Council on Environmental Quality Memorandum </w:t>
        </w:r>
        <w:r w:rsidR="009D762E" w:rsidRPr="009D762E">
          <w:rPr>
            <w:rStyle w:val="Hyperlink"/>
            <w:sz w:val="20"/>
          </w:rPr>
          <w:t>“</w:t>
        </w:r>
        <w:r w:rsidR="00E24EE9" w:rsidRPr="009D762E">
          <w:rPr>
            <w:rStyle w:val="Hyperlink"/>
            <w:sz w:val="20"/>
          </w:rPr>
          <w:t>Indigenous Traditional Ecological Knowledge and Federal Decision Making,</w:t>
        </w:r>
        <w:r w:rsidR="009D762E" w:rsidRPr="009D762E">
          <w:rPr>
            <w:rStyle w:val="Hyperlink"/>
            <w:sz w:val="20"/>
          </w:rPr>
          <w:t>”</w:t>
        </w:r>
        <w:r w:rsidR="00E24EE9" w:rsidRPr="009D762E">
          <w:rPr>
            <w:rStyle w:val="Hyperlink"/>
            <w:sz w:val="20"/>
          </w:rPr>
          <w:t xml:space="preserve"> November 15, 2021</w:t>
        </w:r>
      </w:hyperlink>
      <w:r w:rsidR="00E24EE9">
        <w:t>)</w:t>
      </w:r>
      <w:r w:rsidR="002A0348">
        <w:t>.</w:t>
      </w:r>
    </w:p>
  </w:footnote>
  <w:footnote w:id="5">
    <w:p w14:paraId="02394AF7" w14:textId="1A640E2E" w:rsidR="00633933" w:rsidRDefault="009B37C4" w:rsidP="00D636BE">
      <w:pPr>
        <w:pStyle w:val="FootnoteText"/>
        <w:spacing w:after="0"/>
      </w:pPr>
      <w:r>
        <w:rPr>
          <w:rStyle w:val="FootnoteReference"/>
        </w:rPr>
        <w:footnoteRef/>
      </w:r>
      <w:r>
        <w:t xml:space="preserve"> </w:t>
      </w:r>
      <w:r w:rsidR="00707E82">
        <w:t xml:space="preserve">See, in particular, </w:t>
      </w:r>
      <w:hyperlink r:id="rId4" w:anchor="american-indian-tribes" w:history="1">
        <w:r w:rsidR="00996762" w:rsidRPr="00996762">
          <w:rPr>
            <w:rStyle w:val="Hyperlink"/>
            <w:sz w:val="20"/>
          </w:rPr>
          <w:t>section 1.11</w:t>
        </w:r>
      </w:hyperlink>
      <w:r w:rsidR="00707E82">
        <w:t xml:space="preserve"> of </w:t>
      </w:r>
      <w:r w:rsidR="00707E82" w:rsidRPr="003F3232">
        <w:rPr>
          <w:i/>
          <w:iCs/>
        </w:rPr>
        <w:t>Management Policies</w:t>
      </w:r>
      <w:r w:rsidR="00707E82">
        <w:t>, “Relationship with American Indian Tribes.”</w:t>
      </w:r>
    </w:p>
  </w:footnote>
  <w:footnote w:id="6">
    <w:p w14:paraId="370B789B" w14:textId="7E355E19" w:rsidR="00E7742E" w:rsidRDefault="00E7742E" w:rsidP="00E735F6">
      <w:pPr>
        <w:pStyle w:val="FootnoteText"/>
        <w:spacing w:after="80"/>
      </w:pPr>
      <w:r>
        <w:rPr>
          <w:rStyle w:val="FootnoteReference"/>
        </w:rPr>
        <w:footnoteRef/>
      </w:r>
      <w:r>
        <w:t xml:space="preserve"> </w:t>
      </w:r>
      <w:r w:rsidR="005305A6">
        <w:t>“</w:t>
      </w:r>
      <w:r w:rsidR="00F35A8F" w:rsidRPr="0012179B">
        <w:rPr>
          <w:color w:val="000000" w:themeColor="text1"/>
        </w:rPr>
        <w:t xml:space="preserve">Native Hawaiian </w:t>
      </w:r>
      <w:r w:rsidR="00CC6E9C" w:rsidRPr="0012179B">
        <w:rPr>
          <w:color w:val="000000" w:themeColor="text1"/>
        </w:rPr>
        <w:t>C</w:t>
      </w:r>
      <w:r w:rsidR="00F35A8F" w:rsidRPr="0012179B">
        <w:rPr>
          <w:color w:val="000000" w:themeColor="text1"/>
        </w:rPr>
        <w:t>ommunity</w:t>
      </w:r>
      <w:r w:rsidR="005305A6">
        <w:rPr>
          <w:color w:val="000000" w:themeColor="text1"/>
        </w:rPr>
        <w:t>”</w:t>
      </w:r>
      <w:r w:rsidR="00F35A8F" w:rsidRPr="0012179B">
        <w:rPr>
          <w:color w:val="000000" w:themeColor="text1"/>
        </w:rPr>
        <w:t xml:space="preserve"> </w:t>
      </w:r>
      <w:r w:rsidR="00F35A8F" w:rsidRPr="00602FF3">
        <w:rPr>
          <w:color w:val="000000" w:themeColor="text1"/>
        </w:rPr>
        <w:t xml:space="preserve">means the distinct Native Hawaiian </w:t>
      </w:r>
      <w:r w:rsidR="00CC6E9C">
        <w:rPr>
          <w:color w:val="000000" w:themeColor="text1"/>
        </w:rPr>
        <w:t>i</w:t>
      </w:r>
      <w:r w:rsidR="00F35A8F" w:rsidRPr="00602FF3">
        <w:rPr>
          <w:color w:val="000000" w:themeColor="text1"/>
        </w:rPr>
        <w:t xml:space="preserve">ndigenous political community that Congress, exercising its plenary power over Native American affairs, has recognized and with which Congress has implemented a special political and trust relationship </w:t>
      </w:r>
      <w:r w:rsidR="00F35A8F" w:rsidRPr="00602FF3">
        <w:rPr>
          <w:rFonts w:cs="Times New Roman"/>
          <w:color w:val="000000" w:themeColor="text1"/>
          <w:shd w:val="clear" w:color="auto" w:fill="FFFFFF"/>
        </w:rPr>
        <w:t>(</w:t>
      </w:r>
      <w:hyperlink r:id="rId5" w:anchor="50.4" w:history="1">
        <w:r w:rsidR="00F35A8F" w:rsidRPr="00EE76C4">
          <w:rPr>
            <w:rStyle w:val="Hyperlink"/>
            <w:rFonts w:cs="Times New Roman"/>
            <w:sz w:val="20"/>
            <w:shd w:val="clear" w:color="auto" w:fill="FFFFFF"/>
          </w:rPr>
          <w:t>43 CFR 50.4</w:t>
        </w:r>
      </w:hyperlink>
      <w:r w:rsidR="00F35A8F" w:rsidRPr="00602FF3">
        <w:rPr>
          <w:rFonts w:cs="Times New Roman"/>
          <w:color w:val="000000" w:themeColor="text1"/>
          <w:shd w:val="clear" w:color="auto" w:fill="FFFFFF"/>
        </w:rPr>
        <w:t>)</w:t>
      </w:r>
      <w:r w:rsidR="00F35A8F" w:rsidRPr="00602FF3">
        <w:rPr>
          <w:color w:val="000000" w:themeColor="text1"/>
        </w:rPr>
        <w:t>.</w:t>
      </w:r>
    </w:p>
  </w:footnote>
  <w:footnote w:id="7">
    <w:p w14:paraId="1C5C9E0B" w14:textId="1089127C" w:rsidR="00F35A8F" w:rsidRDefault="00F35A8F" w:rsidP="00AC7667">
      <w:pPr>
        <w:pStyle w:val="FootnoteText"/>
        <w:spacing w:after="80"/>
      </w:pPr>
      <w:r>
        <w:rPr>
          <w:rStyle w:val="FootnoteReference"/>
        </w:rPr>
        <w:footnoteRef/>
      </w:r>
      <w:r>
        <w:t xml:space="preserve"> </w:t>
      </w:r>
      <w:bookmarkStart w:id="1" w:name="_Hlk109659375"/>
      <w:r w:rsidR="005305A6">
        <w:t>“</w:t>
      </w:r>
      <w:r w:rsidR="007034C9" w:rsidRPr="0012179B">
        <w:t>Alaska Native entities</w:t>
      </w:r>
      <w:r w:rsidR="005305A6">
        <w:t>”</w:t>
      </w:r>
      <w:r w:rsidR="007034C9">
        <w:t xml:space="preserve"> </w:t>
      </w:r>
      <w:bookmarkEnd w:id="1"/>
      <w:r w:rsidR="007034C9">
        <w:t>means</w:t>
      </w:r>
      <w:r w:rsidR="007034C9" w:rsidRPr="002962F0">
        <w:t xml:space="preserve"> the regional and village corporations established under the authority of the </w:t>
      </w:r>
      <w:hyperlink r:id="rId6" w:history="1">
        <w:r w:rsidR="007034C9" w:rsidRPr="000F4E74">
          <w:rPr>
            <w:rStyle w:val="Hyperlink"/>
            <w:sz w:val="20"/>
          </w:rPr>
          <w:t>Alaska Native Claims Settlement Act</w:t>
        </w:r>
      </w:hyperlink>
      <w:r w:rsidR="007034C9" w:rsidRPr="002962F0">
        <w:t xml:space="preserve"> of 1971, as amended (ANCSA), and their affiliated nonprofit organizations and </w:t>
      </w:r>
      <w:r w:rsidR="00CC6E9C">
        <w:t>T</w:t>
      </w:r>
      <w:r w:rsidR="007034C9" w:rsidRPr="002962F0">
        <w:t>ribal consorti</w:t>
      </w:r>
      <w:r w:rsidR="007034C9">
        <w:t xml:space="preserve">a, </w:t>
      </w:r>
      <w:r w:rsidR="007034C9">
        <w:rPr>
          <w:rFonts w:eastAsia="Times New Roman"/>
          <w:color w:val="201F1E"/>
        </w:rPr>
        <w:t xml:space="preserve">and such other Alaska Native organizations created and designated by Tribes to represent their interests, consistent with ANCSA or with the </w:t>
      </w:r>
      <w:r w:rsidR="007034C9" w:rsidRPr="002962F0">
        <w:rPr>
          <w:rFonts w:eastAsia="Times New Roman"/>
          <w:color w:val="201F1E"/>
        </w:rPr>
        <w:t>Indian Self-Determination and Education Assistance Act of 1975</w:t>
      </w:r>
      <w:r w:rsidR="007034C9">
        <w:rPr>
          <w:rFonts w:eastAsia="Times New Roman"/>
          <w:color w:val="201F1E"/>
        </w:rPr>
        <w:t>, as amended.</w:t>
      </w:r>
    </w:p>
  </w:footnote>
  <w:footnote w:id="8">
    <w:p w14:paraId="1F3B96B3" w14:textId="60CF1B18" w:rsidR="003C07AD" w:rsidRDefault="003C07AD" w:rsidP="00AC7667">
      <w:pPr>
        <w:pStyle w:val="FootnoteText"/>
        <w:spacing w:after="80"/>
      </w:pPr>
      <w:r>
        <w:rPr>
          <w:rStyle w:val="FootnoteReference"/>
        </w:rPr>
        <w:footnoteRef/>
      </w:r>
      <w:r>
        <w:t xml:space="preserve"> </w:t>
      </w:r>
      <w:r w:rsidR="00171540">
        <w:t>“</w:t>
      </w:r>
      <w:r w:rsidR="00377DC4" w:rsidRPr="0012179B">
        <w:rPr>
          <w:color w:val="000000" w:themeColor="text1"/>
        </w:rPr>
        <w:t xml:space="preserve">Traditionally </w:t>
      </w:r>
      <w:r w:rsidR="00171540">
        <w:rPr>
          <w:color w:val="000000" w:themeColor="text1"/>
        </w:rPr>
        <w:t>a</w:t>
      </w:r>
      <w:r w:rsidR="00377DC4" w:rsidRPr="00703126">
        <w:rPr>
          <w:color w:val="000000" w:themeColor="text1"/>
        </w:rPr>
        <w:t xml:space="preserve">ssociated </w:t>
      </w:r>
      <w:r w:rsidR="00171540">
        <w:rPr>
          <w:color w:val="000000" w:themeColor="text1"/>
        </w:rPr>
        <w:t>p</w:t>
      </w:r>
      <w:r w:rsidR="00377DC4" w:rsidRPr="00703126">
        <w:rPr>
          <w:color w:val="000000" w:themeColor="text1"/>
        </w:rPr>
        <w:t>eople</w:t>
      </w:r>
      <w:r w:rsidR="00BE2E4A">
        <w:rPr>
          <w:color w:val="000000" w:themeColor="text1"/>
        </w:rPr>
        <w:t>s</w:t>
      </w:r>
      <w:r w:rsidR="00171540">
        <w:rPr>
          <w:color w:val="000000" w:themeColor="text1"/>
        </w:rPr>
        <w:t>”</w:t>
      </w:r>
      <w:r w:rsidR="00377DC4" w:rsidRPr="00EA26E8">
        <w:rPr>
          <w:color w:val="000000" w:themeColor="text1"/>
        </w:rPr>
        <w:t xml:space="preserve"> means contemporary park neighbors and ethnic or occupational communities that have been associated with a park for two or more generations (40 years), and whose interests in the park’s resources began before the park’s establishment (</w:t>
      </w:r>
      <w:r w:rsidR="00377DC4" w:rsidRPr="00EA26E8">
        <w:rPr>
          <w:i/>
          <w:iCs/>
          <w:color w:val="000000" w:themeColor="text1"/>
        </w:rPr>
        <w:t>Management Policies</w:t>
      </w:r>
      <w:r w:rsidR="00377DC4" w:rsidRPr="00EA26E8">
        <w:rPr>
          <w:color w:val="000000" w:themeColor="text1"/>
        </w:rPr>
        <w:t xml:space="preserve">, </w:t>
      </w:r>
      <w:hyperlink r:id="rId7" w:anchor="ethnographic-resources" w:history="1">
        <w:r w:rsidR="008D5483" w:rsidRPr="008D5483">
          <w:rPr>
            <w:rStyle w:val="Hyperlink"/>
            <w:sz w:val="20"/>
          </w:rPr>
          <w:t xml:space="preserve">section </w:t>
        </w:r>
        <w:r w:rsidR="00377DC4" w:rsidRPr="008D5483">
          <w:rPr>
            <w:rStyle w:val="Hyperlink"/>
            <w:sz w:val="20"/>
          </w:rPr>
          <w:t>5.3.5.3</w:t>
        </w:r>
      </w:hyperlink>
      <w:r w:rsidR="00377DC4" w:rsidRPr="00EA26E8">
        <w:rPr>
          <w:color w:val="000000" w:themeColor="text1"/>
        </w:rPr>
        <w:t>).</w:t>
      </w:r>
    </w:p>
  </w:footnote>
  <w:footnote w:id="9">
    <w:p w14:paraId="026F8952" w14:textId="3B3F614C" w:rsidR="009E01BA" w:rsidRDefault="009E01BA" w:rsidP="00AC7667">
      <w:pPr>
        <w:pStyle w:val="FootnoteText"/>
        <w:spacing w:after="80"/>
      </w:pPr>
      <w:r>
        <w:rPr>
          <w:rStyle w:val="FootnoteReference"/>
        </w:rPr>
        <w:footnoteRef/>
      </w:r>
      <w:r>
        <w:t xml:space="preserve"> </w:t>
      </w:r>
      <w:r w:rsidRPr="00997977">
        <w:t>This may include consultation with Indigenous people of Guam, American Samoa, the Freely Associated States, the U.S. Virgin Islands, and other locations</w:t>
      </w:r>
      <w:r>
        <w:t>.</w:t>
      </w:r>
    </w:p>
  </w:footnote>
  <w:footnote w:id="10">
    <w:p w14:paraId="19E9C321" w14:textId="4ED8A594" w:rsidR="007141FB" w:rsidRDefault="007141FB" w:rsidP="00AC7667">
      <w:pPr>
        <w:pStyle w:val="FootnoteText"/>
        <w:spacing w:after="0"/>
      </w:pPr>
      <w:r>
        <w:rPr>
          <w:rStyle w:val="FootnoteReference"/>
        </w:rPr>
        <w:footnoteRef/>
      </w:r>
      <w:r>
        <w:t xml:space="preserve"> </w:t>
      </w:r>
      <w:r w:rsidR="00911B5D">
        <w:t>Many Federal laws</w:t>
      </w:r>
      <w:r w:rsidR="00D43B45">
        <w:t xml:space="preserve"> and Executive </w:t>
      </w:r>
      <w:r w:rsidR="004A1200">
        <w:t>o</w:t>
      </w:r>
      <w:r w:rsidR="00D43B45">
        <w:t xml:space="preserve">rders </w:t>
      </w:r>
      <w:r w:rsidR="00911B5D">
        <w:t xml:space="preserve">have </w:t>
      </w:r>
      <w:r w:rsidR="004955CF">
        <w:t xml:space="preserve">specific requirements for </w:t>
      </w:r>
      <w:r w:rsidR="00911B5D">
        <w:t>T</w:t>
      </w:r>
      <w:r w:rsidR="00472D1A">
        <w:t>ribal consultation</w:t>
      </w:r>
      <w:r w:rsidR="00D43B45">
        <w:t>, e.g.,</w:t>
      </w:r>
      <w:r w:rsidR="004F14CE">
        <w:t xml:space="preserve"> </w:t>
      </w:r>
      <w:r w:rsidR="004955CF">
        <w:t>the National Historic Preservation Act</w:t>
      </w:r>
      <w:r w:rsidR="00381D4D">
        <w:t xml:space="preserve"> (NHPA)</w:t>
      </w:r>
      <w:r w:rsidR="004955CF">
        <w:t xml:space="preserve">, </w:t>
      </w:r>
      <w:r w:rsidR="009E78FE">
        <w:t>the Native American Graves Protection and Repatriation Act,</w:t>
      </w:r>
      <w:r w:rsidR="00885677">
        <w:t xml:space="preserve"> </w:t>
      </w:r>
      <w:r w:rsidR="008F7323">
        <w:t>the National Environmental Policy Act</w:t>
      </w:r>
      <w:r w:rsidR="00740261">
        <w:t xml:space="preserve"> of 1969</w:t>
      </w:r>
      <w:r w:rsidR="008F7323">
        <w:t xml:space="preserve">, </w:t>
      </w:r>
      <w:hyperlink r:id="rId8" w:tooltip="Executive Order 13007" w:history="1">
        <w:r w:rsidR="00603E80" w:rsidRPr="00603E80">
          <w:rPr>
            <w:rStyle w:val="Hyperlink"/>
            <w:sz w:val="20"/>
          </w:rPr>
          <w:t>Executive Order 13007</w:t>
        </w:r>
      </w:hyperlink>
      <w:r w:rsidR="001D5DE1" w:rsidRPr="005305A6">
        <w:t xml:space="preserve"> (Indian Sacred Sites</w:t>
      </w:r>
      <w:r w:rsidR="001D5DE1" w:rsidRPr="0012179B">
        <w:rPr>
          <w:rStyle w:val="Hyperlink"/>
          <w:color w:val="auto"/>
          <w:sz w:val="20"/>
        </w:rPr>
        <w:t>)</w:t>
      </w:r>
      <w:r w:rsidR="00A324E7">
        <w:t xml:space="preserve">, </w:t>
      </w:r>
      <w:r w:rsidR="00D43B45">
        <w:t xml:space="preserve"> and </w:t>
      </w:r>
      <w:hyperlink r:id="rId9" w:tooltip="Executive Order 14096" w:history="1">
        <w:r w:rsidR="00AF6D8A" w:rsidRPr="00AF6D8A">
          <w:rPr>
            <w:rStyle w:val="Hyperlink"/>
            <w:sz w:val="20"/>
          </w:rPr>
          <w:t>Executive Order 14096</w:t>
        </w:r>
      </w:hyperlink>
      <w:r w:rsidR="00AF6D8A" w:rsidRPr="005305A6">
        <w:t xml:space="preserve"> (Revitalizing Our Nation’s Commitment to Environmental Justice for All</w:t>
      </w:r>
      <w:r w:rsidR="001D5DE1" w:rsidRPr="00E13FE3">
        <w:rPr>
          <w:rStyle w:val="Hyperlink"/>
          <w:color w:val="auto"/>
          <w:sz w:val="20"/>
          <w:u w:val="none"/>
        </w:rPr>
        <w:t>)</w:t>
      </w:r>
      <w:r w:rsidR="00D43B45">
        <w:t>.  See also</w:t>
      </w:r>
      <w:r w:rsidR="000F132C">
        <w:t xml:space="preserve"> consultation </w:t>
      </w:r>
      <w:r w:rsidR="00A34629">
        <w:t>requirements related to</w:t>
      </w:r>
      <w:r w:rsidR="000F132C">
        <w:t xml:space="preserve"> management plans for National Heritage Areas </w:t>
      </w:r>
      <w:r w:rsidR="006C5F6F">
        <w:t>found</w:t>
      </w:r>
      <w:r w:rsidR="00A34629">
        <w:t xml:space="preserve"> in the</w:t>
      </w:r>
      <w:r w:rsidR="006C5F6F">
        <w:t xml:space="preserve"> </w:t>
      </w:r>
      <w:r w:rsidR="00A34629" w:rsidRPr="00A34629">
        <w:t>John D. Dingell Jr. Conservation, Management, and Recreation Act of 2019 (Pub. L. 116-9)</w:t>
      </w:r>
      <w:r w:rsidR="00A34629">
        <w:t xml:space="preserve"> and </w:t>
      </w:r>
      <w:r w:rsidR="00A34629" w:rsidRPr="00A34629">
        <w:t xml:space="preserve">National Heritage Area Act </w:t>
      </w:r>
      <w:r w:rsidR="00A34629">
        <w:t>(</w:t>
      </w:r>
      <w:r w:rsidR="00A34629" w:rsidRPr="00A34629">
        <w:t>Pub. L. 117-139</w:t>
      </w:r>
      <w:r w:rsidR="00A34629">
        <w:t>)</w:t>
      </w:r>
      <w:r w:rsidR="00354188">
        <w:t>,</w:t>
      </w:r>
      <w:r w:rsidR="006C5F6F">
        <w:t xml:space="preserve"> and</w:t>
      </w:r>
      <w:r w:rsidR="00002015">
        <w:t xml:space="preserve"> the NPS</w:t>
      </w:r>
      <w:r w:rsidR="00696DF7">
        <w:t xml:space="preserve"> regulation for the </w:t>
      </w:r>
      <w:r w:rsidR="00D43B45">
        <w:t>g</w:t>
      </w:r>
      <w:r w:rsidR="00696DF7">
        <w:t xml:space="preserve">athering of </w:t>
      </w:r>
      <w:r w:rsidR="00D43B45">
        <w:t>p</w:t>
      </w:r>
      <w:r w:rsidR="00696DF7">
        <w:t xml:space="preserve">lants or </w:t>
      </w:r>
      <w:r w:rsidR="00D43B45">
        <w:t>p</w:t>
      </w:r>
      <w:r w:rsidR="00696DF7">
        <w:t xml:space="preserve">lant </w:t>
      </w:r>
      <w:r w:rsidR="00D43B45">
        <w:t>p</w:t>
      </w:r>
      <w:r w:rsidR="00696DF7">
        <w:t xml:space="preserve">arts by </w:t>
      </w:r>
      <w:r w:rsidR="00D43B45">
        <w:t>f</w:t>
      </w:r>
      <w:r w:rsidR="00696DF7">
        <w:t xml:space="preserve">ederally </w:t>
      </w:r>
      <w:r w:rsidR="00D43B45">
        <w:t>r</w:t>
      </w:r>
      <w:r w:rsidR="00696DF7">
        <w:t xml:space="preserve">ecognized Indian Tribes found at </w:t>
      </w:r>
      <w:hyperlink r:id="rId10" w:history="1">
        <w:r w:rsidR="00D43B45" w:rsidRPr="00D43B45">
          <w:rPr>
            <w:rStyle w:val="Hyperlink"/>
            <w:sz w:val="20"/>
          </w:rPr>
          <w:t>36 CFR 2.6</w:t>
        </w:r>
      </w:hyperlink>
      <w:r w:rsidR="00696DF7">
        <w:t>.</w:t>
      </w:r>
    </w:p>
  </w:footnote>
  <w:footnote w:id="11">
    <w:p w14:paraId="4E8709AF" w14:textId="332D29B3" w:rsidR="00122615" w:rsidRDefault="00122615" w:rsidP="00AC7667">
      <w:pPr>
        <w:pStyle w:val="FootnoteText"/>
        <w:spacing w:after="80"/>
      </w:pPr>
      <w:r>
        <w:rPr>
          <w:rStyle w:val="FootnoteReference"/>
        </w:rPr>
        <w:footnoteRef/>
      </w:r>
      <w:r>
        <w:t xml:space="preserve"> </w:t>
      </w:r>
      <w:r w:rsidR="00617568">
        <w:t xml:space="preserve">See Uniform Standards </w:t>
      </w:r>
      <w:r w:rsidR="006D4562">
        <w:t>for Tribal Consultation</w:t>
      </w:r>
      <w:r w:rsidR="002632FF">
        <w:t>.</w:t>
      </w:r>
    </w:p>
  </w:footnote>
  <w:footnote w:id="12">
    <w:p w14:paraId="4990FF65" w14:textId="66DDBAD6" w:rsidR="002632FF" w:rsidRDefault="002632FF" w:rsidP="00AC7667">
      <w:pPr>
        <w:pStyle w:val="FootnoteText"/>
        <w:spacing w:after="80"/>
      </w:pPr>
      <w:r>
        <w:rPr>
          <w:rStyle w:val="FootnoteReference"/>
        </w:rPr>
        <w:footnoteRef/>
      </w:r>
      <w:r>
        <w:t xml:space="preserve"> See Executive Order 13007</w:t>
      </w:r>
      <w:r w:rsidR="00A149D3">
        <w:t>.</w:t>
      </w:r>
    </w:p>
  </w:footnote>
  <w:footnote w:id="13">
    <w:p w14:paraId="213F7EA6" w14:textId="51065412" w:rsidR="0012179B" w:rsidRDefault="0012179B" w:rsidP="00AC7667">
      <w:pPr>
        <w:pStyle w:val="FootnoteText"/>
        <w:spacing w:after="0"/>
      </w:pPr>
      <w:r>
        <w:rPr>
          <w:rStyle w:val="FootnoteReference"/>
        </w:rPr>
        <w:footnoteRef/>
      </w:r>
      <w:r>
        <w:t xml:space="preserve"> See </w:t>
      </w:r>
      <w:hyperlink r:id="rId11" w:history="1">
        <w:r w:rsidRPr="007B1C93">
          <w:rPr>
            <w:rStyle w:val="Hyperlink"/>
            <w:sz w:val="20"/>
          </w:rPr>
          <w:t>Policy Memorandum 22-03</w:t>
        </w:r>
      </w:hyperlink>
      <w:r>
        <w:t>.</w:t>
      </w:r>
    </w:p>
  </w:footnote>
  <w:footnote w:id="14">
    <w:p w14:paraId="316D2D75" w14:textId="453EF4CD" w:rsidR="00EC25CE" w:rsidRDefault="00EC25CE" w:rsidP="00F50B5F">
      <w:pPr>
        <w:pStyle w:val="FootnoteText"/>
        <w:spacing w:after="80"/>
      </w:pPr>
      <w:r w:rsidRPr="00F50B5F">
        <w:rPr>
          <w:rStyle w:val="FootnoteReference"/>
        </w:rPr>
        <w:footnoteRef/>
      </w:r>
      <w:r w:rsidRPr="00F50B5F">
        <w:t xml:space="preserve"> </w:t>
      </w:r>
      <w:r w:rsidR="00C433EE" w:rsidRPr="00F50B5F">
        <w:t>Contact ONAA</w:t>
      </w:r>
      <w:r w:rsidR="00F16FE9" w:rsidRPr="00F50B5F">
        <w:t xml:space="preserve"> </w:t>
      </w:r>
      <w:r w:rsidR="0021344B" w:rsidRPr="00F50B5F">
        <w:t>regarding</w:t>
      </w:r>
      <w:r w:rsidR="00F16FE9" w:rsidRPr="00F50B5F">
        <w:t xml:space="preserve"> </w:t>
      </w:r>
      <w:r w:rsidR="0021344B" w:rsidRPr="00F50B5F">
        <w:t>NPS authority to use these</w:t>
      </w:r>
      <w:r w:rsidR="00F16FE9" w:rsidRPr="00F50B5F">
        <w:t xml:space="preserve"> funds in future fiscal years.</w:t>
      </w:r>
      <w:r w:rsidR="00F16FE9">
        <w:t xml:space="preserve"> </w:t>
      </w:r>
    </w:p>
  </w:footnote>
  <w:footnote w:id="15">
    <w:p w14:paraId="1795BA9A" w14:textId="28C1BDDD" w:rsidR="007856D0" w:rsidRPr="000067F6" w:rsidRDefault="007856D0" w:rsidP="0042198C">
      <w:pPr>
        <w:pStyle w:val="FootnoteText"/>
        <w:spacing w:after="0"/>
      </w:pPr>
      <w:r>
        <w:rPr>
          <w:rStyle w:val="FootnoteReference"/>
        </w:rPr>
        <w:footnoteRef/>
      </w:r>
      <w:r>
        <w:t xml:space="preserve"> See, e.g., </w:t>
      </w:r>
      <w:r w:rsidR="00A06E41">
        <w:t>the Archaeological Resources Protection Act of 1979 (</w:t>
      </w:r>
      <w:bookmarkStart w:id="11" w:name="_Hlk162362741"/>
      <w:r w:rsidRPr="00B25E0C">
        <w:t xml:space="preserve">16 USC </w:t>
      </w:r>
      <w:r w:rsidR="00A06E41">
        <w:t>470aa</w:t>
      </w:r>
      <w:r w:rsidR="00A80C79" w:rsidRPr="00A80C79">
        <w:t>–</w:t>
      </w:r>
      <w:r w:rsidR="00A06E41">
        <w:t>470mm</w:t>
      </w:r>
      <w:bookmarkEnd w:id="11"/>
      <w:r w:rsidR="00A06E41">
        <w:t xml:space="preserve">, in particular, </w:t>
      </w:r>
      <w:hyperlink r:id="rId12" w:history="1">
        <w:r w:rsidR="00A06E41" w:rsidRPr="00A06E41">
          <w:rPr>
            <w:rStyle w:val="Hyperlink"/>
            <w:sz w:val="20"/>
          </w:rPr>
          <w:t>section 470hh</w:t>
        </w:r>
      </w:hyperlink>
      <w:r w:rsidRPr="000067F6">
        <w:t>)</w:t>
      </w:r>
      <w:r w:rsidR="0007322D">
        <w:t>; and the NHPA</w:t>
      </w:r>
      <w:r w:rsidR="00F71619">
        <w:t xml:space="preserve"> </w:t>
      </w:r>
      <w:r w:rsidR="00716F39" w:rsidRPr="00F71619">
        <w:t>(54 USC</w:t>
      </w:r>
      <w:r w:rsidR="00F71619" w:rsidRPr="00F71619">
        <w:t xml:space="preserve"> 300101 </w:t>
      </w:r>
      <w:r w:rsidR="00F71619" w:rsidRPr="009F2353">
        <w:rPr>
          <w:i/>
          <w:iCs/>
        </w:rPr>
        <w:t>et seq.</w:t>
      </w:r>
      <w:r w:rsidR="00716F39" w:rsidRPr="00F71619">
        <w:t xml:space="preserve">, in particular, </w:t>
      </w:r>
      <w:hyperlink r:id="rId13" w:history="1">
        <w:r w:rsidR="00716F39" w:rsidRPr="00E13FE3">
          <w:rPr>
            <w:rStyle w:val="Hyperlink"/>
            <w:sz w:val="20"/>
          </w:rPr>
          <w:t xml:space="preserve">section </w:t>
        </w:r>
        <w:r w:rsidR="007718A0" w:rsidRPr="00E13FE3">
          <w:rPr>
            <w:rStyle w:val="Hyperlink"/>
            <w:sz w:val="20"/>
          </w:rPr>
          <w:t>307103</w:t>
        </w:r>
      </w:hyperlink>
      <w:r w:rsidR="007718A0" w:rsidRPr="00F71619">
        <w:t>)</w:t>
      </w:r>
      <w:r w:rsidRPr="00F7161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4673" w14:textId="0F065F39" w:rsidR="00E77566" w:rsidRPr="0012179B" w:rsidRDefault="00E77566" w:rsidP="00891CD1">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020D" w14:textId="1B4FD4B7" w:rsidR="004F6CFB" w:rsidRPr="009C2E71" w:rsidRDefault="00000000" w:rsidP="00B01605">
    <w:pPr>
      <w:pStyle w:val="Header"/>
      <w:tabs>
        <w:tab w:val="clear" w:pos="9360"/>
        <w:tab w:val="right" w:pos="10800"/>
      </w:tabs>
      <w:spacing w:after="0"/>
      <w:jc w:val="center"/>
      <w:rPr>
        <w:rFonts w:cs="Times New Roman"/>
        <w:bCs/>
        <w:i/>
        <w:sz w:val="20"/>
        <w:szCs w:val="20"/>
      </w:rPr>
    </w:pPr>
    <w:r>
      <w:rPr>
        <w:b/>
        <w:noProof/>
        <w:color w:val="595959" w:themeColor="text1" w:themeTint="A6"/>
      </w:rPr>
      <w:pict w14:anchorId="45531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B1BCC">
      <w:rPr>
        <w:b/>
        <w:iCs/>
        <w:color w:val="595959" w:themeColor="text1" w:themeTint="A6"/>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12C8"/>
    <w:multiLevelType w:val="hybridMultilevel"/>
    <w:tmpl w:val="A17480BC"/>
    <w:lvl w:ilvl="0" w:tplc="30269C80">
      <w:start w:val="1"/>
      <w:numFmt w:val="bullet"/>
      <w:lvlText w:val=""/>
      <w:lvlJc w:val="left"/>
      <w:pPr>
        <w:ind w:left="720" w:hanging="360"/>
      </w:pPr>
      <w:rPr>
        <w:rFonts w:ascii="Symbol" w:hAnsi="Symbol" w:hint="default"/>
      </w:rPr>
    </w:lvl>
    <w:lvl w:ilvl="1" w:tplc="8A86D6BC">
      <w:start w:val="1"/>
      <w:numFmt w:val="bullet"/>
      <w:lvlText w:val="o"/>
      <w:lvlJc w:val="left"/>
      <w:pPr>
        <w:ind w:left="1440" w:hanging="360"/>
      </w:pPr>
      <w:rPr>
        <w:rFonts w:ascii="Courier New" w:hAnsi="Courier New" w:hint="default"/>
      </w:rPr>
    </w:lvl>
    <w:lvl w:ilvl="2" w:tplc="A47487D0">
      <w:start w:val="1"/>
      <w:numFmt w:val="bullet"/>
      <w:lvlText w:val=""/>
      <w:lvlJc w:val="left"/>
      <w:pPr>
        <w:ind w:left="2160" w:hanging="360"/>
      </w:pPr>
      <w:rPr>
        <w:rFonts w:ascii="Wingdings" w:hAnsi="Wingdings" w:hint="default"/>
      </w:rPr>
    </w:lvl>
    <w:lvl w:ilvl="3" w:tplc="C728DA9E">
      <w:start w:val="1"/>
      <w:numFmt w:val="bullet"/>
      <w:lvlText w:val=""/>
      <w:lvlJc w:val="left"/>
      <w:pPr>
        <w:ind w:left="2880" w:hanging="360"/>
      </w:pPr>
      <w:rPr>
        <w:rFonts w:ascii="Symbol" w:hAnsi="Symbol" w:hint="default"/>
      </w:rPr>
    </w:lvl>
    <w:lvl w:ilvl="4" w:tplc="613EF4AA">
      <w:start w:val="1"/>
      <w:numFmt w:val="bullet"/>
      <w:lvlText w:val="o"/>
      <w:lvlJc w:val="left"/>
      <w:pPr>
        <w:ind w:left="3600" w:hanging="360"/>
      </w:pPr>
      <w:rPr>
        <w:rFonts w:ascii="Courier New" w:hAnsi="Courier New" w:hint="default"/>
      </w:rPr>
    </w:lvl>
    <w:lvl w:ilvl="5" w:tplc="B1D6FD4E">
      <w:start w:val="1"/>
      <w:numFmt w:val="bullet"/>
      <w:lvlText w:val=""/>
      <w:lvlJc w:val="left"/>
      <w:pPr>
        <w:ind w:left="4320" w:hanging="360"/>
      </w:pPr>
      <w:rPr>
        <w:rFonts w:ascii="Wingdings" w:hAnsi="Wingdings" w:hint="default"/>
      </w:rPr>
    </w:lvl>
    <w:lvl w:ilvl="6" w:tplc="3A22A7BE">
      <w:start w:val="1"/>
      <w:numFmt w:val="bullet"/>
      <w:lvlText w:val=""/>
      <w:lvlJc w:val="left"/>
      <w:pPr>
        <w:ind w:left="5040" w:hanging="360"/>
      </w:pPr>
      <w:rPr>
        <w:rFonts w:ascii="Symbol" w:hAnsi="Symbol" w:hint="default"/>
      </w:rPr>
    </w:lvl>
    <w:lvl w:ilvl="7" w:tplc="911A2236">
      <w:start w:val="1"/>
      <w:numFmt w:val="bullet"/>
      <w:lvlText w:val="o"/>
      <w:lvlJc w:val="left"/>
      <w:pPr>
        <w:ind w:left="5760" w:hanging="360"/>
      </w:pPr>
      <w:rPr>
        <w:rFonts w:ascii="Courier New" w:hAnsi="Courier New" w:hint="default"/>
      </w:rPr>
    </w:lvl>
    <w:lvl w:ilvl="8" w:tplc="EC201040">
      <w:start w:val="1"/>
      <w:numFmt w:val="bullet"/>
      <w:lvlText w:val=""/>
      <w:lvlJc w:val="left"/>
      <w:pPr>
        <w:ind w:left="6480" w:hanging="360"/>
      </w:pPr>
      <w:rPr>
        <w:rFonts w:ascii="Wingdings" w:hAnsi="Wingdings" w:hint="default"/>
      </w:rPr>
    </w:lvl>
  </w:abstractNum>
  <w:abstractNum w:abstractNumId="1" w15:restartNumberingAfterBreak="0">
    <w:nsid w:val="0B196E47"/>
    <w:multiLevelType w:val="hybridMultilevel"/>
    <w:tmpl w:val="8E7EFA32"/>
    <w:lvl w:ilvl="0" w:tplc="EBF6CEAA">
      <w:start w:val="1"/>
      <w:numFmt w:val="bullet"/>
      <w:lvlText w:val=""/>
      <w:lvlJc w:val="left"/>
      <w:pPr>
        <w:ind w:left="720" w:hanging="360"/>
      </w:pPr>
      <w:rPr>
        <w:rFonts w:ascii="Symbol" w:hAnsi="Symbol" w:hint="default"/>
      </w:rPr>
    </w:lvl>
    <w:lvl w:ilvl="1" w:tplc="F98C08EC">
      <w:start w:val="1"/>
      <w:numFmt w:val="bullet"/>
      <w:lvlText w:val="o"/>
      <w:lvlJc w:val="left"/>
      <w:pPr>
        <w:ind w:left="1440" w:hanging="360"/>
      </w:pPr>
      <w:rPr>
        <w:rFonts w:ascii="Courier New" w:hAnsi="Courier New" w:hint="default"/>
      </w:rPr>
    </w:lvl>
    <w:lvl w:ilvl="2" w:tplc="835AA0F2">
      <w:start w:val="1"/>
      <w:numFmt w:val="bullet"/>
      <w:lvlText w:val=""/>
      <w:lvlJc w:val="left"/>
      <w:pPr>
        <w:ind w:left="2160" w:hanging="360"/>
      </w:pPr>
      <w:rPr>
        <w:rFonts w:ascii="Wingdings" w:hAnsi="Wingdings" w:hint="default"/>
      </w:rPr>
    </w:lvl>
    <w:lvl w:ilvl="3" w:tplc="F982A1FC">
      <w:start w:val="1"/>
      <w:numFmt w:val="bullet"/>
      <w:lvlText w:val=""/>
      <w:lvlJc w:val="left"/>
      <w:pPr>
        <w:ind w:left="2880" w:hanging="360"/>
      </w:pPr>
      <w:rPr>
        <w:rFonts w:ascii="Symbol" w:hAnsi="Symbol" w:hint="default"/>
      </w:rPr>
    </w:lvl>
    <w:lvl w:ilvl="4" w:tplc="AF7010DC">
      <w:start w:val="1"/>
      <w:numFmt w:val="bullet"/>
      <w:lvlText w:val="o"/>
      <w:lvlJc w:val="left"/>
      <w:pPr>
        <w:ind w:left="3600" w:hanging="360"/>
      </w:pPr>
      <w:rPr>
        <w:rFonts w:ascii="Courier New" w:hAnsi="Courier New" w:hint="default"/>
      </w:rPr>
    </w:lvl>
    <w:lvl w:ilvl="5" w:tplc="4A4EFEC0">
      <w:start w:val="1"/>
      <w:numFmt w:val="bullet"/>
      <w:lvlText w:val=""/>
      <w:lvlJc w:val="left"/>
      <w:pPr>
        <w:ind w:left="4320" w:hanging="360"/>
      </w:pPr>
      <w:rPr>
        <w:rFonts w:ascii="Wingdings" w:hAnsi="Wingdings" w:hint="default"/>
      </w:rPr>
    </w:lvl>
    <w:lvl w:ilvl="6" w:tplc="9050B172">
      <w:start w:val="1"/>
      <w:numFmt w:val="bullet"/>
      <w:lvlText w:val=""/>
      <w:lvlJc w:val="left"/>
      <w:pPr>
        <w:ind w:left="5040" w:hanging="360"/>
      </w:pPr>
      <w:rPr>
        <w:rFonts w:ascii="Symbol" w:hAnsi="Symbol" w:hint="default"/>
      </w:rPr>
    </w:lvl>
    <w:lvl w:ilvl="7" w:tplc="03FEA254">
      <w:start w:val="1"/>
      <w:numFmt w:val="bullet"/>
      <w:lvlText w:val="o"/>
      <w:lvlJc w:val="left"/>
      <w:pPr>
        <w:ind w:left="5760" w:hanging="360"/>
      </w:pPr>
      <w:rPr>
        <w:rFonts w:ascii="Courier New" w:hAnsi="Courier New" w:hint="default"/>
      </w:rPr>
    </w:lvl>
    <w:lvl w:ilvl="8" w:tplc="D9F2A15E">
      <w:start w:val="1"/>
      <w:numFmt w:val="bullet"/>
      <w:lvlText w:val=""/>
      <w:lvlJc w:val="left"/>
      <w:pPr>
        <w:ind w:left="6480" w:hanging="360"/>
      </w:pPr>
      <w:rPr>
        <w:rFonts w:ascii="Wingdings" w:hAnsi="Wingdings" w:hint="default"/>
      </w:rPr>
    </w:lvl>
  </w:abstractNum>
  <w:abstractNum w:abstractNumId="2" w15:restartNumberingAfterBreak="0">
    <w:nsid w:val="0BA27D07"/>
    <w:multiLevelType w:val="hybridMultilevel"/>
    <w:tmpl w:val="6C26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20471"/>
    <w:multiLevelType w:val="hybridMultilevel"/>
    <w:tmpl w:val="728260E8"/>
    <w:lvl w:ilvl="0" w:tplc="FBE074AE">
      <w:start w:val="1"/>
      <w:numFmt w:val="bullet"/>
      <w:lvlText w:val=""/>
      <w:lvlJc w:val="left"/>
      <w:pPr>
        <w:ind w:left="720" w:hanging="360"/>
      </w:pPr>
      <w:rPr>
        <w:rFonts w:ascii="Symbol" w:hAnsi="Symbol" w:hint="default"/>
      </w:rPr>
    </w:lvl>
    <w:lvl w:ilvl="1" w:tplc="9808FB0C">
      <w:start w:val="1"/>
      <w:numFmt w:val="bullet"/>
      <w:lvlText w:val="o"/>
      <w:lvlJc w:val="left"/>
      <w:pPr>
        <w:ind w:left="1440" w:hanging="360"/>
      </w:pPr>
      <w:rPr>
        <w:rFonts w:ascii="Courier New" w:hAnsi="Courier New" w:hint="default"/>
      </w:rPr>
    </w:lvl>
    <w:lvl w:ilvl="2" w:tplc="ABD0D812">
      <w:start w:val="1"/>
      <w:numFmt w:val="bullet"/>
      <w:lvlText w:val=""/>
      <w:lvlJc w:val="left"/>
      <w:pPr>
        <w:ind w:left="2160" w:hanging="360"/>
      </w:pPr>
      <w:rPr>
        <w:rFonts w:ascii="Wingdings" w:hAnsi="Wingdings" w:hint="default"/>
      </w:rPr>
    </w:lvl>
    <w:lvl w:ilvl="3" w:tplc="C6FE777A">
      <w:start w:val="1"/>
      <w:numFmt w:val="bullet"/>
      <w:lvlText w:val=""/>
      <w:lvlJc w:val="left"/>
      <w:pPr>
        <w:ind w:left="2880" w:hanging="360"/>
      </w:pPr>
      <w:rPr>
        <w:rFonts w:ascii="Symbol" w:hAnsi="Symbol" w:hint="default"/>
      </w:rPr>
    </w:lvl>
    <w:lvl w:ilvl="4" w:tplc="29C02E80">
      <w:start w:val="1"/>
      <w:numFmt w:val="bullet"/>
      <w:lvlText w:val="o"/>
      <w:lvlJc w:val="left"/>
      <w:pPr>
        <w:ind w:left="3600" w:hanging="360"/>
      </w:pPr>
      <w:rPr>
        <w:rFonts w:ascii="Courier New" w:hAnsi="Courier New" w:hint="default"/>
      </w:rPr>
    </w:lvl>
    <w:lvl w:ilvl="5" w:tplc="4AF64A6E">
      <w:start w:val="1"/>
      <w:numFmt w:val="bullet"/>
      <w:lvlText w:val=""/>
      <w:lvlJc w:val="left"/>
      <w:pPr>
        <w:ind w:left="4320" w:hanging="360"/>
      </w:pPr>
      <w:rPr>
        <w:rFonts w:ascii="Wingdings" w:hAnsi="Wingdings" w:hint="default"/>
      </w:rPr>
    </w:lvl>
    <w:lvl w:ilvl="6" w:tplc="C71E6110">
      <w:start w:val="1"/>
      <w:numFmt w:val="bullet"/>
      <w:lvlText w:val=""/>
      <w:lvlJc w:val="left"/>
      <w:pPr>
        <w:ind w:left="5040" w:hanging="360"/>
      </w:pPr>
      <w:rPr>
        <w:rFonts w:ascii="Symbol" w:hAnsi="Symbol" w:hint="default"/>
      </w:rPr>
    </w:lvl>
    <w:lvl w:ilvl="7" w:tplc="0CB25FEA">
      <w:start w:val="1"/>
      <w:numFmt w:val="bullet"/>
      <w:lvlText w:val="o"/>
      <w:lvlJc w:val="left"/>
      <w:pPr>
        <w:ind w:left="5760" w:hanging="360"/>
      </w:pPr>
      <w:rPr>
        <w:rFonts w:ascii="Courier New" w:hAnsi="Courier New" w:hint="default"/>
      </w:rPr>
    </w:lvl>
    <w:lvl w:ilvl="8" w:tplc="314ED19A">
      <w:start w:val="1"/>
      <w:numFmt w:val="bullet"/>
      <w:lvlText w:val=""/>
      <w:lvlJc w:val="left"/>
      <w:pPr>
        <w:ind w:left="6480" w:hanging="360"/>
      </w:pPr>
      <w:rPr>
        <w:rFonts w:ascii="Wingdings" w:hAnsi="Wingdings" w:hint="default"/>
      </w:rPr>
    </w:lvl>
  </w:abstractNum>
  <w:abstractNum w:abstractNumId="4" w15:restartNumberingAfterBreak="0">
    <w:nsid w:val="2BE06005"/>
    <w:multiLevelType w:val="hybridMultilevel"/>
    <w:tmpl w:val="CF80EF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F7709D1"/>
    <w:multiLevelType w:val="hybridMultilevel"/>
    <w:tmpl w:val="8CF41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833ADD"/>
    <w:multiLevelType w:val="multilevel"/>
    <w:tmpl w:val="F80A230A"/>
    <w:lvl w:ilvl="0">
      <w:start w:val="1"/>
      <w:numFmt w:val="decimal"/>
      <w:pStyle w:val="Heading1"/>
      <w:lvlText w:val="%1."/>
      <w:lvlJc w:val="left"/>
      <w:pPr>
        <w:ind w:left="1080" w:hanging="360"/>
      </w:pPr>
      <w:rPr>
        <w:rFonts w:ascii="Times New Roman Bold" w:hAnsi="Times New Roman Bold" w:hint="default"/>
        <w:b/>
        <w:bCs w:val="0"/>
        <w:i w:val="0"/>
        <w:sz w:val="24"/>
        <w:szCs w:val="24"/>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41173E08"/>
    <w:multiLevelType w:val="hybridMultilevel"/>
    <w:tmpl w:val="F7A2CB2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47681DF7"/>
    <w:multiLevelType w:val="hybridMultilevel"/>
    <w:tmpl w:val="F58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4940E"/>
    <w:multiLevelType w:val="hybridMultilevel"/>
    <w:tmpl w:val="72BE79E2"/>
    <w:lvl w:ilvl="0" w:tplc="4050C36A">
      <w:start w:val="1"/>
      <w:numFmt w:val="bullet"/>
      <w:lvlText w:val=""/>
      <w:lvlJc w:val="left"/>
      <w:pPr>
        <w:ind w:left="720" w:hanging="360"/>
      </w:pPr>
      <w:rPr>
        <w:rFonts w:ascii="Symbol" w:hAnsi="Symbol" w:hint="default"/>
      </w:rPr>
    </w:lvl>
    <w:lvl w:ilvl="1" w:tplc="33A0E02E">
      <w:start w:val="1"/>
      <w:numFmt w:val="bullet"/>
      <w:lvlText w:val="o"/>
      <w:lvlJc w:val="left"/>
      <w:pPr>
        <w:ind w:left="1440" w:hanging="360"/>
      </w:pPr>
      <w:rPr>
        <w:rFonts w:ascii="Courier New" w:hAnsi="Courier New" w:hint="default"/>
      </w:rPr>
    </w:lvl>
    <w:lvl w:ilvl="2" w:tplc="D50CD9A2">
      <w:start w:val="1"/>
      <w:numFmt w:val="bullet"/>
      <w:lvlText w:val=""/>
      <w:lvlJc w:val="left"/>
      <w:pPr>
        <w:ind w:left="2160" w:hanging="360"/>
      </w:pPr>
      <w:rPr>
        <w:rFonts w:ascii="Wingdings" w:hAnsi="Wingdings" w:hint="default"/>
      </w:rPr>
    </w:lvl>
    <w:lvl w:ilvl="3" w:tplc="C1DEDFDE">
      <w:start w:val="1"/>
      <w:numFmt w:val="bullet"/>
      <w:lvlText w:val=""/>
      <w:lvlJc w:val="left"/>
      <w:pPr>
        <w:ind w:left="2880" w:hanging="360"/>
      </w:pPr>
      <w:rPr>
        <w:rFonts w:ascii="Symbol" w:hAnsi="Symbol" w:hint="default"/>
      </w:rPr>
    </w:lvl>
    <w:lvl w:ilvl="4" w:tplc="C92066F6">
      <w:start w:val="1"/>
      <w:numFmt w:val="bullet"/>
      <w:lvlText w:val="o"/>
      <w:lvlJc w:val="left"/>
      <w:pPr>
        <w:ind w:left="3600" w:hanging="360"/>
      </w:pPr>
      <w:rPr>
        <w:rFonts w:ascii="Courier New" w:hAnsi="Courier New" w:hint="default"/>
      </w:rPr>
    </w:lvl>
    <w:lvl w:ilvl="5" w:tplc="54EC6FAC">
      <w:start w:val="1"/>
      <w:numFmt w:val="bullet"/>
      <w:lvlText w:val=""/>
      <w:lvlJc w:val="left"/>
      <w:pPr>
        <w:ind w:left="4320" w:hanging="360"/>
      </w:pPr>
      <w:rPr>
        <w:rFonts w:ascii="Wingdings" w:hAnsi="Wingdings" w:hint="default"/>
      </w:rPr>
    </w:lvl>
    <w:lvl w:ilvl="6" w:tplc="B7AA838E">
      <w:start w:val="1"/>
      <w:numFmt w:val="bullet"/>
      <w:lvlText w:val=""/>
      <w:lvlJc w:val="left"/>
      <w:pPr>
        <w:ind w:left="5040" w:hanging="360"/>
      </w:pPr>
      <w:rPr>
        <w:rFonts w:ascii="Symbol" w:hAnsi="Symbol" w:hint="default"/>
      </w:rPr>
    </w:lvl>
    <w:lvl w:ilvl="7" w:tplc="50C05B64">
      <w:start w:val="1"/>
      <w:numFmt w:val="bullet"/>
      <w:lvlText w:val="o"/>
      <w:lvlJc w:val="left"/>
      <w:pPr>
        <w:ind w:left="5760" w:hanging="360"/>
      </w:pPr>
      <w:rPr>
        <w:rFonts w:ascii="Courier New" w:hAnsi="Courier New" w:hint="default"/>
      </w:rPr>
    </w:lvl>
    <w:lvl w:ilvl="8" w:tplc="8DE0630A">
      <w:start w:val="1"/>
      <w:numFmt w:val="bullet"/>
      <w:lvlText w:val=""/>
      <w:lvlJc w:val="left"/>
      <w:pPr>
        <w:ind w:left="6480" w:hanging="360"/>
      </w:pPr>
      <w:rPr>
        <w:rFonts w:ascii="Wingdings" w:hAnsi="Wingdings" w:hint="default"/>
      </w:rPr>
    </w:lvl>
  </w:abstractNum>
  <w:abstractNum w:abstractNumId="10" w15:restartNumberingAfterBreak="0">
    <w:nsid w:val="513116A0"/>
    <w:multiLevelType w:val="hybridMultilevel"/>
    <w:tmpl w:val="4D14481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59FA17AA"/>
    <w:multiLevelType w:val="hybridMultilevel"/>
    <w:tmpl w:val="0194050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0EBEC33"/>
    <w:multiLevelType w:val="hybridMultilevel"/>
    <w:tmpl w:val="486481E6"/>
    <w:lvl w:ilvl="0" w:tplc="377601A4">
      <w:start w:val="1"/>
      <w:numFmt w:val="bullet"/>
      <w:lvlText w:val=""/>
      <w:lvlJc w:val="left"/>
      <w:pPr>
        <w:ind w:left="720" w:hanging="360"/>
      </w:pPr>
      <w:rPr>
        <w:rFonts w:ascii="Symbol" w:hAnsi="Symbol" w:hint="default"/>
      </w:rPr>
    </w:lvl>
    <w:lvl w:ilvl="1" w:tplc="43A69750">
      <w:start w:val="1"/>
      <w:numFmt w:val="bullet"/>
      <w:lvlText w:val="o"/>
      <w:lvlJc w:val="left"/>
      <w:pPr>
        <w:ind w:left="1440" w:hanging="360"/>
      </w:pPr>
      <w:rPr>
        <w:rFonts w:ascii="Courier New" w:hAnsi="Courier New" w:hint="default"/>
      </w:rPr>
    </w:lvl>
    <w:lvl w:ilvl="2" w:tplc="7BD2C332">
      <w:start w:val="1"/>
      <w:numFmt w:val="bullet"/>
      <w:lvlText w:val=""/>
      <w:lvlJc w:val="left"/>
      <w:pPr>
        <w:ind w:left="2160" w:hanging="360"/>
      </w:pPr>
      <w:rPr>
        <w:rFonts w:ascii="Wingdings" w:hAnsi="Wingdings" w:hint="default"/>
      </w:rPr>
    </w:lvl>
    <w:lvl w:ilvl="3" w:tplc="DCF89572">
      <w:start w:val="1"/>
      <w:numFmt w:val="bullet"/>
      <w:lvlText w:val=""/>
      <w:lvlJc w:val="left"/>
      <w:pPr>
        <w:ind w:left="2880" w:hanging="360"/>
      </w:pPr>
      <w:rPr>
        <w:rFonts w:ascii="Symbol" w:hAnsi="Symbol" w:hint="default"/>
      </w:rPr>
    </w:lvl>
    <w:lvl w:ilvl="4" w:tplc="CCDEDAE4">
      <w:start w:val="1"/>
      <w:numFmt w:val="bullet"/>
      <w:lvlText w:val="o"/>
      <w:lvlJc w:val="left"/>
      <w:pPr>
        <w:ind w:left="3600" w:hanging="360"/>
      </w:pPr>
      <w:rPr>
        <w:rFonts w:ascii="Courier New" w:hAnsi="Courier New" w:hint="default"/>
      </w:rPr>
    </w:lvl>
    <w:lvl w:ilvl="5" w:tplc="D66A2A1E">
      <w:start w:val="1"/>
      <w:numFmt w:val="bullet"/>
      <w:lvlText w:val=""/>
      <w:lvlJc w:val="left"/>
      <w:pPr>
        <w:ind w:left="4320" w:hanging="360"/>
      </w:pPr>
      <w:rPr>
        <w:rFonts w:ascii="Wingdings" w:hAnsi="Wingdings" w:hint="default"/>
      </w:rPr>
    </w:lvl>
    <w:lvl w:ilvl="6" w:tplc="3736829E">
      <w:start w:val="1"/>
      <w:numFmt w:val="bullet"/>
      <w:lvlText w:val=""/>
      <w:lvlJc w:val="left"/>
      <w:pPr>
        <w:ind w:left="5040" w:hanging="360"/>
      </w:pPr>
      <w:rPr>
        <w:rFonts w:ascii="Symbol" w:hAnsi="Symbol" w:hint="default"/>
      </w:rPr>
    </w:lvl>
    <w:lvl w:ilvl="7" w:tplc="4BE6407C">
      <w:start w:val="1"/>
      <w:numFmt w:val="bullet"/>
      <w:lvlText w:val="o"/>
      <w:lvlJc w:val="left"/>
      <w:pPr>
        <w:ind w:left="5760" w:hanging="360"/>
      </w:pPr>
      <w:rPr>
        <w:rFonts w:ascii="Courier New" w:hAnsi="Courier New" w:hint="default"/>
      </w:rPr>
    </w:lvl>
    <w:lvl w:ilvl="8" w:tplc="5B006C5C">
      <w:start w:val="1"/>
      <w:numFmt w:val="bullet"/>
      <w:lvlText w:val=""/>
      <w:lvlJc w:val="left"/>
      <w:pPr>
        <w:ind w:left="6480" w:hanging="360"/>
      </w:pPr>
      <w:rPr>
        <w:rFonts w:ascii="Wingdings" w:hAnsi="Wingdings" w:hint="default"/>
      </w:rPr>
    </w:lvl>
  </w:abstractNum>
  <w:abstractNum w:abstractNumId="13" w15:restartNumberingAfterBreak="0">
    <w:nsid w:val="63E648B0"/>
    <w:multiLevelType w:val="hybridMultilevel"/>
    <w:tmpl w:val="6768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766071"/>
    <w:multiLevelType w:val="hybridMultilevel"/>
    <w:tmpl w:val="3814B9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AD120F7"/>
    <w:multiLevelType w:val="hybridMultilevel"/>
    <w:tmpl w:val="58A8B6BE"/>
    <w:lvl w:ilvl="0" w:tplc="10168898">
      <w:start w:val="1"/>
      <w:numFmt w:val="bullet"/>
      <w:lvlText w:val=""/>
      <w:lvlJc w:val="left"/>
      <w:pPr>
        <w:ind w:left="720" w:hanging="360"/>
      </w:pPr>
      <w:rPr>
        <w:rFonts w:ascii="Symbol" w:hAnsi="Symbol" w:hint="default"/>
      </w:rPr>
    </w:lvl>
    <w:lvl w:ilvl="1" w:tplc="95B851F2">
      <w:start w:val="1"/>
      <w:numFmt w:val="bullet"/>
      <w:lvlText w:val="o"/>
      <w:lvlJc w:val="left"/>
      <w:pPr>
        <w:ind w:left="1440" w:hanging="360"/>
      </w:pPr>
      <w:rPr>
        <w:rFonts w:ascii="Courier New" w:hAnsi="Courier New" w:hint="default"/>
      </w:rPr>
    </w:lvl>
    <w:lvl w:ilvl="2" w:tplc="458C9B12">
      <w:start w:val="1"/>
      <w:numFmt w:val="bullet"/>
      <w:lvlText w:val=""/>
      <w:lvlJc w:val="left"/>
      <w:pPr>
        <w:ind w:left="2160" w:hanging="360"/>
      </w:pPr>
      <w:rPr>
        <w:rFonts w:ascii="Wingdings" w:hAnsi="Wingdings" w:hint="default"/>
      </w:rPr>
    </w:lvl>
    <w:lvl w:ilvl="3" w:tplc="9C82D1A2">
      <w:start w:val="1"/>
      <w:numFmt w:val="bullet"/>
      <w:lvlText w:val=""/>
      <w:lvlJc w:val="left"/>
      <w:pPr>
        <w:ind w:left="2880" w:hanging="360"/>
      </w:pPr>
      <w:rPr>
        <w:rFonts w:ascii="Symbol" w:hAnsi="Symbol" w:hint="default"/>
      </w:rPr>
    </w:lvl>
    <w:lvl w:ilvl="4" w:tplc="EA22C09C">
      <w:start w:val="1"/>
      <w:numFmt w:val="bullet"/>
      <w:lvlText w:val="o"/>
      <w:lvlJc w:val="left"/>
      <w:pPr>
        <w:ind w:left="3600" w:hanging="360"/>
      </w:pPr>
      <w:rPr>
        <w:rFonts w:ascii="Courier New" w:hAnsi="Courier New" w:hint="default"/>
      </w:rPr>
    </w:lvl>
    <w:lvl w:ilvl="5" w:tplc="C4D4854A">
      <w:start w:val="1"/>
      <w:numFmt w:val="bullet"/>
      <w:lvlText w:val=""/>
      <w:lvlJc w:val="left"/>
      <w:pPr>
        <w:ind w:left="4320" w:hanging="360"/>
      </w:pPr>
      <w:rPr>
        <w:rFonts w:ascii="Wingdings" w:hAnsi="Wingdings" w:hint="default"/>
      </w:rPr>
    </w:lvl>
    <w:lvl w:ilvl="6" w:tplc="F0B4B79C">
      <w:start w:val="1"/>
      <w:numFmt w:val="bullet"/>
      <w:lvlText w:val=""/>
      <w:lvlJc w:val="left"/>
      <w:pPr>
        <w:ind w:left="5040" w:hanging="360"/>
      </w:pPr>
      <w:rPr>
        <w:rFonts w:ascii="Symbol" w:hAnsi="Symbol" w:hint="default"/>
      </w:rPr>
    </w:lvl>
    <w:lvl w:ilvl="7" w:tplc="61B8611A">
      <w:start w:val="1"/>
      <w:numFmt w:val="bullet"/>
      <w:lvlText w:val="o"/>
      <w:lvlJc w:val="left"/>
      <w:pPr>
        <w:ind w:left="5760" w:hanging="360"/>
      </w:pPr>
      <w:rPr>
        <w:rFonts w:ascii="Courier New" w:hAnsi="Courier New" w:hint="default"/>
      </w:rPr>
    </w:lvl>
    <w:lvl w:ilvl="8" w:tplc="7B3C0CA4">
      <w:start w:val="1"/>
      <w:numFmt w:val="bullet"/>
      <w:lvlText w:val=""/>
      <w:lvlJc w:val="left"/>
      <w:pPr>
        <w:ind w:left="6480" w:hanging="360"/>
      </w:pPr>
      <w:rPr>
        <w:rFonts w:ascii="Wingdings" w:hAnsi="Wingdings" w:hint="default"/>
      </w:rPr>
    </w:lvl>
  </w:abstractNum>
  <w:abstractNum w:abstractNumId="16" w15:restartNumberingAfterBreak="0">
    <w:nsid w:val="6FF36591"/>
    <w:multiLevelType w:val="hybridMultilevel"/>
    <w:tmpl w:val="110C7504"/>
    <w:lvl w:ilvl="0" w:tplc="82823E02">
      <w:start w:val="1"/>
      <w:numFmt w:val="bullet"/>
      <w:lvlText w:val=""/>
      <w:lvlJc w:val="left"/>
      <w:pPr>
        <w:ind w:left="720" w:hanging="360"/>
      </w:pPr>
      <w:rPr>
        <w:rFonts w:ascii="Symbol" w:hAnsi="Symbol" w:hint="default"/>
      </w:rPr>
    </w:lvl>
    <w:lvl w:ilvl="1" w:tplc="54B045FC">
      <w:start w:val="1"/>
      <w:numFmt w:val="bullet"/>
      <w:lvlText w:val="o"/>
      <w:lvlJc w:val="left"/>
      <w:pPr>
        <w:ind w:left="1440" w:hanging="360"/>
      </w:pPr>
      <w:rPr>
        <w:rFonts w:ascii="Courier New" w:hAnsi="Courier New" w:hint="default"/>
      </w:rPr>
    </w:lvl>
    <w:lvl w:ilvl="2" w:tplc="677423F6">
      <w:start w:val="1"/>
      <w:numFmt w:val="bullet"/>
      <w:lvlText w:val=""/>
      <w:lvlJc w:val="left"/>
      <w:pPr>
        <w:ind w:left="2160" w:hanging="360"/>
      </w:pPr>
      <w:rPr>
        <w:rFonts w:ascii="Wingdings" w:hAnsi="Wingdings" w:hint="default"/>
      </w:rPr>
    </w:lvl>
    <w:lvl w:ilvl="3" w:tplc="F300F86C">
      <w:start w:val="1"/>
      <w:numFmt w:val="bullet"/>
      <w:lvlText w:val=""/>
      <w:lvlJc w:val="left"/>
      <w:pPr>
        <w:ind w:left="2880" w:hanging="360"/>
      </w:pPr>
      <w:rPr>
        <w:rFonts w:ascii="Symbol" w:hAnsi="Symbol" w:hint="default"/>
      </w:rPr>
    </w:lvl>
    <w:lvl w:ilvl="4" w:tplc="0D2CBA3A">
      <w:start w:val="1"/>
      <w:numFmt w:val="bullet"/>
      <w:lvlText w:val="o"/>
      <w:lvlJc w:val="left"/>
      <w:pPr>
        <w:ind w:left="3600" w:hanging="360"/>
      </w:pPr>
      <w:rPr>
        <w:rFonts w:ascii="Courier New" w:hAnsi="Courier New" w:hint="default"/>
      </w:rPr>
    </w:lvl>
    <w:lvl w:ilvl="5" w:tplc="D2606884">
      <w:start w:val="1"/>
      <w:numFmt w:val="bullet"/>
      <w:lvlText w:val=""/>
      <w:lvlJc w:val="left"/>
      <w:pPr>
        <w:ind w:left="4320" w:hanging="360"/>
      </w:pPr>
      <w:rPr>
        <w:rFonts w:ascii="Wingdings" w:hAnsi="Wingdings" w:hint="default"/>
      </w:rPr>
    </w:lvl>
    <w:lvl w:ilvl="6" w:tplc="2B42112A">
      <w:start w:val="1"/>
      <w:numFmt w:val="bullet"/>
      <w:lvlText w:val=""/>
      <w:lvlJc w:val="left"/>
      <w:pPr>
        <w:ind w:left="5040" w:hanging="360"/>
      </w:pPr>
      <w:rPr>
        <w:rFonts w:ascii="Symbol" w:hAnsi="Symbol" w:hint="default"/>
      </w:rPr>
    </w:lvl>
    <w:lvl w:ilvl="7" w:tplc="F83A670A">
      <w:start w:val="1"/>
      <w:numFmt w:val="bullet"/>
      <w:lvlText w:val="o"/>
      <w:lvlJc w:val="left"/>
      <w:pPr>
        <w:ind w:left="5760" w:hanging="360"/>
      </w:pPr>
      <w:rPr>
        <w:rFonts w:ascii="Courier New" w:hAnsi="Courier New" w:hint="default"/>
      </w:rPr>
    </w:lvl>
    <w:lvl w:ilvl="8" w:tplc="4FF4D546">
      <w:start w:val="1"/>
      <w:numFmt w:val="bullet"/>
      <w:lvlText w:val=""/>
      <w:lvlJc w:val="left"/>
      <w:pPr>
        <w:ind w:left="6480" w:hanging="360"/>
      </w:pPr>
      <w:rPr>
        <w:rFonts w:ascii="Wingdings" w:hAnsi="Wingdings" w:hint="default"/>
      </w:rPr>
    </w:lvl>
  </w:abstractNum>
  <w:abstractNum w:abstractNumId="17" w15:restartNumberingAfterBreak="0">
    <w:nsid w:val="77892113"/>
    <w:multiLevelType w:val="hybridMultilevel"/>
    <w:tmpl w:val="0F6E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4589010">
    <w:abstractNumId w:val="3"/>
  </w:num>
  <w:num w:numId="2" w16cid:durableId="1567957870">
    <w:abstractNumId w:val="0"/>
  </w:num>
  <w:num w:numId="3" w16cid:durableId="926771928">
    <w:abstractNumId w:val="12"/>
  </w:num>
  <w:num w:numId="4" w16cid:durableId="765074974">
    <w:abstractNumId w:val="1"/>
  </w:num>
  <w:num w:numId="5" w16cid:durableId="2143886884">
    <w:abstractNumId w:val="16"/>
  </w:num>
  <w:num w:numId="6" w16cid:durableId="1071849920">
    <w:abstractNumId w:val="15"/>
  </w:num>
  <w:num w:numId="7" w16cid:durableId="868185341">
    <w:abstractNumId w:val="9"/>
  </w:num>
  <w:num w:numId="8" w16cid:durableId="1406418483">
    <w:abstractNumId w:val="17"/>
  </w:num>
  <w:num w:numId="9" w16cid:durableId="1159227318">
    <w:abstractNumId w:val="8"/>
  </w:num>
  <w:num w:numId="10" w16cid:durableId="339433767">
    <w:abstractNumId w:val="11"/>
  </w:num>
  <w:num w:numId="11" w16cid:durableId="1762331419">
    <w:abstractNumId w:val="14"/>
  </w:num>
  <w:num w:numId="12" w16cid:durableId="1287663864">
    <w:abstractNumId w:val="13"/>
  </w:num>
  <w:num w:numId="13" w16cid:durableId="1380932295">
    <w:abstractNumId w:val="6"/>
  </w:num>
  <w:num w:numId="14" w16cid:durableId="79907385">
    <w:abstractNumId w:val="6"/>
    <w:lvlOverride w:ilvl="0">
      <w:startOverride w:val="3"/>
    </w:lvlOverride>
  </w:num>
  <w:num w:numId="15" w16cid:durableId="877622253">
    <w:abstractNumId w:val="4"/>
  </w:num>
  <w:num w:numId="16" w16cid:durableId="144399671">
    <w:abstractNumId w:val="5"/>
  </w:num>
  <w:num w:numId="17" w16cid:durableId="1703362237">
    <w:abstractNumId w:val="2"/>
  </w:num>
  <w:num w:numId="18" w16cid:durableId="1210610951">
    <w:abstractNumId w:val="10"/>
  </w:num>
  <w:num w:numId="19" w16cid:durableId="153558024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89"/>
    <w:rsid w:val="00001206"/>
    <w:rsid w:val="00001905"/>
    <w:rsid w:val="00002015"/>
    <w:rsid w:val="000020A4"/>
    <w:rsid w:val="000041AC"/>
    <w:rsid w:val="000041D0"/>
    <w:rsid w:val="00005498"/>
    <w:rsid w:val="00005AB9"/>
    <w:rsid w:val="000062FE"/>
    <w:rsid w:val="0000679A"/>
    <w:rsid w:val="000067F6"/>
    <w:rsid w:val="000068A0"/>
    <w:rsid w:val="00007728"/>
    <w:rsid w:val="000115B3"/>
    <w:rsid w:val="00012B79"/>
    <w:rsid w:val="00012D35"/>
    <w:rsid w:val="00012E38"/>
    <w:rsid w:val="00013B9A"/>
    <w:rsid w:val="000147D1"/>
    <w:rsid w:val="00014DEB"/>
    <w:rsid w:val="00015AD2"/>
    <w:rsid w:val="00015BD3"/>
    <w:rsid w:val="0001609B"/>
    <w:rsid w:val="000167EC"/>
    <w:rsid w:val="00016B1D"/>
    <w:rsid w:val="00020368"/>
    <w:rsid w:val="000224F5"/>
    <w:rsid w:val="00023429"/>
    <w:rsid w:val="00025E88"/>
    <w:rsid w:val="000270CA"/>
    <w:rsid w:val="00027253"/>
    <w:rsid w:val="0003041B"/>
    <w:rsid w:val="000309B2"/>
    <w:rsid w:val="00031429"/>
    <w:rsid w:val="000320E3"/>
    <w:rsid w:val="00032E78"/>
    <w:rsid w:val="00034300"/>
    <w:rsid w:val="000343BC"/>
    <w:rsid w:val="000343F8"/>
    <w:rsid w:val="00034739"/>
    <w:rsid w:val="0003483E"/>
    <w:rsid w:val="00035554"/>
    <w:rsid w:val="00035C81"/>
    <w:rsid w:val="0003E2E5"/>
    <w:rsid w:val="000404C1"/>
    <w:rsid w:val="00041283"/>
    <w:rsid w:val="0004137A"/>
    <w:rsid w:val="000424F6"/>
    <w:rsid w:val="0004289A"/>
    <w:rsid w:val="00043375"/>
    <w:rsid w:val="000436E4"/>
    <w:rsid w:val="00045E7F"/>
    <w:rsid w:val="00045F7D"/>
    <w:rsid w:val="0004727C"/>
    <w:rsid w:val="000473D6"/>
    <w:rsid w:val="00050151"/>
    <w:rsid w:val="0005035F"/>
    <w:rsid w:val="00051616"/>
    <w:rsid w:val="00051E9D"/>
    <w:rsid w:val="00053E86"/>
    <w:rsid w:val="00054401"/>
    <w:rsid w:val="00054420"/>
    <w:rsid w:val="00054794"/>
    <w:rsid w:val="000550E8"/>
    <w:rsid w:val="0005529E"/>
    <w:rsid w:val="0005649A"/>
    <w:rsid w:val="0005670D"/>
    <w:rsid w:val="00056CC5"/>
    <w:rsid w:val="00056E7D"/>
    <w:rsid w:val="00057E8D"/>
    <w:rsid w:val="00061E01"/>
    <w:rsid w:val="000625EC"/>
    <w:rsid w:val="000626DE"/>
    <w:rsid w:val="00062E5D"/>
    <w:rsid w:val="0006383D"/>
    <w:rsid w:val="0006434C"/>
    <w:rsid w:val="00064D56"/>
    <w:rsid w:val="00065CA0"/>
    <w:rsid w:val="00065DE4"/>
    <w:rsid w:val="00065FAD"/>
    <w:rsid w:val="0006625B"/>
    <w:rsid w:val="00066690"/>
    <w:rsid w:val="00066DA7"/>
    <w:rsid w:val="0006730B"/>
    <w:rsid w:val="00071B36"/>
    <w:rsid w:val="00071F02"/>
    <w:rsid w:val="00072B85"/>
    <w:rsid w:val="00073159"/>
    <w:rsid w:val="0007322D"/>
    <w:rsid w:val="00073854"/>
    <w:rsid w:val="000739D0"/>
    <w:rsid w:val="00074098"/>
    <w:rsid w:val="00074673"/>
    <w:rsid w:val="000746C2"/>
    <w:rsid w:val="0007774F"/>
    <w:rsid w:val="00080094"/>
    <w:rsid w:val="00080294"/>
    <w:rsid w:val="000817E7"/>
    <w:rsid w:val="00083A33"/>
    <w:rsid w:val="0008444B"/>
    <w:rsid w:val="00085F4E"/>
    <w:rsid w:val="00090F0D"/>
    <w:rsid w:val="0009130A"/>
    <w:rsid w:val="000914E2"/>
    <w:rsid w:val="00091D91"/>
    <w:rsid w:val="00091E26"/>
    <w:rsid w:val="000944BC"/>
    <w:rsid w:val="00094615"/>
    <w:rsid w:val="000947AF"/>
    <w:rsid w:val="00094F01"/>
    <w:rsid w:val="0009516C"/>
    <w:rsid w:val="0009534C"/>
    <w:rsid w:val="00096138"/>
    <w:rsid w:val="00096D22"/>
    <w:rsid w:val="00096F42"/>
    <w:rsid w:val="000973D6"/>
    <w:rsid w:val="000973DB"/>
    <w:rsid w:val="000A0BC5"/>
    <w:rsid w:val="000A249D"/>
    <w:rsid w:val="000A256F"/>
    <w:rsid w:val="000A2912"/>
    <w:rsid w:val="000A295B"/>
    <w:rsid w:val="000A30B7"/>
    <w:rsid w:val="000A33D3"/>
    <w:rsid w:val="000A374B"/>
    <w:rsid w:val="000A4AC6"/>
    <w:rsid w:val="000A58AB"/>
    <w:rsid w:val="000A5BD2"/>
    <w:rsid w:val="000A73E1"/>
    <w:rsid w:val="000A7735"/>
    <w:rsid w:val="000A7D59"/>
    <w:rsid w:val="000B141B"/>
    <w:rsid w:val="000B4CA6"/>
    <w:rsid w:val="000B51D9"/>
    <w:rsid w:val="000B54CA"/>
    <w:rsid w:val="000B5871"/>
    <w:rsid w:val="000B698C"/>
    <w:rsid w:val="000B6E18"/>
    <w:rsid w:val="000B734C"/>
    <w:rsid w:val="000B7A52"/>
    <w:rsid w:val="000B7E1F"/>
    <w:rsid w:val="000C0E6B"/>
    <w:rsid w:val="000C18E9"/>
    <w:rsid w:val="000C2454"/>
    <w:rsid w:val="000C5715"/>
    <w:rsid w:val="000C61CC"/>
    <w:rsid w:val="000C6887"/>
    <w:rsid w:val="000D002C"/>
    <w:rsid w:val="000D028D"/>
    <w:rsid w:val="000D0BE1"/>
    <w:rsid w:val="000D1620"/>
    <w:rsid w:val="000D2F5D"/>
    <w:rsid w:val="000D37AE"/>
    <w:rsid w:val="000D3A1B"/>
    <w:rsid w:val="000D3AEE"/>
    <w:rsid w:val="000D3C7A"/>
    <w:rsid w:val="000D41EF"/>
    <w:rsid w:val="000D466D"/>
    <w:rsid w:val="000D4CAA"/>
    <w:rsid w:val="000D7009"/>
    <w:rsid w:val="000D7169"/>
    <w:rsid w:val="000D7865"/>
    <w:rsid w:val="000D7CA6"/>
    <w:rsid w:val="000E0263"/>
    <w:rsid w:val="000E0583"/>
    <w:rsid w:val="000E1D36"/>
    <w:rsid w:val="000E2257"/>
    <w:rsid w:val="000E23CB"/>
    <w:rsid w:val="000E37FC"/>
    <w:rsid w:val="000E39D8"/>
    <w:rsid w:val="000E430A"/>
    <w:rsid w:val="000E4945"/>
    <w:rsid w:val="000E49DC"/>
    <w:rsid w:val="000E4DDB"/>
    <w:rsid w:val="000E53D0"/>
    <w:rsid w:val="000E5428"/>
    <w:rsid w:val="000E5748"/>
    <w:rsid w:val="000E6DAD"/>
    <w:rsid w:val="000E6DCE"/>
    <w:rsid w:val="000E72C3"/>
    <w:rsid w:val="000E7844"/>
    <w:rsid w:val="000F132C"/>
    <w:rsid w:val="000F145C"/>
    <w:rsid w:val="000F1DBC"/>
    <w:rsid w:val="000F2749"/>
    <w:rsid w:val="000F456B"/>
    <w:rsid w:val="000F4E74"/>
    <w:rsid w:val="000F56E0"/>
    <w:rsid w:val="000F5B35"/>
    <w:rsid w:val="000F69F1"/>
    <w:rsid w:val="00100855"/>
    <w:rsid w:val="001019FA"/>
    <w:rsid w:val="00101A93"/>
    <w:rsid w:val="00101F02"/>
    <w:rsid w:val="00102E1C"/>
    <w:rsid w:val="0010391E"/>
    <w:rsid w:val="00105909"/>
    <w:rsid w:val="00107FB8"/>
    <w:rsid w:val="00110031"/>
    <w:rsid w:val="00110277"/>
    <w:rsid w:val="001106DC"/>
    <w:rsid w:val="0011093B"/>
    <w:rsid w:val="001139CF"/>
    <w:rsid w:val="00113FD4"/>
    <w:rsid w:val="00116310"/>
    <w:rsid w:val="00117A60"/>
    <w:rsid w:val="0012179B"/>
    <w:rsid w:val="00121C0B"/>
    <w:rsid w:val="00122615"/>
    <w:rsid w:val="00122648"/>
    <w:rsid w:val="00122A15"/>
    <w:rsid w:val="00122AD2"/>
    <w:rsid w:val="00123905"/>
    <w:rsid w:val="0012511C"/>
    <w:rsid w:val="001259C5"/>
    <w:rsid w:val="00127932"/>
    <w:rsid w:val="00127937"/>
    <w:rsid w:val="00130F7C"/>
    <w:rsid w:val="00130FFD"/>
    <w:rsid w:val="00131B99"/>
    <w:rsid w:val="00131D09"/>
    <w:rsid w:val="0013286C"/>
    <w:rsid w:val="00133A3B"/>
    <w:rsid w:val="00133B87"/>
    <w:rsid w:val="0013409F"/>
    <w:rsid w:val="00134322"/>
    <w:rsid w:val="001358EA"/>
    <w:rsid w:val="00136CAC"/>
    <w:rsid w:val="00137D39"/>
    <w:rsid w:val="001402A1"/>
    <w:rsid w:val="00140673"/>
    <w:rsid w:val="00140CB7"/>
    <w:rsid w:val="00141CD7"/>
    <w:rsid w:val="00142C89"/>
    <w:rsid w:val="001435DA"/>
    <w:rsid w:val="00143B07"/>
    <w:rsid w:val="00143EF0"/>
    <w:rsid w:val="001455DC"/>
    <w:rsid w:val="00146E64"/>
    <w:rsid w:val="00146E73"/>
    <w:rsid w:val="00146F2D"/>
    <w:rsid w:val="001479A2"/>
    <w:rsid w:val="00151C67"/>
    <w:rsid w:val="001544CF"/>
    <w:rsid w:val="0015454B"/>
    <w:rsid w:val="00155FDC"/>
    <w:rsid w:val="00156054"/>
    <w:rsid w:val="00156302"/>
    <w:rsid w:val="00156C3D"/>
    <w:rsid w:val="001572E0"/>
    <w:rsid w:val="00157DD8"/>
    <w:rsid w:val="001612BF"/>
    <w:rsid w:val="00165466"/>
    <w:rsid w:val="00165E7D"/>
    <w:rsid w:val="00166435"/>
    <w:rsid w:val="001702AD"/>
    <w:rsid w:val="001705C8"/>
    <w:rsid w:val="00170CB9"/>
    <w:rsid w:val="00171540"/>
    <w:rsid w:val="00172881"/>
    <w:rsid w:val="00172A7B"/>
    <w:rsid w:val="00173B67"/>
    <w:rsid w:val="0017403E"/>
    <w:rsid w:val="001745BB"/>
    <w:rsid w:val="001745CB"/>
    <w:rsid w:val="00175AFE"/>
    <w:rsid w:val="00176919"/>
    <w:rsid w:val="00176940"/>
    <w:rsid w:val="00176A79"/>
    <w:rsid w:val="00177053"/>
    <w:rsid w:val="001772FB"/>
    <w:rsid w:val="00177D2E"/>
    <w:rsid w:val="00177D63"/>
    <w:rsid w:val="001834E1"/>
    <w:rsid w:val="00183728"/>
    <w:rsid w:val="00183B29"/>
    <w:rsid w:val="00184295"/>
    <w:rsid w:val="00184A3B"/>
    <w:rsid w:val="00187F88"/>
    <w:rsid w:val="001907DA"/>
    <w:rsid w:val="00192509"/>
    <w:rsid w:val="0019414B"/>
    <w:rsid w:val="00194B0E"/>
    <w:rsid w:val="00194F38"/>
    <w:rsid w:val="00195926"/>
    <w:rsid w:val="001968A4"/>
    <w:rsid w:val="00196A04"/>
    <w:rsid w:val="00196AE4"/>
    <w:rsid w:val="001A0BAB"/>
    <w:rsid w:val="001A0FBC"/>
    <w:rsid w:val="001A1283"/>
    <w:rsid w:val="001A14C9"/>
    <w:rsid w:val="001A2761"/>
    <w:rsid w:val="001A3185"/>
    <w:rsid w:val="001A3C76"/>
    <w:rsid w:val="001A40A8"/>
    <w:rsid w:val="001A441B"/>
    <w:rsid w:val="001A458C"/>
    <w:rsid w:val="001A462B"/>
    <w:rsid w:val="001A47E3"/>
    <w:rsid w:val="001A4930"/>
    <w:rsid w:val="001A4F8C"/>
    <w:rsid w:val="001A5191"/>
    <w:rsid w:val="001A5B31"/>
    <w:rsid w:val="001A5B5A"/>
    <w:rsid w:val="001A685A"/>
    <w:rsid w:val="001A68FF"/>
    <w:rsid w:val="001B0B8F"/>
    <w:rsid w:val="001B104E"/>
    <w:rsid w:val="001B10EB"/>
    <w:rsid w:val="001B2DC9"/>
    <w:rsid w:val="001B2E01"/>
    <w:rsid w:val="001B2F14"/>
    <w:rsid w:val="001B32E0"/>
    <w:rsid w:val="001B4A6B"/>
    <w:rsid w:val="001C0A40"/>
    <w:rsid w:val="001C0B51"/>
    <w:rsid w:val="001C21D9"/>
    <w:rsid w:val="001C2345"/>
    <w:rsid w:val="001C3C7A"/>
    <w:rsid w:val="001C4325"/>
    <w:rsid w:val="001C4EB0"/>
    <w:rsid w:val="001C6481"/>
    <w:rsid w:val="001C73B5"/>
    <w:rsid w:val="001C7B11"/>
    <w:rsid w:val="001C7ED4"/>
    <w:rsid w:val="001D0AD3"/>
    <w:rsid w:val="001D1539"/>
    <w:rsid w:val="001D2C63"/>
    <w:rsid w:val="001D2D7E"/>
    <w:rsid w:val="001D5427"/>
    <w:rsid w:val="001D5DE1"/>
    <w:rsid w:val="001D60FC"/>
    <w:rsid w:val="001D6B24"/>
    <w:rsid w:val="001D705D"/>
    <w:rsid w:val="001E0683"/>
    <w:rsid w:val="001E14DC"/>
    <w:rsid w:val="001E23AC"/>
    <w:rsid w:val="001E2B6C"/>
    <w:rsid w:val="001E308B"/>
    <w:rsid w:val="001E3301"/>
    <w:rsid w:val="001E3448"/>
    <w:rsid w:val="001E4693"/>
    <w:rsid w:val="001E46BC"/>
    <w:rsid w:val="001E4A1C"/>
    <w:rsid w:val="001E4EA0"/>
    <w:rsid w:val="001E5792"/>
    <w:rsid w:val="001E7ADD"/>
    <w:rsid w:val="001E7C25"/>
    <w:rsid w:val="001F0092"/>
    <w:rsid w:val="001F19E2"/>
    <w:rsid w:val="001F266E"/>
    <w:rsid w:val="001F288C"/>
    <w:rsid w:val="001F2B3F"/>
    <w:rsid w:val="001F3D48"/>
    <w:rsid w:val="001F50D0"/>
    <w:rsid w:val="001F5261"/>
    <w:rsid w:val="001F5B6B"/>
    <w:rsid w:val="001F6C2B"/>
    <w:rsid w:val="001F7C36"/>
    <w:rsid w:val="001F7E95"/>
    <w:rsid w:val="001F7F97"/>
    <w:rsid w:val="00201444"/>
    <w:rsid w:val="00201A71"/>
    <w:rsid w:val="00202C05"/>
    <w:rsid w:val="00202C71"/>
    <w:rsid w:val="00202F38"/>
    <w:rsid w:val="002032DE"/>
    <w:rsid w:val="002045CB"/>
    <w:rsid w:val="0020485D"/>
    <w:rsid w:val="0020498D"/>
    <w:rsid w:val="002049CD"/>
    <w:rsid w:val="00204A5A"/>
    <w:rsid w:val="00204F6E"/>
    <w:rsid w:val="002056B5"/>
    <w:rsid w:val="00207147"/>
    <w:rsid w:val="002077CE"/>
    <w:rsid w:val="00207D9D"/>
    <w:rsid w:val="002100D1"/>
    <w:rsid w:val="002103FC"/>
    <w:rsid w:val="002124CC"/>
    <w:rsid w:val="002129CD"/>
    <w:rsid w:val="00212ADF"/>
    <w:rsid w:val="0021344B"/>
    <w:rsid w:val="0021367B"/>
    <w:rsid w:val="00213D19"/>
    <w:rsid w:val="00214C52"/>
    <w:rsid w:val="0021645A"/>
    <w:rsid w:val="002169B1"/>
    <w:rsid w:val="0021752A"/>
    <w:rsid w:val="00220055"/>
    <w:rsid w:val="00220DFF"/>
    <w:rsid w:val="00224A87"/>
    <w:rsid w:val="00224C35"/>
    <w:rsid w:val="00225277"/>
    <w:rsid w:val="002253FA"/>
    <w:rsid w:val="0022552B"/>
    <w:rsid w:val="00225946"/>
    <w:rsid w:val="00225B2C"/>
    <w:rsid w:val="00226397"/>
    <w:rsid w:val="002275AA"/>
    <w:rsid w:val="00227C33"/>
    <w:rsid w:val="00227D8B"/>
    <w:rsid w:val="0023055A"/>
    <w:rsid w:val="00230CD8"/>
    <w:rsid w:val="00230F62"/>
    <w:rsid w:val="002314D8"/>
    <w:rsid w:val="002315FC"/>
    <w:rsid w:val="00232753"/>
    <w:rsid w:val="002327ED"/>
    <w:rsid w:val="002329C4"/>
    <w:rsid w:val="0023303F"/>
    <w:rsid w:val="0023342A"/>
    <w:rsid w:val="00234A1B"/>
    <w:rsid w:val="0023503A"/>
    <w:rsid w:val="00235240"/>
    <w:rsid w:val="00236C8F"/>
    <w:rsid w:val="00236F71"/>
    <w:rsid w:val="002402D0"/>
    <w:rsid w:val="00241B6B"/>
    <w:rsid w:val="0024241E"/>
    <w:rsid w:val="00242A96"/>
    <w:rsid w:val="00242C85"/>
    <w:rsid w:val="00242EFB"/>
    <w:rsid w:val="00243515"/>
    <w:rsid w:val="00243843"/>
    <w:rsid w:val="002454DD"/>
    <w:rsid w:val="00246C1F"/>
    <w:rsid w:val="00246C71"/>
    <w:rsid w:val="002476AA"/>
    <w:rsid w:val="00250F73"/>
    <w:rsid w:val="00251C63"/>
    <w:rsid w:val="00252625"/>
    <w:rsid w:val="0025330C"/>
    <w:rsid w:val="0025338A"/>
    <w:rsid w:val="00254A62"/>
    <w:rsid w:val="00254AC2"/>
    <w:rsid w:val="00254CEB"/>
    <w:rsid w:val="0025516C"/>
    <w:rsid w:val="0025682D"/>
    <w:rsid w:val="00256C2C"/>
    <w:rsid w:val="002575C1"/>
    <w:rsid w:val="00257C2A"/>
    <w:rsid w:val="0026191A"/>
    <w:rsid w:val="0026227C"/>
    <w:rsid w:val="00262A84"/>
    <w:rsid w:val="00262D43"/>
    <w:rsid w:val="002632FF"/>
    <w:rsid w:val="00263486"/>
    <w:rsid w:val="00263BE5"/>
    <w:rsid w:val="00263D25"/>
    <w:rsid w:val="002650A9"/>
    <w:rsid w:val="00265B66"/>
    <w:rsid w:val="00265C63"/>
    <w:rsid w:val="00265CEF"/>
    <w:rsid w:val="0026642B"/>
    <w:rsid w:val="00267EFD"/>
    <w:rsid w:val="002705DD"/>
    <w:rsid w:val="002725C6"/>
    <w:rsid w:val="0027402F"/>
    <w:rsid w:val="0027474A"/>
    <w:rsid w:val="00276861"/>
    <w:rsid w:val="00276EFB"/>
    <w:rsid w:val="00277F47"/>
    <w:rsid w:val="002805A0"/>
    <w:rsid w:val="00280BA2"/>
    <w:rsid w:val="002817B3"/>
    <w:rsid w:val="00281A10"/>
    <w:rsid w:val="002837ED"/>
    <w:rsid w:val="00285746"/>
    <w:rsid w:val="00287FA2"/>
    <w:rsid w:val="00290545"/>
    <w:rsid w:val="00290C69"/>
    <w:rsid w:val="002915F3"/>
    <w:rsid w:val="00291C40"/>
    <w:rsid w:val="002938B6"/>
    <w:rsid w:val="00293B6E"/>
    <w:rsid w:val="00294AAE"/>
    <w:rsid w:val="00295371"/>
    <w:rsid w:val="0029574B"/>
    <w:rsid w:val="00296A84"/>
    <w:rsid w:val="0029723E"/>
    <w:rsid w:val="00297B04"/>
    <w:rsid w:val="002A00E3"/>
    <w:rsid w:val="002A0348"/>
    <w:rsid w:val="002A0C24"/>
    <w:rsid w:val="002A1DDC"/>
    <w:rsid w:val="002A22E7"/>
    <w:rsid w:val="002A28E4"/>
    <w:rsid w:val="002A3F25"/>
    <w:rsid w:val="002A4328"/>
    <w:rsid w:val="002A4AFB"/>
    <w:rsid w:val="002A500D"/>
    <w:rsid w:val="002A5074"/>
    <w:rsid w:val="002A5236"/>
    <w:rsid w:val="002A55A9"/>
    <w:rsid w:val="002A5D90"/>
    <w:rsid w:val="002A659B"/>
    <w:rsid w:val="002A7052"/>
    <w:rsid w:val="002B0A45"/>
    <w:rsid w:val="002B126C"/>
    <w:rsid w:val="002B1904"/>
    <w:rsid w:val="002B2681"/>
    <w:rsid w:val="002B2968"/>
    <w:rsid w:val="002B30FD"/>
    <w:rsid w:val="002B34C7"/>
    <w:rsid w:val="002B4C0D"/>
    <w:rsid w:val="002B4DD0"/>
    <w:rsid w:val="002B5E87"/>
    <w:rsid w:val="002B62EB"/>
    <w:rsid w:val="002B7618"/>
    <w:rsid w:val="002B76A7"/>
    <w:rsid w:val="002C01A8"/>
    <w:rsid w:val="002C0389"/>
    <w:rsid w:val="002C09C9"/>
    <w:rsid w:val="002C162D"/>
    <w:rsid w:val="002C328B"/>
    <w:rsid w:val="002C3CDF"/>
    <w:rsid w:val="002C51ED"/>
    <w:rsid w:val="002D0380"/>
    <w:rsid w:val="002D07AB"/>
    <w:rsid w:val="002D098F"/>
    <w:rsid w:val="002D139B"/>
    <w:rsid w:val="002D1BA2"/>
    <w:rsid w:val="002D216B"/>
    <w:rsid w:val="002D2189"/>
    <w:rsid w:val="002D25F8"/>
    <w:rsid w:val="002D36B1"/>
    <w:rsid w:val="002D37A9"/>
    <w:rsid w:val="002D5956"/>
    <w:rsid w:val="002E094E"/>
    <w:rsid w:val="002E1E2B"/>
    <w:rsid w:val="002E1EAB"/>
    <w:rsid w:val="002E2419"/>
    <w:rsid w:val="002E2F2E"/>
    <w:rsid w:val="002E2FE6"/>
    <w:rsid w:val="002E4D7A"/>
    <w:rsid w:val="002E52F4"/>
    <w:rsid w:val="002E5D69"/>
    <w:rsid w:val="002E5EA2"/>
    <w:rsid w:val="002E7113"/>
    <w:rsid w:val="002E77EA"/>
    <w:rsid w:val="002F042D"/>
    <w:rsid w:val="002F0753"/>
    <w:rsid w:val="002F1C4B"/>
    <w:rsid w:val="002F3ADA"/>
    <w:rsid w:val="002F41B2"/>
    <w:rsid w:val="002F538F"/>
    <w:rsid w:val="002F5A76"/>
    <w:rsid w:val="002F5BBA"/>
    <w:rsid w:val="002F6831"/>
    <w:rsid w:val="002F6A26"/>
    <w:rsid w:val="002F7079"/>
    <w:rsid w:val="0030066D"/>
    <w:rsid w:val="003034AF"/>
    <w:rsid w:val="0030373A"/>
    <w:rsid w:val="00303B1E"/>
    <w:rsid w:val="003059EF"/>
    <w:rsid w:val="00306286"/>
    <w:rsid w:val="00306D30"/>
    <w:rsid w:val="003076E1"/>
    <w:rsid w:val="00307BDF"/>
    <w:rsid w:val="003123C9"/>
    <w:rsid w:val="00312710"/>
    <w:rsid w:val="00312AD9"/>
    <w:rsid w:val="0031349C"/>
    <w:rsid w:val="0031488C"/>
    <w:rsid w:val="00315092"/>
    <w:rsid w:val="00315DD7"/>
    <w:rsid w:val="00316CA0"/>
    <w:rsid w:val="003176D9"/>
    <w:rsid w:val="003203FE"/>
    <w:rsid w:val="00321743"/>
    <w:rsid w:val="003222B3"/>
    <w:rsid w:val="003226A3"/>
    <w:rsid w:val="00322826"/>
    <w:rsid w:val="00323628"/>
    <w:rsid w:val="00323651"/>
    <w:rsid w:val="00326E9E"/>
    <w:rsid w:val="00327310"/>
    <w:rsid w:val="003304D4"/>
    <w:rsid w:val="0033100F"/>
    <w:rsid w:val="003310EF"/>
    <w:rsid w:val="003316C7"/>
    <w:rsid w:val="003317AA"/>
    <w:rsid w:val="003320CE"/>
    <w:rsid w:val="003332E4"/>
    <w:rsid w:val="00334EC7"/>
    <w:rsid w:val="003350D1"/>
    <w:rsid w:val="0033621B"/>
    <w:rsid w:val="00336FAD"/>
    <w:rsid w:val="0034033C"/>
    <w:rsid w:val="003425E6"/>
    <w:rsid w:val="003452CB"/>
    <w:rsid w:val="00345679"/>
    <w:rsid w:val="00345986"/>
    <w:rsid w:val="003465C3"/>
    <w:rsid w:val="00346D5B"/>
    <w:rsid w:val="00350FA8"/>
    <w:rsid w:val="003513C3"/>
    <w:rsid w:val="00352F6E"/>
    <w:rsid w:val="003533B5"/>
    <w:rsid w:val="00353E4C"/>
    <w:rsid w:val="00354188"/>
    <w:rsid w:val="003542C3"/>
    <w:rsid w:val="003547E6"/>
    <w:rsid w:val="0035559F"/>
    <w:rsid w:val="00355A33"/>
    <w:rsid w:val="00355B3F"/>
    <w:rsid w:val="00355D8E"/>
    <w:rsid w:val="0035729F"/>
    <w:rsid w:val="0035790D"/>
    <w:rsid w:val="00357D96"/>
    <w:rsid w:val="00360770"/>
    <w:rsid w:val="003631CB"/>
    <w:rsid w:val="00364099"/>
    <w:rsid w:val="003641AA"/>
    <w:rsid w:val="00364315"/>
    <w:rsid w:val="00364827"/>
    <w:rsid w:val="00364950"/>
    <w:rsid w:val="00365803"/>
    <w:rsid w:val="003671AC"/>
    <w:rsid w:val="003677C1"/>
    <w:rsid w:val="00367AA6"/>
    <w:rsid w:val="00367DB6"/>
    <w:rsid w:val="0037010C"/>
    <w:rsid w:val="003701DC"/>
    <w:rsid w:val="003705E6"/>
    <w:rsid w:val="00370D2B"/>
    <w:rsid w:val="00370D3C"/>
    <w:rsid w:val="00370E6A"/>
    <w:rsid w:val="003714FB"/>
    <w:rsid w:val="003723FF"/>
    <w:rsid w:val="003732CA"/>
    <w:rsid w:val="00373375"/>
    <w:rsid w:val="0037338C"/>
    <w:rsid w:val="003745A9"/>
    <w:rsid w:val="0037573B"/>
    <w:rsid w:val="00375A3A"/>
    <w:rsid w:val="00376AC5"/>
    <w:rsid w:val="00377023"/>
    <w:rsid w:val="00377DC4"/>
    <w:rsid w:val="00380212"/>
    <w:rsid w:val="003808FB"/>
    <w:rsid w:val="00380BCD"/>
    <w:rsid w:val="00381045"/>
    <w:rsid w:val="00381692"/>
    <w:rsid w:val="00381D4D"/>
    <w:rsid w:val="00382197"/>
    <w:rsid w:val="00382764"/>
    <w:rsid w:val="00382863"/>
    <w:rsid w:val="00384570"/>
    <w:rsid w:val="00386133"/>
    <w:rsid w:val="00386717"/>
    <w:rsid w:val="0038691A"/>
    <w:rsid w:val="00386BF3"/>
    <w:rsid w:val="003871B5"/>
    <w:rsid w:val="0038720D"/>
    <w:rsid w:val="003873EA"/>
    <w:rsid w:val="0038787B"/>
    <w:rsid w:val="00390256"/>
    <w:rsid w:val="0039033A"/>
    <w:rsid w:val="00390D3F"/>
    <w:rsid w:val="00390F09"/>
    <w:rsid w:val="00391583"/>
    <w:rsid w:val="00391EE7"/>
    <w:rsid w:val="00392607"/>
    <w:rsid w:val="0039261E"/>
    <w:rsid w:val="0039277D"/>
    <w:rsid w:val="00392B21"/>
    <w:rsid w:val="003944A3"/>
    <w:rsid w:val="00394D63"/>
    <w:rsid w:val="003955C4"/>
    <w:rsid w:val="003975BF"/>
    <w:rsid w:val="00397B66"/>
    <w:rsid w:val="003A0B98"/>
    <w:rsid w:val="003A1836"/>
    <w:rsid w:val="003A4343"/>
    <w:rsid w:val="003A4BA6"/>
    <w:rsid w:val="003A4E55"/>
    <w:rsid w:val="003A60DA"/>
    <w:rsid w:val="003A685F"/>
    <w:rsid w:val="003A6F1F"/>
    <w:rsid w:val="003A703E"/>
    <w:rsid w:val="003A7693"/>
    <w:rsid w:val="003B0807"/>
    <w:rsid w:val="003B1C84"/>
    <w:rsid w:val="003B28A8"/>
    <w:rsid w:val="003B2E4C"/>
    <w:rsid w:val="003B3583"/>
    <w:rsid w:val="003B390B"/>
    <w:rsid w:val="003B3E13"/>
    <w:rsid w:val="003B4016"/>
    <w:rsid w:val="003B507A"/>
    <w:rsid w:val="003B50A5"/>
    <w:rsid w:val="003B522F"/>
    <w:rsid w:val="003B55AA"/>
    <w:rsid w:val="003C07AD"/>
    <w:rsid w:val="003C0A28"/>
    <w:rsid w:val="003C0F07"/>
    <w:rsid w:val="003C1AD0"/>
    <w:rsid w:val="003C2458"/>
    <w:rsid w:val="003C2908"/>
    <w:rsid w:val="003C2DB5"/>
    <w:rsid w:val="003C4162"/>
    <w:rsid w:val="003C5104"/>
    <w:rsid w:val="003C54F3"/>
    <w:rsid w:val="003C5C89"/>
    <w:rsid w:val="003C6696"/>
    <w:rsid w:val="003C68D3"/>
    <w:rsid w:val="003C6942"/>
    <w:rsid w:val="003C729D"/>
    <w:rsid w:val="003C7777"/>
    <w:rsid w:val="003D0315"/>
    <w:rsid w:val="003D0541"/>
    <w:rsid w:val="003D1D6B"/>
    <w:rsid w:val="003D2A63"/>
    <w:rsid w:val="003D428D"/>
    <w:rsid w:val="003D42C5"/>
    <w:rsid w:val="003D43BC"/>
    <w:rsid w:val="003D4CE4"/>
    <w:rsid w:val="003D4D69"/>
    <w:rsid w:val="003D511A"/>
    <w:rsid w:val="003D5783"/>
    <w:rsid w:val="003D60E5"/>
    <w:rsid w:val="003D6682"/>
    <w:rsid w:val="003D7487"/>
    <w:rsid w:val="003E094B"/>
    <w:rsid w:val="003E0B2D"/>
    <w:rsid w:val="003E0E0E"/>
    <w:rsid w:val="003E0EFE"/>
    <w:rsid w:val="003E11F6"/>
    <w:rsid w:val="003E1ADD"/>
    <w:rsid w:val="003E1B9F"/>
    <w:rsid w:val="003E2D77"/>
    <w:rsid w:val="003E4595"/>
    <w:rsid w:val="003E5011"/>
    <w:rsid w:val="003E5CF3"/>
    <w:rsid w:val="003E6A80"/>
    <w:rsid w:val="003E7547"/>
    <w:rsid w:val="003F0376"/>
    <w:rsid w:val="003F0706"/>
    <w:rsid w:val="003F0843"/>
    <w:rsid w:val="003F10A7"/>
    <w:rsid w:val="003F1948"/>
    <w:rsid w:val="003F19FA"/>
    <w:rsid w:val="003F1A10"/>
    <w:rsid w:val="003F1BF6"/>
    <w:rsid w:val="003F24FD"/>
    <w:rsid w:val="003F5445"/>
    <w:rsid w:val="003F5543"/>
    <w:rsid w:val="003F666A"/>
    <w:rsid w:val="003F66E6"/>
    <w:rsid w:val="003F6A37"/>
    <w:rsid w:val="003F72DE"/>
    <w:rsid w:val="0040021B"/>
    <w:rsid w:val="00401568"/>
    <w:rsid w:val="00401AEE"/>
    <w:rsid w:val="004029EB"/>
    <w:rsid w:val="00402D92"/>
    <w:rsid w:val="00402F2A"/>
    <w:rsid w:val="004035D7"/>
    <w:rsid w:val="00404B6A"/>
    <w:rsid w:val="0040576A"/>
    <w:rsid w:val="004061D3"/>
    <w:rsid w:val="00406B11"/>
    <w:rsid w:val="00406DD3"/>
    <w:rsid w:val="00407306"/>
    <w:rsid w:val="0041243F"/>
    <w:rsid w:val="0041335D"/>
    <w:rsid w:val="004134F8"/>
    <w:rsid w:val="0041358D"/>
    <w:rsid w:val="00413CF0"/>
    <w:rsid w:val="0041410D"/>
    <w:rsid w:val="004141E9"/>
    <w:rsid w:val="004151F3"/>
    <w:rsid w:val="00415CE2"/>
    <w:rsid w:val="00416388"/>
    <w:rsid w:val="00417863"/>
    <w:rsid w:val="00420207"/>
    <w:rsid w:val="0042198C"/>
    <w:rsid w:val="00422429"/>
    <w:rsid w:val="0042252F"/>
    <w:rsid w:val="0042266F"/>
    <w:rsid w:val="00425F99"/>
    <w:rsid w:val="00426EC6"/>
    <w:rsid w:val="00427024"/>
    <w:rsid w:val="0042CC21"/>
    <w:rsid w:val="00430E4B"/>
    <w:rsid w:val="00431231"/>
    <w:rsid w:val="004324C7"/>
    <w:rsid w:val="004336DF"/>
    <w:rsid w:val="00434B32"/>
    <w:rsid w:val="004358D8"/>
    <w:rsid w:val="004371AD"/>
    <w:rsid w:val="00437E4F"/>
    <w:rsid w:val="0044018C"/>
    <w:rsid w:val="004402DA"/>
    <w:rsid w:val="0044109A"/>
    <w:rsid w:val="00441C09"/>
    <w:rsid w:val="00441E7B"/>
    <w:rsid w:val="00442AFD"/>
    <w:rsid w:val="0044490D"/>
    <w:rsid w:val="00445A5E"/>
    <w:rsid w:val="00446645"/>
    <w:rsid w:val="0044752E"/>
    <w:rsid w:val="0045065F"/>
    <w:rsid w:val="0045126C"/>
    <w:rsid w:val="004521B4"/>
    <w:rsid w:val="004548DA"/>
    <w:rsid w:val="00455533"/>
    <w:rsid w:val="00455CF0"/>
    <w:rsid w:val="0045780F"/>
    <w:rsid w:val="004610A6"/>
    <w:rsid w:val="00465DFD"/>
    <w:rsid w:val="0046636D"/>
    <w:rsid w:val="0046651B"/>
    <w:rsid w:val="0046662A"/>
    <w:rsid w:val="004667B0"/>
    <w:rsid w:val="00466956"/>
    <w:rsid w:val="00467178"/>
    <w:rsid w:val="00467197"/>
    <w:rsid w:val="00467ECB"/>
    <w:rsid w:val="00470454"/>
    <w:rsid w:val="00470B04"/>
    <w:rsid w:val="00470DC7"/>
    <w:rsid w:val="004717DA"/>
    <w:rsid w:val="00471CD6"/>
    <w:rsid w:val="00472862"/>
    <w:rsid w:val="00472B62"/>
    <w:rsid w:val="00472D1A"/>
    <w:rsid w:val="0047363E"/>
    <w:rsid w:val="00473AA5"/>
    <w:rsid w:val="00474E87"/>
    <w:rsid w:val="00475187"/>
    <w:rsid w:val="00475AA5"/>
    <w:rsid w:val="00477385"/>
    <w:rsid w:val="0048013D"/>
    <w:rsid w:val="00481A4D"/>
    <w:rsid w:val="00481C04"/>
    <w:rsid w:val="00483D32"/>
    <w:rsid w:val="0048446C"/>
    <w:rsid w:val="004854FA"/>
    <w:rsid w:val="004857A6"/>
    <w:rsid w:val="00486C0C"/>
    <w:rsid w:val="0048758F"/>
    <w:rsid w:val="00490E8E"/>
    <w:rsid w:val="0049215C"/>
    <w:rsid w:val="00492B4A"/>
    <w:rsid w:val="00493135"/>
    <w:rsid w:val="0049519B"/>
    <w:rsid w:val="0049524B"/>
    <w:rsid w:val="004955CF"/>
    <w:rsid w:val="004972D9"/>
    <w:rsid w:val="00497433"/>
    <w:rsid w:val="00497D5A"/>
    <w:rsid w:val="004A04EC"/>
    <w:rsid w:val="004A05FD"/>
    <w:rsid w:val="004A0772"/>
    <w:rsid w:val="004A1200"/>
    <w:rsid w:val="004A1B63"/>
    <w:rsid w:val="004A1CE2"/>
    <w:rsid w:val="004A2086"/>
    <w:rsid w:val="004A2B51"/>
    <w:rsid w:val="004A5141"/>
    <w:rsid w:val="004A54C4"/>
    <w:rsid w:val="004A5516"/>
    <w:rsid w:val="004A619C"/>
    <w:rsid w:val="004A64D9"/>
    <w:rsid w:val="004A6C31"/>
    <w:rsid w:val="004A6CCE"/>
    <w:rsid w:val="004A7431"/>
    <w:rsid w:val="004A7820"/>
    <w:rsid w:val="004B19CF"/>
    <w:rsid w:val="004B1A65"/>
    <w:rsid w:val="004B1BCC"/>
    <w:rsid w:val="004B1C69"/>
    <w:rsid w:val="004B24A5"/>
    <w:rsid w:val="004B26EF"/>
    <w:rsid w:val="004B2E34"/>
    <w:rsid w:val="004B3447"/>
    <w:rsid w:val="004B4D65"/>
    <w:rsid w:val="004B58F3"/>
    <w:rsid w:val="004B70FF"/>
    <w:rsid w:val="004B7597"/>
    <w:rsid w:val="004B7C91"/>
    <w:rsid w:val="004C038C"/>
    <w:rsid w:val="004C0713"/>
    <w:rsid w:val="004C0BDA"/>
    <w:rsid w:val="004C2255"/>
    <w:rsid w:val="004C22CB"/>
    <w:rsid w:val="004C27B8"/>
    <w:rsid w:val="004C2F9B"/>
    <w:rsid w:val="004C373F"/>
    <w:rsid w:val="004C4DA5"/>
    <w:rsid w:val="004C5622"/>
    <w:rsid w:val="004C632A"/>
    <w:rsid w:val="004D0F8D"/>
    <w:rsid w:val="004D0FAA"/>
    <w:rsid w:val="004D15C1"/>
    <w:rsid w:val="004D26D6"/>
    <w:rsid w:val="004D340B"/>
    <w:rsid w:val="004D3658"/>
    <w:rsid w:val="004D3D78"/>
    <w:rsid w:val="004D507A"/>
    <w:rsid w:val="004D51A1"/>
    <w:rsid w:val="004D529A"/>
    <w:rsid w:val="004D64AA"/>
    <w:rsid w:val="004D7282"/>
    <w:rsid w:val="004D72C7"/>
    <w:rsid w:val="004E1B2C"/>
    <w:rsid w:val="004E3813"/>
    <w:rsid w:val="004E3F37"/>
    <w:rsid w:val="004E3FFC"/>
    <w:rsid w:val="004E4613"/>
    <w:rsid w:val="004E5B02"/>
    <w:rsid w:val="004E5C92"/>
    <w:rsid w:val="004E61D6"/>
    <w:rsid w:val="004E66CB"/>
    <w:rsid w:val="004E6844"/>
    <w:rsid w:val="004E6E28"/>
    <w:rsid w:val="004F0294"/>
    <w:rsid w:val="004F072A"/>
    <w:rsid w:val="004F14CE"/>
    <w:rsid w:val="004F20B1"/>
    <w:rsid w:val="004F3258"/>
    <w:rsid w:val="004F4B90"/>
    <w:rsid w:val="004F6CFB"/>
    <w:rsid w:val="004F7899"/>
    <w:rsid w:val="00500BD8"/>
    <w:rsid w:val="00501B1F"/>
    <w:rsid w:val="0050261E"/>
    <w:rsid w:val="00503DDB"/>
    <w:rsid w:val="005041B4"/>
    <w:rsid w:val="00504741"/>
    <w:rsid w:val="005067F8"/>
    <w:rsid w:val="005072A3"/>
    <w:rsid w:val="00507319"/>
    <w:rsid w:val="00507563"/>
    <w:rsid w:val="005075FF"/>
    <w:rsid w:val="00507E80"/>
    <w:rsid w:val="005100EC"/>
    <w:rsid w:val="0051212D"/>
    <w:rsid w:val="005122EF"/>
    <w:rsid w:val="005131B7"/>
    <w:rsid w:val="00514E60"/>
    <w:rsid w:val="0051581B"/>
    <w:rsid w:val="005159CE"/>
    <w:rsid w:val="00515ADE"/>
    <w:rsid w:val="00516398"/>
    <w:rsid w:val="005164C7"/>
    <w:rsid w:val="00516654"/>
    <w:rsid w:val="00517A6B"/>
    <w:rsid w:val="0052077B"/>
    <w:rsid w:val="00521172"/>
    <w:rsid w:val="005223B1"/>
    <w:rsid w:val="00522411"/>
    <w:rsid w:val="00525B37"/>
    <w:rsid w:val="00525F8E"/>
    <w:rsid w:val="00526050"/>
    <w:rsid w:val="005305A6"/>
    <w:rsid w:val="00532047"/>
    <w:rsid w:val="00536C98"/>
    <w:rsid w:val="00537335"/>
    <w:rsid w:val="00537881"/>
    <w:rsid w:val="005378FC"/>
    <w:rsid w:val="00537E42"/>
    <w:rsid w:val="00542783"/>
    <w:rsid w:val="005453DB"/>
    <w:rsid w:val="00546705"/>
    <w:rsid w:val="005469DB"/>
    <w:rsid w:val="005507D5"/>
    <w:rsid w:val="00550F98"/>
    <w:rsid w:val="005510C5"/>
    <w:rsid w:val="00551113"/>
    <w:rsid w:val="00553792"/>
    <w:rsid w:val="0055399E"/>
    <w:rsid w:val="005563F5"/>
    <w:rsid w:val="005566AF"/>
    <w:rsid w:val="005567B0"/>
    <w:rsid w:val="00557179"/>
    <w:rsid w:val="005573D1"/>
    <w:rsid w:val="005573F4"/>
    <w:rsid w:val="00557D60"/>
    <w:rsid w:val="00557D93"/>
    <w:rsid w:val="005610F4"/>
    <w:rsid w:val="0056145D"/>
    <w:rsid w:val="00561469"/>
    <w:rsid w:val="005614A5"/>
    <w:rsid w:val="00561D33"/>
    <w:rsid w:val="0056238E"/>
    <w:rsid w:val="005637B8"/>
    <w:rsid w:val="00564143"/>
    <w:rsid w:val="005647A4"/>
    <w:rsid w:val="00564DA1"/>
    <w:rsid w:val="00564F01"/>
    <w:rsid w:val="00565488"/>
    <w:rsid w:val="00565D75"/>
    <w:rsid w:val="0056604C"/>
    <w:rsid w:val="00566267"/>
    <w:rsid w:val="00571B01"/>
    <w:rsid w:val="00571EE8"/>
    <w:rsid w:val="00571FFC"/>
    <w:rsid w:val="00572234"/>
    <w:rsid w:val="00572CCB"/>
    <w:rsid w:val="00573852"/>
    <w:rsid w:val="00574B84"/>
    <w:rsid w:val="00575910"/>
    <w:rsid w:val="005765B2"/>
    <w:rsid w:val="00576797"/>
    <w:rsid w:val="0057704B"/>
    <w:rsid w:val="00577095"/>
    <w:rsid w:val="00577430"/>
    <w:rsid w:val="00577EF4"/>
    <w:rsid w:val="00577FF9"/>
    <w:rsid w:val="00581112"/>
    <w:rsid w:val="005817C0"/>
    <w:rsid w:val="00581DDF"/>
    <w:rsid w:val="00581FCB"/>
    <w:rsid w:val="00582325"/>
    <w:rsid w:val="005829F4"/>
    <w:rsid w:val="00582E1F"/>
    <w:rsid w:val="00583FB0"/>
    <w:rsid w:val="0058484C"/>
    <w:rsid w:val="00585E0B"/>
    <w:rsid w:val="0058686B"/>
    <w:rsid w:val="00586C80"/>
    <w:rsid w:val="00587297"/>
    <w:rsid w:val="00587B04"/>
    <w:rsid w:val="00590D3C"/>
    <w:rsid w:val="00590FA7"/>
    <w:rsid w:val="00592790"/>
    <w:rsid w:val="0059353B"/>
    <w:rsid w:val="00593940"/>
    <w:rsid w:val="0059451C"/>
    <w:rsid w:val="005945D4"/>
    <w:rsid w:val="00594E3F"/>
    <w:rsid w:val="005954C0"/>
    <w:rsid w:val="005969FA"/>
    <w:rsid w:val="00597BB5"/>
    <w:rsid w:val="005A0330"/>
    <w:rsid w:val="005A0388"/>
    <w:rsid w:val="005A0968"/>
    <w:rsid w:val="005A1E08"/>
    <w:rsid w:val="005A1F5F"/>
    <w:rsid w:val="005A2194"/>
    <w:rsid w:val="005A3D95"/>
    <w:rsid w:val="005A41C0"/>
    <w:rsid w:val="005A4972"/>
    <w:rsid w:val="005A5B7C"/>
    <w:rsid w:val="005A6201"/>
    <w:rsid w:val="005A6DF9"/>
    <w:rsid w:val="005A791B"/>
    <w:rsid w:val="005B0899"/>
    <w:rsid w:val="005B0D80"/>
    <w:rsid w:val="005B1019"/>
    <w:rsid w:val="005B41C9"/>
    <w:rsid w:val="005B45C5"/>
    <w:rsid w:val="005B4D6D"/>
    <w:rsid w:val="005B4E37"/>
    <w:rsid w:val="005B4EF8"/>
    <w:rsid w:val="005B5C60"/>
    <w:rsid w:val="005B6F19"/>
    <w:rsid w:val="005C067E"/>
    <w:rsid w:val="005C12B7"/>
    <w:rsid w:val="005C1E7A"/>
    <w:rsid w:val="005C35AE"/>
    <w:rsid w:val="005C3AF6"/>
    <w:rsid w:val="005C42A3"/>
    <w:rsid w:val="005C50F3"/>
    <w:rsid w:val="005C5215"/>
    <w:rsid w:val="005C584B"/>
    <w:rsid w:val="005C5B24"/>
    <w:rsid w:val="005C5F44"/>
    <w:rsid w:val="005C68B8"/>
    <w:rsid w:val="005C6C3B"/>
    <w:rsid w:val="005C741B"/>
    <w:rsid w:val="005D1246"/>
    <w:rsid w:val="005D2794"/>
    <w:rsid w:val="005D2963"/>
    <w:rsid w:val="005D47FC"/>
    <w:rsid w:val="005D5B89"/>
    <w:rsid w:val="005D5BEA"/>
    <w:rsid w:val="005D6E1D"/>
    <w:rsid w:val="005D8EE7"/>
    <w:rsid w:val="005E060C"/>
    <w:rsid w:val="005E0748"/>
    <w:rsid w:val="005E07E8"/>
    <w:rsid w:val="005E0A5A"/>
    <w:rsid w:val="005E110A"/>
    <w:rsid w:val="005E2421"/>
    <w:rsid w:val="005E242B"/>
    <w:rsid w:val="005E2B44"/>
    <w:rsid w:val="005E40A4"/>
    <w:rsid w:val="005E4D3C"/>
    <w:rsid w:val="005E54D1"/>
    <w:rsid w:val="005E5626"/>
    <w:rsid w:val="005E57B5"/>
    <w:rsid w:val="005E6481"/>
    <w:rsid w:val="005F0251"/>
    <w:rsid w:val="005F0314"/>
    <w:rsid w:val="005F072F"/>
    <w:rsid w:val="005F29AF"/>
    <w:rsid w:val="005F523D"/>
    <w:rsid w:val="005F6219"/>
    <w:rsid w:val="005F64A2"/>
    <w:rsid w:val="005F77EB"/>
    <w:rsid w:val="005F7908"/>
    <w:rsid w:val="005F7D0E"/>
    <w:rsid w:val="006006B7"/>
    <w:rsid w:val="00600761"/>
    <w:rsid w:val="00601BF4"/>
    <w:rsid w:val="00602565"/>
    <w:rsid w:val="00603E80"/>
    <w:rsid w:val="00604387"/>
    <w:rsid w:val="00605B5D"/>
    <w:rsid w:val="0060671C"/>
    <w:rsid w:val="00612BC3"/>
    <w:rsid w:val="0061303C"/>
    <w:rsid w:val="006131E4"/>
    <w:rsid w:val="00614ACF"/>
    <w:rsid w:val="006155D0"/>
    <w:rsid w:val="00616802"/>
    <w:rsid w:val="006168D6"/>
    <w:rsid w:val="00617568"/>
    <w:rsid w:val="006215DC"/>
    <w:rsid w:val="00622BBC"/>
    <w:rsid w:val="00623440"/>
    <w:rsid w:val="006235D7"/>
    <w:rsid w:val="00623ACC"/>
    <w:rsid w:val="00625F52"/>
    <w:rsid w:val="006263E7"/>
    <w:rsid w:val="00626DA0"/>
    <w:rsid w:val="0063000D"/>
    <w:rsid w:val="00630D5B"/>
    <w:rsid w:val="00630FF1"/>
    <w:rsid w:val="00632AA8"/>
    <w:rsid w:val="00633933"/>
    <w:rsid w:val="00634324"/>
    <w:rsid w:val="00636511"/>
    <w:rsid w:val="0063682E"/>
    <w:rsid w:val="0064027E"/>
    <w:rsid w:val="00640316"/>
    <w:rsid w:val="006408B0"/>
    <w:rsid w:val="00640E20"/>
    <w:rsid w:val="00641E05"/>
    <w:rsid w:val="00643251"/>
    <w:rsid w:val="00644399"/>
    <w:rsid w:val="00644748"/>
    <w:rsid w:val="00644F72"/>
    <w:rsid w:val="00647215"/>
    <w:rsid w:val="00647916"/>
    <w:rsid w:val="00650353"/>
    <w:rsid w:val="006509B0"/>
    <w:rsid w:val="00650CFC"/>
    <w:rsid w:val="00651AAD"/>
    <w:rsid w:val="00652D8B"/>
    <w:rsid w:val="00653896"/>
    <w:rsid w:val="00655059"/>
    <w:rsid w:val="0065512A"/>
    <w:rsid w:val="00655E29"/>
    <w:rsid w:val="0065655F"/>
    <w:rsid w:val="00657989"/>
    <w:rsid w:val="00657ADD"/>
    <w:rsid w:val="00660337"/>
    <w:rsid w:val="006615F2"/>
    <w:rsid w:val="00661C2C"/>
    <w:rsid w:val="0066209F"/>
    <w:rsid w:val="0066244B"/>
    <w:rsid w:val="00662F1A"/>
    <w:rsid w:val="00663126"/>
    <w:rsid w:val="0066345E"/>
    <w:rsid w:val="00664A10"/>
    <w:rsid w:val="00666ED2"/>
    <w:rsid w:val="00667D4B"/>
    <w:rsid w:val="00671065"/>
    <w:rsid w:val="006729C2"/>
    <w:rsid w:val="00672BB9"/>
    <w:rsid w:val="006732C3"/>
    <w:rsid w:val="00673515"/>
    <w:rsid w:val="0067435C"/>
    <w:rsid w:val="00674805"/>
    <w:rsid w:val="0067550D"/>
    <w:rsid w:val="00676145"/>
    <w:rsid w:val="00676F50"/>
    <w:rsid w:val="00677A06"/>
    <w:rsid w:val="00682761"/>
    <w:rsid w:val="0068279D"/>
    <w:rsid w:val="00682982"/>
    <w:rsid w:val="00682DDE"/>
    <w:rsid w:val="0068308D"/>
    <w:rsid w:val="006832FD"/>
    <w:rsid w:val="0068444C"/>
    <w:rsid w:val="00684F6B"/>
    <w:rsid w:val="006855E0"/>
    <w:rsid w:val="00685756"/>
    <w:rsid w:val="00687311"/>
    <w:rsid w:val="00687947"/>
    <w:rsid w:val="00692C44"/>
    <w:rsid w:val="0069300F"/>
    <w:rsid w:val="00694136"/>
    <w:rsid w:val="0069440F"/>
    <w:rsid w:val="00694E2B"/>
    <w:rsid w:val="006951EA"/>
    <w:rsid w:val="00696DF7"/>
    <w:rsid w:val="006A03F7"/>
    <w:rsid w:val="006A083F"/>
    <w:rsid w:val="006A0FD4"/>
    <w:rsid w:val="006A1784"/>
    <w:rsid w:val="006A26AE"/>
    <w:rsid w:val="006A2F17"/>
    <w:rsid w:val="006A74D7"/>
    <w:rsid w:val="006A7509"/>
    <w:rsid w:val="006A7869"/>
    <w:rsid w:val="006A7980"/>
    <w:rsid w:val="006B013F"/>
    <w:rsid w:val="006B0A51"/>
    <w:rsid w:val="006B0F6B"/>
    <w:rsid w:val="006B1A52"/>
    <w:rsid w:val="006B2047"/>
    <w:rsid w:val="006B2F66"/>
    <w:rsid w:val="006B40E4"/>
    <w:rsid w:val="006B5589"/>
    <w:rsid w:val="006B56AE"/>
    <w:rsid w:val="006B6347"/>
    <w:rsid w:val="006B6B11"/>
    <w:rsid w:val="006B751F"/>
    <w:rsid w:val="006C0648"/>
    <w:rsid w:val="006C095A"/>
    <w:rsid w:val="006C0DCA"/>
    <w:rsid w:val="006C143D"/>
    <w:rsid w:val="006C1973"/>
    <w:rsid w:val="006C1D2A"/>
    <w:rsid w:val="006C3102"/>
    <w:rsid w:val="006C5052"/>
    <w:rsid w:val="006C5F6F"/>
    <w:rsid w:val="006C6EF5"/>
    <w:rsid w:val="006C6FD7"/>
    <w:rsid w:val="006D041B"/>
    <w:rsid w:val="006D1231"/>
    <w:rsid w:val="006D16B5"/>
    <w:rsid w:val="006D2882"/>
    <w:rsid w:val="006D33E9"/>
    <w:rsid w:val="006D38AF"/>
    <w:rsid w:val="006D401E"/>
    <w:rsid w:val="006D41CB"/>
    <w:rsid w:val="006D42B2"/>
    <w:rsid w:val="006D4562"/>
    <w:rsid w:val="006D4DF5"/>
    <w:rsid w:val="006D548F"/>
    <w:rsid w:val="006D64A6"/>
    <w:rsid w:val="006D6859"/>
    <w:rsid w:val="006D75A3"/>
    <w:rsid w:val="006D79E8"/>
    <w:rsid w:val="006D7F9C"/>
    <w:rsid w:val="006E08C4"/>
    <w:rsid w:val="006E0A28"/>
    <w:rsid w:val="006E2623"/>
    <w:rsid w:val="006E2859"/>
    <w:rsid w:val="006E2FC4"/>
    <w:rsid w:val="006E4E23"/>
    <w:rsid w:val="006E55B4"/>
    <w:rsid w:val="006E6CAF"/>
    <w:rsid w:val="006E72E6"/>
    <w:rsid w:val="006E747C"/>
    <w:rsid w:val="006F1732"/>
    <w:rsid w:val="006F2AAE"/>
    <w:rsid w:val="006F362E"/>
    <w:rsid w:val="006F383C"/>
    <w:rsid w:val="006F3B1B"/>
    <w:rsid w:val="006F57A6"/>
    <w:rsid w:val="006F63DF"/>
    <w:rsid w:val="006F6E66"/>
    <w:rsid w:val="00700F6B"/>
    <w:rsid w:val="00701219"/>
    <w:rsid w:val="007025EC"/>
    <w:rsid w:val="00702A66"/>
    <w:rsid w:val="00702E75"/>
    <w:rsid w:val="00703126"/>
    <w:rsid w:val="007034C9"/>
    <w:rsid w:val="0070457A"/>
    <w:rsid w:val="00704E4D"/>
    <w:rsid w:val="007052A6"/>
    <w:rsid w:val="00706BF9"/>
    <w:rsid w:val="007072C5"/>
    <w:rsid w:val="00707E82"/>
    <w:rsid w:val="0071007C"/>
    <w:rsid w:val="007106C5"/>
    <w:rsid w:val="0071081B"/>
    <w:rsid w:val="00710A22"/>
    <w:rsid w:val="00710A2B"/>
    <w:rsid w:val="0071119F"/>
    <w:rsid w:val="00711501"/>
    <w:rsid w:val="00711D94"/>
    <w:rsid w:val="00711FBD"/>
    <w:rsid w:val="007124D4"/>
    <w:rsid w:val="00712526"/>
    <w:rsid w:val="007125BD"/>
    <w:rsid w:val="007138F2"/>
    <w:rsid w:val="00713F1B"/>
    <w:rsid w:val="007141FB"/>
    <w:rsid w:val="00714D5D"/>
    <w:rsid w:val="007155BB"/>
    <w:rsid w:val="007167AF"/>
    <w:rsid w:val="007168AA"/>
    <w:rsid w:val="00716F39"/>
    <w:rsid w:val="007171FE"/>
    <w:rsid w:val="00717710"/>
    <w:rsid w:val="00717FD2"/>
    <w:rsid w:val="0072125A"/>
    <w:rsid w:val="007238B4"/>
    <w:rsid w:val="00723994"/>
    <w:rsid w:val="00723E7E"/>
    <w:rsid w:val="0072489E"/>
    <w:rsid w:val="00726CFD"/>
    <w:rsid w:val="00727287"/>
    <w:rsid w:val="00727662"/>
    <w:rsid w:val="007316D4"/>
    <w:rsid w:val="00733E14"/>
    <w:rsid w:val="00734C2B"/>
    <w:rsid w:val="0073568C"/>
    <w:rsid w:val="00736A50"/>
    <w:rsid w:val="00736BDA"/>
    <w:rsid w:val="00740261"/>
    <w:rsid w:val="00742AAB"/>
    <w:rsid w:val="00742DE9"/>
    <w:rsid w:val="0074397F"/>
    <w:rsid w:val="0074496C"/>
    <w:rsid w:val="007449D3"/>
    <w:rsid w:val="00745541"/>
    <w:rsid w:val="007455C5"/>
    <w:rsid w:val="00745682"/>
    <w:rsid w:val="00745CB5"/>
    <w:rsid w:val="00745E98"/>
    <w:rsid w:val="00746974"/>
    <w:rsid w:val="00747323"/>
    <w:rsid w:val="0074796A"/>
    <w:rsid w:val="00747BFD"/>
    <w:rsid w:val="00747F1F"/>
    <w:rsid w:val="00752A79"/>
    <w:rsid w:val="00754AAA"/>
    <w:rsid w:val="00754F3C"/>
    <w:rsid w:val="00755427"/>
    <w:rsid w:val="00755747"/>
    <w:rsid w:val="00755DA2"/>
    <w:rsid w:val="0075628F"/>
    <w:rsid w:val="00756B3A"/>
    <w:rsid w:val="0075740D"/>
    <w:rsid w:val="00757598"/>
    <w:rsid w:val="00757712"/>
    <w:rsid w:val="00757A1D"/>
    <w:rsid w:val="007602BF"/>
    <w:rsid w:val="00761113"/>
    <w:rsid w:val="00761121"/>
    <w:rsid w:val="00763BE4"/>
    <w:rsid w:val="00763C25"/>
    <w:rsid w:val="00763D31"/>
    <w:rsid w:val="00763E8D"/>
    <w:rsid w:val="00763EC8"/>
    <w:rsid w:val="00764684"/>
    <w:rsid w:val="00764C0B"/>
    <w:rsid w:val="007652C9"/>
    <w:rsid w:val="007657DA"/>
    <w:rsid w:val="007661C3"/>
    <w:rsid w:val="007665AF"/>
    <w:rsid w:val="00766820"/>
    <w:rsid w:val="007669B9"/>
    <w:rsid w:val="00766DA2"/>
    <w:rsid w:val="00770351"/>
    <w:rsid w:val="007717E7"/>
    <w:rsid w:val="007718A0"/>
    <w:rsid w:val="00771B30"/>
    <w:rsid w:val="0077581C"/>
    <w:rsid w:val="00775886"/>
    <w:rsid w:val="0077653F"/>
    <w:rsid w:val="0077758F"/>
    <w:rsid w:val="00777FC0"/>
    <w:rsid w:val="0078091F"/>
    <w:rsid w:val="00781C1F"/>
    <w:rsid w:val="00782993"/>
    <w:rsid w:val="00782A52"/>
    <w:rsid w:val="007837CE"/>
    <w:rsid w:val="00784C9B"/>
    <w:rsid w:val="007851E2"/>
    <w:rsid w:val="007856D0"/>
    <w:rsid w:val="00786281"/>
    <w:rsid w:val="00786785"/>
    <w:rsid w:val="00786A30"/>
    <w:rsid w:val="00786DEA"/>
    <w:rsid w:val="00787743"/>
    <w:rsid w:val="0079005C"/>
    <w:rsid w:val="00791A08"/>
    <w:rsid w:val="007923D9"/>
    <w:rsid w:val="00792D1A"/>
    <w:rsid w:val="00792EED"/>
    <w:rsid w:val="00794BBC"/>
    <w:rsid w:val="00795163"/>
    <w:rsid w:val="00795A63"/>
    <w:rsid w:val="00797BF8"/>
    <w:rsid w:val="007A0B14"/>
    <w:rsid w:val="007A0D20"/>
    <w:rsid w:val="007A25BF"/>
    <w:rsid w:val="007A3517"/>
    <w:rsid w:val="007A3887"/>
    <w:rsid w:val="007A443A"/>
    <w:rsid w:val="007A5A95"/>
    <w:rsid w:val="007A5C19"/>
    <w:rsid w:val="007A5E6F"/>
    <w:rsid w:val="007A6F43"/>
    <w:rsid w:val="007A759B"/>
    <w:rsid w:val="007B0A5C"/>
    <w:rsid w:val="007B0B30"/>
    <w:rsid w:val="007B1BCB"/>
    <w:rsid w:val="007B1C93"/>
    <w:rsid w:val="007B1C9B"/>
    <w:rsid w:val="007B3CDE"/>
    <w:rsid w:val="007B496D"/>
    <w:rsid w:val="007B49E6"/>
    <w:rsid w:val="007B4FDA"/>
    <w:rsid w:val="007B7CC6"/>
    <w:rsid w:val="007C0495"/>
    <w:rsid w:val="007C0C6D"/>
    <w:rsid w:val="007C1B58"/>
    <w:rsid w:val="007C1E49"/>
    <w:rsid w:val="007C27A1"/>
    <w:rsid w:val="007C2C7E"/>
    <w:rsid w:val="007C4106"/>
    <w:rsid w:val="007C5E63"/>
    <w:rsid w:val="007C6966"/>
    <w:rsid w:val="007C7705"/>
    <w:rsid w:val="007D1401"/>
    <w:rsid w:val="007D1537"/>
    <w:rsid w:val="007D155F"/>
    <w:rsid w:val="007D16A5"/>
    <w:rsid w:val="007D19CE"/>
    <w:rsid w:val="007D2027"/>
    <w:rsid w:val="007D2122"/>
    <w:rsid w:val="007D2763"/>
    <w:rsid w:val="007D3072"/>
    <w:rsid w:val="007D3F4A"/>
    <w:rsid w:val="007D3FD7"/>
    <w:rsid w:val="007D5277"/>
    <w:rsid w:val="007D6AF2"/>
    <w:rsid w:val="007D79BB"/>
    <w:rsid w:val="007E0107"/>
    <w:rsid w:val="007E063F"/>
    <w:rsid w:val="007E0CDA"/>
    <w:rsid w:val="007E1319"/>
    <w:rsid w:val="007E2E14"/>
    <w:rsid w:val="007E3122"/>
    <w:rsid w:val="007E344A"/>
    <w:rsid w:val="007E3CF6"/>
    <w:rsid w:val="007E3E74"/>
    <w:rsid w:val="007E51C3"/>
    <w:rsid w:val="007E52D2"/>
    <w:rsid w:val="007E7672"/>
    <w:rsid w:val="007E9B7C"/>
    <w:rsid w:val="007F0285"/>
    <w:rsid w:val="007F066A"/>
    <w:rsid w:val="007F0A4A"/>
    <w:rsid w:val="007F0BEF"/>
    <w:rsid w:val="007F10BD"/>
    <w:rsid w:val="007F1C26"/>
    <w:rsid w:val="007F1EFF"/>
    <w:rsid w:val="007F3D06"/>
    <w:rsid w:val="007F488D"/>
    <w:rsid w:val="007F4CF5"/>
    <w:rsid w:val="007F512A"/>
    <w:rsid w:val="007F5ADC"/>
    <w:rsid w:val="007F5F24"/>
    <w:rsid w:val="007F7014"/>
    <w:rsid w:val="007F74C0"/>
    <w:rsid w:val="007F789E"/>
    <w:rsid w:val="008003B5"/>
    <w:rsid w:val="00802020"/>
    <w:rsid w:val="008021C6"/>
    <w:rsid w:val="008027B4"/>
    <w:rsid w:val="0080330C"/>
    <w:rsid w:val="0080391C"/>
    <w:rsid w:val="008066B6"/>
    <w:rsid w:val="00806816"/>
    <w:rsid w:val="00806D94"/>
    <w:rsid w:val="008076AD"/>
    <w:rsid w:val="00811BE1"/>
    <w:rsid w:val="00812686"/>
    <w:rsid w:val="00812C83"/>
    <w:rsid w:val="00814525"/>
    <w:rsid w:val="00814872"/>
    <w:rsid w:val="00814CF1"/>
    <w:rsid w:val="00816EFD"/>
    <w:rsid w:val="0081773A"/>
    <w:rsid w:val="00820C88"/>
    <w:rsid w:val="00821581"/>
    <w:rsid w:val="00821CAB"/>
    <w:rsid w:val="00822128"/>
    <w:rsid w:val="008222A5"/>
    <w:rsid w:val="008241D9"/>
    <w:rsid w:val="008279FF"/>
    <w:rsid w:val="0083067F"/>
    <w:rsid w:val="0083106D"/>
    <w:rsid w:val="00831358"/>
    <w:rsid w:val="00831AEF"/>
    <w:rsid w:val="00831E2F"/>
    <w:rsid w:val="008327B2"/>
    <w:rsid w:val="00833C21"/>
    <w:rsid w:val="0083425A"/>
    <w:rsid w:val="0083566C"/>
    <w:rsid w:val="00835D51"/>
    <w:rsid w:val="0083661B"/>
    <w:rsid w:val="00836AA8"/>
    <w:rsid w:val="00840004"/>
    <w:rsid w:val="00840667"/>
    <w:rsid w:val="00840B05"/>
    <w:rsid w:val="0084137C"/>
    <w:rsid w:val="00841EC1"/>
    <w:rsid w:val="008424E1"/>
    <w:rsid w:val="00842F90"/>
    <w:rsid w:val="0084315C"/>
    <w:rsid w:val="00843337"/>
    <w:rsid w:val="00843ACE"/>
    <w:rsid w:val="00843D9F"/>
    <w:rsid w:val="00844023"/>
    <w:rsid w:val="00844CFE"/>
    <w:rsid w:val="00844E77"/>
    <w:rsid w:val="00844EC7"/>
    <w:rsid w:val="0084523A"/>
    <w:rsid w:val="00845E89"/>
    <w:rsid w:val="00845EB4"/>
    <w:rsid w:val="00846086"/>
    <w:rsid w:val="00847057"/>
    <w:rsid w:val="00847420"/>
    <w:rsid w:val="0085054F"/>
    <w:rsid w:val="00850A09"/>
    <w:rsid w:val="008522A5"/>
    <w:rsid w:val="00852BB0"/>
    <w:rsid w:val="00853460"/>
    <w:rsid w:val="00855DF9"/>
    <w:rsid w:val="00857BED"/>
    <w:rsid w:val="00857F21"/>
    <w:rsid w:val="00861E6B"/>
    <w:rsid w:val="008627AE"/>
    <w:rsid w:val="008641E9"/>
    <w:rsid w:val="0086453A"/>
    <w:rsid w:val="00864DDA"/>
    <w:rsid w:val="00864FB3"/>
    <w:rsid w:val="00864FF8"/>
    <w:rsid w:val="0086509E"/>
    <w:rsid w:val="008652AE"/>
    <w:rsid w:val="00867972"/>
    <w:rsid w:val="00870727"/>
    <w:rsid w:val="00870AC9"/>
    <w:rsid w:val="00871240"/>
    <w:rsid w:val="00871791"/>
    <w:rsid w:val="00874189"/>
    <w:rsid w:val="008754EB"/>
    <w:rsid w:val="008756F0"/>
    <w:rsid w:val="00876107"/>
    <w:rsid w:val="00876343"/>
    <w:rsid w:val="00876F72"/>
    <w:rsid w:val="00877007"/>
    <w:rsid w:val="008801FC"/>
    <w:rsid w:val="00880D22"/>
    <w:rsid w:val="00880D94"/>
    <w:rsid w:val="00882597"/>
    <w:rsid w:val="00883CFD"/>
    <w:rsid w:val="00883E33"/>
    <w:rsid w:val="00884222"/>
    <w:rsid w:val="00884887"/>
    <w:rsid w:val="00884F11"/>
    <w:rsid w:val="00885677"/>
    <w:rsid w:val="00885DD1"/>
    <w:rsid w:val="008902BD"/>
    <w:rsid w:val="00890842"/>
    <w:rsid w:val="00891085"/>
    <w:rsid w:val="008910A2"/>
    <w:rsid w:val="00891A53"/>
    <w:rsid w:val="00891CD1"/>
    <w:rsid w:val="0089251A"/>
    <w:rsid w:val="008939DD"/>
    <w:rsid w:val="0089568D"/>
    <w:rsid w:val="00895877"/>
    <w:rsid w:val="0089660C"/>
    <w:rsid w:val="00897252"/>
    <w:rsid w:val="00897547"/>
    <w:rsid w:val="008A0214"/>
    <w:rsid w:val="008A0299"/>
    <w:rsid w:val="008A03E0"/>
    <w:rsid w:val="008A1A33"/>
    <w:rsid w:val="008A24C1"/>
    <w:rsid w:val="008A24C7"/>
    <w:rsid w:val="008A27E5"/>
    <w:rsid w:val="008A37A7"/>
    <w:rsid w:val="008A3D60"/>
    <w:rsid w:val="008A5D1D"/>
    <w:rsid w:val="008A6FF0"/>
    <w:rsid w:val="008A7425"/>
    <w:rsid w:val="008A7682"/>
    <w:rsid w:val="008A77BA"/>
    <w:rsid w:val="008B03FA"/>
    <w:rsid w:val="008B0476"/>
    <w:rsid w:val="008B1DE6"/>
    <w:rsid w:val="008B2DDD"/>
    <w:rsid w:val="008B3148"/>
    <w:rsid w:val="008B3E62"/>
    <w:rsid w:val="008B51BA"/>
    <w:rsid w:val="008B51E1"/>
    <w:rsid w:val="008B5C91"/>
    <w:rsid w:val="008B5D20"/>
    <w:rsid w:val="008B6295"/>
    <w:rsid w:val="008B63E2"/>
    <w:rsid w:val="008B65FB"/>
    <w:rsid w:val="008C0554"/>
    <w:rsid w:val="008C06DA"/>
    <w:rsid w:val="008C21C1"/>
    <w:rsid w:val="008C297C"/>
    <w:rsid w:val="008C308E"/>
    <w:rsid w:val="008C32C6"/>
    <w:rsid w:val="008C3394"/>
    <w:rsid w:val="008C3860"/>
    <w:rsid w:val="008C3C9A"/>
    <w:rsid w:val="008C477A"/>
    <w:rsid w:val="008C4A84"/>
    <w:rsid w:val="008C55BB"/>
    <w:rsid w:val="008C58DA"/>
    <w:rsid w:val="008C6320"/>
    <w:rsid w:val="008C6353"/>
    <w:rsid w:val="008C6FCC"/>
    <w:rsid w:val="008C7408"/>
    <w:rsid w:val="008C7843"/>
    <w:rsid w:val="008C7937"/>
    <w:rsid w:val="008C7A8B"/>
    <w:rsid w:val="008C7CE7"/>
    <w:rsid w:val="008D0499"/>
    <w:rsid w:val="008D1628"/>
    <w:rsid w:val="008D1FB3"/>
    <w:rsid w:val="008D33EE"/>
    <w:rsid w:val="008D4018"/>
    <w:rsid w:val="008D40B6"/>
    <w:rsid w:val="008D4CCD"/>
    <w:rsid w:val="008D510E"/>
    <w:rsid w:val="008D5483"/>
    <w:rsid w:val="008D5BAF"/>
    <w:rsid w:val="008D7FFC"/>
    <w:rsid w:val="008E0309"/>
    <w:rsid w:val="008E41CE"/>
    <w:rsid w:val="008E48E0"/>
    <w:rsid w:val="008E5946"/>
    <w:rsid w:val="008E5B2E"/>
    <w:rsid w:val="008E620A"/>
    <w:rsid w:val="008E63E5"/>
    <w:rsid w:val="008E66A1"/>
    <w:rsid w:val="008E7193"/>
    <w:rsid w:val="008E73D1"/>
    <w:rsid w:val="008E7742"/>
    <w:rsid w:val="008E7B2F"/>
    <w:rsid w:val="008F0094"/>
    <w:rsid w:val="008F2FCF"/>
    <w:rsid w:val="008F3F44"/>
    <w:rsid w:val="008F4181"/>
    <w:rsid w:val="008F43F9"/>
    <w:rsid w:val="008F4857"/>
    <w:rsid w:val="008F4E16"/>
    <w:rsid w:val="008F5275"/>
    <w:rsid w:val="008F54D9"/>
    <w:rsid w:val="008F6311"/>
    <w:rsid w:val="008F6782"/>
    <w:rsid w:val="008F6C07"/>
    <w:rsid w:val="008F6E93"/>
    <w:rsid w:val="008F707C"/>
    <w:rsid w:val="008F7323"/>
    <w:rsid w:val="008F740B"/>
    <w:rsid w:val="00900D1A"/>
    <w:rsid w:val="00901424"/>
    <w:rsid w:val="009031B5"/>
    <w:rsid w:val="00903A59"/>
    <w:rsid w:val="00903E8B"/>
    <w:rsid w:val="009040BE"/>
    <w:rsid w:val="00904F94"/>
    <w:rsid w:val="00905155"/>
    <w:rsid w:val="00905C62"/>
    <w:rsid w:val="00906609"/>
    <w:rsid w:val="00906F52"/>
    <w:rsid w:val="00907F37"/>
    <w:rsid w:val="00910548"/>
    <w:rsid w:val="00911B5D"/>
    <w:rsid w:val="00912210"/>
    <w:rsid w:val="009124BA"/>
    <w:rsid w:val="00912A45"/>
    <w:rsid w:val="00913398"/>
    <w:rsid w:val="00913775"/>
    <w:rsid w:val="00915017"/>
    <w:rsid w:val="00915368"/>
    <w:rsid w:val="0091574D"/>
    <w:rsid w:val="009159D8"/>
    <w:rsid w:val="00915EAD"/>
    <w:rsid w:val="0091730F"/>
    <w:rsid w:val="009207C2"/>
    <w:rsid w:val="00921868"/>
    <w:rsid w:val="00921F41"/>
    <w:rsid w:val="0092222B"/>
    <w:rsid w:val="009225D4"/>
    <w:rsid w:val="00923150"/>
    <w:rsid w:val="00923283"/>
    <w:rsid w:val="009235FD"/>
    <w:rsid w:val="00923D49"/>
    <w:rsid w:val="0092472C"/>
    <w:rsid w:val="00924776"/>
    <w:rsid w:val="00924CA4"/>
    <w:rsid w:val="0092563D"/>
    <w:rsid w:val="00925C4F"/>
    <w:rsid w:val="0092648A"/>
    <w:rsid w:val="009303B9"/>
    <w:rsid w:val="009311A4"/>
    <w:rsid w:val="009311B8"/>
    <w:rsid w:val="00931237"/>
    <w:rsid w:val="00931BB6"/>
    <w:rsid w:val="00932963"/>
    <w:rsid w:val="00933345"/>
    <w:rsid w:val="00934972"/>
    <w:rsid w:val="00935463"/>
    <w:rsid w:val="009366F8"/>
    <w:rsid w:val="00936BC4"/>
    <w:rsid w:val="00936C19"/>
    <w:rsid w:val="009376D5"/>
    <w:rsid w:val="009409A7"/>
    <w:rsid w:val="009419E3"/>
    <w:rsid w:val="00942424"/>
    <w:rsid w:val="009444DF"/>
    <w:rsid w:val="009446EB"/>
    <w:rsid w:val="00945959"/>
    <w:rsid w:val="0094750C"/>
    <w:rsid w:val="00947712"/>
    <w:rsid w:val="00947D50"/>
    <w:rsid w:val="00950738"/>
    <w:rsid w:val="00950D7D"/>
    <w:rsid w:val="00951C7D"/>
    <w:rsid w:val="0095239A"/>
    <w:rsid w:val="0095247F"/>
    <w:rsid w:val="00952E8C"/>
    <w:rsid w:val="00953C1F"/>
    <w:rsid w:val="00954FD2"/>
    <w:rsid w:val="0095517B"/>
    <w:rsid w:val="00955958"/>
    <w:rsid w:val="00956974"/>
    <w:rsid w:val="00957763"/>
    <w:rsid w:val="009577DF"/>
    <w:rsid w:val="00957AF1"/>
    <w:rsid w:val="00961068"/>
    <w:rsid w:val="00961F8F"/>
    <w:rsid w:val="00962259"/>
    <w:rsid w:val="00962903"/>
    <w:rsid w:val="009637AF"/>
    <w:rsid w:val="00963AE3"/>
    <w:rsid w:val="00963C28"/>
    <w:rsid w:val="009640A6"/>
    <w:rsid w:val="00965522"/>
    <w:rsid w:val="00967448"/>
    <w:rsid w:val="009674F7"/>
    <w:rsid w:val="0097110C"/>
    <w:rsid w:val="009726D5"/>
    <w:rsid w:val="00972A9D"/>
    <w:rsid w:val="00972DD4"/>
    <w:rsid w:val="009735C1"/>
    <w:rsid w:val="009744CF"/>
    <w:rsid w:val="00974511"/>
    <w:rsid w:val="00974F22"/>
    <w:rsid w:val="009752BA"/>
    <w:rsid w:val="0097602F"/>
    <w:rsid w:val="00976539"/>
    <w:rsid w:val="00976CCD"/>
    <w:rsid w:val="00976F8B"/>
    <w:rsid w:val="00976F9F"/>
    <w:rsid w:val="009770F2"/>
    <w:rsid w:val="009774D4"/>
    <w:rsid w:val="00977DC6"/>
    <w:rsid w:val="00980530"/>
    <w:rsid w:val="0098066F"/>
    <w:rsid w:val="00980A74"/>
    <w:rsid w:val="00980C35"/>
    <w:rsid w:val="00980E60"/>
    <w:rsid w:val="009835F8"/>
    <w:rsid w:val="00983DEF"/>
    <w:rsid w:val="00984D0C"/>
    <w:rsid w:val="0098564A"/>
    <w:rsid w:val="00986589"/>
    <w:rsid w:val="00986BEE"/>
    <w:rsid w:val="00986C7D"/>
    <w:rsid w:val="00987096"/>
    <w:rsid w:val="00987D08"/>
    <w:rsid w:val="00990148"/>
    <w:rsid w:val="00990EA2"/>
    <w:rsid w:val="00992E9F"/>
    <w:rsid w:val="00994F2C"/>
    <w:rsid w:val="009954D1"/>
    <w:rsid w:val="009956DA"/>
    <w:rsid w:val="0099585F"/>
    <w:rsid w:val="009960B5"/>
    <w:rsid w:val="0099653B"/>
    <w:rsid w:val="009965FC"/>
    <w:rsid w:val="00996762"/>
    <w:rsid w:val="00997094"/>
    <w:rsid w:val="00997977"/>
    <w:rsid w:val="00997B70"/>
    <w:rsid w:val="009A0EC4"/>
    <w:rsid w:val="009A25A7"/>
    <w:rsid w:val="009A5D82"/>
    <w:rsid w:val="009A5E88"/>
    <w:rsid w:val="009A732D"/>
    <w:rsid w:val="009A7E8C"/>
    <w:rsid w:val="009B0F9A"/>
    <w:rsid w:val="009B2805"/>
    <w:rsid w:val="009B37C4"/>
    <w:rsid w:val="009B3A55"/>
    <w:rsid w:val="009B4AA9"/>
    <w:rsid w:val="009B571C"/>
    <w:rsid w:val="009B6621"/>
    <w:rsid w:val="009B6743"/>
    <w:rsid w:val="009B7B60"/>
    <w:rsid w:val="009C0B27"/>
    <w:rsid w:val="009C13D2"/>
    <w:rsid w:val="009C1FA6"/>
    <w:rsid w:val="009C24F2"/>
    <w:rsid w:val="009C2E71"/>
    <w:rsid w:val="009C3583"/>
    <w:rsid w:val="009C35B0"/>
    <w:rsid w:val="009C3E33"/>
    <w:rsid w:val="009C47AE"/>
    <w:rsid w:val="009C4DE7"/>
    <w:rsid w:val="009C6B7D"/>
    <w:rsid w:val="009C70ED"/>
    <w:rsid w:val="009C76AB"/>
    <w:rsid w:val="009D0146"/>
    <w:rsid w:val="009D01FD"/>
    <w:rsid w:val="009D0935"/>
    <w:rsid w:val="009D1CEC"/>
    <w:rsid w:val="009D2B29"/>
    <w:rsid w:val="009D36CB"/>
    <w:rsid w:val="009D3FAF"/>
    <w:rsid w:val="009D4A20"/>
    <w:rsid w:val="009D5ADD"/>
    <w:rsid w:val="009D6DA9"/>
    <w:rsid w:val="009D6F0F"/>
    <w:rsid w:val="009D746A"/>
    <w:rsid w:val="009D762E"/>
    <w:rsid w:val="009D7EB6"/>
    <w:rsid w:val="009E01BA"/>
    <w:rsid w:val="009E068C"/>
    <w:rsid w:val="009E0FD2"/>
    <w:rsid w:val="009E10A6"/>
    <w:rsid w:val="009E24EE"/>
    <w:rsid w:val="009E2B16"/>
    <w:rsid w:val="009E33CD"/>
    <w:rsid w:val="009E3C94"/>
    <w:rsid w:val="009E5372"/>
    <w:rsid w:val="009E5748"/>
    <w:rsid w:val="009E59F2"/>
    <w:rsid w:val="009E64D0"/>
    <w:rsid w:val="009E6675"/>
    <w:rsid w:val="009E78FE"/>
    <w:rsid w:val="009E794E"/>
    <w:rsid w:val="009E79DB"/>
    <w:rsid w:val="009F067C"/>
    <w:rsid w:val="009F1291"/>
    <w:rsid w:val="009F1BF8"/>
    <w:rsid w:val="009F2353"/>
    <w:rsid w:val="009F50CC"/>
    <w:rsid w:val="009F58FF"/>
    <w:rsid w:val="009F72ED"/>
    <w:rsid w:val="009F7A22"/>
    <w:rsid w:val="00A007DB"/>
    <w:rsid w:val="00A011A0"/>
    <w:rsid w:val="00A0238E"/>
    <w:rsid w:val="00A02AF8"/>
    <w:rsid w:val="00A02BEB"/>
    <w:rsid w:val="00A02C21"/>
    <w:rsid w:val="00A02CBE"/>
    <w:rsid w:val="00A02F4F"/>
    <w:rsid w:val="00A0512C"/>
    <w:rsid w:val="00A05B77"/>
    <w:rsid w:val="00A06499"/>
    <w:rsid w:val="00A06E41"/>
    <w:rsid w:val="00A07013"/>
    <w:rsid w:val="00A070F7"/>
    <w:rsid w:val="00A105CE"/>
    <w:rsid w:val="00A116EF"/>
    <w:rsid w:val="00A11F77"/>
    <w:rsid w:val="00A12599"/>
    <w:rsid w:val="00A136C1"/>
    <w:rsid w:val="00A13888"/>
    <w:rsid w:val="00A13FA5"/>
    <w:rsid w:val="00A149D3"/>
    <w:rsid w:val="00A152C0"/>
    <w:rsid w:val="00A156BE"/>
    <w:rsid w:val="00A166EE"/>
    <w:rsid w:val="00A17BEC"/>
    <w:rsid w:val="00A17E7F"/>
    <w:rsid w:val="00A20038"/>
    <w:rsid w:val="00A2010E"/>
    <w:rsid w:val="00A218BF"/>
    <w:rsid w:val="00A21948"/>
    <w:rsid w:val="00A225A1"/>
    <w:rsid w:val="00A23C5E"/>
    <w:rsid w:val="00A241A4"/>
    <w:rsid w:val="00A250FF"/>
    <w:rsid w:val="00A252DB"/>
    <w:rsid w:val="00A2602D"/>
    <w:rsid w:val="00A2604A"/>
    <w:rsid w:val="00A26083"/>
    <w:rsid w:val="00A263CE"/>
    <w:rsid w:val="00A3046A"/>
    <w:rsid w:val="00A30B1C"/>
    <w:rsid w:val="00A31E61"/>
    <w:rsid w:val="00A323BA"/>
    <w:rsid w:val="00A324E7"/>
    <w:rsid w:val="00A33330"/>
    <w:rsid w:val="00A33CD0"/>
    <w:rsid w:val="00A34629"/>
    <w:rsid w:val="00A40219"/>
    <w:rsid w:val="00A40BBE"/>
    <w:rsid w:val="00A40ED4"/>
    <w:rsid w:val="00A416E5"/>
    <w:rsid w:val="00A427CB"/>
    <w:rsid w:val="00A430D5"/>
    <w:rsid w:val="00A4349C"/>
    <w:rsid w:val="00A4619C"/>
    <w:rsid w:val="00A47CD6"/>
    <w:rsid w:val="00A47DD7"/>
    <w:rsid w:val="00A47F8B"/>
    <w:rsid w:val="00A47FD1"/>
    <w:rsid w:val="00A51ECB"/>
    <w:rsid w:val="00A52B08"/>
    <w:rsid w:val="00A53013"/>
    <w:rsid w:val="00A53168"/>
    <w:rsid w:val="00A53C6F"/>
    <w:rsid w:val="00A543BC"/>
    <w:rsid w:val="00A548DA"/>
    <w:rsid w:val="00A553C9"/>
    <w:rsid w:val="00A553CA"/>
    <w:rsid w:val="00A55899"/>
    <w:rsid w:val="00A56A8B"/>
    <w:rsid w:val="00A57B33"/>
    <w:rsid w:val="00A57DF1"/>
    <w:rsid w:val="00A6097B"/>
    <w:rsid w:val="00A60EFC"/>
    <w:rsid w:val="00A6162A"/>
    <w:rsid w:val="00A617B3"/>
    <w:rsid w:val="00A6248C"/>
    <w:rsid w:val="00A626B1"/>
    <w:rsid w:val="00A627CC"/>
    <w:rsid w:val="00A631DC"/>
    <w:rsid w:val="00A635F6"/>
    <w:rsid w:val="00A6380D"/>
    <w:rsid w:val="00A63DCD"/>
    <w:rsid w:val="00A63F4B"/>
    <w:rsid w:val="00A64F7B"/>
    <w:rsid w:val="00A65002"/>
    <w:rsid w:val="00A65636"/>
    <w:rsid w:val="00A65A31"/>
    <w:rsid w:val="00A660F9"/>
    <w:rsid w:val="00A664B3"/>
    <w:rsid w:val="00A66779"/>
    <w:rsid w:val="00A6768E"/>
    <w:rsid w:val="00A70CFD"/>
    <w:rsid w:val="00A713A7"/>
    <w:rsid w:val="00A715A6"/>
    <w:rsid w:val="00A71875"/>
    <w:rsid w:val="00A7201E"/>
    <w:rsid w:val="00A72368"/>
    <w:rsid w:val="00A73123"/>
    <w:rsid w:val="00A7322D"/>
    <w:rsid w:val="00A73707"/>
    <w:rsid w:val="00A74B89"/>
    <w:rsid w:val="00A75349"/>
    <w:rsid w:val="00A75B5D"/>
    <w:rsid w:val="00A75CAD"/>
    <w:rsid w:val="00A77C87"/>
    <w:rsid w:val="00A77F3E"/>
    <w:rsid w:val="00A80476"/>
    <w:rsid w:val="00A80669"/>
    <w:rsid w:val="00A80C79"/>
    <w:rsid w:val="00A81DC2"/>
    <w:rsid w:val="00A82696"/>
    <w:rsid w:val="00A828CF"/>
    <w:rsid w:val="00A83012"/>
    <w:rsid w:val="00A8310C"/>
    <w:rsid w:val="00A83929"/>
    <w:rsid w:val="00A848C4"/>
    <w:rsid w:val="00A848E0"/>
    <w:rsid w:val="00A84D24"/>
    <w:rsid w:val="00A85EC6"/>
    <w:rsid w:val="00A86031"/>
    <w:rsid w:val="00A862B9"/>
    <w:rsid w:val="00A86825"/>
    <w:rsid w:val="00A879B1"/>
    <w:rsid w:val="00A87B25"/>
    <w:rsid w:val="00A9035F"/>
    <w:rsid w:val="00A90875"/>
    <w:rsid w:val="00A91544"/>
    <w:rsid w:val="00A92010"/>
    <w:rsid w:val="00A92D14"/>
    <w:rsid w:val="00A92E74"/>
    <w:rsid w:val="00A9422B"/>
    <w:rsid w:val="00A94235"/>
    <w:rsid w:val="00A94673"/>
    <w:rsid w:val="00A95231"/>
    <w:rsid w:val="00A9647F"/>
    <w:rsid w:val="00A9667A"/>
    <w:rsid w:val="00A96A2E"/>
    <w:rsid w:val="00A96D1E"/>
    <w:rsid w:val="00AA1920"/>
    <w:rsid w:val="00AA2CB3"/>
    <w:rsid w:val="00AA2D12"/>
    <w:rsid w:val="00AA3F4E"/>
    <w:rsid w:val="00AA401C"/>
    <w:rsid w:val="00AA5331"/>
    <w:rsid w:val="00AA5463"/>
    <w:rsid w:val="00AA5DEE"/>
    <w:rsid w:val="00AA696F"/>
    <w:rsid w:val="00AA74A0"/>
    <w:rsid w:val="00AB13B7"/>
    <w:rsid w:val="00AB23A1"/>
    <w:rsid w:val="00AB2D6E"/>
    <w:rsid w:val="00AB42B3"/>
    <w:rsid w:val="00AB4388"/>
    <w:rsid w:val="00AB47AC"/>
    <w:rsid w:val="00AB6155"/>
    <w:rsid w:val="00AB623F"/>
    <w:rsid w:val="00AB6275"/>
    <w:rsid w:val="00AC23A9"/>
    <w:rsid w:val="00AC2560"/>
    <w:rsid w:val="00AC4F5C"/>
    <w:rsid w:val="00AC51F7"/>
    <w:rsid w:val="00AC578A"/>
    <w:rsid w:val="00AC58DB"/>
    <w:rsid w:val="00AC67E3"/>
    <w:rsid w:val="00AC7667"/>
    <w:rsid w:val="00AD03A1"/>
    <w:rsid w:val="00AD04CE"/>
    <w:rsid w:val="00AD0512"/>
    <w:rsid w:val="00AD2172"/>
    <w:rsid w:val="00AD36EA"/>
    <w:rsid w:val="00AD4769"/>
    <w:rsid w:val="00AD60A0"/>
    <w:rsid w:val="00AD660B"/>
    <w:rsid w:val="00AD7187"/>
    <w:rsid w:val="00AD7364"/>
    <w:rsid w:val="00AE138C"/>
    <w:rsid w:val="00AE17CA"/>
    <w:rsid w:val="00AE190A"/>
    <w:rsid w:val="00AE55B6"/>
    <w:rsid w:val="00AE5692"/>
    <w:rsid w:val="00AE7029"/>
    <w:rsid w:val="00AF1C6C"/>
    <w:rsid w:val="00AF24F6"/>
    <w:rsid w:val="00AF280E"/>
    <w:rsid w:val="00AF2A6A"/>
    <w:rsid w:val="00AF367B"/>
    <w:rsid w:val="00AF487F"/>
    <w:rsid w:val="00AF4C3A"/>
    <w:rsid w:val="00AF516D"/>
    <w:rsid w:val="00AF5E49"/>
    <w:rsid w:val="00AF5FDC"/>
    <w:rsid w:val="00AF609A"/>
    <w:rsid w:val="00AF63DF"/>
    <w:rsid w:val="00AF67D8"/>
    <w:rsid w:val="00AF68B3"/>
    <w:rsid w:val="00AF6D8A"/>
    <w:rsid w:val="00AF7623"/>
    <w:rsid w:val="00AF778E"/>
    <w:rsid w:val="00B004C6"/>
    <w:rsid w:val="00B01339"/>
    <w:rsid w:val="00B01605"/>
    <w:rsid w:val="00B01FFF"/>
    <w:rsid w:val="00B038E4"/>
    <w:rsid w:val="00B03F3B"/>
    <w:rsid w:val="00B04D65"/>
    <w:rsid w:val="00B04F3D"/>
    <w:rsid w:val="00B069D1"/>
    <w:rsid w:val="00B077CB"/>
    <w:rsid w:val="00B078B5"/>
    <w:rsid w:val="00B07BAA"/>
    <w:rsid w:val="00B10BFF"/>
    <w:rsid w:val="00B135DE"/>
    <w:rsid w:val="00B138AC"/>
    <w:rsid w:val="00B13BF8"/>
    <w:rsid w:val="00B15BF2"/>
    <w:rsid w:val="00B15C4F"/>
    <w:rsid w:val="00B166BB"/>
    <w:rsid w:val="00B17044"/>
    <w:rsid w:val="00B17C42"/>
    <w:rsid w:val="00B17C6C"/>
    <w:rsid w:val="00B20154"/>
    <w:rsid w:val="00B20DAD"/>
    <w:rsid w:val="00B21145"/>
    <w:rsid w:val="00B21BA9"/>
    <w:rsid w:val="00B229FA"/>
    <w:rsid w:val="00B236D7"/>
    <w:rsid w:val="00B23975"/>
    <w:rsid w:val="00B24234"/>
    <w:rsid w:val="00B24746"/>
    <w:rsid w:val="00B25E0C"/>
    <w:rsid w:val="00B260E4"/>
    <w:rsid w:val="00B26896"/>
    <w:rsid w:val="00B26DEB"/>
    <w:rsid w:val="00B3003F"/>
    <w:rsid w:val="00B304C4"/>
    <w:rsid w:val="00B3083B"/>
    <w:rsid w:val="00B30F96"/>
    <w:rsid w:val="00B32445"/>
    <w:rsid w:val="00B32688"/>
    <w:rsid w:val="00B326CD"/>
    <w:rsid w:val="00B32773"/>
    <w:rsid w:val="00B335E1"/>
    <w:rsid w:val="00B33F53"/>
    <w:rsid w:val="00B34573"/>
    <w:rsid w:val="00B34ED1"/>
    <w:rsid w:val="00B35420"/>
    <w:rsid w:val="00B35A16"/>
    <w:rsid w:val="00B35D7A"/>
    <w:rsid w:val="00B36133"/>
    <w:rsid w:val="00B36287"/>
    <w:rsid w:val="00B37F20"/>
    <w:rsid w:val="00B4096F"/>
    <w:rsid w:val="00B40A27"/>
    <w:rsid w:val="00B416AC"/>
    <w:rsid w:val="00B41841"/>
    <w:rsid w:val="00B42826"/>
    <w:rsid w:val="00B432D9"/>
    <w:rsid w:val="00B43539"/>
    <w:rsid w:val="00B4387D"/>
    <w:rsid w:val="00B438B2"/>
    <w:rsid w:val="00B4428A"/>
    <w:rsid w:val="00B4471B"/>
    <w:rsid w:val="00B45B54"/>
    <w:rsid w:val="00B4736B"/>
    <w:rsid w:val="00B47453"/>
    <w:rsid w:val="00B5005E"/>
    <w:rsid w:val="00B509F3"/>
    <w:rsid w:val="00B52300"/>
    <w:rsid w:val="00B52436"/>
    <w:rsid w:val="00B53228"/>
    <w:rsid w:val="00B546FD"/>
    <w:rsid w:val="00B55838"/>
    <w:rsid w:val="00B62213"/>
    <w:rsid w:val="00B622A1"/>
    <w:rsid w:val="00B6272F"/>
    <w:rsid w:val="00B62965"/>
    <w:rsid w:val="00B632CD"/>
    <w:rsid w:val="00B6425A"/>
    <w:rsid w:val="00B65090"/>
    <w:rsid w:val="00B65D48"/>
    <w:rsid w:val="00B664EA"/>
    <w:rsid w:val="00B666A3"/>
    <w:rsid w:val="00B66ECC"/>
    <w:rsid w:val="00B67EFF"/>
    <w:rsid w:val="00B707B8"/>
    <w:rsid w:val="00B70D82"/>
    <w:rsid w:val="00B7139B"/>
    <w:rsid w:val="00B72167"/>
    <w:rsid w:val="00B72B1F"/>
    <w:rsid w:val="00B73578"/>
    <w:rsid w:val="00B74C2F"/>
    <w:rsid w:val="00B76503"/>
    <w:rsid w:val="00B772E8"/>
    <w:rsid w:val="00B7747D"/>
    <w:rsid w:val="00B77605"/>
    <w:rsid w:val="00B805AA"/>
    <w:rsid w:val="00B806FF"/>
    <w:rsid w:val="00B8182B"/>
    <w:rsid w:val="00B81B23"/>
    <w:rsid w:val="00B81CA4"/>
    <w:rsid w:val="00B82EC3"/>
    <w:rsid w:val="00B8353F"/>
    <w:rsid w:val="00B8387B"/>
    <w:rsid w:val="00B83D18"/>
    <w:rsid w:val="00B840FB"/>
    <w:rsid w:val="00B850D4"/>
    <w:rsid w:val="00B853C6"/>
    <w:rsid w:val="00B859ED"/>
    <w:rsid w:val="00B86D36"/>
    <w:rsid w:val="00B87732"/>
    <w:rsid w:val="00B87868"/>
    <w:rsid w:val="00B87F25"/>
    <w:rsid w:val="00B916FB"/>
    <w:rsid w:val="00B92E53"/>
    <w:rsid w:val="00B93134"/>
    <w:rsid w:val="00B940C0"/>
    <w:rsid w:val="00B94377"/>
    <w:rsid w:val="00B95522"/>
    <w:rsid w:val="00B95863"/>
    <w:rsid w:val="00B96940"/>
    <w:rsid w:val="00B96CDC"/>
    <w:rsid w:val="00B975EA"/>
    <w:rsid w:val="00BA0408"/>
    <w:rsid w:val="00BA04A7"/>
    <w:rsid w:val="00BA16BD"/>
    <w:rsid w:val="00BA1CF3"/>
    <w:rsid w:val="00BA200F"/>
    <w:rsid w:val="00BA33B1"/>
    <w:rsid w:val="00BA4FEF"/>
    <w:rsid w:val="00BA5B8B"/>
    <w:rsid w:val="00BA6749"/>
    <w:rsid w:val="00BA6B83"/>
    <w:rsid w:val="00BA6E39"/>
    <w:rsid w:val="00BB24E5"/>
    <w:rsid w:val="00BB3392"/>
    <w:rsid w:val="00BB3706"/>
    <w:rsid w:val="00BB4545"/>
    <w:rsid w:val="00BB4C20"/>
    <w:rsid w:val="00BB5536"/>
    <w:rsid w:val="00BB7FB8"/>
    <w:rsid w:val="00BC1534"/>
    <w:rsid w:val="00BC1DEA"/>
    <w:rsid w:val="00BC2C1A"/>
    <w:rsid w:val="00BC3224"/>
    <w:rsid w:val="00BC54F9"/>
    <w:rsid w:val="00BC64DE"/>
    <w:rsid w:val="00BC73FB"/>
    <w:rsid w:val="00BC7E58"/>
    <w:rsid w:val="00BD146E"/>
    <w:rsid w:val="00BD28C9"/>
    <w:rsid w:val="00BD2B2E"/>
    <w:rsid w:val="00BD2BC8"/>
    <w:rsid w:val="00BD35A2"/>
    <w:rsid w:val="00BD379B"/>
    <w:rsid w:val="00BD3D09"/>
    <w:rsid w:val="00BD466B"/>
    <w:rsid w:val="00BD4808"/>
    <w:rsid w:val="00BD483F"/>
    <w:rsid w:val="00BD5451"/>
    <w:rsid w:val="00BD57F6"/>
    <w:rsid w:val="00BD63E5"/>
    <w:rsid w:val="00BD7509"/>
    <w:rsid w:val="00BD7A95"/>
    <w:rsid w:val="00BD7B4C"/>
    <w:rsid w:val="00BD7BB6"/>
    <w:rsid w:val="00BE0543"/>
    <w:rsid w:val="00BE0EF1"/>
    <w:rsid w:val="00BE19FF"/>
    <w:rsid w:val="00BE2E4A"/>
    <w:rsid w:val="00BE3ECA"/>
    <w:rsid w:val="00BE5138"/>
    <w:rsid w:val="00BE5B9D"/>
    <w:rsid w:val="00BE5D81"/>
    <w:rsid w:val="00BE65FF"/>
    <w:rsid w:val="00BE6ECF"/>
    <w:rsid w:val="00BE7752"/>
    <w:rsid w:val="00BE7807"/>
    <w:rsid w:val="00BF089E"/>
    <w:rsid w:val="00BF0C8B"/>
    <w:rsid w:val="00BF2472"/>
    <w:rsid w:val="00BF2A08"/>
    <w:rsid w:val="00BF2B81"/>
    <w:rsid w:val="00BF2BD2"/>
    <w:rsid w:val="00BF2FD7"/>
    <w:rsid w:val="00BF3433"/>
    <w:rsid w:val="00BF6302"/>
    <w:rsid w:val="00BF6DA3"/>
    <w:rsid w:val="00C00116"/>
    <w:rsid w:val="00C0110F"/>
    <w:rsid w:val="00C01263"/>
    <w:rsid w:val="00C018DB"/>
    <w:rsid w:val="00C01AB1"/>
    <w:rsid w:val="00C02550"/>
    <w:rsid w:val="00C04925"/>
    <w:rsid w:val="00C04C80"/>
    <w:rsid w:val="00C04FB7"/>
    <w:rsid w:val="00C06799"/>
    <w:rsid w:val="00C0683E"/>
    <w:rsid w:val="00C10177"/>
    <w:rsid w:val="00C114CD"/>
    <w:rsid w:val="00C11C03"/>
    <w:rsid w:val="00C11F90"/>
    <w:rsid w:val="00C14CC9"/>
    <w:rsid w:val="00C16237"/>
    <w:rsid w:val="00C16699"/>
    <w:rsid w:val="00C169B2"/>
    <w:rsid w:val="00C16F28"/>
    <w:rsid w:val="00C17D37"/>
    <w:rsid w:val="00C2060C"/>
    <w:rsid w:val="00C2061D"/>
    <w:rsid w:val="00C20A9B"/>
    <w:rsid w:val="00C212D6"/>
    <w:rsid w:val="00C228F6"/>
    <w:rsid w:val="00C23609"/>
    <w:rsid w:val="00C23901"/>
    <w:rsid w:val="00C2470E"/>
    <w:rsid w:val="00C24859"/>
    <w:rsid w:val="00C268D1"/>
    <w:rsid w:val="00C269C6"/>
    <w:rsid w:val="00C2792E"/>
    <w:rsid w:val="00C32850"/>
    <w:rsid w:val="00C33B82"/>
    <w:rsid w:val="00C34DA4"/>
    <w:rsid w:val="00C34E84"/>
    <w:rsid w:val="00C356B6"/>
    <w:rsid w:val="00C36168"/>
    <w:rsid w:val="00C366D5"/>
    <w:rsid w:val="00C3671F"/>
    <w:rsid w:val="00C36941"/>
    <w:rsid w:val="00C36A5B"/>
    <w:rsid w:val="00C36BB4"/>
    <w:rsid w:val="00C377AD"/>
    <w:rsid w:val="00C41027"/>
    <w:rsid w:val="00C433EE"/>
    <w:rsid w:val="00C44B33"/>
    <w:rsid w:val="00C44BA1"/>
    <w:rsid w:val="00C453F6"/>
    <w:rsid w:val="00C4546B"/>
    <w:rsid w:val="00C45A5A"/>
    <w:rsid w:val="00C45FAB"/>
    <w:rsid w:val="00C464F2"/>
    <w:rsid w:val="00C470EB"/>
    <w:rsid w:val="00C47375"/>
    <w:rsid w:val="00C47C42"/>
    <w:rsid w:val="00C50676"/>
    <w:rsid w:val="00C5228E"/>
    <w:rsid w:val="00C52B2E"/>
    <w:rsid w:val="00C52F0F"/>
    <w:rsid w:val="00C5410B"/>
    <w:rsid w:val="00C546CC"/>
    <w:rsid w:val="00C5575C"/>
    <w:rsid w:val="00C55880"/>
    <w:rsid w:val="00C56501"/>
    <w:rsid w:val="00C5677F"/>
    <w:rsid w:val="00C571C8"/>
    <w:rsid w:val="00C57733"/>
    <w:rsid w:val="00C60270"/>
    <w:rsid w:val="00C61D6A"/>
    <w:rsid w:val="00C62712"/>
    <w:rsid w:val="00C6287B"/>
    <w:rsid w:val="00C63A9B"/>
    <w:rsid w:val="00C674E7"/>
    <w:rsid w:val="00C67787"/>
    <w:rsid w:val="00C70B32"/>
    <w:rsid w:val="00C70C24"/>
    <w:rsid w:val="00C710E8"/>
    <w:rsid w:val="00C712FC"/>
    <w:rsid w:val="00C713BA"/>
    <w:rsid w:val="00C71655"/>
    <w:rsid w:val="00C72132"/>
    <w:rsid w:val="00C72180"/>
    <w:rsid w:val="00C72241"/>
    <w:rsid w:val="00C72750"/>
    <w:rsid w:val="00C72929"/>
    <w:rsid w:val="00C7326E"/>
    <w:rsid w:val="00C736E7"/>
    <w:rsid w:val="00C74361"/>
    <w:rsid w:val="00C744C7"/>
    <w:rsid w:val="00C74C8A"/>
    <w:rsid w:val="00C7507E"/>
    <w:rsid w:val="00C75EDC"/>
    <w:rsid w:val="00C76789"/>
    <w:rsid w:val="00C80751"/>
    <w:rsid w:val="00C80CF4"/>
    <w:rsid w:val="00C8257A"/>
    <w:rsid w:val="00C85533"/>
    <w:rsid w:val="00C85E66"/>
    <w:rsid w:val="00C861F5"/>
    <w:rsid w:val="00C865CE"/>
    <w:rsid w:val="00C86B45"/>
    <w:rsid w:val="00C86C36"/>
    <w:rsid w:val="00C86D6D"/>
    <w:rsid w:val="00C90CAE"/>
    <w:rsid w:val="00C90CCA"/>
    <w:rsid w:val="00C91744"/>
    <w:rsid w:val="00C91ECB"/>
    <w:rsid w:val="00C9527F"/>
    <w:rsid w:val="00C956B0"/>
    <w:rsid w:val="00C956E0"/>
    <w:rsid w:val="00C96077"/>
    <w:rsid w:val="00C9682A"/>
    <w:rsid w:val="00C971B1"/>
    <w:rsid w:val="00CA16DF"/>
    <w:rsid w:val="00CA26AA"/>
    <w:rsid w:val="00CA2862"/>
    <w:rsid w:val="00CA3026"/>
    <w:rsid w:val="00CA3784"/>
    <w:rsid w:val="00CA37A7"/>
    <w:rsid w:val="00CA3AC1"/>
    <w:rsid w:val="00CA3C2A"/>
    <w:rsid w:val="00CA4196"/>
    <w:rsid w:val="00CA54F6"/>
    <w:rsid w:val="00CA6237"/>
    <w:rsid w:val="00CA63F6"/>
    <w:rsid w:val="00CB16F5"/>
    <w:rsid w:val="00CB19C6"/>
    <w:rsid w:val="00CB1A87"/>
    <w:rsid w:val="00CB25FC"/>
    <w:rsid w:val="00CB2BB8"/>
    <w:rsid w:val="00CB34C5"/>
    <w:rsid w:val="00CB38FA"/>
    <w:rsid w:val="00CB3DF1"/>
    <w:rsid w:val="00CB3E26"/>
    <w:rsid w:val="00CB3EB2"/>
    <w:rsid w:val="00CB427F"/>
    <w:rsid w:val="00CB5748"/>
    <w:rsid w:val="00CB5834"/>
    <w:rsid w:val="00CB596B"/>
    <w:rsid w:val="00CB5996"/>
    <w:rsid w:val="00CB6006"/>
    <w:rsid w:val="00CB614B"/>
    <w:rsid w:val="00CB61DE"/>
    <w:rsid w:val="00CB6256"/>
    <w:rsid w:val="00CB6FE4"/>
    <w:rsid w:val="00CC0ADE"/>
    <w:rsid w:val="00CC0DE5"/>
    <w:rsid w:val="00CC1FE7"/>
    <w:rsid w:val="00CC2A5C"/>
    <w:rsid w:val="00CC459F"/>
    <w:rsid w:val="00CC67A0"/>
    <w:rsid w:val="00CC698C"/>
    <w:rsid w:val="00CC6E9C"/>
    <w:rsid w:val="00CC7793"/>
    <w:rsid w:val="00CC7A50"/>
    <w:rsid w:val="00CD2709"/>
    <w:rsid w:val="00CD282F"/>
    <w:rsid w:val="00CD2BC5"/>
    <w:rsid w:val="00CD3BAB"/>
    <w:rsid w:val="00CD3F2D"/>
    <w:rsid w:val="00CD4857"/>
    <w:rsid w:val="00CD6803"/>
    <w:rsid w:val="00CD724C"/>
    <w:rsid w:val="00CE0118"/>
    <w:rsid w:val="00CE0401"/>
    <w:rsid w:val="00CE0CB4"/>
    <w:rsid w:val="00CE170E"/>
    <w:rsid w:val="00CE197E"/>
    <w:rsid w:val="00CE20AD"/>
    <w:rsid w:val="00CE23C6"/>
    <w:rsid w:val="00CE2910"/>
    <w:rsid w:val="00CE3AF9"/>
    <w:rsid w:val="00CE3ED1"/>
    <w:rsid w:val="00CE4A49"/>
    <w:rsid w:val="00CE681A"/>
    <w:rsid w:val="00CE7715"/>
    <w:rsid w:val="00CE7A92"/>
    <w:rsid w:val="00CE7A93"/>
    <w:rsid w:val="00CF1EE3"/>
    <w:rsid w:val="00CF20AD"/>
    <w:rsid w:val="00CF240E"/>
    <w:rsid w:val="00CF269F"/>
    <w:rsid w:val="00CF2783"/>
    <w:rsid w:val="00CF27A3"/>
    <w:rsid w:val="00CF2C10"/>
    <w:rsid w:val="00CF3783"/>
    <w:rsid w:val="00CF3979"/>
    <w:rsid w:val="00CF3D9C"/>
    <w:rsid w:val="00CF4A1F"/>
    <w:rsid w:val="00CF58B6"/>
    <w:rsid w:val="00CF5AE0"/>
    <w:rsid w:val="00CF5BBB"/>
    <w:rsid w:val="00CF6FA0"/>
    <w:rsid w:val="00CF713B"/>
    <w:rsid w:val="00D008DC"/>
    <w:rsid w:val="00D00E3B"/>
    <w:rsid w:val="00D011BF"/>
    <w:rsid w:val="00D015F6"/>
    <w:rsid w:val="00D02831"/>
    <w:rsid w:val="00D02F57"/>
    <w:rsid w:val="00D04753"/>
    <w:rsid w:val="00D057B2"/>
    <w:rsid w:val="00D05EAD"/>
    <w:rsid w:val="00D0697A"/>
    <w:rsid w:val="00D10508"/>
    <w:rsid w:val="00D1075D"/>
    <w:rsid w:val="00D10C55"/>
    <w:rsid w:val="00D11A77"/>
    <w:rsid w:val="00D11E2B"/>
    <w:rsid w:val="00D1307C"/>
    <w:rsid w:val="00D15E51"/>
    <w:rsid w:val="00D163C6"/>
    <w:rsid w:val="00D168D5"/>
    <w:rsid w:val="00D1724D"/>
    <w:rsid w:val="00D17A4A"/>
    <w:rsid w:val="00D17B91"/>
    <w:rsid w:val="00D17E47"/>
    <w:rsid w:val="00D20245"/>
    <w:rsid w:val="00D21133"/>
    <w:rsid w:val="00D2134F"/>
    <w:rsid w:val="00D2136E"/>
    <w:rsid w:val="00D219EE"/>
    <w:rsid w:val="00D23796"/>
    <w:rsid w:val="00D23812"/>
    <w:rsid w:val="00D252D7"/>
    <w:rsid w:val="00D25CFE"/>
    <w:rsid w:val="00D27C52"/>
    <w:rsid w:val="00D306B8"/>
    <w:rsid w:val="00D30BE0"/>
    <w:rsid w:val="00D31356"/>
    <w:rsid w:val="00D322E6"/>
    <w:rsid w:val="00D32E10"/>
    <w:rsid w:val="00D32F40"/>
    <w:rsid w:val="00D32F66"/>
    <w:rsid w:val="00D33633"/>
    <w:rsid w:val="00D336B6"/>
    <w:rsid w:val="00D34983"/>
    <w:rsid w:val="00D35F52"/>
    <w:rsid w:val="00D3635C"/>
    <w:rsid w:val="00D36AA2"/>
    <w:rsid w:val="00D4140C"/>
    <w:rsid w:val="00D4155E"/>
    <w:rsid w:val="00D42163"/>
    <w:rsid w:val="00D42C34"/>
    <w:rsid w:val="00D43043"/>
    <w:rsid w:val="00D43095"/>
    <w:rsid w:val="00D43B45"/>
    <w:rsid w:val="00D444DA"/>
    <w:rsid w:val="00D44B69"/>
    <w:rsid w:val="00D44CC1"/>
    <w:rsid w:val="00D44E50"/>
    <w:rsid w:val="00D452C0"/>
    <w:rsid w:val="00D45657"/>
    <w:rsid w:val="00D45841"/>
    <w:rsid w:val="00D45C52"/>
    <w:rsid w:val="00D45F3D"/>
    <w:rsid w:val="00D463FD"/>
    <w:rsid w:val="00D46BE9"/>
    <w:rsid w:val="00D478FB"/>
    <w:rsid w:val="00D47B53"/>
    <w:rsid w:val="00D50F46"/>
    <w:rsid w:val="00D51475"/>
    <w:rsid w:val="00D5178B"/>
    <w:rsid w:val="00D51BDF"/>
    <w:rsid w:val="00D5238B"/>
    <w:rsid w:val="00D52962"/>
    <w:rsid w:val="00D529AF"/>
    <w:rsid w:val="00D530AA"/>
    <w:rsid w:val="00D54EE3"/>
    <w:rsid w:val="00D55787"/>
    <w:rsid w:val="00D5645A"/>
    <w:rsid w:val="00D56C8F"/>
    <w:rsid w:val="00D57798"/>
    <w:rsid w:val="00D603D5"/>
    <w:rsid w:val="00D60D18"/>
    <w:rsid w:val="00D61250"/>
    <w:rsid w:val="00D6168B"/>
    <w:rsid w:val="00D63436"/>
    <w:rsid w:val="00D636BE"/>
    <w:rsid w:val="00D6452B"/>
    <w:rsid w:val="00D65586"/>
    <w:rsid w:val="00D6764D"/>
    <w:rsid w:val="00D700F5"/>
    <w:rsid w:val="00D70343"/>
    <w:rsid w:val="00D706DB"/>
    <w:rsid w:val="00D7110A"/>
    <w:rsid w:val="00D7148D"/>
    <w:rsid w:val="00D72A02"/>
    <w:rsid w:val="00D73C67"/>
    <w:rsid w:val="00D74842"/>
    <w:rsid w:val="00D76E46"/>
    <w:rsid w:val="00D77AE6"/>
    <w:rsid w:val="00D80A96"/>
    <w:rsid w:val="00D810FF"/>
    <w:rsid w:val="00D81DEB"/>
    <w:rsid w:val="00D81F72"/>
    <w:rsid w:val="00D82655"/>
    <w:rsid w:val="00D82A84"/>
    <w:rsid w:val="00D831F3"/>
    <w:rsid w:val="00D83476"/>
    <w:rsid w:val="00D84C8F"/>
    <w:rsid w:val="00D84E3B"/>
    <w:rsid w:val="00D85D11"/>
    <w:rsid w:val="00D866F9"/>
    <w:rsid w:val="00D87279"/>
    <w:rsid w:val="00D8730A"/>
    <w:rsid w:val="00D9000E"/>
    <w:rsid w:val="00D90B75"/>
    <w:rsid w:val="00D91010"/>
    <w:rsid w:val="00D91AF2"/>
    <w:rsid w:val="00D92A33"/>
    <w:rsid w:val="00D92C96"/>
    <w:rsid w:val="00D92CAA"/>
    <w:rsid w:val="00D93BC9"/>
    <w:rsid w:val="00D9480D"/>
    <w:rsid w:val="00D94852"/>
    <w:rsid w:val="00D95C58"/>
    <w:rsid w:val="00D96B89"/>
    <w:rsid w:val="00D97552"/>
    <w:rsid w:val="00DA0224"/>
    <w:rsid w:val="00DA0676"/>
    <w:rsid w:val="00DA0FA8"/>
    <w:rsid w:val="00DA1A2C"/>
    <w:rsid w:val="00DA275E"/>
    <w:rsid w:val="00DA3B2A"/>
    <w:rsid w:val="00DA44E7"/>
    <w:rsid w:val="00DA4722"/>
    <w:rsid w:val="00DA498F"/>
    <w:rsid w:val="00DA69AB"/>
    <w:rsid w:val="00DA714B"/>
    <w:rsid w:val="00DA7171"/>
    <w:rsid w:val="00DA730A"/>
    <w:rsid w:val="00DA7919"/>
    <w:rsid w:val="00DA7EAB"/>
    <w:rsid w:val="00DB0808"/>
    <w:rsid w:val="00DB2CE0"/>
    <w:rsid w:val="00DB6581"/>
    <w:rsid w:val="00DB6950"/>
    <w:rsid w:val="00DB7DA5"/>
    <w:rsid w:val="00DC04C5"/>
    <w:rsid w:val="00DC04E6"/>
    <w:rsid w:val="00DC1226"/>
    <w:rsid w:val="00DC1B27"/>
    <w:rsid w:val="00DC1D49"/>
    <w:rsid w:val="00DC37DC"/>
    <w:rsid w:val="00DC37DD"/>
    <w:rsid w:val="00DC37E8"/>
    <w:rsid w:val="00DC3DB1"/>
    <w:rsid w:val="00DC4EC9"/>
    <w:rsid w:val="00DC5B99"/>
    <w:rsid w:val="00DC78EF"/>
    <w:rsid w:val="00DD072C"/>
    <w:rsid w:val="00DD0AAF"/>
    <w:rsid w:val="00DD126A"/>
    <w:rsid w:val="00DD2384"/>
    <w:rsid w:val="00DD23A7"/>
    <w:rsid w:val="00DD2B47"/>
    <w:rsid w:val="00DD41B2"/>
    <w:rsid w:val="00DD4A67"/>
    <w:rsid w:val="00DD6921"/>
    <w:rsid w:val="00DD6FFB"/>
    <w:rsid w:val="00DD7151"/>
    <w:rsid w:val="00DD77BD"/>
    <w:rsid w:val="00DE0864"/>
    <w:rsid w:val="00DE1104"/>
    <w:rsid w:val="00DE1828"/>
    <w:rsid w:val="00DE19A9"/>
    <w:rsid w:val="00DE273C"/>
    <w:rsid w:val="00DE2DD9"/>
    <w:rsid w:val="00DE31EA"/>
    <w:rsid w:val="00DE4204"/>
    <w:rsid w:val="00DE4E4F"/>
    <w:rsid w:val="00DE5FC2"/>
    <w:rsid w:val="00DE716D"/>
    <w:rsid w:val="00DE7234"/>
    <w:rsid w:val="00DE76FC"/>
    <w:rsid w:val="00DF0127"/>
    <w:rsid w:val="00DF09CA"/>
    <w:rsid w:val="00DF09F8"/>
    <w:rsid w:val="00DF1226"/>
    <w:rsid w:val="00DF1E99"/>
    <w:rsid w:val="00DF230E"/>
    <w:rsid w:val="00DF2B34"/>
    <w:rsid w:val="00DF3157"/>
    <w:rsid w:val="00DF3229"/>
    <w:rsid w:val="00DF331B"/>
    <w:rsid w:val="00DF3B9E"/>
    <w:rsid w:val="00DF52C8"/>
    <w:rsid w:val="00DF6EE8"/>
    <w:rsid w:val="00DF77CC"/>
    <w:rsid w:val="00E00388"/>
    <w:rsid w:val="00E02474"/>
    <w:rsid w:val="00E0385C"/>
    <w:rsid w:val="00E0596A"/>
    <w:rsid w:val="00E05BA0"/>
    <w:rsid w:val="00E06CC6"/>
    <w:rsid w:val="00E06E5B"/>
    <w:rsid w:val="00E07039"/>
    <w:rsid w:val="00E0778C"/>
    <w:rsid w:val="00E11ECE"/>
    <w:rsid w:val="00E11F1A"/>
    <w:rsid w:val="00E12428"/>
    <w:rsid w:val="00E1242C"/>
    <w:rsid w:val="00E12C21"/>
    <w:rsid w:val="00E13172"/>
    <w:rsid w:val="00E13629"/>
    <w:rsid w:val="00E13FE3"/>
    <w:rsid w:val="00E15038"/>
    <w:rsid w:val="00E150A4"/>
    <w:rsid w:val="00E159CB"/>
    <w:rsid w:val="00E15B17"/>
    <w:rsid w:val="00E20120"/>
    <w:rsid w:val="00E2078E"/>
    <w:rsid w:val="00E21849"/>
    <w:rsid w:val="00E21E7F"/>
    <w:rsid w:val="00E21F8D"/>
    <w:rsid w:val="00E22039"/>
    <w:rsid w:val="00E23079"/>
    <w:rsid w:val="00E23754"/>
    <w:rsid w:val="00E239E4"/>
    <w:rsid w:val="00E23CAA"/>
    <w:rsid w:val="00E24EE9"/>
    <w:rsid w:val="00E25952"/>
    <w:rsid w:val="00E27866"/>
    <w:rsid w:val="00E27B86"/>
    <w:rsid w:val="00E27C39"/>
    <w:rsid w:val="00E30AB9"/>
    <w:rsid w:val="00E333CB"/>
    <w:rsid w:val="00E340FC"/>
    <w:rsid w:val="00E366A6"/>
    <w:rsid w:val="00E375D8"/>
    <w:rsid w:val="00E37639"/>
    <w:rsid w:val="00E405CA"/>
    <w:rsid w:val="00E4129C"/>
    <w:rsid w:val="00E42A49"/>
    <w:rsid w:val="00E44349"/>
    <w:rsid w:val="00E445C6"/>
    <w:rsid w:val="00E44A59"/>
    <w:rsid w:val="00E44EB1"/>
    <w:rsid w:val="00E460DC"/>
    <w:rsid w:val="00E46B5B"/>
    <w:rsid w:val="00E46EAC"/>
    <w:rsid w:val="00E47057"/>
    <w:rsid w:val="00E51498"/>
    <w:rsid w:val="00E52028"/>
    <w:rsid w:val="00E52049"/>
    <w:rsid w:val="00E52137"/>
    <w:rsid w:val="00E5296E"/>
    <w:rsid w:val="00E53A09"/>
    <w:rsid w:val="00E53E97"/>
    <w:rsid w:val="00E5505D"/>
    <w:rsid w:val="00E55788"/>
    <w:rsid w:val="00E559A5"/>
    <w:rsid w:val="00E571ED"/>
    <w:rsid w:val="00E608A9"/>
    <w:rsid w:val="00E6301B"/>
    <w:rsid w:val="00E6373E"/>
    <w:rsid w:val="00E64119"/>
    <w:rsid w:val="00E64AA5"/>
    <w:rsid w:val="00E65489"/>
    <w:rsid w:val="00E6584E"/>
    <w:rsid w:val="00E6603A"/>
    <w:rsid w:val="00E6689F"/>
    <w:rsid w:val="00E7090A"/>
    <w:rsid w:val="00E72160"/>
    <w:rsid w:val="00E72B75"/>
    <w:rsid w:val="00E735F6"/>
    <w:rsid w:val="00E736F2"/>
    <w:rsid w:val="00E73A22"/>
    <w:rsid w:val="00E7532A"/>
    <w:rsid w:val="00E75B1D"/>
    <w:rsid w:val="00E770F3"/>
    <w:rsid w:val="00E7742E"/>
    <w:rsid w:val="00E77566"/>
    <w:rsid w:val="00E77B97"/>
    <w:rsid w:val="00E80872"/>
    <w:rsid w:val="00E81889"/>
    <w:rsid w:val="00E81A56"/>
    <w:rsid w:val="00E82A0E"/>
    <w:rsid w:val="00E832A4"/>
    <w:rsid w:val="00E83390"/>
    <w:rsid w:val="00E83AFE"/>
    <w:rsid w:val="00E846CA"/>
    <w:rsid w:val="00E84FFB"/>
    <w:rsid w:val="00E85D07"/>
    <w:rsid w:val="00E871AA"/>
    <w:rsid w:val="00E876FB"/>
    <w:rsid w:val="00E87CCC"/>
    <w:rsid w:val="00E90429"/>
    <w:rsid w:val="00E9097C"/>
    <w:rsid w:val="00E91097"/>
    <w:rsid w:val="00E919CB"/>
    <w:rsid w:val="00E9230F"/>
    <w:rsid w:val="00E9295E"/>
    <w:rsid w:val="00E92B08"/>
    <w:rsid w:val="00E92F70"/>
    <w:rsid w:val="00E930A9"/>
    <w:rsid w:val="00E93761"/>
    <w:rsid w:val="00E9387E"/>
    <w:rsid w:val="00E9771A"/>
    <w:rsid w:val="00E979EB"/>
    <w:rsid w:val="00E97F02"/>
    <w:rsid w:val="00EA0490"/>
    <w:rsid w:val="00EA0A71"/>
    <w:rsid w:val="00EA14D4"/>
    <w:rsid w:val="00EA1761"/>
    <w:rsid w:val="00EA360D"/>
    <w:rsid w:val="00EA3C66"/>
    <w:rsid w:val="00EA5C54"/>
    <w:rsid w:val="00EA6A6B"/>
    <w:rsid w:val="00EA6F33"/>
    <w:rsid w:val="00EA7367"/>
    <w:rsid w:val="00EA7A00"/>
    <w:rsid w:val="00EB00AE"/>
    <w:rsid w:val="00EB127F"/>
    <w:rsid w:val="00EB2D2E"/>
    <w:rsid w:val="00EB333F"/>
    <w:rsid w:val="00EB4839"/>
    <w:rsid w:val="00EB5457"/>
    <w:rsid w:val="00EB5E17"/>
    <w:rsid w:val="00EB7AD7"/>
    <w:rsid w:val="00EB7AFF"/>
    <w:rsid w:val="00EB7BD7"/>
    <w:rsid w:val="00EC1042"/>
    <w:rsid w:val="00EC13E5"/>
    <w:rsid w:val="00EC25CE"/>
    <w:rsid w:val="00EC275F"/>
    <w:rsid w:val="00EC2DA4"/>
    <w:rsid w:val="00EC3278"/>
    <w:rsid w:val="00EC35BC"/>
    <w:rsid w:val="00EC383D"/>
    <w:rsid w:val="00EC405D"/>
    <w:rsid w:val="00EC4350"/>
    <w:rsid w:val="00EC4D4C"/>
    <w:rsid w:val="00EC514F"/>
    <w:rsid w:val="00EC5385"/>
    <w:rsid w:val="00EC5DF9"/>
    <w:rsid w:val="00EC5E07"/>
    <w:rsid w:val="00EC6DA9"/>
    <w:rsid w:val="00ED16F2"/>
    <w:rsid w:val="00ED1A3E"/>
    <w:rsid w:val="00ED1E60"/>
    <w:rsid w:val="00ED2241"/>
    <w:rsid w:val="00ED239A"/>
    <w:rsid w:val="00ED343F"/>
    <w:rsid w:val="00ED384A"/>
    <w:rsid w:val="00ED3ABC"/>
    <w:rsid w:val="00ED40CE"/>
    <w:rsid w:val="00ED476B"/>
    <w:rsid w:val="00ED4C61"/>
    <w:rsid w:val="00ED519C"/>
    <w:rsid w:val="00ED5CBF"/>
    <w:rsid w:val="00ED5F29"/>
    <w:rsid w:val="00ED70DF"/>
    <w:rsid w:val="00EE01C7"/>
    <w:rsid w:val="00EE03B4"/>
    <w:rsid w:val="00EE30A5"/>
    <w:rsid w:val="00EE3185"/>
    <w:rsid w:val="00EE3B98"/>
    <w:rsid w:val="00EE3FC5"/>
    <w:rsid w:val="00EE46F8"/>
    <w:rsid w:val="00EE536C"/>
    <w:rsid w:val="00EE6D16"/>
    <w:rsid w:val="00EE76C4"/>
    <w:rsid w:val="00EF05E2"/>
    <w:rsid w:val="00EF1B9E"/>
    <w:rsid w:val="00EF2AE6"/>
    <w:rsid w:val="00EF47FD"/>
    <w:rsid w:val="00EF4BE6"/>
    <w:rsid w:val="00EF512A"/>
    <w:rsid w:val="00EF5BEE"/>
    <w:rsid w:val="00EF5CD7"/>
    <w:rsid w:val="00EF76F3"/>
    <w:rsid w:val="00EF7708"/>
    <w:rsid w:val="00EF7A32"/>
    <w:rsid w:val="00F00DA1"/>
    <w:rsid w:val="00F0115A"/>
    <w:rsid w:val="00F01481"/>
    <w:rsid w:val="00F0192A"/>
    <w:rsid w:val="00F023CC"/>
    <w:rsid w:val="00F02A2D"/>
    <w:rsid w:val="00F02D1E"/>
    <w:rsid w:val="00F03A45"/>
    <w:rsid w:val="00F03B22"/>
    <w:rsid w:val="00F04A31"/>
    <w:rsid w:val="00F059B6"/>
    <w:rsid w:val="00F063CE"/>
    <w:rsid w:val="00F0678D"/>
    <w:rsid w:val="00F06D87"/>
    <w:rsid w:val="00F07336"/>
    <w:rsid w:val="00F0733B"/>
    <w:rsid w:val="00F10B99"/>
    <w:rsid w:val="00F10E22"/>
    <w:rsid w:val="00F10EAA"/>
    <w:rsid w:val="00F12514"/>
    <w:rsid w:val="00F129D4"/>
    <w:rsid w:val="00F12D43"/>
    <w:rsid w:val="00F1309D"/>
    <w:rsid w:val="00F142E2"/>
    <w:rsid w:val="00F152A9"/>
    <w:rsid w:val="00F16AB3"/>
    <w:rsid w:val="00F16ACE"/>
    <w:rsid w:val="00F16FE9"/>
    <w:rsid w:val="00F1737B"/>
    <w:rsid w:val="00F17A2E"/>
    <w:rsid w:val="00F2074C"/>
    <w:rsid w:val="00F216D9"/>
    <w:rsid w:val="00F2260E"/>
    <w:rsid w:val="00F2290C"/>
    <w:rsid w:val="00F23CE2"/>
    <w:rsid w:val="00F255BA"/>
    <w:rsid w:val="00F25A15"/>
    <w:rsid w:val="00F260E3"/>
    <w:rsid w:val="00F263E1"/>
    <w:rsid w:val="00F26895"/>
    <w:rsid w:val="00F268D9"/>
    <w:rsid w:val="00F27A0F"/>
    <w:rsid w:val="00F27E10"/>
    <w:rsid w:val="00F304E4"/>
    <w:rsid w:val="00F30C6F"/>
    <w:rsid w:val="00F30D35"/>
    <w:rsid w:val="00F31282"/>
    <w:rsid w:val="00F314FB"/>
    <w:rsid w:val="00F32F59"/>
    <w:rsid w:val="00F337FD"/>
    <w:rsid w:val="00F34353"/>
    <w:rsid w:val="00F348E2"/>
    <w:rsid w:val="00F35A8F"/>
    <w:rsid w:val="00F35F84"/>
    <w:rsid w:val="00F40D47"/>
    <w:rsid w:val="00F4148C"/>
    <w:rsid w:val="00F41A3B"/>
    <w:rsid w:val="00F4239A"/>
    <w:rsid w:val="00F42CA8"/>
    <w:rsid w:val="00F42F6D"/>
    <w:rsid w:val="00F42F9B"/>
    <w:rsid w:val="00F451B6"/>
    <w:rsid w:val="00F45AA9"/>
    <w:rsid w:val="00F46A72"/>
    <w:rsid w:val="00F47691"/>
    <w:rsid w:val="00F476C5"/>
    <w:rsid w:val="00F50B5F"/>
    <w:rsid w:val="00F5283C"/>
    <w:rsid w:val="00F55CD8"/>
    <w:rsid w:val="00F55D31"/>
    <w:rsid w:val="00F55E0A"/>
    <w:rsid w:val="00F55E43"/>
    <w:rsid w:val="00F55ED4"/>
    <w:rsid w:val="00F57338"/>
    <w:rsid w:val="00F575B8"/>
    <w:rsid w:val="00F60749"/>
    <w:rsid w:val="00F609A6"/>
    <w:rsid w:val="00F61139"/>
    <w:rsid w:val="00F61742"/>
    <w:rsid w:val="00F61947"/>
    <w:rsid w:val="00F626C6"/>
    <w:rsid w:val="00F6378B"/>
    <w:rsid w:val="00F647A7"/>
    <w:rsid w:val="00F65273"/>
    <w:rsid w:val="00F659C7"/>
    <w:rsid w:val="00F66025"/>
    <w:rsid w:val="00F66105"/>
    <w:rsid w:val="00F66872"/>
    <w:rsid w:val="00F70D02"/>
    <w:rsid w:val="00F71619"/>
    <w:rsid w:val="00F721AC"/>
    <w:rsid w:val="00F7238B"/>
    <w:rsid w:val="00F72B8D"/>
    <w:rsid w:val="00F72BF5"/>
    <w:rsid w:val="00F73007"/>
    <w:rsid w:val="00F755B7"/>
    <w:rsid w:val="00F756E6"/>
    <w:rsid w:val="00F77582"/>
    <w:rsid w:val="00F77DB2"/>
    <w:rsid w:val="00F80352"/>
    <w:rsid w:val="00F80C0B"/>
    <w:rsid w:val="00F81A58"/>
    <w:rsid w:val="00F8247C"/>
    <w:rsid w:val="00F826B7"/>
    <w:rsid w:val="00F82926"/>
    <w:rsid w:val="00F82E51"/>
    <w:rsid w:val="00F831B2"/>
    <w:rsid w:val="00F833F3"/>
    <w:rsid w:val="00F83C8F"/>
    <w:rsid w:val="00F84094"/>
    <w:rsid w:val="00F85872"/>
    <w:rsid w:val="00F859A6"/>
    <w:rsid w:val="00F85C0C"/>
    <w:rsid w:val="00F85F44"/>
    <w:rsid w:val="00F861CF"/>
    <w:rsid w:val="00F87DA9"/>
    <w:rsid w:val="00F91353"/>
    <w:rsid w:val="00F928C9"/>
    <w:rsid w:val="00F946B0"/>
    <w:rsid w:val="00F94B5F"/>
    <w:rsid w:val="00F94C52"/>
    <w:rsid w:val="00F960C3"/>
    <w:rsid w:val="00F96D1B"/>
    <w:rsid w:val="00F97104"/>
    <w:rsid w:val="00FA1699"/>
    <w:rsid w:val="00FA1955"/>
    <w:rsid w:val="00FA2CC5"/>
    <w:rsid w:val="00FA2DC8"/>
    <w:rsid w:val="00FA351B"/>
    <w:rsid w:val="00FA4FF7"/>
    <w:rsid w:val="00FA568B"/>
    <w:rsid w:val="00FA5D6C"/>
    <w:rsid w:val="00FA641E"/>
    <w:rsid w:val="00FA731D"/>
    <w:rsid w:val="00FA7A15"/>
    <w:rsid w:val="00FB073B"/>
    <w:rsid w:val="00FB1488"/>
    <w:rsid w:val="00FB1E13"/>
    <w:rsid w:val="00FB1ED1"/>
    <w:rsid w:val="00FB2362"/>
    <w:rsid w:val="00FB6223"/>
    <w:rsid w:val="00FB7351"/>
    <w:rsid w:val="00FB7781"/>
    <w:rsid w:val="00FC12FE"/>
    <w:rsid w:val="00FC21E0"/>
    <w:rsid w:val="00FC3BE8"/>
    <w:rsid w:val="00FC4191"/>
    <w:rsid w:val="00FC4671"/>
    <w:rsid w:val="00FC737A"/>
    <w:rsid w:val="00FD02C5"/>
    <w:rsid w:val="00FD0B68"/>
    <w:rsid w:val="00FD1973"/>
    <w:rsid w:val="00FD28C4"/>
    <w:rsid w:val="00FD2D08"/>
    <w:rsid w:val="00FD2FB1"/>
    <w:rsid w:val="00FD30B3"/>
    <w:rsid w:val="00FD56CE"/>
    <w:rsid w:val="00FD5957"/>
    <w:rsid w:val="00FD70D8"/>
    <w:rsid w:val="00FE0459"/>
    <w:rsid w:val="00FE1A4D"/>
    <w:rsid w:val="00FE3A2B"/>
    <w:rsid w:val="00FE4B72"/>
    <w:rsid w:val="00FE54D6"/>
    <w:rsid w:val="00FE6EED"/>
    <w:rsid w:val="00FE6FCC"/>
    <w:rsid w:val="00FF0254"/>
    <w:rsid w:val="00FF0695"/>
    <w:rsid w:val="00FF08D3"/>
    <w:rsid w:val="00FF0AFD"/>
    <w:rsid w:val="00FF1539"/>
    <w:rsid w:val="00FF17FD"/>
    <w:rsid w:val="00FF1B51"/>
    <w:rsid w:val="00FF2791"/>
    <w:rsid w:val="00FF27C2"/>
    <w:rsid w:val="00FF4AF2"/>
    <w:rsid w:val="00FF4CD3"/>
    <w:rsid w:val="00FF654E"/>
    <w:rsid w:val="01066A54"/>
    <w:rsid w:val="01172AC0"/>
    <w:rsid w:val="01459DD0"/>
    <w:rsid w:val="014CF2E3"/>
    <w:rsid w:val="0176462B"/>
    <w:rsid w:val="01916D41"/>
    <w:rsid w:val="01B5270F"/>
    <w:rsid w:val="01FDB566"/>
    <w:rsid w:val="0217A711"/>
    <w:rsid w:val="027736A6"/>
    <w:rsid w:val="027C6CD8"/>
    <w:rsid w:val="029CCD96"/>
    <w:rsid w:val="02F30BF0"/>
    <w:rsid w:val="03319863"/>
    <w:rsid w:val="034F0059"/>
    <w:rsid w:val="037AC2A7"/>
    <w:rsid w:val="03A738B9"/>
    <w:rsid w:val="04097667"/>
    <w:rsid w:val="0426BA41"/>
    <w:rsid w:val="045CD076"/>
    <w:rsid w:val="046EC56C"/>
    <w:rsid w:val="048EF7FC"/>
    <w:rsid w:val="04DE6CAD"/>
    <w:rsid w:val="052DC2B1"/>
    <w:rsid w:val="0533C77C"/>
    <w:rsid w:val="0547410A"/>
    <w:rsid w:val="056CF34E"/>
    <w:rsid w:val="057417D8"/>
    <w:rsid w:val="05BE6F25"/>
    <w:rsid w:val="05D9610C"/>
    <w:rsid w:val="0636CE0B"/>
    <w:rsid w:val="066272E4"/>
    <w:rsid w:val="067B0FC0"/>
    <w:rsid w:val="06CD6BBE"/>
    <w:rsid w:val="06E42A0D"/>
    <w:rsid w:val="074A13B1"/>
    <w:rsid w:val="0793AA2F"/>
    <w:rsid w:val="07FFBACD"/>
    <w:rsid w:val="08050986"/>
    <w:rsid w:val="08252C61"/>
    <w:rsid w:val="082EFDED"/>
    <w:rsid w:val="0883C652"/>
    <w:rsid w:val="08989A2D"/>
    <w:rsid w:val="08992A23"/>
    <w:rsid w:val="091101CE"/>
    <w:rsid w:val="0921DC07"/>
    <w:rsid w:val="0993C8D8"/>
    <w:rsid w:val="09C0FCC2"/>
    <w:rsid w:val="09EA36E0"/>
    <w:rsid w:val="0A6AA8E5"/>
    <w:rsid w:val="0A7F7D16"/>
    <w:rsid w:val="0A8647E9"/>
    <w:rsid w:val="0A8BC3C2"/>
    <w:rsid w:val="0AC78B9B"/>
    <w:rsid w:val="0AE6B83D"/>
    <w:rsid w:val="0B1BB352"/>
    <w:rsid w:val="0B5B2A62"/>
    <w:rsid w:val="0B634D8A"/>
    <w:rsid w:val="0B9D0435"/>
    <w:rsid w:val="0BB653D0"/>
    <w:rsid w:val="0BEC7ED9"/>
    <w:rsid w:val="0C1891C0"/>
    <w:rsid w:val="0C2EE1DE"/>
    <w:rsid w:val="0C503C82"/>
    <w:rsid w:val="0CDBA4F7"/>
    <w:rsid w:val="0CE123E2"/>
    <w:rsid w:val="0CECF969"/>
    <w:rsid w:val="0D031A4B"/>
    <w:rsid w:val="0D13F9B0"/>
    <w:rsid w:val="0D7B36A8"/>
    <w:rsid w:val="0D8B2563"/>
    <w:rsid w:val="0DC464E9"/>
    <w:rsid w:val="0DD5DFF2"/>
    <w:rsid w:val="0DDBB20B"/>
    <w:rsid w:val="0E55E5E8"/>
    <w:rsid w:val="0EECC5A2"/>
    <w:rsid w:val="0F10FC58"/>
    <w:rsid w:val="0F115708"/>
    <w:rsid w:val="0F400E29"/>
    <w:rsid w:val="0F46812B"/>
    <w:rsid w:val="0F541694"/>
    <w:rsid w:val="0F76A26D"/>
    <w:rsid w:val="0F77826C"/>
    <w:rsid w:val="0F916032"/>
    <w:rsid w:val="0FB51252"/>
    <w:rsid w:val="0FE19047"/>
    <w:rsid w:val="0FFBBF93"/>
    <w:rsid w:val="1078D21D"/>
    <w:rsid w:val="1079F16D"/>
    <w:rsid w:val="10EF6162"/>
    <w:rsid w:val="11050EB7"/>
    <w:rsid w:val="11316E20"/>
    <w:rsid w:val="1157317D"/>
    <w:rsid w:val="1160B87B"/>
    <w:rsid w:val="1162A08A"/>
    <w:rsid w:val="117D40CE"/>
    <w:rsid w:val="1183B7DC"/>
    <w:rsid w:val="11C2D680"/>
    <w:rsid w:val="11D195F2"/>
    <w:rsid w:val="121428DF"/>
    <w:rsid w:val="1214333F"/>
    <w:rsid w:val="12416568"/>
    <w:rsid w:val="1244B1FE"/>
    <w:rsid w:val="1264DBD1"/>
    <w:rsid w:val="12B1AEBD"/>
    <w:rsid w:val="1304351D"/>
    <w:rsid w:val="13B9DFC4"/>
    <w:rsid w:val="140F0424"/>
    <w:rsid w:val="141037BD"/>
    <w:rsid w:val="141A693D"/>
    <w:rsid w:val="142B092C"/>
    <w:rsid w:val="149FB448"/>
    <w:rsid w:val="14B71C83"/>
    <w:rsid w:val="14C58D0E"/>
    <w:rsid w:val="14E2A0FC"/>
    <w:rsid w:val="14E80F0F"/>
    <w:rsid w:val="150C633A"/>
    <w:rsid w:val="15112C38"/>
    <w:rsid w:val="15645953"/>
    <w:rsid w:val="156D36FE"/>
    <w:rsid w:val="15817D4A"/>
    <w:rsid w:val="15897995"/>
    <w:rsid w:val="15DECA5F"/>
    <w:rsid w:val="16086609"/>
    <w:rsid w:val="162F462E"/>
    <w:rsid w:val="166BC5D8"/>
    <w:rsid w:val="16733C59"/>
    <w:rsid w:val="167E715D"/>
    <w:rsid w:val="1686576D"/>
    <w:rsid w:val="168AAD7B"/>
    <w:rsid w:val="16979244"/>
    <w:rsid w:val="169F7FCA"/>
    <w:rsid w:val="16DAD4D9"/>
    <w:rsid w:val="173A75AE"/>
    <w:rsid w:val="17919FFC"/>
    <w:rsid w:val="17ECA22C"/>
    <w:rsid w:val="17EDD90A"/>
    <w:rsid w:val="181C8458"/>
    <w:rsid w:val="18307F5B"/>
    <w:rsid w:val="1848B569"/>
    <w:rsid w:val="187C1550"/>
    <w:rsid w:val="188374C3"/>
    <w:rsid w:val="188FD187"/>
    <w:rsid w:val="18D6E5C1"/>
    <w:rsid w:val="18DBEBB3"/>
    <w:rsid w:val="1901EE78"/>
    <w:rsid w:val="1915972D"/>
    <w:rsid w:val="19476E2F"/>
    <w:rsid w:val="1977A6F5"/>
    <w:rsid w:val="19BDF82F"/>
    <w:rsid w:val="19D7208C"/>
    <w:rsid w:val="19EB4904"/>
    <w:rsid w:val="1A1B6330"/>
    <w:rsid w:val="1A5472E3"/>
    <w:rsid w:val="1A7C742F"/>
    <w:rsid w:val="1A82266B"/>
    <w:rsid w:val="1AFEB6BE"/>
    <w:rsid w:val="1B224A3B"/>
    <w:rsid w:val="1B4B7E7F"/>
    <w:rsid w:val="1B5C76BE"/>
    <w:rsid w:val="1BBB1585"/>
    <w:rsid w:val="1BBB84C4"/>
    <w:rsid w:val="1BC63716"/>
    <w:rsid w:val="1BC95D87"/>
    <w:rsid w:val="1C2BCFD8"/>
    <w:rsid w:val="1C66B694"/>
    <w:rsid w:val="1CC87014"/>
    <w:rsid w:val="1CDC2F0E"/>
    <w:rsid w:val="1CE1FB87"/>
    <w:rsid w:val="1D583C14"/>
    <w:rsid w:val="1D790ED7"/>
    <w:rsid w:val="1D908ED5"/>
    <w:rsid w:val="1D947CB5"/>
    <w:rsid w:val="1DAA93B5"/>
    <w:rsid w:val="1DCFFE9C"/>
    <w:rsid w:val="1DD7F16E"/>
    <w:rsid w:val="1DE7DA4B"/>
    <w:rsid w:val="1DF0F5D6"/>
    <w:rsid w:val="1E0AE940"/>
    <w:rsid w:val="1E3C8A23"/>
    <w:rsid w:val="1EC071CC"/>
    <w:rsid w:val="1EFB130C"/>
    <w:rsid w:val="1F2E4DCA"/>
    <w:rsid w:val="1F32E0FF"/>
    <w:rsid w:val="1F33D1EA"/>
    <w:rsid w:val="1F3BDB1B"/>
    <w:rsid w:val="1F511201"/>
    <w:rsid w:val="1F53F12E"/>
    <w:rsid w:val="1F800348"/>
    <w:rsid w:val="1FB56F6D"/>
    <w:rsid w:val="1FD32467"/>
    <w:rsid w:val="2001FD81"/>
    <w:rsid w:val="20122495"/>
    <w:rsid w:val="20165484"/>
    <w:rsid w:val="201A1C66"/>
    <w:rsid w:val="2023E7D0"/>
    <w:rsid w:val="205703ED"/>
    <w:rsid w:val="207DC50E"/>
    <w:rsid w:val="20B19803"/>
    <w:rsid w:val="20BE0230"/>
    <w:rsid w:val="20C1CC0B"/>
    <w:rsid w:val="20F479C9"/>
    <w:rsid w:val="217BCAB3"/>
    <w:rsid w:val="21D2C301"/>
    <w:rsid w:val="21F4AE8D"/>
    <w:rsid w:val="2256A65D"/>
    <w:rsid w:val="230AC529"/>
    <w:rsid w:val="234158F8"/>
    <w:rsid w:val="2364DA75"/>
    <w:rsid w:val="238FF137"/>
    <w:rsid w:val="242B8313"/>
    <w:rsid w:val="243DAB81"/>
    <w:rsid w:val="2466F4F5"/>
    <w:rsid w:val="246DA935"/>
    <w:rsid w:val="24A6958A"/>
    <w:rsid w:val="24FC210A"/>
    <w:rsid w:val="25105891"/>
    <w:rsid w:val="2519D333"/>
    <w:rsid w:val="25489BD9"/>
    <w:rsid w:val="25848226"/>
    <w:rsid w:val="25A0258C"/>
    <w:rsid w:val="25AD8B26"/>
    <w:rsid w:val="25EC500D"/>
    <w:rsid w:val="262474CA"/>
    <w:rsid w:val="267734D3"/>
    <w:rsid w:val="26B5EC63"/>
    <w:rsid w:val="26C3C070"/>
    <w:rsid w:val="26C8D5E0"/>
    <w:rsid w:val="26D2EC3F"/>
    <w:rsid w:val="26D6A251"/>
    <w:rsid w:val="2715DBB4"/>
    <w:rsid w:val="27289D27"/>
    <w:rsid w:val="272F33B6"/>
    <w:rsid w:val="27616B8B"/>
    <w:rsid w:val="279368F7"/>
    <w:rsid w:val="27E10E03"/>
    <w:rsid w:val="2811A6FF"/>
    <w:rsid w:val="284DD870"/>
    <w:rsid w:val="2899988D"/>
    <w:rsid w:val="28ABE99E"/>
    <w:rsid w:val="28D22BA9"/>
    <w:rsid w:val="28D3A1AB"/>
    <w:rsid w:val="28D72F5C"/>
    <w:rsid w:val="28F4E9BF"/>
    <w:rsid w:val="298937C1"/>
    <w:rsid w:val="29B4E96B"/>
    <w:rsid w:val="29BBE958"/>
    <w:rsid w:val="29BF6C19"/>
    <w:rsid w:val="29E009A3"/>
    <w:rsid w:val="2A3DC5B3"/>
    <w:rsid w:val="2A999832"/>
    <w:rsid w:val="2AB36DBD"/>
    <w:rsid w:val="2AB65081"/>
    <w:rsid w:val="2AC7DEEC"/>
    <w:rsid w:val="2B01C15B"/>
    <w:rsid w:val="2B0B6565"/>
    <w:rsid w:val="2B44E50E"/>
    <w:rsid w:val="2B4AD7CC"/>
    <w:rsid w:val="2B6A4784"/>
    <w:rsid w:val="2B956873"/>
    <w:rsid w:val="2BF5A7C1"/>
    <w:rsid w:val="2BF695D1"/>
    <w:rsid w:val="2C02A4D9"/>
    <w:rsid w:val="2C0EC5B8"/>
    <w:rsid w:val="2C163B8F"/>
    <w:rsid w:val="2C4F3E1E"/>
    <w:rsid w:val="2C5C097F"/>
    <w:rsid w:val="2C83469C"/>
    <w:rsid w:val="2C8A4AB6"/>
    <w:rsid w:val="2CA4BF2E"/>
    <w:rsid w:val="2CABD3E5"/>
    <w:rsid w:val="2CD01DD3"/>
    <w:rsid w:val="2D1DCE85"/>
    <w:rsid w:val="2D6F50FE"/>
    <w:rsid w:val="2D756675"/>
    <w:rsid w:val="2D917822"/>
    <w:rsid w:val="2DBF4A85"/>
    <w:rsid w:val="2DC15123"/>
    <w:rsid w:val="2DC63476"/>
    <w:rsid w:val="2DEDF143"/>
    <w:rsid w:val="2DFA6BA8"/>
    <w:rsid w:val="2E2A831A"/>
    <w:rsid w:val="2E400CE5"/>
    <w:rsid w:val="2E649F27"/>
    <w:rsid w:val="2E691E5B"/>
    <w:rsid w:val="2E81CAF9"/>
    <w:rsid w:val="2EB46320"/>
    <w:rsid w:val="2EBB9512"/>
    <w:rsid w:val="2EBDD22F"/>
    <w:rsid w:val="2ED23C06"/>
    <w:rsid w:val="2F211D3E"/>
    <w:rsid w:val="2F84C338"/>
    <w:rsid w:val="2FB0D154"/>
    <w:rsid w:val="2FBD2B5B"/>
    <w:rsid w:val="2FD473FF"/>
    <w:rsid w:val="2FDC1534"/>
    <w:rsid w:val="30059D98"/>
    <w:rsid w:val="302A3C96"/>
    <w:rsid w:val="3064705D"/>
    <w:rsid w:val="30906299"/>
    <w:rsid w:val="30B86764"/>
    <w:rsid w:val="30BB6230"/>
    <w:rsid w:val="30C2CB1B"/>
    <w:rsid w:val="30EF1224"/>
    <w:rsid w:val="3105C2BE"/>
    <w:rsid w:val="318CD936"/>
    <w:rsid w:val="319652E0"/>
    <w:rsid w:val="31AD2203"/>
    <w:rsid w:val="324919DD"/>
    <w:rsid w:val="32598A7A"/>
    <w:rsid w:val="3271E65D"/>
    <w:rsid w:val="32B3EC49"/>
    <w:rsid w:val="3314359F"/>
    <w:rsid w:val="3370B002"/>
    <w:rsid w:val="339C0A1C"/>
    <w:rsid w:val="33A0A291"/>
    <w:rsid w:val="33B820C5"/>
    <w:rsid w:val="33BF8847"/>
    <w:rsid w:val="33CB7F9C"/>
    <w:rsid w:val="34CEAD26"/>
    <w:rsid w:val="3540063F"/>
    <w:rsid w:val="35455FB9"/>
    <w:rsid w:val="35694488"/>
    <w:rsid w:val="3596C805"/>
    <w:rsid w:val="35AA9E5D"/>
    <w:rsid w:val="35D1465B"/>
    <w:rsid w:val="35D1632C"/>
    <w:rsid w:val="35E1E64A"/>
    <w:rsid w:val="35E31F25"/>
    <w:rsid w:val="35FC7DCC"/>
    <w:rsid w:val="3620C4AE"/>
    <w:rsid w:val="36D5DADB"/>
    <w:rsid w:val="371FF7AD"/>
    <w:rsid w:val="3755A888"/>
    <w:rsid w:val="3767F333"/>
    <w:rsid w:val="378D3997"/>
    <w:rsid w:val="378D8C25"/>
    <w:rsid w:val="37A661F4"/>
    <w:rsid w:val="37A675D4"/>
    <w:rsid w:val="37EDE899"/>
    <w:rsid w:val="37EE868C"/>
    <w:rsid w:val="38029E05"/>
    <w:rsid w:val="3830CA77"/>
    <w:rsid w:val="384222A7"/>
    <w:rsid w:val="38774391"/>
    <w:rsid w:val="38782C16"/>
    <w:rsid w:val="38AE3638"/>
    <w:rsid w:val="38D67809"/>
    <w:rsid w:val="38DA77DB"/>
    <w:rsid w:val="38E07C9C"/>
    <w:rsid w:val="38FD7184"/>
    <w:rsid w:val="390D2D05"/>
    <w:rsid w:val="39140FD5"/>
    <w:rsid w:val="393DCD82"/>
    <w:rsid w:val="39423255"/>
    <w:rsid w:val="395D167D"/>
    <w:rsid w:val="39D47B20"/>
    <w:rsid w:val="3A636D6F"/>
    <w:rsid w:val="3A6662C7"/>
    <w:rsid w:val="3A6FFB2A"/>
    <w:rsid w:val="3A7E0F81"/>
    <w:rsid w:val="3A906D15"/>
    <w:rsid w:val="3A99BBC8"/>
    <w:rsid w:val="3A9D85C1"/>
    <w:rsid w:val="3A9F93F5"/>
    <w:rsid w:val="3AAC5B50"/>
    <w:rsid w:val="3AACA504"/>
    <w:rsid w:val="3AFD36EE"/>
    <w:rsid w:val="3B27A703"/>
    <w:rsid w:val="3B36A815"/>
    <w:rsid w:val="3B517279"/>
    <w:rsid w:val="3B8A85B0"/>
    <w:rsid w:val="3BA70EE1"/>
    <w:rsid w:val="3BD132CA"/>
    <w:rsid w:val="3C13B911"/>
    <w:rsid w:val="3C87E2A3"/>
    <w:rsid w:val="3C944AF0"/>
    <w:rsid w:val="3CAC8360"/>
    <w:rsid w:val="3CB062C9"/>
    <w:rsid w:val="3CF53D12"/>
    <w:rsid w:val="3CF8AE6F"/>
    <w:rsid w:val="3CFF8E7E"/>
    <w:rsid w:val="3D04B97D"/>
    <w:rsid w:val="3D178765"/>
    <w:rsid w:val="3D29CE0B"/>
    <w:rsid w:val="3D62E7C5"/>
    <w:rsid w:val="3DB2E939"/>
    <w:rsid w:val="3DC50510"/>
    <w:rsid w:val="3DC6AAED"/>
    <w:rsid w:val="3DE445C6"/>
    <w:rsid w:val="3E091FCF"/>
    <w:rsid w:val="3E305A54"/>
    <w:rsid w:val="3E47816A"/>
    <w:rsid w:val="3E59A7D3"/>
    <w:rsid w:val="3E8CAF33"/>
    <w:rsid w:val="3EA089DE"/>
    <w:rsid w:val="3EAB0599"/>
    <w:rsid w:val="3EB6220A"/>
    <w:rsid w:val="3F3E3630"/>
    <w:rsid w:val="3F4B59D3"/>
    <w:rsid w:val="3F691436"/>
    <w:rsid w:val="3FF99871"/>
    <w:rsid w:val="40839B7F"/>
    <w:rsid w:val="409C1F0C"/>
    <w:rsid w:val="40AAB6C2"/>
    <w:rsid w:val="40B8C3F0"/>
    <w:rsid w:val="40BAA9C4"/>
    <w:rsid w:val="40FE9F01"/>
    <w:rsid w:val="410BB00A"/>
    <w:rsid w:val="4125BBAF"/>
    <w:rsid w:val="414B9D95"/>
    <w:rsid w:val="41D82AA0"/>
    <w:rsid w:val="41E58D32"/>
    <w:rsid w:val="41FC7813"/>
    <w:rsid w:val="42700368"/>
    <w:rsid w:val="42917702"/>
    <w:rsid w:val="42C7086D"/>
    <w:rsid w:val="42E03D79"/>
    <w:rsid w:val="42E9149B"/>
    <w:rsid w:val="4326D4A9"/>
    <w:rsid w:val="434B5639"/>
    <w:rsid w:val="4373FB01"/>
    <w:rsid w:val="4378638B"/>
    <w:rsid w:val="437B5D66"/>
    <w:rsid w:val="4380869E"/>
    <w:rsid w:val="438F94ED"/>
    <w:rsid w:val="43B3B498"/>
    <w:rsid w:val="43D236A8"/>
    <w:rsid w:val="441E33DF"/>
    <w:rsid w:val="4424F093"/>
    <w:rsid w:val="445F6A29"/>
    <w:rsid w:val="446F1375"/>
    <w:rsid w:val="4488AF45"/>
    <w:rsid w:val="44CD0994"/>
    <w:rsid w:val="453352D4"/>
    <w:rsid w:val="454DF127"/>
    <w:rsid w:val="4562F5DB"/>
    <w:rsid w:val="45B742A7"/>
    <w:rsid w:val="45BA6961"/>
    <w:rsid w:val="45BA9B57"/>
    <w:rsid w:val="45EF57AB"/>
    <w:rsid w:val="461F50A1"/>
    <w:rsid w:val="4638428E"/>
    <w:rsid w:val="4668D9F5"/>
    <w:rsid w:val="46C78A90"/>
    <w:rsid w:val="46CF2335"/>
    <w:rsid w:val="46D6098F"/>
    <w:rsid w:val="4740C82F"/>
    <w:rsid w:val="47B83AA6"/>
    <w:rsid w:val="47BAF8A2"/>
    <w:rsid w:val="48516B27"/>
    <w:rsid w:val="488591E9"/>
    <w:rsid w:val="48A45AFF"/>
    <w:rsid w:val="48B048B1"/>
    <w:rsid w:val="48CE2F95"/>
    <w:rsid w:val="48EAA2BD"/>
    <w:rsid w:val="492702F3"/>
    <w:rsid w:val="4942917C"/>
    <w:rsid w:val="494BD276"/>
    <w:rsid w:val="49607310"/>
    <w:rsid w:val="497AAD4F"/>
    <w:rsid w:val="49AF92B0"/>
    <w:rsid w:val="49BB7EAC"/>
    <w:rsid w:val="49D1E641"/>
    <w:rsid w:val="4A06C3F7"/>
    <w:rsid w:val="4A1E7F86"/>
    <w:rsid w:val="4A1F87E5"/>
    <w:rsid w:val="4A34DD64"/>
    <w:rsid w:val="4A4444EC"/>
    <w:rsid w:val="4AB38192"/>
    <w:rsid w:val="4B2B7F80"/>
    <w:rsid w:val="4B4510B3"/>
    <w:rsid w:val="4B60B98A"/>
    <w:rsid w:val="4B9AA6D2"/>
    <w:rsid w:val="4BA29458"/>
    <w:rsid w:val="4BA615CD"/>
    <w:rsid w:val="4BCF183B"/>
    <w:rsid w:val="4BE89315"/>
    <w:rsid w:val="4C225A22"/>
    <w:rsid w:val="4C3E57C6"/>
    <w:rsid w:val="4C485138"/>
    <w:rsid w:val="4C611943"/>
    <w:rsid w:val="4C756A27"/>
    <w:rsid w:val="4C7A323E"/>
    <w:rsid w:val="4C8FC86F"/>
    <w:rsid w:val="4C950A4A"/>
    <w:rsid w:val="4CC0E148"/>
    <w:rsid w:val="4CF05EA6"/>
    <w:rsid w:val="4CF4BD9D"/>
    <w:rsid w:val="4D098703"/>
    <w:rsid w:val="4D0AA8A1"/>
    <w:rsid w:val="4D253C5C"/>
    <w:rsid w:val="4D4007D3"/>
    <w:rsid w:val="4D5E0A0D"/>
    <w:rsid w:val="4D7A3F32"/>
    <w:rsid w:val="4D8C39B4"/>
    <w:rsid w:val="4D9432BC"/>
    <w:rsid w:val="4D94F2A3"/>
    <w:rsid w:val="4DC5AD3C"/>
    <w:rsid w:val="4E10D74D"/>
    <w:rsid w:val="4E58434A"/>
    <w:rsid w:val="4E5B5190"/>
    <w:rsid w:val="4E60F727"/>
    <w:rsid w:val="4E8C2F07"/>
    <w:rsid w:val="4E8D0097"/>
    <w:rsid w:val="4EB5824F"/>
    <w:rsid w:val="4ECDBABF"/>
    <w:rsid w:val="4ED8F87C"/>
    <w:rsid w:val="4EDA7CDF"/>
    <w:rsid w:val="4EE0D2A1"/>
    <w:rsid w:val="4EFCC0F3"/>
    <w:rsid w:val="4F3732C0"/>
    <w:rsid w:val="4F4E8670"/>
    <w:rsid w:val="4F7FF1FA"/>
    <w:rsid w:val="4F8CB431"/>
    <w:rsid w:val="4FB1D300"/>
    <w:rsid w:val="5038109F"/>
    <w:rsid w:val="50443398"/>
    <w:rsid w:val="504AF7EE"/>
    <w:rsid w:val="5070D487"/>
    <w:rsid w:val="5082577D"/>
    <w:rsid w:val="50829F70"/>
    <w:rsid w:val="5147472D"/>
    <w:rsid w:val="516EAA71"/>
    <w:rsid w:val="51B192F1"/>
    <w:rsid w:val="51ED2311"/>
    <w:rsid w:val="52205071"/>
    <w:rsid w:val="525AAECB"/>
    <w:rsid w:val="5269C277"/>
    <w:rsid w:val="528814D8"/>
    <w:rsid w:val="52A85023"/>
    <w:rsid w:val="52C77DF4"/>
    <w:rsid w:val="52FA514A"/>
    <w:rsid w:val="5313F41B"/>
    <w:rsid w:val="5356EC0A"/>
    <w:rsid w:val="536023D5"/>
    <w:rsid w:val="538E391F"/>
    <w:rsid w:val="53ADA63D"/>
    <w:rsid w:val="53AFE2AE"/>
    <w:rsid w:val="53D03216"/>
    <w:rsid w:val="542D1924"/>
    <w:rsid w:val="556C0277"/>
    <w:rsid w:val="55CA29B8"/>
    <w:rsid w:val="55D426EB"/>
    <w:rsid w:val="56060250"/>
    <w:rsid w:val="5607EC27"/>
    <w:rsid w:val="561B0918"/>
    <w:rsid w:val="5665155E"/>
    <w:rsid w:val="5670D5FF"/>
    <w:rsid w:val="56835CD5"/>
    <w:rsid w:val="5739900A"/>
    <w:rsid w:val="57546E47"/>
    <w:rsid w:val="57599E1C"/>
    <w:rsid w:val="57810F0D"/>
    <w:rsid w:val="579E7427"/>
    <w:rsid w:val="579F122A"/>
    <w:rsid w:val="57B6E76A"/>
    <w:rsid w:val="5806DB5A"/>
    <w:rsid w:val="587BE66C"/>
    <w:rsid w:val="58DA59C2"/>
    <w:rsid w:val="591DA161"/>
    <w:rsid w:val="596090D7"/>
    <w:rsid w:val="5965FB2C"/>
    <w:rsid w:val="59C3DD49"/>
    <w:rsid w:val="5A251A06"/>
    <w:rsid w:val="5A27F0E2"/>
    <w:rsid w:val="5AFC7BAC"/>
    <w:rsid w:val="5B5D642C"/>
    <w:rsid w:val="5B669E16"/>
    <w:rsid w:val="5B74796E"/>
    <w:rsid w:val="5BD86137"/>
    <w:rsid w:val="5BFBCBF1"/>
    <w:rsid w:val="5C0A8932"/>
    <w:rsid w:val="5C2FC167"/>
    <w:rsid w:val="5C487DA7"/>
    <w:rsid w:val="5C9352B8"/>
    <w:rsid w:val="5CF941E9"/>
    <w:rsid w:val="5CFCFFD7"/>
    <w:rsid w:val="5D04FF28"/>
    <w:rsid w:val="5D2A5E9B"/>
    <w:rsid w:val="5D2EA415"/>
    <w:rsid w:val="5D4F578F"/>
    <w:rsid w:val="5D6807E0"/>
    <w:rsid w:val="5D6FF733"/>
    <w:rsid w:val="5D8AD696"/>
    <w:rsid w:val="5DD0C75F"/>
    <w:rsid w:val="5DECCA8F"/>
    <w:rsid w:val="5E0B9BA7"/>
    <w:rsid w:val="5E0E4229"/>
    <w:rsid w:val="5E167512"/>
    <w:rsid w:val="5E4E7ACB"/>
    <w:rsid w:val="5E528EF1"/>
    <w:rsid w:val="5EADF361"/>
    <w:rsid w:val="5F25209E"/>
    <w:rsid w:val="5F2C8F81"/>
    <w:rsid w:val="5F8485C4"/>
    <w:rsid w:val="5FA626FB"/>
    <w:rsid w:val="5FA76C08"/>
    <w:rsid w:val="5FD06E81"/>
    <w:rsid w:val="6058F57A"/>
    <w:rsid w:val="60592BE3"/>
    <w:rsid w:val="6086F851"/>
    <w:rsid w:val="60A82F6D"/>
    <w:rsid w:val="60ED592D"/>
    <w:rsid w:val="61007A9B"/>
    <w:rsid w:val="61037286"/>
    <w:rsid w:val="6129E236"/>
    <w:rsid w:val="61359B27"/>
    <w:rsid w:val="6181AE9A"/>
    <w:rsid w:val="61CDDE95"/>
    <w:rsid w:val="6253D9DF"/>
    <w:rsid w:val="625C13EA"/>
    <w:rsid w:val="62A9D431"/>
    <w:rsid w:val="62ACE3C3"/>
    <w:rsid w:val="63035B73"/>
    <w:rsid w:val="63107514"/>
    <w:rsid w:val="637E10D3"/>
    <w:rsid w:val="63E655E0"/>
    <w:rsid w:val="63F20B6D"/>
    <w:rsid w:val="640B77EA"/>
    <w:rsid w:val="641A230B"/>
    <w:rsid w:val="64404F36"/>
    <w:rsid w:val="644471CC"/>
    <w:rsid w:val="64853C40"/>
    <w:rsid w:val="6492EF91"/>
    <w:rsid w:val="65597DE2"/>
    <w:rsid w:val="65687042"/>
    <w:rsid w:val="656C423E"/>
    <w:rsid w:val="656CD56D"/>
    <w:rsid w:val="65EB09CF"/>
    <w:rsid w:val="66313629"/>
    <w:rsid w:val="6648BEF5"/>
    <w:rsid w:val="6659BDAE"/>
    <w:rsid w:val="66A62314"/>
    <w:rsid w:val="66B5523C"/>
    <w:rsid w:val="66F8003C"/>
    <w:rsid w:val="6700D721"/>
    <w:rsid w:val="67099690"/>
    <w:rsid w:val="67165CB0"/>
    <w:rsid w:val="6724BFD0"/>
    <w:rsid w:val="675E8148"/>
    <w:rsid w:val="6771567E"/>
    <w:rsid w:val="6771BFF0"/>
    <w:rsid w:val="67C0CE79"/>
    <w:rsid w:val="67D0D46B"/>
    <w:rsid w:val="6827018E"/>
    <w:rsid w:val="684DD402"/>
    <w:rsid w:val="68AB1FD2"/>
    <w:rsid w:val="6933CBA3"/>
    <w:rsid w:val="6953AD15"/>
    <w:rsid w:val="6971D5C0"/>
    <w:rsid w:val="69BFCC2D"/>
    <w:rsid w:val="69C41DDE"/>
    <w:rsid w:val="6A5BB79D"/>
    <w:rsid w:val="6A76C643"/>
    <w:rsid w:val="6A93A3FB"/>
    <w:rsid w:val="6AA2A55C"/>
    <w:rsid w:val="6AB7A72C"/>
    <w:rsid w:val="6AE68836"/>
    <w:rsid w:val="6AEFE8C1"/>
    <w:rsid w:val="6AFAFC34"/>
    <w:rsid w:val="6B02496C"/>
    <w:rsid w:val="6B467793"/>
    <w:rsid w:val="6B48CBAF"/>
    <w:rsid w:val="6B5704F1"/>
    <w:rsid w:val="6B6056AA"/>
    <w:rsid w:val="6B625C34"/>
    <w:rsid w:val="6B6E75E6"/>
    <w:rsid w:val="6B870BF1"/>
    <w:rsid w:val="6BE4C9F3"/>
    <w:rsid w:val="6C1BEE46"/>
    <w:rsid w:val="6C35FBC9"/>
    <w:rsid w:val="6C3664C8"/>
    <w:rsid w:val="6C4B1AC8"/>
    <w:rsid w:val="6C78F8DA"/>
    <w:rsid w:val="6CF1B5B2"/>
    <w:rsid w:val="6D7127E8"/>
    <w:rsid w:val="6D722040"/>
    <w:rsid w:val="6D9EC691"/>
    <w:rsid w:val="6DB50F94"/>
    <w:rsid w:val="6E0FA210"/>
    <w:rsid w:val="6E5F137B"/>
    <w:rsid w:val="6EF0FC75"/>
    <w:rsid w:val="6F4E8215"/>
    <w:rsid w:val="6F65E62E"/>
    <w:rsid w:val="6F74B4BE"/>
    <w:rsid w:val="6F78ED25"/>
    <w:rsid w:val="7122E241"/>
    <w:rsid w:val="718A757D"/>
    <w:rsid w:val="71C3B786"/>
    <w:rsid w:val="71FEE1AD"/>
    <w:rsid w:val="723C1508"/>
    <w:rsid w:val="72499AC0"/>
    <w:rsid w:val="72515D50"/>
    <w:rsid w:val="7292421E"/>
    <w:rsid w:val="72933671"/>
    <w:rsid w:val="72B388DE"/>
    <w:rsid w:val="72D29F79"/>
    <w:rsid w:val="73054C01"/>
    <w:rsid w:val="7377B75F"/>
    <w:rsid w:val="737BCE85"/>
    <w:rsid w:val="737C3BB9"/>
    <w:rsid w:val="737EDBDA"/>
    <w:rsid w:val="7381A20F"/>
    <w:rsid w:val="738A26A6"/>
    <w:rsid w:val="73A8358A"/>
    <w:rsid w:val="73ABD66C"/>
    <w:rsid w:val="73B71FD3"/>
    <w:rsid w:val="73C18182"/>
    <w:rsid w:val="73C447E4"/>
    <w:rsid w:val="73DE71BB"/>
    <w:rsid w:val="73EC700B"/>
    <w:rsid w:val="741BD11F"/>
    <w:rsid w:val="74606005"/>
    <w:rsid w:val="7461A50D"/>
    <w:rsid w:val="747EB0C3"/>
    <w:rsid w:val="7480C1B7"/>
    <w:rsid w:val="7491CA27"/>
    <w:rsid w:val="74CEE1F9"/>
    <w:rsid w:val="753CE4E2"/>
    <w:rsid w:val="75426FDA"/>
    <w:rsid w:val="7590B019"/>
    <w:rsid w:val="75DECB6D"/>
    <w:rsid w:val="760E8407"/>
    <w:rsid w:val="763B0A48"/>
    <w:rsid w:val="7673FD79"/>
    <w:rsid w:val="76CD06E3"/>
    <w:rsid w:val="76EE11B9"/>
    <w:rsid w:val="76FE032E"/>
    <w:rsid w:val="774D7F37"/>
    <w:rsid w:val="7763102C"/>
    <w:rsid w:val="777C8838"/>
    <w:rsid w:val="777F3BD0"/>
    <w:rsid w:val="778D87E4"/>
    <w:rsid w:val="778FF58E"/>
    <w:rsid w:val="77A7EA75"/>
    <w:rsid w:val="77C05A97"/>
    <w:rsid w:val="780EB502"/>
    <w:rsid w:val="784CE562"/>
    <w:rsid w:val="786474D1"/>
    <w:rsid w:val="78711151"/>
    <w:rsid w:val="78A06074"/>
    <w:rsid w:val="793BD8E3"/>
    <w:rsid w:val="795C2AF8"/>
    <w:rsid w:val="796ED12D"/>
    <w:rsid w:val="7974A4B7"/>
    <w:rsid w:val="798AB61C"/>
    <w:rsid w:val="79A7A29F"/>
    <w:rsid w:val="79C97550"/>
    <w:rsid w:val="79EB1009"/>
    <w:rsid w:val="79F96606"/>
    <w:rsid w:val="7A002ACF"/>
    <w:rsid w:val="7A252C8D"/>
    <w:rsid w:val="7A375388"/>
    <w:rsid w:val="7A8F396A"/>
    <w:rsid w:val="7AEB31E4"/>
    <w:rsid w:val="7B0704A6"/>
    <w:rsid w:val="7B0AA18E"/>
    <w:rsid w:val="7B4655C4"/>
    <w:rsid w:val="7B59AE8D"/>
    <w:rsid w:val="7B60175B"/>
    <w:rsid w:val="7B857166"/>
    <w:rsid w:val="7BEB8944"/>
    <w:rsid w:val="7C20F05A"/>
    <w:rsid w:val="7C4A0461"/>
    <w:rsid w:val="7D850D7F"/>
    <w:rsid w:val="7D8E8641"/>
    <w:rsid w:val="7DB29018"/>
    <w:rsid w:val="7DF3FA18"/>
    <w:rsid w:val="7E59CC7E"/>
    <w:rsid w:val="7E66D9A8"/>
    <w:rsid w:val="7E6973BE"/>
    <w:rsid w:val="7E88C875"/>
    <w:rsid w:val="7EB0529C"/>
    <w:rsid w:val="7F948320"/>
    <w:rsid w:val="7FF59CDF"/>
    <w:rsid w:val="7FF9F7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89A41"/>
  <w15:docId w15:val="{E8CBAF4C-8B2B-4207-9EF3-482CFDAB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1" w:line="25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DF1"/>
    <w:pPr>
      <w:widowControl w:val="0"/>
      <w:autoSpaceDE w:val="0"/>
      <w:autoSpaceDN w:val="0"/>
      <w:spacing w:before="0" w:after="240" w:line="240" w:lineRule="auto"/>
    </w:pPr>
    <w:rPr>
      <w:rFonts w:ascii="Times New Roman" w:hAnsi="Times New Roman"/>
      <w:sz w:val="24"/>
    </w:rPr>
  </w:style>
  <w:style w:type="paragraph" w:styleId="Heading1">
    <w:name w:val="heading 1"/>
    <w:basedOn w:val="Normal"/>
    <w:next w:val="Normal"/>
    <w:link w:val="Heading1Char"/>
    <w:uiPriority w:val="9"/>
    <w:qFormat/>
    <w:rsid w:val="008B51E1"/>
    <w:pPr>
      <w:keepNext/>
      <w:keepLines/>
      <w:numPr>
        <w:numId w:val="13"/>
      </w:numPr>
      <w:tabs>
        <w:tab w:val="left" w:pos="360"/>
      </w:tabs>
      <w:ind w:left="360"/>
      <w:outlineLvl w:val="0"/>
    </w:pPr>
    <w:rPr>
      <w:rFonts w:ascii="Times New Roman Bold" w:eastAsiaTheme="majorEastAsia" w:hAnsi="Times New Roman Bold" w:cstheme="majorBidi"/>
      <w:b/>
      <w:szCs w:val="32"/>
    </w:rPr>
  </w:style>
  <w:style w:type="paragraph" w:styleId="Heading2">
    <w:name w:val="heading 2"/>
    <w:basedOn w:val="Normal"/>
    <w:next w:val="Normal"/>
    <w:link w:val="Heading2Char"/>
    <w:uiPriority w:val="9"/>
    <w:unhideWhenUsed/>
    <w:qFormat/>
    <w:rsid w:val="003808FB"/>
    <w:pPr>
      <w:keepNext/>
      <w:keepLines/>
      <w:tabs>
        <w:tab w:val="left" w:pos="547"/>
      </w:tabs>
      <w:spacing w:after="12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246C1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517"/>
    <w:pPr>
      <w:ind w:left="720"/>
      <w:contextualSpacing/>
    </w:pPr>
  </w:style>
  <w:style w:type="character" w:styleId="Hyperlink">
    <w:name w:val="Hyperlink"/>
    <w:basedOn w:val="DefaultParagraphFont"/>
    <w:uiPriority w:val="99"/>
    <w:unhideWhenUsed/>
    <w:qFormat/>
    <w:rsid w:val="00CF2C10"/>
    <w:rPr>
      <w:rFonts w:ascii="Times New Roman" w:hAnsi="Times New Roman"/>
      <w:color w:val="0563C1" w:themeColor="hyperlink"/>
      <w:sz w:val="24"/>
      <w:u w:val="single"/>
    </w:rPr>
  </w:style>
  <w:style w:type="character" w:styleId="UnresolvedMention">
    <w:name w:val="Unresolved Mention"/>
    <w:basedOn w:val="DefaultParagraphFont"/>
    <w:uiPriority w:val="99"/>
    <w:semiHidden/>
    <w:unhideWhenUsed/>
    <w:rsid w:val="00B36133"/>
    <w:rPr>
      <w:color w:val="605E5C"/>
      <w:shd w:val="clear" w:color="auto" w:fill="E1DFDD"/>
    </w:rPr>
  </w:style>
  <w:style w:type="paragraph" w:styleId="FootnoteText">
    <w:name w:val="footnote text"/>
    <w:basedOn w:val="Normal"/>
    <w:link w:val="FootnoteTextChar"/>
    <w:uiPriority w:val="99"/>
    <w:semiHidden/>
    <w:unhideWhenUsed/>
    <w:rsid w:val="00015AD2"/>
    <w:rPr>
      <w:sz w:val="20"/>
      <w:szCs w:val="20"/>
    </w:rPr>
  </w:style>
  <w:style w:type="character" w:customStyle="1" w:styleId="FootnoteTextChar">
    <w:name w:val="Footnote Text Char"/>
    <w:basedOn w:val="DefaultParagraphFont"/>
    <w:link w:val="FootnoteText"/>
    <w:uiPriority w:val="99"/>
    <w:semiHidden/>
    <w:rsid w:val="00015AD2"/>
    <w:rPr>
      <w:sz w:val="20"/>
      <w:szCs w:val="20"/>
    </w:rPr>
  </w:style>
  <w:style w:type="character" w:styleId="FootnoteReference">
    <w:name w:val="footnote reference"/>
    <w:basedOn w:val="DefaultParagraphFont"/>
    <w:uiPriority w:val="99"/>
    <w:semiHidden/>
    <w:unhideWhenUsed/>
    <w:rsid w:val="00015AD2"/>
    <w:rPr>
      <w:vertAlign w:val="superscript"/>
    </w:rPr>
  </w:style>
  <w:style w:type="character" w:styleId="CommentReference">
    <w:name w:val="annotation reference"/>
    <w:basedOn w:val="DefaultParagraphFont"/>
    <w:uiPriority w:val="99"/>
    <w:semiHidden/>
    <w:unhideWhenUsed/>
    <w:rsid w:val="00942424"/>
    <w:rPr>
      <w:sz w:val="16"/>
      <w:szCs w:val="16"/>
    </w:rPr>
  </w:style>
  <w:style w:type="paragraph" w:styleId="CommentText">
    <w:name w:val="annotation text"/>
    <w:basedOn w:val="Normal"/>
    <w:link w:val="CommentTextChar"/>
    <w:uiPriority w:val="99"/>
    <w:unhideWhenUsed/>
    <w:rsid w:val="00942424"/>
    <w:rPr>
      <w:sz w:val="20"/>
      <w:szCs w:val="20"/>
    </w:rPr>
  </w:style>
  <w:style w:type="character" w:customStyle="1" w:styleId="CommentTextChar">
    <w:name w:val="Comment Text Char"/>
    <w:basedOn w:val="DefaultParagraphFont"/>
    <w:link w:val="CommentText"/>
    <w:uiPriority w:val="99"/>
    <w:rsid w:val="00942424"/>
    <w:rPr>
      <w:sz w:val="20"/>
      <w:szCs w:val="20"/>
    </w:rPr>
  </w:style>
  <w:style w:type="paragraph" w:styleId="CommentSubject">
    <w:name w:val="annotation subject"/>
    <w:basedOn w:val="CommentText"/>
    <w:next w:val="CommentText"/>
    <w:link w:val="CommentSubjectChar"/>
    <w:uiPriority w:val="99"/>
    <w:semiHidden/>
    <w:unhideWhenUsed/>
    <w:rsid w:val="00942424"/>
    <w:rPr>
      <w:b/>
      <w:bCs/>
    </w:rPr>
  </w:style>
  <w:style w:type="character" w:customStyle="1" w:styleId="CommentSubjectChar">
    <w:name w:val="Comment Subject Char"/>
    <w:basedOn w:val="CommentTextChar"/>
    <w:link w:val="CommentSubject"/>
    <w:uiPriority w:val="99"/>
    <w:semiHidden/>
    <w:rsid w:val="00942424"/>
    <w:rPr>
      <w:b/>
      <w:bCs/>
      <w:sz w:val="20"/>
      <w:szCs w:val="20"/>
    </w:rPr>
  </w:style>
  <w:style w:type="paragraph" w:customStyle="1" w:styleId="Default">
    <w:name w:val="Default"/>
    <w:rsid w:val="00CF3979"/>
    <w:pPr>
      <w:autoSpaceDE w:val="0"/>
      <w:autoSpaceDN w:val="0"/>
      <w:adjustRightInd w:val="0"/>
      <w:spacing w:before="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8B51E1"/>
    <w:rPr>
      <w:rFonts w:ascii="Times New Roman Bold" w:eastAsiaTheme="majorEastAsia" w:hAnsi="Times New Roman Bold" w:cstheme="majorBidi"/>
      <w:b/>
      <w:sz w:val="24"/>
      <w:szCs w:val="32"/>
    </w:rPr>
  </w:style>
  <w:style w:type="paragraph" w:styleId="TOCHeading">
    <w:name w:val="TOC Heading"/>
    <w:basedOn w:val="Heading1"/>
    <w:next w:val="Normal"/>
    <w:uiPriority w:val="39"/>
    <w:unhideWhenUsed/>
    <w:qFormat/>
    <w:rsid w:val="00644399"/>
    <w:pPr>
      <w:widowControl/>
      <w:autoSpaceDE/>
      <w:autoSpaceDN/>
      <w:spacing w:line="259" w:lineRule="auto"/>
      <w:outlineLvl w:val="9"/>
    </w:pPr>
  </w:style>
  <w:style w:type="paragraph" w:styleId="TOC2">
    <w:name w:val="toc 2"/>
    <w:basedOn w:val="Normal"/>
    <w:next w:val="Normal"/>
    <w:autoRedefine/>
    <w:uiPriority w:val="39"/>
    <w:unhideWhenUsed/>
    <w:rsid w:val="00AB6155"/>
    <w:pPr>
      <w:spacing w:before="240"/>
    </w:pPr>
    <w:rPr>
      <w:rFonts w:cstheme="minorHAnsi"/>
      <w:b/>
      <w:bCs/>
      <w:sz w:val="20"/>
      <w:szCs w:val="20"/>
    </w:rPr>
  </w:style>
  <w:style w:type="paragraph" w:styleId="TOC1">
    <w:name w:val="toc 1"/>
    <w:basedOn w:val="Normal"/>
    <w:next w:val="Normal"/>
    <w:autoRedefine/>
    <w:uiPriority w:val="39"/>
    <w:unhideWhenUsed/>
    <w:rsid w:val="00AB6155"/>
    <w:pPr>
      <w:spacing w:before="360"/>
    </w:pPr>
    <w:rPr>
      <w:rFonts w:asciiTheme="majorHAnsi" w:hAnsiTheme="majorHAnsi" w:cstheme="majorHAnsi"/>
      <w:b/>
      <w:bCs/>
      <w:caps/>
      <w:szCs w:val="24"/>
    </w:rPr>
  </w:style>
  <w:style w:type="paragraph" w:styleId="TOC3">
    <w:name w:val="toc 3"/>
    <w:basedOn w:val="Normal"/>
    <w:next w:val="Normal"/>
    <w:autoRedefine/>
    <w:uiPriority w:val="39"/>
    <w:unhideWhenUsed/>
    <w:rsid w:val="00AB6155"/>
    <w:pPr>
      <w:ind w:left="220"/>
    </w:pPr>
    <w:rPr>
      <w:rFonts w:cstheme="minorHAnsi"/>
      <w:sz w:val="20"/>
      <w:szCs w:val="20"/>
    </w:rPr>
  </w:style>
  <w:style w:type="paragraph" w:styleId="TOC4">
    <w:name w:val="toc 4"/>
    <w:basedOn w:val="Normal"/>
    <w:next w:val="Normal"/>
    <w:autoRedefine/>
    <w:uiPriority w:val="39"/>
    <w:unhideWhenUsed/>
    <w:rsid w:val="00A40BBE"/>
    <w:pPr>
      <w:ind w:left="440"/>
    </w:pPr>
    <w:rPr>
      <w:rFonts w:cstheme="minorHAnsi"/>
      <w:sz w:val="20"/>
      <w:szCs w:val="20"/>
    </w:rPr>
  </w:style>
  <w:style w:type="paragraph" w:styleId="TOC5">
    <w:name w:val="toc 5"/>
    <w:basedOn w:val="Normal"/>
    <w:next w:val="Normal"/>
    <w:autoRedefine/>
    <w:uiPriority w:val="39"/>
    <w:unhideWhenUsed/>
    <w:rsid w:val="00A40BBE"/>
    <w:pPr>
      <w:ind w:left="660"/>
    </w:pPr>
    <w:rPr>
      <w:rFonts w:cstheme="minorHAnsi"/>
      <w:sz w:val="20"/>
      <w:szCs w:val="20"/>
    </w:rPr>
  </w:style>
  <w:style w:type="paragraph" w:styleId="TOC6">
    <w:name w:val="toc 6"/>
    <w:basedOn w:val="Normal"/>
    <w:next w:val="Normal"/>
    <w:autoRedefine/>
    <w:uiPriority w:val="39"/>
    <w:unhideWhenUsed/>
    <w:rsid w:val="00A40BBE"/>
    <w:pPr>
      <w:ind w:left="880"/>
    </w:pPr>
    <w:rPr>
      <w:rFonts w:cstheme="minorHAnsi"/>
      <w:sz w:val="20"/>
      <w:szCs w:val="20"/>
    </w:rPr>
  </w:style>
  <w:style w:type="paragraph" w:styleId="TOC7">
    <w:name w:val="toc 7"/>
    <w:basedOn w:val="Normal"/>
    <w:next w:val="Normal"/>
    <w:autoRedefine/>
    <w:uiPriority w:val="39"/>
    <w:unhideWhenUsed/>
    <w:rsid w:val="00A40BBE"/>
    <w:pPr>
      <w:ind w:left="1100"/>
    </w:pPr>
    <w:rPr>
      <w:rFonts w:cstheme="minorHAnsi"/>
      <w:sz w:val="20"/>
      <w:szCs w:val="20"/>
    </w:rPr>
  </w:style>
  <w:style w:type="paragraph" w:styleId="TOC8">
    <w:name w:val="toc 8"/>
    <w:basedOn w:val="Normal"/>
    <w:next w:val="Normal"/>
    <w:autoRedefine/>
    <w:uiPriority w:val="39"/>
    <w:unhideWhenUsed/>
    <w:rsid w:val="00A40BBE"/>
    <w:pPr>
      <w:ind w:left="1320"/>
    </w:pPr>
    <w:rPr>
      <w:rFonts w:cstheme="minorHAnsi"/>
      <w:sz w:val="20"/>
      <w:szCs w:val="20"/>
    </w:rPr>
  </w:style>
  <w:style w:type="paragraph" w:styleId="TOC9">
    <w:name w:val="toc 9"/>
    <w:basedOn w:val="Normal"/>
    <w:next w:val="Normal"/>
    <w:autoRedefine/>
    <w:uiPriority w:val="39"/>
    <w:unhideWhenUsed/>
    <w:rsid w:val="00A40BBE"/>
    <w:pPr>
      <w:ind w:left="1540"/>
    </w:pPr>
    <w:rPr>
      <w:rFonts w:cstheme="minorHAnsi"/>
      <w:sz w:val="20"/>
      <w:szCs w:val="20"/>
    </w:rPr>
  </w:style>
  <w:style w:type="paragraph" w:styleId="Header">
    <w:name w:val="header"/>
    <w:basedOn w:val="Normal"/>
    <w:link w:val="HeaderChar"/>
    <w:uiPriority w:val="99"/>
    <w:unhideWhenUsed/>
    <w:rsid w:val="00376AC5"/>
    <w:pPr>
      <w:tabs>
        <w:tab w:val="center" w:pos="4680"/>
        <w:tab w:val="right" w:pos="9360"/>
      </w:tabs>
    </w:pPr>
  </w:style>
  <w:style w:type="character" w:customStyle="1" w:styleId="HeaderChar">
    <w:name w:val="Header Char"/>
    <w:basedOn w:val="DefaultParagraphFont"/>
    <w:link w:val="Header"/>
    <w:uiPriority w:val="99"/>
    <w:rsid w:val="00376AC5"/>
  </w:style>
  <w:style w:type="paragraph" w:styleId="Footer">
    <w:name w:val="footer"/>
    <w:basedOn w:val="Normal"/>
    <w:link w:val="FooterChar"/>
    <w:uiPriority w:val="99"/>
    <w:unhideWhenUsed/>
    <w:rsid w:val="00376AC5"/>
    <w:pPr>
      <w:tabs>
        <w:tab w:val="center" w:pos="4680"/>
        <w:tab w:val="right" w:pos="9360"/>
      </w:tabs>
    </w:pPr>
  </w:style>
  <w:style w:type="character" w:customStyle="1" w:styleId="FooterChar">
    <w:name w:val="Footer Char"/>
    <w:basedOn w:val="DefaultParagraphFont"/>
    <w:link w:val="Footer"/>
    <w:uiPriority w:val="99"/>
    <w:rsid w:val="00376AC5"/>
  </w:style>
  <w:style w:type="paragraph" w:styleId="Revision">
    <w:name w:val="Revision"/>
    <w:hidden/>
    <w:uiPriority w:val="99"/>
    <w:semiHidden/>
    <w:rsid w:val="004F3258"/>
    <w:pPr>
      <w:spacing w:before="0" w:line="240" w:lineRule="auto"/>
    </w:pPr>
  </w:style>
  <w:style w:type="paragraph" w:styleId="Title">
    <w:name w:val="Title"/>
    <w:basedOn w:val="Normal"/>
    <w:next w:val="Normal"/>
    <w:link w:val="TitleChar"/>
    <w:uiPriority w:val="10"/>
    <w:qFormat/>
    <w:rsid w:val="00BE7752"/>
    <w:pPr>
      <w:spacing w:after="480"/>
      <w:contextualSpacing/>
    </w:pPr>
    <w:rPr>
      <w:rFonts w:ascii="Times New Roman Bold" w:eastAsiaTheme="majorEastAsia" w:hAnsi="Times New Roman Bold" w:cstheme="majorBidi"/>
      <w:b/>
      <w:caps/>
      <w:kern w:val="28"/>
      <w:szCs w:val="56"/>
    </w:rPr>
  </w:style>
  <w:style w:type="character" w:customStyle="1" w:styleId="TitleChar">
    <w:name w:val="Title Char"/>
    <w:basedOn w:val="DefaultParagraphFont"/>
    <w:link w:val="Title"/>
    <w:uiPriority w:val="10"/>
    <w:rsid w:val="00BE7752"/>
    <w:rPr>
      <w:rFonts w:ascii="Times New Roman Bold" w:eastAsiaTheme="majorEastAsia" w:hAnsi="Times New Roman Bold" w:cstheme="majorBidi"/>
      <w:b/>
      <w:caps/>
      <w:kern w:val="28"/>
      <w:sz w:val="24"/>
      <w:szCs w:val="56"/>
    </w:rPr>
  </w:style>
  <w:style w:type="paragraph" w:customStyle="1" w:styleId="ApprovalLine">
    <w:name w:val="Approval Line"/>
    <w:basedOn w:val="Normal"/>
    <w:qFormat/>
    <w:rsid w:val="00980E60"/>
    <w:pPr>
      <w:contextualSpacing/>
    </w:pPr>
    <w:rPr>
      <w:rFonts w:eastAsia="Times New Roman" w:cs="Times New Roman"/>
      <w:b/>
      <w:bCs/>
      <w:szCs w:val="24"/>
    </w:rPr>
  </w:style>
  <w:style w:type="paragraph" w:customStyle="1" w:styleId="EffectiveDateLine">
    <w:name w:val="Effective Date Line"/>
    <w:basedOn w:val="Normal"/>
    <w:qFormat/>
    <w:rsid w:val="00980E60"/>
    <w:rPr>
      <w:rFonts w:eastAsia="Times New Roman" w:cs="Times New Roman"/>
      <w:b/>
      <w:szCs w:val="24"/>
    </w:rPr>
  </w:style>
  <w:style w:type="paragraph" w:customStyle="1" w:styleId="DurationLine">
    <w:name w:val="Duration Line"/>
    <w:basedOn w:val="Normal"/>
    <w:qFormat/>
    <w:rsid w:val="00321743"/>
    <w:rPr>
      <w:rFonts w:eastAsia="Times New Roman" w:cs="Times New Roman"/>
      <w:b/>
      <w:bCs/>
      <w:szCs w:val="24"/>
    </w:rPr>
  </w:style>
  <w:style w:type="paragraph" w:customStyle="1" w:styleId="Two-ColumnTableofContents">
    <w:name w:val="Two-Column Table of Contents"/>
    <w:basedOn w:val="Normal"/>
    <w:qFormat/>
    <w:rsid w:val="00EF4BE6"/>
    <w:pPr>
      <w:contextualSpacing/>
    </w:pPr>
    <w:rPr>
      <w:rFonts w:eastAsia="Times New Roman" w:cs="Times New Roman"/>
      <w:sz w:val="22"/>
    </w:rPr>
  </w:style>
  <w:style w:type="character" w:customStyle="1" w:styleId="Heading2Char">
    <w:name w:val="Heading 2 Char"/>
    <w:basedOn w:val="DefaultParagraphFont"/>
    <w:link w:val="Heading2"/>
    <w:uiPriority w:val="9"/>
    <w:rsid w:val="003808FB"/>
    <w:rPr>
      <w:rFonts w:ascii="Times New Roman" w:eastAsiaTheme="majorEastAsia" w:hAnsi="Times New Roman" w:cstheme="majorBidi"/>
      <w:b/>
      <w:sz w:val="24"/>
      <w:szCs w:val="26"/>
    </w:rPr>
  </w:style>
  <w:style w:type="character" w:styleId="FollowedHyperlink">
    <w:name w:val="FollowedHyperlink"/>
    <w:basedOn w:val="DefaultParagraphFont"/>
    <w:uiPriority w:val="99"/>
    <w:semiHidden/>
    <w:unhideWhenUsed/>
    <w:rsid w:val="00936C19"/>
    <w:rPr>
      <w:color w:val="954F72" w:themeColor="followedHyperlink"/>
      <w:u w:val="single"/>
    </w:rPr>
  </w:style>
  <w:style w:type="paragraph" w:customStyle="1" w:styleId="TableofContentsHeading">
    <w:name w:val="(Table of) Contents Heading"/>
    <w:basedOn w:val="Normal"/>
    <w:qFormat/>
    <w:rsid w:val="00A57DF1"/>
    <w:pPr>
      <w:spacing w:after="0"/>
    </w:pPr>
    <w:rPr>
      <w:rFonts w:eastAsia="Times New Roman" w:cs="Times New Roman"/>
      <w:b/>
      <w:bCs/>
      <w:sz w:val="22"/>
    </w:rPr>
  </w:style>
  <w:style w:type="character" w:customStyle="1" w:styleId="contentpasted3">
    <w:name w:val="contentpasted3"/>
    <w:basedOn w:val="DefaultParagraphFont"/>
    <w:rsid w:val="00EE3FC5"/>
  </w:style>
  <w:style w:type="character" w:customStyle="1" w:styleId="contentpasted4">
    <w:name w:val="contentpasted4"/>
    <w:basedOn w:val="DefaultParagraphFont"/>
    <w:rsid w:val="00EE3FC5"/>
  </w:style>
  <w:style w:type="character" w:customStyle="1" w:styleId="contentpasted5">
    <w:name w:val="contentpasted5"/>
    <w:basedOn w:val="DefaultParagraphFont"/>
    <w:rsid w:val="00EE3FC5"/>
  </w:style>
  <w:style w:type="character" w:styleId="LineNumber">
    <w:name w:val="line number"/>
    <w:basedOn w:val="DefaultParagraphFont"/>
    <w:uiPriority w:val="99"/>
    <w:semiHidden/>
    <w:unhideWhenUsed/>
    <w:rsid w:val="00D478FB"/>
  </w:style>
  <w:style w:type="character" w:customStyle="1" w:styleId="ui-provider">
    <w:name w:val="ui-provider"/>
    <w:basedOn w:val="DefaultParagraphFont"/>
    <w:rsid w:val="00AE190A"/>
  </w:style>
  <w:style w:type="character" w:customStyle="1" w:styleId="Heading3Char">
    <w:name w:val="Heading 3 Char"/>
    <w:basedOn w:val="DefaultParagraphFont"/>
    <w:link w:val="Heading3"/>
    <w:uiPriority w:val="9"/>
    <w:semiHidden/>
    <w:rsid w:val="00246C1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096134">
      <w:bodyDiv w:val="1"/>
      <w:marLeft w:val="0"/>
      <w:marRight w:val="0"/>
      <w:marTop w:val="0"/>
      <w:marBottom w:val="0"/>
      <w:divBdr>
        <w:top w:val="none" w:sz="0" w:space="0" w:color="auto"/>
        <w:left w:val="none" w:sz="0" w:space="0" w:color="auto"/>
        <w:bottom w:val="none" w:sz="0" w:space="0" w:color="auto"/>
        <w:right w:val="none" w:sz="0" w:space="0" w:color="auto"/>
      </w:divBdr>
    </w:div>
    <w:div w:id="969359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doi.gov/sites/doi.gov/files/elips/documents/512-dm-4_2.pdf" TargetMode="External"/><Relationship Id="rId26" Type="http://schemas.openxmlformats.org/officeDocument/2006/relationships/hyperlink" Target="https://www.achp.gov/sites/default/files/whitepapers/2018-06/GuidetoWorkingwithNon-FederallyRecognizedTribesintheSection106Process.pdf" TargetMode="External"/><Relationship Id="rId39" Type="http://schemas.openxmlformats.org/officeDocument/2006/relationships/hyperlink" Target="https://www.law.cornell.edu/uscode/text/5/552" TargetMode="External"/><Relationship Id="rId21" Type="http://schemas.openxmlformats.org/officeDocument/2006/relationships/hyperlink" Target="https://www.nps.gov/subjects/policy/upload/DO_1_11-14-2008.pdf" TargetMode="External"/><Relationship Id="rId34" Type="http://schemas.openxmlformats.org/officeDocument/2006/relationships/hyperlink" Target="https://www.doi.gov/sites/doi.gov/files/uploads/so3342_partnerships.pdf"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ederalregister.gov/documents/2000/11/09/00-29003/consultation-and-coordination-with-indian-tribal-governments" TargetMode="External"/><Relationship Id="rId20" Type="http://schemas.openxmlformats.org/officeDocument/2006/relationships/hyperlink" Target="https://www.nps.gov/subjects/policy/upload/PM_22-03.pdf" TargetMode="External"/><Relationship Id="rId29" Type="http://schemas.openxmlformats.org/officeDocument/2006/relationships/hyperlink" Target="https://www.federalregister.gov/documents/2022/12/05/2022-26555/uniform-standards-for-tribal-consultatio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ps.gov/subjects/policy/mp-7-interpretation-education.htm" TargetMode="External"/><Relationship Id="rId32" Type="http://schemas.openxmlformats.org/officeDocument/2006/relationships/hyperlink" Target="https://www.federalregister.gov/documents/2022/12/05/2022-26555/uniform-standards-for-tribal-consultation" TargetMode="External"/><Relationship Id="rId37" Type="http://schemas.openxmlformats.org/officeDocument/2006/relationships/hyperlink" Target="https://www.nps.gov/subjects/policy/upload/DO_21_12-28-2016.pdf" TargetMode="External"/><Relationship Id="rId40" Type="http://schemas.openxmlformats.org/officeDocument/2006/relationships/hyperlink" Target="https://www.law.cornell.edu/uscode/text/5a/compiledact-92-463" TargetMode="External"/><Relationship Id="rId5" Type="http://schemas.openxmlformats.org/officeDocument/2006/relationships/numbering" Target="numbering.xml"/><Relationship Id="rId15" Type="http://schemas.openxmlformats.org/officeDocument/2006/relationships/hyperlink" Target="https://www.doi.gov/pmb/cadr/programs/native/Government-to-Government-Relations-with-Native-American-Tribal-Governments" TargetMode="External"/><Relationship Id="rId23" Type="http://schemas.openxmlformats.org/officeDocument/2006/relationships/hyperlink" Target="https://www.nps.gov/subjects/policy/mp-5-cultural.htm" TargetMode="External"/><Relationship Id="rId28" Type="http://schemas.openxmlformats.org/officeDocument/2006/relationships/hyperlink" Target="https://www.doi.gov/sites/doi.gov/files/elips/documents/245-dm-1.pdf" TargetMode="External"/><Relationship Id="rId36" Type="http://schemas.openxmlformats.org/officeDocument/2006/relationships/hyperlink" Target="https://www.congress.gov/118/bills/hr4366/BILLS-118hr4366enr.pdf" TargetMode="External"/><Relationship Id="rId10" Type="http://schemas.openxmlformats.org/officeDocument/2006/relationships/endnotes" Target="endnotes.xml"/><Relationship Id="rId19" Type="http://schemas.openxmlformats.org/officeDocument/2006/relationships/hyperlink" Target="https://www.doi.gov/sites/doi.gov/files/elips/documents/512-dm-5_2.pdf" TargetMode="External"/><Relationship Id="rId31" Type="http://schemas.openxmlformats.org/officeDocument/2006/relationships/hyperlink" Target="https://www.nps.gov/subjects/policy/upload/DO_6_1-19-200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doi.gov/sites/doi.gov/files/elips/documents/512-dm-6.pdf" TargetMode="External"/><Relationship Id="rId27" Type="http://schemas.openxmlformats.org/officeDocument/2006/relationships/hyperlink" Target="https://www.law.cornell.edu/uscode/text/54/100101" TargetMode="External"/><Relationship Id="rId30" Type="http://schemas.openxmlformats.org/officeDocument/2006/relationships/hyperlink" Target="https://www.nps.gov/subjects/policy/mp-5-cultural.htm" TargetMode="External"/><Relationship Id="rId35" Type="http://schemas.openxmlformats.org/officeDocument/2006/relationships/hyperlink" Target="https://www.nps.gov/subjects/policy/mp-4-natural.ht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federalregister.gov/documents/2022/12/05/2022-26555/uniform-standards-for-tribal-consultation" TargetMode="External"/><Relationship Id="rId25" Type="http://schemas.openxmlformats.org/officeDocument/2006/relationships/hyperlink" Target="https://www.nps.gov/subjects/policy/mp-8-use-of-parks.htm" TargetMode="External"/><Relationship Id="rId33" Type="http://schemas.openxmlformats.org/officeDocument/2006/relationships/hyperlink" Target="https://www.law.cornell.edu/uscode/text/5/552" TargetMode="External"/><Relationship Id="rId38" Type="http://schemas.openxmlformats.org/officeDocument/2006/relationships/hyperlink" Target="https://www.nps.gov/subjects/policy/upload/DO_32_6-7-2010.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info.gov/content/pkg/FR-1996-05-29/pdf/96-13597.pdf" TargetMode="External"/><Relationship Id="rId13" Type="http://schemas.openxmlformats.org/officeDocument/2006/relationships/hyperlink" Target="https://www.law.cornell.edu/uscode/text/54/307103" TargetMode="External"/><Relationship Id="rId3" Type="http://schemas.openxmlformats.org/officeDocument/2006/relationships/hyperlink" Target="https://www.whitehouse.gov/wp-content/uploads/2021/11/111521-OSTP-CEQ-ITEK-Memo.pdf" TargetMode="External"/><Relationship Id="rId7" Type="http://schemas.openxmlformats.org/officeDocument/2006/relationships/hyperlink" Target="https://www.nps.gov/subjects/policy/mp-5-cultural.htm" TargetMode="External"/><Relationship Id="rId12" Type="http://schemas.openxmlformats.org/officeDocument/2006/relationships/hyperlink" Target="https://www.law.cornell.edu/uscode/text/16/470hh" TargetMode="External"/><Relationship Id="rId2" Type="http://schemas.openxmlformats.org/officeDocument/2006/relationships/hyperlink" Target="https://www.doi.gov/sites/doi.gov/files/elips/documents/512-dm-4_2.pdf" TargetMode="External"/><Relationship Id="rId1" Type="http://schemas.openxmlformats.org/officeDocument/2006/relationships/hyperlink" Target="https://www.law.cornell.edu/uscode/text/25/5130" TargetMode="External"/><Relationship Id="rId6" Type="http://schemas.openxmlformats.org/officeDocument/2006/relationships/hyperlink" Target="https://www.law.cornell.edu/uscode/text/43/chapter-33" TargetMode="External"/><Relationship Id="rId11" Type="http://schemas.openxmlformats.org/officeDocument/2006/relationships/hyperlink" Target="https://www.nps.gov/subjects/policy/upload/PM_22-03.pdf" TargetMode="External"/><Relationship Id="rId5" Type="http://schemas.openxmlformats.org/officeDocument/2006/relationships/hyperlink" Target="https://www.ecfr.gov/current/title-43/subtitle-A/part-50" TargetMode="External"/><Relationship Id="rId10" Type="http://schemas.openxmlformats.org/officeDocument/2006/relationships/hyperlink" Target="https://www.ecfr.gov/current/title-36/chapter-I/part-2/section-2.6" TargetMode="External"/><Relationship Id="rId4" Type="http://schemas.openxmlformats.org/officeDocument/2006/relationships/hyperlink" Target="https://www.nps.gov/subjects/policy/mp-1-foundation.htm" TargetMode="External"/><Relationship Id="rId9" Type="http://schemas.openxmlformats.org/officeDocument/2006/relationships/hyperlink" Target="https://www.govinfo.gov/content/pkg/FR-2023-04-26/pdf/2023-0895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Document" ma:contentTypeID="0x010100B3E7F095C7F2FF48B5113F77DBDF89B7" ma:contentTypeVersion="12" ma:contentTypeDescription="Create a new document." ma:contentTypeScope="" ma:versionID="83b23b8a2f4f4b2bd040c7dc59c0da49">
  <xsd:schema xmlns:xsd="http://www.w3.org/2001/XMLSchema" xmlns:xs="http://www.w3.org/2001/XMLSchema" xmlns:p="http://schemas.microsoft.com/office/2006/metadata/properties" xmlns:ns3="a6047e9f-bb75-43d0-a232-00ab6736cad6" xmlns:ns4="b25c1d0a-d273-4f97-ad8f-6c80be7c1340" targetNamespace="http://schemas.microsoft.com/office/2006/metadata/properties" ma:root="true" ma:fieldsID="58bf2c5960514f5cc5ff104fac54bae5" ns3:_="" ns4:_="">
    <xsd:import namespace="a6047e9f-bb75-43d0-a232-00ab6736cad6"/>
    <xsd:import namespace="b25c1d0a-d273-4f97-ad8f-6c80be7c13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47e9f-bb75-43d0-a232-00ab6736c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5c1d0a-d273-4f97-ad8f-6c80be7c134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37BE4-7C27-4B90-AD78-04AC6A586C40}">
  <ds:schemaRefs>
    <ds:schemaRef ds:uri="http://schemas.microsoft.com/sharepoint/v3/contenttype/forms"/>
  </ds:schemaRefs>
</ds:datastoreItem>
</file>

<file path=customXml/itemProps2.xml><?xml version="1.0" encoding="utf-8"?>
<ds:datastoreItem xmlns:ds="http://schemas.openxmlformats.org/officeDocument/2006/customXml" ds:itemID="{CF29CF4C-CE85-4AC5-BB1B-568D27155C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844400-054C-4F0D-B62C-EC1622959122}">
  <ds:schemaRefs>
    <ds:schemaRef ds:uri="http://schemas.openxmlformats.org/officeDocument/2006/bibliography"/>
  </ds:schemaRefs>
</ds:datastoreItem>
</file>

<file path=customXml/itemProps4.xml><?xml version="1.0" encoding="utf-8"?>
<ds:datastoreItem xmlns:ds="http://schemas.openxmlformats.org/officeDocument/2006/customXml" ds:itemID="{54C80FFF-3EF9-488D-9AB2-56D5DE57A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47e9f-bb75-43d0-a232-00ab6736cad6"/>
    <ds:schemaRef ds:uri="b25c1d0a-d273-4f97-ad8f-6c80be7c1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5510</Words>
  <Characters>31412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Director's Order #71C: Consultation with Indian and Alaska Native Tribes</vt:lpstr>
    </vt:vector>
  </TitlesOfParts>
  <Company>National Park Service</Company>
  <LinksUpToDate>false</LinksUpToDate>
  <CharactersWithSpaces>36849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Order #71C: Consultation with Indian and Alaska Native Tribes</dc:title>
  <dc:subject>Consultation with Indian and Alaska Native Tribes</dc:subject>
  <dc:creator>FireCloud, Dorothy M</dc:creator>
  <cp:keywords>NPS policy; NPS Directives System; Director's Order; consultation;</cp:keywords>
  <dc:description/>
  <cp:lastModifiedBy>Johnson, Susan J</cp:lastModifiedBy>
  <cp:revision>3</cp:revision>
  <cp:lastPrinted>2024-04-16T14:50:00Z</cp:lastPrinted>
  <dcterms:created xsi:type="dcterms:W3CDTF">2024-06-20T18:43:00Z</dcterms:created>
  <dcterms:modified xsi:type="dcterms:W3CDTF">2024-06-20T18:43:00Z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0x010100B3E7F095C7F2FF48B5113F77DBDF89B7</vt:lpwstr>
  </property>
</Properties>
</file>