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24D0" w14:textId="025E8C6C" w:rsidR="00206EA9" w:rsidRPr="00761897" w:rsidRDefault="00206EA9" w:rsidP="00321640">
      <w:pPr>
        <w:tabs>
          <w:tab w:val="left" w:pos="5760"/>
          <w:tab w:val="left" w:pos="8640"/>
        </w:tabs>
        <w:rPr>
          <w:rFonts w:ascii="Times New Roman" w:hAnsi="Times New Roman"/>
          <w:color w:val="000000" w:themeColor="text1"/>
          <w:sz w:val="16"/>
          <w:szCs w:val="16"/>
        </w:rPr>
      </w:pPr>
      <w:r w:rsidRPr="00206EA9">
        <w:rPr>
          <w:rFonts w:ascii="Times New Roman" w:hAnsi="Times New Roman"/>
          <w:color w:val="000000"/>
          <w:sz w:val="16"/>
          <w:szCs w:val="16"/>
        </w:rPr>
        <w:tab/>
      </w:r>
    </w:p>
    <w:p w14:paraId="7A891175" w14:textId="77777777" w:rsidR="00206EA9" w:rsidRPr="00206EA9" w:rsidRDefault="00206EA9" w:rsidP="00206EA9">
      <w:pPr>
        <w:rPr>
          <w:rFonts w:ascii="Times New Roman" w:hAnsi="Times New Roman"/>
          <w:color w:val="000000"/>
          <w:sz w:val="16"/>
          <w:szCs w:val="16"/>
        </w:rPr>
      </w:pPr>
    </w:p>
    <w:p w14:paraId="5AA94960" w14:textId="77777777" w:rsidR="00206EA9" w:rsidRPr="00206EA9" w:rsidRDefault="00206EA9" w:rsidP="00206EA9">
      <w:pPr>
        <w:tabs>
          <w:tab w:val="left" w:pos="2880"/>
          <w:tab w:val="left" w:pos="5760"/>
          <w:tab w:val="left" w:pos="8640"/>
        </w:tabs>
        <w:rPr>
          <w:rFonts w:ascii="Times New Roman" w:hAnsi="Times New Roman"/>
          <w:color w:val="000000"/>
          <w:sz w:val="16"/>
          <w:szCs w:val="16"/>
        </w:rPr>
      </w:pPr>
    </w:p>
    <w:p w14:paraId="69E9835A" w14:textId="77777777" w:rsidR="00C524B6" w:rsidRPr="00C524B6" w:rsidRDefault="00C524B6" w:rsidP="00C524B6">
      <w:pPr>
        <w:widowControl/>
        <w:tabs>
          <w:tab w:val="left" w:pos="2700"/>
          <w:tab w:val="left" w:pos="5670"/>
          <w:tab w:val="left" w:pos="9000"/>
        </w:tabs>
        <w:spacing w:line="259" w:lineRule="auto"/>
        <w:jc w:val="center"/>
        <w:rPr>
          <w:rFonts w:ascii="Calibri" w:eastAsia="Calibri" w:hAnsi="Calibri"/>
          <w:b/>
          <w:sz w:val="22"/>
          <w:szCs w:val="22"/>
        </w:rPr>
      </w:pPr>
      <w:r w:rsidRPr="00C524B6">
        <w:rPr>
          <w:rFonts w:ascii="Calibri" w:eastAsia="Calibri" w:hAnsi="Calibri"/>
          <w:b/>
          <w:sz w:val="22"/>
          <w:szCs w:val="22"/>
        </w:rPr>
        <w:t>CONDITIONS OF THIS AUTHORIZATION</w:t>
      </w:r>
    </w:p>
    <w:p w14:paraId="3E60F58D" w14:textId="77777777" w:rsidR="00C524B6" w:rsidRPr="00C524B6" w:rsidRDefault="00C524B6" w:rsidP="00C524B6">
      <w:pPr>
        <w:widowControl/>
        <w:spacing w:line="259" w:lineRule="auto"/>
        <w:ind w:left="720"/>
        <w:contextualSpacing/>
        <w:rPr>
          <w:rFonts w:ascii="Calibri" w:eastAsia="Calibri" w:hAnsi="Calibri"/>
          <w:sz w:val="22"/>
          <w:szCs w:val="22"/>
        </w:rPr>
      </w:pPr>
    </w:p>
    <w:p w14:paraId="28B9049B" w14:textId="7D82D9E9"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False Information:</w:t>
      </w:r>
      <w:r w:rsidRPr="00C524B6">
        <w:rPr>
          <w:rFonts w:ascii="Arial" w:eastAsia="Calibri" w:hAnsi="Arial" w:cs="Arial"/>
          <w:sz w:val="18"/>
          <w:szCs w:val="18"/>
        </w:rPr>
        <w:t xml:space="preserve">  The holder is prohibited from knowingly giving false information. To do so will be considered a breach of conditions and be grounds for revocation: [RE: 36 CFR 2.32(a) (3)].</w:t>
      </w:r>
    </w:p>
    <w:p w14:paraId="5C756CF8" w14:textId="5F7ED01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Legal Compliance:</w:t>
      </w:r>
      <w:r w:rsidRPr="00C524B6">
        <w:rPr>
          <w:rFonts w:ascii="Arial" w:eastAsia="Calibri"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w:t>
      </w:r>
      <w:proofErr w:type="gramStart"/>
      <w:r w:rsidRPr="00C524B6">
        <w:rPr>
          <w:rFonts w:ascii="Arial" w:eastAsia="Calibri" w:hAnsi="Arial" w:cs="Arial"/>
          <w:sz w:val="18"/>
          <w:szCs w:val="18"/>
        </w:rPr>
        <w:t>and,</w:t>
      </w:r>
      <w:proofErr w:type="gramEnd"/>
      <w:r w:rsidRPr="00C524B6">
        <w:rPr>
          <w:rFonts w:ascii="Arial" w:eastAsia="Calibri" w:hAnsi="Arial" w:cs="Arial"/>
          <w:sz w:val="18"/>
          <w:szCs w:val="18"/>
        </w:rPr>
        <w:t xml:space="preserve"> must operate in compliance with all applicable Federal, State, and local laws and regulations, including, without limitation, all applicable park area policies, procedures and regulations. All vehicles/vessels/aircraft are required to be registered and the operators are required to have the proper licenses to operate them commercially, as required by law or regulation.</w:t>
      </w:r>
    </w:p>
    <w:p w14:paraId="4A646FD3" w14:textId="6824FE4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Rates:</w:t>
      </w:r>
      <w:r w:rsidRPr="00C524B6">
        <w:rPr>
          <w:rFonts w:ascii="Arial" w:eastAsia="Calibri" w:hAnsi="Arial" w:cs="Arial"/>
          <w:sz w:val="18"/>
          <w:szCs w:val="18"/>
        </w:rPr>
        <w:t xml:space="preserve">  The holder shall provide commercial services under this authorization to visitors at reasonable rates satisfactory to the area Superintendent.</w:t>
      </w:r>
    </w:p>
    <w:p w14:paraId="0A22DB28" w14:textId="6E3C97E7"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 xml:space="preserve">Operating Conditions: </w:t>
      </w:r>
      <w:r w:rsidRPr="00C524B6">
        <w:rPr>
          <w:rFonts w:ascii="Arial" w:eastAsia="Calibri" w:hAnsi="Arial" w:cs="Arial"/>
          <w:sz w:val="18"/>
          <w:szCs w:val="18"/>
        </w:rPr>
        <w:t xml:space="preserve">The holder shall provide the authorized commercial services to visitors under operating conditions satisfactory to the area Superintendent. </w:t>
      </w:r>
    </w:p>
    <w:p w14:paraId="763E376A" w14:textId="259C612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Liabilities and Claims:</w:t>
      </w:r>
      <w:r w:rsidRPr="00C524B6">
        <w:rPr>
          <w:rFonts w:ascii="Arial" w:eastAsia="Calibri"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14:paraId="4BE0CBF4" w14:textId="7B47956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Insurance</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Holder</w:t>
      </w:r>
      <w:proofErr w:type="gramEnd"/>
      <w:r w:rsidRPr="00C524B6">
        <w:rPr>
          <w:rFonts w:ascii="Arial" w:eastAsia="Calibri" w:hAnsi="Arial" w:cs="Arial"/>
          <w:sz w:val="18"/>
          <w:szCs w:val="18"/>
        </w:rPr>
        <w:t xml:space="preserve">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r>
    </w:p>
    <w:p w14:paraId="4EB1B66D" w14:textId="7464F57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CUA Fees</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At</w:t>
      </w:r>
      <w:proofErr w:type="gramEnd"/>
      <w:r w:rsidRPr="00C524B6">
        <w:rPr>
          <w:rFonts w:ascii="Arial" w:eastAsia="Calibri" w:hAnsi="Arial" w:cs="Arial"/>
          <w:sz w:val="18"/>
          <w:szCs w:val="18"/>
        </w:rPr>
        <w:t xml:space="preserve"> a minimum, the holder shall reimburse the park for all costs incurred by the park </w:t>
      </w:r>
      <w:proofErr w:type="gramStart"/>
      <w:r w:rsidRPr="00C524B6">
        <w:rPr>
          <w:rFonts w:ascii="Arial" w:eastAsia="Calibri" w:hAnsi="Arial" w:cs="Arial"/>
          <w:sz w:val="18"/>
          <w:szCs w:val="18"/>
        </w:rPr>
        <w:t>as a result of</w:t>
      </w:r>
      <w:proofErr w:type="gramEnd"/>
      <w:r w:rsidRPr="00C524B6">
        <w:rPr>
          <w:rFonts w:ascii="Arial" w:eastAsia="Calibri" w:hAnsi="Arial" w:cs="Arial"/>
          <w:sz w:val="18"/>
          <w:szCs w:val="18"/>
        </w:rPr>
        <w:t xml:space="preserve"> accepting and processing the application and managing and monitoring the authorized activity.  Administrative costs for the application process must be paid when the application is submitted.  Monitoring fees and any additional costs incurred by the park to support the commercial activity will be paid annually or on a more frequent basis as determined by mutual agreement between the Holder and the area Superintendent.</w:t>
      </w:r>
    </w:p>
    <w:p w14:paraId="118EC83E" w14:textId="5BEDCDD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Benefit:</w:t>
      </w:r>
      <w:r w:rsidRPr="00C524B6">
        <w:rPr>
          <w:rFonts w:ascii="Arial" w:eastAsia="Calibri"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2DA49C69" w14:textId="4CFE4E5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Transfer:</w:t>
      </w:r>
      <w:r w:rsidRPr="00C524B6">
        <w:rPr>
          <w:rFonts w:ascii="Arial" w:eastAsia="Calibri" w:hAnsi="Arial" w:cs="Arial"/>
          <w:sz w:val="18"/>
          <w:szCs w:val="18"/>
        </w:rPr>
        <w:t xml:space="preserve">  This authorization may not be transferred or assigned without the written consent of the area Superintendent.</w:t>
      </w:r>
    </w:p>
    <w:p w14:paraId="1F11303A" w14:textId="530FC03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Termination:</w:t>
      </w:r>
      <w:r w:rsidRPr="00C524B6">
        <w:rPr>
          <w:rFonts w:ascii="Arial" w:eastAsia="Calibri" w:hAnsi="Arial" w:cs="Arial"/>
          <w:sz w:val="18"/>
          <w:szCs w:val="18"/>
        </w:rPr>
        <w:t xml:space="preserve">  This authorization may be terminated upon breach of any of the conditions herein or at the discretion of the area Superintendent.</w:t>
      </w:r>
    </w:p>
    <w:p w14:paraId="7173F0DE" w14:textId="1E4DAD5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Preference or Exclusivity:</w:t>
      </w:r>
      <w:r w:rsidRPr="00C524B6">
        <w:rPr>
          <w:rFonts w:ascii="Arial" w:eastAsia="Calibri"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p>
    <w:p w14:paraId="07EC5FA6" w14:textId="24FF8E4A"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Construction</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The</w:t>
      </w:r>
      <w:proofErr w:type="gramEnd"/>
      <w:r w:rsidRPr="00C524B6">
        <w:rPr>
          <w:rFonts w:ascii="Arial" w:eastAsia="Calibri" w:hAnsi="Arial" w:cs="Arial"/>
          <w:sz w:val="18"/>
          <w:szCs w:val="18"/>
        </w:rPr>
        <w:t xml:space="preserve"> holder shall not construct any structures, fixtures or improvements in the park area. The holder shall not engage in any groundbreaking activities without the express, written approval of the area Superintendent.</w:t>
      </w:r>
    </w:p>
    <w:p w14:paraId="121E2578" w14:textId="27A9836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Reporting:</w:t>
      </w:r>
      <w:r w:rsidRPr="00C524B6">
        <w:rPr>
          <w:rFonts w:ascii="Arial" w:eastAsia="Calibri" w:hAnsi="Arial" w:cs="Arial"/>
          <w:sz w:val="18"/>
          <w:szCs w:val="18"/>
        </w:rPr>
        <w:t xml:space="preserve">  The holder is to provide the area Superintendent upon request a statement of its gross receipts from its activities under this authorization and any other specific information related to the holder’s operations that the area Superintendent may request, including but not limited to, visitor use statistics, and resource impact assessments. The holder must submit annually the CUA Annual Report (NPS Form 10-660) and upon request the CUA Monthly Report (NPS Form 10-660A). </w:t>
      </w:r>
    </w:p>
    <w:p w14:paraId="1B672A7A" w14:textId="783DAC35" w:rsid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Accounting:</w:t>
      </w:r>
      <w:r w:rsidRPr="00C524B6">
        <w:rPr>
          <w:rFonts w:ascii="Arial" w:eastAsia="Calibri"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w:t>
      </w:r>
      <w:r w:rsidRPr="00C524B6">
        <w:rPr>
          <w:rFonts w:ascii="Arial" w:eastAsia="Calibri" w:hAnsi="Arial" w:cs="Arial"/>
          <w:sz w:val="18"/>
          <w:szCs w:val="18"/>
        </w:rPr>
        <w:lastRenderedPageBreak/>
        <w:t>holder grants the United States of America access to its books and records at any time for the purpose of determining compliance wit</w:t>
      </w:r>
      <w:r>
        <w:rPr>
          <w:rFonts w:ascii="Arial" w:eastAsia="Calibri" w:hAnsi="Arial" w:cs="Arial"/>
          <w:sz w:val="18"/>
          <w:szCs w:val="18"/>
        </w:rPr>
        <w:t>h</w:t>
      </w:r>
      <w:r w:rsidRPr="00C524B6">
        <w:rPr>
          <w:rFonts w:ascii="Arial" w:eastAsia="Calibri" w:hAnsi="Arial" w:cs="Arial"/>
          <w:sz w:val="18"/>
          <w:szCs w:val="18"/>
        </w:rPr>
        <w:t xml:space="preserve"> the terms and conditions of this authorization.</w:t>
      </w:r>
    </w:p>
    <w:p w14:paraId="037028D2" w14:textId="4059083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Visitor Acknowledgment of Risks (VAR):</w:t>
      </w:r>
      <w:r w:rsidRPr="00C524B6">
        <w:rPr>
          <w:rFonts w:ascii="Arial" w:eastAsia="Calibri"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to use the form and/or statement.  A sample Acknowledgment of Risk form may be obtained by contacting the CUA office at (360) 565-3028 or by going to the park CUA webpage at </w:t>
      </w:r>
      <w:r w:rsidRPr="00C524B6">
        <w:rPr>
          <w:rFonts w:ascii="Arial" w:hAnsi="Arial" w:cs="Arial"/>
          <w:color w:val="000000"/>
          <w:sz w:val="18"/>
          <w:szCs w:val="18"/>
        </w:rPr>
        <w:t>https://www.nps.gov/olym/getinvolved/dobusinesswithus.htm</w:t>
      </w:r>
    </w:p>
    <w:p w14:paraId="5F7D2B67" w14:textId="52FE8E87" w:rsidR="00C524B6" w:rsidRPr="00C524B6" w:rsidRDefault="00C524B6" w:rsidP="00130A73">
      <w:pPr>
        <w:widowControl/>
        <w:numPr>
          <w:ilvl w:val="0"/>
          <w:numId w:val="2"/>
        </w:numPr>
        <w:spacing w:after="160" w:line="259" w:lineRule="auto"/>
        <w:rPr>
          <w:rFonts w:ascii="Arial" w:eastAsia="Calibri" w:hAnsi="Arial" w:cs="Arial"/>
          <w:color w:val="222222"/>
          <w:sz w:val="18"/>
          <w:szCs w:val="18"/>
          <w:shd w:val="clear" w:color="auto" w:fill="FFFFFF"/>
        </w:rPr>
      </w:pPr>
      <w:r w:rsidRPr="00C524B6">
        <w:rPr>
          <w:rFonts w:ascii="Arial" w:eastAsia="Calibri" w:hAnsi="Arial" w:cs="Arial"/>
          <w:b/>
          <w:sz w:val="18"/>
          <w:szCs w:val="18"/>
        </w:rPr>
        <w:t>Intellectual Property of the National Park Service:</w:t>
      </w:r>
      <w:r w:rsidRPr="00C524B6">
        <w:rPr>
          <w:rFonts w:ascii="Arial" w:eastAsia="Calibri" w:hAnsi="Arial" w:cs="Arial"/>
          <w:sz w:val="18"/>
          <w:szCs w:val="18"/>
        </w:rPr>
        <w:t xml:space="preserve"> </w:t>
      </w:r>
      <w:r w:rsidRPr="00C524B6">
        <w:rPr>
          <w:rFonts w:ascii="Arial" w:eastAsia="Calibri" w:hAnsi="Arial" w:cs="Arial"/>
          <w:color w:val="222222"/>
          <w:sz w:val="18"/>
          <w:szCs w:val="18"/>
          <w:shd w:val="clear" w:color="auto" w:fill="FFFFFF"/>
        </w:rPr>
        <w:t xml:space="preserve">Except with the written authorization of the Director of the National Park Service, the Holder shall not assert any legal claim that the Holder or any related entity holds a trademark, tradename, </w:t>
      </w:r>
      <w:proofErr w:type="spellStart"/>
      <w:r w:rsidRPr="00C524B6">
        <w:rPr>
          <w:rFonts w:ascii="Arial" w:eastAsia="Calibri" w:hAnsi="Arial" w:cs="Arial"/>
          <w:color w:val="222222"/>
          <w:sz w:val="18"/>
          <w:szCs w:val="18"/>
          <w:shd w:val="clear" w:color="auto" w:fill="FFFFFF"/>
        </w:rPr>
        <w:t>servicemark</w:t>
      </w:r>
      <w:proofErr w:type="spellEnd"/>
      <w:r w:rsidRPr="00C524B6">
        <w:rPr>
          <w:rFonts w:ascii="Arial" w:eastAsia="Calibri" w:hAnsi="Arial" w:cs="Arial"/>
          <w:color w:val="222222"/>
          <w:sz w:val="18"/>
          <w:szCs w:val="18"/>
          <w:shd w:val="clear" w:color="auto" w:fill="FFFFFF"/>
        </w:rPr>
        <w:t xml:space="preserve">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5FF6F046" w14:textId="088167BC" w:rsidR="00C524B6" w:rsidRPr="00CB0C7F" w:rsidRDefault="00C524B6" w:rsidP="00130A73">
      <w:pPr>
        <w:widowControl/>
        <w:numPr>
          <w:ilvl w:val="0"/>
          <w:numId w:val="2"/>
        </w:numPr>
        <w:spacing w:after="160" w:line="259" w:lineRule="auto"/>
        <w:rPr>
          <w:rFonts w:ascii="Arial" w:eastAsia="Calibri" w:hAnsi="Arial" w:cs="Arial"/>
          <w:b/>
          <w:sz w:val="18"/>
          <w:szCs w:val="18"/>
        </w:rPr>
      </w:pPr>
      <w:r w:rsidRPr="00C524B6">
        <w:rPr>
          <w:rFonts w:ascii="Arial" w:eastAsia="Calibri" w:hAnsi="Arial" w:cs="Arial"/>
          <w:b/>
          <w:sz w:val="18"/>
          <w:szCs w:val="18"/>
        </w:rPr>
        <w:t>Nondiscrimination</w:t>
      </w:r>
      <w:r w:rsidRPr="00C524B6">
        <w:rPr>
          <w:rFonts w:ascii="Arial" w:eastAsia="Calibri" w:hAnsi="Arial" w:cs="Arial"/>
          <w:b/>
          <w:color w:val="222222"/>
          <w:sz w:val="18"/>
          <w:szCs w:val="18"/>
          <w:shd w:val="clear" w:color="auto" w:fill="FFFFFF"/>
        </w:rPr>
        <w:t>:</w:t>
      </w:r>
      <w:r w:rsidRPr="00C524B6">
        <w:rPr>
          <w:rFonts w:ascii="Arial" w:eastAsia="Calibri"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2CE6C5F3" w14:textId="77777777" w:rsidR="00CB0C7F" w:rsidRPr="00876960" w:rsidRDefault="00CB0C7F" w:rsidP="00130A73">
      <w:pPr>
        <w:pStyle w:val="ListParagraph"/>
        <w:numPr>
          <w:ilvl w:val="0"/>
          <w:numId w:val="2"/>
        </w:numPr>
        <w:rPr>
          <w:rFonts w:ascii="Arial" w:hAnsi="Arial" w:cs="Arial"/>
          <w:b/>
          <w:sz w:val="16"/>
          <w:szCs w:val="16"/>
        </w:rPr>
      </w:pPr>
      <w:r w:rsidRPr="00876960">
        <w:rPr>
          <w:rFonts w:ascii="Arial" w:hAnsi="Arial" w:cs="Arial"/>
          <w:b/>
          <w:bCs/>
          <w:color w:val="000000"/>
          <w:sz w:val="18"/>
          <w:szCs w:val="22"/>
          <w:shd w:val="clear" w:color="auto" w:fill="FFFFFF"/>
        </w:rPr>
        <w:t xml:space="preserve">Notification of Employee Rights: </w:t>
      </w:r>
      <w:r w:rsidRPr="00876960">
        <w:rPr>
          <w:rFonts w:ascii="Arial" w:hAnsi="Arial" w:cs="Arial"/>
          <w:color w:val="000000"/>
          <w:sz w:val="18"/>
          <w:szCs w:val="22"/>
          <w:shd w:val="clear" w:color="auto" w:fill="FFFFFF"/>
        </w:rPr>
        <w:t>The holder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authorization as if fully set forth in this authorization.</w:t>
      </w:r>
    </w:p>
    <w:p w14:paraId="67755077" w14:textId="77777777" w:rsidR="00CB0C7F" w:rsidRPr="00C524B6" w:rsidRDefault="00CB0C7F" w:rsidP="00CB0C7F">
      <w:pPr>
        <w:widowControl/>
        <w:spacing w:after="160" w:line="259" w:lineRule="auto"/>
        <w:ind w:left="360"/>
        <w:rPr>
          <w:rFonts w:ascii="Arial" w:eastAsia="Calibri" w:hAnsi="Arial" w:cs="Arial"/>
          <w:b/>
          <w:sz w:val="18"/>
          <w:szCs w:val="18"/>
        </w:rPr>
      </w:pPr>
    </w:p>
    <w:p w14:paraId="2AE127E3" w14:textId="77777777" w:rsidR="00C524B6" w:rsidRDefault="00C524B6" w:rsidP="00DA17C7">
      <w:pPr>
        <w:widowControl/>
        <w:autoSpaceDE w:val="0"/>
        <w:autoSpaceDN w:val="0"/>
        <w:adjustRightInd w:val="0"/>
        <w:rPr>
          <w:rFonts w:ascii="Times New Roman" w:hAnsi="Times New Roman"/>
          <w:b/>
          <w:color w:val="000000"/>
          <w:sz w:val="22"/>
          <w:szCs w:val="22"/>
        </w:rPr>
      </w:pPr>
    </w:p>
    <w:p w14:paraId="30A572CA" w14:textId="56316DB9" w:rsidR="00C524B6" w:rsidRDefault="00C524B6" w:rsidP="00C524B6">
      <w:pPr>
        <w:widowControl/>
        <w:rPr>
          <w:rFonts w:ascii="Times New Roman" w:hAnsi="Times New Roman"/>
          <w:b/>
          <w:color w:val="000000"/>
          <w:sz w:val="22"/>
          <w:szCs w:val="22"/>
        </w:rPr>
      </w:pPr>
      <w:r>
        <w:rPr>
          <w:rFonts w:ascii="Times New Roman" w:hAnsi="Times New Roman"/>
          <w:b/>
          <w:color w:val="000000"/>
          <w:sz w:val="22"/>
          <w:szCs w:val="22"/>
        </w:rPr>
        <w:br w:type="page"/>
      </w:r>
    </w:p>
    <w:p w14:paraId="1EE53068"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lastRenderedPageBreak/>
        <w:t>OLYMPIC NATIONAL PARK</w:t>
      </w:r>
      <w:r>
        <w:rPr>
          <w:rStyle w:val="eop"/>
          <w:color w:val="000000"/>
          <w:sz w:val="22"/>
          <w:szCs w:val="22"/>
        </w:rPr>
        <w:t> </w:t>
      </w:r>
    </w:p>
    <w:p w14:paraId="597EC04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COMMERCIAL USE AUTHORIZATION</w:t>
      </w:r>
      <w:r>
        <w:rPr>
          <w:rStyle w:val="eop"/>
          <w:color w:val="000000"/>
          <w:sz w:val="22"/>
          <w:szCs w:val="22"/>
        </w:rPr>
        <w:t> </w:t>
      </w:r>
    </w:p>
    <w:p w14:paraId="6EA41E7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u w:val="single"/>
        </w:rPr>
        <w:t>SPECIAL PARK CONDITIONS</w:t>
      </w:r>
      <w:r>
        <w:rPr>
          <w:rStyle w:val="eop"/>
          <w:color w:val="000000"/>
          <w:sz w:val="22"/>
          <w:szCs w:val="22"/>
        </w:rPr>
        <w:t> </w:t>
      </w:r>
    </w:p>
    <w:p w14:paraId="29329D6B"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rPr>
        <w:t>THESE CONDITIONS ARE APPLICABLE TO ALL AUTHORIZED ACTIVITIES and AREAS LISTED ON THIS AUTHORIZATION.</w:t>
      </w:r>
      <w:r>
        <w:rPr>
          <w:rStyle w:val="eop"/>
          <w:color w:val="000000"/>
          <w:sz w:val="22"/>
          <w:szCs w:val="22"/>
        </w:rPr>
        <w:t> </w:t>
      </w:r>
    </w:p>
    <w:p w14:paraId="15CDDD0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15A51024" w14:textId="77777777" w:rsidR="00123543" w:rsidRDefault="00123543" w:rsidP="00130A73">
      <w:pPr>
        <w:pStyle w:val="paragraph"/>
        <w:numPr>
          <w:ilvl w:val="0"/>
          <w:numId w:val="4"/>
        </w:numPr>
        <w:spacing w:before="0" w:beforeAutospacing="0" w:after="0" w:afterAutospacing="0"/>
        <w:ind w:left="1080" w:firstLine="0"/>
        <w:textAlignment w:val="baseline"/>
        <w:rPr>
          <w:sz w:val="22"/>
          <w:szCs w:val="22"/>
        </w:rPr>
      </w:pPr>
      <w:r>
        <w:rPr>
          <w:rStyle w:val="normaltextrun"/>
          <w:b/>
          <w:bCs/>
          <w:sz w:val="22"/>
          <w:szCs w:val="22"/>
        </w:rPr>
        <w:t xml:space="preserve">Permits/Licenses – </w:t>
      </w:r>
      <w:r>
        <w:rPr>
          <w:rStyle w:val="normaltextrun"/>
          <w:sz w:val="22"/>
          <w:szCs w:val="22"/>
        </w:rPr>
        <w:t>The holder must obtain all permits or licenses of State or local governments, as applicable, necessary to conduct the business activities specified above and must operate in compliance with all pertinent Federal, State, and local laws and regulations.</w:t>
      </w:r>
      <w:r>
        <w:rPr>
          <w:rStyle w:val="eop"/>
          <w:sz w:val="22"/>
          <w:szCs w:val="22"/>
        </w:rPr>
        <w:t> </w:t>
      </w:r>
    </w:p>
    <w:p w14:paraId="7868EA33"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BED9E69" w14:textId="77777777" w:rsidR="00123543" w:rsidRDefault="00123543" w:rsidP="00130A73">
      <w:pPr>
        <w:pStyle w:val="paragraph"/>
        <w:numPr>
          <w:ilvl w:val="0"/>
          <w:numId w:val="5"/>
        </w:numPr>
        <w:spacing w:before="0" w:beforeAutospacing="0" w:after="0" w:afterAutospacing="0"/>
        <w:ind w:left="1080" w:firstLine="0"/>
        <w:textAlignment w:val="baseline"/>
        <w:rPr>
          <w:sz w:val="22"/>
          <w:szCs w:val="22"/>
        </w:rPr>
      </w:pPr>
      <w:r>
        <w:rPr>
          <w:rStyle w:val="normaltextrun"/>
          <w:b/>
          <w:bCs/>
          <w:sz w:val="22"/>
          <w:szCs w:val="22"/>
        </w:rPr>
        <w:t xml:space="preserve">Violations – </w:t>
      </w:r>
      <w:r>
        <w:rPr>
          <w:rStyle w:val="normaltextrun"/>
          <w:sz w:val="22"/>
          <w:szCs w:val="22"/>
        </w:rPr>
        <w:t>Violation of park regulations or the terms of this permit may result in the suspension of privileges granted by this permit and could lead to citations, fines, and/or the revocation or suspension of this and future CUA’s. </w:t>
      </w:r>
      <w:r>
        <w:rPr>
          <w:rStyle w:val="eop"/>
          <w:sz w:val="22"/>
          <w:szCs w:val="22"/>
        </w:rPr>
        <w:t> </w:t>
      </w:r>
    </w:p>
    <w:p w14:paraId="15E313F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color w:val="000000"/>
          <w:sz w:val="22"/>
          <w:szCs w:val="22"/>
        </w:rPr>
        <w:t> </w:t>
      </w:r>
    </w:p>
    <w:p w14:paraId="43819AE9" w14:textId="77777777" w:rsidR="00123543" w:rsidRDefault="00123543" w:rsidP="00130A73">
      <w:pPr>
        <w:pStyle w:val="paragraph"/>
        <w:numPr>
          <w:ilvl w:val="0"/>
          <w:numId w:val="6"/>
        </w:numPr>
        <w:spacing w:before="0" w:beforeAutospacing="0" w:after="0" w:afterAutospacing="0"/>
        <w:ind w:left="1080" w:firstLine="0"/>
        <w:textAlignment w:val="baseline"/>
        <w:rPr>
          <w:sz w:val="22"/>
          <w:szCs w:val="22"/>
        </w:rPr>
      </w:pPr>
      <w:r>
        <w:rPr>
          <w:rStyle w:val="normaltextrun"/>
          <w:b/>
          <w:bCs/>
          <w:sz w:val="22"/>
          <w:szCs w:val="22"/>
        </w:rPr>
        <w:t xml:space="preserve">Employee/Agent Responsibility – </w:t>
      </w:r>
      <w:r>
        <w:rPr>
          <w:rStyle w:val="normaltextrun"/>
          <w:sz w:val="22"/>
          <w:szCs w:val="22"/>
        </w:rPr>
        <w:t xml:space="preserve">The holder shall insure that all company employees and vehicle operators entering the park are informed of the conditions of this authorization. (The holder may be cited for any authorization violations committed by their employee and/or agent.) </w:t>
      </w:r>
      <w:r>
        <w:rPr>
          <w:rStyle w:val="normaltextrun"/>
          <w:b/>
          <w:bCs/>
          <w:sz w:val="22"/>
          <w:szCs w:val="22"/>
          <w:u w:val="single"/>
        </w:rPr>
        <w:t xml:space="preserve">A copy of the entire Commercial Use Authorization (CUA) must </w:t>
      </w:r>
      <w:proofErr w:type="gramStart"/>
      <w:r>
        <w:rPr>
          <w:rStyle w:val="advancedproofingissue"/>
          <w:b/>
          <w:bCs/>
          <w:sz w:val="22"/>
          <w:szCs w:val="22"/>
          <w:u w:val="single"/>
        </w:rPr>
        <w:t>be present and accessible at all times</w:t>
      </w:r>
      <w:proofErr w:type="gramEnd"/>
      <w:r>
        <w:rPr>
          <w:rStyle w:val="normaltextrun"/>
          <w:b/>
          <w:bCs/>
          <w:sz w:val="22"/>
          <w:szCs w:val="22"/>
          <w:u w:val="single"/>
        </w:rPr>
        <w:t xml:space="preserve"> while conducting business in the park. A digital copy may only be used if it is stored on a tablet device with a screen size of at least 7 inches.</w:t>
      </w:r>
      <w:r>
        <w:rPr>
          <w:rStyle w:val="eop"/>
          <w:sz w:val="22"/>
          <w:szCs w:val="22"/>
        </w:rPr>
        <w:t> </w:t>
      </w:r>
    </w:p>
    <w:p w14:paraId="5E20AE9D"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6D7B24D" w14:textId="77777777" w:rsidR="00123543" w:rsidRDefault="00123543" w:rsidP="00130A73">
      <w:pPr>
        <w:pStyle w:val="paragraph"/>
        <w:numPr>
          <w:ilvl w:val="0"/>
          <w:numId w:val="7"/>
        </w:numPr>
        <w:spacing w:before="0" w:beforeAutospacing="0" w:after="0" w:afterAutospacing="0"/>
        <w:ind w:left="1080" w:firstLine="0"/>
        <w:textAlignment w:val="baseline"/>
        <w:rPr>
          <w:sz w:val="22"/>
          <w:szCs w:val="22"/>
        </w:rPr>
      </w:pPr>
      <w:r>
        <w:rPr>
          <w:rStyle w:val="normaltextrun"/>
          <w:b/>
          <w:bCs/>
          <w:sz w:val="22"/>
          <w:szCs w:val="22"/>
        </w:rPr>
        <w:t>Vehicle Markings</w:t>
      </w:r>
      <w:r>
        <w:rPr>
          <w:rStyle w:val="normaltextrun"/>
          <w:sz w:val="22"/>
          <w:szCs w:val="22"/>
        </w:rPr>
        <w:t xml:space="preserve"> – All vehicles must display company information that meets the following minimum requirements: a. Company name. b. Number issued by the Federal Motor Carrier Safety Administration (FMCSA) if applicable. c. Markings must appear on both sides of the vehicle. d. The letters must contrast sharply in color with the background on which the letters are placed. e. Markings must be legible, during daylight hours, from </w:t>
      </w:r>
      <w:proofErr w:type="gramStart"/>
      <w:r>
        <w:rPr>
          <w:rStyle w:val="advancedproofingissue"/>
          <w:sz w:val="22"/>
          <w:szCs w:val="22"/>
        </w:rPr>
        <w:t>a distance of 50</w:t>
      </w:r>
      <w:proofErr w:type="gramEnd"/>
      <w:r>
        <w:rPr>
          <w:rStyle w:val="normaltextrun"/>
          <w:sz w:val="22"/>
          <w:szCs w:val="22"/>
        </w:rPr>
        <w:t xml:space="preserve"> feet when the vehicle is stationary.</w:t>
      </w:r>
      <w:r>
        <w:rPr>
          <w:rStyle w:val="eop"/>
          <w:sz w:val="22"/>
          <w:szCs w:val="22"/>
        </w:rPr>
        <w:t> </w:t>
      </w:r>
    </w:p>
    <w:p w14:paraId="3BDFF1B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948C6BC" w14:textId="77777777" w:rsidR="00123543" w:rsidRDefault="00123543" w:rsidP="00130A73">
      <w:pPr>
        <w:pStyle w:val="paragraph"/>
        <w:numPr>
          <w:ilvl w:val="0"/>
          <w:numId w:val="8"/>
        </w:numPr>
        <w:spacing w:before="0" w:beforeAutospacing="0" w:after="0" w:afterAutospacing="0"/>
        <w:ind w:left="1080" w:firstLine="0"/>
        <w:textAlignment w:val="baseline"/>
        <w:rPr>
          <w:sz w:val="22"/>
          <w:szCs w:val="22"/>
        </w:rPr>
      </w:pPr>
      <w:r>
        <w:rPr>
          <w:rStyle w:val="normaltextrun"/>
          <w:b/>
          <w:bCs/>
          <w:sz w:val="22"/>
          <w:szCs w:val="22"/>
        </w:rPr>
        <w:t>Business Operations</w:t>
      </w:r>
      <w:r>
        <w:rPr>
          <w:rStyle w:val="normaltextrun"/>
          <w:sz w:val="22"/>
          <w:szCs w:val="22"/>
        </w:rPr>
        <w:t xml:space="preserve"> – This authorization does not authorize the permittee to advertise, solicit business, collect any fees, or sell any goods or services on lands owned and controlled by the United States. The Authorization is for incidental business operations when there are no fixed commercial facilities within a national park area, the commercial activity originates and terminates outside the park, no money changes hands on park lands and no commercial solicitation occurs on park lands.</w:t>
      </w:r>
      <w:r>
        <w:rPr>
          <w:rStyle w:val="eop"/>
          <w:sz w:val="22"/>
          <w:szCs w:val="22"/>
        </w:rPr>
        <w:t> </w:t>
      </w:r>
    </w:p>
    <w:p w14:paraId="17FCD83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9FE84A0" w14:textId="77777777" w:rsidR="00123543" w:rsidRDefault="00123543" w:rsidP="00130A73">
      <w:pPr>
        <w:pStyle w:val="paragraph"/>
        <w:numPr>
          <w:ilvl w:val="0"/>
          <w:numId w:val="9"/>
        </w:numPr>
        <w:spacing w:before="0" w:beforeAutospacing="0" w:after="0" w:afterAutospacing="0"/>
        <w:ind w:left="1080" w:firstLine="0"/>
        <w:textAlignment w:val="baseline"/>
        <w:rPr>
          <w:sz w:val="22"/>
          <w:szCs w:val="22"/>
        </w:rPr>
      </w:pPr>
      <w:r>
        <w:rPr>
          <w:rStyle w:val="normaltextrun"/>
          <w:b/>
          <w:bCs/>
          <w:sz w:val="22"/>
          <w:szCs w:val="22"/>
        </w:rPr>
        <w:t xml:space="preserve">Operating Plan – </w:t>
      </w:r>
      <w:r>
        <w:rPr>
          <w:rStyle w:val="normaltextrun"/>
          <w:sz w:val="22"/>
          <w:szCs w:val="22"/>
        </w:rPr>
        <w:t>The holder will provide the Superintendent with an Operating Plan for approval, which will include:</w:t>
      </w:r>
      <w:r>
        <w:rPr>
          <w:rStyle w:val="eop"/>
          <w:sz w:val="22"/>
          <w:szCs w:val="22"/>
        </w:rPr>
        <w:t> </w:t>
      </w:r>
    </w:p>
    <w:p w14:paraId="1432CA2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B817CA6" w14:textId="77777777" w:rsidR="00123543" w:rsidRDefault="00123543" w:rsidP="00130A73">
      <w:pPr>
        <w:pStyle w:val="paragraph"/>
        <w:numPr>
          <w:ilvl w:val="0"/>
          <w:numId w:val="10"/>
        </w:numPr>
        <w:spacing w:before="0" w:beforeAutospacing="0" w:after="0" w:afterAutospacing="0"/>
        <w:ind w:left="1800" w:firstLine="0"/>
        <w:textAlignment w:val="baseline"/>
        <w:rPr>
          <w:sz w:val="22"/>
          <w:szCs w:val="22"/>
        </w:rPr>
      </w:pPr>
      <w:r>
        <w:rPr>
          <w:rStyle w:val="normaltextrun"/>
          <w:sz w:val="22"/>
          <w:szCs w:val="22"/>
        </w:rPr>
        <w:t xml:space="preserve">Description of proposed services to be </w:t>
      </w:r>
      <w:proofErr w:type="gramStart"/>
      <w:r>
        <w:rPr>
          <w:rStyle w:val="contextualspellingandgrammarerror"/>
          <w:sz w:val="22"/>
          <w:szCs w:val="22"/>
        </w:rPr>
        <w:t>provided;</w:t>
      </w:r>
      <w:proofErr w:type="gramEnd"/>
      <w:r>
        <w:rPr>
          <w:rStyle w:val="eop"/>
          <w:sz w:val="22"/>
          <w:szCs w:val="22"/>
        </w:rPr>
        <w:t> </w:t>
      </w:r>
    </w:p>
    <w:p w14:paraId="3197E7A3" w14:textId="77777777" w:rsidR="00123543" w:rsidRDefault="00123543" w:rsidP="00130A73">
      <w:pPr>
        <w:pStyle w:val="paragraph"/>
        <w:numPr>
          <w:ilvl w:val="0"/>
          <w:numId w:val="11"/>
        </w:numPr>
        <w:spacing w:before="0" w:beforeAutospacing="0" w:after="0" w:afterAutospacing="0"/>
        <w:ind w:left="1800" w:firstLine="0"/>
        <w:textAlignment w:val="baseline"/>
        <w:rPr>
          <w:sz w:val="22"/>
          <w:szCs w:val="22"/>
        </w:rPr>
      </w:pPr>
      <w:r>
        <w:rPr>
          <w:rStyle w:val="normaltextrun"/>
          <w:sz w:val="22"/>
          <w:szCs w:val="22"/>
        </w:rPr>
        <w:t xml:space="preserve">Copies of advertising brochures or other handouts describing trips </w:t>
      </w:r>
      <w:proofErr w:type="gramStart"/>
      <w:r>
        <w:rPr>
          <w:rStyle w:val="normaltextrun"/>
          <w:sz w:val="22"/>
          <w:szCs w:val="22"/>
        </w:rPr>
        <w:t>in</w:t>
      </w:r>
      <w:proofErr w:type="gramEnd"/>
      <w:r>
        <w:rPr>
          <w:rStyle w:val="normaltextrun"/>
          <w:sz w:val="22"/>
          <w:szCs w:val="22"/>
        </w:rPr>
        <w:t xml:space="preserve"> the </w:t>
      </w:r>
      <w:proofErr w:type="gramStart"/>
      <w:r>
        <w:rPr>
          <w:rStyle w:val="contextualspellingandgrammarerror"/>
          <w:sz w:val="22"/>
          <w:szCs w:val="22"/>
        </w:rPr>
        <w:t>park;</w:t>
      </w:r>
      <w:proofErr w:type="gramEnd"/>
      <w:r>
        <w:rPr>
          <w:rStyle w:val="normaltextrun"/>
          <w:sz w:val="22"/>
          <w:szCs w:val="22"/>
        </w:rPr>
        <w:t>  </w:t>
      </w:r>
      <w:r>
        <w:rPr>
          <w:rStyle w:val="eop"/>
          <w:sz w:val="22"/>
          <w:szCs w:val="22"/>
        </w:rPr>
        <w:t> </w:t>
      </w:r>
    </w:p>
    <w:p w14:paraId="2B9E3175" w14:textId="77777777" w:rsidR="00123543" w:rsidRDefault="00123543" w:rsidP="00130A73">
      <w:pPr>
        <w:pStyle w:val="paragraph"/>
        <w:numPr>
          <w:ilvl w:val="0"/>
          <w:numId w:val="12"/>
        </w:numPr>
        <w:spacing w:before="0" w:beforeAutospacing="0" w:after="0" w:afterAutospacing="0"/>
        <w:ind w:left="1800" w:firstLine="0"/>
        <w:textAlignment w:val="baseline"/>
        <w:rPr>
          <w:sz w:val="22"/>
          <w:szCs w:val="22"/>
        </w:rPr>
      </w:pPr>
      <w:r>
        <w:rPr>
          <w:rStyle w:val="normaltextrun"/>
          <w:sz w:val="22"/>
          <w:szCs w:val="22"/>
        </w:rPr>
        <w:t xml:space="preserve">Detailed itineraries for each planned trip showing their beginning and ending dates, routes with trailhead entries and exits, group sizes, and camping </w:t>
      </w:r>
      <w:proofErr w:type="gramStart"/>
      <w:r>
        <w:rPr>
          <w:rStyle w:val="contextualspellingandgrammarerror"/>
          <w:sz w:val="22"/>
          <w:szCs w:val="22"/>
        </w:rPr>
        <w:t>locations;</w:t>
      </w:r>
      <w:proofErr w:type="gramEnd"/>
      <w:r>
        <w:rPr>
          <w:rStyle w:val="eop"/>
          <w:sz w:val="22"/>
          <w:szCs w:val="22"/>
        </w:rPr>
        <w:t> </w:t>
      </w:r>
    </w:p>
    <w:p w14:paraId="6EDC15CA" w14:textId="77777777" w:rsidR="00123543" w:rsidRDefault="00123543" w:rsidP="00130A73">
      <w:pPr>
        <w:pStyle w:val="paragraph"/>
        <w:numPr>
          <w:ilvl w:val="0"/>
          <w:numId w:val="13"/>
        </w:numPr>
        <w:spacing w:before="0" w:beforeAutospacing="0" w:after="0" w:afterAutospacing="0"/>
        <w:ind w:left="1800" w:firstLine="0"/>
        <w:textAlignment w:val="baseline"/>
        <w:rPr>
          <w:sz w:val="22"/>
          <w:szCs w:val="22"/>
        </w:rPr>
      </w:pPr>
      <w:r>
        <w:rPr>
          <w:rStyle w:val="normaltextrun"/>
          <w:sz w:val="22"/>
          <w:szCs w:val="22"/>
        </w:rPr>
        <w:t xml:space="preserve">Season of main period(s) of </w:t>
      </w:r>
      <w:proofErr w:type="gramStart"/>
      <w:r>
        <w:rPr>
          <w:rStyle w:val="contextualspellingandgrammarerror"/>
          <w:sz w:val="22"/>
          <w:szCs w:val="22"/>
        </w:rPr>
        <w:t>operation;</w:t>
      </w:r>
      <w:proofErr w:type="gramEnd"/>
      <w:r>
        <w:rPr>
          <w:rStyle w:val="eop"/>
          <w:sz w:val="22"/>
          <w:szCs w:val="22"/>
        </w:rPr>
        <w:t> </w:t>
      </w:r>
    </w:p>
    <w:p w14:paraId="0C3CE0BF" w14:textId="77777777" w:rsidR="00123543" w:rsidRDefault="00123543" w:rsidP="00130A73">
      <w:pPr>
        <w:pStyle w:val="paragraph"/>
        <w:numPr>
          <w:ilvl w:val="0"/>
          <w:numId w:val="14"/>
        </w:numPr>
        <w:spacing w:before="0" w:beforeAutospacing="0" w:after="0" w:afterAutospacing="0"/>
        <w:ind w:left="1800" w:firstLine="0"/>
        <w:textAlignment w:val="baseline"/>
        <w:rPr>
          <w:sz w:val="22"/>
          <w:szCs w:val="22"/>
        </w:rPr>
      </w:pPr>
      <w:r>
        <w:rPr>
          <w:rStyle w:val="normaltextrun"/>
          <w:sz w:val="22"/>
          <w:szCs w:val="22"/>
        </w:rPr>
        <w:t>Description of motorized equipment, watercraft, or stock use (if any</w:t>
      </w:r>
      <w:proofErr w:type="gramStart"/>
      <w:r>
        <w:rPr>
          <w:rStyle w:val="contextualspellingandgrammarerror"/>
          <w:sz w:val="22"/>
          <w:szCs w:val="22"/>
        </w:rPr>
        <w:t>);</w:t>
      </w:r>
      <w:proofErr w:type="gramEnd"/>
      <w:r>
        <w:rPr>
          <w:rStyle w:val="eop"/>
          <w:sz w:val="22"/>
          <w:szCs w:val="22"/>
        </w:rPr>
        <w:t> </w:t>
      </w:r>
    </w:p>
    <w:p w14:paraId="1686A454" w14:textId="77777777" w:rsidR="00123543" w:rsidRDefault="00123543" w:rsidP="00130A73">
      <w:pPr>
        <w:pStyle w:val="paragraph"/>
        <w:numPr>
          <w:ilvl w:val="0"/>
          <w:numId w:val="15"/>
        </w:numPr>
        <w:spacing w:before="0" w:beforeAutospacing="0" w:after="0" w:afterAutospacing="0"/>
        <w:ind w:left="1800" w:firstLine="0"/>
        <w:textAlignment w:val="baseline"/>
        <w:rPr>
          <w:sz w:val="22"/>
          <w:szCs w:val="22"/>
        </w:rPr>
      </w:pPr>
      <w:r>
        <w:rPr>
          <w:rStyle w:val="normaltextrun"/>
          <w:sz w:val="22"/>
          <w:szCs w:val="22"/>
        </w:rPr>
        <w:t xml:space="preserve">Environmental information provided to </w:t>
      </w:r>
      <w:proofErr w:type="gramStart"/>
      <w:r>
        <w:rPr>
          <w:rStyle w:val="contextualspellingandgrammarerror"/>
          <w:sz w:val="22"/>
          <w:szCs w:val="22"/>
        </w:rPr>
        <w:t>clients;</w:t>
      </w:r>
      <w:proofErr w:type="gramEnd"/>
      <w:r>
        <w:rPr>
          <w:rStyle w:val="eop"/>
          <w:sz w:val="22"/>
          <w:szCs w:val="22"/>
        </w:rPr>
        <w:t> </w:t>
      </w:r>
    </w:p>
    <w:p w14:paraId="465AF30C" w14:textId="77777777" w:rsidR="00123543" w:rsidRDefault="00123543" w:rsidP="00130A73">
      <w:pPr>
        <w:pStyle w:val="paragraph"/>
        <w:numPr>
          <w:ilvl w:val="0"/>
          <w:numId w:val="16"/>
        </w:numPr>
        <w:spacing w:before="0" w:beforeAutospacing="0" w:after="0" w:afterAutospacing="0"/>
        <w:ind w:left="1800" w:firstLine="0"/>
        <w:textAlignment w:val="baseline"/>
        <w:rPr>
          <w:sz w:val="22"/>
          <w:szCs w:val="22"/>
        </w:rPr>
      </w:pPr>
      <w:r>
        <w:rPr>
          <w:rStyle w:val="normaltextrun"/>
          <w:sz w:val="22"/>
          <w:szCs w:val="22"/>
        </w:rPr>
        <w:t xml:space="preserve">Sanitation precautions/procedures that apply to your </w:t>
      </w:r>
      <w:proofErr w:type="gramStart"/>
      <w:r>
        <w:rPr>
          <w:rStyle w:val="contextualspellingandgrammarerror"/>
          <w:sz w:val="22"/>
          <w:szCs w:val="22"/>
        </w:rPr>
        <w:t>service;</w:t>
      </w:r>
      <w:proofErr w:type="gramEnd"/>
      <w:r>
        <w:rPr>
          <w:rStyle w:val="eop"/>
          <w:sz w:val="22"/>
          <w:szCs w:val="22"/>
        </w:rPr>
        <w:t> </w:t>
      </w:r>
    </w:p>
    <w:p w14:paraId="2A2AE69B" w14:textId="77777777" w:rsidR="00123543" w:rsidRDefault="00123543" w:rsidP="00130A73">
      <w:pPr>
        <w:pStyle w:val="paragraph"/>
        <w:numPr>
          <w:ilvl w:val="0"/>
          <w:numId w:val="17"/>
        </w:numPr>
        <w:spacing w:before="0" w:beforeAutospacing="0" w:after="0" w:afterAutospacing="0"/>
        <w:ind w:left="1800" w:firstLine="0"/>
        <w:textAlignment w:val="baseline"/>
        <w:rPr>
          <w:sz w:val="22"/>
          <w:szCs w:val="22"/>
        </w:rPr>
      </w:pPr>
      <w:r>
        <w:rPr>
          <w:rStyle w:val="normaltextrun"/>
          <w:sz w:val="22"/>
          <w:szCs w:val="22"/>
        </w:rPr>
        <w:t xml:space="preserve">Risk Management and </w:t>
      </w:r>
      <w:proofErr w:type="gramStart"/>
      <w:r>
        <w:rPr>
          <w:rStyle w:val="normaltextrun"/>
          <w:sz w:val="22"/>
          <w:szCs w:val="22"/>
        </w:rPr>
        <w:t>or</w:t>
      </w:r>
      <w:proofErr w:type="gramEnd"/>
      <w:r>
        <w:rPr>
          <w:rStyle w:val="normaltextrun"/>
          <w:sz w:val="22"/>
          <w:szCs w:val="22"/>
        </w:rPr>
        <w:t xml:space="preserve"> Safety Plan for park activities to be filed with </w:t>
      </w:r>
      <w:proofErr w:type="gramStart"/>
      <w:r>
        <w:rPr>
          <w:rStyle w:val="contextualspellingandgrammarerror"/>
          <w:sz w:val="22"/>
          <w:szCs w:val="22"/>
        </w:rPr>
        <w:t>Superintendent;</w:t>
      </w:r>
      <w:proofErr w:type="gramEnd"/>
      <w:r>
        <w:rPr>
          <w:rStyle w:val="eop"/>
          <w:sz w:val="22"/>
          <w:szCs w:val="22"/>
        </w:rPr>
        <w:t> </w:t>
      </w:r>
    </w:p>
    <w:p w14:paraId="4ADD9A94" w14:textId="77777777" w:rsidR="00123543" w:rsidRDefault="00123543" w:rsidP="00130A73">
      <w:pPr>
        <w:pStyle w:val="paragraph"/>
        <w:numPr>
          <w:ilvl w:val="0"/>
          <w:numId w:val="18"/>
        </w:numPr>
        <w:spacing w:before="0" w:beforeAutospacing="0" w:after="0" w:afterAutospacing="0"/>
        <w:ind w:left="1800" w:firstLine="0"/>
        <w:textAlignment w:val="baseline"/>
        <w:rPr>
          <w:sz w:val="22"/>
          <w:szCs w:val="22"/>
        </w:rPr>
      </w:pPr>
      <w:r>
        <w:rPr>
          <w:rStyle w:val="normaltextrun"/>
          <w:sz w:val="22"/>
          <w:szCs w:val="22"/>
        </w:rPr>
        <w:t>The holder will provide the Superintendent with a list of paid and unpaid staff working in the park. </w:t>
      </w:r>
      <w:r>
        <w:rPr>
          <w:rStyle w:val="eop"/>
          <w:sz w:val="22"/>
          <w:szCs w:val="22"/>
        </w:rPr>
        <w:t> </w:t>
      </w:r>
    </w:p>
    <w:p w14:paraId="32800A8A" w14:textId="77777777" w:rsidR="00123543" w:rsidRDefault="00123543" w:rsidP="00130A73">
      <w:pPr>
        <w:pStyle w:val="paragraph"/>
        <w:numPr>
          <w:ilvl w:val="0"/>
          <w:numId w:val="19"/>
        </w:numPr>
        <w:spacing w:before="0" w:beforeAutospacing="0" w:after="0" w:afterAutospacing="0"/>
        <w:ind w:left="1800" w:firstLine="0"/>
        <w:textAlignment w:val="baseline"/>
        <w:rPr>
          <w:sz w:val="22"/>
          <w:szCs w:val="22"/>
        </w:rPr>
      </w:pPr>
      <w:r>
        <w:rPr>
          <w:rStyle w:val="normaltextrun"/>
          <w:sz w:val="22"/>
          <w:szCs w:val="22"/>
        </w:rPr>
        <w:t xml:space="preserve">The holder will provide the Superintendent with a </w:t>
      </w:r>
      <w:r>
        <w:rPr>
          <w:rStyle w:val="normaltextrun"/>
          <w:b/>
          <w:bCs/>
          <w:sz w:val="22"/>
          <w:szCs w:val="22"/>
        </w:rPr>
        <w:t>list</w:t>
      </w:r>
      <w:r>
        <w:rPr>
          <w:rStyle w:val="normaltextrun"/>
          <w:sz w:val="22"/>
          <w:szCs w:val="22"/>
        </w:rPr>
        <w:t xml:space="preserve"> of all medical and food handler certifications held by paid and unpaid staff working in the park. Staff members will carry certifications on their person while working in the park.</w:t>
      </w:r>
      <w:r>
        <w:rPr>
          <w:rStyle w:val="eop"/>
          <w:sz w:val="22"/>
          <w:szCs w:val="22"/>
        </w:rPr>
        <w:t> </w:t>
      </w:r>
    </w:p>
    <w:p w14:paraId="752123C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136571DE" w14:textId="77777777" w:rsidR="00123543" w:rsidRDefault="00123543" w:rsidP="00130A73">
      <w:pPr>
        <w:pStyle w:val="paragraph"/>
        <w:numPr>
          <w:ilvl w:val="0"/>
          <w:numId w:val="20"/>
        </w:numPr>
        <w:spacing w:before="0" w:beforeAutospacing="0" w:after="0" w:afterAutospacing="0"/>
        <w:ind w:left="1080" w:firstLine="0"/>
        <w:textAlignment w:val="baseline"/>
        <w:rPr>
          <w:sz w:val="22"/>
          <w:szCs w:val="22"/>
        </w:rPr>
      </w:pPr>
      <w:r>
        <w:rPr>
          <w:rStyle w:val="normaltextrun"/>
          <w:b/>
          <w:bCs/>
          <w:sz w:val="22"/>
          <w:szCs w:val="22"/>
        </w:rPr>
        <w:lastRenderedPageBreak/>
        <w:t xml:space="preserve">Damages </w:t>
      </w:r>
      <w:r>
        <w:rPr>
          <w:rStyle w:val="normaltextrun"/>
          <w:sz w:val="22"/>
          <w:szCs w:val="22"/>
        </w:rPr>
        <w:t>– The permittee will leave the area(s) authorized for use under this permit in substantially the same condition as it was prior to the activities authorized herein. The permittee shall pay the United States for any damage resulting from this use which would not reasonably be inherent in the use which the permittee is authorized to make of the land described in this authorization.</w:t>
      </w:r>
      <w:r>
        <w:rPr>
          <w:rStyle w:val="eop"/>
          <w:sz w:val="22"/>
          <w:szCs w:val="22"/>
        </w:rPr>
        <w:t> </w:t>
      </w:r>
    </w:p>
    <w:p w14:paraId="35CE018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3B1D7481" w14:textId="77777777" w:rsidR="00123543" w:rsidRDefault="00123543" w:rsidP="00130A73">
      <w:pPr>
        <w:pStyle w:val="paragraph"/>
        <w:numPr>
          <w:ilvl w:val="0"/>
          <w:numId w:val="21"/>
        </w:numPr>
        <w:spacing w:before="0" w:beforeAutospacing="0" w:after="0" w:afterAutospacing="0"/>
        <w:ind w:left="1080" w:firstLine="0"/>
        <w:textAlignment w:val="baseline"/>
        <w:rPr>
          <w:sz w:val="22"/>
          <w:szCs w:val="22"/>
        </w:rPr>
      </w:pPr>
      <w:r>
        <w:rPr>
          <w:rStyle w:val="normaltextrun"/>
          <w:b/>
          <w:bCs/>
          <w:sz w:val="22"/>
          <w:szCs w:val="22"/>
        </w:rPr>
        <w:t>Equal Employment Opportunity/Nondiscrimination</w:t>
      </w:r>
      <w:r>
        <w:rPr>
          <w:rStyle w:val="normaltextrun"/>
          <w:sz w:val="22"/>
          <w:szCs w:val="22"/>
        </w:rPr>
        <w:t xml:space="preserve"> – The permittee will comply with all provisions of Executive Order No. 11246 of September 24, 1965, as amended by Executive Order No. 11375 of October 13, 1967, and of the rules, regulations, and relevant orders of the Secretary of Labor.</w:t>
      </w:r>
      <w:r>
        <w:rPr>
          <w:rStyle w:val="eop"/>
          <w:sz w:val="22"/>
          <w:szCs w:val="22"/>
        </w:rPr>
        <w:t> </w:t>
      </w:r>
    </w:p>
    <w:p w14:paraId="740B583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2454B7D" w14:textId="77777777" w:rsidR="00123543" w:rsidRDefault="00123543" w:rsidP="00130A73">
      <w:pPr>
        <w:pStyle w:val="paragraph"/>
        <w:numPr>
          <w:ilvl w:val="0"/>
          <w:numId w:val="22"/>
        </w:numPr>
        <w:spacing w:before="0" w:beforeAutospacing="0" w:after="0" w:afterAutospacing="0"/>
        <w:ind w:left="1080" w:firstLine="0"/>
        <w:textAlignment w:val="baseline"/>
        <w:rPr>
          <w:sz w:val="22"/>
          <w:szCs w:val="22"/>
        </w:rPr>
      </w:pPr>
      <w:r>
        <w:rPr>
          <w:rStyle w:val="normaltextrun"/>
          <w:b/>
          <w:bCs/>
          <w:sz w:val="22"/>
          <w:szCs w:val="22"/>
        </w:rPr>
        <w:t>CUA Annual Report (NPS form 10-660)–</w:t>
      </w:r>
      <w:r>
        <w:rPr>
          <w:rStyle w:val="normaltextrun"/>
          <w:sz w:val="22"/>
          <w:szCs w:val="22"/>
        </w:rPr>
        <w:t xml:space="preserve"> Within sixty (60) days after the end of each year or at the end of your business season, the holder shall submit an annual report that summarizes total in-park visitor use and includes gross revenues for the year. </w:t>
      </w:r>
      <w:proofErr w:type="gramStart"/>
      <w:r>
        <w:rPr>
          <w:rStyle w:val="advancedproofingissue"/>
          <w:sz w:val="22"/>
          <w:szCs w:val="22"/>
        </w:rPr>
        <w:t>For the purpose of</w:t>
      </w:r>
      <w:proofErr w:type="gramEnd"/>
      <w:r>
        <w:rPr>
          <w:rStyle w:val="normaltextrun"/>
          <w:sz w:val="22"/>
          <w:szCs w:val="22"/>
        </w:rPr>
        <w:t xml:space="preserve"> this authorization, gross revenues are defined as “the total amount received, realized by, or accruing to the business operator for all sales of goods and services provided by the business operator for payment by cash, barter, or credit pursuant to the privileges granted by the authorization. This includes income from the subsidiary or other operation located outside of lands administered by the National Park Service to the extent that they support operations authorized by the authorization. </w:t>
      </w:r>
      <w:r>
        <w:rPr>
          <w:rStyle w:val="normaltextrun"/>
          <w:b/>
          <w:bCs/>
          <w:sz w:val="22"/>
          <w:szCs w:val="22"/>
        </w:rPr>
        <w:t>A new CUA will not be issued to prior-year CUA holders until a complete and accurate Annual Report has been submitted for the prior year.</w:t>
      </w:r>
      <w:r>
        <w:rPr>
          <w:rStyle w:val="normaltextrun"/>
          <w:sz w:val="22"/>
          <w:szCs w:val="22"/>
        </w:rPr>
        <w:t xml:space="preserve"> The CUA Annual Report (NPS form 10-660) is available on the park’s CUA website.</w:t>
      </w:r>
      <w:r>
        <w:rPr>
          <w:rStyle w:val="eop"/>
          <w:sz w:val="22"/>
          <w:szCs w:val="22"/>
        </w:rPr>
        <w:t> </w:t>
      </w:r>
    </w:p>
    <w:p w14:paraId="676DFC1C"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016DA833" w14:textId="77777777" w:rsidR="00123543" w:rsidRDefault="00123543" w:rsidP="00130A73">
      <w:pPr>
        <w:pStyle w:val="paragraph"/>
        <w:numPr>
          <w:ilvl w:val="0"/>
          <w:numId w:val="23"/>
        </w:numPr>
        <w:spacing w:before="0" w:beforeAutospacing="0" w:after="0" w:afterAutospacing="0"/>
        <w:ind w:left="1080" w:firstLine="0"/>
        <w:textAlignment w:val="baseline"/>
        <w:rPr>
          <w:sz w:val="22"/>
          <w:szCs w:val="22"/>
        </w:rPr>
      </w:pPr>
      <w:r>
        <w:rPr>
          <w:rStyle w:val="normaltextrun"/>
          <w:b/>
          <w:bCs/>
          <w:sz w:val="22"/>
          <w:szCs w:val="22"/>
        </w:rPr>
        <w:t xml:space="preserve">Closures/Cancellations – </w:t>
      </w:r>
      <w:r>
        <w:rPr>
          <w:rStyle w:val="normaltextrun"/>
          <w:sz w:val="22"/>
          <w:szCs w:val="22"/>
        </w:rPr>
        <w:t>In the event of park closures or temporary delays this authorization does not grant the holder or clients any special privileges for entry into the park. Park staff may not be approached in the park for additional information regarding closures while performing their duties. The National Park Service reserves the right to:</w:t>
      </w:r>
      <w:r>
        <w:rPr>
          <w:rStyle w:val="eop"/>
          <w:sz w:val="22"/>
          <w:szCs w:val="22"/>
        </w:rPr>
        <w:t> </w:t>
      </w:r>
    </w:p>
    <w:p w14:paraId="66DA60D3" w14:textId="77777777" w:rsidR="00123543" w:rsidRDefault="00123543" w:rsidP="00130A73">
      <w:pPr>
        <w:pStyle w:val="paragraph"/>
        <w:numPr>
          <w:ilvl w:val="0"/>
          <w:numId w:val="24"/>
        </w:numPr>
        <w:spacing w:before="0" w:beforeAutospacing="0" w:after="0" w:afterAutospacing="0"/>
        <w:ind w:left="1800" w:firstLine="0"/>
        <w:textAlignment w:val="baseline"/>
        <w:rPr>
          <w:sz w:val="22"/>
          <w:szCs w:val="22"/>
        </w:rPr>
      </w:pPr>
      <w:r>
        <w:rPr>
          <w:rStyle w:val="normaltextrun"/>
          <w:sz w:val="22"/>
          <w:szCs w:val="22"/>
        </w:rPr>
        <w:t>Limit the operation of authorization holders in specific areas or during specific time periods</w:t>
      </w:r>
      <w:r>
        <w:rPr>
          <w:rStyle w:val="eop"/>
          <w:sz w:val="22"/>
          <w:szCs w:val="22"/>
        </w:rPr>
        <w:t> </w:t>
      </w:r>
    </w:p>
    <w:p w14:paraId="62C1769D" w14:textId="77777777" w:rsidR="00123543" w:rsidRDefault="00123543" w:rsidP="00130A73">
      <w:pPr>
        <w:pStyle w:val="paragraph"/>
        <w:numPr>
          <w:ilvl w:val="0"/>
          <w:numId w:val="25"/>
        </w:numPr>
        <w:spacing w:before="0" w:beforeAutospacing="0" w:after="0" w:afterAutospacing="0"/>
        <w:ind w:left="1800" w:firstLine="0"/>
        <w:textAlignment w:val="baseline"/>
        <w:rPr>
          <w:sz w:val="22"/>
          <w:szCs w:val="22"/>
        </w:rPr>
      </w:pPr>
      <w:r>
        <w:rPr>
          <w:rStyle w:val="normaltextrun"/>
          <w:sz w:val="22"/>
          <w:szCs w:val="22"/>
        </w:rPr>
        <w:t>Schedule use of or close any trail, road, or other areas of attraction</w:t>
      </w:r>
      <w:r>
        <w:rPr>
          <w:rStyle w:val="eop"/>
          <w:sz w:val="22"/>
          <w:szCs w:val="22"/>
        </w:rPr>
        <w:t> </w:t>
      </w:r>
    </w:p>
    <w:p w14:paraId="32F042EC" w14:textId="77777777" w:rsidR="00123543" w:rsidRDefault="00123543" w:rsidP="00130A73">
      <w:pPr>
        <w:pStyle w:val="paragraph"/>
        <w:numPr>
          <w:ilvl w:val="0"/>
          <w:numId w:val="26"/>
        </w:numPr>
        <w:spacing w:before="0" w:beforeAutospacing="0" w:after="0" w:afterAutospacing="0"/>
        <w:ind w:left="1800" w:firstLine="0"/>
        <w:textAlignment w:val="baseline"/>
        <w:rPr>
          <w:sz w:val="22"/>
          <w:szCs w:val="22"/>
        </w:rPr>
      </w:pPr>
      <w:r>
        <w:rPr>
          <w:rStyle w:val="normaltextrun"/>
          <w:sz w:val="22"/>
          <w:szCs w:val="22"/>
        </w:rPr>
        <w:t xml:space="preserve">Information about closures can be found at: </w:t>
      </w:r>
      <w:hyperlink r:id="rId11" w:tgtFrame="_blank" w:history="1">
        <w:r>
          <w:rPr>
            <w:rStyle w:val="normaltextrun"/>
            <w:color w:val="0563C1"/>
            <w:sz w:val="22"/>
            <w:szCs w:val="22"/>
            <w:u w:val="single"/>
          </w:rPr>
          <w:t>https://www.nps.gov/olym/planyourvisit/conditions.htm</w:t>
        </w:r>
      </w:hyperlink>
      <w:r>
        <w:rPr>
          <w:rStyle w:val="eop"/>
          <w:sz w:val="22"/>
          <w:szCs w:val="22"/>
        </w:rPr>
        <w:t> </w:t>
      </w:r>
    </w:p>
    <w:p w14:paraId="4644221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3EDBA0D8" w14:textId="77777777" w:rsidR="00123543" w:rsidRDefault="00123543" w:rsidP="00130A73">
      <w:pPr>
        <w:pStyle w:val="paragraph"/>
        <w:numPr>
          <w:ilvl w:val="0"/>
          <w:numId w:val="27"/>
        </w:numPr>
        <w:spacing w:before="0" w:beforeAutospacing="0" w:after="0" w:afterAutospacing="0"/>
        <w:ind w:left="1080" w:firstLine="0"/>
        <w:textAlignment w:val="baseline"/>
        <w:rPr>
          <w:sz w:val="22"/>
          <w:szCs w:val="22"/>
        </w:rPr>
      </w:pPr>
      <w:r>
        <w:rPr>
          <w:rStyle w:val="normaltextrun"/>
          <w:b/>
          <w:bCs/>
          <w:sz w:val="22"/>
          <w:szCs w:val="22"/>
        </w:rPr>
        <w:t>Leaders/Guides</w:t>
      </w:r>
      <w:r>
        <w:rPr>
          <w:rStyle w:val="normaltextrun"/>
          <w:sz w:val="22"/>
          <w:szCs w:val="22"/>
        </w:rPr>
        <w:t xml:space="preserve"> – Leaders/Guides are defined as any person paid or unpaid representing the holder during activities conducted in the park. Each group must have one person identified as the group or trip leader who will </w:t>
      </w:r>
      <w:proofErr w:type="gramStart"/>
      <w:r>
        <w:rPr>
          <w:rStyle w:val="normaltextrun"/>
          <w:sz w:val="22"/>
          <w:szCs w:val="22"/>
        </w:rPr>
        <w:t>remain with the group at all times</w:t>
      </w:r>
      <w:proofErr w:type="gramEnd"/>
      <w:r>
        <w:rPr>
          <w:rStyle w:val="normaltextrun"/>
          <w:sz w:val="22"/>
          <w:szCs w:val="22"/>
        </w:rPr>
        <w:t>. If the party is divided into more than one group, each group will have a trip leader. The trip leader will inform the group of all park rules and regulations and has responsibility for the group. Guides must wear company clothing and/or nametags to be identifiable.</w:t>
      </w:r>
      <w:r>
        <w:rPr>
          <w:rStyle w:val="eop"/>
          <w:sz w:val="22"/>
          <w:szCs w:val="22"/>
        </w:rPr>
        <w:t> </w:t>
      </w:r>
    </w:p>
    <w:p w14:paraId="0AB660EE"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1B13180" w14:textId="77777777" w:rsidR="00123543" w:rsidRDefault="00123543" w:rsidP="00130A73">
      <w:pPr>
        <w:pStyle w:val="paragraph"/>
        <w:numPr>
          <w:ilvl w:val="0"/>
          <w:numId w:val="28"/>
        </w:numPr>
        <w:spacing w:before="0" w:beforeAutospacing="0" w:after="0" w:afterAutospacing="0"/>
        <w:ind w:left="1080" w:firstLine="0"/>
        <w:textAlignment w:val="baseline"/>
        <w:rPr>
          <w:sz w:val="22"/>
          <w:szCs w:val="22"/>
        </w:rPr>
      </w:pPr>
      <w:r>
        <w:rPr>
          <w:rStyle w:val="normaltextrun"/>
          <w:b/>
          <w:bCs/>
          <w:sz w:val="22"/>
          <w:szCs w:val="22"/>
        </w:rPr>
        <w:t>Orientation</w:t>
      </w:r>
      <w:r>
        <w:rPr>
          <w:rStyle w:val="normaltextrun"/>
          <w:sz w:val="22"/>
          <w:szCs w:val="22"/>
        </w:rPr>
        <w:t xml:space="preserve"> – The trip leader must provide an orientation to clients. The orientation must include basic hiking etiquette (e.g., passing other hikers), Leave No Trace principles, a resource message explaining human impacts, park rules and regulations, safety procedures, litter, human waste, and emergencies. Each participant should be supplied with a map of the park area. </w:t>
      </w:r>
      <w:r>
        <w:rPr>
          <w:rStyle w:val="eop"/>
          <w:sz w:val="22"/>
          <w:szCs w:val="22"/>
        </w:rPr>
        <w:t> </w:t>
      </w:r>
    </w:p>
    <w:p w14:paraId="55C4C75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91FB475" w14:textId="77777777" w:rsidR="00123543" w:rsidRDefault="00123543" w:rsidP="00130A73">
      <w:pPr>
        <w:pStyle w:val="paragraph"/>
        <w:numPr>
          <w:ilvl w:val="0"/>
          <w:numId w:val="29"/>
        </w:numPr>
        <w:spacing w:before="0" w:beforeAutospacing="0" w:after="0" w:afterAutospacing="0"/>
        <w:ind w:left="1080" w:firstLine="0"/>
        <w:textAlignment w:val="baseline"/>
        <w:rPr>
          <w:sz w:val="22"/>
          <w:szCs w:val="22"/>
        </w:rPr>
      </w:pPr>
      <w:r>
        <w:rPr>
          <w:rStyle w:val="normaltextrun"/>
          <w:b/>
          <w:bCs/>
          <w:sz w:val="22"/>
          <w:szCs w:val="22"/>
        </w:rPr>
        <w:t>Monitoring –</w:t>
      </w:r>
      <w:r>
        <w:rPr>
          <w:rStyle w:val="normaltextrun"/>
          <w:sz w:val="22"/>
          <w:szCs w:val="22"/>
        </w:rPr>
        <w:t xml:space="preserve"> The permittee is subject to monitoring of their activities by NPS personnel to ensure compliance with the terms of this agreement, federal laws, rules, requirements, policies, park regulations, and any park-specific management plans. Vehicle, operator, license, and authorization compliance inspections may occur at any time by National Park Service personnel.</w:t>
      </w:r>
      <w:r>
        <w:rPr>
          <w:rStyle w:val="eop"/>
          <w:sz w:val="22"/>
          <w:szCs w:val="22"/>
        </w:rPr>
        <w:t> </w:t>
      </w:r>
    </w:p>
    <w:p w14:paraId="505AEFA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BA7C888" w14:textId="77777777" w:rsidR="00123543" w:rsidRDefault="00123543" w:rsidP="00130A73">
      <w:pPr>
        <w:pStyle w:val="paragraph"/>
        <w:numPr>
          <w:ilvl w:val="0"/>
          <w:numId w:val="30"/>
        </w:numPr>
        <w:spacing w:before="0" w:beforeAutospacing="0" w:after="0" w:afterAutospacing="0"/>
        <w:ind w:left="1080" w:firstLine="0"/>
        <w:textAlignment w:val="baseline"/>
        <w:rPr>
          <w:sz w:val="22"/>
          <w:szCs w:val="22"/>
        </w:rPr>
      </w:pPr>
      <w:r>
        <w:rPr>
          <w:rStyle w:val="normaltextrun"/>
          <w:b/>
          <w:bCs/>
          <w:sz w:val="22"/>
          <w:szCs w:val="22"/>
        </w:rPr>
        <w:t>Reporting Accidents</w:t>
      </w:r>
      <w:r>
        <w:rPr>
          <w:rStyle w:val="normaltextrun"/>
          <w:sz w:val="22"/>
          <w:szCs w:val="22"/>
        </w:rPr>
        <w:t xml:space="preserve"> – An accident resulting in personal injury, death, or property damage shall be reported to the Superintendent as soon as possible, and no later than 24 hours after the occurrence. [36 CFR 2.33, 3.4, 4.4] All motor vehicle accidents resulting in injury, personal/government property damage, or injury to park wildlife or resources must be reported to park law enforcement immediately by dialing (360-565-3115). Commercial operators must remain on the scene until the arrival of law enforcement officers. Each group must carry a first aid kit.</w:t>
      </w:r>
      <w:r>
        <w:rPr>
          <w:rStyle w:val="eop"/>
          <w:sz w:val="22"/>
          <w:szCs w:val="22"/>
        </w:rPr>
        <w:t> </w:t>
      </w:r>
    </w:p>
    <w:p w14:paraId="7EC4E97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33D4ED3" w14:textId="77777777" w:rsidR="00123543" w:rsidRDefault="00123543" w:rsidP="00130A73">
      <w:pPr>
        <w:pStyle w:val="paragraph"/>
        <w:numPr>
          <w:ilvl w:val="0"/>
          <w:numId w:val="31"/>
        </w:numPr>
        <w:spacing w:before="0" w:beforeAutospacing="0" w:after="0" w:afterAutospacing="0"/>
        <w:ind w:left="1080" w:firstLine="0"/>
        <w:textAlignment w:val="baseline"/>
        <w:rPr>
          <w:sz w:val="22"/>
          <w:szCs w:val="22"/>
        </w:rPr>
      </w:pPr>
      <w:r>
        <w:rPr>
          <w:rStyle w:val="normaltextrun"/>
          <w:b/>
          <w:bCs/>
          <w:sz w:val="22"/>
          <w:szCs w:val="22"/>
        </w:rPr>
        <w:lastRenderedPageBreak/>
        <w:t>Violation Reporting</w:t>
      </w:r>
      <w:r>
        <w:rPr>
          <w:rStyle w:val="normaltextrun"/>
          <w:sz w:val="22"/>
          <w:szCs w:val="22"/>
        </w:rPr>
        <w:t xml:space="preserve"> – If the guide, driver, owner, company, or any other affiliated employee associated with the tour receives a citation for violating CUA conditions in the park, this citation must be reported to the Commercial Services office as soon as possible—no later than 24 hours after occurrence—at olym_cua_admin@nps.gov. Visit https://www.nps.gov/olym/getinvolved/dobusinesswithus.htm to review the CUA Suspension, Restriction, Revocation, and Application Denial Policy for Olympic National Park.</w:t>
      </w:r>
      <w:r>
        <w:rPr>
          <w:rStyle w:val="eop"/>
          <w:sz w:val="22"/>
          <w:szCs w:val="22"/>
        </w:rPr>
        <w:t> </w:t>
      </w:r>
    </w:p>
    <w:p w14:paraId="4205D15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rPr>
        <w:t> </w:t>
      </w:r>
    </w:p>
    <w:p w14:paraId="743CC487" w14:textId="77777777" w:rsidR="00123543" w:rsidRDefault="00123543" w:rsidP="00130A73">
      <w:pPr>
        <w:pStyle w:val="paragraph"/>
        <w:numPr>
          <w:ilvl w:val="0"/>
          <w:numId w:val="32"/>
        </w:numPr>
        <w:spacing w:before="0" w:beforeAutospacing="0" w:after="0" w:afterAutospacing="0"/>
        <w:ind w:left="1080" w:firstLine="0"/>
        <w:textAlignment w:val="baseline"/>
        <w:rPr>
          <w:sz w:val="22"/>
          <w:szCs w:val="22"/>
        </w:rPr>
      </w:pPr>
      <w:r>
        <w:rPr>
          <w:rStyle w:val="normaltextrun"/>
          <w:b/>
          <w:bCs/>
          <w:sz w:val="22"/>
          <w:szCs w:val="22"/>
        </w:rPr>
        <w:t>Allocation</w:t>
      </w:r>
      <w:r>
        <w:rPr>
          <w:rStyle w:val="normaltextrun"/>
          <w:sz w:val="22"/>
          <w:szCs w:val="22"/>
        </w:rPr>
        <w:t xml:space="preserve"> – The National Park Service will retain the option to establish user allocation in future years </w:t>
      </w:r>
      <w:proofErr w:type="gramStart"/>
      <w:r>
        <w:rPr>
          <w:rStyle w:val="advancedproofingissue"/>
          <w:sz w:val="22"/>
          <w:szCs w:val="22"/>
        </w:rPr>
        <w:t>in the event that</w:t>
      </w:r>
      <w:proofErr w:type="gramEnd"/>
      <w:r>
        <w:rPr>
          <w:rStyle w:val="normaltextrun"/>
          <w:sz w:val="22"/>
          <w:szCs w:val="22"/>
        </w:rPr>
        <w:t xml:space="preserve"> the volume of use may increase to levels where specific controls or use limits must be imposed.</w:t>
      </w:r>
      <w:r>
        <w:rPr>
          <w:rStyle w:val="eop"/>
          <w:sz w:val="22"/>
          <w:szCs w:val="22"/>
        </w:rPr>
        <w:t> </w:t>
      </w:r>
    </w:p>
    <w:p w14:paraId="5A4C6BA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0CA9BD7" w14:textId="77777777" w:rsidR="00123543" w:rsidRDefault="00123543" w:rsidP="00130A73">
      <w:pPr>
        <w:pStyle w:val="paragraph"/>
        <w:numPr>
          <w:ilvl w:val="0"/>
          <w:numId w:val="33"/>
        </w:numPr>
        <w:spacing w:before="0" w:beforeAutospacing="0" w:after="0" w:afterAutospacing="0"/>
        <w:ind w:left="1080" w:firstLine="0"/>
        <w:textAlignment w:val="baseline"/>
        <w:rPr>
          <w:sz w:val="22"/>
          <w:szCs w:val="22"/>
        </w:rPr>
      </w:pPr>
      <w:r>
        <w:rPr>
          <w:rStyle w:val="normaltextrun"/>
          <w:b/>
          <w:bCs/>
          <w:sz w:val="22"/>
          <w:szCs w:val="22"/>
        </w:rPr>
        <w:t>Exclusive Use</w:t>
      </w:r>
      <w:r>
        <w:rPr>
          <w:rStyle w:val="normaltextrun"/>
          <w:sz w:val="22"/>
          <w:szCs w:val="22"/>
        </w:rPr>
        <w:t xml:space="preserve"> – The CUA holder may not reserve or attempt to exclude park visitors from any area of the park.</w:t>
      </w:r>
      <w:r>
        <w:rPr>
          <w:rStyle w:val="eop"/>
          <w:sz w:val="22"/>
          <w:szCs w:val="22"/>
        </w:rPr>
        <w:t> </w:t>
      </w:r>
    </w:p>
    <w:p w14:paraId="37C96D75"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578FFFD" w14:textId="77777777" w:rsidR="00123543" w:rsidRDefault="00123543" w:rsidP="00130A73">
      <w:pPr>
        <w:pStyle w:val="paragraph"/>
        <w:numPr>
          <w:ilvl w:val="0"/>
          <w:numId w:val="34"/>
        </w:numPr>
        <w:spacing w:before="0" w:beforeAutospacing="0" w:after="0" w:afterAutospacing="0"/>
        <w:ind w:left="1080" w:firstLine="0"/>
        <w:textAlignment w:val="baseline"/>
        <w:rPr>
          <w:sz w:val="22"/>
          <w:szCs w:val="22"/>
        </w:rPr>
      </w:pPr>
      <w:r>
        <w:rPr>
          <w:rStyle w:val="normaltextrun"/>
          <w:b/>
          <w:bCs/>
          <w:sz w:val="22"/>
          <w:szCs w:val="22"/>
        </w:rPr>
        <w:t>CUA Use</w:t>
      </w:r>
      <w:r>
        <w:rPr>
          <w:rStyle w:val="normaltextrun"/>
          <w:sz w:val="22"/>
          <w:szCs w:val="22"/>
        </w:rPr>
        <w:t xml:space="preserve"> – Only one CUA may be used for each guided tour when entering the park and for permitted incidental activities.</w:t>
      </w:r>
      <w:r>
        <w:rPr>
          <w:rStyle w:val="eop"/>
          <w:sz w:val="22"/>
          <w:szCs w:val="22"/>
        </w:rPr>
        <w:t> </w:t>
      </w:r>
    </w:p>
    <w:p w14:paraId="4E01689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7178231" w14:textId="77777777" w:rsidR="00123543" w:rsidRDefault="00123543" w:rsidP="00130A73">
      <w:pPr>
        <w:pStyle w:val="paragraph"/>
        <w:numPr>
          <w:ilvl w:val="0"/>
          <w:numId w:val="35"/>
        </w:numPr>
        <w:spacing w:before="0" w:beforeAutospacing="0" w:after="0" w:afterAutospacing="0"/>
        <w:ind w:left="1080" w:firstLine="0"/>
        <w:textAlignment w:val="baseline"/>
        <w:rPr>
          <w:sz w:val="22"/>
          <w:szCs w:val="22"/>
        </w:rPr>
      </w:pPr>
      <w:r>
        <w:rPr>
          <w:rStyle w:val="normaltextrun"/>
          <w:b/>
          <w:bCs/>
          <w:sz w:val="22"/>
          <w:szCs w:val="22"/>
        </w:rPr>
        <w:t>Rescues &amp; Emergencies</w:t>
      </w:r>
      <w:r>
        <w:rPr>
          <w:rStyle w:val="normaltextrun"/>
          <w:sz w:val="22"/>
          <w:szCs w:val="22"/>
        </w:rPr>
        <w:t xml:space="preserve"> – The permittee shall notify the nearest National Park Service contact station or uniformed employee of an emergency or for lost or missing clients. The holder is responsible for providing their clients with the necessary information to locate or contact their group if they become delayed or separated. Commercial operators may not abandon their clients in the park and are solely responsible for </w:t>
      </w:r>
      <w:proofErr w:type="gramStart"/>
      <w:r>
        <w:rPr>
          <w:rStyle w:val="advancedproofingissue"/>
          <w:sz w:val="22"/>
          <w:szCs w:val="22"/>
        </w:rPr>
        <w:t>making arrangements</w:t>
      </w:r>
      <w:proofErr w:type="gramEnd"/>
      <w:r>
        <w:rPr>
          <w:rStyle w:val="normaltextrun"/>
          <w:sz w:val="22"/>
          <w:szCs w:val="22"/>
        </w:rPr>
        <w:t xml:space="preserve"> for their clients to </w:t>
      </w:r>
      <w:proofErr w:type="gramStart"/>
      <w:r>
        <w:rPr>
          <w:rStyle w:val="normaltextrun"/>
          <w:sz w:val="22"/>
          <w:szCs w:val="22"/>
        </w:rPr>
        <w:t>rejoin</w:t>
      </w:r>
      <w:proofErr w:type="gramEnd"/>
      <w:r>
        <w:rPr>
          <w:rStyle w:val="normaltextrun"/>
          <w:sz w:val="22"/>
          <w:szCs w:val="22"/>
        </w:rPr>
        <w:t xml:space="preserve"> and without unnecessary delay. While self-rescue is encouraged in cases where no additional resources are needed, the National Park Service retains the authority to make the determination to employ additional resources when the situation warrants. To report rescues or emergencies call (360-563-3115).</w:t>
      </w:r>
      <w:r>
        <w:rPr>
          <w:rStyle w:val="eop"/>
          <w:sz w:val="22"/>
          <w:szCs w:val="22"/>
        </w:rPr>
        <w:t> </w:t>
      </w:r>
    </w:p>
    <w:p w14:paraId="4BEA50E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72E126B" w14:textId="77777777" w:rsidR="00123543" w:rsidRDefault="00123543" w:rsidP="00130A73">
      <w:pPr>
        <w:pStyle w:val="paragraph"/>
        <w:numPr>
          <w:ilvl w:val="0"/>
          <w:numId w:val="36"/>
        </w:numPr>
        <w:spacing w:before="0" w:beforeAutospacing="0" w:after="0" w:afterAutospacing="0"/>
        <w:ind w:left="1080" w:firstLine="0"/>
        <w:textAlignment w:val="baseline"/>
        <w:rPr>
          <w:sz w:val="22"/>
          <w:szCs w:val="22"/>
        </w:rPr>
      </w:pPr>
      <w:r>
        <w:rPr>
          <w:rStyle w:val="normaltextrun"/>
          <w:b/>
          <w:bCs/>
          <w:color w:val="000000"/>
          <w:sz w:val="22"/>
          <w:szCs w:val="22"/>
        </w:rPr>
        <w:t>Trails &amp; Walkways -</w:t>
      </w:r>
      <w:r>
        <w:rPr>
          <w:rStyle w:val="normaltextrun"/>
          <w:color w:val="000000"/>
          <w:sz w:val="22"/>
          <w:szCs w:val="22"/>
        </w:rPr>
        <w:t xml:space="preserve">The CUA holder will ensure that all clients on their trip minimize impact while camping and traveling.  The holder will educate its staff and clients about vulnerable subalpine and alpine plant communities in Olympic National Park and will include an outline of this “environmental education” curriculum in its Operating Plan submitted with the CUA application.  Clients must travel and congregate on durable surfaces (dirt, gravel, rock, snow, forest duff, sedges and grasses); group members traveling off trails must spread themselves out to disperse impacts while hiking on vegetation and where possible, avoid walking on heather and </w:t>
      </w:r>
      <w:proofErr w:type="gramStart"/>
      <w:r>
        <w:rPr>
          <w:rStyle w:val="normaltextrun"/>
          <w:color w:val="000000"/>
          <w:sz w:val="22"/>
          <w:szCs w:val="22"/>
        </w:rPr>
        <w:t>huckleberry</w:t>
      </w:r>
      <w:proofErr w:type="gramEnd"/>
      <w:r>
        <w:rPr>
          <w:rStyle w:val="normaltextrun"/>
          <w:color w:val="000000"/>
          <w:sz w:val="22"/>
          <w:szCs w:val="22"/>
        </w:rPr>
        <w:t xml:space="preserve">.  Groups should make every effort to plan to camp where they know unvegetated camps exist.  Groups must situate tent sites and common areas for gathering and cooking on bare ground (unvegetated surfaces such as dirt, gravel, rock, snow, or forest duff) or on resilient vegetation such as sedges or grasses if bare ground is not available.  Individuals must travel between tent sites and these common areas on durable surfaces.  Camping on meadows of heather (genus </w:t>
      </w:r>
      <w:proofErr w:type="spellStart"/>
      <w:r>
        <w:rPr>
          <w:rStyle w:val="spellingerror"/>
          <w:color w:val="000000"/>
          <w:sz w:val="22"/>
          <w:szCs w:val="22"/>
        </w:rPr>
        <w:t>Phyllodoce</w:t>
      </w:r>
      <w:proofErr w:type="spellEnd"/>
      <w:r>
        <w:rPr>
          <w:rStyle w:val="normaltextrun"/>
          <w:color w:val="000000"/>
          <w:sz w:val="22"/>
          <w:szCs w:val="22"/>
        </w:rPr>
        <w:t>), huckleberry (genus Vaccinium), Partridge Foot (</w:t>
      </w:r>
      <w:proofErr w:type="spellStart"/>
      <w:r>
        <w:rPr>
          <w:rStyle w:val="spellingerror"/>
          <w:color w:val="000000"/>
          <w:sz w:val="22"/>
          <w:szCs w:val="22"/>
        </w:rPr>
        <w:t>Leutkea</w:t>
      </w:r>
      <w:proofErr w:type="spellEnd"/>
      <w:r>
        <w:rPr>
          <w:rStyle w:val="normaltextrun"/>
          <w:color w:val="000000"/>
          <w:sz w:val="22"/>
          <w:szCs w:val="22"/>
        </w:rPr>
        <w:t xml:space="preserve"> </w:t>
      </w:r>
      <w:r>
        <w:rPr>
          <w:rStyle w:val="spellingerror"/>
          <w:color w:val="000000"/>
          <w:sz w:val="22"/>
          <w:szCs w:val="22"/>
        </w:rPr>
        <w:t>pectinata</w:t>
      </w:r>
      <w:r>
        <w:rPr>
          <w:rStyle w:val="normaltextrun"/>
          <w:color w:val="000000"/>
          <w:sz w:val="22"/>
          <w:szCs w:val="22"/>
        </w:rPr>
        <w:t xml:space="preserve">), lilies (genus Erythronium), Sitka Valerian (Valeriana </w:t>
      </w:r>
      <w:proofErr w:type="spellStart"/>
      <w:r>
        <w:rPr>
          <w:rStyle w:val="spellingerror"/>
          <w:color w:val="000000"/>
          <w:sz w:val="22"/>
          <w:szCs w:val="22"/>
        </w:rPr>
        <w:t>sitchensis</w:t>
      </w:r>
      <w:proofErr w:type="spellEnd"/>
      <w:r>
        <w:rPr>
          <w:rStyle w:val="normaltextrun"/>
          <w:color w:val="000000"/>
          <w:sz w:val="22"/>
          <w:szCs w:val="22"/>
        </w:rPr>
        <w:t>), or other fragile vegetation is prohibited.</w:t>
      </w:r>
      <w:r>
        <w:rPr>
          <w:rStyle w:val="eop"/>
          <w:color w:val="000000"/>
          <w:sz w:val="22"/>
          <w:szCs w:val="22"/>
        </w:rPr>
        <w:t> </w:t>
      </w:r>
    </w:p>
    <w:p w14:paraId="3D8579AC"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4999D6A" w14:textId="77777777" w:rsidR="00123543" w:rsidRDefault="00123543" w:rsidP="00130A73">
      <w:pPr>
        <w:pStyle w:val="paragraph"/>
        <w:numPr>
          <w:ilvl w:val="0"/>
          <w:numId w:val="37"/>
        </w:numPr>
        <w:spacing w:before="0" w:beforeAutospacing="0" w:after="0" w:afterAutospacing="0"/>
        <w:ind w:left="1080" w:firstLine="0"/>
        <w:textAlignment w:val="baseline"/>
        <w:rPr>
          <w:sz w:val="22"/>
          <w:szCs w:val="22"/>
        </w:rPr>
      </w:pPr>
      <w:r>
        <w:rPr>
          <w:rStyle w:val="normaltextrun"/>
          <w:b/>
          <w:bCs/>
        </w:rPr>
        <w:t>Food and Trash</w:t>
      </w:r>
      <w:r>
        <w:rPr>
          <w:rStyle w:val="normaltextrun"/>
        </w:rPr>
        <w:t xml:space="preserve"> – All garbage, including food scraps and cigarette butts, must be removed from park areas. Feeding wildlife is prohibited, as it poses risks to both humans and wildlife. Guides must collect all trash generated on the tour and dispose of it outside the park.</w:t>
      </w:r>
      <w:r>
        <w:rPr>
          <w:rStyle w:val="eop"/>
        </w:rPr>
        <w:t> </w:t>
      </w:r>
    </w:p>
    <w:p w14:paraId="5438D4DB"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34ABE3C" w14:textId="77777777" w:rsidR="00123543" w:rsidRDefault="00123543" w:rsidP="00130A73">
      <w:pPr>
        <w:pStyle w:val="paragraph"/>
        <w:numPr>
          <w:ilvl w:val="0"/>
          <w:numId w:val="38"/>
        </w:numPr>
        <w:spacing w:before="0" w:beforeAutospacing="0" w:after="0" w:afterAutospacing="0"/>
        <w:ind w:left="1080" w:firstLine="0"/>
        <w:textAlignment w:val="baseline"/>
        <w:rPr>
          <w:sz w:val="22"/>
          <w:szCs w:val="22"/>
        </w:rPr>
      </w:pPr>
      <w:r>
        <w:rPr>
          <w:rStyle w:val="normaltextrun"/>
          <w:b/>
          <w:bCs/>
          <w:sz w:val="22"/>
          <w:szCs w:val="22"/>
        </w:rPr>
        <w:t xml:space="preserve">Area Use - </w:t>
      </w:r>
      <w:r>
        <w:rPr>
          <w:rStyle w:val="normaltextrun"/>
          <w:sz w:val="22"/>
          <w:szCs w:val="22"/>
        </w:rPr>
        <w:t>The area(s) authorized for use under this authorization must be left in substantially the same condition as it was prior to the activities authorized herein.  The holder will be liable for any damages to property of the United States resulting from the activities authorized hereunder.  The CUA does not authorize priority use of park areas.  The holder is prohibited from blocking access or impeding the flow of traffic along any roads, trails, walkways, or any National Parks Service (NPS) or concessioner facilities.</w:t>
      </w:r>
      <w:r>
        <w:rPr>
          <w:rStyle w:val="eop"/>
          <w:sz w:val="22"/>
          <w:szCs w:val="22"/>
        </w:rPr>
        <w:t> </w:t>
      </w:r>
    </w:p>
    <w:p w14:paraId="0570D420"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486784F" w14:textId="77777777" w:rsidR="00123543" w:rsidRDefault="00123543" w:rsidP="00130A73">
      <w:pPr>
        <w:pStyle w:val="paragraph"/>
        <w:numPr>
          <w:ilvl w:val="0"/>
          <w:numId w:val="39"/>
        </w:numPr>
        <w:spacing w:before="0" w:beforeAutospacing="0" w:after="0" w:afterAutospacing="0"/>
        <w:ind w:left="1080" w:firstLine="0"/>
        <w:textAlignment w:val="baseline"/>
        <w:rPr>
          <w:sz w:val="22"/>
          <w:szCs w:val="22"/>
        </w:rPr>
      </w:pPr>
      <w:r>
        <w:rPr>
          <w:rStyle w:val="normaltextrun"/>
          <w:b/>
          <w:bCs/>
          <w:sz w:val="22"/>
          <w:szCs w:val="22"/>
        </w:rPr>
        <w:t>Public Health -</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w:t>
      </w:r>
      <w:r>
        <w:rPr>
          <w:rStyle w:val="normaltextrun"/>
          <w:sz w:val="22"/>
          <w:szCs w:val="22"/>
        </w:rPr>
        <w:lastRenderedPageBreak/>
        <w:t xml:space="preserve">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45C260BD"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3D6A1F29" w14:textId="5E662032" w:rsidR="001923F1" w:rsidRDefault="001923F1" w:rsidP="00D1729D">
      <w:pPr>
        <w:widowControl/>
        <w:tabs>
          <w:tab w:val="left" w:pos="450"/>
          <w:tab w:val="left" w:pos="630"/>
          <w:tab w:val="left" w:pos="900"/>
          <w:tab w:val="left" w:pos="1080"/>
          <w:tab w:val="left" w:pos="1246"/>
          <w:tab w:val="left" w:pos="1570"/>
          <w:tab w:val="left" w:pos="1856"/>
          <w:tab w:val="left" w:pos="2160"/>
        </w:tabs>
        <w:suppressAutoHyphens/>
        <w:rPr>
          <w:rFonts w:ascii="Times New Roman" w:hAnsi="Times New Roman"/>
          <w:spacing w:val="-2"/>
          <w:sz w:val="22"/>
          <w:szCs w:val="22"/>
        </w:rPr>
      </w:pPr>
    </w:p>
    <w:p w14:paraId="29E558A8"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BFE5065" w14:textId="77777777" w:rsidR="00625DFD" w:rsidRDefault="00625DFD" w:rsidP="00625DFD">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OLYMPIC NATIONAL PARK</w:t>
      </w:r>
      <w:r>
        <w:rPr>
          <w:rStyle w:val="eop"/>
          <w:sz w:val="22"/>
          <w:szCs w:val="22"/>
        </w:rPr>
        <w:t> </w:t>
      </w:r>
    </w:p>
    <w:p w14:paraId="365EE2B9" w14:textId="77777777" w:rsidR="00625DFD" w:rsidRDefault="00625DFD" w:rsidP="00625DFD">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COMMERCIAL USE AUTHORIZATION</w:t>
      </w:r>
      <w:r>
        <w:rPr>
          <w:rStyle w:val="eop"/>
          <w:sz w:val="22"/>
          <w:szCs w:val="22"/>
        </w:rPr>
        <w:t> </w:t>
      </w:r>
    </w:p>
    <w:p w14:paraId="712C973D" w14:textId="77777777" w:rsidR="00625DFD" w:rsidRDefault="00625DFD" w:rsidP="00625DFD">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SPECIFIC ACTIVITY CONDITIONS</w:t>
      </w:r>
      <w:r>
        <w:rPr>
          <w:rStyle w:val="eop"/>
          <w:sz w:val="22"/>
          <w:szCs w:val="22"/>
        </w:rPr>
        <w:t> </w:t>
      </w:r>
    </w:p>
    <w:p w14:paraId="56B2FCAA"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B93E930" w14:textId="77777777" w:rsidR="00625DFD" w:rsidRDefault="00625DFD" w:rsidP="00625DFD">
      <w:pPr>
        <w:pStyle w:val="paragraph"/>
        <w:spacing w:before="0" w:beforeAutospacing="0" w:after="0" w:afterAutospacing="0"/>
        <w:ind w:left="360"/>
        <w:textAlignment w:val="baseline"/>
        <w:rPr>
          <w:rFonts w:ascii="Segoe UI" w:hAnsi="Segoe UI" w:cs="Segoe UI"/>
          <w:sz w:val="18"/>
          <w:szCs w:val="18"/>
        </w:rPr>
      </w:pPr>
      <w:r>
        <w:rPr>
          <w:rStyle w:val="normaltextrun"/>
          <w:sz w:val="22"/>
          <w:szCs w:val="22"/>
        </w:rPr>
        <w:t xml:space="preserve">ACTIVITY: </w:t>
      </w:r>
      <w:r>
        <w:rPr>
          <w:rStyle w:val="normaltextrun"/>
          <w:b/>
          <w:bCs/>
          <w:sz w:val="22"/>
          <w:szCs w:val="22"/>
        </w:rPr>
        <w:t>Guided Interpretive Backpacking.</w:t>
      </w:r>
      <w:r>
        <w:rPr>
          <w:rStyle w:val="normaltextrun"/>
          <w:sz w:val="22"/>
          <w:szCs w:val="22"/>
        </w:rPr>
        <w:t xml:space="preserve"> THESE CONDITIONS ARE APPLICABLE TO ALL AUTHORIED ACTIVITIES and AREAS LISTED ON THIS AUTHORIZATION.  </w:t>
      </w:r>
      <w:r>
        <w:rPr>
          <w:rStyle w:val="eop"/>
          <w:sz w:val="22"/>
          <w:szCs w:val="22"/>
        </w:rPr>
        <w:t> </w:t>
      </w:r>
    </w:p>
    <w:p w14:paraId="6465B1B3"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C5F0302"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4033B8B"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Authorized Services – </w:t>
      </w:r>
      <w:r>
        <w:rPr>
          <w:rStyle w:val="normaltextrun"/>
          <w:sz w:val="22"/>
          <w:szCs w:val="22"/>
        </w:rPr>
        <w:t xml:space="preserve">The commercial activity authorized by this authorization is </w:t>
      </w:r>
      <w:r>
        <w:rPr>
          <w:rStyle w:val="normaltextrun"/>
          <w:b/>
          <w:bCs/>
          <w:sz w:val="22"/>
          <w:szCs w:val="22"/>
        </w:rPr>
        <w:t xml:space="preserve">Guided Interpretive Backpacking </w:t>
      </w:r>
      <w:r>
        <w:rPr>
          <w:rStyle w:val="normaltextrun"/>
          <w:sz w:val="22"/>
          <w:szCs w:val="22"/>
        </w:rPr>
        <w:t>within authorized areas and on established trails within Olympic National Park. Hikes lasting one day or less require a guided interpretive day hiking authorization. No other commercial activity is permitted.</w:t>
      </w:r>
      <w:r>
        <w:rPr>
          <w:rStyle w:val="eop"/>
          <w:sz w:val="22"/>
          <w:szCs w:val="22"/>
        </w:rPr>
        <w:t> </w:t>
      </w:r>
    </w:p>
    <w:p w14:paraId="1B1018D8"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395C5AC"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Parking and Loading/Unloading – </w:t>
      </w:r>
      <w:r>
        <w:rPr>
          <w:rStyle w:val="normaltextrun"/>
          <w:color w:val="000000"/>
        </w:rPr>
        <w:t>All trips will begin and end at designated trails. Vehicles will park in designated parking spaces only.</w:t>
      </w:r>
      <w:r>
        <w:rPr>
          <w:rStyle w:val="eop"/>
          <w:color w:val="000000"/>
        </w:rPr>
        <w:t> </w:t>
      </w:r>
    </w:p>
    <w:p w14:paraId="33CD41F5"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468321D"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Area Use – </w:t>
      </w:r>
      <w:r>
        <w:rPr>
          <w:rStyle w:val="normaltextrun"/>
          <w:sz w:val="22"/>
          <w:szCs w:val="22"/>
        </w:rPr>
        <w:t>This authorization is applicable only for the use of the area, terms, and conditions designated herein. The area(s) authorized for use under this authorization must be left in substantially the same condition as it was prior to the activities authorized herein. </w:t>
      </w:r>
      <w:r>
        <w:rPr>
          <w:rStyle w:val="eop"/>
          <w:sz w:val="22"/>
          <w:szCs w:val="22"/>
        </w:rPr>
        <w:t> </w:t>
      </w:r>
    </w:p>
    <w:p w14:paraId="0C5761C6"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F4E973D"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Approved Locations/Travel – Areas of operation and permit availability may be subject to change based on park management decisions to protect wilderness character. </w:t>
      </w:r>
      <w:r>
        <w:rPr>
          <w:rStyle w:val="normaltextrun"/>
          <w:color w:val="000000"/>
        </w:rPr>
        <w:t>This permit does not give exclusive use to any area in the park.  </w:t>
      </w:r>
      <w:r>
        <w:rPr>
          <w:rStyle w:val="normaltextrun"/>
          <w:sz w:val="22"/>
          <w:szCs w:val="22"/>
        </w:rPr>
        <w:t> </w:t>
      </w:r>
      <w:r>
        <w:rPr>
          <w:rStyle w:val="eop"/>
          <w:sz w:val="22"/>
          <w:szCs w:val="22"/>
        </w:rPr>
        <w:t> </w:t>
      </w:r>
    </w:p>
    <w:p w14:paraId="550CBC60"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4A39813" w14:textId="77777777" w:rsidR="00625DFD" w:rsidRDefault="00625DFD" w:rsidP="00625DF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sz w:val="22"/>
          <w:szCs w:val="22"/>
        </w:rPr>
        <w:t>Park Entrance Fee – </w:t>
      </w:r>
      <w:r>
        <w:rPr>
          <w:rStyle w:val="eop"/>
          <w:sz w:val="22"/>
          <w:szCs w:val="22"/>
        </w:rPr>
        <w:t> </w:t>
      </w:r>
    </w:p>
    <w:p w14:paraId="730DEBA3" w14:textId="77777777" w:rsidR="00625DFD" w:rsidRDefault="00625DFD" w:rsidP="00625DFD">
      <w:pPr>
        <w:pStyle w:val="paragraph"/>
        <w:numPr>
          <w:ilvl w:val="0"/>
          <w:numId w:val="45"/>
        </w:numPr>
        <w:shd w:val="clear" w:color="auto" w:fill="FFFFFF"/>
        <w:spacing w:before="0" w:beforeAutospacing="0" w:after="0" w:afterAutospacing="0"/>
        <w:ind w:left="1800" w:firstLine="0"/>
        <w:textAlignment w:val="baseline"/>
        <w:rPr>
          <w:sz w:val="22"/>
          <w:szCs w:val="22"/>
        </w:rPr>
      </w:pPr>
      <w:r>
        <w:rPr>
          <w:rStyle w:val="normaltextrun"/>
          <w:color w:val="212529"/>
          <w:sz w:val="22"/>
          <w:szCs w:val="22"/>
        </w:rPr>
        <w:t>Individuals participating in the activity will pay the individual per-person entrance fee. </w:t>
      </w:r>
      <w:r>
        <w:rPr>
          <w:rStyle w:val="eop"/>
          <w:color w:val="212529"/>
          <w:sz w:val="22"/>
          <w:szCs w:val="22"/>
        </w:rPr>
        <w:t> </w:t>
      </w:r>
    </w:p>
    <w:p w14:paraId="7815CB24" w14:textId="77777777" w:rsidR="00625DFD" w:rsidRDefault="00625DFD" w:rsidP="00625DFD">
      <w:pPr>
        <w:pStyle w:val="paragraph"/>
        <w:numPr>
          <w:ilvl w:val="0"/>
          <w:numId w:val="45"/>
        </w:numPr>
        <w:shd w:val="clear" w:color="auto" w:fill="FFFFFF"/>
        <w:spacing w:before="0" w:beforeAutospacing="0" w:after="0" w:afterAutospacing="0"/>
        <w:ind w:left="1800" w:firstLine="0"/>
        <w:textAlignment w:val="baseline"/>
        <w:rPr>
          <w:sz w:val="22"/>
          <w:szCs w:val="22"/>
        </w:rPr>
      </w:pPr>
      <w:r>
        <w:rPr>
          <w:rStyle w:val="normaltextrun"/>
          <w:color w:val="212529"/>
          <w:sz w:val="22"/>
          <w:szCs w:val="22"/>
        </w:rPr>
        <w:t>Annual and lifetime federal recreational land passes are accepted. These passes are good for the owner(s) of the pass plus three additional adults 16 and over who are part of the same party. </w:t>
      </w:r>
      <w:r>
        <w:rPr>
          <w:rStyle w:val="eop"/>
          <w:color w:val="212529"/>
          <w:sz w:val="22"/>
          <w:szCs w:val="22"/>
        </w:rPr>
        <w:t> </w:t>
      </w:r>
    </w:p>
    <w:p w14:paraId="771F18E3" w14:textId="77777777" w:rsidR="00625DFD" w:rsidRDefault="00625DFD" w:rsidP="00625DFD">
      <w:pPr>
        <w:pStyle w:val="paragraph"/>
        <w:numPr>
          <w:ilvl w:val="0"/>
          <w:numId w:val="45"/>
        </w:numPr>
        <w:shd w:val="clear" w:color="auto" w:fill="FFFFFF"/>
        <w:spacing w:before="0" w:beforeAutospacing="0" w:after="0" w:afterAutospacing="0"/>
        <w:ind w:left="1800" w:firstLine="0"/>
        <w:textAlignment w:val="baseline"/>
        <w:rPr>
          <w:sz w:val="22"/>
          <w:szCs w:val="22"/>
        </w:rPr>
      </w:pPr>
      <w:r>
        <w:rPr>
          <w:rStyle w:val="normaltextrun"/>
          <w:color w:val="212529"/>
          <w:sz w:val="22"/>
          <w:szCs w:val="22"/>
        </w:rPr>
        <w:t>Children under 16 are not charged. </w:t>
      </w:r>
      <w:r>
        <w:rPr>
          <w:rStyle w:val="eop"/>
          <w:color w:val="212529"/>
          <w:sz w:val="22"/>
          <w:szCs w:val="22"/>
        </w:rPr>
        <w:t> </w:t>
      </w:r>
    </w:p>
    <w:p w14:paraId="7F0AC38F" w14:textId="77777777" w:rsidR="00625DFD" w:rsidRDefault="00625DFD" w:rsidP="00625DFD">
      <w:pPr>
        <w:pStyle w:val="paragraph"/>
        <w:numPr>
          <w:ilvl w:val="0"/>
          <w:numId w:val="45"/>
        </w:numPr>
        <w:shd w:val="clear" w:color="auto" w:fill="FFFFFF"/>
        <w:spacing w:before="0" w:beforeAutospacing="0" w:after="0" w:afterAutospacing="0"/>
        <w:ind w:left="1800" w:firstLine="0"/>
        <w:textAlignment w:val="baseline"/>
        <w:rPr>
          <w:sz w:val="22"/>
          <w:szCs w:val="22"/>
        </w:rPr>
      </w:pPr>
      <w:r>
        <w:rPr>
          <w:rStyle w:val="normaltextrun"/>
          <w:color w:val="212529"/>
          <w:sz w:val="22"/>
          <w:szCs w:val="22"/>
        </w:rPr>
        <w:t>Individuals or groups who have previously paid the entrance fee must show proof of prior payment. </w:t>
      </w:r>
      <w:r>
        <w:rPr>
          <w:rStyle w:val="eop"/>
          <w:color w:val="212529"/>
          <w:sz w:val="22"/>
          <w:szCs w:val="22"/>
        </w:rPr>
        <w:t> </w:t>
      </w:r>
    </w:p>
    <w:p w14:paraId="5AFD31F8" w14:textId="77777777" w:rsidR="00625DFD" w:rsidRDefault="00625DFD" w:rsidP="00625DFD">
      <w:pPr>
        <w:pStyle w:val="paragraph"/>
        <w:numPr>
          <w:ilvl w:val="0"/>
          <w:numId w:val="46"/>
        </w:numPr>
        <w:shd w:val="clear" w:color="auto" w:fill="FFFFFF"/>
        <w:spacing w:before="0" w:beforeAutospacing="0" w:after="0" w:afterAutospacing="0"/>
        <w:ind w:left="1800" w:firstLine="0"/>
        <w:textAlignment w:val="baseline"/>
        <w:rPr>
          <w:sz w:val="22"/>
          <w:szCs w:val="22"/>
        </w:rPr>
      </w:pPr>
      <w:r>
        <w:rPr>
          <w:rStyle w:val="normaltextrun"/>
          <w:color w:val="212529"/>
          <w:sz w:val="22"/>
          <w:szCs w:val="22"/>
        </w:rPr>
        <w:t>Appropriate commercial non-road-based tour fees will be calculated and charged upon entry. The vehicle and driver/guide have free entry into the park. </w:t>
      </w:r>
      <w:r>
        <w:rPr>
          <w:rStyle w:val="eop"/>
          <w:color w:val="212529"/>
          <w:sz w:val="22"/>
          <w:szCs w:val="22"/>
        </w:rPr>
        <w:t> </w:t>
      </w:r>
    </w:p>
    <w:p w14:paraId="3E72DC06" w14:textId="77777777" w:rsidR="00625DFD" w:rsidRDefault="00625DFD" w:rsidP="00625DFD">
      <w:pPr>
        <w:pStyle w:val="paragraph"/>
        <w:numPr>
          <w:ilvl w:val="0"/>
          <w:numId w:val="46"/>
        </w:numPr>
        <w:shd w:val="clear" w:color="auto" w:fill="FFFFFF"/>
        <w:spacing w:before="0" w:beforeAutospacing="0" w:after="0" w:afterAutospacing="0"/>
        <w:ind w:left="1800" w:firstLine="0"/>
        <w:textAlignment w:val="baseline"/>
        <w:rPr>
          <w:sz w:val="22"/>
          <w:szCs w:val="22"/>
        </w:rPr>
      </w:pPr>
      <w:r>
        <w:rPr>
          <w:rStyle w:val="normaltextrun"/>
          <w:color w:val="212529"/>
          <w:sz w:val="22"/>
          <w:szCs w:val="22"/>
        </w:rPr>
        <w:t>The CUA holder and/or guides may not use personal annual or lifetime federal recreational land passes to gain entry to the park for themselves or their customers when conducting business.</w:t>
      </w:r>
      <w:r>
        <w:rPr>
          <w:rStyle w:val="eop"/>
          <w:color w:val="212529"/>
          <w:sz w:val="22"/>
          <w:szCs w:val="22"/>
        </w:rPr>
        <w:t> </w:t>
      </w:r>
    </w:p>
    <w:p w14:paraId="576F9F5B" w14:textId="77777777" w:rsidR="00625DFD" w:rsidRDefault="00625DFD" w:rsidP="00625DF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212529"/>
          <w:sz w:val="22"/>
          <w:szCs w:val="22"/>
        </w:rPr>
        <w:t>When entering the park each time, permittees must identify themselves; show a copy of the CUA, and state that they are transporting visitors. This will enable the entrance station personnel to verify that you are on the approved list for commercial activities and are to be charged the correct commercial fee. If the entrance station is closed, arrangements should be made to pay fees.</w:t>
      </w:r>
      <w:r>
        <w:rPr>
          <w:rStyle w:val="eop"/>
          <w:color w:val="212529"/>
          <w:sz w:val="22"/>
          <w:szCs w:val="22"/>
        </w:rPr>
        <w:t> </w:t>
      </w:r>
    </w:p>
    <w:p w14:paraId="70414357"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2C16648"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normaltextrun"/>
          <w:b/>
          <w:bCs/>
          <w:color w:val="000000"/>
        </w:rPr>
        <w:t>Employee Training and Guiding – </w:t>
      </w:r>
      <w:r>
        <w:rPr>
          <w:rStyle w:val="eop"/>
          <w:color w:val="000000"/>
        </w:rPr>
        <w:t> </w:t>
      </w:r>
    </w:p>
    <w:p w14:paraId="207D8D6F" w14:textId="77777777" w:rsidR="00625DFD" w:rsidRDefault="00625DFD" w:rsidP="00625DFD">
      <w:pPr>
        <w:pStyle w:val="paragraph"/>
        <w:numPr>
          <w:ilvl w:val="0"/>
          <w:numId w:val="47"/>
        </w:numPr>
        <w:spacing w:before="0" w:beforeAutospacing="0" w:after="0" w:afterAutospacing="0"/>
        <w:ind w:left="1170" w:firstLine="0"/>
        <w:textAlignment w:val="baseline"/>
        <w:rPr>
          <w:rFonts w:ascii="Courier New" w:hAnsi="Courier New" w:cs="Courier New"/>
        </w:rPr>
      </w:pPr>
      <w:r>
        <w:rPr>
          <w:rStyle w:val="normaltextrun"/>
          <w:color w:val="000000"/>
        </w:rPr>
        <w:t>Trips must be led by a designated employee who knows the park rules, regulations, and resources; is knowledgeable of the provisions of this authorization and can provide direction and instruction to participants. </w:t>
      </w:r>
      <w:r>
        <w:rPr>
          <w:rStyle w:val="eop"/>
          <w:color w:val="000000"/>
        </w:rPr>
        <w:t> </w:t>
      </w:r>
    </w:p>
    <w:p w14:paraId="0BA7946C" w14:textId="77777777" w:rsidR="00625DFD" w:rsidRDefault="00625DFD" w:rsidP="00625DFD">
      <w:pPr>
        <w:pStyle w:val="paragraph"/>
        <w:numPr>
          <w:ilvl w:val="0"/>
          <w:numId w:val="47"/>
        </w:numPr>
        <w:spacing w:before="0" w:beforeAutospacing="0" w:after="0" w:afterAutospacing="0"/>
        <w:ind w:left="1170" w:firstLine="0"/>
        <w:textAlignment w:val="baseline"/>
        <w:rPr>
          <w:rFonts w:ascii="Courier New" w:hAnsi="Courier New" w:cs="Courier New"/>
        </w:rPr>
      </w:pPr>
      <w:r>
        <w:rPr>
          <w:rStyle w:val="normaltextrun"/>
          <w:color w:val="000000"/>
        </w:rPr>
        <w:lastRenderedPageBreak/>
        <w:t xml:space="preserve">Each group must have one person identified as the group or trip leader who will </w:t>
      </w:r>
      <w:proofErr w:type="gramStart"/>
      <w:r>
        <w:rPr>
          <w:rStyle w:val="advancedproofingissue"/>
          <w:b/>
          <w:bCs/>
          <w:color w:val="000000"/>
        </w:rPr>
        <w:t>remain with the group at all times</w:t>
      </w:r>
      <w:proofErr w:type="gramEnd"/>
      <w:r>
        <w:rPr>
          <w:rStyle w:val="normaltextrun"/>
          <w:b/>
          <w:bCs/>
          <w:color w:val="000000"/>
        </w:rPr>
        <w:t xml:space="preserve"> and will carry a functioning two-way satellite communication device. </w:t>
      </w:r>
      <w:r>
        <w:rPr>
          <w:rStyle w:val="normaltextrun"/>
          <w:rFonts w:ascii="Courier New" w:hAnsi="Courier New" w:cs="Courier New"/>
          <w:color w:val="000000"/>
        </w:rPr>
        <w:t> </w:t>
      </w:r>
      <w:r>
        <w:rPr>
          <w:rStyle w:val="normaltextrun"/>
          <w:rFonts w:ascii="Courier New" w:hAnsi="Courier New" w:cs="Courier New"/>
        </w:rPr>
        <w:t>  </w:t>
      </w:r>
      <w:r>
        <w:rPr>
          <w:rStyle w:val="eop"/>
          <w:rFonts w:ascii="Courier New" w:hAnsi="Courier New" w:cs="Courier New"/>
        </w:rPr>
        <w:t> </w:t>
      </w:r>
    </w:p>
    <w:p w14:paraId="36F5B672"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color w:val="000000"/>
        </w:rPr>
        <w:t> </w:t>
      </w:r>
    </w:p>
    <w:p w14:paraId="0B650AA2" w14:textId="77777777" w:rsidR="00625DFD" w:rsidRDefault="00625DFD" w:rsidP="00625DFD">
      <w:pPr>
        <w:pStyle w:val="paragraph"/>
        <w:numPr>
          <w:ilvl w:val="0"/>
          <w:numId w:val="48"/>
        </w:numPr>
        <w:spacing w:before="0" w:beforeAutospacing="0" w:after="0" w:afterAutospacing="0"/>
        <w:ind w:left="1170" w:firstLine="0"/>
        <w:textAlignment w:val="baseline"/>
        <w:rPr>
          <w:rFonts w:ascii="Courier New" w:hAnsi="Courier New" w:cs="Courier New"/>
        </w:rPr>
      </w:pPr>
      <w:r>
        <w:rPr>
          <w:rStyle w:val="normaltextrun"/>
          <w:color w:val="000000"/>
        </w:rPr>
        <w:t>If the party is divided into more than one group, each group will have a designated employee as trip leader. </w:t>
      </w:r>
      <w:r>
        <w:rPr>
          <w:rStyle w:val="eop"/>
          <w:color w:val="000000"/>
        </w:rPr>
        <w:t> </w:t>
      </w:r>
    </w:p>
    <w:p w14:paraId="3E55ACD0" w14:textId="77777777" w:rsidR="00625DFD" w:rsidRDefault="00625DFD" w:rsidP="00625DFD">
      <w:pPr>
        <w:pStyle w:val="paragraph"/>
        <w:numPr>
          <w:ilvl w:val="0"/>
          <w:numId w:val="48"/>
        </w:numPr>
        <w:spacing w:before="0" w:beforeAutospacing="0" w:after="0" w:afterAutospacing="0"/>
        <w:ind w:left="1170" w:firstLine="0"/>
        <w:textAlignment w:val="baseline"/>
        <w:rPr>
          <w:rFonts w:ascii="Courier New" w:hAnsi="Courier New" w:cs="Courier New"/>
        </w:rPr>
      </w:pPr>
      <w:r>
        <w:rPr>
          <w:rStyle w:val="normaltextrun"/>
          <w:color w:val="000000"/>
        </w:rPr>
        <w:t>Guides will ensure that each member of the group has adequate food and water for the proposed itinerary, appropriate footwear, clothing, and sun protection. </w:t>
      </w:r>
      <w:r>
        <w:rPr>
          <w:rStyle w:val="eop"/>
          <w:color w:val="000000"/>
        </w:rPr>
        <w:t> </w:t>
      </w:r>
    </w:p>
    <w:p w14:paraId="77D377BC" w14:textId="77777777" w:rsidR="00625DFD" w:rsidRDefault="00625DFD" w:rsidP="00625DFD">
      <w:pPr>
        <w:pStyle w:val="paragraph"/>
        <w:numPr>
          <w:ilvl w:val="0"/>
          <w:numId w:val="49"/>
        </w:numPr>
        <w:spacing w:before="0" w:beforeAutospacing="0" w:after="0" w:afterAutospacing="0"/>
        <w:ind w:left="1170" w:firstLine="0"/>
        <w:textAlignment w:val="baseline"/>
        <w:rPr>
          <w:rFonts w:ascii="Courier New" w:hAnsi="Courier New" w:cs="Courier New"/>
        </w:rPr>
      </w:pPr>
      <w:r>
        <w:rPr>
          <w:rStyle w:val="normaltextrun"/>
          <w:color w:val="000000"/>
        </w:rPr>
        <w:t>An appropriately sized first aid kit that is adequate for the group size. </w:t>
      </w:r>
      <w:r>
        <w:rPr>
          <w:rStyle w:val="eop"/>
          <w:color w:val="000000"/>
        </w:rPr>
        <w:t> </w:t>
      </w:r>
    </w:p>
    <w:p w14:paraId="06A54EC7" w14:textId="77777777" w:rsidR="00625DFD" w:rsidRDefault="00625DFD" w:rsidP="00625DFD">
      <w:pPr>
        <w:pStyle w:val="paragraph"/>
        <w:numPr>
          <w:ilvl w:val="0"/>
          <w:numId w:val="49"/>
        </w:numPr>
        <w:spacing w:before="0" w:beforeAutospacing="0" w:after="0" w:afterAutospacing="0"/>
        <w:ind w:left="1170" w:firstLine="0"/>
        <w:textAlignment w:val="baseline"/>
        <w:rPr>
          <w:rFonts w:ascii="Courier New" w:hAnsi="Courier New" w:cs="Courier New"/>
        </w:rPr>
      </w:pPr>
      <w:r>
        <w:rPr>
          <w:rStyle w:val="normaltextrun"/>
          <w:color w:val="000000"/>
        </w:rPr>
        <w:t>Human waste disposal bags, or “cat hole” shovels will be carried by each group and all waste shall be disposed of properly. </w:t>
      </w:r>
      <w:r>
        <w:rPr>
          <w:rStyle w:val="eop"/>
          <w:color w:val="000000"/>
        </w:rPr>
        <w:t> </w:t>
      </w:r>
    </w:p>
    <w:p w14:paraId="0ECBD5ED"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color w:val="000000"/>
        </w:rPr>
        <w:t> </w:t>
      </w:r>
    </w:p>
    <w:p w14:paraId="3CDAB054"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Guide Qualifications – </w:t>
      </w:r>
      <w:r>
        <w:rPr>
          <w:rStyle w:val="normaltextrun"/>
          <w:color w:val="000000"/>
        </w:rPr>
        <w:t>The following minimum qualifications must be met by each employee guide operating within Olympic National Park.</w:t>
      </w:r>
      <w:r>
        <w:rPr>
          <w:rStyle w:val="eop"/>
          <w:color w:val="000000"/>
        </w:rPr>
        <w:t> </w:t>
      </w:r>
    </w:p>
    <w:p w14:paraId="2CAB4814" w14:textId="77777777" w:rsidR="00625DFD" w:rsidRDefault="00625DFD" w:rsidP="00625DFD">
      <w:pPr>
        <w:pStyle w:val="paragraph"/>
        <w:numPr>
          <w:ilvl w:val="0"/>
          <w:numId w:val="50"/>
        </w:numPr>
        <w:spacing w:before="0" w:beforeAutospacing="0" w:after="0" w:afterAutospacing="0"/>
        <w:ind w:left="1170" w:firstLine="0"/>
        <w:textAlignment w:val="baseline"/>
        <w:rPr>
          <w:rFonts w:ascii="Courier New" w:hAnsi="Courier New" w:cs="Courier New"/>
        </w:rPr>
      </w:pPr>
      <w:r>
        <w:rPr>
          <w:rStyle w:val="normaltextrun"/>
          <w:b/>
          <w:bCs/>
          <w:color w:val="000000"/>
        </w:rPr>
        <w:t xml:space="preserve">Olympic National Park takes our visitors safety seriously. Therefore, we urge ALL Guides leading a commercial group to possess a minimum Current Wilderness First Responder Certification or its equivalent and a current CPR certification. </w:t>
      </w:r>
      <w:r>
        <w:rPr>
          <w:rStyle w:val="normaltextrun"/>
          <w:color w:val="000000"/>
        </w:rPr>
        <w:t>A list of guides and their certifications will be filed with the commercial services office. A copy of all current certifications must be maintained by the CUA holder base of operations and must be presented upon request from the park service within 24 hours. </w:t>
      </w:r>
      <w:r>
        <w:rPr>
          <w:rStyle w:val="eop"/>
          <w:color w:val="000000"/>
        </w:rPr>
        <w:t> </w:t>
      </w:r>
    </w:p>
    <w:p w14:paraId="41F8FEA2" w14:textId="77777777" w:rsidR="00625DFD" w:rsidRDefault="00625DFD" w:rsidP="00625DFD">
      <w:pPr>
        <w:pStyle w:val="paragraph"/>
        <w:numPr>
          <w:ilvl w:val="0"/>
          <w:numId w:val="51"/>
        </w:numPr>
        <w:spacing w:before="0" w:beforeAutospacing="0" w:after="0" w:afterAutospacing="0"/>
        <w:ind w:left="1170" w:firstLine="0"/>
        <w:textAlignment w:val="baseline"/>
        <w:rPr>
          <w:rFonts w:ascii="Courier New" w:hAnsi="Courier New" w:cs="Courier New"/>
        </w:rPr>
      </w:pPr>
      <w:r>
        <w:rPr>
          <w:rStyle w:val="normaltextrun"/>
          <w:b/>
          <w:bCs/>
          <w:color w:val="000000"/>
        </w:rPr>
        <w:t> </w:t>
      </w:r>
      <w:r>
        <w:rPr>
          <w:rStyle w:val="normaltextrun"/>
          <w:color w:val="000000"/>
        </w:rPr>
        <w:t>Guides must be at least 18 years of age.</w:t>
      </w:r>
      <w:r>
        <w:rPr>
          <w:rStyle w:val="eop"/>
          <w:color w:val="000000"/>
        </w:rPr>
        <w:t> </w:t>
      </w:r>
    </w:p>
    <w:p w14:paraId="084D5EC0" w14:textId="77777777" w:rsidR="00625DFD" w:rsidRDefault="00625DFD" w:rsidP="00625DFD">
      <w:pPr>
        <w:pStyle w:val="paragraph"/>
        <w:numPr>
          <w:ilvl w:val="0"/>
          <w:numId w:val="51"/>
        </w:numPr>
        <w:spacing w:before="0" w:beforeAutospacing="0" w:after="0" w:afterAutospacing="0"/>
        <w:ind w:left="1170" w:firstLine="0"/>
        <w:textAlignment w:val="baseline"/>
        <w:rPr>
          <w:rFonts w:ascii="Courier New" w:hAnsi="Courier New" w:cs="Courier New"/>
        </w:rPr>
      </w:pPr>
      <w:r>
        <w:rPr>
          <w:rStyle w:val="normaltextrun"/>
          <w:color w:val="000000"/>
        </w:rPr>
        <w:t> Guides must provide interpretation of the park to clients that reflect the park’s interpretive themes, significance statements and Leave No Trace.</w:t>
      </w:r>
      <w:r>
        <w:rPr>
          <w:rStyle w:val="eop"/>
          <w:color w:val="000000"/>
        </w:rPr>
        <w:t> </w:t>
      </w:r>
    </w:p>
    <w:p w14:paraId="1B38B3AF" w14:textId="77777777" w:rsidR="00625DFD" w:rsidRDefault="00625DFD" w:rsidP="00625DFD">
      <w:pPr>
        <w:pStyle w:val="paragraph"/>
        <w:numPr>
          <w:ilvl w:val="0"/>
          <w:numId w:val="51"/>
        </w:numPr>
        <w:spacing w:before="0" w:beforeAutospacing="0" w:after="0" w:afterAutospacing="0"/>
        <w:ind w:left="1170" w:firstLine="0"/>
        <w:textAlignment w:val="baseline"/>
      </w:pPr>
      <w:r>
        <w:rPr>
          <w:rStyle w:val="normaltextrun"/>
          <w:color w:val="000000"/>
        </w:rPr>
        <w:t> Guides must be trained in risk management principles, such as Leave No Trace, park rules and regulations, and in the requirements of the CUA conditions. </w:t>
      </w:r>
      <w:r>
        <w:rPr>
          <w:rStyle w:val="eop"/>
          <w:color w:val="000000"/>
        </w:rPr>
        <w:t> </w:t>
      </w:r>
    </w:p>
    <w:p w14:paraId="6952026F" w14:textId="77777777" w:rsidR="00625DFD" w:rsidRDefault="00625DFD" w:rsidP="00625DFD">
      <w:pPr>
        <w:pStyle w:val="paragraph"/>
        <w:numPr>
          <w:ilvl w:val="0"/>
          <w:numId w:val="51"/>
        </w:numPr>
        <w:spacing w:before="0" w:beforeAutospacing="0" w:after="0" w:afterAutospacing="0"/>
        <w:ind w:left="1170" w:firstLine="0"/>
        <w:textAlignment w:val="baseline"/>
        <w:rPr>
          <w:rFonts w:ascii="Courier New" w:hAnsi="Courier New" w:cs="Courier New"/>
        </w:rPr>
      </w:pPr>
      <w:r>
        <w:rPr>
          <w:rStyle w:val="normaltextrun"/>
          <w:color w:val="000000"/>
        </w:rPr>
        <w:t>Guides MUST carry a copy of the following and are required to present it up on request:</w:t>
      </w:r>
      <w:r>
        <w:rPr>
          <w:rStyle w:val="eop"/>
          <w:color w:val="000000"/>
        </w:rPr>
        <w:t> </w:t>
      </w:r>
    </w:p>
    <w:p w14:paraId="0A344F91" w14:textId="77777777" w:rsidR="00625DFD" w:rsidRDefault="00625DFD" w:rsidP="00625DFD">
      <w:pPr>
        <w:pStyle w:val="paragraph"/>
        <w:numPr>
          <w:ilvl w:val="0"/>
          <w:numId w:val="52"/>
        </w:numPr>
        <w:spacing w:before="0" w:beforeAutospacing="0" w:after="0" w:afterAutospacing="0"/>
        <w:ind w:left="1890" w:firstLine="0"/>
        <w:textAlignment w:val="baseline"/>
        <w:rPr>
          <w:rFonts w:ascii="Courier New" w:hAnsi="Courier New" w:cs="Courier New"/>
        </w:rPr>
      </w:pPr>
      <w:r>
        <w:rPr>
          <w:rStyle w:val="normaltextrun"/>
          <w:color w:val="000000"/>
        </w:rPr>
        <w:t>Current WFR/First Aid and CPR Certification</w:t>
      </w:r>
      <w:r>
        <w:rPr>
          <w:rStyle w:val="eop"/>
          <w:color w:val="000000"/>
        </w:rPr>
        <w:t> </w:t>
      </w:r>
    </w:p>
    <w:p w14:paraId="13DD2F17" w14:textId="77777777" w:rsidR="00625DFD" w:rsidRDefault="00625DFD" w:rsidP="00625DFD">
      <w:pPr>
        <w:pStyle w:val="paragraph"/>
        <w:numPr>
          <w:ilvl w:val="0"/>
          <w:numId w:val="53"/>
        </w:numPr>
        <w:spacing w:before="0" w:beforeAutospacing="0" w:after="0" w:afterAutospacing="0"/>
        <w:ind w:left="1890" w:firstLine="0"/>
        <w:textAlignment w:val="baseline"/>
        <w:rPr>
          <w:rFonts w:ascii="Courier New" w:hAnsi="Courier New" w:cs="Courier New"/>
        </w:rPr>
      </w:pPr>
      <w:r>
        <w:rPr>
          <w:rStyle w:val="normaltextrun"/>
          <w:color w:val="000000"/>
        </w:rPr>
        <w:t>Valid, signed and current CUA</w:t>
      </w:r>
      <w:r>
        <w:rPr>
          <w:rStyle w:val="eop"/>
          <w:color w:val="000000"/>
        </w:rPr>
        <w:t> </w:t>
      </w:r>
    </w:p>
    <w:p w14:paraId="27644EC9" w14:textId="77777777" w:rsidR="00625DFD" w:rsidRDefault="00625DFD" w:rsidP="00625DFD">
      <w:pPr>
        <w:pStyle w:val="paragraph"/>
        <w:numPr>
          <w:ilvl w:val="0"/>
          <w:numId w:val="54"/>
        </w:numPr>
        <w:spacing w:before="0" w:beforeAutospacing="0" w:after="0" w:afterAutospacing="0"/>
        <w:ind w:left="1890" w:firstLine="0"/>
        <w:textAlignment w:val="baseline"/>
        <w:rPr>
          <w:rFonts w:ascii="Courier New" w:hAnsi="Courier New" w:cs="Courier New"/>
        </w:rPr>
      </w:pPr>
      <w:r>
        <w:rPr>
          <w:rStyle w:val="normaltextrun"/>
          <w:color w:val="000000"/>
        </w:rPr>
        <w:t>Food Handlers Certification</w:t>
      </w:r>
      <w:r>
        <w:rPr>
          <w:rStyle w:val="eop"/>
          <w:color w:val="000000"/>
        </w:rPr>
        <w:t> </w:t>
      </w:r>
    </w:p>
    <w:p w14:paraId="4E2F4F28" w14:textId="77777777" w:rsidR="00625DFD" w:rsidRDefault="00625DFD" w:rsidP="00625DFD">
      <w:pPr>
        <w:pStyle w:val="paragraph"/>
        <w:numPr>
          <w:ilvl w:val="0"/>
          <w:numId w:val="55"/>
        </w:numPr>
        <w:spacing w:before="0" w:beforeAutospacing="0" w:after="0" w:afterAutospacing="0"/>
        <w:ind w:left="1890" w:firstLine="0"/>
        <w:textAlignment w:val="baseline"/>
        <w:rPr>
          <w:rFonts w:ascii="Courier New" w:hAnsi="Courier New" w:cs="Courier New"/>
        </w:rPr>
      </w:pPr>
      <w:r>
        <w:rPr>
          <w:rStyle w:val="normaltextrun"/>
          <w:color w:val="000000"/>
        </w:rPr>
        <w:t>Backcountry Permits</w:t>
      </w:r>
      <w:r>
        <w:rPr>
          <w:rStyle w:val="eop"/>
          <w:color w:val="000000"/>
        </w:rPr>
        <w:t> </w:t>
      </w:r>
    </w:p>
    <w:p w14:paraId="07FC9F15"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16F8B2D"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Group Size – </w:t>
      </w:r>
      <w:r>
        <w:rPr>
          <w:rStyle w:val="normaltextrun"/>
          <w:sz w:val="22"/>
          <w:szCs w:val="22"/>
        </w:rPr>
        <w:t>Each wilderness (backcountry) trip will be accompanied by one staff member for each eight visitors or fraction thereof, with a maximum group size of 12 persons, which includes the staff.</w:t>
      </w:r>
      <w:r>
        <w:rPr>
          <w:rStyle w:val="eop"/>
          <w:sz w:val="22"/>
          <w:szCs w:val="22"/>
        </w:rPr>
        <w:t> </w:t>
      </w:r>
    </w:p>
    <w:p w14:paraId="2F3AE6B6"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1B191CA"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Camping – Camping is authorized only within designated campsites and may not exceed the group size limits. All wilderness camping permits must be requested from and confirmed by the Port Angeles WIC. </w:t>
      </w:r>
      <w:r>
        <w:rPr>
          <w:rStyle w:val="eop"/>
          <w:sz w:val="22"/>
          <w:szCs w:val="22"/>
        </w:rPr>
        <w:t> </w:t>
      </w:r>
    </w:p>
    <w:p w14:paraId="14329DCF"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4DCB87F"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Food Storage – </w:t>
      </w:r>
      <w:r>
        <w:rPr>
          <w:rStyle w:val="normaltextrun"/>
          <w:sz w:val="22"/>
          <w:szCs w:val="22"/>
        </w:rPr>
        <w:t xml:space="preserve">All of Olympic National Park is designated as a secure food storage area. All food, garbage, and scented items must be properly stored at all times. Proper food storage methods are addressed at </w:t>
      </w:r>
      <w:hyperlink r:id="rId12" w:tgtFrame="_blank" w:history="1">
        <w:r>
          <w:rPr>
            <w:rStyle w:val="normaltextrun"/>
            <w:color w:val="0000FF"/>
            <w:sz w:val="22"/>
            <w:szCs w:val="22"/>
            <w:u w:val="single"/>
          </w:rPr>
          <w:t>http://www.nps.gov/olym/planyourvisit/wilderness-food-storage.htm</w:t>
        </w:r>
      </w:hyperlink>
      <w:r>
        <w:rPr>
          <w:rStyle w:val="normaltextrun"/>
          <w:sz w:val="22"/>
          <w:szCs w:val="22"/>
        </w:rPr>
        <w:t>.  All refuse will be packed out. Packers transporting food and other scented items for groups must fulfill food storage requirements until the load is transferred to the group receiving it. </w:t>
      </w:r>
      <w:r>
        <w:rPr>
          <w:rStyle w:val="eop"/>
          <w:sz w:val="22"/>
          <w:szCs w:val="22"/>
        </w:rPr>
        <w:t> </w:t>
      </w:r>
    </w:p>
    <w:p w14:paraId="529ED25D"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1F92383" w14:textId="77777777" w:rsidR="00625DFD" w:rsidRDefault="00625DFD" w:rsidP="00625DFD">
      <w:pPr>
        <w:pStyle w:val="paragraph"/>
        <w:numPr>
          <w:ilvl w:val="0"/>
          <w:numId w:val="56"/>
        </w:numPr>
        <w:spacing w:before="0" w:beforeAutospacing="0" w:after="0" w:afterAutospacing="0"/>
        <w:ind w:left="1530" w:firstLine="0"/>
        <w:textAlignment w:val="baseline"/>
        <w:rPr>
          <w:sz w:val="22"/>
          <w:szCs w:val="22"/>
        </w:rPr>
      </w:pPr>
      <w:r>
        <w:rPr>
          <w:rStyle w:val="normaltextrun"/>
          <w:sz w:val="22"/>
          <w:szCs w:val="22"/>
        </w:rPr>
        <w:t>All areas of Olympic National Park must use park approved animal resistant food containers (bear canisters). Animal resistant food containers are the only authorized food storage method.</w:t>
      </w:r>
      <w:r>
        <w:rPr>
          <w:rStyle w:val="eop"/>
          <w:sz w:val="22"/>
          <w:szCs w:val="22"/>
        </w:rPr>
        <w:t> </w:t>
      </w:r>
    </w:p>
    <w:p w14:paraId="3DD41761" w14:textId="77777777" w:rsidR="00625DFD" w:rsidRDefault="00625DFD" w:rsidP="00625DFD">
      <w:pPr>
        <w:pStyle w:val="paragraph"/>
        <w:numPr>
          <w:ilvl w:val="0"/>
          <w:numId w:val="56"/>
        </w:numPr>
        <w:spacing w:before="0" w:beforeAutospacing="0" w:after="0" w:afterAutospacing="0"/>
        <w:ind w:left="1530" w:firstLine="0"/>
        <w:textAlignment w:val="baseline"/>
        <w:rPr>
          <w:sz w:val="22"/>
          <w:szCs w:val="22"/>
        </w:rPr>
      </w:pPr>
      <w:r>
        <w:rPr>
          <w:rStyle w:val="normaltextrun"/>
          <w:sz w:val="22"/>
          <w:szCs w:val="22"/>
        </w:rPr>
        <w:t>CUA holders are urged to use their own, park approved, bear canisters for clients. </w:t>
      </w:r>
      <w:r>
        <w:rPr>
          <w:rStyle w:val="eop"/>
          <w:sz w:val="22"/>
          <w:szCs w:val="22"/>
        </w:rPr>
        <w:t> </w:t>
      </w:r>
    </w:p>
    <w:p w14:paraId="0C91C653"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F7208B6"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Caches Prohibited - </w:t>
      </w:r>
      <w:r>
        <w:rPr>
          <w:rStyle w:val="normaltextrun"/>
          <w:sz w:val="22"/>
          <w:szCs w:val="22"/>
        </w:rPr>
        <w:t>Equipment or food caches (items left unattended for more than 24 hours) are prohibited within Olympic National Park.</w:t>
      </w:r>
      <w:r>
        <w:rPr>
          <w:rStyle w:val="eop"/>
          <w:sz w:val="22"/>
          <w:szCs w:val="22"/>
        </w:rPr>
        <w:t> </w:t>
      </w:r>
    </w:p>
    <w:p w14:paraId="64C50E8C"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6CC084B"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normaltextrun"/>
          <w:b/>
          <w:bCs/>
          <w:color w:val="000000"/>
        </w:rPr>
        <w:lastRenderedPageBreak/>
        <w:t xml:space="preserve">Itinerary – </w:t>
      </w:r>
      <w:r>
        <w:rPr>
          <w:rStyle w:val="normaltextrun"/>
          <w:color w:val="000000"/>
        </w:rPr>
        <w:t xml:space="preserve">Approved backpacking itinerary, route, and campsites will be carried with this CUA. This CUA has been conditionally approved based on the attached itinerary. </w:t>
      </w:r>
      <w:r>
        <w:rPr>
          <w:rStyle w:val="normaltextrun"/>
          <w:b/>
          <w:bCs/>
          <w:color w:val="000000"/>
        </w:rPr>
        <w:t xml:space="preserve">ALL Backcountry permits must be booked using an official email address from the CUA holder. </w:t>
      </w:r>
      <w:r>
        <w:rPr>
          <w:rStyle w:val="normaltextrun"/>
          <w:color w:val="000000"/>
        </w:rPr>
        <w:t>Failure to comply could result in a delay in permit issuance and cost recovery fees for administrative time.</w:t>
      </w:r>
      <w:r>
        <w:rPr>
          <w:rStyle w:val="normaltextrun"/>
          <w:sz w:val="22"/>
          <w:szCs w:val="22"/>
        </w:rPr>
        <w:t> </w:t>
      </w:r>
      <w:r>
        <w:rPr>
          <w:rStyle w:val="eop"/>
          <w:sz w:val="22"/>
          <w:szCs w:val="22"/>
        </w:rPr>
        <w:t> </w:t>
      </w:r>
    </w:p>
    <w:p w14:paraId="0C67139E"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9685D4D" w14:textId="77777777" w:rsidR="00625DFD" w:rsidRDefault="00625DFD" w:rsidP="00625DFD">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Violations – </w:t>
      </w:r>
      <w:r>
        <w:rPr>
          <w:rStyle w:val="normaltextrun"/>
          <w:sz w:val="22"/>
          <w:szCs w:val="22"/>
        </w:rPr>
        <w:t>Violations of park regulations or the terms of this permit may result in the suspension of privileges granted by this permit and could lead to appropriate fines or citations, as well as suspension or revocation.</w:t>
      </w:r>
      <w:r>
        <w:rPr>
          <w:rStyle w:val="eop"/>
          <w:sz w:val="22"/>
          <w:szCs w:val="22"/>
        </w:rPr>
        <w:t> </w:t>
      </w:r>
    </w:p>
    <w:p w14:paraId="5E251650" w14:textId="77777777" w:rsidR="00AC1F3C" w:rsidRPr="001C676A" w:rsidRDefault="00AC1F3C" w:rsidP="001C676A">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32A9B069" w14:textId="32E17533" w:rsidR="00AC1F3C" w:rsidRDefault="00AC1F3C" w:rsidP="00AC1F3C">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0E5A0331" w14:textId="77777777" w:rsidR="00AC1F3C" w:rsidRPr="00AC1F3C" w:rsidRDefault="00AC1F3C" w:rsidP="00AC1F3C">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spacing w:val="-2"/>
          <w:sz w:val="22"/>
          <w:szCs w:val="22"/>
        </w:rPr>
      </w:pPr>
    </w:p>
    <w:p w14:paraId="5173A048" w14:textId="77777777" w:rsidR="00344803" w:rsidRPr="001D583A" w:rsidRDefault="00344803" w:rsidP="00344803">
      <w:pPr>
        <w:jc w:val="center"/>
        <w:textAlignment w:val="baseline"/>
        <w:rPr>
          <w:rFonts w:ascii="Segoe UI" w:hAnsi="Segoe UI" w:cs="Segoe UI"/>
          <w:b/>
          <w:bCs/>
          <w:smallCaps/>
          <w:sz w:val="18"/>
          <w:szCs w:val="18"/>
        </w:rPr>
      </w:pPr>
      <w:r w:rsidRPr="001D583A">
        <w:rPr>
          <w:rFonts w:ascii="Arial" w:hAnsi="Arial" w:cs="Arial"/>
          <w:b/>
          <w:bCs/>
          <w:smallCaps/>
          <w:sz w:val="20"/>
        </w:rPr>
        <w:t>ATTACHMENT A </w:t>
      </w:r>
    </w:p>
    <w:p w14:paraId="5BD8CE69" w14:textId="77777777" w:rsidR="00344803" w:rsidRPr="001D583A" w:rsidRDefault="00344803" w:rsidP="00344803">
      <w:pPr>
        <w:ind w:left="720" w:hanging="720"/>
        <w:jc w:val="center"/>
        <w:textAlignment w:val="baseline"/>
        <w:rPr>
          <w:rFonts w:ascii="Segoe UI" w:hAnsi="Segoe UI" w:cs="Segoe UI"/>
          <w:b/>
          <w:bCs/>
          <w:sz w:val="18"/>
          <w:szCs w:val="18"/>
        </w:rPr>
      </w:pPr>
      <w:r w:rsidRPr="001D583A">
        <w:rPr>
          <w:rFonts w:ascii="Arial" w:hAnsi="Arial" w:cs="Arial"/>
          <w:b/>
          <w:bCs/>
          <w:sz w:val="18"/>
          <w:szCs w:val="18"/>
        </w:rPr>
        <w:t>CUA Insurance Requirements </w:t>
      </w:r>
    </w:p>
    <w:p w14:paraId="27736D56"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123631E5"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Commercial General Liability (CGL) Insurance</w:t>
      </w:r>
      <w:r w:rsidRPr="001D583A">
        <w:rPr>
          <w:rFonts w:ascii="Arial" w:hAnsi="Arial" w:cs="Arial"/>
          <w:sz w:val="18"/>
          <w:szCs w:val="18"/>
        </w:rPr>
        <w:t> </w:t>
      </w:r>
    </w:p>
    <w:p w14:paraId="4424D3C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3DCDB2C"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commercial general liability insurance is </w:t>
      </w:r>
      <w:r>
        <w:rPr>
          <w:rFonts w:ascii="Arial" w:hAnsi="Arial" w:cs="Arial"/>
          <w:color w:val="000000"/>
          <w:sz w:val="18"/>
          <w:szCs w:val="18"/>
          <w:shd w:val="clear" w:color="auto" w:fill="E1E3E6"/>
        </w:rPr>
        <w:t>$1,500,000</w:t>
      </w:r>
      <w:r w:rsidRPr="001D583A">
        <w:rPr>
          <w:rFonts w:ascii="Arial" w:hAnsi="Arial" w:cs="Arial"/>
          <w:sz w:val="18"/>
          <w:szCs w:val="18"/>
        </w:rPr>
        <w:t xml:space="preserve">. Liability insurance policies must name the United States of America as additional insured.  The business or person that is providing the service must be the named insured (policy holder). Companies that provide transportation only are not required to have Commercial General Liability </w:t>
      </w:r>
      <w:proofErr w:type="gramStart"/>
      <w:r w:rsidRPr="001D583A">
        <w:rPr>
          <w:rFonts w:ascii="Arial" w:hAnsi="Arial" w:cs="Arial"/>
          <w:sz w:val="18"/>
          <w:szCs w:val="18"/>
        </w:rPr>
        <w:t>as long as</w:t>
      </w:r>
      <w:proofErr w:type="gramEnd"/>
      <w:r w:rsidRPr="001D583A">
        <w:rPr>
          <w:rFonts w:ascii="Arial" w:hAnsi="Arial" w:cs="Arial"/>
          <w:sz w:val="18"/>
          <w:szCs w:val="18"/>
        </w:rPr>
        <w:t xml:space="preserve"> the passengers do not disembark. </w:t>
      </w:r>
    </w:p>
    <w:p w14:paraId="5AD1001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EFCB19F"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Other Required Insurance</w:t>
      </w:r>
      <w:r w:rsidRPr="001D583A">
        <w:rPr>
          <w:rFonts w:ascii="Arial" w:hAnsi="Arial" w:cs="Arial"/>
          <w:sz w:val="18"/>
          <w:szCs w:val="18"/>
        </w:rPr>
        <w:t> </w:t>
      </w:r>
    </w:p>
    <w:p w14:paraId="5F36D6A2"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5D4F5B1" w14:textId="77777777" w:rsidR="00344803" w:rsidRPr="001D583A" w:rsidRDefault="00344803" w:rsidP="00344803">
      <w:pPr>
        <w:textAlignment w:val="baseline"/>
        <w:rPr>
          <w:rFonts w:ascii="Segoe UI" w:hAnsi="Segoe UI" w:cs="Segoe UI"/>
          <w:sz w:val="18"/>
          <w:szCs w:val="18"/>
        </w:rPr>
      </w:pPr>
      <w:r w:rsidRPr="001D583A">
        <w:rPr>
          <w:rFonts w:ascii="Arial" w:hAnsi="Arial" w:cs="Arial"/>
          <w:b/>
          <w:bCs/>
          <w:sz w:val="18"/>
          <w:szCs w:val="18"/>
        </w:rPr>
        <w:t>Commercial Auto Liability Insurance</w:t>
      </w:r>
      <w:r w:rsidRPr="001D583A">
        <w:rPr>
          <w:rFonts w:ascii="Arial" w:hAnsi="Arial" w:cs="Arial"/>
          <w:sz w:val="18"/>
          <w:szCs w:val="18"/>
        </w:rPr>
        <w:t xml:space="preserve"> 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Automobile Liability insurance. The minimum Commercial Auto Liability Insurance for </w:t>
      </w:r>
      <w:r w:rsidRPr="001D583A">
        <w:rPr>
          <w:rFonts w:ascii="Arial" w:hAnsi="Arial" w:cs="Arial"/>
          <w:i/>
          <w:iCs/>
          <w:sz w:val="18"/>
          <w:szCs w:val="18"/>
        </w:rPr>
        <w:t xml:space="preserve">interstate </w:t>
      </w:r>
      <w:r w:rsidRPr="001D583A">
        <w:rPr>
          <w:rFonts w:ascii="Arial" w:hAnsi="Arial" w:cs="Arial"/>
          <w:sz w:val="18"/>
          <w:szCs w:val="18"/>
        </w:rPr>
        <w:t>passenger transport is: </w:t>
      </w:r>
    </w:p>
    <w:p w14:paraId="65E27645" w14:textId="77777777" w:rsidR="00344803" w:rsidRDefault="00344803" w:rsidP="00344803">
      <w:pPr>
        <w:textAlignment w:val="baseline"/>
        <w:rPr>
          <w:rFonts w:ascii="Arial" w:hAnsi="Arial" w:cs="Arial"/>
          <w:sz w:val="18"/>
          <w:szCs w:val="18"/>
        </w:rPr>
      </w:pPr>
      <w:r w:rsidRPr="001D583A">
        <w:rPr>
          <w:rFonts w:ascii="Arial" w:hAnsi="Arial" w:cs="Arial"/>
          <w:sz w:val="18"/>
          <w:szCs w:val="18"/>
        </w:rPr>
        <w:t> </w:t>
      </w:r>
    </w:p>
    <w:p w14:paraId="3BE00F48" w14:textId="77777777" w:rsidR="00344803" w:rsidRPr="001D583A" w:rsidRDefault="00344803" w:rsidP="00344803">
      <w:pPr>
        <w:textAlignment w:val="baseline"/>
        <w:rPr>
          <w:rFonts w:ascii="Segoe UI" w:hAnsi="Segoe UI" w:cs="Segoe UI"/>
          <w:sz w:val="18"/>
          <w:szCs w:val="18"/>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gridCol w:w="3690"/>
      </w:tblGrid>
      <w:tr w:rsidR="00344803" w:rsidRPr="001D583A" w14:paraId="5A6406F3" w14:textId="77777777" w:rsidTr="00ED4874">
        <w:trPr>
          <w:trHeight w:val="300"/>
          <w:tblHeader/>
        </w:trPr>
        <w:tc>
          <w:tcPr>
            <w:tcW w:w="5670" w:type="dxa"/>
            <w:tcBorders>
              <w:top w:val="single" w:sz="6" w:space="0" w:color="auto"/>
              <w:left w:val="single" w:sz="6" w:space="0" w:color="auto"/>
              <w:bottom w:val="single" w:sz="6" w:space="0" w:color="auto"/>
              <w:right w:val="single" w:sz="6" w:space="0" w:color="auto"/>
            </w:tcBorders>
            <w:shd w:val="clear" w:color="auto" w:fill="D9D9D9"/>
            <w:hideMark/>
          </w:tcPr>
          <w:p w14:paraId="1DB70B4F" w14:textId="77777777" w:rsidR="00344803" w:rsidRPr="001D583A" w:rsidRDefault="00344803" w:rsidP="00ED4874">
            <w:pPr>
              <w:jc w:val="center"/>
              <w:textAlignment w:val="baseline"/>
            </w:pPr>
            <w:r w:rsidRPr="001D583A">
              <w:rPr>
                <w:rFonts w:ascii="Arial" w:hAnsi="Arial" w:cs="Arial"/>
                <w:b/>
                <w:bCs/>
                <w:sz w:val="18"/>
                <w:szCs w:val="18"/>
              </w:rPr>
              <w:t>Commercial Vehicle Insurance – Passenger Transport</w:t>
            </w:r>
            <w:r w:rsidRPr="001D583A">
              <w:rPr>
                <w:rFonts w:ascii="Arial" w:hAnsi="Arial" w:cs="Arial"/>
                <w:sz w:val="18"/>
                <w:szCs w:val="18"/>
              </w:rPr>
              <w:t> </w:t>
            </w:r>
          </w:p>
          <w:p w14:paraId="12399A7D" w14:textId="77777777" w:rsidR="00344803" w:rsidRPr="001D583A" w:rsidRDefault="00344803" w:rsidP="00ED4874">
            <w:pPr>
              <w:jc w:val="center"/>
              <w:textAlignment w:val="baseline"/>
            </w:pPr>
            <w:r w:rsidRPr="001D583A">
              <w:rPr>
                <w:rFonts w:ascii="Arial" w:hAnsi="Arial" w:cs="Arial"/>
                <w:b/>
                <w:bCs/>
                <w:sz w:val="18"/>
                <w:szCs w:val="18"/>
              </w:rPr>
              <w:t>(bodily injury and property damage)</w:t>
            </w:r>
            <w:r w:rsidRPr="001D583A">
              <w:rPr>
                <w:rFonts w:ascii="Arial" w:hAnsi="Arial" w:cs="Arial"/>
                <w:sz w:val="18"/>
                <w:szCs w:val="18"/>
              </w:rPr>
              <w:t> </w:t>
            </w:r>
          </w:p>
        </w:tc>
        <w:tc>
          <w:tcPr>
            <w:tcW w:w="36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E85725" w14:textId="77777777" w:rsidR="00344803" w:rsidRPr="001D583A" w:rsidRDefault="00344803" w:rsidP="00ED4874">
            <w:pPr>
              <w:jc w:val="center"/>
              <w:textAlignment w:val="baseline"/>
            </w:pPr>
            <w:r w:rsidRPr="001D583A">
              <w:rPr>
                <w:rFonts w:ascii="Arial" w:hAnsi="Arial" w:cs="Arial"/>
                <w:b/>
                <w:bCs/>
                <w:sz w:val="18"/>
                <w:szCs w:val="18"/>
              </w:rPr>
              <w:t>Minimum per Occurrence Liability Limits*</w:t>
            </w:r>
            <w:r w:rsidRPr="001D583A">
              <w:rPr>
                <w:rFonts w:ascii="Arial" w:hAnsi="Arial" w:cs="Arial"/>
                <w:sz w:val="18"/>
                <w:szCs w:val="18"/>
              </w:rPr>
              <w:t> </w:t>
            </w:r>
          </w:p>
        </w:tc>
      </w:tr>
      <w:tr w:rsidR="00344803" w:rsidRPr="001D583A" w14:paraId="7B395F0D"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A6B7051" w14:textId="77777777" w:rsidR="00344803" w:rsidRPr="001D583A" w:rsidRDefault="00344803" w:rsidP="00ED4874">
            <w:pPr>
              <w:textAlignment w:val="baseline"/>
            </w:pPr>
            <w:r w:rsidRPr="001D583A">
              <w:rPr>
                <w:rFonts w:ascii="Arial" w:hAnsi="Arial" w:cs="Arial"/>
                <w:sz w:val="18"/>
                <w:szCs w:val="18"/>
              </w:rPr>
              <w:t>15 or fewer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0BDAD" w14:textId="77777777" w:rsidR="00344803" w:rsidRPr="001D583A" w:rsidRDefault="00344803" w:rsidP="00ED4874">
            <w:pPr>
              <w:jc w:val="center"/>
              <w:textAlignment w:val="baseline"/>
            </w:pPr>
            <w:r w:rsidRPr="001D583A">
              <w:rPr>
                <w:rFonts w:ascii="Arial" w:hAnsi="Arial" w:cs="Arial"/>
                <w:sz w:val="18"/>
                <w:szCs w:val="18"/>
              </w:rPr>
              <w:t>$1,500,000 </w:t>
            </w:r>
          </w:p>
        </w:tc>
      </w:tr>
      <w:tr w:rsidR="00344803" w:rsidRPr="001D583A" w14:paraId="0F705D07"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3006151" w14:textId="77777777" w:rsidR="00344803" w:rsidRPr="001D583A" w:rsidRDefault="00344803" w:rsidP="00ED4874">
            <w:pPr>
              <w:textAlignment w:val="baseline"/>
            </w:pPr>
            <w:r w:rsidRPr="001D583A">
              <w:rPr>
                <w:rFonts w:ascii="Arial" w:hAnsi="Arial" w:cs="Arial"/>
                <w:sz w:val="18"/>
                <w:szCs w:val="18"/>
              </w:rPr>
              <w:t>16 or more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25A56" w14:textId="77777777" w:rsidR="00344803" w:rsidRPr="001D583A" w:rsidRDefault="00344803" w:rsidP="00ED4874">
            <w:pPr>
              <w:jc w:val="center"/>
              <w:textAlignment w:val="baseline"/>
            </w:pPr>
            <w:r w:rsidRPr="001D583A">
              <w:rPr>
                <w:rFonts w:ascii="Arial" w:hAnsi="Arial" w:cs="Arial"/>
                <w:sz w:val="18"/>
                <w:szCs w:val="18"/>
              </w:rPr>
              <w:t>$5,000,000 </w:t>
            </w:r>
          </w:p>
        </w:tc>
      </w:tr>
    </w:tbl>
    <w:p w14:paraId="64AD897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707F95B6"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The NPS has not established standard commercial automobile liability minimums for intrastate auto use by CUA holders because each state has unique rules and regulations. Intrastate CUA holders must meet individual state requirements for Commercial Automobile Liability Insurance or the interstate requirements above, whichever are greatest. </w:t>
      </w:r>
    </w:p>
    <w:p w14:paraId="699F4E2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F85B1FE"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If the CUA applicant or holder will use rented or leased vehicles in performance of the authorized service, the applicant or holder must secure appropriate insurance for that rented or leased vehicle in the amount required by the CUA application. Proof of insurance secured directly from the rental or lease company may not be available upon application submission, but applicants are required to provide proof of insurance coverage after application submission upon NPS request. </w:t>
      </w:r>
    </w:p>
    <w:p w14:paraId="670A1ADD" w14:textId="77777777" w:rsidR="00344803" w:rsidRPr="001D583A" w:rsidRDefault="00344803" w:rsidP="00344803">
      <w:pPr>
        <w:textAlignment w:val="baseline"/>
        <w:rPr>
          <w:rFonts w:ascii="Segoe UI" w:hAnsi="Segoe UI" w:cs="Segoe UI"/>
          <w:sz w:val="18"/>
          <w:szCs w:val="18"/>
        </w:rPr>
      </w:pPr>
      <w:r w:rsidRPr="001D583A">
        <w:rPr>
          <w:rFonts w:ascii="Cambria Math" w:hAnsi="Cambria Math" w:cs="Cambria Math"/>
        </w:rPr>
        <w:t> </w:t>
      </w:r>
      <w:r w:rsidRPr="001D583A">
        <w:rPr>
          <w:rFonts w:cs="Courier New"/>
        </w:rPr>
        <w:t> </w:t>
      </w:r>
    </w:p>
    <w:p w14:paraId="09B575F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17B4ADE"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Insurance Company Minimum Standards</w:t>
      </w:r>
      <w:r w:rsidRPr="001D583A">
        <w:rPr>
          <w:rFonts w:ascii="Arial" w:hAnsi="Arial" w:cs="Arial"/>
          <w:sz w:val="18"/>
          <w:szCs w:val="18"/>
        </w:rPr>
        <w:t> </w:t>
      </w:r>
    </w:p>
    <w:p w14:paraId="41F3DAB9"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431ACE4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The NPS has established the following minimum insurance </w:t>
      </w:r>
      <w:r w:rsidRPr="001D583A">
        <w:rPr>
          <w:rFonts w:ascii="Arial" w:hAnsi="Arial" w:cs="Arial"/>
          <w:b/>
          <w:bCs/>
          <w:sz w:val="18"/>
          <w:szCs w:val="18"/>
        </w:rPr>
        <w:t xml:space="preserve">company </w:t>
      </w:r>
      <w:r w:rsidRPr="001D583A">
        <w:rPr>
          <w:rFonts w:ascii="Arial" w:hAnsi="Arial" w:cs="Arial"/>
          <w:sz w:val="18"/>
          <w:szCs w:val="18"/>
        </w:rPr>
        <w:t>requirements.  All insurance companies must meet the following minimum standards. These standards apply to foreign insurance companies as well as domestic companies. </w:t>
      </w:r>
    </w:p>
    <w:p w14:paraId="7667BF1F"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51BFFDA" w14:textId="77777777" w:rsidR="00344803" w:rsidRPr="001D583A" w:rsidRDefault="00344803" w:rsidP="00130A73">
      <w:pPr>
        <w:widowControl/>
        <w:numPr>
          <w:ilvl w:val="0"/>
          <w:numId w:val="40"/>
        </w:numPr>
        <w:ind w:left="1080" w:firstLine="0"/>
        <w:textAlignment w:val="baseline"/>
        <w:rPr>
          <w:rFonts w:ascii="Arial" w:hAnsi="Arial" w:cs="Arial"/>
          <w:sz w:val="18"/>
          <w:szCs w:val="18"/>
        </w:rPr>
      </w:pPr>
      <w:r w:rsidRPr="001D583A">
        <w:rPr>
          <w:rFonts w:ascii="Arial" w:hAnsi="Arial" w:cs="Arial"/>
          <w:sz w:val="18"/>
          <w:szCs w:val="18"/>
        </w:rPr>
        <w:t>All insurers for all coverages must be rated no lower than A- by the most recent edition of Best’s Key Rating Guide (Property-Casualty edition), or similar insurance rating companies (Moody’s, Standard and Poor’s, or Fitch), unless otherwise authorized by the Service.   </w:t>
      </w:r>
    </w:p>
    <w:p w14:paraId="1E32FDC7" w14:textId="77777777" w:rsidR="00344803" w:rsidRPr="001D583A" w:rsidRDefault="00344803" w:rsidP="00130A73">
      <w:pPr>
        <w:widowControl/>
        <w:numPr>
          <w:ilvl w:val="0"/>
          <w:numId w:val="41"/>
        </w:numPr>
        <w:ind w:left="1080" w:firstLine="0"/>
        <w:textAlignment w:val="baseline"/>
        <w:rPr>
          <w:rFonts w:ascii="Arial" w:hAnsi="Arial" w:cs="Arial"/>
          <w:sz w:val="18"/>
          <w:szCs w:val="18"/>
        </w:rPr>
      </w:pPr>
      <w:r w:rsidRPr="001D583A">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 </w:t>
      </w:r>
    </w:p>
    <w:p w14:paraId="253E7BE2" w14:textId="77777777" w:rsidR="00344803" w:rsidRPr="001D583A" w:rsidRDefault="00344803" w:rsidP="00130A73">
      <w:pPr>
        <w:widowControl/>
        <w:numPr>
          <w:ilvl w:val="0"/>
          <w:numId w:val="42"/>
        </w:numPr>
        <w:ind w:left="1080" w:firstLine="0"/>
        <w:textAlignment w:val="baseline"/>
        <w:rPr>
          <w:rFonts w:ascii="Arial" w:hAnsi="Arial" w:cs="Arial"/>
          <w:sz w:val="18"/>
          <w:szCs w:val="18"/>
        </w:rPr>
      </w:pPr>
      <w:r w:rsidRPr="001D583A">
        <w:rPr>
          <w:rFonts w:ascii="Arial" w:hAnsi="Arial" w:cs="Arial"/>
          <w:sz w:val="18"/>
          <w:szCs w:val="18"/>
        </w:rPr>
        <w:t>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 </w:t>
      </w:r>
    </w:p>
    <w:p w14:paraId="6923569B"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BBE596B"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lastRenderedPageBreak/>
        <w:t>Proof of Insurance Submission</w:t>
      </w:r>
      <w:r w:rsidRPr="001D583A">
        <w:rPr>
          <w:rFonts w:ascii="Arial" w:hAnsi="Arial" w:cs="Arial"/>
          <w:sz w:val="18"/>
          <w:szCs w:val="18"/>
        </w:rPr>
        <w:t> </w:t>
      </w:r>
    </w:p>
    <w:p w14:paraId="207920EF"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61F13A1A"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Applicants must submit proof of insurance with the CUA Application. The proof of insurance must: </w:t>
      </w:r>
    </w:p>
    <w:p w14:paraId="7E4EEA02"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34744484"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Be written in English with monetary amounts reflected in USD. </w:t>
      </w:r>
    </w:p>
    <w:p w14:paraId="6B75441B"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Reflect that insurance coverage is effective at time of CUA Application submission. </w:t>
      </w:r>
    </w:p>
    <w:p w14:paraId="0CC2BCF1"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as insured the business or person that is providing the service. </w:t>
      </w:r>
    </w:p>
    <w:p w14:paraId="25D72A37"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the United States as additional insured. </w:t>
      </w:r>
    </w:p>
    <w:p w14:paraId="4A7B5074"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a General Commercial Liability Policy with the minimum coverage amount required in the CUA Application. </w:t>
      </w:r>
    </w:p>
    <w:p w14:paraId="77CA4F20"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required additional insurances (commercial vehicle, vessel, aircraft, etc.) with the minimum coverage amount required in the CUA Application. </w:t>
      </w:r>
    </w:p>
    <w:p w14:paraId="274A686D"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Include insurance provider rating or provide in separate document. </w:t>
      </w:r>
    </w:p>
    <w:p w14:paraId="681839B5" w14:textId="77777777" w:rsidR="00D1729D" w:rsidRDefault="00D1729D" w:rsidP="0031330E">
      <w:pPr>
        <w:widowControl/>
        <w:tabs>
          <w:tab w:val="left" w:pos="0"/>
          <w:tab w:val="left" w:pos="450"/>
          <w:tab w:val="left" w:pos="810"/>
          <w:tab w:val="left" w:pos="1080"/>
          <w:tab w:val="left" w:pos="3240"/>
        </w:tabs>
        <w:rPr>
          <w:rFonts w:ascii="Times New Roman" w:hAnsi="Times New Roman"/>
          <w:sz w:val="22"/>
          <w:szCs w:val="22"/>
        </w:rPr>
      </w:pPr>
    </w:p>
    <w:p w14:paraId="666095DB" w14:textId="2261D1F2" w:rsidR="006E58C1"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1DBFED29" w14:textId="77777777" w:rsidR="006E58C1" w:rsidRPr="00D1729D"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2519E9FE" w14:textId="31913991" w:rsidR="00501701" w:rsidRPr="00D1729D" w:rsidRDefault="00501701" w:rsidP="00501701">
      <w:pPr>
        <w:pStyle w:val="Default"/>
        <w:jc w:val="center"/>
        <w:rPr>
          <w:b/>
          <w:bCs/>
          <w:sz w:val="22"/>
          <w:szCs w:val="22"/>
        </w:rPr>
      </w:pPr>
      <w:r w:rsidRPr="00D1729D">
        <w:rPr>
          <w:b/>
          <w:bCs/>
          <w:sz w:val="22"/>
          <w:szCs w:val="22"/>
        </w:rPr>
        <w:t xml:space="preserve">APPENDIX </w:t>
      </w:r>
      <w:r w:rsidR="00836A5A">
        <w:rPr>
          <w:b/>
          <w:bCs/>
          <w:sz w:val="22"/>
          <w:szCs w:val="22"/>
        </w:rPr>
        <w:t>B</w:t>
      </w:r>
    </w:p>
    <w:p w14:paraId="6E32866B" w14:textId="77777777" w:rsidR="00501701" w:rsidRPr="00D1729D" w:rsidRDefault="00501701" w:rsidP="00501701">
      <w:pPr>
        <w:pStyle w:val="Default"/>
        <w:tabs>
          <w:tab w:val="left" w:pos="450"/>
        </w:tabs>
        <w:jc w:val="center"/>
        <w:rPr>
          <w:b/>
          <w:sz w:val="22"/>
          <w:szCs w:val="22"/>
        </w:rPr>
      </w:pPr>
      <w:r w:rsidRPr="00D1729D">
        <w:rPr>
          <w:b/>
          <w:sz w:val="22"/>
          <w:szCs w:val="22"/>
        </w:rPr>
        <w:t>OLYMPIC NATIONAL PARK</w:t>
      </w:r>
    </w:p>
    <w:p w14:paraId="235BAC36" w14:textId="77777777" w:rsidR="00501701" w:rsidRPr="00D1729D" w:rsidRDefault="00501701" w:rsidP="00501701">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0EEA587B" w14:textId="77777777" w:rsidR="00501701" w:rsidRPr="00D1729D" w:rsidRDefault="00501701" w:rsidP="00501701">
      <w:pPr>
        <w:widowControl/>
        <w:tabs>
          <w:tab w:val="left" w:pos="0"/>
          <w:tab w:val="left" w:pos="450"/>
          <w:tab w:val="left" w:pos="810"/>
          <w:tab w:val="left" w:pos="1080"/>
          <w:tab w:val="left" w:pos="3240"/>
        </w:tabs>
        <w:rPr>
          <w:rFonts w:ascii="Times New Roman" w:hAnsi="Times New Roman"/>
          <w:sz w:val="22"/>
          <w:szCs w:val="22"/>
        </w:rPr>
      </w:pPr>
    </w:p>
    <w:p w14:paraId="4F511763"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r w:rsidRPr="00D1729D">
        <w:rPr>
          <w:rFonts w:ascii="Times New Roman" w:hAnsi="Times New Roman"/>
          <w:b/>
          <w:sz w:val="22"/>
          <w:szCs w:val="22"/>
          <w:u w:val="single"/>
        </w:rPr>
        <w:t>FEES &amp; PERMITS</w:t>
      </w:r>
    </w:p>
    <w:p w14:paraId="74FB0D59"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p>
    <w:p w14:paraId="5E3C0E1C" w14:textId="544197B5"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Application fee</w:t>
      </w:r>
      <w:r w:rsidRPr="00D1729D">
        <w:rPr>
          <w:sz w:val="22"/>
          <w:szCs w:val="22"/>
        </w:rPr>
        <w:t xml:space="preserve"> – $100.  Paid online by </w:t>
      </w:r>
      <w:r w:rsidRPr="00D1729D">
        <w:rPr>
          <w:b/>
          <w:sz w:val="22"/>
          <w:szCs w:val="22"/>
        </w:rPr>
        <w:t>new CUA holders</w:t>
      </w:r>
      <w:r w:rsidRPr="00D1729D">
        <w:rPr>
          <w:sz w:val="22"/>
          <w:szCs w:val="22"/>
        </w:rPr>
        <w:t xml:space="preserve"> and CUA holders who have taken a break of a year or more from maintaining an active CUA in the park.  </w:t>
      </w:r>
    </w:p>
    <w:p w14:paraId="14BD9D6D" w14:textId="1C6F1C79" w:rsidR="00501701" w:rsidRPr="001923F1" w:rsidRDefault="00501701" w:rsidP="001923F1">
      <w:pPr>
        <w:tabs>
          <w:tab w:val="left" w:pos="0"/>
          <w:tab w:val="left" w:pos="450"/>
          <w:tab w:val="left" w:pos="810"/>
          <w:tab w:val="left" w:pos="1080"/>
          <w:tab w:val="left" w:pos="3240"/>
        </w:tabs>
        <w:rPr>
          <w:sz w:val="22"/>
          <w:szCs w:val="22"/>
        </w:rPr>
      </w:pPr>
    </w:p>
    <w:p w14:paraId="494D2089" w14:textId="7844660F"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Cost Recovery Fee</w:t>
      </w:r>
      <w:r w:rsidRPr="00D1729D">
        <w:rPr>
          <w:sz w:val="22"/>
          <w:szCs w:val="22"/>
        </w:rPr>
        <w:t xml:space="preserve"> – Monitoring fee calculated at 3% of gross receipts generated from commercial activities in the park the previous year.  Paid online by</w:t>
      </w:r>
      <w:r w:rsidRPr="00D1729D">
        <w:rPr>
          <w:b/>
          <w:sz w:val="22"/>
          <w:szCs w:val="22"/>
        </w:rPr>
        <w:t xml:space="preserve"> CUA holders</w:t>
      </w:r>
      <w:r w:rsidRPr="00D1729D">
        <w:rPr>
          <w:sz w:val="22"/>
          <w:szCs w:val="22"/>
        </w:rPr>
        <w:t xml:space="preserve"> who held an active CUA in the year immediately prior.</w:t>
      </w:r>
    </w:p>
    <w:p w14:paraId="2EE5FB9E" w14:textId="77777777" w:rsidR="00501701" w:rsidRPr="00D1729D" w:rsidRDefault="00501701" w:rsidP="00A474BF">
      <w:pPr>
        <w:pStyle w:val="ListParagraph"/>
        <w:rPr>
          <w:sz w:val="22"/>
          <w:szCs w:val="22"/>
        </w:rPr>
      </w:pPr>
    </w:p>
    <w:p w14:paraId="7A6C4B80" w14:textId="7EC5D90B" w:rsidR="00501701" w:rsidRPr="00373CE9" w:rsidRDefault="009352C2" w:rsidP="00130A73">
      <w:pPr>
        <w:widowControl/>
        <w:numPr>
          <w:ilvl w:val="0"/>
          <w:numId w:val="1"/>
        </w:numPr>
        <w:tabs>
          <w:tab w:val="left" w:pos="0"/>
          <w:tab w:val="left" w:pos="450"/>
          <w:tab w:val="left" w:pos="810"/>
          <w:tab w:val="left" w:pos="1080"/>
          <w:tab w:val="left" w:pos="3240"/>
        </w:tabs>
        <w:spacing w:after="160" w:line="259" w:lineRule="auto"/>
        <w:rPr>
          <w:rFonts w:ascii="Times New Roman" w:hAnsi="Times New Roman"/>
          <w:sz w:val="22"/>
          <w:szCs w:val="22"/>
        </w:rPr>
      </w:pPr>
      <w:r w:rsidRPr="00373CE9">
        <w:rPr>
          <w:rFonts w:ascii="Times New Roman" w:hAnsi="Times New Roman"/>
          <w:b/>
          <w:sz w:val="22"/>
          <w:szCs w:val="22"/>
        </w:rPr>
        <w:t>Entrance Fee</w:t>
      </w:r>
      <w:r w:rsidRPr="00373CE9">
        <w:rPr>
          <w:rFonts w:ascii="Times New Roman" w:hAnsi="Times New Roman"/>
          <w:sz w:val="22"/>
          <w:szCs w:val="22"/>
        </w:rPr>
        <w:t xml:space="preserve"> – Paid at the entrance station by </w:t>
      </w:r>
      <w:r w:rsidRPr="00373CE9">
        <w:rPr>
          <w:rFonts w:ascii="Times New Roman" w:hAnsi="Times New Roman"/>
          <w:b/>
          <w:sz w:val="22"/>
          <w:szCs w:val="22"/>
        </w:rPr>
        <w:t>all CUA groups</w:t>
      </w:r>
      <w:r w:rsidRPr="00373CE9">
        <w:rPr>
          <w:rFonts w:ascii="Times New Roman" w:hAnsi="Times New Roman"/>
          <w:sz w:val="22"/>
          <w:szCs w:val="22"/>
        </w:rPr>
        <w:t xml:space="preserve">.  $15 per person (16 and over), valid for 7 consecutive days.  The CUA will cover the entrance fees for your staff members who are bringing the group into Olympic National Park.  The driver is required to stop at the entrance station and show the fee collector the CUA and a list of staff working under the CUA along with a picture ID for verification.  CUA clients will be required to pay the regular entrance fee or show a National Parks pass.  The pass can be used to cover three other adults travelling together. </w:t>
      </w:r>
    </w:p>
    <w:p w14:paraId="1D8BA5CB" w14:textId="3F1F6765" w:rsidR="007555CA" w:rsidRPr="00373CE9" w:rsidRDefault="007555CA" w:rsidP="00130A73">
      <w:pPr>
        <w:numPr>
          <w:ilvl w:val="0"/>
          <w:numId w:val="1"/>
        </w:numPr>
        <w:tabs>
          <w:tab w:val="left" w:pos="0"/>
          <w:tab w:val="left" w:pos="450"/>
          <w:tab w:val="left" w:pos="810"/>
          <w:tab w:val="left" w:pos="1080"/>
          <w:tab w:val="left" w:pos="3240"/>
        </w:tabs>
        <w:rPr>
          <w:rFonts w:ascii="Times New Roman" w:hAnsi="Times New Roman"/>
          <w:sz w:val="22"/>
          <w:szCs w:val="22"/>
        </w:rPr>
      </w:pPr>
      <w:r w:rsidRPr="00373CE9">
        <w:rPr>
          <w:rFonts w:ascii="Times New Roman" w:hAnsi="Times New Roman"/>
          <w:b/>
          <w:sz w:val="22"/>
          <w:szCs w:val="22"/>
        </w:rPr>
        <w:t>Wilderness Camping Permit</w:t>
      </w:r>
      <w:r w:rsidRPr="00373CE9">
        <w:rPr>
          <w:rFonts w:ascii="Times New Roman" w:hAnsi="Times New Roman"/>
          <w:sz w:val="22"/>
          <w:szCs w:val="22"/>
        </w:rPr>
        <w:t xml:space="preserve"> – $6 per permit fee plus $8 per person (16 and over), per night paid by CUA holders guiding overnight backpacking trips in the park. Wilderness permits may be reserved online up to six months in advance of end of the itinerary at </w:t>
      </w:r>
      <w:hyperlink r:id="rId13" w:history="1">
        <w:r w:rsidRPr="00373CE9">
          <w:rPr>
            <w:rStyle w:val="Hyperlink"/>
            <w:rFonts w:ascii="Times New Roman" w:hAnsi="Times New Roman"/>
            <w:sz w:val="22"/>
            <w:szCs w:val="22"/>
          </w:rPr>
          <w:t>https://www.recreation.gov/permits/4098362</w:t>
        </w:r>
      </w:hyperlink>
      <w:r w:rsidRPr="00373CE9">
        <w:rPr>
          <w:rFonts w:ascii="Times New Roman" w:hAnsi="Times New Roman"/>
          <w:sz w:val="22"/>
          <w:szCs w:val="22"/>
        </w:rPr>
        <w:t xml:space="preserve">. Permits may be obtained from the Port Angeles Wilderness Information Center (WIC) after CUA has been finalized. </w:t>
      </w:r>
    </w:p>
    <w:p w14:paraId="07247AE7" w14:textId="0FEF8848" w:rsidR="007555CA" w:rsidRDefault="007555CA"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0A62FEED" w14:textId="3C33D292" w:rsidR="00CA6F73" w:rsidRPr="00D1729D" w:rsidRDefault="00CA6F73" w:rsidP="00CA6F73">
      <w:pPr>
        <w:pStyle w:val="Default"/>
        <w:jc w:val="center"/>
        <w:rPr>
          <w:b/>
          <w:bCs/>
          <w:sz w:val="22"/>
          <w:szCs w:val="22"/>
        </w:rPr>
      </w:pPr>
      <w:r w:rsidRPr="00D1729D">
        <w:rPr>
          <w:b/>
          <w:bCs/>
          <w:sz w:val="22"/>
          <w:szCs w:val="22"/>
        </w:rPr>
        <w:t xml:space="preserve">APPENDIX </w:t>
      </w:r>
      <w:r>
        <w:rPr>
          <w:b/>
          <w:bCs/>
          <w:sz w:val="22"/>
          <w:szCs w:val="22"/>
        </w:rPr>
        <w:t>C</w:t>
      </w:r>
    </w:p>
    <w:p w14:paraId="12DA71F7" w14:textId="77777777" w:rsidR="00CA6F73" w:rsidRPr="00D1729D" w:rsidRDefault="00CA6F73" w:rsidP="00CA6F73">
      <w:pPr>
        <w:pStyle w:val="Default"/>
        <w:tabs>
          <w:tab w:val="left" w:pos="450"/>
        </w:tabs>
        <w:jc w:val="center"/>
        <w:rPr>
          <w:b/>
          <w:sz w:val="22"/>
          <w:szCs w:val="22"/>
        </w:rPr>
      </w:pPr>
      <w:r w:rsidRPr="00D1729D">
        <w:rPr>
          <w:b/>
          <w:sz w:val="22"/>
          <w:szCs w:val="22"/>
        </w:rPr>
        <w:t>OLYMPIC NATIONAL PARK</w:t>
      </w:r>
    </w:p>
    <w:p w14:paraId="6152C47F" w14:textId="77777777" w:rsidR="00CA6F73" w:rsidRPr="00D1729D" w:rsidRDefault="00CA6F73" w:rsidP="00CA6F73">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4F7047F5" w14:textId="2DF1B916" w:rsidR="00CA6F73" w:rsidRDefault="00CA6F73" w:rsidP="007555CA">
      <w:pPr>
        <w:widowControl/>
        <w:tabs>
          <w:tab w:val="left" w:pos="0"/>
          <w:tab w:val="left" w:pos="450"/>
          <w:tab w:val="left" w:pos="810"/>
          <w:tab w:val="left" w:pos="1080"/>
          <w:tab w:val="left" w:pos="3240"/>
        </w:tabs>
        <w:spacing w:after="160" w:line="259" w:lineRule="auto"/>
        <w:ind w:left="720"/>
        <w:rPr>
          <w:rFonts w:ascii="Times New Roman" w:hAnsi="Times New Roman"/>
          <w:b/>
          <w:bCs/>
          <w:color w:val="000000"/>
          <w:sz w:val="22"/>
          <w:szCs w:val="22"/>
        </w:rPr>
      </w:pPr>
    </w:p>
    <w:p w14:paraId="28CA3025" w14:textId="77777777" w:rsidR="00CA6F73" w:rsidRDefault="00CA6F73" w:rsidP="00CA6F73">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WILDERNESS (BACKCOUNTRY) OPERATIONS</w:t>
      </w:r>
      <w:r>
        <w:rPr>
          <w:rStyle w:val="eop"/>
          <w:sz w:val="22"/>
          <w:szCs w:val="22"/>
        </w:rPr>
        <w:t> </w:t>
      </w:r>
    </w:p>
    <w:p w14:paraId="6FA5D085"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73D750A"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normaltextrun"/>
          <w:sz w:val="22"/>
          <w:szCs w:val="22"/>
        </w:rPr>
        <w:t>1.</w:t>
      </w:r>
      <w:r>
        <w:rPr>
          <w:rStyle w:val="tabchar"/>
          <w:rFonts w:ascii="Calibri" w:hAnsi="Calibri" w:cs="Calibri"/>
          <w:sz w:val="22"/>
          <w:szCs w:val="22"/>
        </w:rPr>
        <w:tab/>
      </w:r>
      <w:r>
        <w:rPr>
          <w:rStyle w:val="normaltextrun"/>
          <w:b/>
          <w:bCs/>
          <w:sz w:val="22"/>
          <w:szCs w:val="22"/>
          <w:u w:val="single"/>
        </w:rPr>
        <w:t>Rules and Regulations.</w:t>
      </w:r>
      <w:r>
        <w:rPr>
          <w:rStyle w:val="normaltextrun"/>
          <w:sz w:val="22"/>
          <w:szCs w:val="22"/>
        </w:rPr>
        <w:t xml:space="preserve">  The CUA holder will monitor their staff’s knowledge of and compliance with the Wilderness Trip Planner at </w:t>
      </w:r>
      <w:r>
        <w:rPr>
          <w:rStyle w:val="normaltextrun"/>
          <w:sz w:val="22"/>
          <w:szCs w:val="22"/>
          <w:u w:val="single"/>
        </w:rPr>
        <w:t>http://www.nps.gov/olym/planyourvisit/wilderness-trip-planner.htm;</w:t>
      </w:r>
      <w:r>
        <w:rPr>
          <w:rStyle w:val="normaltextrun"/>
          <w:sz w:val="22"/>
          <w:szCs w:val="22"/>
        </w:rPr>
        <w:t xml:space="preserve"> the Superintendent’s Compendium posted at </w:t>
      </w:r>
      <w:hyperlink r:id="rId14" w:tgtFrame="_blank" w:history="1">
        <w:r>
          <w:rPr>
            <w:rStyle w:val="normaltextrun"/>
            <w:color w:val="0000FF"/>
            <w:sz w:val="22"/>
            <w:szCs w:val="22"/>
            <w:u w:val="single"/>
          </w:rPr>
          <w:t>http://www.nps.gov/olym/planyourvisit/guiding-in-the-park.htm</w:t>
        </w:r>
      </w:hyperlink>
      <w:r>
        <w:rPr>
          <w:rStyle w:val="normaltextrun"/>
          <w:sz w:val="22"/>
          <w:szCs w:val="22"/>
        </w:rPr>
        <w:t xml:space="preserve">; and the “Special Park Conditions” section of the CUA also posted at </w:t>
      </w:r>
      <w:hyperlink r:id="rId15" w:tgtFrame="_blank" w:history="1">
        <w:r>
          <w:rPr>
            <w:rStyle w:val="normaltextrun"/>
            <w:color w:val="0000FF"/>
            <w:sz w:val="22"/>
            <w:szCs w:val="22"/>
            <w:u w:val="single"/>
          </w:rPr>
          <w:t>http://www.nps.gov/olym/planyourvisit/guiding-in-the-park.htm</w:t>
        </w:r>
      </w:hyperlink>
      <w:r>
        <w:rPr>
          <w:rStyle w:val="normaltextrun"/>
          <w:sz w:val="22"/>
          <w:szCs w:val="22"/>
        </w:rPr>
        <w:t>.  Questions about park rules and regulations may be directed to staff at the Wilderness Information Center (WIC) in Port Angeles by calling (360) 565-3100 or by emailing OLYM_WIC@nps.gov.</w:t>
      </w:r>
      <w:r>
        <w:rPr>
          <w:rStyle w:val="eop"/>
          <w:sz w:val="22"/>
          <w:szCs w:val="22"/>
        </w:rPr>
        <w:t> </w:t>
      </w:r>
    </w:p>
    <w:p w14:paraId="1BBFE677"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2BF910F0"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normaltextrun"/>
          <w:sz w:val="22"/>
          <w:szCs w:val="22"/>
        </w:rPr>
        <w:lastRenderedPageBreak/>
        <w:t>2.</w:t>
      </w:r>
      <w:r>
        <w:rPr>
          <w:rStyle w:val="tabchar"/>
          <w:rFonts w:ascii="Calibri" w:hAnsi="Calibri" w:cs="Calibri"/>
          <w:sz w:val="22"/>
          <w:szCs w:val="22"/>
        </w:rPr>
        <w:tab/>
      </w:r>
      <w:r>
        <w:rPr>
          <w:rStyle w:val="normaltextrun"/>
          <w:b/>
          <w:bCs/>
          <w:sz w:val="22"/>
          <w:szCs w:val="22"/>
          <w:u w:val="single"/>
        </w:rPr>
        <w:t>Wilderness Camping Permit</w:t>
      </w:r>
      <w:r>
        <w:rPr>
          <w:rStyle w:val="normaltextrun"/>
          <w:sz w:val="22"/>
          <w:szCs w:val="22"/>
        </w:rPr>
        <w:t>.  One staff member will represent the CUA holder by holding a Wilderness Camping Permit that authorizes the group to camp overnight in Olympic National Park.  This permit is separate from the Commercial Use Authorization. </w:t>
      </w:r>
      <w:r>
        <w:rPr>
          <w:rStyle w:val="eop"/>
          <w:sz w:val="22"/>
          <w:szCs w:val="22"/>
        </w:rPr>
        <w:t> </w:t>
      </w:r>
    </w:p>
    <w:p w14:paraId="0D0B9963"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1082869" w14:textId="77777777" w:rsidR="00CA6F73" w:rsidRDefault="00CA6F73" w:rsidP="00CA6F73">
      <w:pPr>
        <w:pStyle w:val="paragraph"/>
        <w:spacing w:before="0" w:beforeAutospacing="0" w:after="0" w:afterAutospacing="0"/>
        <w:ind w:firstLine="720"/>
        <w:textAlignment w:val="baseline"/>
        <w:rPr>
          <w:rFonts w:ascii="Segoe UI" w:hAnsi="Segoe UI" w:cs="Segoe UI"/>
          <w:sz w:val="18"/>
          <w:szCs w:val="18"/>
        </w:rPr>
      </w:pPr>
      <w:r>
        <w:rPr>
          <w:rStyle w:val="normaltextrun"/>
          <w:sz w:val="22"/>
          <w:szCs w:val="22"/>
        </w:rPr>
        <w:t>a.  All Wilderness Camping Permits must be requested from and confirmed by the Port Angeles WIC. Self-registering at trailheads or ranger stations is not allowed. Any changes to your Wilderness Camping Permit within 7 days from the start of the permit itinerary must be approved by the Port Angeles WIC. Wilderness permits may be reserved beginning April 15</w:t>
      </w:r>
      <w:r>
        <w:rPr>
          <w:rStyle w:val="normaltextrun"/>
          <w:sz w:val="17"/>
          <w:szCs w:val="17"/>
        </w:rPr>
        <w:t>th</w:t>
      </w:r>
      <w:r>
        <w:rPr>
          <w:rStyle w:val="normaltextrun"/>
          <w:sz w:val="22"/>
          <w:szCs w:val="22"/>
        </w:rPr>
        <w:t xml:space="preserve"> on a first come, first serve basis through  </w:t>
      </w:r>
      <w:hyperlink r:id="rId16" w:tgtFrame="_blank" w:history="1">
        <w:r>
          <w:rPr>
            <w:rStyle w:val="normaltextrun"/>
            <w:color w:val="0563C1"/>
            <w:sz w:val="22"/>
            <w:szCs w:val="22"/>
            <w:u w:val="single"/>
          </w:rPr>
          <w:t>https://www.recreation.gov/permits/4098362</w:t>
        </w:r>
      </w:hyperlink>
      <w:r>
        <w:rPr>
          <w:rStyle w:val="normaltextrun"/>
          <w:sz w:val="22"/>
          <w:szCs w:val="22"/>
        </w:rPr>
        <w:t>. These reservations must be made under the permit holder’s email address tied to their CUA account. Contact the Wilderness Information Center to verify your account information before making your first reservation. Staff must identify themselves as operating under a CUA when requesting issuance of a Wilderness Camping Permit.</w:t>
      </w:r>
      <w:r>
        <w:rPr>
          <w:rStyle w:val="eop"/>
          <w:sz w:val="22"/>
          <w:szCs w:val="22"/>
        </w:rPr>
        <w:t> </w:t>
      </w:r>
    </w:p>
    <w:p w14:paraId="0102F587"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991E40D" w14:textId="77777777" w:rsidR="00CA6F73" w:rsidRDefault="00CA6F73" w:rsidP="00CA6F73">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b.  See the Wilderness Trip Planner Trail and Campsite Map for locations where Wilderness Camping Permits are limited.  It is recommended that permits for these locations be set up well in advance.  Except for groups arriving without sufficient time at the end of the day to process a permit, Wilderness Camping Permits can also be obtained in person at the WIC in Port Angeles. </w:t>
      </w:r>
      <w:r>
        <w:rPr>
          <w:rStyle w:val="eop"/>
          <w:sz w:val="22"/>
          <w:szCs w:val="22"/>
        </w:rPr>
        <w:t> </w:t>
      </w:r>
    </w:p>
    <w:p w14:paraId="1CE6C6C7"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C648F7E" w14:textId="77777777" w:rsidR="00CA6F73" w:rsidRDefault="00CA6F73" w:rsidP="00CA6F73">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c.</w:t>
      </w:r>
      <w:proofErr w:type="gramStart"/>
      <w:r>
        <w:rPr>
          <w:rStyle w:val="tabchar"/>
          <w:rFonts w:ascii="Calibri" w:hAnsi="Calibri" w:cs="Calibri"/>
          <w:sz w:val="22"/>
          <w:szCs w:val="22"/>
        </w:rPr>
        <w:tab/>
      </w:r>
      <w:r>
        <w:rPr>
          <w:rStyle w:val="normaltextrun"/>
          <w:color w:val="0000FF"/>
          <w:sz w:val="22"/>
          <w:szCs w:val="22"/>
        </w:rPr>
        <w:t xml:space="preserve">  </w:t>
      </w:r>
      <w:r>
        <w:rPr>
          <w:rStyle w:val="normaltextrun"/>
          <w:sz w:val="22"/>
          <w:szCs w:val="22"/>
        </w:rPr>
        <w:t>Before</w:t>
      </w:r>
      <w:proofErr w:type="gramEnd"/>
      <w:r>
        <w:rPr>
          <w:rStyle w:val="normaltextrun"/>
          <w:sz w:val="22"/>
          <w:szCs w:val="22"/>
        </w:rPr>
        <w:t xml:space="preserve"> a wilderness reservation is made or a Wilderness Camping Permit is issued, your CUA must be finalized.  To be considered finalized, the park’s Commercial Services Office must have on file your signed CUA, an up-to-date list of staff showing their required certifications with the expiration dates. </w:t>
      </w:r>
      <w:r>
        <w:rPr>
          <w:rStyle w:val="normaltextrun"/>
          <w:sz w:val="22"/>
          <w:szCs w:val="22"/>
          <w:u w:val="single"/>
        </w:rPr>
        <w:t>List of staff certifications must be emailed to the Concession Office no later than 30 days prior to the first day of your hike.</w:t>
      </w:r>
      <w:r>
        <w:rPr>
          <w:rStyle w:val="normaltextrun"/>
          <w:sz w:val="22"/>
          <w:szCs w:val="22"/>
        </w:rPr>
        <w:t xml:space="preserve">  </w:t>
      </w:r>
      <w:r>
        <w:rPr>
          <w:rStyle w:val="normaltextrun"/>
          <w:b/>
          <w:bCs/>
          <w:sz w:val="22"/>
          <w:szCs w:val="22"/>
        </w:rPr>
        <w:t>Each staff member must present all required certifications at the WIC when picking up Wilderness Camping Permits and carry a copy with them while guiding in the park.</w:t>
      </w:r>
      <w:r>
        <w:rPr>
          <w:rStyle w:val="normaltextrun"/>
          <w:sz w:val="22"/>
          <w:szCs w:val="22"/>
        </w:rPr>
        <w:t xml:space="preserve">  </w:t>
      </w:r>
      <w:r>
        <w:rPr>
          <w:rStyle w:val="normaltextrun"/>
          <w:b/>
          <w:bCs/>
          <w:sz w:val="22"/>
          <w:szCs w:val="22"/>
        </w:rPr>
        <w:t>The WIC will not make any phone calls, arrange last-minute emails, or make special arrangements of any kind if the staff arrives unprepared.</w:t>
      </w:r>
      <w:r>
        <w:rPr>
          <w:rStyle w:val="eop"/>
          <w:sz w:val="22"/>
          <w:szCs w:val="22"/>
        </w:rPr>
        <w:t> </w:t>
      </w:r>
    </w:p>
    <w:p w14:paraId="18E1AE64"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4EBEF19" w14:textId="77777777" w:rsidR="00CA6F73" w:rsidRDefault="00CA6F73" w:rsidP="00CA6F73">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d.  Persons acting under a CUA who are not camping with the staff member named on a Wilderness Camping Permit are required to obtain a separate Wilderness Camping Permit through the WIC.</w:t>
      </w:r>
      <w:r>
        <w:rPr>
          <w:rStyle w:val="eop"/>
          <w:sz w:val="22"/>
          <w:szCs w:val="22"/>
        </w:rPr>
        <w:t> </w:t>
      </w:r>
    </w:p>
    <w:p w14:paraId="0A40517A"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0825C0E"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normaltextrun"/>
          <w:sz w:val="22"/>
          <w:szCs w:val="22"/>
        </w:rPr>
        <w:t>3.</w:t>
      </w:r>
      <w:r>
        <w:rPr>
          <w:rStyle w:val="tabchar"/>
          <w:rFonts w:ascii="Calibri" w:hAnsi="Calibri" w:cs="Calibri"/>
          <w:sz w:val="22"/>
          <w:szCs w:val="22"/>
        </w:rPr>
        <w:tab/>
      </w:r>
      <w:r>
        <w:rPr>
          <w:rStyle w:val="normaltextrun"/>
          <w:b/>
          <w:bCs/>
          <w:sz w:val="22"/>
          <w:szCs w:val="22"/>
          <w:u w:val="single"/>
        </w:rPr>
        <w:t>Food Storage</w:t>
      </w:r>
      <w:r>
        <w:rPr>
          <w:rStyle w:val="normaltextrun"/>
          <w:b/>
          <w:bCs/>
          <w:sz w:val="22"/>
          <w:szCs w:val="22"/>
        </w:rPr>
        <w:t>.</w:t>
      </w:r>
      <w:r>
        <w:rPr>
          <w:rStyle w:val="normaltextrun"/>
          <w:sz w:val="22"/>
          <w:szCs w:val="22"/>
        </w:rPr>
        <w:t xml:space="preserve">  </w:t>
      </w:r>
      <w:proofErr w:type="gramStart"/>
      <w:r>
        <w:rPr>
          <w:rStyle w:val="advancedproofingissue"/>
          <w:sz w:val="22"/>
          <w:szCs w:val="22"/>
        </w:rPr>
        <w:t>All of</w:t>
      </w:r>
      <w:proofErr w:type="gramEnd"/>
      <w:r>
        <w:rPr>
          <w:rStyle w:val="normaltextrun"/>
          <w:sz w:val="22"/>
          <w:szCs w:val="22"/>
        </w:rPr>
        <w:t xml:space="preserve"> Olympic National Park is designated as a secure food storage area.  All food, garbage, and scented items must be properly stored at all times.  Proper food storage methods are addressed at </w:t>
      </w:r>
      <w:hyperlink r:id="rId17" w:tgtFrame="_blank" w:history="1">
        <w:r>
          <w:rPr>
            <w:rStyle w:val="normaltextrun"/>
            <w:color w:val="0000FF"/>
            <w:sz w:val="22"/>
            <w:szCs w:val="22"/>
            <w:u w:val="single"/>
          </w:rPr>
          <w:t>http://www.nps.gov/olym/planyourvisit/wilderness-food-storage.htm</w:t>
        </w:r>
      </w:hyperlink>
      <w:r>
        <w:rPr>
          <w:rStyle w:val="normaltextrun"/>
          <w:sz w:val="22"/>
          <w:szCs w:val="22"/>
        </w:rPr>
        <w:t>.  All refuse will be packed out.</w:t>
      </w:r>
      <w:r>
        <w:rPr>
          <w:rStyle w:val="normaltextrun"/>
          <w:color w:val="FF0000"/>
          <w:sz w:val="22"/>
          <w:szCs w:val="22"/>
        </w:rPr>
        <w:t> </w:t>
      </w:r>
      <w:r>
        <w:rPr>
          <w:rStyle w:val="normaltextrun"/>
          <w:sz w:val="22"/>
          <w:szCs w:val="22"/>
        </w:rPr>
        <w:t xml:space="preserve"> Packers transporting food and other scented items for groups must fulfill food storage requirements until the load is transferred to the group receiving it. CUA holders are encouraged to use their own NPS approved Bear Can. </w:t>
      </w:r>
      <w:r>
        <w:rPr>
          <w:rStyle w:val="eop"/>
          <w:sz w:val="22"/>
          <w:szCs w:val="22"/>
        </w:rPr>
        <w:t> </w:t>
      </w:r>
    </w:p>
    <w:p w14:paraId="041281C5"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5091FA2" w14:textId="77777777" w:rsidR="00CA6F73" w:rsidRDefault="00CA6F73" w:rsidP="00CA6F73">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a.</w:t>
      </w:r>
      <w:r>
        <w:rPr>
          <w:rStyle w:val="tabchar"/>
          <w:rFonts w:ascii="Calibri" w:hAnsi="Calibri" w:cs="Calibri"/>
          <w:sz w:val="22"/>
          <w:szCs w:val="22"/>
        </w:rPr>
        <w:tab/>
      </w:r>
      <w:r>
        <w:rPr>
          <w:rStyle w:val="normaltextrun"/>
          <w:sz w:val="22"/>
          <w:szCs w:val="22"/>
        </w:rPr>
        <w:t>In the following areas, park approved animal resistant food containers (bear canisters) are the only authorized food storage method:  </w:t>
      </w:r>
      <w:r>
        <w:rPr>
          <w:rStyle w:val="eop"/>
          <w:sz w:val="22"/>
          <w:szCs w:val="22"/>
        </w:rPr>
        <w:t> </w:t>
      </w:r>
    </w:p>
    <w:p w14:paraId="5A0F651D" w14:textId="77777777" w:rsidR="00CA6F73" w:rsidRDefault="00CA6F73" w:rsidP="00CA6F73">
      <w:pPr>
        <w:pStyle w:val="paragraph"/>
        <w:numPr>
          <w:ilvl w:val="0"/>
          <w:numId w:val="57"/>
        </w:numPr>
        <w:spacing w:before="0" w:beforeAutospacing="0" w:after="0" w:afterAutospacing="0"/>
        <w:ind w:left="1080" w:firstLine="0"/>
        <w:textAlignment w:val="baseline"/>
        <w:rPr>
          <w:rFonts w:ascii="Courier New" w:hAnsi="Courier New" w:cs="Courier New"/>
        </w:rPr>
      </w:pPr>
      <w:r>
        <w:rPr>
          <w:rStyle w:val="normaltextrun"/>
          <w:color w:val="000000"/>
          <w:sz w:val="22"/>
          <w:szCs w:val="22"/>
        </w:rPr>
        <w:t>All areas of Olympic National Park must use park approved animal resistant food containers (bear canisters). Animal resistant food containers are the only authorized food storage method.</w:t>
      </w:r>
      <w:r>
        <w:rPr>
          <w:rStyle w:val="eop"/>
          <w:color w:val="000000"/>
          <w:sz w:val="22"/>
          <w:szCs w:val="22"/>
        </w:rPr>
        <w:t> </w:t>
      </w:r>
    </w:p>
    <w:p w14:paraId="1BA6EC85" w14:textId="77777777" w:rsidR="00CA6F73" w:rsidRDefault="00CA6F73" w:rsidP="00CA6F73">
      <w:pPr>
        <w:pStyle w:val="paragraph"/>
        <w:numPr>
          <w:ilvl w:val="0"/>
          <w:numId w:val="57"/>
        </w:numPr>
        <w:spacing w:before="0" w:beforeAutospacing="0" w:after="0" w:afterAutospacing="0"/>
        <w:ind w:left="1080" w:firstLine="0"/>
        <w:textAlignment w:val="baseline"/>
        <w:rPr>
          <w:rFonts w:ascii="Courier New" w:hAnsi="Courier New" w:cs="Courier New"/>
        </w:rPr>
      </w:pPr>
      <w:r>
        <w:rPr>
          <w:rStyle w:val="normaltextrun"/>
          <w:color w:val="000000"/>
          <w:sz w:val="22"/>
          <w:szCs w:val="22"/>
        </w:rPr>
        <w:t>CUA holder must use their own, park approved, bear canisters for clients.</w:t>
      </w:r>
      <w:r>
        <w:rPr>
          <w:rStyle w:val="eop"/>
          <w:color w:val="000000"/>
          <w:sz w:val="22"/>
          <w:szCs w:val="22"/>
        </w:rPr>
        <w:t> </w:t>
      </w:r>
    </w:p>
    <w:p w14:paraId="6DCC5BC4"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3E969E9" w14:textId="77777777" w:rsidR="00CA6F73" w:rsidRDefault="00CA6F73" w:rsidP="00CA6F73">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b.</w:t>
      </w:r>
      <w:r>
        <w:rPr>
          <w:rStyle w:val="tabchar"/>
          <w:rFonts w:ascii="Calibri" w:hAnsi="Calibri" w:cs="Calibri"/>
          <w:sz w:val="22"/>
          <w:szCs w:val="22"/>
        </w:rPr>
        <w:tab/>
      </w:r>
      <w:r>
        <w:rPr>
          <w:rStyle w:val="normaltextrun"/>
          <w:sz w:val="22"/>
          <w:szCs w:val="22"/>
        </w:rPr>
        <w:t>In all other park areas, the holder will only use park approved bear canisters for food storage. </w:t>
      </w:r>
      <w:r>
        <w:rPr>
          <w:rStyle w:val="eop"/>
          <w:sz w:val="22"/>
          <w:szCs w:val="22"/>
        </w:rPr>
        <w:t> </w:t>
      </w:r>
    </w:p>
    <w:p w14:paraId="3C90E54A"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DB912F7" w14:textId="77777777" w:rsidR="00CA6F73" w:rsidRDefault="00CA6F73" w:rsidP="00CA6F73">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c.</w:t>
      </w:r>
      <w:r>
        <w:rPr>
          <w:rStyle w:val="tabchar"/>
          <w:rFonts w:ascii="Calibri" w:hAnsi="Calibri" w:cs="Calibri"/>
          <w:sz w:val="22"/>
          <w:szCs w:val="22"/>
        </w:rPr>
        <w:tab/>
      </w:r>
      <w:r>
        <w:rPr>
          <w:rStyle w:val="normaltextrun"/>
          <w:sz w:val="22"/>
          <w:szCs w:val="22"/>
        </w:rPr>
        <w:t>CUA holders are encouraged to use their own, park approved, bear canisters for clients. ALL food, scented items and attractants need to be contained.</w:t>
      </w:r>
      <w:r>
        <w:rPr>
          <w:rStyle w:val="eop"/>
          <w:sz w:val="22"/>
          <w:szCs w:val="22"/>
        </w:rPr>
        <w:t> </w:t>
      </w:r>
    </w:p>
    <w:p w14:paraId="6019415B"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3ED1FAB"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normaltextrun"/>
          <w:sz w:val="22"/>
          <w:szCs w:val="22"/>
        </w:rPr>
        <w:t>4.</w:t>
      </w:r>
      <w:r>
        <w:rPr>
          <w:rStyle w:val="tabchar"/>
          <w:rFonts w:ascii="Calibri" w:hAnsi="Calibri" w:cs="Calibri"/>
          <w:sz w:val="22"/>
          <w:szCs w:val="22"/>
        </w:rPr>
        <w:tab/>
      </w:r>
      <w:r>
        <w:rPr>
          <w:rStyle w:val="normaltextrun"/>
          <w:b/>
          <w:bCs/>
          <w:sz w:val="22"/>
          <w:szCs w:val="22"/>
          <w:u w:val="single"/>
        </w:rPr>
        <w:t>Inspection</w:t>
      </w:r>
      <w:r>
        <w:rPr>
          <w:rStyle w:val="normaltextrun"/>
          <w:sz w:val="22"/>
          <w:szCs w:val="22"/>
        </w:rPr>
        <w:t>.  Prior to entering the backcountry, all staff and clients will inspect boots, backpacks, and equipment for plant parts, mud, or other materials that could harbor weed seeds.  All equipment will be appropriately cleaned before entering the park to prevent the spread and introduction of non-native plants.</w:t>
      </w:r>
      <w:r>
        <w:rPr>
          <w:rStyle w:val="eop"/>
          <w:sz w:val="22"/>
          <w:szCs w:val="22"/>
        </w:rPr>
        <w:t> </w:t>
      </w:r>
    </w:p>
    <w:p w14:paraId="7AE4B444"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2E48A0B"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5.     </w:t>
      </w:r>
      <w:r>
        <w:rPr>
          <w:rStyle w:val="normaltextrun"/>
          <w:b/>
          <w:bCs/>
          <w:sz w:val="22"/>
          <w:szCs w:val="22"/>
          <w:u w:val="single"/>
        </w:rPr>
        <w:t>Leaders/Guides.</w:t>
      </w:r>
      <w:r>
        <w:rPr>
          <w:rStyle w:val="normaltextrun"/>
          <w:sz w:val="22"/>
          <w:szCs w:val="22"/>
        </w:rPr>
        <w:t>  Leaders/</w:t>
      </w:r>
      <w:r>
        <w:rPr>
          <w:rStyle w:val="normaltextrun"/>
          <w:color w:val="000000"/>
        </w:rPr>
        <w:t xml:space="preserve">Guides leading clients into the park must understand the hazards involved and be properly trained and prepared for conditions and situations that may be encountered. The CUA holder shall ensure that all guides possess the knowledge, skills, and experience necessary to safely lead groups on day or (if </w:t>
      </w:r>
      <w:r>
        <w:rPr>
          <w:rStyle w:val="normaltextrun"/>
          <w:color w:val="000000"/>
        </w:rPr>
        <w:lastRenderedPageBreak/>
        <w:t>applicable) overnight trips into the park. Guides shall be knowledgeable in orienteering techniques, avalanche hazards, route selection, winter survival skills, park resource concerns, and Leave No Trace Outdoor Skills and Ethics. Guides must be familiar with the trail and terrain where they are guiding and must be capable of keeping groups within trail corridor routes. Guides must instruct their clients in the appropriate equipment and physical conditioning necessary for the trip.</w:t>
      </w:r>
      <w:r>
        <w:rPr>
          <w:rStyle w:val="eop"/>
          <w:color w:val="000000"/>
        </w:rPr>
        <w:t> </w:t>
      </w:r>
    </w:p>
    <w:p w14:paraId="04908CDC"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87884A0"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normaltextrun"/>
          <w:sz w:val="22"/>
          <w:szCs w:val="22"/>
        </w:rPr>
        <w:t>6.</w:t>
      </w:r>
      <w:r>
        <w:rPr>
          <w:rStyle w:val="tabchar"/>
          <w:rFonts w:ascii="Calibri" w:hAnsi="Calibri" w:cs="Calibri"/>
          <w:sz w:val="22"/>
          <w:szCs w:val="22"/>
        </w:rPr>
        <w:tab/>
      </w:r>
      <w:r>
        <w:rPr>
          <w:rStyle w:val="normaltextrun"/>
          <w:b/>
          <w:bCs/>
          <w:sz w:val="22"/>
          <w:szCs w:val="22"/>
          <w:u w:val="single"/>
        </w:rPr>
        <w:t>Staff-to-Client Ratio</w:t>
      </w:r>
      <w:r>
        <w:rPr>
          <w:rStyle w:val="normaltextrun"/>
          <w:b/>
          <w:bCs/>
          <w:sz w:val="22"/>
          <w:szCs w:val="22"/>
        </w:rPr>
        <w:t>.</w:t>
      </w:r>
      <w:r>
        <w:rPr>
          <w:rStyle w:val="normaltextrun"/>
          <w:sz w:val="22"/>
          <w:szCs w:val="22"/>
        </w:rPr>
        <w:t xml:space="preserve">  Each wilderness (backcountry) trip will be accompanied by one staff member for each </w:t>
      </w:r>
      <w:r>
        <w:rPr>
          <w:rStyle w:val="normaltextrun"/>
          <w:b/>
          <w:bCs/>
          <w:sz w:val="22"/>
          <w:szCs w:val="22"/>
        </w:rPr>
        <w:t>5</w:t>
      </w:r>
      <w:r>
        <w:rPr>
          <w:rStyle w:val="normaltextrun"/>
          <w:sz w:val="22"/>
          <w:szCs w:val="22"/>
        </w:rPr>
        <w:t xml:space="preserve"> (five) visitors or fraction thereof, with a maximum group size of </w:t>
      </w:r>
      <w:r>
        <w:rPr>
          <w:rStyle w:val="normaltextrun"/>
          <w:b/>
          <w:bCs/>
          <w:sz w:val="22"/>
          <w:szCs w:val="22"/>
        </w:rPr>
        <w:t>12</w:t>
      </w:r>
      <w:r>
        <w:rPr>
          <w:rStyle w:val="normaltextrun"/>
          <w:sz w:val="22"/>
          <w:szCs w:val="22"/>
        </w:rPr>
        <w:t xml:space="preserve"> (twelve)persons, which includes staff.</w:t>
      </w:r>
      <w:r>
        <w:rPr>
          <w:rStyle w:val="eop"/>
          <w:sz w:val="22"/>
          <w:szCs w:val="22"/>
        </w:rPr>
        <w:t> </w:t>
      </w:r>
    </w:p>
    <w:p w14:paraId="0284CA84"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B59DC01"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normaltextrun"/>
          <w:sz w:val="22"/>
          <w:szCs w:val="22"/>
        </w:rPr>
        <w:t>7.</w:t>
      </w:r>
      <w:r>
        <w:rPr>
          <w:rStyle w:val="tabchar"/>
          <w:rFonts w:ascii="Calibri" w:hAnsi="Calibri" w:cs="Calibri"/>
          <w:sz w:val="22"/>
          <w:szCs w:val="22"/>
        </w:rPr>
        <w:tab/>
      </w:r>
      <w:r>
        <w:rPr>
          <w:rStyle w:val="normaltextrun"/>
          <w:b/>
          <w:bCs/>
          <w:sz w:val="22"/>
          <w:szCs w:val="22"/>
          <w:u w:val="single"/>
        </w:rPr>
        <w:t>Pets, Wheeled Devices, and Firearms</w:t>
      </w:r>
      <w:r>
        <w:rPr>
          <w:rStyle w:val="normaltextrun"/>
          <w:b/>
          <w:bCs/>
          <w:sz w:val="22"/>
          <w:szCs w:val="22"/>
        </w:rPr>
        <w:t>.</w:t>
      </w:r>
      <w:r>
        <w:rPr>
          <w:rStyle w:val="normaltextrun"/>
          <w:sz w:val="22"/>
          <w:szCs w:val="22"/>
        </w:rPr>
        <w:t xml:space="preserve">  Pets, bicycles, and other wheeled devices are </w:t>
      </w:r>
      <w:r>
        <w:rPr>
          <w:rStyle w:val="normaltextrun"/>
          <w:b/>
          <w:bCs/>
          <w:sz w:val="22"/>
          <w:szCs w:val="22"/>
        </w:rPr>
        <w:t>NOT</w:t>
      </w:r>
      <w:r>
        <w:rPr>
          <w:rStyle w:val="normaltextrun"/>
          <w:sz w:val="22"/>
          <w:szCs w:val="22"/>
        </w:rPr>
        <w:t xml:space="preserve"> allowed in the Olympic National Park wilderness (backcountry).  CUA holders and or CUA holder’s employees may not carry firearms while providing commercial services within Olympic National Park. </w:t>
      </w:r>
      <w:r>
        <w:rPr>
          <w:rStyle w:val="eop"/>
          <w:sz w:val="22"/>
          <w:szCs w:val="22"/>
        </w:rPr>
        <w:t> </w:t>
      </w:r>
    </w:p>
    <w:p w14:paraId="0159F919"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3B5D952"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normaltextrun"/>
          <w:sz w:val="22"/>
          <w:szCs w:val="22"/>
        </w:rPr>
        <w:t>8</w:t>
      </w:r>
      <w:r>
        <w:rPr>
          <w:rStyle w:val="tabchar"/>
          <w:rFonts w:ascii="Calibri" w:hAnsi="Calibri" w:cs="Calibri"/>
          <w:sz w:val="22"/>
          <w:szCs w:val="22"/>
        </w:rPr>
        <w:tab/>
      </w:r>
      <w:r>
        <w:rPr>
          <w:rStyle w:val="normaltextrun"/>
          <w:b/>
          <w:bCs/>
          <w:sz w:val="22"/>
          <w:szCs w:val="22"/>
          <w:u w:val="single"/>
        </w:rPr>
        <w:t>Caches Prohibited</w:t>
      </w:r>
      <w:r>
        <w:rPr>
          <w:rStyle w:val="normaltextrun"/>
          <w:b/>
          <w:bCs/>
          <w:sz w:val="22"/>
          <w:szCs w:val="22"/>
        </w:rPr>
        <w:t>.</w:t>
      </w:r>
      <w:r>
        <w:rPr>
          <w:rStyle w:val="normaltextrun"/>
          <w:sz w:val="22"/>
          <w:szCs w:val="22"/>
        </w:rPr>
        <w:t>  Equipment or food caches (items left unattended for more than 24 hours) are prohibited within Olympic National Park.</w:t>
      </w:r>
      <w:r>
        <w:rPr>
          <w:rStyle w:val="eop"/>
          <w:sz w:val="22"/>
          <w:szCs w:val="22"/>
        </w:rPr>
        <w:t> </w:t>
      </w:r>
    </w:p>
    <w:p w14:paraId="225F0332"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20A6377"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normaltextrun"/>
          <w:sz w:val="22"/>
          <w:szCs w:val="22"/>
        </w:rPr>
        <w:t>9.</w:t>
      </w:r>
      <w:r>
        <w:rPr>
          <w:rStyle w:val="tabchar"/>
          <w:rFonts w:ascii="Calibri" w:hAnsi="Calibri" w:cs="Calibri"/>
          <w:sz w:val="22"/>
          <w:szCs w:val="22"/>
        </w:rPr>
        <w:tab/>
      </w:r>
      <w:r>
        <w:rPr>
          <w:rStyle w:val="normaltextrun"/>
          <w:b/>
          <w:bCs/>
          <w:sz w:val="22"/>
          <w:szCs w:val="22"/>
          <w:u w:val="single"/>
        </w:rPr>
        <w:t>Public Health.</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53969EF3" w14:textId="77777777" w:rsidR="00CA6F73" w:rsidRDefault="00CA6F73" w:rsidP="00CA6F7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2D565F67" w14:textId="77777777" w:rsidR="00CA6F73" w:rsidRPr="00373CE9" w:rsidRDefault="00CA6F73"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sectPr w:rsidR="00CA6F73" w:rsidRPr="00373CE9" w:rsidSect="00557A78">
      <w:headerReference w:type="default" r:id="rId18"/>
      <w:footerReference w:type="even" r:id="rId19"/>
      <w:footerReference w:type="default" r:id="rId20"/>
      <w:endnotePr>
        <w:numFmt w:val="decimal"/>
      </w:endnotePr>
      <w:type w:val="continuous"/>
      <w:pgSz w:w="12240" w:h="15840"/>
      <w:pgMar w:top="720" w:right="720" w:bottom="1008"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C2C6" w14:textId="77777777" w:rsidR="00794063" w:rsidRDefault="00794063">
      <w:pPr>
        <w:widowControl/>
        <w:spacing w:line="20" w:lineRule="exact"/>
      </w:pPr>
    </w:p>
  </w:endnote>
  <w:endnote w:type="continuationSeparator" w:id="0">
    <w:p w14:paraId="77344E44" w14:textId="77777777" w:rsidR="00794063" w:rsidRDefault="00794063">
      <w:r>
        <w:t xml:space="preserve"> </w:t>
      </w:r>
    </w:p>
  </w:endnote>
  <w:endnote w:type="continuationNotice" w:id="1">
    <w:p w14:paraId="484FA777" w14:textId="77777777" w:rsidR="00794063" w:rsidRDefault="007940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621E" w14:textId="125FDF1A" w:rsidR="00557A78" w:rsidRDefault="00557A78" w:rsidP="00557A78">
    <w:pPr>
      <w:pStyle w:val="Footer"/>
    </w:pPr>
    <w:r>
      <w:t>OLYM-</w:t>
    </w:r>
    <w:proofErr w:type="gramStart"/>
    <w:r>
      <w:t>CUA(</w:t>
    </w:r>
    <w:proofErr w:type="gramEnd"/>
    <w:r>
      <w:t xml:space="preserve">2015)                                                          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E6B4" w14:textId="7425A976" w:rsidR="00557A78" w:rsidRPr="000C0CD3" w:rsidRDefault="003B3419" w:rsidP="000C0CD3">
    <w:pPr>
      <w:pStyle w:val="Footer"/>
      <w:rPr>
        <w:rFonts w:ascii="Times New Roman" w:hAnsi="Times New Roman"/>
        <w:sz w:val="16"/>
        <w:szCs w:val="16"/>
      </w:rPr>
    </w:pPr>
    <w:r w:rsidRPr="000C0CD3">
      <w:rPr>
        <w:rFonts w:ascii="Times New Roman" w:hAnsi="Times New Roman"/>
        <w:sz w:val="16"/>
        <w:szCs w:val="16"/>
      </w:rPr>
      <w:t>OLYM-CUA</w:t>
    </w:r>
    <w:r w:rsidR="007970D6">
      <w:rPr>
        <w:rFonts w:ascii="Times New Roman" w:hAnsi="Times New Roman"/>
        <w:sz w:val="16"/>
        <w:szCs w:val="16"/>
      </w:rPr>
      <w:t xml:space="preserve"> </w:t>
    </w:r>
    <w:sdt>
      <w:sdtPr>
        <w:rPr>
          <w:rFonts w:ascii="Times New Roman" w:hAnsi="Times New Roman"/>
          <w:sz w:val="16"/>
          <w:szCs w:val="16"/>
        </w:rPr>
        <w:id w:val="-1324345966"/>
        <w:docPartObj>
          <w:docPartGallery w:val="Page Numbers (Bottom of Page)"/>
          <w:docPartUnique/>
        </w:docPartObj>
      </w:sdtPr>
      <w:sdtEndPr/>
      <w:sdtContent>
        <w:sdt>
          <w:sdtPr>
            <w:rPr>
              <w:rFonts w:ascii="Times New Roman" w:hAnsi="Times New Roman"/>
              <w:sz w:val="16"/>
              <w:szCs w:val="16"/>
            </w:rPr>
            <w:id w:val="860082579"/>
            <w:docPartObj>
              <w:docPartGallery w:val="Page Numbers (Top of Page)"/>
              <w:docPartUnique/>
            </w:docPartObj>
          </w:sdtPr>
          <w:sdtEndPr/>
          <w:sdtContent>
            <w:r w:rsidR="001F4664">
              <w:rPr>
                <w:rFonts w:ascii="Times New Roman" w:hAnsi="Times New Roman"/>
                <w:sz w:val="16"/>
                <w:szCs w:val="16"/>
              </w:rPr>
              <w:t>(202</w:t>
            </w:r>
            <w:r w:rsidR="00CB0C7F">
              <w:rPr>
                <w:rFonts w:ascii="Times New Roman" w:hAnsi="Times New Roman"/>
                <w:sz w:val="16"/>
                <w:szCs w:val="16"/>
              </w:rPr>
              <w:t>3</w:t>
            </w:r>
            <w:r w:rsidR="007970D6">
              <w:rPr>
                <w:rFonts w:ascii="Times New Roman" w:hAnsi="Times New Roman"/>
                <w:sz w:val="16"/>
                <w:szCs w:val="16"/>
              </w:rPr>
              <w:t>)</w:t>
            </w:r>
            <w:r>
              <w:rPr>
                <w:rFonts w:ascii="Times New Roman" w:hAnsi="Times New Roman"/>
                <w:sz w:val="16"/>
                <w:szCs w:val="16"/>
              </w:rPr>
              <w:t xml:space="preserve">   </w:t>
            </w:r>
            <w:r w:rsidR="000C0CD3">
              <w:rPr>
                <w:rFonts w:ascii="Times New Roman" w:hAnsi="Times New Roman"/>
                <w:sz w:val="16"/>
                <w:szCs w:val="16"/>
              </w:rPr>
              <w:t xml:space="preserve">   </w:t>
            </w:r>
            <w:r w:rsidR="00816A1A">
              <w:rPr>
                <w:rFonts w:ascii="Times New Roman" w:hAnsi="Times New Roman"/>
                <w:sz w:val="16"/>
                <w:szCs w:val="16"/>
              </w:rPr>
              <w:t xml:space="preserve">                              </w:t>
            </w:r>
            <w:r w:rsidR="000C0CD3">
              <w:rPr>
                <w:rFonts w:ascii="Times New Roman" w:hAnsi="Times New Roman"/>
                <w:sz w:val="16"/>
                <w:szCs w:val="16"/>
              </w:rPr>
              <w:t xml:space="preserve">          </w:t>
            </w:r>
            <w:r w:rsidR="007970D6">
              <w:rPr>
                <w:rFonts w:ascii="Times New Roman" w:hAnsi="Times New Roman"/>
                <w:sz w:val="16"/>
                <w:szCs w:val="16"/>
              </w:rPr>
              <w:t xml:space="preserve">               </w:t>
            </w:r>
            <w:r w:rsidR="000C0CD3">
              <w:rPr>
                <w:rFonts w:ascii="Times New Roman" w:hAnsi="Times New Roman"/>
                <w:sz w:val="16"/>
                <w:szCs w:val="16"/>
              </w:rPr>
              <w:t xml:space="preserve">                                                                                          </w:t>
            </w:r>
            <w:r w:rsidR="008457AA">
              <w:rPr>
                <w:rFonts w:ascii="Times New Roman" w:hAnsi="Times New Roman"/>
                <w:sz w:val="16"/>
                <w:szCs w:val="16"/>
              </w:rPr>
              <w:t xml:space="preserve">         </w:t>
            </w:r>
            <w:r w:rsidR="000C0CD3">
              <w:rPr>
                <w:rFonts w:ascii="Times New Roman" w:hAnsi="Times New Roman"/>
                <w:sz w:val="16"/>
                <w:szCs w:val="16"/>
              </w:rPr>
              <w:t xml:space="preserve">                        </w:t>
            </w:r>
            <w:r>
              <w:rPr>
                <w:rFonts w:ascii="Times New Roman" w:hAnsi="Times New Roman"/>
                <w:sz w:val="16"/>
                <w:szCs w:val="16"/>
              </w:rPr>
              <w:t xml:space="preserve">                              </w:t>
            </w:r>
            <w:r w:rsidR="00557A78" w:rsidRPr="000C0CD3">
              <w:rPr>
                <w:rFonts w:ascii="Times New Roman" w:hAnsi="Times New Roman"/>
                <w:sz w:val="16"/>
                <w:szCs w:val="16"/>
              </w:rPr>
              <w:t xml:space="preserve">Page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PAGE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6</w:t>
            </w:r>
            <w:r w:rsidR="00557A78" w:rsidRPr="000C0CD3">
              <w:rPr>
                <w:rFonts w:ascii="Times New Roman" w:hAnsi="Times New Roman"/>
                <w:b/>
                <w:bCs/>
                <w:sz w:val="16"/>
                <w:szCs w:val="16"/>
              </w:rPr>
              <w:fldChar w:fldCharType="end"/>
            </w:r>
            <w:r w:rsidR="00557A78" w:rsidRPr="000C0CD3">
              <w:rPr>
                <w:rFonts w:ascii="Times New Roman" w:hAnsi="Times New Roman"/>
                <w:sz w:val="16"/>
                <w:szCs w:val="16"/>
              </w:rPr>
              <w:t xml:space="preserve"> of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NUMPAGES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10</w:t>
            </w:r>
            <w:r w:rsidR="00557A78" w:rsidRPr="000C0CD3">
              <w:rPr>
                <w:rFonts w:ascii="Times New Roman" w:hAnsi="Times New Roman"/>
                <w:b/>
                <w:bCs/>
                <w:sz w:val="16"/>
                <w:szCs w:val="16"/>
              </w:rPr>
              <w:fldChar w:fldCharType="end"/>
            </w:r>
          </w:sdtContent>
        </w:sdt>
      </w:sdtContent>
    </w:sdt>
  </w:p>
  <w:p w14:paraId="21F022A3" w14:textId="77777777" w:rsidR="00557A78" w:rsidRDefault="0055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1E12" w14:textId="77777777" w:rsidR="00794063" w:rsidRDefault="00794063">
      <w:r>
        <w:separator/>
      </w:r>
    </w:p>
  </w:footnote>
  <w:footnote w:type="continuationSeparator" w:id="0">
    <w:p w14:paraId="27FEEE69" w14:textId="77777777" w:rsidR="00794063" w:rsidRDefault="0079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9D1" w14:textId="77777777" w:rsidR="00C524B6" w:rsidRPr="00173FDE" w:rsidRDefault="00C524B6" w:rsidP="00C524B6">
    <w:pPr>
      <w:widowControl/>
      <w:tabs>
        <w:tab w:val="center" w:pos="4680"/>
        <w:tab w:val="right" w:pos="9360"/>
      </w:tabs>
      <w:rPr>
        <w:rFonts w:ascii="Calibri" w:eastAsia="Calibri" w:hAnsi="Calibri"/>
        <w:sz w:val="16"/>
        <w:szCs w:val="16"/>
      </w:rPr>
    </w:pPr>
    <w:r w:rsidRPr="00173FDE">
      <w:rPr>
        <w:rFonts w:ascii="Calibri" w:eastAsia="Calibri" w:hAnsi="Calibri"/>
        <w:sz w:val="16"/>
        <w:szCs w:val="16"/>
      </w:rPr>
      <w:t>Form 10-115</w:t>
    </w:r>
    <w:r>
      <w:rPr>
        <w:rFonts w:ascii="Calibri" w:eastAsia="Calibri" w:hAnsi="Calibri"/>
        <w:sz w:val="16"/>
        <w:szCs w:val="16"/>
      </w:rPr>
      <w:tab/>
    </w:r>
  </w:p>
  <w:p w14:paraId="1A9C73B9" w14:textId="676B54E7" w:rsidR="00C524B6" w:rsidRPr="00173FDE" w:rsidRDefault="005E62B1" w:rsidP="00C524B6">
    <w:pPr>
      <w:widowControl/>
      <w:tabs>
        <w:tab w:val="center" w:pos="4680"/>
        <w:tab w:val="right" w:pos="9360"/>
      </w:tabs>
      <w:rPr>
        <w:rFonts w:ascii="Calibri" w:eastAsia="Calibri" w:hAnsi="Calibri"/>
        <w:sz w:val="16"/>
        <w:szCs w:val="16"/>
      </w:rPr>
    </w:pPr>
    <w:r>
      <w:rPr>
        <w:rFonts w:ascii="Calibri" w:eastAsia="Calibri" w:hAnsi="Calibri"/>
        <w:sz w:val="16"/>
        <w:szCs w:val="16"/>
      </w:rPr>
      <w:t xml:space="preserve">Rev. </w:t>
    </w:r>
    <w:bookmarkStart w:id="0" w:name="_Hlk117506775"/>
    <w:r>
      <w:rPr>
        <w:rFonts w:ascii="Calibri" w:eastAsia="Calibri" w:hAnsi="Calibri"/>
        <w:sz w:val="16"/>
        <w:szCs w:val="16"/>
      </w:rPr>
      <w:t>1/14/2022</w:t>
    </w:r>
    <w:bookmarkEnd w:id="0"/>
  </w:p>
  <w:p w14:paraId="6BE6901D" w14:textId="77777777" w:rsidR="00EB5517" w:rsidRDefault="00984783">
    <w:pPr>
      <w:pStyle w:val="Header"/>
    </w:pPr>
    <w:r>
      <w:rPr>
        <w:noProof/>
      </w:rPr>
      <w:drawing>
        <wp:anchor distT="0" distB="0" distL="114300" distR="114300" simplePos="0" relativeHeight="251657728" behindDoc="0" locked="0" layoutInCell="0" allowOverlap="1" wp14:anchorId="6BE6901E" wp14:editId="6BE6901F">
          <wp:simplePos x="0" y="0"/>
          <wp:positionH relativeFrom="column">
            <wp:posOffset>1097280</wp:posOffset>
          </wp:positionH>
          <wp:positionV relativeFrom="paragraph">
            <wp:posOffset>1645920</wp:posOffset>
          </wp:positionV>
          <wp:extent cx="4857750" cy="6124575"/>
          <wp:effectExtent l="0" t="0" r="0" b="0"/>
          <wp:wrapNone/>
          <wp:docPr id="5" name="Picture 5" descr="np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s_bw"/>
                  <pic:cNvPicPr>
                    <a:picLocks noChangeAspect="1" noChangeArrowheads="1"/>
                  </pic:cNvPicPr>
                </pic:nvPicPr>
                <pic:blipFill>
                  <a:blip r:embed="rId1">
                    <a:lum bright="80000" contrast="-80000"/>
                    <a:extLst>
                      <a:ext uri="{28A0092B-C50C-407E-A947-70E740481C1C}">
                        <a14:useLocalDpi xmlns:a14="http://schemas.microsoft.com/office/drawing/2010/main" val="0"/>
                      </a:ext>
                    </a:extLst>
                  </a:blip>
                  <a:srcRect/>
                  <a:stretch>
                    <a:fillRect/>
                  </a:stretch>
                </pic:blipFill>
                <pic:spPr bwMode="auto">
                  <a:xfrm>
                    <a:off x="0" y="0"/>
                    <a:ext cx="4857750" cy="6124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E57"/>
    <w:multiLevelType w:val="multilevel"/>
    <w:tmpl w:val="04EC4E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A12DFE"/>
    <w:multiLevelType w:val="multilevel"/>
    <w:tmpl w:val="4C20FA4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84BBB"/>
    <w:multiLevelType w:val="multilevel"/>
    <w:tmpl w:val="F46C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9037B0"/>
    <w:multiLevelType w:val="multilevel"/>
    <w:tmpl w:val="530206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46A1D"/>
    <w:multiLevelType w:val="multilevel"/>
    <w:tmpl w:val="3D9E5A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61356B"/>
    <w:multiLevelType w:val="multilevel"/>
    <w:tmpl w:val="2DD80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595965"/>
    <w:multiLevelType w:val="hybridMultilevel"/>
    <w:tmpl w:val="968C0E5E"/>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46611"/>
    <w:multiLevelType w:val="multilevel"/>
    <w:tmpl w:val="DCBCD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8D0ED7"/>
    <w:multiLevelType w:val="hybridMultilevel"/>
    <w:tmpl w:val="59EA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D5E0F"/>
    <w:multiLevelType w:val="multilevel"/>
    <w:tmpl w:val="6EAE93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5B4CF3"/>
    <w:multiLevelType w:val="multilevel"/>
    <w:tmpl w:val="72303B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C40CCB"/>
    <w:multiLevelType w:val="multilevel"/>
    <w:tmpl w:val="E33856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523508"/>
    <w:multiLevelType w:val="multilevel"/>
    <w:tmpl w:val="4D124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6D1C2F"/>
    <w:multiLevelType w:val="multilevel"/>
    <w:tmpl w:val="C61475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7D3DD2"/>
    <w:multiLevelType w:val="multilevel"/>
    <w:tmpl w:val="A468A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D763C6"/>
    <w:multiLevelType w:val="multilevel"/>
    <w:tmpl w:val="F3C45F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DA2387"/>
    <w:multiLevelType w:val="multilevel"/>
    <w:tmpl w:val="650C0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A63BD8"/>
    <w:multiLevelType w:val="multilevel"/>
    <w:tmpl w:val="04D234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EB4647D"/>
    <w:multiLevelType w:val="multilevel"/>
    <w:tmpl w:val="9D0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333E1B"/>
    <w:multiLevelType w:val="multilevel"/>
    <w:tmpl w:val="87F8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677E91"/>
    <w:multiLevelType w:val="multilevel"/>
    <w:tmpl w:val="9EB2AC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EF76AC"/>
    <w:multiLevelType w:val="multilevel"/>
    <w:tmpl w:val="07FC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F97BBB"/>
    <w:multiLevelType w:val="multilevel"/>
    <w:tmpl w:val="F672F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554B20"/>
    <w:multiLevelType w:val="multilevel"/>
    <w:tmpl w:val="8B827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7C021C"/>
    <w:multiLevelType w:val="multilevel"/>
    <w:tmpl w:val="444693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6CF6329"/>
    <w:multiLevelType w:val="multilevel"/>
    <w:tmpl w:val="B9D4A1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8E7DC7"/>
    <w:multiLevelType w:val="multilevel"/>
    <w:tmpl w:val="40D48A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E574EF"/>
    <w:multiLevelType w:val="multilevel"/>
    <w:tmpl w:val="97AC11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F281C58"/>
    <w:multiLevelType w:val="multilevel"/>
    <w:tmpl w:val="323ED1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267340F"/>
    <w:multiLevelType w:val="multilevel"/>
    <w:tmpl w:val="E294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FB0648"/>
    <w:multiLevelType w:val="multilevel"/>
    <w:tmpl w:val="5FD26B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51C761A"/>
    <w:multiLevelType w:val="multilevel"/>
    <w:tmpl w:val="3EC2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B9108B"/>
    <w:multiLevelType w:val="hybridMultilevel"/>
    <w:tmpl w:val="74507D9A"/>
    <w:lvl w:ilvl="0" w:tplc="2D161F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A0373B"/>
    <w:multiLevelType w:val="multilevel"/>
    <w:tmpl w:val="FF144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6874A6"/>
    <w:multiLevelType w:val="multilevel"/>
    <w:tmpl w:val="BD7CD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8785F63"/>
    <w:multiLevelType w:val="multilevel"/>
    <w:tmpl w:val="411AF72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C004E8A"/>
    <w:multiLevelType w:val="multilevel"/>
    <w:tmpl w:val="8312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040307"/>
    <w:multiLevelType w:val="multilevel"/>
    <w:tmpl w:val="B91AA8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3593ECA"/>
    <w:multiLevelType w:val="multilevel"/>
    <w:tmpl w:val="F872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36B7151"/>
    <w:multiLevelType w:val="multilevel"/>
    <w:tmpl w:val="0358B5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3790214"/>
    <w:multiLevelType w:val="multilevel"/>
    <w:tmpl w:val="B2AAC7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4F74A28"/>
    <w:multiLevelType w:val="multilevel"/>
    <w:tmpl w:val="41FEF8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74530D4"/>
    <w:multiLevelType w:val="multilevel"/>
    <w:tmpl w:val="00C4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240A33"/>
    <w:multiLevelType w:val="multilevel"/>
    <w:tmpl w:val="DFBE0F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FE22919"/>
    <w:multiLevelType w:val="multilevel"/>
    <w:tmpl w:val="E310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203637B"/>
    <w:multiLevelType w:val="multilevel"/>
    <w:tmpl w:val="452ADE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7A3FC0"/>
    <w:multiLevelType w:val="multilevel"/>
    <w:tmpl w:val="CFB860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5A10D35"/>
    <w:multiLevelType w:val="multilevel"/>
    <w:tmpl w:val="CD8605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DF94791"/>
    <w:multiLevelType w:val="multilevel"/>
    <w:tmpl w:val="A56A49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FEC6E8F"/>
    <w:multiLevelType w:val="multilevel"/>
    <w:tmpl w:val="7722D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545E5E"/>
    <w:multiLevelType w:val="multilevel"/>
    <w:tmpl w:val="FDD20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FE35EF"/>
    <w:multiLevelType w:val="multilevel"/>
    <w:tmpl w:val="865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93F4B13"/>
    <w:multiLevelType w:val="multilevel"/>
    <w:tmpl w:val="C350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9741F5F"/>
    <w:multiLevelType w:val="multilevel"/>
    <w:tmpl w:val="92E0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A184291"/>
    <w:multiLevelType w:val="multilevel"/>
    <w:tmpl w:val="F12852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C54653A"/>
    <w:multiLevelType w:val="multilevel"/>
    <w:tmpl w:val="524CA5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DFE5BBC"/>
    <w:multiLevelType w:val="multilevel"/>
    <w:tmpl w:val="0A049F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192328">
    <w:abstractNumId w:val="8"/>
  </w:num>
  <w:num w:numId="2" w16cid:durableId="1044595231">
    <w:abstractNumId w:val="6"/>
  </w:num>
  <w:num w:numId="3" w16cid:durableId="11430355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307296">
    <w:abstractNumId w:val="36"/>
  </w:num>
  <w:num w:numId="5" w16cid:durableId="1650283351">
    <w:abstractNumId w:val="33"/>
  </w:num>
  <w:num w:numId="6" w16cid:durableId="1829590821">
    <w:abstractNumId w:val="49"/>
  </w:num>
  <w:num w:numId="7" w16cid:durableId="1840464018">
    <w:abstractNumId w:val="50"/>
  </w:num>
  <w:num w:numId="8" w16cid:durableId="1611205342">
    <w:abstractNumId w:val="12"/>
  </w:num>
  <w:num w:numId="9" w16cid:durableId="704065288">
    <w:abstractNumId w:val="7"/>
  </w:num>
  <w:num w:numId="10" w16cid:durableId="352614656">
    <w:abstractNumId w:val="5"/>
  </w:num>
  <w:num w:numId="11" w16cid:durableId="1347947018">
    <w:abstractNumId w:val="55"/>
  </w:num>
  <w:num w:numId="12" w16cid:durableId="1076512986">
    <w:abstractNumId w:val="54"/>
  </w:num>
  <w:num w:numId="13" w16cid:durableId="391929252">
    <w:abstractNumId w:val="39"/>
  </w:num>
  <w:num w:numId="14" w16cid:durableId="361371263">
    <w:abstractNumId w:val="0"/>
  </w:num>
  <w:num w:numId="15" w16cid:durableId="1231228299">
    <w:abstractNumId w:val="27"/>
  </w:num>
  <w:num w:numId="16" w16cid:durableId="977228674">
    <w:abstractNumId w:val="4"/>
  </w:num>
  <w:num w:numId="17" w16cid:durableId="2053072273">
    <w:abstractNumId w:val="28"/>
  </w:num>
  <w:num w:numId="18" w16cid:durableId="738016706">
    <w:abstractNumId w:val="43"/>
  </w:num>
  <w:num w:numId="19" w16cid:durableId="226305088">
    <w:abstractNumId w:val="35"/>
  </w:num>
  <w:num w:numId="20" w16cid:durableId="1773696335">
    <w:abstractNumId w:val="45"/>
  </w:num>
  <w:num w:numId="21" w16cid:durableId="559560246">
    <w:abstractNumId w:val="22"/>
  </w:num>
  <w:num w:numId="22" w16cid:durableId="1664430194">
    <w:abstractNumId w:val="23"/>
  </w:num>
  <w:num w:numId="23" w16cid:durableId="952128111">
    <w:abstractNumId w:val="25"/>
  </w:num>
  <w:num w:numId="24" w16cid:durableId="974258233">
    <w:abstractNumId w:val="34"/>
  </w:num>
  <w:num w:numId="25" w16cid:durableId="828063717">
    <w:abstractNumId w:val="46"/>
  </w:num>
  <w:num w:numId="26" w16cid:durableId="1736735773">
    <w:abstractNumId w:val="37"/>
  </w:num>
  <w:num w:numId="27" w16cid:durableId="1169708115">
    <w:abstractNumId w:val="3"/>
  </w:num>
  <w:num w:numId="28" w16cid:durableId="1222786121">
    <w:abstractNumId w:val="47"/>
  </w:num>
  <w:num w:numId="29" w16cid:durableId="267855704">
    <w:abstractNumId w:val="10"/>
  </w:num>
  <w:num w:numId="30" w16cid:durableId="40638923">
    <w:abstractNumId w:val="48"/>
  </w:num>
  <w:num w:numId="31" w16cid:durableId="617640617">
    <w:abstractNumId w:val="26"/>
  </w:num>
  <w:num w:numId="32" w16cid:durableId="236408189">
    <w:abstractNumId w:val="15"/>
  </w:num>
  <w:num w:numId="33" w16cid:durableId="1896894260">
    <w:abstractNumId w:val="40"/>
  </w:num>
  <w:num w:numId="34" w16cid:durableId="1085415107">
    <w:abstractNumId w:val="9"/>
  </w:num>
  <w:num w:numId="35" w16cid:durableId="1693023581">
    <w:abstractNumId w:val="20"/>
  </w:num>
  <w:num w:numId="36" w16cid:durableId="678655029">
    <w:abstractNumId w:val="13"/>
  </w:num>
  <w:num w:numId="37" w16cid:durableId="1917471926">
    <w:abstractNumId w:val="56"/>
  </w:num>
  <w:num w:numId="38" w16cid:durableId="937715198">
    <w:abstractNumId w:val="1"/>
  </w:num>
  <w:num w:numId="39" w16cid:durableId="80687216">
    <w:abstractNumId w:val="11"/>
  </w:num>
  <w:num w:numId="40" w16cid:durableId="655840982">
    <w:abstractNumId w:val="42"/>
  </w:num>
  <w:num w:numId="41" w16cid:durableId="452136219">
    <w:abstractNumId w:val="14"/>
  </w:num>
  <w:num w:numId="42" w16cid:durableId="1809543908">
    <w:abstractNumId w:val="16"/>
  </w:num>
  <w:num w:numId="43" w16cid:durableId="1970545797">
    <w:abstractNumId w:val="51"/>
  </w:num>
  <w:num w:numId="44" w16cid:durableId="1256010331">
    <w:abstractNumId w:val="18"/>
  </w:num>
  <w:num w:numId="45" w16cid:durableId="2011103660">
    <w:abstractNumId w:val="52"/>
  </w:num>
  <w:num w:numId="46" w16cid:durableId="1677726737">
    <w:abstractNumId w:val="2"/>
  </w:num>
  <w:num w:numId="47" w16cid:durableId="2073310123">
    <w:abstractNumId w:val="29"/>
  </w:num>
  <w:num w:numId="48" w16cid:durableId="1611206788">
    <w:abstractNumId w:val="21"/>
  </w:num>
  <w:num w:numId="49" w16cid:durableId="965353220">
    <w:abstractNumId w:val="38"/>
  </w:num>
  <w:num w:numId="50" w16cid:durableId="369384866">
    <w:abstractNumId w:val="19"/>
  </w:num>
  <w:num w:numId="51" w16cid:durableId="1313752342">
    <w:abstractNumId w:val="53"/>
  </w:num>
  <w:num w:numId="52" w16cid:durableId="549414241">
    <w:abstractNumId w:val="24"/>
  </w:num>
  <w:num w:numId="53" w16cid:durableId="409229127">
    <w:abstractNumId w:val="17"/>
  </w:num>
  <w:num w:numId="54" w16cid:durableId="235013279">
    <w:abstractNumId w:val="30"/>
  </w:num>
  <w:num w:numId="55" w16cid:durableId="1891651773">
    <w:abstractNumId w:val="41"/>
  </w:num>
  <w:num w:numId="56" w16cid:durableId="691957389">
    <w:abstractNumId w:val="44"/>
  </w:num>
  <w:num w:numId="57" w16cid:durableId="1429735597">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E6"/>
    <w:rsid w:val="00014F43"/>
    <w:rsid w:val="0001546B"/>
    <w:rsid w:val="000204E0"/>
    <w:rsid w:val="00021C8F"/>
    <w:rsid w:val="0005242E"/>
    <w:rsid w:val="0006381E"/>
    <w:rsid w:val="00064D31"/>
    <w:rsid w:val="00085057"/>
    <w:rsid w:val="0009331F"/>
    <w:rsid w:val="000A0CDA"/>
    <w:rsid w:val="000A4767"/>
    <w:rsid w:val="000A69C7"/>
    <w:rsid w:val="000C0CD3"/>
    <w:rsid w:val="000C1E76"/>
    <w:rsid w:val="000D11AC"/>
    <w:rsid w:val="000E119C"/>
    <w:rsid w:val="00102366"/>
    <w:rsid w:val="001116E7"/>
    <w:rsid w:val="00123543"/>
    <w:rsid w:val="00130A73"/>
    <w:rsid w:val="00155D63"/>
    <w:rsid w:val="00156486"/>
    <w:rsid w:val="00165AD4"/>
    <w:rsid w:val="00167F37"/>
    <w:rsid w:val="00173FDE"/>
    <w:rsid w:val="0017738F"/>
    <w:rsid w:val="00177C0A"/>
    <w:rsid w:val="00180B44"/>
    <w:rsid w:val="001830B8"/>
    <w:rsid w:val="001923F1"/>
    <w:rsid w:val="001A70B7"/>
    <w:rsid w:val="001C676A"/>
    <w:rsid w:val="001F4664"/>
    <w:rsid w:val="00206EA9"/>
    <w:rsid w:val="00225647"/>
    <w:rsid w:val="00234BCC"/>
    <w:rsid w:val="002407E9"/>
    <w:rsid w:val="00244E17"/>
    <w:rsid w:val="00274756"/>
    <w:rsid w:val="00274928"/>
    <w:rsid w:val="002B780C"/>
    <w:rsid w:val="002F3CFB"/>
    <w:rsid w:val="00303730"/>
    <w:rsid w:val="00303E5D"/>
    <w:rsid w:val="0031330E"/>
    <w:rsid w:val="00321640"/>
    <w:rsid w:val="0033519A"/>
    <w:rsid w:val="00344803"/>
    <w:rsid w:val="0035461F"/>
    <w:rsid w:val="00367475"/>
    <w:rsid w:val="00373CE9"/>
    <w:rsid w:val="00380EB7"/>
    <w:rsid w:val="00386D0A"/>
    <w:rsid w:val="00394C4A"/>
    <w:rsid w:val="003A2158"/>
    <w:rsid w:val="003A59DF"/>
    <w:rsid w:val="003B3419"/>
    <w:rsid w:val="003C5B4A"/>
    <w:rsid w:val="003D6DD0"/>
    <w:rsid w:val="00405B98"/>
    <w:rsid w:val="004077E2"/>
    <w:rsid w:val="00423AE0"/>
    <w:rsid w:val="00424F0E"/>
    <w:rsid w:val="00425FC9"/>
    <w:rsid w:val="00444CB5"/>
    <w:rsid w:val="00457141"/>
    <w:rsid w:val="00482AC3"/>
    <w:rsid w:val="004919E9"/>
    <w:rsid w:val="004A012A"/>
    <w:rsid w:val="004E6748"/>
    <w:rsid w:val="004F4065"/>
    <w:rsid w:val="00501701"/>
    <w:rsid w:val="00504964"/>
    <w:rsid w:val="00512E5F"/>
    <w:rsid w:val="0052404C"/>
    <w:rsid w:val="0054268D"/>
    <w:rsid w:val="00554B00"/>
    <w:rsid w:val="00557A78"/>
    <w:rsid w:val="00560A3D"/>
    <w:rsid w:val="005723E5"/>
    <w:rsid w:val="005743BE"/>
    <w:rsid w:val="0058215E"/>
    <w:rsid w:val="0058609F"/>
    <w:rsid w:val="0059093B"/>
    <w:rsid w:val="00595516"/>
    <w:rsid w:val="005D6A26"/>
    <w:rsid w:val="005E2B7D"/>
    <w:rsid w:val="005E4B63"/>
    <w:rsid w:val="005E62B1"/>
    <w:rsid w:val="005F1A08"/>
    <w:rsid w:val="005F2CAE"/>
    <w:rsid w:val="005F4721"/>
    <w:rsid w:val="00611A57"/>
    <w:rsid w:val="00616180"/>
    <w:rsid w:val="00616F5E"/>
    <w:rsid w:val="00621E21"/>
    <w:rsid w:val="00625DFD"/>
    <w:rsid w:val="006262D0"/>
    <w:rsid w:val="00656586"/>
    <w:rsid w:val="0066396E"/>
    <w:rsid w:val="00667883"/>
    <w:rsid w:val="00670F7C"/>
    <w:rsid w:val="006A0F08"/>
    <w:rsid w:val="006A15CC"/>
    <w:rsid w:val="006A2B8E"/>
    <w:rsid w:val="006A7163"/>
    <w:rsid w:val="006C15B9"/>
    <w:rsid w:val="006C4156"/>
    <w:rsid w:val="006E1D97"/>
    <w:rsid w:val="006E58C1"/>
    <w:rsid w:val="006F2B64"/>
    <w:rsid w:val="006F69F2"/>
    <w:rsid w:val="007041B9"/>
    <w:rsid w:val="00724CCC"/>
    <w:rsid w:val="00740776"/>
    <w:rsid w:val="007555CA"/>
    <w:rsid w:val="00761897"/>
    <w:rsid w:val="00774A9C"/>
    <w:rsid w:val="0078098A"/>
    <w:rsid w:val="00782F0F"/>
    <w:rsid w:val="00793B53"/>
    <w:rsid w:val="00794063"/>
    <w:rsid w:val="007970D6"/>
    <w:rsid w:val="007A506C"/>
    <w:rsid w:val="007C1312"/>
    <w:rsid w:val="007C47BA"/>
    <w:rsid w:val="007D01B2"/>
    <w:rsid w:val="007D1684"/>
    <w:rsid w:val="007D1A62"/>
    <w:rsid w:val="007D3BD6"/>
    <w:rsid w:val="007E3F6F"/>
    <w:rsid w:val="007F167A"/>
    <w:rsid w:val="007F3368"/>
    <w:rsid w:val="007F7F67"/>
    <w:rsid w:val="00816A1A"/>
    <w:rsid w:val="008306C2"/>
    <w:rsid w:val="008324CA"/>
    <w:rsid w:val="00836A5A"/>
    <w:rsid w:val="008457AA"/>
    <w:rsid w:val="008616E6"/>
    <w:rsid w:val="008745E5"/>
    <w:rsid w:val="00875BB4"/>
    <w:rsid w:val="00876E1E"/>
    <w:rsid w:val="00885322"/>
    <w:rsid w:val="008947CA"/>
    <w:rsid w:val="008B7599"/>
    <w:rsid w:val="008D35E5"/>
    <w:rsid w:val="008F30F9"/>
    <w:rsid w:val="008F57A8"/>
    <w:rsid w:val="00922002"/>
    <w:rsid w:val="009352C2"/>
    <w:rsid w:val="009426B9"/>
    <w:rsid w:val="0098104E"/>
    <w:rsid w:val="00984783"/>
    <w:rsid w:val="00985B3E"/>
    <w:rsid w:val="009A4FD5"/>
    <w:rsid w:val="009E23D1"/>
    <w:rsid w:val="009E74C7"/>
    <w:rsid w:val="009F0B5C"/>
    <w:rsid w:val="009F2FE5"/>
    <w:rsid w:val="009F6617"/>
    <w:rsid w:val="00A01D61"/>
    <w:rsid w:val="00A41B20"/>
    <w:rsid w:val="00A474BF"/>
    <w:rsid w:val="00A53C7F"/>
    <w:rsid w:val="00A61A9E"/>
    <w:rsid w:val="00A66D60"/>
    <w:rsid w:val="00A67137"/>
    <w:rsid w:val="00A836A9"/>
    <w:rsid w:val="00A85CF4"/>
    <w:rsid w:val="00A90036"/>
    <w:rsid w:val="00A97CD5"/>
    <w:rsid w:val="00AA6083"/>
    <w:rsid w:val="00AA6878"/>
    <w:rsid w:val="00AB4211"/>
    <w:rsid w:val="00AC1EA0"/>
    <w:rsid w:val="00AC1F3C"/>
    <w:rsid w:val="00AC71EF"/>
    <w:rsid w:val="00AF1207"/>
    <w:rsid w:val="00AF5FED"/>
    <w:rsid w:val="00B0285A"/>
    <w:rsid w:val="00B03AFF"/>
    <w:rsid w:val="00B04E66"/>
    <w:rsid w:val="00B102AE"/>
    <w:rsid w:val="00B133D5"/>
    <w:rsid w:val="00B158D4"/>
    <w:rsid w:val="00B34142"/>
    <w:rsid w:val="00B4149E"/>
    <w:rsid w:val="00B51EDB"/>
    <w:rsid w:val="00B861EC"/>
    <w:rsid w:val="00BA6971"/>
    <w:rsid w:val="00BB5DC6"/>
    <w:rsid w:val="00BC766F"/>
    <w:rsid w:val="00BD36B6"/>
    <w:rsid w:val="00BD3B4E"/>
    <w:rsid w:val="00BE19D7"/>
    <w:rsid w:val="00C004B7"/>
    <w:rsid w:val="00C46CE1"/>
    <w:rsid w:val="00C524B6"/>
    <w:rsid w:val="00C8600B"/>
    <w:rsid w:val="00C8760E"/>
    <w:rsid w:val="00C91ACC"/>
    <w:rsid w:val="00C91B7B"/>
    <w:rsid w:val="00CA6F73"/>
    <w:rsid w:val="00CB01C2"/>
    <w:rsid w:val="00CB0C7F"/>
    <w:rsid w:val="00CB3941"/>
    <w:rsid w:val="00CC5F4D"/>
    <w:rsid w:val="00CD65AB"/>
    <w:rsid w:val="00D01B3C"/>
    <w:rsid w:val="00D06507"/>
    <w:rsid w:val="00D1729D"/>
    <w:rsid w:val="00D66823"/>
    <w:rsid w:val="00D81227"/>
    <w:rsid w:val="00D83D1C"/>
    <w:rsid w:val="00D915E3"/>
    <w:rsid w:val="00DA17C7"/>
    <w:rsid w:val="00DA2989"/>
    <w:rsid w:val="00DA7782"/>
    <w:rsid w:val="00DC0475"/>
    <w:rsid w:val="00E14A08"/>
    <w:rsid w:val="00E33FCA"/>
    <w:rsid w:val="00E527A2"/>
    <w:rsid w:val="00E53759"/>
    <w:rsid w:val="00E70D2C"/>
    <w:rsid w:val="00E7480A"/>
    <w:rsid w:val="00E874F2"/>
    <w:rsid w:val="00E96246"/>
    <w:rsid w:val="00EA113C"/>
    <w:rsid w:val="00EA4B69"/>
    <w:rsid w:val="00EB5517"/>
    <w:rsid w:val="00EC45FF"/>
    <w:rsid w:val="00EF08A6"/>
    <w:rsid w:val="00F11D74"/>
    <w:rsid w:val="00F33B5E"/>
    <w:rsid w:val="00F37E30"/>
    <w:rsid w:val="00F51507"/>
    <w:rsid w:val="00F575FA"/>
    <w:rsid w:val="00F8422A"/>
    <w:rsid w:val="00F84C20"/>
    <w:rsid w:val="00F90A89"/>
    <w:rsid w:val="00F92EF2"/>
    <w:rsid w:val="00FC20A1"/>
    <w:rsid w:val="00FE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8F86"/>
  <w15:docId w15:val="{89EA9DD6-81EC-467D-9B3A-817771A0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 w:val="left" w:pos="0"/>
        <w:tab w:val="left" w:pos="720"/>
        <w:tab w:val="left" w:pos="1266"/>
        <w:tab w:val="left" w:pos="1812"/>
        <w:tab w:val="left" w:pos="2358"/>
        <w:tab w:val="left" w:pos="3231"/>
        <w:tab w:val="left" w:pos="5040"/>
        <w:tab w:val="left" w:pos="5760"/>
        <w:tab w:val="left" w:pos="6480"/>
        <w:tab w:val="left" w:pos="7200"/>
        <w:tab w:val="left" w:pos="7920"/>
        <w:tab w:val="left" w:pos="8640"/>
        <w:tab w:val="left" w:pos="9360"/>
        <w:tab w:val="left" w:pos="10080"/>
        <w:tab w:val="left" w:pos="10800"/>
        <w:tab w:val="left" w:pos="11520"/>
      </w:tabs>
      <w:suppressAutoHyphens/>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Courier New" w:hAnsi="Courier New"/>
      <w:noProof w:val="0"/>
      <w:sz w:val="24"/>
      <w:lang w:val="en-US"/>
    </w:rPr>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616E6"/>
    <w:rPr>
      <w:rFonts w:ascii="Tahoma" w:hAnsi="Tahoma" w:cs="Tahoma"/>
      <w:sz w:val="16"/>
      <w:szCs w:val="16"/>
    </w:rPr>
  </w:style>
  <w:style w:type="table" w:styleId="TableGrid">
    <w:name w:val="Table Grid"/>
    <w:basedOn w:val="TableNormal"/>
    <w:rsid w:val="008F30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6246"/>
    <w:pPr>
      <w:autoSpaceDE w:val="0"/>
      <w:autoSpaceDN w:val="0"/>
      <w:adjustRightInd w:val="0"/>
    </w:pPr>
    <w:rPr>
      <w:color w:val="000000"/>
      <w:sz w:val="24"/>
      <w:szCs w:val="24"/>
    </w:rPr>
  </w:style>
  <w:style w:type="character" w:customStyle="1" w:styleId="HeaderChar">
    <w:name w:val="Header Char"/>
    <w:link w:val="Header"/>
    <w:rsid w:val="00BB5DC6"/>
    <w:rPr>
      <w:rFonts w:ascii="Courier New" w:hAnsi="Courier New"/>
      <w:sz w:val="24"/>
    </w:rPr>
  </w:style>
  <w:style w:type="paragraph" w:styleId="ListParagraph">
    <w:name w:val="List Paragraph"/>
    <w:basedOn w:val="Normal"/>
    <w:link w:val="ListParagraphChar"/>
    <w:uiPriority w:val="34"/>
    <w:qFormat/>
    <w:rsid w:val="00BB5DC6"/>
    <w:pPr>
      <w:widowControl/>
      <w:ind w:left="720"/>
    </w:pPr>
    <w:rPr>
      <w:rFonts w:ascii="Times New Roman" w:hAnsi="Times New Roman"/>
      <w:szCs w:val="24"/>
    </w:rPr>
  </w:style>
  <w:style w:type="character" w:styleId="CommentReference">
    <w:name w:val="annotation reference"/>
    <w:rsid w:val="00A61A9E"/>
    <w:rPr>
      <w:sz w:val="16"/>
      <w:szCs w:val="16"/>
    </w:rPr>
  </w:style>
  <w:style w:type="paragraph" w:styleId="CommentText">
    <w:name w:val="annotation text"/>
    <w:basedOn w:val="Normal"/>
    <w:link w:val="CommentTextChar"/>
    <w:rsid w:val="00A61A9E"/>
    <w:rPr>
      <w:sz w:val="20"/>
    </w:rPr>
  </w:style>
  <w:style w:type="character" w:customStyle="1" w:styleId="CommentTextChar">
    <w:name w:val="Comment Text Char"/>
    <w:link w:val="CommentText"/>
    <w:rsid w:val="00A61A9E"/>
    <w:rPr>
      <w:rFonts w:ascii="Courier New" w:hAnsi="Courier New"/>
    </w:rPr>
  </w:style>
  <w:style w:type="paragraph" w:styleId="CommentSubject">
    <w:name w:val="annotation subject"/>
    <w:basedOn w:val="CommentText"/>
    <w:next w:val="CommentText"/>
    <w:link w:val="CommentSubjectChar"/>
    <w:rsid w:val="00A61A9E"/>
    <w:rPr>
      <w:b/>
      <w:bCs/>
    </w:rPr>
  </w:style>
  <w:style w:type="character" w:customStyle="1" w:styleId="CommentSubjectChar">
    <w:name w:val="Comment Subject Char"/>
    <w:link w:val="CommentSubject"/>
    <w:rsid w:val="00A61A9E"/>
    <w:rPr>
      <w:rFonts w:ascii="Courier New" w:hAnsi="Courier New"/>
      <w:b/>
      <w:bCs/>
    </w:rPr>
  </w:style>
  <w:style w:type="paragraph" w:styleId="Revision">
    <w:name w:val="Revision"/>
    <w:hidden/>
    <w:uiPriority w:val="99"/>
    <w:semiHidden/>
    <w:rsid w:val="00D915E3"/>
    <w:rPr>
      <w:rFonts w:ascii="Courier New" w:hAnsi="Courier New"/>
      <w:sz w:val="24"/>
    </w:rPr>
  </w:style>
  <w:style w:type="character" w:styleId="PlaceholderText">
    <w:name w:val="Placeholder Text"/>
    <w:basedOn w:val="DefaultParagraphFont"/>
    <w:uiPriority w:val="99"/>
    <w:semiHidden/>
    <w:rsid w:val="006F69F2"/>
    <w:rPr>
      <w:color w:val="808080"/>
    </w:rPr>
  </w:style>
  <w:style w:type="character" w:customStyle="1" w:styleId="FooterChar">
    <w:name w:val="Footer Char"/>
    <w:basedOn w:val="DefaultParagraphFont"/>
    <w:link w:val="Footer"/>
    <w:uiPriority w:val="99"/>
    <w:rsid w:val="00557A78"/>
    <w:rPr>
      <w:rFonts w:ascii="Courier New" w:hAnsi="Courier New"/>
      <w:sz w:val="24"/>
    </w:rPr>
  </w:style>
  <w:style w:type="table" w:customStyle="1" w:styleId="TableGrid1">
    <w:name w:val="Table Grid1"/>
    <w:basedOn w:val="TableNormal"/>
    <w:next w:val="TableGrid"/>
    <w:uiPriority w:val="59"/>
    <w:rsid w:val="003133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07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E19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172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5CA"/>
    <w:rPr>
      <w:color w:val="0000FF" w:themeColor="hyperlink"/>
      <w:u w:val="single"/>
    </w:rPr>
  </w:style>
  <w:style w:type="character" w:styleId="Emphasis">
    <w:name w:val="Emphasis"/>
    <w:basedOn w:val="DefaultParagraphFont"/>
    <w:qFormat/>
    <w:rsid w:val="00173FDE"/>
    <w:rPr>
      <w:i/>
      <w:iCs/>
    </w:rPr>
  </w:style>
  <w:style w:type="character" w:customStyle="1" w:styleId="ListParagraphChar">
    <w:name w:val="List Paragraph Char"/>
    <w:basedOn w:val="DefaultParagraphFont"/>
    <w:link w:val="ListParagraph"/>
    <w:uiPriority w:val="34"/>
    <w:rsid w:val="00DA17C7"/>
    <w:rPr>
      <w:sz w:val="24"/>
      <w:szCs w:val="24"/>
    </w:rPr>
  </w:style>
  <w:style w:type="character" w:styleId="UnresolvedMention">
    <w:name w:val="Unresolved Mention"/>
    <w:basedOn w:val="DefaultParagraphFont"/>
    <w:uiPriority w:val="99"/>
    <w:semiHidden/>
    <w:unhideWhenUsed/>
    <w:rsid w:val="005723E5"/>
    <w:rPr>
      <w:color w:val="605E5C"/>
      <w:shd w:val="clear" w:color="auto" w:fill="E1DFDD"/>
    </w:rPr>
  </w:style>
  <w:style w:type="paragraph" w:customStyle="1" w:styleId="paragraph">
    <w:name w:val="paragraph"/>
    <w:basedOn w:val="Normal"/>
    <w:rsid w:val="00123543"/>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23543"/>
  </w:style>
  <w:style w:type="character" w:customStyle="1" w:styleId="eop">
    <w:name w:val="eop"/>
    <w:basedOn w:val="DefaultParagraphFont"/>
    <w:rsid w:val="00123543"/>
  </w:style>
  <w:style w:type="character" w:customStyle="1" w:styleId="advancedproofingissue">
    <w:name w:val="advancedproofingissue"/>
    <w:basedOn w:val="DefaultParagraphFont"/>
    <w:rsid w:val="00123543"/>
  </w:style>
  <w:style w:type="character" w:customStyle="1" w:styleId="contextualspellingandgrammarerror">
    <w:name w:val="contextualspellingandgrammarerror"/>
    <w:basedOn w:val="DefaultParagraphFont"/>
    <w:rsid w:val="00123543"/>
  </w:style>
  <w:style w:type="character" w:customStyle="1" w:styleId="spellingerror">
    <w:name w:val="spellingerror"/>
    <w:basedOn w:val="DefaultParagraphFont"/>
    <w:rsid w:val="00123543"/>
  </w:style>
  <w:style w:type="character" w:customStyle="1" w:styleId="tabchar">
    <w:name w:val="tabchar"/>
    <w:basedOn w:val="DefaultParagraphFont"/>
    <w:rsid w:val="00CA6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2050">
      <w:bodyDiv w:val="1"/>
      <w:marLeft w:val="0"/>
      <w:marRight w:val="0"/>
      <w:marTop w:val="0"/>
      <w:marBottom w:val="0"/>
      <w:divBdr>
        <w:top w:val="none" w:sz="0" w:space="0" w:color="auto"/>
        <w:left w:val="none" w:sz="0" w:space="0" w:color="auto"/>
        <w:bottom w:val="none" w:sz="0" w:space="0" w:color="auto"/>
        <w:right w:val="none" w:sz="0" w:space="0" w:color="auto"/>
      </w:divBdr>
    </w:div>
    <w:div w:id="280116052">
      <w:bodyDiv w:val="1"/>
      <w:marLeft w:val="0"/>
      <w:marRight w:val="0"/>
      <w:marTop w:val="0"/>
      <w:marBottom w:val="0"/>
      <w:divBdr>
        <w:top w:val="none" w:sz="0" w:space="0" w:color="auto"/>
        <w:left w:val="none" w:sz="0" w:space="0" w:color="auto"/>
        <w:bottom w:val="none" w:sz="0" w:space="0" w:color="auto"/>
        <w:right w:val="none" w:sz="0" w:space="0" w:color="auto"/>
      </w:divBdr>
      <w:divsChild>
        <w:div w:id="1669014302">
          <w:marLeft w:val="0"/>
          <w:marRight w:val="0"/>
          <w:marTop w:val="0"/>
          <w:marBottom w:val="0"/>
          <w:divBdr>
            <w:top w:val="none" w:sz="0" w:space="0" w:color="auto"/>
            <w:left w:val="none" w:sz="0" w:space="0" w:color="auto"/>
            <w:bottom w:val="none" w:sz="0" w:space="0" w:color="auto"/>
            <w:right w:val="none" w:sz="0" w:space="0" w:color="auto"/>
          </w:divBdr>
        </w:div>
        <w:div w:id="985159914">
          <w:marLeft w:val="0"/>
          <w:marRight w:val="0"/>
          <w:marTop w:val="0"/>
          <w:marBottom w:val="0"/>
          <w:divBdr>
            <w:top w:val="none" w:sz="0" w:space="0" w:color="auto"/>
            <w:left w:val="none" w:sz="0" w:space="0" w:color="auto"/>
            <w:bottom w:val="none" w:sz="0" w:space="0" w:color="auto"/>
            <w:right w:val="none" w:sz="0" w:space="0" w:color="auto"/>
          </w:divBdr>
        </w:div>
        <w:div w:id="605963611">
          <w:marLeft w:val="0"/>
          <w:marRight w:val="0"/>
          <w:marTop w:val="0"/>
          <w:marBottom w:val="0"/>
          <w:divBdr>
            <w:top w:val="none" w:sz="0" w:space="0" w:color="auto"/>
            <w:left w:val="none" w:sz="0" w:space="0" w:color="auto"/>
            <w:bottom w:val="none" w:sz="0" w:space="0" w:color="auto"/>
            <w:right w:val="none" w:sz="0" w:space="0" w:color="auto"/>
          </w:divBdr>
        </w:div>
        <w:div w:id="1516925029">
          <w:marLeft w:val="0"/>
          <w:marRight w:val="0"/>
          <w:marTop w:val="0"/>
          <w:marBottom w:val="0"/>
          <w:divBdr>
            <w:top w:val="none" w:sz="0" w:space="0" w:color="auto"/>
            <w:left w:val="none" w:sz="0" w:space="0" w:color="auto"/>
            <w:bottom w:val="none" w:sz="0" w:space="0" w:color="auto"/>
            <w:right w:val="none" w:sz="0" w:space="0" w:color="auto"/>
          </w:divBdr>
        </w:div>
        <w:div w:id="1867131458">
          <w:marLeft w:val="0"/>
          <w:marRight w:val="0"/>
          <w:marTop w:val="0"/>
          <w:marBottom w:val="0"/>
          <w:divBdr>
            <w:top w:val="none" w:sz="0" w:space="0" w:color="auto"/>
            <w:left w:val="none" w:sz="0" w:space="0" w:color="auto"/>
            <w:bottom w:val="none" w:sz="0" w:space="0" w:color="auto"/>
            <w:right w:val="none" w:sz="0" w:space="0" w:color="auto"/>
          </w:divBdr>
        </w:div>
        <w:div w:id="811093344">
          <w:marLeft w:val="0"/>
          <w:marRight w:val="0"/>
          <w:marTop w:val="0"/>
          <w:marBottom w:val="0"/>
          <w:divBdr>
            <w:top w:val="none" w:sz="0" w:space="0" w:color="auto"/>
            <w:left w:val="none" w:sz="0" w:space="0" w:color="auto"/>
            <w:bottom w:val="none" w:sz="0" w:space="0" w:color="auto"/>
            <w:right w:val="none" w:sz="0" w:space="0" w:color="auto"/>
          </w:divBdr>
        </w:div>
        <w:div w:id="2003580353">
          <w:marLeft w:val="0"/>
          <w:marRight w:val="0"/>
          <w:marTop w:val="0"/>
          <w:marBottom w:val="0"/>
          <w:divBdr>
            <w:top w:val="none" w:sz="0" w:space="0" w:color="auto"/>
            <w:left w:val="none" w:sz="0" w:space="0" w:color="auto"/>
            <w:bottom w:val="none" w:sz="0" w:space="0" w:color="auto"/>
            <w:right w:val="none" w:sz="0" w:space="0" w:color="auto"/>
          </w:divBdr>
        </w:div>
        <w:div w:id="876552007">
          <w:marLeft w:val="0"/>
          <w:marRight w:val="0"/>
          <w:marTop w:val="0"/>
          <w:marBottom w:val="0"/>
          <w:divBdr>
            <w:top w:val="none" w:sz="0" w:space="0" w:color="auto"/>
            <w:left w:val="none" w:sz="0" w:space="0" w:color="auto"/>
            <w:bottom w:val="none" w:sz="0" w:space="0" w:color="auto"/>
            <w:right w:val="none" w:sz="0" w:space="0" w:color="auto"/>
          </w:divBdr>
        </w:div>
        <w:div w:id="1749226938">
          <w:marLeft w:val="0"/>
          <w:marRight w:val="0"/>
          <w:marTop w:val="0"/>
          <w:marBottom w:val="0"/>
          <w:divBdr>
            <w:top w:val="none" w:sz="0" w:space="0" w:color="auto"/>
            <w:left w:val="none" w:sz="0" w:space="0" w:color="auto"/>
            <w:bottom w:val="none" w:sz="0" w:space="0" w:color="auto"/>
            <w:right w:val="none" w:sz="0" w:space="0" w:color="auto"/>
          </w:divBdr>
        </w:div>
        <w:div w:id="522213326">
          <w:marLeft w:val="0"/>
          <w:marRight w:val="0"/>
          <w:marTop w:val="0"/>
          <w:marBottom w:val="0"/>
          <w:divBdr>
            <w:top w:val="none" w:sz="0" w:space="0" w:color="auto"/>
            <w:left w:val="none" w:sz="0" w:space="0" w:color="auto"/>
            <w:bottom w:val="none" w:sz="0" w:space="0" w:color="auto"/>
            <w:right w:val="none" w:sz="0" w:space="0" w:color="auto"/>
          </w:divBdr>
        </w:div>
        <w:div w:id="234363827">
          <w:marLeft w:val="0"/>
          <w:marRight w:val="0"/>
          <w:marTop w:val="0"/>
          <w:marBottom w:val="0"/>
          <w:divBdr>
            <w:top w:val="none" w:sz="0" w:space="0" w:color="auto"/>
            <w:left w:val="none" w:sz="0" w:space="0" w:color="auto"/>
            <w:bottom w:val="none" w:sz="0" w:space="0" w:color="auto"/>
            <w:right w:val="none" w:sz="0" w:space="0" w:color="auto"/>
          </w:divBdr>
        </w:div>
        <w:div w:id="555510637">
          <w:marLeft w:val="0"/>
          <w:marRight w:val="0"/>
          <w:marTop w:val="0"/>
          <w:marBottom w:val="0"/>
          <w:divBdr>
            <w:top w:val="none" w:sz="0" w:space="0" w:color="auto"/>
            <w:left w:val="none" w:sz="0" w:space="0" w:color="auto"/>
            <w:bottom w:val="none" w:sz="0" w:space="0" w:color="auto"/>
            <w:right w:val="none" w:sz="0" w:space="0" w:color="auto"/>
          </w:divBdr>
        </w:div>
        <w:div w:id="1494251168">
          <w:marLeft w:val="0"/>
          <w:marRight w:val="0"/>
          <w:marTop w:val="0"/>
          <w:marBottom w:val="0"/>
          <w:divBdr>
            <w:top w:val="none" w:sz="0" w:space="0" w:color="auto"/>
            <w:left w:val="none" w:sz="0" w:space="0" w:color="auto"/>
            <w:bottom w:val="none" w:sz="0" w:space="0" w:color="auto"/>
            <w:right w:val="none" w:sz="0" w:space="0" w:color="auto"/>
          </w:divBdr>
        </w:div>
        <w:div w:id="2086995009">
          <w:marLeft w:val="0"/>
          <w:marRight w:val="0"/>
          <w:marTop w:val="0"/>
          <w:marBottom w:val="0"/>
          <w:divBdr>
            <w:top w:val="none" w:sz="0" w:space="0" w:color="auto"/>
            <w:left w:val="none" w:sz="0" w:space="0" w:color="auto"/>
            <w:bottom w:val="none" w:sz="0" w:space="0" w:color="auto"/>
            <w:right w:val="none" w:sz="0" w:space="0" w:color="auto"/>
          </w:divBdr>
        </w:div>
        <w:div w:id="968586226">
          <w:marLeft w:val="0"/>
          <w:marRight w:val="0"/>
          <w:marTop w:val="0"/>
          <w:marBottom w:val="0"/>
          <w:divBdr>
            <w:top w:val="none" w:sz="0" w:space="0" w:color="auto"/>
            <w:left w:val="none" w:sz="0" w:space="0" w:color="auto"/>
            <w:bottom w:val="none" w:sz="0" w:space="0" w:color="auto"/>
            <w:right w:val="none" w:sz="0" w:space="0" w:color="auto"/>
          </w:divBdr>
        </w:div>
        <w:div w:id="1039164406">
          <w:marLeft w:val="0"/>
          <w:marRight w:val="0"/>
          <w:marTop w:val="0"/>
          <w:marBottom w:val="0"/>
          <w:divBdr>
            <w:top w:val="none" w:sz="0" w:space="0" w:color="auto"/>
            <w:left w:val="none" w:sz="0" w:space="0" w:color="auto"/>
            <w:bottom w:val="none" w:sz="0" w:space="0" w:color="auto"/>
            <w:right w:val="none" w:sz="0" w:space="0" w:color="auto"/>
          </w:divBdr>
          <w:divsChild>
            <w:div w:id="1064334608">
              <w:marLeft w:val="0"/>
              <w:marRight w:val="0"/>
              <w:marTop w:val="0"/>
              <w:marBottom w:val="0"/>
              <w:divBdr>
                <w:top w:val="none" w:sz="0" w:space="0" w:color="auto"/>
                <w:left w:val="none" w:sz="0" w:space="0" w:color="auto"/>
                <w:bottom w:val="none" w:sz="0" w:space="0" w:color="auto"/>
                <w:right w:val="none" w:sz="0" w:space="0" w:color="auto"/>
              </w:divBdr>
            </w:div>
            <w:div w:id="393895300">
              <w:marLeft w:val="0"/>
              <w:marRight w:val="0"/>
              <w:marTop w:val="0"/>
              <w:marBottom w:val="0"/>
              <w:divBdr>
                <w:top w:val="none" w:sz="0" w:space="0" w:color="auto"/>
                <w:left w:val="none" w:sz="0" w:space="0" w:color="auto"/>
                <w:bottom w:val="none" w:sz="0" w:space="0" w:color="auto"/>
                <w:right w:val="none" w:sz="0" w:space="0" w:color="auto"/>
              </w:divBdr>
            </w:div>
            <w:div w:id="1856265237">
              <w:marLeft w:val="0"/>
              <w:marRight w:val="0"/>
              <w:marTop w:val="0"/>
              <w:marBottom w:val="0"/>
              <w:divBdr>
                <w:top w:val="none" w:sz="0" w:space="0" w:color="auto"/>
                <w:left w:val="none" w:sz="0" w:space="0" w:color="auto"/>
                <w:bottom w:val="none" w:sz="0" w:space="0" w:color="auto"/>
                <w:right w:val="none" w:sz="0" w:space="0" w:color="auto"/>
              </w:divBdr>
            </w:div>
            <w:div w:id="1148204798">
              <w:marLeft w:val="0"/>
              <w:marRight w:val="0"/>
              <w:marTop w:val="0"/>
              <w:marBottom w:val="0"/>
              <w:divBdr>
                <w:top w:val="none" w:sz="0" w:space="0" w:color="auto"/>
                <w:left w:val="none" w:sz="0" w:space="0" w:color="auto"/>
                <w:bottom w:val="none" w:sz="0" w:space="0" w:color="auto"/>
                <w:right w:val="none" w:sz="0" w:space="0" w:color="auto"/>
              </w:divBdr>
            </w:div>
          </w:divsChild>
        </w:div>
        <w:div w:id="1745099763">
          <w:marLeft w:val="0"/>
          <w:marRight w:val="0"/>
          <w:marTop w:val="0"/>
          <w:marBottom w:val="0"/>
          <w:divBdr>
            <w:top w:val="none" w:sz="0" w:space="0" w:color="auto"/>
            <w:left w:val="none" w:sz="0" w:space="0" w:color="auto"/>
            <w:bottom w:val="none" w:sz="0" w:space="0" w:color="auto"/>
            <w:right w:val="none" w:sz="0" w:space="0" w:color="auto"/>
          </w:divBdr>
        </w:div>
        <w:div w:id="1066731578">
          <w:marLeft w:val="0"/>
          <w:marRight w:val="0"/>
          <w:marTop w:val="0"/>
          <w:marBottom w:val="0"/>
          <w:divBdr>
            <w:top w:val="none" w:sz="0" w:space="0" w:color="auto"/>
            <w:left w:val="none" w:sz="0" w:space="0" w:color="auto"/>
            <w:bottom w:val="none" w:sz="0" w:space="0" w:color="auto"/>
            <w:right w:val="none" w:sz="0" w:space="0" w:color="auto"/>
          </w:divBdr>
        </w:div>
        <w:div w:id="354699236">
          <w:marLeft w:val="0"/>
          <w:marRight w:val="0"/>
          <w:marTop w:val="0"/>
          <w:marBottom w:val="0"/>
          <w:divBdr>
            <w:top w:val="none" w:sz="0" w:space="0" w:color="auto"/>
            <w:left w:val="none" w:sz="0" w:space="0" w:color="auto"/>
            <w:bottom w:val="none" w:sz="0" w:space="0" w:color="auto"/>
            <w:right w:val="none" w:sz="0" w:space="0" w:color="auto"/>
          </w:divBdr>
        </w:div>
        <w:div w:id="114448856">
          <w:marLeft w:val="0"/>
          <w:marRight w:val="0"/>
          <w:marTop w:val="0"/>
          <w:marBottom w:val="0"/>
          <w:divBdr>
            <w:top w:val="none" w:sz="0" w:space="0" w:color="auto"/>
            <w:left w:val="none" w:sz="0" w:space="0" w:color="auto"/>
            <w:bottom w:val="none" w:sz="0" w:space="0" w:color="auto"/>
            <w:right w:val="none" w:sz="0" w:space="0" w:color="auto"/>
          </w:divBdr>
        </w:div>
        <w:div w:id="1766655986">
          <w:marLeft w:val="0"/>
          <w:marRight w:val="0"/>
          <w:marTop w:val="0"/>
          <w:marBottom w:val="0"/>
          <w:divBdr>
            <w:top w:val="none" w:sz="0" w:space="0" w:color="auto"/>
            <w:left w:val="none" w:sz="0" w:space="0" w:color="auto"/>
            <w:bottom w:val="none" w:sz="0" w:space="0" w:color="auto"/>
            <w:right w:val="none" w:sz="0" w:space="0" w:color="auto"/>
          </w:divBdr>
        </w:div>
        <w:div w:id="1715350101">
          <w:marLeft w:val="0"/>
          <w:marRight w:val="0"/>
          <w:marTop w:val="0"/>
          <w:marBottom w:val="0"/>
          <w:divBdr>
            <w:top w:val="none" w:sz="0" w:space="0" w:color="auto"/>
            <w:left w:val="none" w:sz="0" w:space="0" w:color="auto"/>
            <w:bottom w:val="none" w:sz="0" w:space="0" w:color="auto"/>
            <w:right w:val="none" w:sz="0" w:space="0" w:color="auto"/>
          </w:divBdr>
        </w:div>
        <w:div w:id="610554447">
          <w:marLeft w:val="0"/>
          <w:marRight w:val="0"/>
          <w:marTop w:val="0"/>
          <w:marBottom w:val="0"/>
          <w:divBdr>
            <w:top w:val="none" w:sz="0" w:space="0" w:color="auto"/>
            <w:left w:val="none" w:sz="0" w:space="0" w:color="auto"/>
            <w:bottom w:val="none" w:sz="0" w:space="0" w:color="auto"/>
            <w:right w:val="none" w:sz="0" w:space="0" w:color="auto"/>
          </w:divBdr>
        </w:div>
        <w:div w:id="774592743">
          <w:marLeft w:val="0"/>
          <w:marRight w:val="0"/>
          <w:marTop w:val="0"/>
          <w:marBottom w:val="0"/>
          <w:divBdr>
            <w:top w:val="none" w:sz="0" w:space="0" w:color="auto"/>
            <w:left w:val="none" w:sz="0" w:space="0" w:color="auto"/>
            <w:bottom w:val="none" w:sz="0" w:space="0" w:color="auto"/>
            <w:right w:val="none" w:sz="0" w:space="0" w:color="auto"/>
          </w:divBdr>
        </w:div>
        <w:div w:id="1238786294">
          <w:marLeft w:val="0"/>
          <w:marRight w:val="0"/>
          <w:marTop w:val="0"/>
          <w:marBottom w:val="0"/>
          <w:divBdr>
            <w:top w:val="none" w:sz="0" w:space="0" w:color="auto"/>
            <w:left w:val="none" w:sz="0" w:space="0" w:color="auto"/>
            <w:bottom w:val="none" w:sz="0" w:space="0" w:color="auto"/>
            <w:right w:val="none" w:sz="0" w:space="0" w:color="auto"/>
          </w:divBdr>
        </w:div>
        <w:div w:id="1679379852">
          <w:marLeft w:val="0"/>
          <w:marRight w:val="0"/>
          <w:marTop w:val="0"/>
          <w:marBottom w:val="0"/>
          <w:divBdr>
            <w:top w:val="none" w:sz="0" w:space="0" w:color="auto"/>
            <w:left w:val="none" w:sz="0" w:space="0" w:color="auto"/>
            <w:bottom w:val="none" w:sz="0" w:space="0" w:color="auto"/>
            <w:right w:val="none" w:sz="0" w:space="0" w:color="auto"/>
          </w:divBdr>
        </w:div>
        <w:div w:id="72241914">
          <w:marLeft w:val="0"/>
          <w:marRight w:val="0"/>
          <w:marTop w:val="0"/>
          <w:marBottom w:val="0"/>
          <w:divBdr>
            <w:top w:val="none" w:sz="0" w:space="0" w:color="auto"/>
            <w:left w:val="none" w:sz="0" w:space="0" w:color="auto"/>
            <w:bottom w:val="none" w:sz="0" w:space="0" w:color="auto"/>
            <w:right w:val="none" w:sz="0" w:space="0" w:color="auto"/>
          </w:divBdr>
        </w:div>
        <w:div w:id="1418281402">
          <w:marLeft w:val="0"/>
          <w:marRight w:val="0"/>
          <w:marTop w:val="0"/>
          <w:marBottom w:val="0"/>
          <w:divBdr>
            <w:top w:val="none" w:sz="0" w:space="0" w:color="auto"/>
            <w:left w:val="none" w:sz="0" w:space="0" w:color="auto"/>
            <w:bottom w:val="none" w:sz="0" w:space="0" w:color="auto"/>
            <w:right w:val="none" w:sz="0" w:space="0" w:color="auto"/>
          </w:divBdr>
        </w:div>
        <w:div w:id="120609339">
          <w:marLeft w:val="0"/>
          <w:marRight w:val="0"/>
          <w:marTop w:val="0"/>
          <w:marBottom w:val="0"/>
          <w:divBdr>
            <w:top w:val="none" w:sz="0" w:space="0" w:color="auto"/>
            <w:left w:val="none" w:sz="0" w:space="0" w:color="auto"/>
            <w:bottom w:val="none" w:sz="0" w:space="0" w:color="auto"/>
            <w:right w:val="none" w:sz="0" w:space="0" w:color="auto"/>
          </w:divBdr>
        </w:div>
        <w:div w:id="774131518">
          <w:marLeft w:val="0"/>
          <w:marRight w:val="0"/>
          <w:marTop w:val="0"/>
          <w:marBottom w:val="0"/>
          <w:divBdr>
            <w:top w:val="none" w:sz="0" w:space="0" w:color="auto"/>
            <w:left w:val="none" w:sz="0" w:space="0" w:color="auto"/>
            <w:bottom w:val="none" w:sz="0" w:space="0" w:color="auto"/>
            <w:right w:val="none" w:sz="0" w:space="0" w:color="auto"/>
          </w:divBdr>
        </w:div>
        <w:div w:id="458961183">
          <w:marLeft w:val="0"/>
          <w:marRight w:val="0"/>
          <w:marTop w:val="0"/>
          <w:marBottom w:val="0"/>
          <w:divBdr>
            <w:top w:val="none" w:sz="0" w:space="0" w:color="auto"/>
            <w:left w:val="none" w:sz="0" w:space="0" w:color="auto"/>
            <w:bottom w:val="none" w:sz="0" w:space="0" w:color="auto"/>
            <w:right w:val="none" w:sz="0" w:space="0" w:color="auto"/>
          </w:divBdr>
        </w:div>
        <w:div w:id="277444677">
          <w:marLeft w:val="0"/>
          <w:marRight w:val="0"/>
          <w:marTop w:val="0"/>
          <w:marBottom w:val="0"/>
          <w:divBdr>
            <w:top w:val="none" w:sz="0" w:space="0" w:color="auto"/>
            <w:left w:val="none" w:sz="0" w:space="0" w:color="auto"/>
            <w:bottom w:val="none" w:sz="0" w:space="0" w:color="auto"/>
            <w:right w:val="none" w:sz="0" w:space="0" w:color="auto"/>
          </w:divBdr>
        </w:div>
      </w:divsChild>
    </w:div>
    <w:div w:id="300309644">
      <w:bodyDiv w:val="1"/>
      <w:marLeft w:val="0"/>
      <w:marRight w:val="0"/>
      <w:marTop w:val="0"/>
      <w:marBottom w:val="0"/>
      <w:divBdr>
        <w:top w:val="none" w:sz="0" w:space="0" w:color="auto"/>
        <w:left w:val="none" w:sz="0" w:space="0" w:color="auto"/>
        <w:bottom w:val="none" w:sz="0" w:space="0" w:color="auto"/>
        <w:right w:val="none" w:sz="0" w:space="0" w:color="auto"/>
      </w:divBdr>
    </w:div>
    <w:div w:id="527721320">
      <w:bodyDiv w:val="1"/>
      <w:marLeft w:val="0"/>
      <w:marRight w:val="0"/>
      <w:marTop w:val="0"/>
      <w:marBottom w:val="0"/>
      <w:divBdr>
        <w:top w:val="none" w:sz="0" w:space="0" w:color="auto"/>
        <w:left w:val="none" w:sz="0" w:space="0" w:color="auto"/>
        <w:bottom w:val="none" w:sz="0" w:space="0" w:color="auto"/>
        <w:right w:val="none" w:sz="0" w:space="0" w:color="auto"/>
      </w:divBdr>
      <w:divsChild>
        <w:div w:id="931087691">
          <w:marLeft w:val="0"/>
          <w:marRight w:val="0"/>
          <w:marTop w:val="0"/>
          <w:marBottom w:val="0"/>
          <w:divBdr>
            <w:top w:val="none" w:sz="0" w:space="0" w:color="auto"/>
            <w:left w:val="none" w:sz="0" w:space="0" w:color="auto"/>
            <w:bottom w:val="none" w:sz="0" w:space="0" w:color="auto"/>
            <w:right w:val="none" w:sz="0" w:space="0" w:color="auto"/>
          </w:divBdr>
        </w:div>
        <w:div w:id="1912809806">
          <w:marLeft w:val="0"/>
          <w:marRight w:val="0"/>
          <w:marTop w:val="0"/>
          <w:marBottom w:val="0"/>
          <w:divBdr>
            <w:top w:val="none" w:sz="0" w:space="0" w:color="auto"/>
            <w:left w:val="none" w:sz="0" w:space="0" w:color="auto"/>
            <w:bottom w:val="none" w:sz="0" w:space="0" w:color="auto"/>
            <w:right w:val="none" w:sz="0" w:space="0" w:color="auto"/>
          </w:divBdr>
        </w:div>
        <w:div w:id="380835808">
          <w:marLeft w:val="0"/>
          <w:marRight w:val="0"/>
          <w:marTop w:val="0"/>
          <w:marBottom w:val="0"/>
          <w:divBdr>
            <w:top w:val="none" w:sz="0" w:space="0" w:color="auto"/>
            <w:left w:val="none" w:sz="0" w:space="0" w:color="auto"/>
            <w:bottom w:val="none" w:sz="0" w:space="0" w:color="auto"/>
            <w:right w:val="none" w:sz="0" w:space="0" w:color="auto"/>
          </w:divBdr>
        </w:div>
        <w:div w:id="148790609">
          <w:marLeft w:val="0"/>
          <w:marRight w:val="0"/>
          <w:marTop w:val="0"/>
          <w:marBottom w:val="0"/>
          <w:divBdr>
            <w:top w:val="none" w:sz="0" w:space="0" w:color="auto"/>
            <w:left w:val="none" w:sz="0" w:space="0" w:color="auto"/>
            <w:bottom w:val="none" w:sz="0" w:space="0" w:color="auto"/>
            <w:right w:val="none" w:sz="0" w:space="0" w:color="auto"/>
          </w:divBdr>
        </w:div>
        <w:div w:id="2110730285">
          <w:marLeft w:val="0"/>
          <w:marRight w:val="0"/>
          <w:marTop w:val="0"/>
          <w:marBottom w:val="0"/>
          <w:divBdr>
            <w:top w:val="none" w:sz="0" w:space="0" w:color="auto"/>
            <w:left w:val="none" w:sz="0" w:space="0" w:color="auto"/>
            <w:bottom w:val="none" w:sz="0" w:space="0" w:color="auto"/>
            <w:right w:val="none" w:sz="0" w:space="0" w:color="auto"/>
          </w:divBdr>
        </w:div>
        <w:div w:id="877402145">
          <w:marLeft w:val="0"/>
          <w:marRight w:val="0"/>
          <w:marTop w:val="0"/>
          <w:marBottom w:val="0"/>
          <w:divBdr>
            <w:top w:val="none" w:sz="0" w:space="0" w:color="auto"/>
            <w:left w:val="none" w:sz="0" w:space="0" w:color="auto"/>
            <w:bottom w:val="none" w:sz="0" w:space="0" w:color="auto"/>
            <w:right w:val="none" w:sz="0" w:space="0" w:color="auto"/>
          </w:divBdr>
        </w:div>
        <w:div w:id="858354135">
          <w:marLeft w:val="0"/>
          <w:marRight w:val="0"/>
          <w:marTop w:val="0"/>
          <w:marBottom w:val="0"/>
          <w:divBdr>
            <w:top w:val="none" w:sz="0" w:space="0" w:color="auto"/>
            <w:left w:val="none" w:sz="0" w:space="0" w:color="auto"/>
            <w:bottom w:val="none" w:sz="0" w:space="0" w:color="auto"/>
            <w:right w:val="none" w:sz="0" w:space="0" w:color="auto"/>
          </w:divBdr>
        </w:div>
        <w:div w:id="2136681248">
          <w:marLeft w:val="0"/>
          <w:marRight w:val="0"/>
          <w:marTop w:val="0"/>
          <w:marBottom w:val="0"/>
          <w:divBdr>
            <w:top w:val="none" w:sz="0" w:space="0" w:color="auto"/>
            <w:left w:val="none" w:sz="0" w:space="0" w:color="auto"/>
            <w:bottom w:val="none" w:sz="0" w:space="0" w:color="auto"/>
            <w:right w:val="none" w:sz="0" w:space="0" w:color="auto"/>
          </w:divBdr>
        </w:div>
        <w:div w:id="2087262151">
          <w:marLeft w:val="0"/>
          <w:marRight w:val="0"/>
          <w:marTop w:val="0"/>
          <w:marBottom w:val="0"/>
          <w:divBdr>
            <w:top w:val="none" w:sz="0" w:space="0" w:color="auto"/>
            <w:left w:val="none" w:sz="0" w:space="0" w:color="auto"/>
            <w:bottom w:val="none" w:sz="0" w:space="0" w:color="auto"/>
            <w:right w:val="none" w:sz="0" w:space="0" w:color="auto"/>
          </w:divBdr>
        </w:div>
        <w:div w:id="768428949">
          <w:marLeft w:val="0"/>
          <w:marRight w:val="0"/>
          <w:marTop w:val="0"/>
          <w:marBottom w:val="0"/>
          <w:divBdr>
            <w:top w:val="none" w:sz="0" w:space="0" w:color="auto"/>
            <w:left w:val="none" w:sz="0" w:space="0" w:color="auto"/>
            <w:bottom w:val="none" w:sz="0" w:space="0" w:color="auto"/>
            <w:right w:val="none" w:sz="0" w:space="0" w:color="auto"/>
          </w:divBdr>
        </w:div>
        <w:div w:id="649554542">
          <w:marLeft w:val="0"/>
          <w:marRight w:val="0"/>
          <w:marTop w:val="0"/>
          <w:marBottom w:val="0"/>
          <w:divBdr>
            <w:top w:val="none" w:sz="0" w:space="0" w:color="auto"/>
            <w:left w:val="none" w:sz="0" w:space="0" w:color="auto"/>
            <w:bottom w:val="none" w:sz="0" w:space="0" w:color="auto"/>
            <w:right w:val="none" w:sz="0" w:space="0" w:color="auto"/>
          </w:divBdr>
          <w:divsChild>
            <w:div w:id="1393847404">
              <w:marLeft w:val="0"/>
              <w:marRight w:val="0"/>
              <w:marTop w:val="0"/>
              <w:marBottom w:val="0"/>
              <w:divBdr>
                <w:top w:val="none" w:sz="0" w:space="0" w:color="auto"/>
                <w:left w:val="none" w:sz="0" w:space="0" w:color="auto"/>
                <w:bottom w:val="none" w:sz="0" w:space="0" w:color="auto"/>
                <w:right w:val="none" w:sz="0" w:space="0" w:color="auto"/>
              </w:divBdr>
            </w:div>
            <w:div w:id="116146995">
              <w:marLeft w:val="0"/>
              <w:marRight w:val="0"/>
              <w:marTop w:val="0"/>
              <w:marBottom w:val="0"/>
              <w:divBdr>
                <w:top w:val="none" w:sz="0" w:space="0" w:color="auto"/>
                <w:left w:val="none" w:sz="0" w:space="0" w:color="auto"/>
                <w:bottom w:val="none" w:sz="0" w:space="0" w:color="auto"/>
                <w:right w:val="none" w:sz="0" w:space="0" w:color="auto"/>
              </w:divBdr>
            </w:div>
            <w:div w:id="248584898">
              <w:marLeft w:val="0"/>
              <w:marRight w:val="0"/>
              <w:marTop w:val="0"/>
              <w:marBottom w:val="0"/>
              <w:divBdr>
                <w:top w:val="none" w:sz="0" w:space="0" w:color="auto"/>
                <w:left w:val="none" w:sz="0" w:space="0" w:color="auto"/>
                <w:bottom w:val="none" w:sz="0" w:space="0" w:color="auto"/>
                <w:right w:val="none" w:sz="0" w:space="0" w:color="auto"/>
              </w:divBdr>
            </w:div>
            <w:div w:id="1918436480">
              <w:marLeft w:val="0"/>
              <w:marRight w:val="0"/>
              <w:marTop w:val="0"/>
              <w:marBottom w:val="0"/>
              <w:divBdr>
                <w:top w:val="none" w:sz="0" w:space="0" w:color="auto"/>
                <w:left w:val="none" w:sz="0" w:space="0" w:color="auto"/>
                <w:bottom w:val="none" w:sz="0" w:space="0" w:color="auto"/>
                <w:right w:val="none" w:sz="0" w:space="0" w:color="auto"/>
              </w:divBdr>
            </w:div>
            <w:div w:id="2088377921">
              <w:marLeft w:val="0"/>
              <w:marRight w:val="0"/>
              <w:marTop w:val="0"/>
              <w:marBottom w:val="0"/>
              <w:divBdr>
                <w:top w:val="none" w:sz="0" w:space="0" w:color="auto"/>
                <w:left w:val="none" w:sz="0" w:space="0" w:color="auto"/>
                <w:bottom w:val="none" w:sz="0" w:space="0" w:color="auto"/>
                <w:right w:val="none" w:sz="0" w:space="0" w:color="auto"/>
              </w:divBdr>
            </w:div>
          </w:divsChild>
        </w:div>
        <w:div w:id="614017219">
          <w:marLeft w:val="0"/>
          <w:marRight w:val="0"/>
          <w:marTop w:val="0"/>
          <w:marBottom w:val="0"/>
          <w:divBdr>
            <w:top w:val="none" w:sz="0" w:space="0" w:color="auto"/>
            <w:left w:val="none" w:sz="0" w:space="0" w:color="auto"/>
            <w:bottom w:val="none" w:sz="0" w:space="0" w:color="auto"/>
            <w:right w:val="none" w:sz="0" w:space="0" w:color="auto"/>
          </w:divBdr>
          <w:divsChild>
            <w:div w:id="2048723736">
              <w:marLeft w:val="0"/>
              <w:marRight w:val="0"/>
              <w:marTop w:val="0"/>
              <w:marBottom w:val="0"/>
              <w:divBdr>
                <w:top w:val="none" w:sz="0" w:space="0" w:color="auto"/>
                <w:left w:val="none" w:sz="0" w:space="0" w:color="auto"/>
                <w:bottom w:val="none" w:sz="0" w:space="0" w:color="auto"/>
                <w:right w:val="none" w:sz="0" w:space="0" w:color="auto"/>
              </w:divBdr>
            </w:div>
            <w:div w:id="2112773554">
              <w:marLeft w:val="0"/>
              <w:marRight w:val="0"/>
              <w:marTop w:val="0"/>
              <w:marBottom w:val="0"/>
              <w:divBdr>
                <w:top w:val="none" w:sz="0" w:space="0" w:color="auto"/>
                <w:left w:val="none" w:sz="0" w:space="0" w:color="auto"/>
                <w:bottom w:val="none" w:sz="0" w:space="0" w:color="auto"/>
                <w:right w:val="none" w:sz="0" w:space="0" w:color="auto"/>
              </w:divBdr>
            </w:div>
            <w:div w:id="142352188">
              <w:marLeft w:val="0"/>
              <w:marRight w:val="0"/>
              <w:marTop w:val="0"/>
              <w:marBottom w:val="0"/>
              <w:divBdr>
                <w:top w:val="none" w:sz="0" w:space="0" w:color="auto"/>
                <w:left w:val="none" w:sz="0" w:space="0" w:color="auto"/>
                <w:bottom w:val="none" w:sz="0" w:space="0" w:color="auto"/>
                <w:right w:val="none" w:sz="0" w:space="0" w:color="auto"/>
              </w:divBdr>
            </w:div>
            <w:div w:id="1517690548">
              <w:marLeft w:val="0"/>
              <w:marRight w:val="0"/>
              <w:marTop w:val="0"/>
              <w:marBottom w:val="0"/>
              <w:divBdr>
                <w:top w:val="none" w:sz="0" w:space="0" w:color="auto"/>
                <w:left w:val="none" w:sz="0" w:space="0" w:color="auto"/>
                <w:bottom w:val="none" w:sz="0" w:space="0" w:color="auto"/>
                <w:right w:val="none" w:sz="0" w:space="0" w:color="auto"/>
              </w:divBdr>
            </w:div>
            <w:div w:id="1749299995">
              <w:marLeft w:val="0"/>
              <w:marRight w:val="0"/>
              <w:marTop w:val="0"/>
              <w:marBottom w:val="0"/>
              <w:divBdr>
                <w:top w:val="none" w:sz="0" w:space="0" w:color="auto"/>
                <w:left w:val="none" w:sz="0" w:space="0" w:color="auto"/>
                <w:bottom w:val="none" w:sz="0" w:space="0" w:color="auto"/>
                <w:right w:val="none" w:sz="0" w:space="0" w:color="auto"/>
              </w:divBdr>
            </w:div>
          </w:divsChild>
        </w:div>
        <w:div w:id="1247962731">
          <w:marLeft w:val="0"/>
          <w:marRight w:val="0"/>
          <w:marTop w:val="0"/>
          <w:marBottom w:val="0"/>
          <w:divBdr>
            <w:top w:val="none" w:sz="0" w:space="0" w:color="auto"/>
            <w:left w:val="none" w:sz="0" w:space="0" w:color="auto"/>
            <w:bottom w:val="none" w:sz="0" w:space="0" w:color="auto"/>
            <w:right w:val="none" w:sz="0" w:space="0" w:color="auto"/>
          </w:divBdr>
          <w:divsChild>
            <w:div w:id="1317758728">
              <w:marLeft w:val="0"/>
              <w:marRight w:val="0"/>
              <w:marTop w:val="0"/>
              <w:marBottom w:val="0"/>
              <w:divBdr>
                <w:top w:val="none" w:sz="0" w:space="0" w:color="auto"/>
                <w:left w:val="none" w:sz="0" w:space="0" w:color="auto"/>
                <w:bottom w:val="none" w:sz="0" w:space="0" w:color="auto"/>
                <w:right w:val="none" w:sz="0" w:space="0" w:color="auto"/>
              </w:divBdr>
            </w:div>
            <w:div w:id="1007026401">
              <w:marLeft w:val="0"/>
              <w:marRight w:val="0"/>
              <w:marTop w:val="0"/>
              <w:marBottom w:val="0"/>
              <w:divBdr>
                <w:top w:val="none" w:sz="0" w:space="0" w:color="auto"/>
                <w:left w:val="none" w:sz="0" w:space="0" w:color="auto"/>
                <w:bottom w:val="none" w:sz="0" w:space="0" w:color="auto"/>
                <w:right w:val="none" w:sz="0" w:space="0" w:color="auto"/>
              </w:divBdr>
            </w:div>
          </w:divsChild>
        </w:div>
        <w:div w:id="323823654">
          <w:marLeft w:val="0"/>
          <w:marRight w:val="0"/>
          <w:marTop w:val="0"/>
          <w:marBottom w:val="0"/>
          <w:divBdr>
            <w:top w:val="none" w:sz="0" w:space="0" w:color="auto"/>
            <w:left w:val="none" w:sz="0" w:space="0" w:color="auto"/>
            <w:bottom w:val="none" w:sz="0" w:space="0" w:color="auto"/>
            <w:right w:val="none" w:sz="0" w:space="0" w:color="auto"/>
          </w:divBdr>
          <w:divsChild>
            <w:div w:id="1479616154">
              <w:marLeft w:val="0"/>
              <w:marRight w:val="0"/>
              <w:marTop w:val="0"/>
              <w:marBottom w:val="0"/>
              <w:divBdr>
                <w:top w:val="none" w:sz="0" w:space="0" w:color="auto"/>
                <w:left w:val="none" w:sz="0" w:space="0" w:color="auto"/>
                <w:bottom w:val="none" w:sz="0" w:space="0" w:color="auto"/>
                <w:right w:val="none" w:sz="0" w:space="0" w:color="auto"/>
              </w:divBdr>
            </w:div>
            <w:div w:id="2099979981">
              <w:marLeft w:val="0"/>
              <w:marRight w:val="0"/>
              <w:marTop w:val="0"/>
              <w:marBottom w:val="0"/>
              <w:divBdr>
                <w:top w:val="none" w:sz="0" w:space="0" w:color="auto"/>
                <w:left w:val="none" w:sz="0" w:space="0" w:color="auto"/>
                <w:bottom w:val="none" w:sz="0" w:space="0" w:color="auto"/>
                <w:right w:val="none" w:sz="0" w:space="0" w:color="auto"/>
              </w:divBdr>
            </w:div>
            <w:div w:id="294530039">
              <w:marLeft w:val="0"/>
              <w:marRight w:val="0"/>
              <w:marTop w:val="0"/>
              <w:marBottom w:val="0"/>
              <w:divBdr>
                <w:top w:val="none" w:sz="0" w:space="0" w:color="auto"/>
                <w:left w:val="none" w:sz="0" w:space="0" w:color="auto"/>
                <w:bottom w:val="none" w:sz="0" w:space="0" w:color="auto"/>
                <w:right w:val="none" w:sz="0" w:space="0" w:color="auto"/>
              </w:divBdr>
            </w:div>
            <w:div w:id="1008947620">
              <w:marLeft w:val="0"/>
              <w:marRight w:val="0"/>
              <w:marTop w:val="0"/>
              <w:marBottom w:val="0"/>
              <w:divBdr>
                <w:top w:val="none" w:sz="0" w:space="0" w:color="auto"/>
                <w:left w:val="none" w:sz="0" w:space="0" w:color="auto"/>
                <w:bottom w:val="none" w:sz="0" w:space="0" w:color="auto"/>
                <w:right w:val="none" w:sz="0" w:space="0" w:color="auto"/>
              </w:divBdr>
            </w:div>
          </w:divsChild>
        </w:div>
        <w:div w:id="808130703">
          <w:marLeft w:val="0"/>
          <w:marRight w:val="0"/>
          <w:marTop w:val="0"/>
          <w:marBottom w:val="0"/>
          <w:divBdr>
            <w:top w:val="none" w:sz="0" w:space="0" w:color="auto"/>
            <w:left w:val="none" w:sz="0" w:space="0" w:color="auto"/>
            <w:bottom w:val="none" w:sz="0" w:space="0" w:color="auto"/>
            <w:right w:val="none" w:sz="0" w:space="0" w:color="auto"/>
          </w:divBdr>
          <w:divsChild>
            <w:div w:id="1050037839">
              <w:marLeft w:val="0"/>
              <w:marRight w:val="0"/>
              <w:marTop w:val="0"/>
              <w:marBottom w:val="0"/>
              <w:divBdr>
                <w:top w:val="none" w:sz="0" w:space="0" w:color="auto"/>
                <w:left w:val="none" w:sz="0" w:space="0" w:color="auto"/>
                <w:bottom w:val="none" w:sz="0" w:space="0" w:color="auto"/>
                <w:right w:val="none" w:sz="0" w:space="0" w:color="auto"/>
              </w:divBdr>
            </w:div>
            <w:div w:id="577246956">
              <w:marLeft w:val="0"/>
              <w:marRight w:val="0"/>
              <w:marTop w:val="0"/>
              <w:marBottom w:val="0"/>
              <w:divBdr>
                <w:top w:val="none" w:sz="0" w:space="0" w:color="auto"/>
                <w:left w:val="none" w:sz="0" w:space="0" w:color="auto"/>
                <w:bottom w:val="none" w:sz="0" w:space="0" w:color="auto"/>
                <w:right w:val="none" w:sz="0" w:space="0" w:color="auto"/>
              </w:divBdr>
            </w:div>
            <w:div w:id="1233077783">
              <w:marLeft w:val="0"/>
              <w:marRight w:val="0"/>
              <w:marTop w:val="0"/>
              <w:marBottom w:val="0"/>
              <w:divBdr>
                <w:top w:val="none" w:sz="0" w:space="0" w:color="auto"/>
                <w:left w:val="none" w:sz="0" w:space="0" w:color="auto"/>
                <w:bottom w:val="none" w:sz="0" w:space="0" w:color="auto"/>
                <w:right w:val="none" w:sz="0" w:space="0" w:color="auto"/>
              </w:divBdr>
            </w:div>
            <w:div w:id="194315386">
              <w:marLeft w:val="0"/>
              <w:marRight w:val="0"/>
              <w:marTop w:val="0"/>
              <w:marBottom w:val="0"/>
              <w:divBdr>
                <w:top w:val="none" w:sz="0" w:space="0" w:color="auto"/>
                <w:left w:val="none" w:sz="0" w:space="0" w:color="auto"/>
                <w:bottom w:val="none" w:sz="0" w:space="0" w:color="auto"/>
                <w:right w:val="none" w:sz="0" w:space="0" w:color="auto"/>
              </w:divBdr>
            </w:div>
            <w:div w:id="828257061">
              <w:marLeft w:val="0"/>
              <w:marRight w:val="0"/>
              <w:marTop w:val="0"/>
              <w:marBottom w:val="0"/>
              <w:divBdr>
                <w:top w:val="none" w:sz="0" w:space="0" w:color="auto"/>
                <w:left w:val="none" w:sz="0" w:space="0" w:color="auto"/>
                <w:bottom w:val="none" w:sz="0" w:space="0" w:color="auto"/>
                <w:right w:val="none" w:sz="0" w:space="0" w:color="auto"/>
              </w:divBdr>
            </w:div>
          </w:divsChild>
        </w:div>
        <w:div w:id="1503161714">
          <w:marLeft w:val="0"/>
          <w:marRight w:val="0"/>
          <w:marTop w:val="0"/>
          <w:marBottom w:val="0"/>
          <w:divBdr>
            <w:top w:val="none" w:sz="0" w:space="0" w:color="auto"/>
            <w:left w:val="none" w:sz="0" w:space="0" w:color="auto"/>
            <w:bottom w:val="none" w:sz="0" w:space="0" w:color="auto"/>
            <w:right w:val="none" w:sz="0" w:space="0" w:color="auto"/>
          </w:divBdr>
          <w:divsChild>
            <w:div w:id="1989435155">
              <w:marLeft w:val="0"/>
              <w:marRight w:val="0"/>
              <w:marTop w:val="0"/>
              <w:marBottom w:val="0"/>
              <w:divBdr>
                <w:top w:val="none" w:sz="0" w:space="0" w:color="auto"/>
                <w:left w:val="none" w:sz="0" w:space="0" w:color="auto"/>
                <w:bottom w:val="none" w:sz="0" w:space="0" w:color="auto"/>
                <w:right w:val="none" w:sz="0" w:space="0" w:color="auto"/>
              </w:divBdr>
            </w:div>
            <w:div w:id="1253272439">
              <w:marLeft w:val="0"/>
              <w:marRight w:val="0"/>
              <w:marTop w:val="0"/>
              <w:marBottom w:val="0"/>
              <w:divBdr>
                <w:top w:val="none" w:sz="0" w:space="0" w:color="auto"/>
                <w:left w:val="none" w:sz="0" w:space="0" w:color="auto"/>
                <w:bottom w:val="none" w:sz="0" w:space="0" w:color="auto"/>
                <w:right w:val="none" w:sz="0" w:space="0" w:color="auto"/>
              </w:divBdr>
            </w:div>
            <w:div w:id="1035082206">
              <w:marLeft w:val="0"/>
              <w:marRight w:val="0"/>
              <w:marTop w:val="0"/>
              <w:marBottom w:val="0"/>
              <w:divBdr>
                <w:top w:val="none" w:sz="0" w:space="0" w:color="auto"/>
                <w:left w:val="none" w:sz="0" w:space="0" w:color="auto"/>
                <w:bottom w:val="none" w:sz="0" w:space="0" w:color="auto"/>
                <w:right w:val="none" w:sz="0" w:space="0" w:color="auto"/>
              </w:divBdr>
            </w:div>
            <w:div w:id="310600196">
              <w:marLeft w:val="0"/>
              <w:marRight w:val="0"/>
              <w:marTop w:val="0"/>
              <w:marBottom w:val="0"/>
              <w:divBdr>
                <w:top w:val="none" w:sz="0" w:space="0" w:color="auto"/>
                <w:left w:val="none" w:sz="0" w:space="0" w:color="auto"/>
                <w:bottom w:val="none" w:sz="0" w:space="0" w:color="auto"/>
                <w:right w:val="none" w:sz="0" w:space="0" w:color="auto"/>
              </w:divBdr>
            </w:div>
            <w:div w:id="823164499">
              <w:marLeft w:val="0"/>
              <w:marRight w:val="0"/>
              <w:marTop w:val="0"/>
              <w:marBottom w:val="0"/>
              <w:divBdr>
                <w:top w:val="none" w:sz="0" w:space="0" w:color="auto"/>
                <w:left w:val="none" w:sz="0" w:space="0" w:color="auto"/>
                <w:bottom w:val="none" w:sz="0" w:space="0" w:color="auto"/>
                <w:right w:val="none" w:sz="0" w:space="0" w:color="auto"/>
              </w:divBdr>
            </w:div>
          </w:divsChild>
        </w:div>
        <w:div w:id="903025379">
          <w:marLeft w:val="0"/>
          <w:marRight w:val="0"/>
          <w:marTop w:val="0"/>
          <w:marBottom w:val="0"/>
          <w:divBdr>
            <w:top w:val="none" w:sz="0" w:space="0" w:color="auto"/>
            <w:left w:val="none" w:sz="0" w:space="0" w:color="auto"/>
            <w:bottom w:val="none" w:sz="0" w:space="0" w:color="auto"/>
            <w:right w:val="none" w:sz="0" w:space="0" w:color="auto"/>
          </w:divBdr>
          <w:divsChild>
            <w:div w:id="1325429188">
              <w:marLeft w:val="0"/>
              <w:marRight w:val="0"/>
              <w:marTop w:val="0"/>
              <w:marBottom w:val="0"/>
              <w:divBdr>
                <w:top w:val="none" w:sz="0" w:space="0" w:color="auto"/>
                <w:left w:val="none" w:sz="0" w:space="0" w:color="auto"/>
                <w:bottom w:val="none" w:sz="0" w:space="0" w:color="auto"/>
                <w:right w:val="none" w:sz="0" w:space="0" w:color="auto"/>
              </w:divBdr>
            </w:div>
            <w:div w:id="917594902">
              <w:marLeft w:val="0"/>
              <w:marRight w:val="0"/>
              <w:marTop w:val="0"/>
              <w:marBottom w:val="0"/>
              <w:divBdr>
                <w:top w:val="none" w:sz="0" w:space="0" w:color="auto"/>
                <w:left w:val="none" w:sz="0" w:space="0" w:color="auto"/>
                <w:bottom w:val="none" w:sz="0" w:space="0" w:color="auto"/>
                <w:right w:val="none" w:sz="0" w:space="0" w:color="auto"/>
              </w:divBdr>
            </w:div>
            <w:div w:id="1592081852">
              <w:marLeft w:val="0"/>
              <w:marRight w:val="0"/>
              <w:marTop w:val="0"/>
              <w:marBottom w:val="0"/>
              <w:divBdr>
                <w:top w:val="none" w:sz="0" w:space="0" w:color="auto"/>
                <w:left w:val="none" w:sz="0" w:space="0" w:color="auto"/>
                <w:bottom w:val="none" w:sz="0" w:space="0" w:color="auto"/>
                <w:right w:val="none" w:sz="0" w:space="0" w:color="auto"/>
              </w:divBdr>
            </w:div>
            <w:div w:id="1776974121">
              <w:marLeft w:val="0"/>
              <w:marRight w:val="0"/>
              <w:marTop w:val="0"/>
              <w:marBottom w:val="0"/>
              <w:divBdr>
                <w:top w:val="none" w:sz="0" w:space="0" w:color="auto"/>
                <w:left w:val="none" w:sz="0" w:space="0" w:color="auto"/>
                <w:bottom w:val="none" w:sz="0" w:space="0" w:color="auto"/>
                <w:right w:val="none" w:sz="0" w:space="0" w:color="auto"/>
              </w:divBdr>
            </w:div>
          </w:divsChild>
        </w:div>
        <w:div w:id="497311060">
          <w:marLeft w:val="0"/>
          <w:marRight w:val="0"/>
          <w:marTop w:val="0"/>
          <w:marBottom w:val="0"/>
          <w:divBdr>
            <w:top w:val="none" w:sz="0" w:space="0" w:color="auto"/>
            <w:left w:val="none" w:sz="0" w:space="0" w:color="auto"/>
            <w:bottom w:val="none" w:sz="0" w:space="0" w:color="auto"/>
            <w:right w:val="none" w:sz="0" w:space="0" w:color="auto"/>
          </w:divBdr>
          <w:divsChild>
            <w:div w:id="327250530">
              <w:marLeft w:val="0"/>
              <w:marRight w:val="0"/>
              <w:marTop w:val="0"/>
              <w:marBottom w:val="0"/>
              <w:divBdr>
                <w:top w:val="none" w:sz="0" w:space="0" w:color="auto"/>
                <w:left w:val="none" w:sz="0" w:space="0" w:color="auto"/>
                <w:bottom w:val="none" w:sz="0" w:space="0" w:color="auto"/>
                <w:right w:val="none" w:sz="0" w:space="0" w:color="auto"/>
              </w:divBdr>
            </w:div>
            <w:div w:id="1356728427">
              <w:marLeft w:val="0"/>
              <w:marRight w:val="0"/>
              <w:marTop w:val="0"/>
              <w:marBottom w:val="0"/>
              <w:divBdr>
                <w:top w:val="none" w:sz="0" w:space="0" w:color="auto"/>
                <w:left w:val="none" w:sz="0" w:space="0" w:color="auto"/>
                <w:bottom w:val="none" w:sz="0" w:space="0" w:color="auto"/>
                <w:right w:val="none" w:sz="0" w:space="0" w:color="auto"/>
              </w:divBdr>
            </w:div>
            <w:div w:id="46926501">
              <w:marLeft w:val="0"/>
              <w:marRight w:val="0"/>
              <w:marTop w:val="0"/>
              <w:marBottom w:val="0"/>
              <w:divBdr>
                <w:top w:val="none" w:sz="0" w:space="0" w:color="auto"/>
                <w:left w:val="none" w:sz="0" w:space="0" w:color="auto"/>
                <w:bottom w:val="none" w:sz="0" w:space="0" w:color="auto"/>
                <w:right w:val="none" w:sz="0" w:space="0" w:color="auto"/>
              </w:divBdr>
            </w:div>
            <w:div w:id="1717313368">
              <w:marLeft w:val="0"/>
              <w:marRight w:val="0"/>
              <w:marTop w:val="0"/>
              <w:marBottom w:val="0"/>
              <w:divBdr>
                <w:top w:val="none" w:sz="0" w:space="0" w:color="auto"/>
                <w:left w:val="none" w:sz="0" w:space="0" w:color="auto"/>
                <w:bottom w:val="none" w:sz="0" w:space="0" w:color="auto"/>
                <w:right w:val="none" w:sz="0" w:space="0" w:color="auto"/>
              </w:divBdr>
            </w:div>
            <w:div w:id="976957140">
              <w:marLeft w:val="0"/>
              <w:marRight w:val="0"/>
              <w:marTop w:val="0"/>
              <w:marBottom w:val="0"/>
              <w:divBdr>
                <w:top w:val="none" w:sz="0" w:space="0" w:color="auto"/>
                <w:left w:val="none" w:sz="0" w:space="0" w:color="auto"/>
                <w:bottom w:val="none" w:sz="0" w:space="0" w:color="auto"/>
                <w:right w:val="none" w:sz="0" w:space="0" w:color="auto"/>
              </w:divBdr>
            </w:div>
          </w:divsChild>
        </w:div>
        <w:div w:id="644814760">
          <w:marLeft w:val="0"/>
          <w:marRight w:val="0"/>
          <w:marTop w:val="0"/>
          <w:marBottom w:val="0"/>
          <w:divBdr>
            <w:top w:val="none" w:sz="0" w:space="0" w:color="auto"/>
            <w:left w:val="none" w:sz="0" w:space="0" w:color="auto"/>
            <w:bottom w:val="none" w:sz="0" w:space="0" w:color="auto"/>
            <w:right w:val="none" w:sz="0" w:space="0" w:color="auto"/>
          </w:divBdr>
          <w:divsChild>
            <w:div w:id="125588987">
              <w:marLeft w:val="0"/>
              <w:marRight w:val="0"/>
              <w:marTop w:val="0"/>
              <w:marBottom w:val="0"/>
              <w:divBdr>
                <w:top w:val="none" w:sz="0" w:space="0" w:color="auto"/>
                <w:left w:val="none" w:sz="0" w:space="0" w:color="auto"/>
                <w:bottom w:val="none" w:sz="0" w:space="0" w:color="auto"/>
                <w:right w:val="none" w:sz="0" w:space="0" w:color="auto"/>
              </w:divBdr>
            </w:div>
            <w:div w:id="456023362">
              <w:marLeft w:val="0"/>
              <w:marRight w:val="0"/>
              <w:marTop w:val="0"/>
              <w:marBottom w:val="0"/>
              <w:divBdr>
                <w:top w:val="none" w:sz="0" w:space="0" w:color="auto"/>
                <w:left w:val="none" w:sz="0" w:space="0" w:color="auto"/>
                <w:bottom w:val="none" w:sz="0" w:space="0" w:color="auto"/>
                <w:right w:val="none" w:sz="0" w:space="0" w:color="auto"/>
              </w:divBdr>
            </w:div>
            <w:div w:id="1379550594">
              <w:marLeft w:val="0"/>
              <w:marRight w:val="0"/>
              <w:marTop w:val="0"/>
              <w:marBottom w:val="0"/>
              <w:divBdr>
                <w:top w:val="none" w:sz="0" w:space="0" w:color="auto"/>
                <w:left w:val="none" w:sz="0" w:space="0" w:color="auto"/>
                <w:bottom w:val="none" w:sz="0" w:space="0" w:color="auto"/>
                <w:right w:val="none" w:sz="0" w:space="0" w:color="auto"/>
              </w:divBdr>
            </w:div>
            <w:div w:id="1197234540">
              <w:marLeft w:val="0"/>
              <w:marRight w:val="0"/>
              <w:marTop w:val="0"/>
              <w:marBottom w:val="0"/>
              <w:divBdr>
                <w:top w:val="none" w:sz="0" w:space="0" w:color="auto"/>
                <w:left w:val="none" w:sz="0" w:space="0" w:color="auto"/>
                <w:bottom w:val="none" w:sz="0" w:space="0" w:color="auto"/>
                <w:right w:val="none" w:sz="0" w:space="0" w:color="auto"/>
              </w:divBdr>
            </w:div>
            <w:div w:id="459223818">
              <w:marLeft w:val="0"/>
              <w:marRight w:val="0"/>
              <w:marTop w:val="0"/>
              <w:marBottom w:val="0"/>
              <w:divBdr>
                <w:top w:val="none" w:sz="0" w:space="0" w:color="auto"/>
                <w:left w:val="none" w:sz="0" w:space="0" w:color="auto"/>
                <w:bottom w:val="none" w:sz="0" w:space="0" w:color="auto"/>
                <w:right w:val="none" w:sz="0" w:space="0" w:color="auto"/>
              </w:divBdr>
            </w:div>
          </w:divsChild>
        </w:div>
        <w:div w:id="1488205297">
          <w:marLeft w:val="0"/>
          <w:marRight w:val="0"/>
          <w:marTop w:val="0"/>
          <w:marBottom w:val="0"/>
          <w:divBdr>
            <w:top w:val="none" w:sz="0" w:space="0" w:color="auto"/>
            <w:left w:val="none" w:sz="0" w:space="0" w:color="auto"/>
            <w:bottom w:val="none" w:sz="0" w:space="0" w:color="auto"/>
            <w:right w:val="none" w:sz="0" w:space="0" w:color="auto"/>
          </w:divBdr>
          <w:divsChild>
            <w:div w:id="224612007">
              <w:marLeft w:val="0"/>
              <w:marRight w:val="0"/>
              <w:marTop w:val="0"/>
              <w:marBottom w:val="0"/>
              <w:divBdr>
                <w:top w:val="none" w:sz="0" w:space="0" w:color="auto"/>
                <w:left w:val="none" w:sz="0" w:space="0" w:color="auto"/>
                <w:bottom w:val="none" w:sz="0" w:space="0" w:color="auto"/>
                <w:right w:val="none" w:sz="0" w:space="0" w:color="auto"/>
              </w:divBdr>
            </w:div>
            <w:div w:id="1802990315">
              <w:marLeft w:val="0"/>
              <w:marRight w:val="0"/>
              <w:marTop w:val="0"/>
              <w:marBottom w:val="0"/>
              <w:divBdr>
                <w:top w:val="none" w:sz="0" w:space="0" w:color="auto"/>
                <w:left w:val="none" w:sz="0" w:space="0" w:color="auto"/>
                <w:bottom w:val="none" w:sz="0" w:space="0" w:color="auto"/>
                <w:right w:val="none" w:sz="0" w:space="0" w:color="auto"/>
              </w:divBdr>
            </w:div>
            <w:div w:id="1851989175">
              <w:marLeft w:val="0"/>
              <w:marRight w:val="0"/>
              <w:marTop w:val="0"/>
              <w:marBottom w:val="0"/>
              <w:divBdr>
                <w:top w:val="none" w:sz="0" w:space="0" w:color="auto"/>
                <w:left w:val="none" w:sz="0" w:space="0" w:color="auto"/>
                <w:bottom w:val="none" w:sz="0" w:space="0" w:color="auto"/>
                <w:right w:val="none" w:sz="0" w:space="0" w:color="auto"/>
              </w:divBdr>
            </w:div>
            <w:div w:id="576789288">
              <w:marLeft w:val="0"/>
              <w:marRight w:val="0"/>
              <w:marTop w:val="0"/>
              <w:marBottom w:val="0"/>
              <w:divBdr>
                <w:top w:val="none" w:sz="0" w:space="0" w:color="auto"/>
                <w:left w:val="none" w:sz="0" w:space="0" w:color="auto"/>
                <w:bottom w:val="none" w:sz="0" w:space="0" w:color="auto"/>
                <w:right w:val="none" w:sz="0" w:space="0" w:color="auto"/>
              </w:divBdr>
            </w:div>
            <w:div w:id="594365925">
              <w:marLeft w:val="0"/>
              <w:marRight w:val="0"/>
              <w:marTop w:val="0"/>
              <w:marBottom w:val="0"/>
              <w:divBdr>
                <w:top w:val="none" w:sz="0" w:space="0" w:color="auto"/>
                <w:left w:val="none" w:sz="0" w:space="0" w:color="auto"/>
                <w:bottom w:val="none" w:sz="0" w:space="0" w:color="auto"/>
                <w:right w:val="none" w:sz="0" w:space="0" w:color="auto"/>
              </w:divBdr>
            </w:div>
          </w:divsChild>
        </w:div>
        <w:div w:id="992484917">
          <w:marLeft w:val="0"/>
          <w:marRight w:val="0"/>
          <w:marTop w:val="0"/>
          <w:marBottom w:val="0"/>
          <w:divBdr>
            <w:top w:val="none" w:sz="0" w:space="0" w:color="auto"/>
            <w:left w:val="none" w:sz="0" w:space="0" w:color="auto"/>
            <w:bottom w:val="none" w:sz="0" w:space="0" w:color="auto"/>
            <w:right w:val="none" w:sz="0" w:space="0" w:color="auto"/>
          </w:divBdr>
          <w:divsChild>
            <w:div w:id="1670015427">
              <w:marLeft w:val="0"/>
              <w:marRight w:val="0"/>
              <w:marTop w:val="0"/>
              <w:marBottom w:val="0"/>
              <w:divBdr>
                <w:top w:val="none" w:sz="0" w:space="0" w:color="auto"/>
                <w:left w:val="none" w:sz="0" w:space="0" w:color="auto"/>
                <w:bottom w:val="none" w:sz="0" w:space="0" w:color="auto"/>
                <w:right w:val="none" w:sz="0" w:space="0" w:color="auto"/>
              </w:divBdr>
            </w:div>
            <w:div w:id="2125807218">
              <w:marLeft w:val="0"/>
              <w:marRight w:val="0"/>
              <w:marTop w:val="0"/>
              <w:marBottom w:val="0"/>
              <w:divBdr>
                <w:top w:val="none" w:sz="0" w:space="0" w:color="auto"/>
                <w:left w:val="none" w:sz="0" w:space="0" w:color="auto"/>
                <w:bottom w:val="none" w:sz="0" w:space="0" w:color="auto"/>
                <w:right w:val="none" w:sz="0" w:space="0" w:color="auto"/>
              </w:divBdr>
            </w:div>
            <w:div w:id="1047333812">
              <w:marLeft w:val="0"/>
              <w:marRight w:val="0"/>
              <w:marTop w:val="0"/>
              <w:marBottom w:val="0"/>
              <w:divBdr>
                <w:top w:val="none" w:sz="0" w:space="0" w:color="auto"/>
                <w:left w:val="none" w:sz="0" w:space="0" w:color="auto"/>
                <w:bottom w:val="none" w:sz="0" w:space="0" w:color="auto"/>
                <w:right w:val="none" w:sz="0" w:space="0" w:color="auto"/>
              </w:divBdr>
            </w:div>
            <w:div w:id="382220038">
              <w:marLeft w:val="0"/>
              <w:marRight w:val="0"/>
              <w:marTop w:val="0"/>
              <w:marBottom w:val="0"/>
              <w:divBdr>
                <w:top w:val="none" w:sz="0" w:space="0" w:color="auto"/>
                <w:left w:val="none" w:sz="0" w:space="0" w:color="auto"/>
                <w:bottom w:val="none" w:sz="0" w:space="0" w:color="auto"/>
                <w:right w:val="none" w:sz="0" w:space="0" w:color="auto"/>
              </w:divBdr>
            </w:div>
            <w:div w:id="2057122434">
              <w:marLeft w:val="0"/>
              <w:marRight w:val="0"/>
              <w:marTop w:val="0"/>
              <w:marBottom w:val="0"/>
              <w:divBdr>
                <w:top w:val="none" w:sz="0" w:space="0" w:color="auto"/>
                <w:left w:val="none" w:sz="0" w:space="0" w:color="auto"/>
                <w:bottom w:val="none" w:sz="0" w:space="0" w:color="auto"/>
                <w:right w:val="none" w:sz="0" w:space="0" w:color="auto"/>
              </w:divBdr>
            </w:div>
          </w:divsChild>
        </w:div>
        <w:div w:id="1544322745">
          <w:marLeft w:val="0"/>
          <w:marRight w:val="0"/>
          <w:marTop w:val="0"/>
          <w:marBottom w:val="0"/>
          <w:divBdr>
            <w:top w:val="none" w:sz="0" w:space="0" w:color="auto"/>
            <w:left w:val="none" w:sz="0" w:space="0" w:color="auto"/>
            <w:bottom w:val="none" w:sz="0" w:space="0" w:color="auto"/>
            <w:right w:val="none" w:sz="0" w:space="0" w:color="auto"/>
          </w:divBdr>
        </w:div>
      </w:divsChild>
    </w:div>
    <w:div w:id="698359048">
      <w:bodyDiv w:val="1"/>
      <w:marLeft w:val="0"/>
      <w:marRight w:val="0"/>
      <w:marTop w:val="0"/>
      <w:marBottom w:val="0"/>
      <w:divBdr>
        <w:top w:val="none" w:sz="0" w:space="0" w:color="auto"/>
        <w:left w:val="none" w:sz="0" w:space="0" w:color="auto"/>
        <w:bottom w:val="none" w:sz="0" w:space="0" w:color="auto"/>
        <w:right w:val="none" w:sz="0" w:space="0" w:color="auto"/>
      </w:divBdr>
    </w:div>
    <w:div w:id="704257669">
      <w:bodyDiv w:val="1"/>
      <w:marLeft w:val="0"/>
      <w:marRight w:val="0"/>
      <w:marTop w:val="0"/>
      <w:marBottom w:val="0"/>
      <w:divBdr>
        <w:top w:val="none" w:sz="0" w:space="0" w:color="auto"/>
        <w:left w:val="none" w:sz="0" w:space="0" w:color="auto"/>
        <w:bottom w:val="none" w:sz="0" w:space="0" w:color="auto"/>
        <w:right w:val="none" w:sz="0" w:space="0" w:color="auto"/>
      </w:divBdr>
    </w:div>
    <w:div w:id="875000919">
      <w:bodyDiv w:val="1"/>
      <w:marLeft w:val="0"/>
      <w:marRight w:val="0"/>
      <w:marTop w:val="0"/>
      <w:marBottom w:val="0"/>
      <w:divBdr>
        <w:top w:val="none" w:sz="0" w:space="0" w:color="auto"/>
        <w:left w:val="none" w:sz="0" w:space="0" w:color="auto"/>
        <w:bottom w:val="none" w:sz="0" w:space="0" w:color="auto"/>
        <w:right w:val="none" w:sz="0" w:space="0" w:color="auto"/>
      </w:divBdr>
      <w:divsChild>
        <w:div w:id="522133731">
          <w:marLeft w:val="0"/>
          <w:marRight w:val="0"/>
          <w:marTop w:val="0"/>
          <w:marBottom w:val="0"/>
          <w:divBdr>
            <w:top w:val="none" w:sz="0" w:space="0" w:color="auto"/>
            <w:left w:val="none" w:sz="0" w:space="0" w:color="auto"/>
            <w:bottom w:val="none" w:sz="0" w:space="0" w:color="auto"/>
            <w:right w:val="none" w:sz="0" w:space="0" w:color="auto"/>
          </w:divBdr>
        </w:div>
        <w:div w:id="977877224">
          <w:marLeft w:val="0"/>
          <w:marRight w:val="0"/>
          <w:marTop w:val="0"/>
          <w:marBottom w:val="0"/>
          <w:divBdr>
            <w:top w:val="none" w:sz="0" w:space="0" w:color="auto"/>
            <w:left w:val="none" w:sz="0" w:space="0" w:color="auto"/>
            <w:bottom w:val="none" w:sz="0" w:space="0" w:color="auto"/>
            <w:right w:val="none" w:sz="0" w:space="0" w:color="auto"/>
          </w:divBdr>
        </w:div>
        <w:div w:id="922302727">
          <w:marLeft w:val="0"/>
          <w:marRight w:val="0"/>
          <w:marTop w:val="0"/>
          <w:marBottom w:val="0"/>
          <w:divBdr>
            <w:top w:val="none" w:sz="0" w:space="0" w:color="auto"/>
            <w:left w:val="none" w:sz="0" w:space="0" w:color="auto"/>
            <w:bottom w:val="none" w:sz="0" w:space="0" w:color="auto"/>
            <w:right w:val="none" w:sz="0" w:space="0" w:color="auto"/>
          </w:divBdr>
        </w:div>
        <w:div w:id="1242324995">
          <w:marLeft w:val="0"/>
          <w:marRight w:val="0"/>
          <w:marTop w:val="0"/>
          <w:marBottom w:val="0"/>
          <w:divBdr>
            <w:top w:val="none" w:sz="0" w:space="0" w:color="auto"/>
            <w:left w:val="none" w:sz="0" w:space="0" w:color="auto"/>
            <w:bottom w:val="none" w:sz="0" w:space="0" w:color="auto"/>
            <w:right w:val="none" w:sz="0" w:space="0" w:color="auto"/>
          </w:divBdr>
        </w:div>
        <w:div w:id="100494154">
          <w:marLeft w:val="0"/>
          <w:marRight w:val="0"/>
          <w:marTop w:val="0"/>
          <w:marBottom w:val="0"/>
          <w:divBdr>
            <w:top w:val="none" w:sz="0" w:space="0" w:color="auto"/>
            <w:left w:val="none" w:sz="0" w:space="0" w:color="auto"/>
            <w:bottom w:val="none" w:sz="0" w:space="0" w:color="auto"/>
            <w:right w:val="none" w:sz="0" w:space="0" w:color="auto"/>
          </w:divBdr>
        </w:div>
        <w:div w:id="414014194">
          <w:marLeft w:val="0"/>
          <w:marRight w:val="0"/>
          <w:marTop w:val="0"/>
          <w:marBottom w:val="0"/>
          <w:divBdr>
            <w:top w:val="none" w:sz="0" w:space="0" w:color="auto"/>
            <w:left w:val="none" w:sz="0" w:space="0" w:color="auto"/>
            <w:bottom w:val="none" w:sz="0" w:space="0" w:color="auto"/>
            <w:right w:val="none" w:sz="0" w:space="0" w:color="auto"/>
          </w:divBdr>
        </w:div>
        <w:div w:id="267590038">
          <w:marLeft w:val="0"/>
          <w:marRight w:val="0"/>
          <w:marTop w:val="0"/>
          <w:marBottom w:val="0"/>
          <w:divBdr>
            <w:top w:val="none" w:sz="0" w:space="0" w:color="auto"/>
            <w:left w:val="none" w:sz="0" w:space="0" w:color="auto"/>
            <w:bottom w:val="none" w:sz="0" w:space="0" w:color="auto"/>
            <w:right w:val="none" w:sz="0" w:space="0" w:color="auto"/>
          </w:divBdr>
        </w:div>
        <w:div w:id="392168234">
          <w:marLeft w:val="0"/>
          <w:marRight w:val="0"/>
          <w:marTop w:val="0"/>
          <w:marBottom w:val="0"/>
          <w:divBdr>
            <w:top w:val="none" w:sz="0" w:space="0" w:color="auto"/>
            <w:left w:val="none" w:sz="0" w:space="0" w:color="auto"/>
            <w:bottom w:val="none" w:sz="0" w:space="0" w:color="auto"/>
            <w:right w:val="none" w:sz="0" w:space="0" w:color="auto"/>
          </w:divBdr>
        </w:div>
        <w:div w:id="1810441785">
          <w:marLeft w:val="0"/>
          <w:marRight w:val="0"/>
          <w:marTop w:val="0"/>
          <w:marBottom w:val="0"/>
          <w:divBdr>
            <w:top w:val="none" w:sz="0" w:space="0" w:color="auto"/>
            <w:left w:val="none" w:sz="0" w:space="0" w:color="auto"/>
            <w:bottom w:val="none" w:sz="0" w:space="0" w:color="auto"/>
            <w:right w:val="none" w:sz="0" w:space="0" w:color="auto"/>
          </w:divBdr>
        </w:div>
        <w:div w:id="1538471225">
          <w:marLeft w:val="0"/>
          <w:marRight w:val="0"/>
          <w:marTop w:val="0"/>
          <w:marBottom w:val="0"/>
          <w:divBdr>
            <w:top w:val="none" w:sz="0" w:space="0" w:color="auto"/>
            <w:left w:val="none" w:sz="0" w:space="0" w:color="auto"/>
            <w:bottom w:val="none" w:sz="0" w:space="0" w:color="auto"/>
            <w:right w:val="none" w:sz="0" w:space="0" w:color="auto"/>
          </w:divBdr>
        </w:div>
        <w:div w:id="1718815743">
          <w:marLeft w:val="0"/>
          <w:marRight w:val="0"/>
          <w:marTop w:val="0"/>
          <w:marBottom w:val="0"/>
          <w:divBdr>
            <w:top w:val="none" w:sz="0" w:space="0" w:color="auto"/>
            <w:left w:val="none" w:sz="0" w:space="0" w:color="auto"/>
            <w:bottom w:val="none" w:sz="0" w:space="0" w:color="auto"/>
            <w:right w:val="none" w:sz="0" w:space="0" w:color="auto"/>
          </w:divBdr>
        </w:div>
        <w:div w:id="1002510263">
          <w:marLeft w:val="0"/>
          <w:marRight w:val="0"/>
          <w:marTop w:val="0"/>
          <w:marBottom w:val="0"/>
          <w:divBdr>
            <w:top w:val="none" w:sz="0" w:space="0" w:color="auto"/>
            <w:left w:val="none" w:sz="0" w:space="0" w:color="auto"/>
            <w:bottom w:val="none" w:sz="0" w:space="0" w:color="auto"/>
            <w:right w:val="none" w:sz="0" w:space="0" w:color="auto"/>
          </w:divBdr>
        </w:div>
        <w:div w:id="1467892825">
          <w:marLeft w:val="0"/>
          <w:marRight w:val="0"/>
          <w:marTop w:val="0"/>
          <w:marBottom w:val="0"/>
          <w:divBdr>
            <w:top w:val="none" w:sz="0" w:space="0" w:color="auto"/>
            <w:left w:val="none" w:sz="0" w:space="0" w:color="auto"/>
            <w:bottom w:val="none" w:sz="0" w:space="0" w:color="auto"/>
            <w:right w:val="none" w:sz="0" w:space="0" w:color="auto"/>
          </w:divBdr>
        </w:div>
        <w:div w:id="641620998">
          <w:marLeft w:val="0"/>
          <w:marRight w:val="0"/>
          <w:marTop w:val="0"/>
          <w:marBottom w:val="0"/>
          <w:divBdr>
            <w:top w:val="none" w:sz="0" w:space="0" w:color="auto"/>
            <w:left w:val="none" w:sz="0" w:space="0" w:color="auto"/>
            <w:bottom w:val="none" w:sz="0" w:space="0" w:color="auto"/>
            <w:right w:val="none" w:sz="0" w:space="0" w:color="auto"/>
          </w:divBdr>
        </w:div>
        <w:div w:id="54545362">
          <w:marLeft w:val="0"/>
          <w:marRight w:val="0"/>
          <w:marTop w:val="0"/>
          <w:marBottom w:val="0"/>
          <w:divBdr>
            <w:top w:val="none" w:sz="0" w:space="0" w:color="auto"/>
            <w:left w:val="none" w:sz="0" w:space="0" w:color="auto"/>
            <w:bottom w:val="none" w:sz="0" w:space="0" w:color="auto"/>
            <w:right w:val="none" w:sz="0" w:space="0" w:color="auto"/>
          </w:divBdr>
        </w:div>
        <w:div w:id="1370716412">
          <w:marLeft w:val="0"/>
          <w:marRight w:val="0"/>
          <w:marTop w:val="0"/>
          <w:marBottom w:val="0"/>
          <w:divBdr>
            <w:top w:val="none" w:sz="0" w:space="0" w:color="auto"/>
            <w:left w:val="none" w:sz="0" w:space="0" w:color="auto"/>
            <w:bottom w:val="none" w:sz="0" w:space="0" w:color="auto"/>
            <w:right w:val="none" w:sz="0" w:space="0" w:color="auto"/>
          </w:divBdr>
          <w:divsChild>
            <w:div w:id="2141067328">
              <w:marLeft w:val="0"/>
              <w:marRight w:val="0"/>
              <w:marTop w:val="0"/>
              <w:marBottom w:val="0"/>
              <w:divBdr>
                <w:top w:val="none" w:sz="0" w:space="0" w:color="auto"/>
                <w:left w:val="none" w:sz="0" w:space="0" w:color="auto"/>
                <w:bottom w:val="none" w:sz="0" w:space="0" w:color="auto"/>
                <w:right w:val="none" w:sz="0" w:space="0" w:color="auto"/>
              </w:divBdr>
            </w:div>
          </w:divsChild>
        </w:div>
        <w:div w:id="1510212424">
          <w:marLeft w:val="0"/>
          <w:marRight w:val="0"/>
          <w:marTop w:val="0"/>
          <w:marBottom w:val="0"/>
          <w:divBdr>
            <w:top w:val="none" w:sz="0" w:space="0" w:color="auto"/>
            <w:left w:val="none" w:sz="0" w:space="0" w:color="auto"/>
            <w:bottom w:val="none" w:sz="0" w:space="0" w:color="auto"/>
            <w:right w:val="none" w:sz="0" w:space="0" w:color="auto"/>
          </w:divBdr>
          <w:divsChild>
            <w:div w:id="622031011">
              <w:marLeft w:val="0"/>
              <w:marRight w:val="0"/>
              <w:marTop w:val="0"/>
              <w:marBottom w:val="0"/>
              <w:divBdr>
                <w:top w:val="none" w:sz="0" w:space="0" w:color="auto"/>
                <w:left w:val="none" w:sz="0" w:space="0" w:color="auto"/>
                <w:bottom w:val="none" w:sz="0" w:space="0" w:color="auto"/>
                <w:right w:val="none" w:sz="0" w:space="0" w:color="auto"/>
              </w:divBdr>
            </w:div>
            <w:div w:id="1014766733">
              <w:marLeft w:val="0"/>
              <w:marRight w:val="0"/>
              <w:marTop w:val="0"/>
              <w:marBottom w:val="0"/>
              <w:divBdr>
                <w:top w:val="none" w:sz="0" w:space="0" w:color="auto"/>
                <w:left w:val="none" w:sz="0" w:space="0" w:color="auto"/>
                <w:bottom w:val="none" w:sz="0" w:space="0" w:color="auto"/>
                <w:right w:val="none" w:sz="0" w:space="0" w:color="auto"/>
              </w:divBdr>
            </w:div>
            <w:div w:id="1799643342">
              <w:marLeft w:val="0"/>
              <w:marRight w:val="0"/>
              <w:marTop w:val="0"/>
              <w:marBottom w:val="0"/>
              <w:divBdr>
                <w:top w:val="none" w:sz="0" w:space="0" w:color="auto"/>
                <w:left w:val="none" w:sz="0" w:space="0" w:color="auto"/>
                <w:bottom w:val="none" w:sz="0" w:space="0" w:color="auto"/>
                <w:right w:val="none" w:sz="0" w:space="0" w:color="auto"/>
              </w:divBdr>
            </w:div>
            <w:div w:id="1632663771">
              <w:marLeft w:val="0"/>
              <w:marRight w:val="0"/>
              <w:marTop w:val="0"/>
              <w:marBottom w:val="0"/>
              <w:divBdr>
                <w:top w:val="none" w:sz="0" w:space="0" w:color="auto"/>
                <w:left w:val="none" w:sz="0" w:space="0" w:color="auto"/>
                <w:bottom w:val="none" w:sz="0" w:space="0" w:color="auto"/>
                <w:right w:val="none" w:sz="0" w:space="0" w:color="auto"/>
              </w:divBdr>
            </w:div>
            <w:div w:id="677654133">
              <w:marLeft w:val="0"/>
              <w:marRight w:val="0"/>
              <w:marTop w:val="0"/>
              <w:marBottom w:val="0"/>
              <w:divBdr>
                <w:top w:val="none" w:sz="0" w:space="0" w:color="auto"/>
                <w:left w:val="none" w:sz="0" w:space="0" w:color="auto"/>
                <w:bottom w:val="none" w:sz="0" w:space="0" w:color="auto"/>
                <w:right w:val="none" w:sz="0" w:space="0" w:color="auto"/>
              </w:divBdr>
            </w:div>
          </w:divsChild>
        </w:div>
        <w:div w:id="1828671327">
          <w:marLeft w:val="0"/>
          <w:marRight w:val="0"/>
          <w:marTop w:val="0"/>
          <w:marBottom w:val="0"/>
          <w:divBdr>
            <w:top w:val="none" w:sz="0" w:space="0" w:color="auto"/>
            <w:left w:val="none" w:sz="0" w:space="0" w:color="auto"/>
            <w:bottom w:val="none" w:sz="0" w:space="0" w:color="auto"/>
            <w:right w:val="none" w:sz="0" w:space="0" w:color="auto"/>
          </w:divBdr>
          <w:divsChild>
            <w:div w:id="627201410">
              <w:marLeft w:val="0"/>
              <w:marRight w:val="0"/>
              <w:marTop w:val="0"/>
              <w:marBottom w:val="0"/>
              <w:divBdr>
                <w:top w:val="none" w:sz="0" w:space="0" w:color="auto"/>
                <w:left w:val="none" w:sz="0" w:space="0" w:color="auto"/>
                <w:bottom w:val="none" w:sz="0" w:space="0" w:color="auto"/>
                <w:right w:val="none" w:sz="0" w:space="0" w:color="auto"/>
              </w:divBdr>
            </w:div>
          </w:divsChild>
        </w:div>
        <w:div w:id="801312178">
          <w:marLeft w:val="0"/>
          <w:marRight w:val="0"/>
          <w:marTop w:val="0"/>
          <w:marBottom w:val="0"/>
          <w:divBdr>
            <w:top w:val="none" w:sz="0" w:space="0" w:color="auto"/>
            <w:left w:val="none" w:sz="0" w:space="0" w:color="auto"/>
            <w:bottom w:val="none" w:sz="0" w:space="0" w:color="auto"/>
            <w:right w:val="none" w:sz="0" w:space="0" w:color="auto"/>
          </w:divBdr>
          <w:divsChild>
            <w:div w:id="243073672">
              <w:marLeft w:val="0"/>
              <w:marRight w:val="0"/>
              <w:marTop w:val="0"/>
              <w:marBottom w:val="0"/>
              <w:divBdr>
                <w:top w:val="none" w:sz="0" w:space="0" w:color="auto"/>
                <w:left w:val="none" w:sz="0" w:space="0" w:color="auto"/>
                <w:bottom w:val="none" w:sz="0" w:space="0" w:color="auto"/>
                <w:right w:val="none" w:sz="0" w:space="0" w:color="auto"/>
              </w:divBdr>
            </w:div>
            <w:div w:id="427508210">
              <w:marLeft w:val="0"/>
              <w:marRight w:val="0"/>
              <w:marTop w:val="0"/>
              <w:marBottom w:val="0"/>
              <w:divBdr>
                <w:top w:val="none" w:sz="0" w:space="0" w:color="auto"/>
                <w:left w:val="none" w:sz="0" w:space="0" w:color="auto"/>
                <w:bottom w:val="none" w:sz="0" w:space="0" w:color="auto"/>
                <w:right w:val="none" w:sz="0" w:space="0" w:color="auto"/>
              </w:divBdr>
            </w:div>
            <w:div w:id="1338657051">
              <w:marLeft w:val="0"/>
              <w:marRight w:val="0"/>
              <w:marTop w:val="0"/>
              <w:marBottom w:val="0"/>
              <w:divBdr>
                <w:top w:val="none" w:sz="0" w:space="0" w:color="auto"/>
                <w:left w:val="none" w:sz="0" w:space="0" w:color="auto"/>
                <w:bottom w:val="none" w:sz="0" w:space="0" w:color="auto"/>
                <w:right w:val="none" w:sz="0" w:space="0" w:color="auto"/>
              </w:divBdr>
            </w:div>
          </w:divsChild>
        </w:div>
        <w:div w:id="1504315266">
          <w:marLeft w:val="0"/>
          <w:marRight w:val="0"/>
          <w:marTop w:val="0"/>
          <w:marBottom w:val="0"/>
          <w:divBdr>
            <w:top w:val="none" w:sz="0" w:space="0" w:color="auto"/>
            <w:left w:val="none" w:sz="0" w:space="0" w:color="auto"/>
            <w:bottom w:val="none" w:sz="0" w:space="0" w:color="auto"/>
            <w:right w:val="none" w:sz="0" w:space="0" w:color="auto"/>
          </w:divBdr>
          <w:divsChild>
            <w:div w:id="1516962701">
              <w:marLeft w:val="0"/>
              <w:marRight w:val="0"/>
              <w:marTop w:val="0"/>
              <w:marBottom w:val="0"/>
              <w:divBdr>
                <w:top w:val="none" w:sz="0" w:space="0" w:color="auto"/>
                <w:left w:val="none" w:sz="0" w:space="0" w:color="auto"/>
                <w:bottom w:val="none" w:sz="0" w:space="0" w:color="auto"/>
                <w:right w:val="none" w:sz="0" w:space="0" w:color="auto"/>
              </w:divBdr>
            </w:div>
            <w:div w:id="1729720631">
              <w:marLeft w:val="0"/>
              <w:marRight w:val="0"/>
              <w:marTop w:val="0"/>
              <w:marBottom w:val="0"/>
              <w:divBdr>
                <w:top w:val="none" w:sz="0" w:space="0" w:color="auto"/>
                <w:left w:val="none" w:sz="0" w:space="0" w:color="auto"/>
                <w:bottom w:val="none" w:sz="0" w:space="0" w:color="auto"/>
                <w:right w:val="none" w:sz="0" w:space="0" w:color="auto"/>
              </w:divBdr>
            </w:div>
            <w:div w:id="754209089">
              <w:marLeft w:val="0"/>
              <w:marRight w:val="0"/>
              <w:marTop w:val="0"/>
              <w:marBottom w:val="0"/>
              <w:divBdr>
                <w:top w:val="none" w:sz="0" w:space="0" w:color="auto"/>
                <w:left w:val="none" w:sz="0" w:space="0" w:color="auto"/>
                <w:bottom w:val="none" w:sz="0" w:space="0" w:color="auto"/>
                <w:right w:val="none" w:sz="0" w:space="0" w:color="auto"/>
              </w:divBdr>
            </w:div>
            <w:div w:id="769007337">
              <w:marLeft w:val="0"/>
              <w:marRight w:val="0"/>
              <w:marTop w:val="0"/>
              <w:marBottom w:val="0"/>
              <w:divBdr>
                <w:top w:val="none" w:sz="0" w:space="0" w:color="auto"/>
                <w:left w:val="none" w:sz="0" w:space="0" w:color="auto"/>
                <w:bottom w:val="none" w:sz="0" w:space="0" w:color="auto"/>
                <w:right w:val="none" w:sz="0" w:space="0" w:color="auto"/>
              </w:divBdr>
            </w:div>
          </w:divsChild>
        </w:div>
        <w:div w:id="298344466">
          <w:marLeft w:val="0"/>
          <w:marRight w:val="0"/>
          <w:marTop w:val="0"/>
          <w:marBottom w:val="0"/>
          <w:divBdr>
            <w:top w:val="none" w:sz="0" w:space="0" w:color="auto"/>
            <w:left w:val="none" w:sz="0" w:space="0" w:color="auto"/>
            <w:bottom w:val="none" w:sz="0" w:space="0" w:color="auto"/>
            <w:right w:val="none" w:sz="0" w:space="0" w:color="auto"/>
          </w:divBdr>
        </w:div>
        <w:div w:id="829364895">
          <w:marLeft w:val="0"/>
          <w:marRight w:val="0"/>
          <w:marTop w:val="0"/>
          <w:marBottom w:val="0"/>
          <w:divBdr>
            <w:top w:val="none" w:sz="0" w:space="0" w:color="auto"/>
            <w:left w:val="none" w:sz="0" w:space="0" w:color="auto"/>
            <w:bottom w:val="none" w:sz="0" w:space="0" w:color="auto"/>
            <w:right w:val="none" w:sz="0" w:space="0" w:color="auto"/>
          </w:divBdr>
        </w:div>
        <w:div w:id="1706254689">
          <w:marLeft w:val="0"/>
          <w:marRight w:val="0"/>
          <w:marTop w:val="0"/>
          <w:marBottom w:val="0"/>
          <w:divBdr>
            <w:top w:val="none" w:sz="0" w:space="0" w:color="auto"/>
            <w:left w:val="none" w:sz="0" w:space="0" w:color="auto"/>
            <w:bottom w:val="none" w:sz="0" w:space="0" w:color="auto"/>
            <w:right w:val="none" w:sz="0" w:space="0" w:color="auto"/>
          </w:divBdr>
        </w:div>
        <w:div w:id="1493716909">
          <w:marLeft w:val="0"/>
          <w:marRight w:val="0"/>
          <w:marTop w:val="0"/>
          <w:marBottom w:val="0"/>
          <w:divBdr>
            <w:top w:val="none" w:sz="0" w:space="0" w:color="auto"/>
            <w:left w:val="none" w:sz="0" w:space="0" w:color="auto"/>
            <w:bottom w:val="none" w:sz="0" w:space="0" w:color="auto"/>
            <w:right w:val="none" w:sz="0" w:space="0" w:color="auto"/>
          </w:divBdr>
        </w:div>
        <w:div w:id="1297025787">
          <w:marLeft w:val="0"/>
          <w:marRight w:val="0"/>
          <w:marTop w:val="0"/>
          <w:marBottom w:val="0"/>
          <w:divBdr>
            <w:top w:val="none" w:sz="0" w:space="0" w:color="auto"/>
            <w:left w:val="none" w:sz="0" w:space="0" w:color="auto"/>
            <w:bottom w:val="none" w:sz="0" w:space="0" w:color="auto"/>
            <w:right w:val="none" w:sz="0" w:space="0" w:color="auto"/>
          </w:divBdr>
        </w:div>
        <w:div w:id="1141776060">
          <w:marLeft w:val="0"/>
          <w:marRight w:val="0"/>
          <w:marTop w:val="0"/>
          <w:marBottom w:val="0"/>
          <w:divBdr>
            <w:top w:val="none" w:sz="0" w:space="0" w:color="auto"/>
            <w:left w:val="none" w:sz="0" w:space="0" w:color="auto"/>
            <w:bottom w:val="none" w:sz="0" w:space="0" w:color="auto"/>
            <w:right w:val="none" w:sz="0" w:space="0" w:color="auto"/>
          </w:divBdr>
        </w:div>
        <w:div w:id="749740885">
          <w:marLeft w:val="0"/>
          <w:marRight w:val="0"/>
          <w:marTop w:val="0"/>
          <w:marBottom w:val="0"/>
          <w:divBdr>
            <w:top w:val="none" w:sz="0" w:space="0" w:color="auto"/>
            <w:left w:val="none" w:sz="0" w:space="0" w:color="auto"/>
            <w:bottom w:val="none" w:sz="0" w:space="0" w:color="auto"/>
            <w:right w:val="none" w:sz="0" w:space="0" w:color="auto"/>
          </w:divBdr>
        </w:div>
        <w:div w:id="48455550">
          <w:marLeft w:val="0"/>
          <w:marRight w:val="0"/>
          <w:marTop w:val="0"/>
          <w:marBottom w:val="0"/>
          <w:divBdr>
            <w:top w:val="none" w:sz="0" w:space="0" w:color="auto"/>
            <w:left w:val="none" w:sz="0" w:space="0" w:color="auto"/>
            <w:bottom w:val="none" w:sz="0" w:space="0" w:color="auto"/>
            <w:right w:val="none" w:sz="0" w:space="0" w:color="auto"/>
          </w:divBdr>
        </w:div>
        <w:div w:id="455566138">
          <w:marLeft w:val="0"/>
          <w:marRight w:val="0"/>
          <w:marTop w:val="0"/>
          <w:marBottom w:val="0"/>
          <w:divBdr>
            <w:top w:val="none" w:sz="0" w:space="0" w:color="auto"/>
            <w:left w:val="none" w:sz="0" w:space="0" w:color="auto"/>
            <w:bottom w:val="none" w:sz="0" w:space="0" w:color="auto"/>
            <w:right w:val="none" w:sz="0" w:space="0" w:color="auto"/>
          </w:divBdr>
        </w:div>
        <w:div w:id="1145010816">
          <w:marLeft w:val="0"/>
          <w:marRight w:val="0"/>
          <w:marTop w:val="0"/>
          <w:marBottom w:val="0"/>
          <w:divBdr>
            <w:top w:val="none" w:sz="0" w:space="0" w:color="auto"/>
            <w:left w:val="none" w:sz="0" w:space="0" w:color="auto"/>
            <w:bottom w:val="none" w:sz="0" w:space="0" w:color="auto"/>
            <w:right w:val="none" w:sz="0" w:space="0" w:color="auto"/>
          </w:divBdr>
        </w:div>
      </w:divsChild>
    </w:div>
    <w:div w:id="896162811">
      <w:bodyDiv w:val="1"/>
      <w:marLeft w:val="0"/>
      <w:marRight w:val="0"/>
      <w:marTop w:val="0"/>
      <w:marBottom w:val="0"/>
      <w:divBdr>
        <w:top w:val="none" w:sz="0" w:space="0" w:color="auto"/>
        <w:left w:val="none" w:sz="0" w:space="0" w:color="auto"/>
        <w:bottom w:val="none" w:sz="0" w:space="0" w:color="auto"/>
        <w:right w:val="none" w:sz="0" w:space="0" w:color="auto"/>
      </w:divBdr>
    </w:div>
    <w:div w:id="1024593088">
      <w:bodyDiv w:val="1"/>
      <w:marLeft w:val="0"/>
      <w:marRight w:val="0"/>
      <w:marTop w:val="0"/>
      <w:marBottom w:val="0"/>
      <w:divBdr>
        <w:top w:val="none" w:sz="0" w:space="0" w:color="auto"/>
        <w:left w:val="none" w:sz="0" w:space="0" w:color="auto"/>
        <w:bottom w:val="none" w:sz="0" w:space="0" w:color="auto"/>
        <w:right w:val="none" w:sz="0" w:space="0" w:color="auto"/>
      </w:divBdr>
      <w:divsChild>
        <w:div w:id="195774334">
          <w:marLeft w:val="0"/>
          <w:marRight w:val="0"/>
          <w:marTop w:val="0"/>
          <w:marBottom w:val="0"/>
          <w:divBdr>
            <w:top w:val="none" w:sz="0" w:space="0" w:color="auto"/>
            <w:left w:val="none" w:sz="0" w:space="0" w:color="auto"/>
            <w:bottom w:val="none" w:sz="0" w:space="0" w:color="auto"/>
            <w:right w:val="none" w:sz="0" w:space="0" w:color="auto"/>
          </w:divBdr>
          <w:divsChild>
            <w:div w:id="339545363">
              <w:marLeft w:val="0"/>
              <w:marRight w:val="0"/>
              <w:marTop w:val="0"/>
              <w:marBottom w:val="0"/>
              <w:divBdr>
                <w:top w:val="none" w:sz="0" w:space="0" w:color="auto"/>
                <w:left w:val="none" w:sz="0" w:space="0" w:color="auto"/>
                <w:bottom w:val="none" w:sz="0" w:space="0" w:color="auto"/>
                <w:right w:val="none" w:sz="0" w:space="0" w:color="auto"/>
              </w:divBdr>
              <w:divsChild>
                <w:div w:id="1476675793">
                  <w:marLeft w:val="0"/>
                  <w:marRight w:val="0"/>
                  <w:marTop w:val="0"/>
                  <w:marBottom w:val="0"/>
                  <w:divBdr>
                    <w:top w:val="none" w:sz="0" w:space="0" w:color="auto"/>
                    <w:left w:val="none" w:sz="0" w:space="0" w:color="auto"/>
                    <w:bottom w:val="none" w:sz="0" w:space="0" w:color="auto"/>
                    <w:right w:val="none" w:sz="0" w:space="0" w:color="auto"/>
                  </w:divBdr>
                  <w:divsChild>
                    <w:div w:id="1657949158">
                      <w:marLeft w:val="0"/>
                      <w:marRight w:val="0"/>
                      <w:marTop w:val="0"/>
                      <w:marBottom w:val="0"/>
                      <w:divBdr>
                        <w:top w:val="none" w:sz="0" w:space="0" w:color="auto"/>
                        <w:left w:val="none" w:sz="0" w:space="0" w:color="auto"/>
                        <w:bottom w:val="none" w:sz="0" w:space="0" w:color="auto"/>
                        <w:right w:val="none" w:sz="0" w:space="0" w:color="auto"/>
                      </w:divBdr>
                      <w:divsChild>
                        <w:div w:id="1825856494">
                          <w:marLeft w:val="0"/>
                          <w:marRight w:val="0"/>
                          <w:marTop w:val="0"/>
                          <w:marBottom w:val="0"/>
                          <w:divBdr>
                            <w:top w:val="none" w:sz="0" w:space="0" w:color="auto"/>
                            <w:left w:val="none" w:sz="0" w:space="0" w:color="auto"/>
                            <w:bottom w:val="none" w:sz="0" w:space="0" w:color="auto"/>
                            <w:right w:val="none" w:sz="0" w:space="0" w:color="auto"/>
                          </w:divBdr>
                          <w:divsChild>
                            <w:div w:id="1128159261">
                              <w:marLeft w:val="0"/>
                              <w:marRight w:val="0"/>
                              <w:marTop w:val="0"/>
                              <w:marBottom w:val="0"/>
                              <w:divBdr>
                                <w:top w:val="none" w:sz="0" w:space="0" w:color="auto"/>
                                <w:left w:val="none" w:sz="0" w:space="0" w:color="auto"/>
                                <w:bottom w:val="none" w:sz="0" w:space="0" w:color="auto"/>
                                <w:right w:val="none" w:sz="0" w:space="0" w:color="auto"/>
                              </w:divBdr>
                              <w:divsChild>
                                <w:div w:id="5308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909203">
      <w:bodyDiv w:val="1"/>
      <w:marLeft w:val="0"/>
      <w:marRight w:val="0"/>
      <w:marTop w:val="0"/>
      <w:marBottom w:val="0"/>
      <w:divBdr>
        <w:top w:val="none" w:sz="0" w:space="0" w:color="auto"/>
        <w:left w:val="none" w:sz="0" w:space="0" w:color="auto"/>
        <w:bottom w:val="none" w:sz="0" w:space="0" w:color="auto"/>
        <w:right w:val="none" w:sz="0" w:space="0" w:color="auto"/>
      </w:divBdr>
    </w:div>
    <w:div w:id="1153716371">
      <w:bodyDiv w:val="1"/>
      <w:marLeft w:val="0"/>
      <w:marRight w:val="0"/>
      <w:marTop w:val="0"/>
      <w:marBottom w:val="0"/>
      <w:divBdr>
        <w:top w:val="none" w:sz="0" w:space="0" w:color="auto"/>
        <w:left w:val="none" w:sz="0" w:space="0" w:color="auto"/>
        <w:bottom w:val="none" w:sz="0" w:space="0" w:color="auto"/>
        <w:right w:val="none" w:sz="0" w:space="0" w:color="auto"/>
      </w:divBdr>
    </w:div>
    <w:div w:id="1310788452">
      <w:bodyDiv w:val="1"/>
      <w:marLeft w:val="0"/>
      <w:marRight w:val="0"/>
      <w:marTop w:val="0"/>
      <w:marBottom w:val="0"/>
      <w:divBdr>
        <w:top w:val="none" w:sz="0" w:space="0" w:color="auto"/>
        <w:left w:val="none" w:sz="0" w:space="0" w:color="auto"/>
        <w:bottom w:val="none" w:sz="0" w:space="0" w:color="auto"/>
        <w:right w:val="none" w:sz="0" w:space="0" w:color="auto"/>
      </w:divBdr>
      <w:divsChild>
        <w:div w:id="438305847">
          <w:marLeft w:val="0"/>
          <w:marRight w:val="0"/>
          <w:marTop w:val="0"/>
          <w:marBottom w:val="0"/>
          <w:divBdr>
            <w:top w:val="none" w:sz="0" w:space="0" w:color="auto"/>
            <w:left w:val="none" w:sz="0" w:space="0" w:color="auto"/>
            <w:bottom w:val="none" w:sz="0" w:space="0" w:color="auto"/>
            <w:right w:val="none" w:sz="0" w:space="0" w:color="auto"/>
          </w:divBdr>
        </w:div>
        <w:div w:id="766005076">
          <w:marLeft w:val="0"/>
          <w:marRight w:val="0"/>
          <w:marTop w:val="0"/>
          <w:marBottom w:val="0"/>
          <w:divBdr>
            <w:top w:val="none" w:sz="0" w:space="0" w:color="auto"/>
            <w:left w:val="none" w:sz="0" w:space="0" w:color="auto"/>
            <w:bottom w:val="none" w:sz="0" w:space="0" w:color="auto"/>
            <w:right w:val="none" w:sz="0" w:space="0" w:color="auto"/>
          </w:divBdr>
        </w:div>
        <w:div w:id="1672102961">
          <w:marLeft w:val="0"/>
          <w:marRight w:val="0"/>
          <w:marTop w:val="0"/>
          <w:marBottom w:val="0"/>
          <w:divBdr>
            <w:top w:val="none" w:sz="0" w:space="0" w:color="auto"/>
            <w:left w:val="none" w:sz="0" w:space="0" w:color="auto"/>
            <w:bottom w:val="none" w:sz="0" w:space="0" w:color="auto"/>
            <w:right w:val="none" w:sz="0" w:space="0" w:color="auto"/>
          </w:divBdr>
        </w:div>
        <w:div w:id="510949934">
          <w:marLeft w:val="0"/>
          <w:marRight w:val="0"/>
          <w:marTop w:val="0"/>
          <w:marBottom w:val="0"/>
          <w:divBdr>
            <w:top w:val="none" w:sz="0" w:space="0" w:color="auto"/>
            <w:left w:val="none" w:sz="0" w:space="0" w:color="auto"/>
            <w:bottom w:val="none" w:sz="0" w:space="0" w:color="auto"/>
            <w:right w:val="none" w:sz="0" w:space="0" w:color="auto"/>
          </w:divBdr>
        </w:div>
        <w:div w:id="1512332650">
          <w:marLeft w:val="0"/>
          <w:marRight w:val="0"/>
          <w:marTop w:val="0"/>
          <w:marBottom w:val="0"/>
          <w:divBdr>
            <w:top w:val="none" w:sz="0" w:space="0" w:color="auto"/>
            <w:left w:val="none" w:sz="0" w:space="0" w:color="auto"/>
            <w:bottom w:val="none" w:sz="0" w:space="0" w:color="auto"/>
            <w:right w:val="none" w:sz="0" w:space="0" w:color="auto"/>
          </w:divBdr>
        </w:div>
        <w:div w:id="1123113417">
          <w:marLeft w:val="0"/>
          <w:marRight w:val="0"/>
          <w:marTop w:val="0"/>
          <w:marBottom w:val="0"/>
          <w:divBdr>
            <w:top w:val="none" w:sz="0" w:space="0" w:color="auto"/>
            <w:left w:val="none" w:sz="0" w:space="0" w:color="auto"/>
            <w:bottom w:val="none" w:sz="0" w:space="0" w:color="auto"/>
            <w:right w:val="none" w:sz="0" w:space="0" w:color="auto"/>
          </w:divBdr>
        </w:div>
        <w:div w:id="89814484">
          <w:marLeft w:val="0"/>
          <w:marRight w:val="0"/>
          <w:marTop w:val="0"/>
          <w:marBottom w:val="0"/>
          <w:divBdr>
            <w:top w:val="none" w:sz="0" w:space="0" w:color="auto"/>
            <w:left w:val="none" w:sz="0" w:space="0" w:color="auto"/>
            <w:bottom w:val="none" w:sz="0" w:space="0" w:color="auto"/>
            <w:right w:val="none" w:sz="0" w:space="0" w:color="auto"/>
          </w:divBdr>
        </w:div>
        <w:div w:id="2063212753">
          <w:marLeft w:val="0"/>
          <w:marRight w:val="0"/>
          <w:marTop w:val="0"/>
          <w:marBottom w:val="0"/>
          <w:divBdr>
            <w:top w:val="none" w:sz="0" w:space="0" w:color="auto"/>
            <w:left w:val="none" w:sz="0" w:space="0" w:color="auto"/>
            <w:bottom w:val="none" w:sz="0" w:space="0" w:color="auto"/>
            <w:right w:val="none" w:sz="0" w:space="0" w:color="auto"/>
          </w:divBdr>
        </w:div>
        <w:div w:id="2023778464">
          <w:marLeft w:val="0"/>
          <w:marRight w:val="0"/>
          <w:marTop w:val="0"/>
          <w:marBottom w:val="0"/>
          <w:divBdr>
            <w:top w:val="none" w:sz="0" w:space="0" w:color="auto"/>
            <w:left w:val="none" w:sz="0" w:space="0" w:color="auto"/>
            <w:bottom w:val="none" w:sz="0" w:space="0" w:color="auto"/>
            <w:right w:val="none" w:sz="0" w:space="0" w:color="auto"/>
          </w:divBdr>
        </w:div>
        <w:div w:id="1481996180">
          <w:marLeft w:val="0"/>
          <w:marRight w:val="0"/>
          <w:marTop w:val="0"/>
          <w:marBottom w:val="0"/>
          <w:divBdr>
            <w:top w:val="none" w:sz="0" w:space="0" w:color="auto"/>
            <w:left w:val="none" w:sz="0" w:space="0" w:color="auto"/>
            <w:bottom w:val="none" w:sz="0" w:space="0" w:color="auto"/>
            <w:right w:val="none" w:sz="0" w:space="0" w:color="auto"/>
          </w:divBdr>
        </w:div>
        <w:div w:id="104734252">
          <w:marLeft w:val="0"/>
          <w:marRight w:val="0"/>
          <w:marTop w:val="0"/>
          <w:marBottom w:val="0"/>
          <w:divBdr>
            <w:top w:val="none" w:sz="0" w:space="0" w:color="auto"/>
            <w:left w:val="none" w:sz="0" w:space="0" w:color="auto"/>
            <w:bottom w:val="none" w:sz="0" w:space="0" w:color="auto"/>
            <w:right w:val="none" w:sz="0" w:space="0" w:color="auto"/>
          </w:divBdr>
        </w:div>
        <w:div w:id="447823863">
          <w:marLeft w:val="0"/>
          <w:marRight w:val="0"/>
          <w:marTop w:val="0"/>
          <w:marBottom w:val="0"/>
          <w:divBdr>
            <w:top w:val="none" w:sz="0" w:space="0" w:color="auto"/>
            <w:left w:val="none" w:sz="0" w:space="0" w:color="auto"/>
            <w:bottom w:val="none" w:sz="0" w:space="0" w:color="auto"/>
            <w:right w:val="none" w:sz="0" w:space="0" w:color="auto"/>
          </w:divBdr>
        </w:div>
        <w:div w:id="1957639774">
          <w:marLeft w:val="0"/>
          <w:marRight w:val="0"/>
          <w:marTop w:val="0"/>
          <w:marBottom w:val="0"/>
          <w:divBdr>
            <w:top w:val="none" w:sz="0" w:space="0" w:color="auto"/>
            <w:left w:val="none" w:sz="0" w:space="0" w:color="auto"/>
            <w:bottom w:val="none" w:sz="0" w:space="0" w:color="auto"/>
            <w:right w:val="none" w:sz="0" w:space="0" w:color="auto"/>
          </w:divBdr>
        </w:div>
        <w:div w:id="1150052116">
          <w:marLeft w:val="0"/>
          <w:marRight w:val="0"/>
          <w:marTop w:val="0"/>
          <w:marBottom w:val="0"/>
          <w:divBdr>
            <w:top w:val="none" w:sz="0" w:space="0" w:color="auto"/>
            <w:left w:val="none" w:sz="0" w:space="0" w:color="auto"/>
            <w:bottom w:val="none" w:sz="0" w:space="0" w:color="auto"/>
            <w:right w:val="none" w:sz="0" w:space="0" w:color="auto"/>
          </w:divBdr>
        </w:div>
        <w:div w:id="307830194">
          <w:marLeft w:val="0"/>
          <w:marRight w:val="0"/>
          <w:marTop w:val="0"/>
          <w:marBottom w:val="0"/>
          <w:divBdr>
            <w:top w:val="none" w:sz="0" w:space="0" w:color="auto"/>
            <w:left w:val="none" w:sz="0" w:space="0" w:color="auto"/>
            <w:bottom w:val="none" w:sz="0" w:space="0" w:color="auto"/>
            <w:right w:val="none" w:sz="0" w:space="0" w:color="auto"/>
          </w:divBdr>
        </w:div>
        <w:div w:id="764575323">
          <w:marLeft w:val="0"/>
          <w:marRight w:val="0"/>
          <w:marTop w:val="0"/>
          <w:marBottom w:val="0"/>
          <w:divBdr>
            <w:top w:val="none" w:sz="0" w:space="0" w:color="auto"/>
            <w:left w:val="none" w:sz="0" w:space="0" w:color="auto"/>
            <w:bottom w:val="none" w:sz="0" w:space="0" w:color="auto"/>
            <w:right w:val="none" w:sz="0" w:space="0" w:color="auto"/>
          </w:divBdr>
          <w:divsChild>
            <w:div w:id="1449853461">
              <w:marLeft w:val="0"/>
              <w:marRight w:val="0"/>
              <w:marTop w:val="0"/>
              <w:marBottom w:val="0"/>
              <w:divBdr>
                <w:top w:val="none" w:sz="0" w:space="0" w:color="auto"/>
                <w:left w:val="none" w:sz="0" w:space="0" w:color="auto"/>
                <w:bottom w:val="none" w:sz="0" w:space="0" w:color="auto"/>
                <w:right w:val="none" w:sz="0" w:space="0" w:color="auto"/>
              </w:divBdr>
            </w:div>
            <w:div w:id="1236548273">
              <w:marLeft w:val="0"/>
              <w:marRight w:val="0"/>
              <w:marTop w:val="0"/>
              <w:marBottom w:val="0"/>
              <w:divBdr>
                <w:top w:val="none" w:sz="0" w:space="0" w:color="auto"/>
                <w:left w:val="none" w:sz="0" w:space="0" w:color="auto"/>
                <w:bottom w:val="none" w:sz="0" w:space="0" w:color="auto"/>
                <w:right w:val="none" w:sz="0" w:space="0" w:color="auto"/>
              </w:divBdr>
            </w:div>
          </w:divsChild>
        </w:div>
        <w:div w:id="1177042019">
          <w:marLeft w:val="0"/>
          <w:marRight w:val="0"/>
          <w:marTop w:val="0"/>
          <w:marBottom w:val="0"/>
          <w:divBdr>
            <w:top w:val="none" w:sz="0" w:space="0" w:color="auto"/>
            <w:left w:val="none" w:sz="0" w:space="0" w:color="auto"/>
            <w:bottom w:val="none" w:sz="0" w:space="0" w:color="auto"/>
            <w:right w:val="none" w:sz="0" w:space="0" w:color="auto"/>
          </w:divBdr>
          <w:divsChild>
            <w:div w:id="1013454055">
              <w:marLeft w:val="0"/>
              <w:marRight w:val="0"/>
              <w:marTop w:val="0"/>
              <w:marBottom w:val="0"/>
              <w:divBdr>
                <w:top w:val="none" w:sz="0" w:space="0" w:color="auto"/>
                <w:left w:val="none" w:sz="0" w:space="0" w:color="auto"/>
                <w:bottom w:val="none" w:sz="0" w:space="0" w:color="auto"/>
                <w:right w:val="none" w:sz="0" w:space="0" w:color="auto"/>
              </w:divBdr>
            </w:div>
            <w:div w:id="1630936043">
              <w:marLeft w:val="0"/>
              <w:marRight w:val="0"/>
              <w:marTop w:val="0"/>
              <w:marBottom w:val="0"/>
              <w:divBdr>
                <w:top w:val="none" w:sz="0" w:space="0" w:color="auto"/>
                <w:left w:val="none" w:sz="0" w:space="0" w:color="auto"/>
                <w:bottom w:val="none" w:sz="0" w:space="0" w:color="auto"/>
                <w:right w:val="none" w:sz="0" w:space="0" w:color="auto"/>
              </w:divBdr>
            </w:div>
            <w:div w:id="267741553">
              <w:marLeft w:val="0"/>
              <w:marRight w:val="0"/>
              <w:marTop w:val="0"/>
              <w:marBottom w:val="0"/>
              <w:divBdr>
                <w:top w:val="none" w:sz="0" w:space="0" w:color="auto"/>
                <w:left w:val="none" w:sz="0" w:space="0" w:color="auto"/>
                <w:bottom w:val="none" w:sz="0" w:space="0" w:color="auto"/>
                <w:right w:val="none" w:sz="0" w:space="0" w:color="auto"/>
              </w:divBdr>
            </w:div>
            <w:div w:id="1209030554">
              <w:marLeft w:val="0"/>
              <w:marRight w:val="0"/>
              <w:marTop w:val="0"/>
              <w:marBottom w:val="0"/>
              <w:divBdr>
                <w:top w:val="none" w:sz="0" w:space="0" w:color="auto"/>
                <w:left w:val="none" w:sz="0" w:space="0" w:color="auto"/>
                <w:bottom w:val="none" w:sz="0" w:space="0" w:color="auto"/>
                <w:right w:val="none" w:sz="0" w:space="0" w:color="auto"/>
              </w:divBdr>
            </w:div>
          </w:divsChild>
        </w:div>
        <w:div w:id="1954360162">
          <w:marLeft w:val="0"/>
          <w:marRight w:val="0"/>
          <w:marTop w:val="0"/>
          <w:marBottom w:val="0"/>
          <w:divBdr>
            <w:top w:val="none" w:sz="0" w:space="0" w:color="auto"/>
            <w:left w:val="none" w:sz="0" w:space="0" w:color="auto"/>
            <w:bottom w:val="none" w:sz="0" w:space="0" w:color="auto"/>
            <w:right w:val="none" w:sz="0" w:space="0" w:color="auto"/>
          </w:divBdr>
          <w:divsChild>
            <w:div w:id="2137020085">
              <w:marLeft w:val="0"/>
              <w:marRight w:val="0"/>
              <w:marTop w:val="0"/>
              <w:marBottom w:val="0"/>
              <w:divBdr>
                <w:top w:val="none" w:sz="0" w:space="0" w:color="auto"/>
                <w:left w:val="none" w:sz="0" w:space="0" w:color="auto"/>
                <w:bottom w:val="none" w:sz="0" w:space="0" w:color="auto"/>
                <w:right w:val="none" w:sz="0" w:space="0" w:color="auto"/>
              </w:divBdr>
            </w:div>
            <w:div w:id="260728287">
              <w:marLeft w:val="0"/>
              <w:marRight w:val="0"/>
              <w:marTop w:val="0"/>
              <w:marBottom w:val="0"/>
              <w:divBdr>
                <w:top w:val="none" w:sz="0" w:space="0" w:color="auto"/>
                <w:left w:val="none" w:sz="0" w:space="0" w:color="auto"/>
                <w:bottom w:val="none" w:sz="0" w:space="0" w:color="auto"/>
                <w:right w:val="none" w:sz="0" w:space="0" w:color="auto"/>
              </w:divBdr>
            </w:div>
            <w:div w:id="1220165342">
              <w:marLeft w:val="0"/>
              <w:marRight w:val="0"/>
              <w:marTop w:val="0"/>
              <w:marBottom w:val="0"/>
              <w:divBdr>
                <w:top w:val="none" w:sz="0" w:space="0" w:color="auto"/>
                <w:left w:val="none" w:sz="0" w:space="0" w:color="auto"/>
                <w:bottom w:val="none" w:sz="0" w:space="0" w:color="auto"/>
                <w:right w:val="none" w:sz="0" w:space="0" w:color="auto"/>
              </w:divBdr>
            </w:div>
          </w:divsChild>
        </w:div>
        <w:div w:id="1575895204">
          <w:marLeft w:val="0"/>
          <w:marRight w:val="0"/>
          <w:marTop w:val="0"/>
          <w:marBottom w:val="0"/>
          <w:divBdr>
            <w:top w:val="none" w:sz="0" w:space="0" w:color="auto"/>
            <w:left w:val="none" w:sz="0" w:space="0" w:color="auto"/>
            <w:bottom w:val="none" w:sz="0" w:space="0" w:color="auto"/>
            <w:right w:val="none" w:sz="0" w:space="0" w:color="auto"/>
          </w:divBdr>
          <w:divsChild>
            <w:div w:id="1597709052">
              <w:marLeft w:val="0"/>
              <w:marRight w:val="0"/>
              <w:marTop w:val="0"/>
              <w:marBottom w:val="0"/>
              <w:divBdr>
                <w:top w:val="none" w:sz="0" w:space="0" w:color="auto"/>
                <w:left w:val="none" w:sz="0" w:space="0" w:color="auto"/>
                <w:bottom w:val="none" w:sz="0" w:space="0" w:color="auto"/>
                <w:right w:val="none" w:sz="0" w:space="0" w:color="auto"/>
              </w:divBdr>
            </w:div>
            <w:div w:id="1312127955">
              <w:marLeft w:val="0"/>
              <w:marRight w:val="0"/>
              <w:marTop w:val="0"/>
              <w:marBottom w:val="0"/>
              <w:divBdr>
                <w:top w:val="none" w:sz="0" w:space="0" w:color="auto"/>
                <w:left w:val="none" w:sz="0" w:space="0" w:color="auto"/>
                <w:bottom w:val="none" w:sz="0" w:space="0" w:color="auto"/>
                <w:right w:val="none" w:sz="0" w:space="0" w:color="auto"/>
              </w:divBdr>
            </w:div>
            <w:div w:id="187567490">
              <w:marLeft w:val="0"/>
              <w:marRight w:val="0"/>
              <w:marTop w:val="0"/>
              <w:marBottom w:val="0"/>
              <w:divBdr>
                <w:top w:val="none" w:sz="0" w:space="0" w:color="auto"/>
                <w:left w:val="none" w:sz="0" w:space="0" w:color="auto"/>
                <w:bottom w:val="none" w:sz="0" w:space="0" w:color="auto"/>
                <w:right w:val="none" w:sz="0" w:space="0" w:color="auto"/>
              </w:divBdr>
            </w:div>
            <w:div w:id="1002316625">
              <w:marLeft w:val="0"/>
              <w:marRight w:val="0"/>
              <w:marTop w:val="0"/>
              <w:marBottom w:val="0"/>
              <w:divBdr>
                <w:top w:val="none" w:sz="0" w:space="0" w:color="auto"/>
                <w:left w:val="none" w:sz="0" w:space="0" w:color="auto"/>
                <w:bottom w:val="none" w:sz="0" w:space="0" w:color="auto"/>
                <w:right w:val="none" w:sz="0" w:space="0" w:color="auto"/>
              </w:divBdr>
            </w:div>
          </w:divsChild>
        </w:div>
        <w:div w:id="49615778">
          <w:marLeft w:val="0"/>
          <w:marRight w:val="0"/>
          <w:marTop w:val="0"/>
          <w:marBottom w:val="0"/>
          <w:divBdr>
            <w:top w:val="none" w:sz="0" w:space="0" w:color="auto"/>
            <w:left w:val="none" w:sz="0" w:space="0" w:color="auto"/>
            <w:bottom w:val="none" w:sz="0" w:space="0" w:color="auto"/>
            <w:right w:val="none" w:sz="0" w:space="0" w:color="auto"/>
          </w:divBdr>
          <w:divsChild>
            <w:div w:id="398403314">
              <w:marLeft w:val="0"/>
              <w:marRight w:val="0"/>
              <w:marTop w:val="0"/>
              <w:marBottom w:val="0"/>
              <w:divBdr>
                <w:top w:val="none" w:sz="0" w:space="0" w:color="auto"/>
                <w:left w:val="none" w:sz="0" w:space="0" w:color="auto"/>
                <w:bottom w:val="none" w:sz="0" w:space="0" w:color="auto"/>
                <w:right w:val="none" w:sz="0" w:space="0" w:color="auto"/>
              </w:divBdr>
            </w:div>
            <w:div w:id="860357555">
              <w:marLeft w:val="0"/>
              <w:marRight w:val="0"/>
              <w:marTop w:val="0"/>
              <w:marBottom w:val="0"/>
              <w:divBdr>
                <w:top w:val="none" w:sz="0" w:space="0" w:color="auto"/>
                <w:left w:val="none" w:sz="0" w:space="0" w:color="auto"/>
                <w:bottom w:val="none" w:sz="0" w:space="0" w:color="auto"/>
                <w:right w:val="none" w:sz="0" w:space="0" w:color="auto"/>
              </w:divBdr>
            </w:div>
          </w:divsChild>
        </w:div>
        <w:div w:id="23018803">
          <w:marLeft w:val="0"/>
          <w:marRight w:val="0"/>
          <w:marTop w:val="0"/>
          <w:marBottom w:val="0"/>
          <w:divBdr>
            <w:top w:val="none" w:sz="0" w:space="0" w:color="auto"/>
            <w:left w:val="none" w:sz="0" w:space="0" w:color="auto"/>
            <w:bottom w:val="none" w:sz="0" w:space="0" w:color="auto"/>
            <w:right w:val="none" w:sz="0" w:space="0" w:color="auto"/>
          </w:divBdr>
          <w:divsChild>
            <w:div w:id="286593941">
              <w:marLeft w:val="0"/>
              <w:marRight w:val="0"/>
              <w:marTop w:val="0"/>
              <w:marBottom w:val="0"/>
              <w:divBdr>
                <w:top w:val="none" w:sz="0" w:space="0" w:color="auto"/>
                <w:left w:val="none" w:sz="0" w:space="0" w:color="auto"/>
                <w:bottom w:val="none" w:sz="0" w:space="0" w:color="auto"/>
                <w:right w:val="none" w:sz="0" w:space="0" w:color="auto"/>
              </w:divBdr>
            </w:div>
            <w:div w:id="513347490">
              <w:marLeft w:val="0"/>
              <w:marRight w:val="0"/>
              <w:marTop w:val="0"/>
              <w:marBottom w:val="0"/>
              <w:divBdr>
                <w:top w:val="none" w:sz="0" w:space="0" w:color="auto"/>
                <w:left w:val="none" w:sz="0" w:space="0" w:color="auto"/>
                <w:bottom w:val="none" w:sz="0" w:space="0" w:color="auto"/>
                <w:right w:val="none" w:sz="0" w:space="0" w:color="auto"/>
              </w:divBdr>
            </w:div>
            <w:div w:id="2057854492">
              <w:marLeft w:val="0"/>
              <w:marRight w:val="0"/>
              <w:marTop w:val="0"/>
              <w:marBottom w:val="0"/>
              <w:divBdr>
                <w:top w:val="none" w:sz="0" w:space="0" w:color="auto"/>
                <w:left w:val="none" w:sz="0" w:space="0" w:color="auto"/>
                <w:bottom w:val="none" w:sz="0" w:space="0" w:color="auto"/>
                <w:right w:val="none" w:sz="0" w:space="0" w:color="auto"/>
              </w:divBdr>
            </w:div>
            <w:div w:id="86001070">
              <w:marLeft w:val="0"/>
              <w:marRight w:val="0"/>
              <w:marTop w:val="0"/>
              <w:marBottom w:val="0"/>
              <w:divBdr>
                <w:top w:val="none" w:sz="0" w:space="0" w:color="auto"/>
                <w:left w:val="none" w:sz="0" w:space="0" w:color="auto"/>
                <w:bottom w:val="none" w:sz="0" w:space="0" w:color="auto"/>
                <w:right w:val="none" w:sz="0" w:space="0" w:color="auto"/>
              </w:divBdr>
            </w:div>
            <w:div w:id="1219852947">
              <w:marLeft w:val="0"/>
              <w:marRight w:val="0"/>
              <w:marTop w:val="0"/>
              <w:marBottom w:val="0"/>
              <w:divBdr>
                <w:top w:val="none" w:sz="0" w:space="0" w:color="auto"/>
                <w:left w:val="none" w:sz="0" w:space="0" w:color="auto"/>
                <w:bottom w:val="none" w:sz="0" w:space="0" w:color="auto"/>
                <w:right w:val="none" w:sz="0" w:space="0" w:color="auto"/>
              </w:divBdr>
            </w:div>
          </w:divsChild>
        </w:div>
        <w:div w:id="1984889437">
          <w:marLeft w:val="0"/>
          <w:marRight w:val="0"/>
          <w:marTop w:val="0"/>
          <w:marBottom w:val="0"/>
          <w:divBdr>
            <w:top w:val="none" w:sz="0" w:space="0" w:color="auto"/>
            <w:left w:val="none" w:sz="0" w:space="0" w:color="auto"/>
            <w:bottom w:val="none" w:sz="0" w:space="0" w:color="auto"/>
            <w:right w:val="none" w:sz="0" w:space="0" w:color="auto"/>
          </w:divBdr>
        </w:div>
        <w:div w:id="918054122">
          <w:marLeft w:val="0"/>
          <w:marRight w:val="0"/>
          <w:marTop w:val="0"/>
          <w:marBottom w:val="0"/>
          <w:divBdr>
            <w:top w:val="none" w:sz="0" w:space="0" w:color="auto"/>
            <w:left w:val="none" w:sz="0" w:space="0" w:color="auto"/>
            <w:bottom w:val="none" w:sz="0" w:space="0" w:color="auto"/>
            <w:right w:val="none" w:sz="0" w:space="0" w:color="auto"/>
          </w:divBdr>
        </w:div>
        <w:div w:id="151726457">
          <w:marLeft w:val="0"/>
          <w:marRight w:val="0"/>
          <w:marTop w:val="0"/>
          <w:marBottom w:val="0"/>
          <w:divBdr>
            <w:top w:val="none" w:sz="0" w:space="0" w:color="auto"/>
            <w:left w:val="none" w:sz="0" w:space="0" w:color="auto"/>
            <w:bottom w:val="none" w:sz="0" w:space="0" w:color="auto"/>
            <w:right w:val="none" w:sz="0" w:space="0" w:color="auto"/>
          </w:divBdr>
        </w:div>
        <w:div w:id="316229222">
          <w:marLeft w:val="0"/>
          <w:marRight w:val="0"/>
          <w:marTop w:val="0"/>
          <w:marBottom w:val="0"/>
          <w:divBdr>
            <w:top w:val="none" w:sz="0" w:space="0" w:color="auto"/>
            <w:left w:val="none" w:sz="0" w:space="0" w:color="auto"/>
            <w:bottom w:val="none" w:sz="0" w:space="0" w:color="auto"/>
            <w:right w:val="none" w:sz="0" w:space="0" w:color="auto"/>
          </w:divBdr>
        </w:div>
        <w:div w:id="1404985940">
          <w:marLeft w:val="0"/>
          <w:marRight w:val="0"/>
          <w:marTop w:val="0"/>
          <w:marBottom w:val="0"/>
          <w:divBdr>
            <w:top w:val="none" w:sz="0" w:space="0" w:color="auto"/>
            <w:left w:val="none" w:sz="0" w:space="0" w:color="auto"/>
            <w:bottom w:val="none" w:sz="0" w:space="0" w:color="auto"/>
            <w:right w:val="none" w:sz="0" w:space="0" w:color="auto"/>
          </w:divBdr>
        </w:div>
        <w:div w:id="33311512">
          <w:marLeft w:val="0"/>
          <w:marRight w:val="0"/>
          <w:marTop w:val="0"/>
          <w:marBottom w:val="0"/>
          <w:divBdr>
            <w:top w:val="none" w:sz="0" w:space="0" w:color="auto"/>
            <w:left w:val="none" w:sz="0" w:space="0" w:color="auto"/>
            <w:bottom w:val="none" w:sz="0" w:space="0" w:color="auto"/>
            <w:right w:val="none" w:sz="0" w:space="0" w:color="auto"/>
          </w:divBdr>
          <w:divsChild>
            <w:div w:id="774905332">
              <w:marLeft w:val="0"/>
              <w:marRight w:val="0"/>
              <w:marTop w:val="0"/>
              <w:marBottom w:val="0"/>
              <w:divBdr>
                <w:top w:val="none" w:sz="0" w:space="0" w:color="auto"/>
                <w:left w:val="none" w:sz="0" w:space="0" w:color="auto"/>
                <w:bottom w:val="none" w:sz="0" w:space="0" w:color="auto"/>
                <w:right w:val="none" w:sz="0" w:space="0" w:color="auto"/>
              </w:divBdr>
            </w:div>
            <w:div w:id="420298717">
              <w:marLeft w:val="0"/>
              <w:marRight w:val="0"/>
              <w:marTop w:val="0"/>
              <w:marBottom w:val="0"/>
              <w:divBdr>
                <w:top w:val="none" w:sz="0" w:space="0" w:color="auto"/>
                <w:left w:val="none" w:sz="0" w:space="0" w:color="auto"/>
                <w:bottom w:val="none" w:sz="0" w:space="0" w:color="auto"/>
                <w:right w:val="none" w:sz="0" w:space="0" w:color="auto"/>
              </w:divBdr>
            </w:div>
            <w:div w:id="441263144">
              <w:marLeft w:val="0"/>
              <w:marRight w:val="0"/>
              <w:marTop w:val="0"/>
              <w:marBottom w:val="0"/>
              <w:divBdr>
                <w:top w:val="none" w:sz="0" w:space="0" w:color="auto"/>
                <w:left w:val="none" w:sz="0" w:space="0" w:color="auto"/>
                <w:bottom w:val="none" w:sz="0" w:space="0" w:color="auto"/>
                <w:right w:val="none" w:sz="0" w:space="0" w:color="auto"/>
              </w:divBdr>
            </w:div>
            <w:div w:id="453017162">
              <w:marLeft w:val="0"/>
              <w:marRight w:val="0"/>
              <w:marTop w:val="0"/>
              <w:marBottom w:val="0"/>
              <w:divBdr>
                <w:top w:val="none" w:sz="0" w:space="0" w:color="auto"/>
                <w:left w:val="none" w:sz="0" w:space="0" w:color="auto"/>
                <w:bottom w:val="none" w:sz="0" w:space="0" w:color="auto"/>
                <w:right w:val="none" w:sz="0" w:space="0" w:color="auto"/>
              </w:divBdr>
            </w:div>
          </w:divsChild>
        </w:div>
        <w:div w:id="1719550006">
          <w:marLeft w:val="0"/>
          <w:marRight w:val="0"/>
          <w:marTop w:val="0"/>
          <w:marBottom w:val="0"/>
          <w:divBdr>
            <w:top w:val="none" w:sz="0" w:space="0" w:color="auto"/>
            <w:left w:val="none" w:sz="0" w:space="0" w:color="auto"/>
            <w:bottom w:val="none" w:sz="0" w:space="0" w:color="auto"/>
            <w:right w:val="none" w:sz="0" w:space="0" w:color="auto"/>
          </w:divBdr>
        </w:div>
        <w:div w:id="1910337633">
          <w:marLeft w:val="0"/>
          <w:marRight w:val="0"/>
          <w:marTop w:val="0"/>
          <w:marBottom w:val="0"/>
          <w:divBdr>
            <w:top w:val="none" w:sz="0" w:space="0" w:color="auto"/>
            <w:left w:val="none" w:sz="0" w:space="0" w:color="auto"/>
            <w:bottom w:val="none" w:sz="0" w:space="0" w:color="auto"/>
            <w:right w:val="none" w:sz="0" w:space="0" w:color="auto"/>
          </w:divBdr>
        </w:div>
        <w:div w:id="1431046176">
          <w:marLeft w:val="0"/>
          <w:marRight w:val="0"/>
          <w:marTop w:val="0"/>
          <w:marBottom w:val="0"/>
          <w:divBdr>
            <w:top w:val="none" w:sz="0" w:space="0" w:color="auto"/>
            <w:left w:val="none" w:sz="0" w:space="0" w:color="auto"/>
            <w:bottom w:val="none" w:sz="0" w:space="0" w:color="auto"/>
            <w:right w:val="none" w:sz="0" w:space="0" w:color="auto"/>
          </w:divBdr>
        </w:div>
      </w:divsChild>
    </w:div>
    <w:div w:id="1361278489">
      <w:bodyDiv w:val="1"/>
      <w:marLeft w:val="0"/>
      <w:marRight w:val="0"/>
      <w:marTop w:val="0"/>
      <w:marBottom w:val="0"/>
      <w:divBdr>
        <w:top w:val="none" w:sz="0" w:space="0" w:color="auto"/>
        <w:left w:val="none" w:sz="0" w:space="0" w:color="auto"/>
        <w:bottom w:val="none" w:sz="0" w:space="0" w:color="auto"/>
        <w:right w:val="none" w:sz="0" w:space="0" w:color="auto"/>
      </w:divBdr>
      <w:divsChild>
        <w:div w:id="1860701969">
          <w:marLeft w:val="0"/>
          <w:marRight w:val="0"/>
          <w:marTop w:val="0"/>
          <w:marBottom w:val="0"/>
          <w:divBdr>
            <w:top w:val="none" w:sz="0" w:space="0" w:color="auto"/>
            <w:left w:val="none" w:sz="0" w:space="0" w:color="auto"/>
            <w:bottom w:val="none" w:sz="0" w:space="0" w:color="auto"/>
            <w:right w:val="none" w:sz="0" w:space="0" w:color="auto"/>
          </w:divBdr>
        </w:div>
        <w:div w:id="423497860">
          <w:marLeft w:val="0"/>
          <w:marRight w:val="0"/>
          <w:marTop w:val="0"/>
          <w:marBottom w:val="0"/>
          <w:divBdr>
            <w:top w:val="none" w:sz="0" w:space="0" w:color="auto"/>
            <w:left w:val="none" w:sz="0" w:space="0" w:color="auto"/>
            <w:bottom w:val="none" w:sz="0" w:space="0" w:color="auto"/>
            <w:right w:val="none" w:sz="0" w:space="0" w:color="auto"/>
          </w:divBdr>
        </w:div>
        <w:div w:id="583151596">
          <w:marLeft w:val="0"/>
          <w:marRight w:val="0"/>
          <w:marTop w:val="0"/>
          <w:marBottom w:val="0"/>
          <w:divBdr>
            <w:top w:val="none" w:sz="0" w:space="0" w:color="auto"/>
            <w:left w:val="none" w:sz="0" w:space="0" w:color="auto"/>
            <w:bottom w:val="none" w:sz="0" w:space="0" w:color="auto"/>
            <w:right w:val="none" w:sz="0" w:space="0" w:color="auto"/>
          </w:divBdr>
        </w:div>
        <w:div w:id="171993341">
          <w:marLeft w:val="0"/>
          <w:marRight w:val="0"/>
          <w:marTop w:val="0"/>
          <w:marBottom w:val="0"/>
          <w:divBdr>
            <w:top w:val="none" w:sz="0" w:space="0" w:color="auto"/>
            <w:left w:val="none" w:sz="0" w:space="0" w:color="auto"/>
            <w:bottom w:val="none" w:sz="0" w:space="0" w:color="auto"/>
            <w:right w:val="none" w:sz="0" w:space="0" w:color="auto"/>
          </w:divBdr>
        </w:div>
        <w:div w:id="1611813942">
          <w:marLeft w:val="0"/>
          <w:marRight w:val="0"/>
          <w:marTop w:val="0"/>
          <w:marBottom w:val="0"/>
          <w:divBdr>
            <w:top w:val="none" w:sz="0" w:space="0" w:color="auto"/>
            <w:left w:val="none" w:sz="0" w:space="0" w:color="auto"/>
            <w:bottom w:val="none" w:sz="0" w:space="0" w:color="auto"/>
            <w:right w:val="none" w:sz="0" w:space="0" w:color="auto"/>
          </w:divBdr>
        </w:div>
        <w:div w:id="1855609546">
          <w:marLeft w:val="0"/>
          <w:marRight w:val="0"/>
          <w:marTop w:val="0"/>
          <w:marBottom w:val="0"/>
          <w:divBdr>
            <w:top w:val="none" w:sz="0" w:space="0" w:color="auto"/>
            <w:left w:val="none" w:sz="0" w:space="0" w:color="auto"/>
            <w:bottom w:val="none" w:sz="0" w:space="0" w:color="auto"/>
            <w:right w:val="none" w:sz="0" w:space="0" w:color="auto"/>
          </w:divBdr>
          <w:divsChild>
            <w:div w:id="1708413880">
              <w:marLeft w:val="0"/>
              <w:marRight w:val="0"/>
              <w:marTop w:val="0"/>
              <w:marBottom w:val="0"/>
              <w:divBdr>
                <w:top w:val="none" w:sz="0" w:space="0" w:color="auto"/>
                <w:left w:val="none" w:sz="0" w:space="0" w:color="auto"/>
                <w:bottom w:val="none" w:sz="0" w:space="0" w:color="auto"/>
                <w:right w:val="none" w:sz="0" w:space="0" w:color="auto"/>
              </w:divBdr>
            </w:div>
            <w:div w:id="1425951281">
              <w:marLeft w:val="0"/>
              <w:marRight w:val="0"/>
              <w:marTop w:val="0"/>
              <w:marBottom w:val="0"/>
              <w:divBdr>
                <w:top w:val="none" w:sz="0" w:space="0" w:color="auto"/>
                <w:left w:val="none" w:sz="0" w:space="0" w:color="auto"/>
                <w:bottom w:val="none" w:sz="0" w:space="0" w:color="auto"/>
                <w:right w:val="none" w:sz="0" w:space="0" w:color="auto"/>
              </w:divBdr>
            </w:div>
            <w:div w:id="90467840">
              <w:marLeft w:val="0"/>
              <w:marRight w:val="0"/>
              <w:marTop w:val="0"/>
              <w:marBottom w:val="0"/>
              <w:divBdr>
                <w:top w:val="none" w:sz="0" w:space="0" w:color="auto"/>
                <w:left w:val="none" w:sz="0" w:space="0" w:color="auto"/>
                <w:bottom w:val="none" w:sz="0" w:space="0" w:color="auto"/>
                <w:right w:val="none" w:sz="0" w:space="0" w:color="auto"/>
              </w:divBdr>
            </w:div>
            <w:div w:id="309749206">
              <w:marLeft w:val="0"/>
              <w:marRight w:val="0"/>
              <w:marTop w:val="0"/>
              <w:marBottom w:val="0"/>
              <w:divBdr>
                <w:top w:val="none" w:sz="0" w:space="0" w:color="auto"/>
                <w:left w:val="none" w:sz="0" w:space="0" w:color="auto"/>
                <w:bottom w:val="none" w:sz="0" w:space="0" w:color="auto"/>
                <w:right w:val="none" w:sz="0" w:space="0" w:color="auto"/>
              </w:divBdr>
            </w:div>
            <w:div w:id="1543008744">
              <w:marLeft w:val="0"/>
              <w:marRight w:val="0"/>
              <w:marTop w:val="0"/>
              <w:marBottom w:val="0"/>
              <w:divBdr>
                <w:top w:val="none" w:sz="0" w:space="0" w:color="auto"/>
                <w:left w:val="none" w:sz="0" w:space="0" w:color="auto"/>
                <w:bottom w:val="none" w:sz="0" w:space="0" w:color="auto"/>
                <w:right w:val="none" w:sz="0" w:space="0" w:color="auto"/>
              </w:divBdr>
            </w:div>
          </w:divsChild>
        </w:div>
        <w:div w:id="1950383977">
          <w:marLeft w:val="0"/>
          <w:marRight w:val="0"/>
          <w:marTop w:val="0"/>
          <w:marBottom w:val="0"/>
          <w:divBdr>
            <w:top w:val="none" w:sz="0" w:space="0" w:color="auto"/>
            <w:left w:val="none" w:sz="0" w:space="0" w:color="auto"/>
            <w:bottom w:val="none" w:sz="0" w:space="0" w:color="auto"/>
            <w:right w:val="none" w:sz="0" w:space="0" w:color="auto"/>
          </w:divBdr>
          <w:divsChild>
            <w:div w:id="479420592">
              <w:marLeft w:val="0"/>
              <w:marRight w:val="0"/>
              <w:marTop w:val="0"/>
              <w:marBottom w:val="0"/>
              <w:divBdr>
                <w:top w:val="none" w:sz="0" w:space="0" w:color="auto"/>
                <w:left w:val="none" w:sz="0" w:space="0" w:color="auto"/>
                <w:bottom w:val="none" w:sz="0" w:space="0" w:color="auto"/>
                <w:right w:val="none" w:sz="0" w:space="0" w:color="auto"/>
              </w:divBdr>
            </w:div>
            <w:div w:id="1677147926">
              <w:marLeft w:val="0"/>
              <w:marRight w:val="0"/>
              <w:marTop w:val="0"/>
              <w:marBottom w:val="0"/>
              <w:divBdr>
                <w:top w:val="none" w:sz="0" w:space="0" w:color="auto"/>
                <w:left w:val="none" w:sz="0" w:space="0" w:color="auto"/>
                <w:bottom w:val="none" w:sz="0" w:space="0" w:color="auto"/>
                <w:right w:val="none" w:sz="0" w:space="0" w:color="auto"/>
              </w:divBdr>
            </w:div>
            <w:div w:id="1110976025">
              <w:marLeft w:val="0"/>
              <w:marRight w:val="0"/>
              <w:marTop w:val="0"/>
              <w:marBottom w:val="0"/>
              <w:divBdr>
                <w:top w:val="none" w:sz="0" w:space="0" w:color="auto"/>
                <w:left w:val="none" w:sz="0" w:space="0" w:color="auto"/>
                <w:bottom w:val="none" w:sz="0" w:space="0" w:color="auto"/>
                <w:right w:val="none" w:sz="0" w:space="0" w:color="auto"/>
              </w:divBdr>
            </w:div>
            <w:div w:id="667444430">
              <w:marLeft w:val="0"/>
              <w:marRight w:val="0"/>
              <w:marTop w:val="0"/>
              <w:marBottom w:val="0"/>
              <w:divBdr>
                <w:top w:val="none" w:sz="0" w:space="0" w:color="auto"/>
                <w:left w:val="none" w:sz="0" w:space="0" w:color="auto"/>
                <w:bottom w:val="none" w:sz="0" w:space="0" w:color="auto"/>
                <w:right w:val="none" w:sz="0" w:space="0" w:color="auto"/>
              </w:divBdr>
            </w:div>
            <w:div w:id="1732849327">
              <w:marLeft w:val="0"/>
              <w:marRight w:val="0"/>
              <w:marTop w:val="0"/>
              <w:marBottom w:val="0"/>
              <w:divBdr>
                <w:top w:val="none" w:sz="0" w:space="0" w:color="auto"/>
                <w:left w:val="none" w:sz="0" w:space="0" w:color="auto"/>
                <w:bottom w:val="none" w:sz="0" w:space="0" w:color="auto"/>
                <w:right w:val="none" w:sz="0" w:space="0" w:color="auto"/>
              </w:divBdr>
            </w:div>
          </w:divsChild>
        </w:div>
        <w:div w:id="678970405">
          <w:marLeft w:val="0"/>
          <w:marRight w:val="0"/>
          <w:marTop w:val="0"/>
          <w:marBottom w:val="0"/>
          <w:divBdr>
            <w:top w:val="none" w:sz="0" w:space="0" w:color="auto"/>
            <w:left w:val="none" w:sz="0" w:space="0" w:color="auto"/>
            <w:bottom w:val="none" w:sz="0" w:space="0" w:color="auto"/>
            <w:right w:val="none" w:sz="0" w:space="0" w:color="auto"/>
          </w:divBdr>
          <w:divsChild>
            <w:div w:id="2041347200">
              <w:marLeft w:val="0"/>
              <w:marRight w:val="0"/>
              <w:marTop w:val="0"/>
              <w:marBottom w:val="0"/>
              <w:divBdr>
                <w:top w:val="none" w:sz="0" w:space="0" w:color="auto"/>
                <w:left w:val="none" w:sz="0" w:space="0" w:color="auto"/>
                <w:bottom w:val="none" w:sz="0" w:space="0" w:color="auto"/>
                <w:right w:val="none" w:sz="0" w:space="0" w:color="auto"/>
              </w:divBdr>
            </w:div>
            <w:div w:id="1688404502">
              <w:marLeft w:val="0"/>
              <w:marRight w:val="0"/>
              <w:marTop w:val="0"/>
              <w:marBottom w:val="0"/>
              <w:divBdr>
                <w:top w:val="none" w:sz="0" w:space="0" w:color="auto"/>
                <w:left w:val="none" w:sz="0" w:space="0" w:color="auto"/>
                <w:bottom w:val="none" w:sz="0" w:space="0" w:color="auto"/>
                <w:right w:val="none" w:sz="0" w:space="0" w:color="auto"/>
              </w:divBdr>
            </w:div>
            <w:div w:id="1363432947">
              <w:marLeft w:val="0"/>
              <w:marRight w:val="0"/>
              <w:marTop w:val="0"/>
              <w:marBottom w:val="0"/>
              <w:divBdr>
                <w:top w:val="none" w:sz="0" w:space="0" w:color="auto"/>
                <w:left w:val="none" w:sz="0" w:space="0" w:color="auto"/>
                <w:bottom w:val="none" w:sz="0" w:space="0" w:color="auto"/>
                <w:right w:val="none" w:sz="0" w:space="0" w:color="auto"/>
              </w:divBdr>
            </w:div>
            <w:div w:id="1247574324">
              <w:marLeft w:val="0"/>
              <w:marRight w:val="0"/>
              <w:marTop w:val="0"/>
              <w:marBottom w:val="0"/>
              <w:divBdr>
                <w:top w:val="none" w:sz="0" w:space="0" w:color="auto"/>
                <w:left w:val="none" w:sz="0" w:space="0" w:color="auto"/>
                <w:bottom w:val="none" w:sz="0" w:space="0" w:color="auto"/>
                <w:right w:val="none" w:sz="0" w:space="0" w:color="auto"/>
              </w:divBdr>
            </w:div>
            <w:div w:id="1535653826">
              <w:marLeft w:val="0"/>
              <w:marRight w:val="0"/>
              <w:marTop w:val="0"/>
              <w:marBottom w:val="0"/>
              <w:divBdr>
                <w:top w:val="none" w:sz="0" w:space="0" w:color="auto"/>
                <w:left w:val="none" w:sz="0" w:space="0" w:color="auto"/>
                <w:bottom w:val="none" w:sz="0" w:space="0" w:color="auto"/>
                <w:right w:val="none" w:sz="0" w:space="0" w:color="auto"/>
              </w:divBdr>
            </w:div>
          </w:divsChild>
        </w:div>
        <w:div w:id="1627809218">
          <w:marLeft w:val="0"/>
          <w:marRight w:val="0"/>
          <w:marTop w:val="0"/>
          <w:marBottom w:val="0"/>
          <w:divBdr>
            <w:top w:val="none" w:sz="0" w:space="0" w:color="auto"/>
            <w:left w:val="none" w:sz="0" w:space="0" w:color="auto"/>
            <w:bottom w:val="none" w:sz="0" w:space="0" w:color="auto"/>
            <w:right w:val="none" w:sz="0" w:space="0" w:color="auto"/>
          </w:divBdr>
          <w:divsChild>
            <w:div w:id="227572161">
              <w:marLeft w:val="0"/>
              <w:marRight w:val="0"/>
              <w:marTop w:val="0"/>
              <w:marBottom w:val="0"/>
              <w:divBdr>
                <w:top w:val="none" w:sz="0" w:space="0" w:color="auto"/>
                <w:left w:val="none" w:sz="0" w:space="0" w:color="auto"/>
                <w:bottom w:val="none" w:sz="0" w:space="0" w:color="auto"/>
                <w:right w:val="none" w:sz="0" w:space="0" w:color="auto"/>
              </w:divBdr>
            </w:div>
            <w:div w:id="827139693">
              <w:marLeft w:val="0"/>
              <w:marRight w:val="0"/>
              <w:marTop w:val="0"/>
              <w:marBottom w:val="0"/>
              <w:divBdr>
                <w:top w:val="none" w:sz="0" w:space="0" w:color="auto"/>
                <w:left w:val="none" w:sz="0" w:space="0" w:color="auto"/>
                <w:bottom w:val="none" w:sz="0" w:space="0" w:color="auto"/>
                <w:right w:val="none" w:sz="0" w:space="0" w:color="auto"/>
              </w:divBdr>
            </w:div>
            <w:div w:id="1911188104">
              <w:marLeft w:val="0"/>
              <w:marRight w:val="0"/>
              <w:marTop w:val="0"/>
              <w:marBottom w:val="0"/>
              <w:divBdr>
                <w:top w:val="none" w:sz="0" w:space="0" w:color="auto"/>
                <w:left w:val="none" w:sz="0" w:space="0" w:color="auto"/>
                <w:bottom w:val="none" w:sz="0" w:space="0" w:color="auto"/>
                <w:right w:val="none" w:sz="0" w:space="0" w:color="auto"/>
              </w:divBdr>
            </w:div>
            <w:div w:id="212888899">
              <w:marLeft w:val="0"/>
              <w:marRight w:val="0"/>
              <w:marTop w:val="0"/>
              <w:marBottom w:val="0"/>
              <w:divBdr>
                <w:top w:val="none" w:sz="0" w:space="0" w:color="auto"/>
                <w:left w:val="none" w:sz="0" w:space="0" w:color="auto"/>
                <w:bottom w:val="none" w:sz="0" w:space="0" w:color="auto"/>
                <w:right w:val="none" w:sz="0" w:space="0" w:color="auto"/>
              </w:divBdr>
            </w:div>
            <w:div w:id="1684551379">
              <w:marLeft w:val="0"/>
              <w:marRight w:val="0"/>
              <w:marTop w:val="0"/>
              <w:marBottom w:val="0"/>
              <w:divBdr>
                <w:top w:val="none" w:sz="0" w:space="0" w:color="auto"/>
                <w:left w:val="none" w:sz="0" w:space="0" w:color="auto"/>
                <w:bottom w:val="none" w:sz="0" w:space="0" w:color="auto"/>
                <w:right w:val="none" w:sz="0" w:space="0" w:color="auto"/>
              </w:divBdr>
            </w:div>
          </w:divsChild>
        </w:div>
        <w:div w:id="695472891">
          <w:marLeft w:val="0"/>
          <w:marRight w:val="0"/>
          <w:marTop w:val="0"/>
          <w:marBottom w:val="0"/>
          <w:divBdr>
            <w:top w:val="none" w:sz="0" w:space="0" w:color="auto"/>
            <w:left w:val="none" w:sz="0" w:space="0" w:color="auto"/>
            <w:bottom w:val="none" w:sz="0" w:space="0" w:color="auto"/>
            <w:right w:val="none" w:sz="0" w:space="0" w:color="auto"/>
          </w:divBdr>
          <w:divsChild>
            <w:div w:id="1702589343">
              <w:marLeft w:val="0"/>
              <w:marRight w:val="0"/>
              <w:marTop w:val="0"/>
              <w:marBottom w:val="0"/>
              <w:divBdr>
                <w:top w:val="none" w:sz="0" w:space="0" w:color="auto"/>
                <w:left w:val="none" w:sz="0" w:space="0" w:color="auto"/>
                <w:bottom w:val="none" w:sz="0" w:space="0" w:color="auto"/>
                <w:right w:val="none" w:sz="0" w:space="0" w:color="auto"/>
              </w:divBdr>
            </w:div>
            <w:div w:id="1655405961">
              <w:marLeft w:val="0"/>
              <w:marRight w:val="0"/>
              <w:marTop w:val="0"/>
              <w:marBottom w:val="0"/>
              <w:divBdr>
                <w:top w:val="none" w:sz="0" w:space="0" w:color="auto"/>
                <w:left w:val="none" w:sz="0" w:space="0" w:color="auto"/>
                <w:bottom w:val="none" w:sz="0" w:space="0" w:color="auto"/>
                <w:right w:val="none" w:sz="0" w:space="0" w:color="auto"/>
              </w:divBdr>
            </w:div>
            <w:div w:id="336616981">
              <w:marLeft w:val="0"/>
              <w:marRight w:val="0"/>
              <w:marTop w:val="0"/>
              <w:marBottom w:val="0"/>
              <w:divBdr>
                <w:top w:val="none" w:sz="0" w:space="0" w:color="auto"/>
                <w:left w:val="none" w:sz="0" w:space="0" w:color="auto"/>
                <w:bottom w:val="none" w:sz="0" w:space="0" w:color="auto"/>
                <w:right w:val="none" w:sz="0" w:space="0" w:color="auto"/>
              </w:divBdr>
            </w:div>
            <w:div w:id="1248880389">
              <w:marLeft w:val="0"/>
              <w:marRight w:val="0"/>
              <w:marTop w:val="0"/>
              <w:marBottom w:val="0"/>
              <w:divBdr>
                <w:top w:val="none" w:sz="0" w:space="0" w:color="auto"/>
                <w:left w:val="none" w:sz="0" w:space="0" w:color="auto"/>
                <w:bottom w:val="none" w:sz="0" w:space="0" w:color="auto"/>
                <w:right w:val="none" w:sz="0" w:space="0" w:color="auto"/>
              </w:divBdr>
            </w:div>
            <w:div w:id="1627003313">
              <w:marLeft w:val="0"/>
              <w:marRight w:val="0"/>
              <w:marTop w:val="0"/>
              <w:marBottom w:val="0"/>
              <w:divBdr>
                <w:top w:val="none" w:sz="0" w:space="0" w:color="auto"/>
                <w:left w:val="none" w:sz="0" w:space="0" w:color="auto"/>
                <w:bottom w:val="none" w:sz="0" w:space="0" w:color="auto"/>
                <w:right w:val="none" w:sz="0" w:space="0" w:color="auto"/>
              </w:divBdr>
            </w:div>
          </w:divsChild>
        </w:div>
        <w:div w:id="1174345721">
          <w:marLeft w:val="0"/>
          <w:marRight w:val="0"/>
          <w:marTop w:val="0"/>
          <w:marBottom w:val="0"/>
          <w:divBdr>
            <w:top w:val="none" w:sz="0" w:space="0" w:color="auto"/>
            <w:left w:val="none" w:sz="0" w:space="0" w:color="auto"/>
            <w:bottom w:val="none" w:sz="0" w:space="0" w:color="auto"/>
            <w:right w:val="none" w:sz="0" w:space="0" w:color="auto"/>
          </w:divBdr>
          <w:divsChild>
            <w:div w:id="63990328">
              <w:marLeft w:val="0"/>
              <w:marRight w:val="0"/>
              <w:marTop w:val="0"/>
              <w:marBottom w:val="0"/>
              <w:divBdr>
                <w:top w:val="none" w:sz="0" w:space="0" w:color="auto"/>
                <w:left w:val="none" w:sz="0" w:space="0" w:color="auto"/>
                <w:bottom w:val="none" w:sz="0" w:space="0" w:color="auto"/>
                <w:right w:val="none" w:sz="0" w:space="0" w:color="auto"/>
              </w:divBdr>
            </w:div>
            <w:div w:id="49618804">
              <w:marLeft w:val="0"/>
              <w:marRight w:val="0"/>
              <w:marTop w:val="0"/>
              <w:marBottom w:val="0"/>
              <w:divBdr>
                <w:top w:val="none" w:sz="0" w:space="0" w:color="auto"/>
                <w:left w:val="none" w:sz="0" w:space="0" w:color="auto"/>
                <w:bottom w:val="none" w:sz="0" w:space="0" w:color="auto"/>
                <w:right w:val="none" w:sz="0" w:space="0" w:color="auto"/>
              </w:divBdr>
            </w:div>
            <w:div w:id="431169929">
              <w:marLeft w:val="0"/>
              <w:marRight w:val="0"/>
              <w:marTop w:val="0"/>
              <w:marBottom w:val="0"/>
              <w:divBdr>
                <w:top w:val="none" w:sz="0" w:space="0" w:color="auto"/>
                <w:left w:val="none" w:sz="0" w:space="0" w:color="auto"/>
                <w:bottom w:val="none" w:sz="0" w:space="0" w:color="auto"/>
                <w:right w:val="none" w:sz="0" w:space="0" w:color="auto"/>
              </w:divBdr>
            </w:div>
            <w:div w:id="374427118">
              <w:marLeft w:val="0"/>
              <w:marRight w:val="0"/>
              <w:marTop w:val="0"/>
              <w:marBottom w:val="0"/>
              <w:divBdr>
                <w:top w:val="none" w:sz="0" w:space="0" w:color="auto"/>
                <w:left w:val="none" w:sz="0" w:space="0" w:color="auto"/>
                <w:bottom w:val="none" w:sz="0" w:space="0" w:color="auto"/>
                <w:right w:val="none" w:sz="0" w:space="0" w:color="auto"/>
              </w:divBdr>
            </w:div>
            <w:div w:id="1448114880">
              <w:marLeft w:val="0"/>
              <w:marRight w:val="0"/>
              <w:marTop w:val="0"/>
              <w:marBottom w:val="0"/>
              <w:divBdr>
                <w:top w:val="none" w:sz="0" w:space="0" w:color="auto"/>
                <w:left w:val="none" w:sz="0" w:space="0" w:color="auto"/>
                <w:bottom w:val="none" w:sz="0" w:space="0" w:color="auto"/>
                <w:right w:val="none" w:sz="0" w:space="0" w:color="auto"/>
              </w:divBdr>
            </w:div>
          </w:divsChild>
        </w:div>
        <w:div w:id="75328793">
          <w:marLeft w:val="0"/>
          <w:marRight w:val="0"/>
          <w:marTop w:val="0"/>
          <w:marBottom w:val="0"/>
          <w:divBdr>
            <w:top w:val="none" w:sz="0" w:space="0" w:color="auto"/>
            <w:left w:val="none" w:sz="0" w:space="0" w:color="auto"/>
            <w:bottom w:val="none" w:sz="0" w:space="0" w:color="auto"/>
            <w:right w:val="none" w:sz="0" w:space="0" w:color="auto"/>
          </w:divBdr>
          <w:divsChild>
            <w:div w:id="1743865236">
              <w:marLeft w:val="0"/>
              <w:marRight w:val="0"/>
              <w:marTop w:val="0"/>
              <w:marBottom w:val="0"/>
              <w:divBdr>
                <w:top w:val="none" w:sz="0" w:space="0" w:color="auto"/>
                <w:left w:val="none" w:sz="0" w:space="0" w:color="auto"/>
                <w:bottom w:val="none" w:sz="0" w:space="0" w:color="auto"/>
                <w:right w:val="none" w:sz="0" w:space="0" w:color="auto"/>
              </w:divBdr>
            </w:div>
            <w:div w:id="1289429463">
              <w:marLeft w:val="0"/>
              <w:marRight w:val="0"/>
              <w:marTop w:val="0"/>
              <w:marBottom w:val="0"/>
              <w:divBdr>
                <w:top w:val="none" w:sz="0" w:space="0" w:color="auto"/>
                <w:left w:val="none" w:sz="0" w:space="0" w:color="auto"/>
                <w:bottom w:val="none" w:sz="0" w:space="0" w:color="auto"/>
                <w:right w:val="none" w:sz="0" w:space="0" w:color="auto"/>
              </w:divBdr>
            </w:div>
            <w:div w:id="1563711824">
              <w:marLeft w:val="0"/>
              <w:marRight w:val="0"/>
              <w:marTop w:val="0"/>
              <w:marBottom w:val="0"/>
              <w:divBdr>
                <w:top w:val="none" w:sz="0" w:space="0" w:color="auto"/>
                <w:left w:val="none" w:sz="0" w:space="0" w:color="auto"/>
                <w:bottom w:val="none" w:sz="0" w:space="0" w:color="auto"/>
                <w:right w:val="none" w:sz="0" w:space="0" w:color="auto"/>
              </w:divBdr>
            </w:div>
            <w:div w:id="2040735146">
              <w:marLeft w:val="0"/>
              <w:marRight w:val="0"/>
              <w:marTop w:val="0"/>
              <w:marBottom w:val="0"/>
              <w:divBdr>
                <w:top w:val="none" w:sz="0" w:space="0" w:color="auto"/>
                <w:left w:val="none" w:sz="0" w:space="0" w:color="auto"/>
                <w:bottom w:val="none" w:sz="0" w:space="0" w:color="auto"/>
                <w:right w:val="none" w:sz="0" w:space="0" w:color="auto"/>
              </w:divBdr>
            </w:div>
            <w:div w:id="1140416425">
              <w:marLeft w:val="0"/>
              <w:marRight w:val="0"/>
              <w:marTop w:val="0"/>
              <w:marBottom w:val="0"/>
              <w:divBdr>
                <w:top w:val="none" w:sz="0" w:space="0" w:color="auto"/>
                <w:left w:val="none" w:sz="0" w:space="0" w:color="auto"/>
                <w:bottom w:val="none" w:sz="0" w:space="0" w:color="auto"/>
                <w:right w:val="none" w:sz="0" w:space="0" w:color="auto"/>
              </w:divBdr>
            </w:div>
          </w:divsChild>
        </w:div>
        <w:div w:id="121965041">
          <w:marLeft w:val="0"/>
          <w:marRight w:val="0"/>
          <w:marTop w:val="0"/>
          <w:marBottom w:val="0"/>
          <w:divBdr>
            <w:top w:val="none" w:sz="0" w:space="0" w:color="auto"/>
            <w:left w:val="none" w:sz="0" w:space="0" w:color="auto"/>
            <w:bottom w:val="none" w:sz="0" w:space="0" w:color="auto"/>
            <w:right w:val="none" w:sz="0" w:space="0" w:color="auto"/>
          </w:divBdr>
          <w:divsChild>
            <w:div w:id="236063223">
              <w:marLeft w:val="0"/>
              <w:marRight w:val="0"/>
              <w:marTop w:val="0"/>
              <w:marBottom w:val="0"/>
              <w:divBdr>
                <w:top w:val="none" w:sz="0" w:space="0" w:color="auto"/>
                <w:left w:val="none" w:sz="0" w:space="0" w:color="auto"/>
                <w:bottom w:val="none" w:sz="0" w:space="0" w:color="auto"/>
                <w:right w:val="none" w:sz="0" w:space="0" w:color="auto"/>
              </w:divBdr>
            </w:div>
            <w:div w:id="1183863939">
              <w:marLeft w:val="0"/>
              <w:marRight w:val="0"/>
              <w:marTop w:val="0"/>
              <w:marBottom w:val="0"/>
              <w:divBdr>
                <w:top w:val="none" w:sz="0" w:space="0" w:color="auto"/>
                <w:left w:val="none" w:sz="0" w:space="0" w:color="auto"/>
                <w:bottom w:val="none" w:sz="0" w:space="0" w:color="auto"/>
                <w:right w:val="none" w:sz="0" w:space="0" w:color="auto"/>
              </w:divBdr>
            </w:div>
            <w:div w:id="1437477301">
              <w:marLeft w:val="0"/>
              <w:marRight w:val="0"/>
              <w:marTop w:val="0"/>
              <w:marBottom w:val="0"/>
              <w:divBdr>
                <w:top w:val="none" w:sz="0" w:space="0" w:color="auto"/>
                <w:left w:val="none" w:sz="0" w:space="0" w:color="auto"/>
                <w:bottom w:val="none" w:sz="0" w:space="0" w:color="auto"/>
                <w:right w:val="none" w:sz="0" w:space="0" w:color="auto"/>
              </w:divBdr>
            </w:div>
            <w:div w:id="70084829">
              <w:marLeft w:val="0"/>
              <w:marRight w:val="0"/>
              <w:marTop w:val="0"/>
              <w:marBottom w:val="0"/>
              <w:divBdr>
                <w:top w:val="none" w:sz="0" w:space="0" w:color="auto"/>
                <w:left w:val="none" w:sz="0" w:space="0" w:color="auto"/>
                <w:bottom w:val="none" w:sz="0" w:space="0" w:color="auto"/>
                <w:right w:val="none" w:sz="0" w:space="0" w:color="auto"/>
              </w:divBdr>
            </w:div>
            <w:div w:id="508108819">
              <w:marLeft w:val="0"/>
              <w:marRight w:val="0"/>
              <w:marTop w:val="0"/>
              <w:marBottom w:val="0"/>
              <w:divBdr>
                <w:top w:val="none" w:sz="0" w:space="0" w:color="auto"/>
                <w:left w:val="none" w:sz="0" w:space="0" w:color="auto"/>
                <w:bottom w:val="none" w:sz="0" w:space="0" w:color="auto"/>
                <w:right w:val="none" w:sz="0" w:space="0" w:color="auto"/>
              </w:divBdr>
            </w:div>
          </w:divsChild>
        </w:div>
        <w:div w:id="1770350314">
          <w:marLeft w:val="0"/>
          <w:marRight w:val="0"/>
          <w:marTop w:val="0"/>
          <w:marBottom w:val="0"/>
          <w:divBdr>
            <w:top w:val="none" w:sz="0" w:space="0" w:color="auto"/>
            <w:left w:val="none" w:sz="0" w:space="0" w:color="auto"/>
            <w:bottom w:val="none" w:sz="0" w:space="0" w:color="auto"/>
            <w:right w:val="none" w:sz="0" w:space="0" w:color="auto"/>
          </w:divBdr>
          <w:divsChild>
            <w:div w:id="1361737458">
              <w:marLeft w:val="0"/>
              <w:marRight w:val="0"/>
              <w:marTop w:val="0"/>
              <w:marBottom w:val="0"/>
              <w:divBdr>
                <w:top w:val="none" w:sz="0" w:space="0" w:color="auto"/>
                <w:left w:val="none" w:sz="0" w:space="0" w:color="auto"/>
                <w:bottom w:val="none" w:sz="0" w:space="0" w:color="auto"/>
                <w:right w:val="none" w:sz="0" w:space="0" w:color="auto"/>
              </w:divBdr>
            </w:div>
            <w:div w:id="1535272205">
              <w:marLeft w:val="0"/>
              <w:marRight w:val="0"/>
              <w:marTop w:val="0"/>
              <w:marBottom w:val="0"/>
              <w:divBdr>
                <w:top w:val="none" w:sz="0" w:space="0" w:color="auto"/>
                <w:left w:val="none" w:sz="0" w:space="0" w:color="auto"/>
                <w:bottom w:val="none" w:sz="0" w:space="0" w:color="auto"/>
                <w:right w:val="none" w:sz="0" w:space="0" w:color="auto"/>
              </w:divBdr>
            </w:div>
            <w:div w:id="83115740">
              <w:marLeft w:val="0"/>
              <w:marRight w:val="0"/>
              <w:marTop w:val="0"/>
              <w:marBottom w:val="0"/>
              <w:divBdr>
                <w:top w:val="none" w:sz="0" w:space="0" w:color="auto"/>
                <w:left w:val="none" w:sz="0" w:space="0" w:color="auto"/>
                <w:bottom w:val="none" w:sz="0" w:space="0" w:color="auto"/>
                <w:right w:val="none" w:sz="0" w:space="0" w:color="auto"/>
              </w:divBdr>
            </w:div>
            <w:div w:id="400981672">
              <w:marLeft w:val="0"/>
              <w:marRight w:val="0"/>
              <w:marTop w:val="0"/>
              <w:marBottom w:val="0"/>
              <w:divBdr>
                <w:top w:val="none" w:sz="0" w:space="0" w:color="auto"/>
                <w:left w:val="none" w:sz="0" w:space="0" w:color="auto"/>
                <w:bottom w:val="none" w:sz="0" w:space="0" w:color="auto"/>
                <w:right w:val="none" w:sz="0" w:space="0" w:color="auto"/>
              </w:divBdr>
            </w:div>
            <w:div w:id="1050181373">
              <w:marLeft w:val="0"/>
              <w:marRight w:val="0"/>
              <w:marTop w:val="0"/>
              <w:marBottom w:val="0"/>
              <w:divBdr>
                <w:top w:val="none" w:sz="0" w:space="0" w:color="auto"/>
                <w:left w:val="none" w:sz="0" w:space="0" w:color="auto"/>
                <w:bottom w:val="none" w:sz="0" w:space="0" w:color="auto"/>
                <w:right w:val="none" w:sz="0" w:space="0" w:color="auto"/>
              </w:divBdr>
            </w:div>
          </w:divsChild>
        </w:div>
        <w:div w:id="899513998">
          <w:marLeft w:val="0"/>
          <w:marRight w:val="0"/>
          <w:marTop w:val="0"/>
          <w:marBottom w:val="0"/>
          <w:divBdr>
            <w:top w:val="none" w:sz="0" w:space="0" w:color="auto"/>
            <w:left w:val="none" w:sz="0" w:space="0" w:color="auto"/>
            <w:bottom w:val="none" w:sz="0" w:space="0" w:color="auto"/>
            <w:right w:val="none" w:sz="0" w:space="0" w:color="auto"/>
          </w:divBdr>
          <w:divsChild>
            <w:div w:id="1204245665">
              <w:marLeft w:val="0"/>
              <w:marRight w:val="0"/>
              <w:marTop w:val="0"/>
              <w:marBottom w:val="0"/>
              <w:divBdr>
                <w:top w:val="none" w:sz="0" w:space="0" w:color="auto"/>
                <w:left w:val="none" w:sz="0" w:space="0" w:color="auto"/>
                <w:bottom w:val="none" w:sz="0" w:space="0" w:color="auto"/>
                <w:right w:val="none" w:sz="0" w:space="0" w:color="auto"/>
              </w:divBdr>
            </w:div>
            <w:div w:id="707754551">
              <w:marLeft w:val="0"/>
              <w:marRight w:val="0"/>
              <w:marTop w:val="0"/>
              <w:marBottom w:val="0"/>
              <w:divBdr>
                <w:top w:val="none" w:sz="0" w:space="0" w:color="auto"/>
                <w:left w:val="none" w:sz="0" w:space="0" w:color="auto"/>
                <w:bottom w:val="none" w:sz="0" w:space="0" w:color="auto"/>
                <w:right w:val="none" w:sz="0" w:space="0" w:color="auto"/>
              </w:divBdr>
            </w:div>
            <w:div w:id="1301615191">
              <w:marLeft w:val="0"/>
              <w:marRight w:val="0"/>
              <w:marTop w:val="0"/>
              <w:marBottom w:val="0"/>
              <w:divBdr>
                <w:top w:val="none" w:sz="0" w:space="0" w:color="auto"/>
                <w:left w:val="none" w:sz="0" w:space="0" w:color="auto"/>
                <w:bottom w:val="none" w:sz="0" w:space="0" w:color="auto"/>
                <w:right w:val="none" w:sz="0" w:space="0" w:color="auto"/>
              </w:divBdr>
            </w:div>
            <w:div w:id="1346133416">
              <w:marLeft w:val="0"/>
              <w:marRight w:val="0"/>
              <w:marTop w:val="0"/>
              <w:marBottom w:val="0"/>
              <w:divBdr>
                <w:top w:val="none" w:sz="0" w:space="0" w:color="auto"/>
                <w:left w:val="none" w:sz="0" w:space="0" w:color="auto"/>
                <w:bottom w:val="none" w:sz="0" w:space="0" w:color="auto"/>
                <w:right w:val="none" w:sz="0" w:space="0" w:color="auto"/>
              </w:divBdr>
            </w:div>
            <w:div w:id="596016108">
              <w:marLeft w:val="0"/>
              <w:marRight w:val="0"/>
              <w:marTop w:val="0"/>
              <w:marBottom w:val="0"/>
              <w:divBdr>
                <w:top w:val="none" w:sz="0" w:space="0" w:color="auto"/>
                <w:left w:val="none" w:sz="0" w:space="0" w:color="auto"/>
                <w:bottom w:val="none" w:sz="0" w:space="0" w:color="auto"/>
                <w:right w:val="none" w:sz="0" w:space="0" w:color="auto"/>
              </w:divBdr>
            </w:div>
          </w:divsChild>
        </w:div>
        <w:div w:id="276109168">
          <w:marLeft w:val="0"/>
          <w:marRight w:val="0"/>
          <w:marTop w:val="0"/>
          <w:marBottom w:val="0"/>
          <w:divBdr>
            <w:top w:val="none" w:sz="0" w:space="0" w:color="auto"/>
            <w:left w:val="none" w:sz="0" w:space="0" w:color="auto"/>
            <w:bottom w:val="none" w:sz="0" w:space="0" w:color="auto"/>
            <w:right w:val="none" w:sz="0" w:space="0" w:color="auto"/>
          </w:divBdr>
          <w:divsChild>
            <w:div w:id="900554537">
              <w:marLeft w:val="0"/>
              <w:marRight w:val="0"/>
              <w:marTop w:val="0"/>
              <w:marBottom w:val="0"/>
              <w:divBdr>
                <w:top w:val="none" w:sz="0" w:space="0" w:color="auto"/>
                <w:left w:val="none" w:sz="0" w:space="0" w:color="auto"/>
                <w:bottom w:val="none" w:sz="0" w:space="0" w:color="auto"/>
                <w:right w:val="none" w:sz="0" w:space="0" w:color="auto"/>
              </w:divBdr>
            </w:div>
            <w:div w:id="1316257591">
              <w:marLeft w:val="0"/>
              <w:marRight w:val="0"/>
              <w:marTop w:val="0"/>
              <w:marBottom w:val="0"/>
              <w:divBdr>
                <w:top w:val="none" w:sz="0" w:space="0" w:color="auto"/>
                <w:left w:val="none" w:sz="0" w:space="0" w:color="auto"/>
                <w:bottom w:val="none" w:sz="0" w:space="0" w:color="auto"/>
                <w:right w:val="none" w:sz="0" w:space="0" w:color="auto"/>
              </w:divBdr>
            </w:div>
            <w:div w:id="1821846196">
              <w:marLeft w:val="0"/>
              <w:marRight w:val="0"/>
              <w:marTop w:val="0"/>
              <w:marBottom w:val="0"/>
              <w:divBdr>
                <w:top w:val="none" w:sz="0" w:space="0" w:color="auto"/>
                <w:left w:val="none" w:sz="0" w:space="0" w:color="auto"/>
                <w:bottom w:val="none" w:sz="0" w:space="0" w:color="auto"/>
                <w:right w:val="none" w:sz="0" w:space="0" w:color="auto"/>
              </w:divBdr>
            </w:div>
            <w:div w:id="1229026609">
              <w:marLeft w:val="0"/>
              <w:marRight w:val="0"/>
              <w:marTop w:val="0"/>
              <w:marBottom w:val="0"/>
              <w:divBdr>
                <w:top w:val="none" w:sz="0" w:space="0" w:color="auto"/>
                <w:left w:val="none" w:sz="0" w:space="0" w:color="auto"/>
                <w:bottom w:val="none" w:sz="0" w:space="0" w:color="auto"/>
                <w:right w:val="none" w:sz="0" w:space="0" w:color="auto"/>
              </w:divBdr>
            </w:div>
            <w:div w:id="1420105630">
              <w:marLeft w:val="0"/>
              <w:marRight w:val="0"/>
              <w:marTop w:val="0"/>
              <w:marBottom w:val="0"/>
              <w:divBdr>
                <w:top w:val="none" w:sz="0" w:space="0" w:color="auto"/>
                <w:left w:val="none" w:sz="0" w:space="0" w:color="auto"/>
                <w:bottom w:val="none" w:sz="0" w:space="0" w:color="auto"/>
                <w:right w:val="none" w:sz="0" w:space="0" w:color="auto"/>
              </w:divBdr>
            </w:div>
          </w:divsChild>
        </w:div>
        <w:div w:id="2140762012">
          <w:marLeft w:val="0"/>
          <w:marRight w:val="0"/>
          <w:marTop w:val="0"/>
          <w:marBottom w:val="0"/>
          <w:divBdr>
            <w:top w:val="none" w:sz="0" w:space="0" w:color="auto"/>
            <w:left w:val="none" w:sz="0" w:space="0" w:color="auto"/>
            <w:bottom w:val="none" w:sz="0" w:space="0" w:color="auto"/>
            <w:right w:val="none" w:sz="0" w:space="0" w:color="auto"/>
          </w:divBdr>
          <w:divsChild>
            <w:div w:id="755054803">
              <w:marLeft w:val="0"/>
              <w:marRight w:val="0"/>
              <w:marTop w:val="0"/>
              <w:marBottom w:val="0"/>
              <w:divBdr>
                <w:top w:val="none" w:sz="0" w:space="0" w:color="auto"/>
                <w:left w:val="none" w:sz="0" w:space="0" w:color="auto"/>
                <w:bottom w:val="none" w:sz="0" w:space="0" w:color="auto"/>
                <w:right w:val="none" w:sz="0" w:space="0" w:color="auto"/>
              </w:divBdr>
            </w:div>
            <w:div w:id="1012411984">
              <w:marLeft w:val="0"/>
              <w:marRight w:val="0"/>
              <w:marTop w:val="0"/>
              <w:marBottom w:val="0"/>
              <w:divBdr>
                <w:top w:val="none" w:sz="0" w:space="0" w:color="auto"/>
                <w:left w:val="none" w:sz="0" w:space="0" w:color="auto"/>
                <w:bottom w:val="none" w:sz="0" w:space="0" w:color="auto"/>
                <w:right w:val="none" w:sz="0" w:space="0" w:color="auto"/>
              </w:divBdr>
            </w:div>
            <w:div w:id="960068127">
              <w:marLeft w:val="0"/>
              <w:marRight w:val="0"/>
              <w:marTop w:val="0"/>
              <w:marBottom w:val="0"/>
              <w:divBdr>
                <w:top w:val="none" w:sz="0" w:space="0" w:color="auto"/>
                <w:left w:val="none" w:sz="0" w:space="0" w:color="auto"/>
                <w:bottom w:val="none" w:sz="0" w:space="0" w:color="auto"/>
                <w:right w:val="none" w:sz="0" w:space="0" w:color="auto"/>
              </w:divBdr>
            </w:div>
            <w:div w:id="235168226">
              <w:marLeft w:val="0"/>
              <w:marRight w:val="0"/>
              <w:marTop w:val="0"/>
              <w:marBottom w:val="0"/>
              <w:divBdr>
                <w:top w:val="none" w:sz="0" w:space="0" w:color="auto"/>
                <w:left w:val="none" w:sz="0" w:space="0" w:color="auto"/>
                <w:bottom w:val="none" w:sz="0" w:space="0" w:color="auto"/>
                <w:right w:val="none" w:sz="0" w:space="0" w:color="auto"/>
              </w:divBdr>
            </w:div>
            <w:div w:id="13787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3242">
      <w:bodyDiv w:val="1"/>
      <w:marLeft w:val="0"/>
      <w:marRight w:val="0"/>
      <w:marTop w:val="0"/>
      <w:marBottom w:val="0"/>
      <w:divBdr>
        <w:top w:val="none" w:sz="0" w:space="0" w:color="auto"/>
        <w:left w:val="none" w:sz="0" w:space="0" w:color="auto"/>
        <w:bottom w:val="none" w:sz="0" w:space="0" w:color="auto"/>
        <w:right w:val="none" w:sz="0" w:space="0" w:color="auto"/>
      </w:divBdr>
    </w:div>
    <w:div w:id="1656299437">
      <w:bodyDiv w:val="1"/>
      <w:marLeft w:val="0"/>
      <w:marRight w:val="0"/>
      <w:marTop w:val="0"/>
      <w:marBottom w:val="0"/>
      <w:divBdr>
        <w:top w:val="none" w:sz="0" w:space="0" w:color="auto"/>
        <w:left w:val="none" w:sz="0" w:space="0" w:color="auto"/>
        <w:bottom w:val="none" w:sz="0" w:space="0" w:color="auto"/>
        <w:right w:val="none" w:sz="0" w:space="0" w:color="auto"/>
      </w:divBdr>
    </w:div>
    <w:div w:id="1815218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creation.gov/permits/409836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ps.gov/olym/planyourvisit/wilderness-food-storage.htm" TargetMode="External"/><Relationship Id="rId17" Type="http://schemas.openxmlformats.org/officeDocument/2006/relationships/hyperlink" Target="http://www.nps.gov/olym/planyourvisit/wilderness-food-storage.htm" TargetMode="External"/><Relationship Id="rId2" Type="http://schemas.openxmlformats.org/officeDocument/2006/relationships/customXml" Target="../customXml/item2.xml"/><Relationship Id="rId16" Type="http://schemas.openxmlformats.org/officeDocument/2006/relationships/hyperlink" Target="https://www.recreation.gov/permits/409836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s.gov/olym/planyourvisit/conditions.htm" TargetMode="External"/><Relationship Id="rId5" Type="http://schemas.openxmlformats.org/officeDocument/2006/relationships/numbering" Target="numbering.xml"/><Relationship Id="rId15" Type="http://schemas.openxmlformats.org/officeDocument/2006/relationships/hyperlink" Target="http://www.nps.gov/olym/planyourvisit/guiding-in-the-park.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ps.gov/olym/planyourvisit/guiding-in-the-park.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6AE27EBA1E94CA68F54AE8EEAFE59" ma:contentTypeVersion="0" ma:contentTypeDescription="Create a new document." ma:contentTypeScope="" ma:versionID="dad4af15a28551efb2357f46e073f5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C80C6-7BF7-443D-8A5A-8A8E3FFE703F}">
  <ds:schemaRefs>
    <ds:schemaRef ds:uri="http://schemas.openxmlformats.org/officeDocument/2006/bibliography"/>
  </ds:schemaRefs>
</ds:datastoreItem>
</file>

<file path=customXml/itemProps2.xml><?xml version="1.0" encoding="utf-8"?>
<ds:datastoreItem xmlns:ds="http://schemas.openxmlformats.org/officeDocument/2006/customXml" ds:itemID="{7CBA7703-D091-460C-A3EA-05D407C9D772}">
  <ds:schemaRefs>
    <ds:schemaRef ds:uri="http://schemas.microsoft.com/sharepoint/v3/contenttype/forms"/>
  </ds:schemaRefs>
</ds:datastoreItem>
</file>

<file path=customXml/itemProps3.xml><?xml version="1.0" encoding="utf-8"?>
<ds:datastoreItem xmlns:ds="http://schemas.openxmlformats.org/officeDocument/2006/customXml" ds:itemID="{D4522FF9-F475-4294-87AF-00AB0D67D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1944DF-4F3A-4DB7-B898-EA674AAD63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5841</Words>
  <Characters>33300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Form 10-114</vt:lpstr>
    </vt:vector>
  </TitlesOfParts>
  <Company>Dell Computer Corporation</Company>
  <LinksUpToDate>false</LinksUpToDate>
  <CharactersWithSpaces>39063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10-114</dc:title>
  <dc:subject/>
  <dc:creator>Preferred Customer;PChalfant</dc:creator>
  <cp:keywords/>
  <dc:description/>
  <cp:lastModifiedBy>King, Sami A</cp:lastModifiedBy>
  <cp:revision>2</cp:revision>
  <cp:lastPrinted>2019-03-13T17:50:00Z</cp:lastPrinted>
  <dcterms:created xsi:type="dcterms:W3CDTF">2025-09-04T13:22:00Z</dcterms:created>
  <dcterms:modified xsi:type="dcterms:W3CDTF">2025-09-04T13:22:00Z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0x010100BE86AE27EBA1E94CA68F54AE8EEAFE59</vt:lpwstr>
  </property>
</Properties>
</file>