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E720" w14:textId="094699CE" w:rsidR="00A261D0" w:rsidRPr="00A15D74" w:rsidRDefault="00BE02EE" w:rsidP="00067E52">
      <w:pPr>
        <w:spacing w:line="192" w:lineRule="auto"/>
        <w:ind w:left="720" w:right="720"/>
        <w:jc w:val="center"/>
        <w:rPr>
          <w:rFonts w:ascii="Times New Roman" w:eastAsia="Times New Roman" w:hAnsi="Times New Roman" w:cs="Times New Roman"/>
          <w:b/>
          <w:bCs/>
          <w:iCs/>
          <w:sz w:val="44"/>
          <w:szCs w:val="44"/>
        </w:rPr>
      </w:pPr>
      <w:r>
        <w:rPr>
          <w:rFonts w:ascii="Times New Roman" w:eastAsia="Times New Roman" w:hAnsi="Times New Roman" w:cs="Times New Roman"/>
          <w:b/>
          <w:bCs/>
          <w:iCs/>
          <w:sz w:val="44"/>
          <w:szCs w:val="44"/>
        </w:rPr>
        <w:t xml:space="preserve">Approved </w:t>
      </w:r>
      <w:r w:rsidR="007452D9" w:rsidRPr="00067E52">
        <w:rPr>
          <w:rFonts w:ascii="Times New Roman" w:eastAsia="Times New Roman" w:hAnsi="Times New Roman" w:cs="Times New Roman"/>
          <w:b/>
          <w:bCs/>
          <w:iCs/>
          <w:sz w:val="44"/>
          <w:szCs w:val="44"/>
        </w:rPr>
        <w:t xml:space="preserve">Ammunition and Bullets for </w:t>
      </w:r>
    </w:p>
    <w:p w14:paraId="00000001" w14:textId="5588A731" w:rsidR="00A23102" w:rsidRPr="00A15D74" w:rsidRDefault="007452D9" w:rsidP="00A15D74">
      <w:pPr>
        <w:spacing w:line="192" w:lineRule="auto"/>
        <w:ind w:left="720" w:right="720"/>
        <w:jc w:val="center"/>
        <w:rPr>
          <w:rFonts w:ascii="Times New Roman" w:eastAsia="Times New Roman" w:hAnsi="Times New Roman" w:cs="Times New Roman"/>
          <w:b/>
          <w:bCs/>
          <w:iCs/>
          <w:sz w:val="44"/>
          <w:szCs w:val="44"/>
        </w:rPr>
      </w:pPr>
      <w:r w:rsidRPr="00A15D74">
        <w:rPr>
          <w:rFonts w:ascii="Times New Roman" w:eastAsia="Times New Roman" w:hAnsi="Times New Roman" w:cs="Times New Roman"/>
          <w:b/>
          <w:bCs/>
          <w:iCs/>
          <w:sz w:val="44"/>
          <w:szCs w:val="44"/>
        </w:rPr>
        <w:t>Olympic National Park Goat Removal</w:t>
      </w:r>
    </w:p>
    <w:p w14:paraId="36A79194" w14:textId="77777777" w:rsidR="00A261D0" w:rsidRPr="00A15D74" w:rsidRDefault="00A261D0" w:rsidP="00192E59">
      <w:pPr>
        <w:spacing w:after="200"/>
        <w:ind w:left="720" w:right="720"/>
        <w:rPr>
          <w:rFonts w:ascii="Times New Roman" w:eastAsia="Times New Roman" w:hAnsi="Times New Roman" w:cs="Times New Roman"/>
          <w:sz w:val="12"/>
          <w:szCs w:val="12"/>
        </w:rPr>
      </w:pPr>
    </w:p>
    <w:p w14:paraId="00000002" w14:textId="22551F89" w:rsidR="00A23102" w:rsidRDefault="007452D9" w:rsidP="00A15D74">
      <w:pPr>
        <w:spacing w:after="200"/>
        <w:ind w:left="360" w:right="360"/>
        <w:rPr>
          <w:rFonts w:ascii="Times New Roman" w:eastAsia="Times New Roman" w:hAnsi="Times New Roman" w:cs="Times New Roman"/>
          <w:b/>
          <w:sz w:val="28"/>
          <w:szCs w:val="28"/>
        </w:rPr>
      </w:pPr>
      <w:r>
        <w:rPr>
          <w:rFonts w:ascii="Times New Roman" w:eastAsia="Times New Roman" w:hAnsi="Times New Roman" w:cs="Times New Roman"/>
          <w:sz w:val="28"/>
          <w:szCs w:val="28"/>
        </w:rPr>
        <w:t>In agreement wit</w:t>
      </w:r>
      <w:bookmarkStart w:id="0" w:name="_GoBack"/>
      <w:bookmarkEnd w:id="0"/>
      <w:r>
        <w:rPr>
          <w:rFonts w:ascii="Times New Roman" w:eastAsia="Times New Roman" w:hAnsi="Times New Roman" w:cs="Times New Roman"/>
          <w:sz w:val="28"/>
          <w:szCs w:val="28"/>
        </w:rPr>
        <w:t xml:space="preserve">h Washington State’s Department of Fish and Wildlife regulations for take of big game, all rifles must be chambered for centerfire cartridges of </w:t>
      </w:r>
      <w:r>
        <w:rPr>
          <w:rFonts w:ascii="Times New Roman" w:eastAsia="Times New Roman" w:hAnsi="Times New Roman" w:cs="Times New Roman"/>
          <w:b/>
          <w:sz w:val="28"/>
          <w:szCs w:val="28"/>
        </w:rPr>
        <w:t>.243 (6mm) caliber or larger.</w:t>
      </w:r>
    </w:p>
    <w:p w14:paraId="00000003" w14:textId="77777777" w:rsidR="00A23102" w:rsidRDefault="007452D9" w:rsidP="00A15D74">
      <w:pPr>
        <w:spacing w:after="200"/>
        <w:ind w:left="360"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cartridges must be bottle-necked; no straight-walled cartridges are accepted. </w:t>
      </w:r>
    </w:p>
    <w:p w14:paraId="00000004" w14:textId="0053A15F" w:rsidR="00A23102" w:rsidRPr="00585DE7" w:rsidRDefault="007452D9" w:rsidP="00A15D74">
      <w:pPr>
        <w:spacing w:after="200"/>
        <w:ind w:left="360" w:right="360"/>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All bullets used for lethal removal of goats are required to be non-lead. </w:t>
      </w:r>
      <w:r w:rsidRPr="00A15D74">
        <w:rPr>
          <w:rFonts w:ascii="Times New Roman" w:eastAsia="Times New Roman" w:hAnsi="Times New Roman" w:cs="Times New Roman"/>
          <w:bCs/>
          <w:sz w:val="28"/>
          <w:szCs w:val="28"/>
        </w:rPr>
        <w:t>No bullets with any type of lead core will be accept</w:t>
      </w:r>
      <w:r w:rsidR="00232F54">
        <w:rPr>
          <w:rFonts w:ascii="Times New Roman" w:eastAsia="Times New Roman" w:hAnsi="Times New Roman" w:cs="Times New Roman"/>
          <w:bCs/>
          <w:sz w:val="28"/>
          <w:szCs w:val="28"/>
        </w:rPr>
        <w:t>ed</w:t>
      </w:r>
      <w:r w:rsidRPr="00A15D74">
        <w:rPr>
          <w:rFonts w:ascii="Times New Roman" w:eastAsia="Times New Roman" w:hAnsi="Times New Roman" w:cs="Times New Roman"/>
          <w:bCs/>
          <w:sz w:val="28"/>
          <w:szCs w:val="28"/>
        </w:rPr>
        <w:t>.</w:t>
      </w:r>
      <w:r w:rsidRPr="00192E59">
        <w:rPr>
          <w:rFonts w:ascii="Times New Roman" w:eastAsia="Times New Roman" w:hAnsi="Times New Roman" w:cs="Times New Roman"/>
          <w:bCs/>
          <w:sz w:val="32"/>
          <w:szCs w:val="32"/>
        </w:rPr>
        <w:t xml:space="preserve"> </w:t>
      </w:r>
    </w:p>
    <w:p w14:paraId="00000005" w14:textId="77777777" w:rsidR="00A23102" w:rsidRDefault="007452D9" w:rsidP="00A15D74">
      <w:pPr>
        <w:spacing w:after="200"/>
        <w:ind w:left="360"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All bullets must be expanding monolithic bullets. Bullets designed for big game with controlled fracturing will be acceptable. Frangible, or jacketed powder-core bullet designs are not acceptable even when non-lead.</w:t>
      </w:r>
    </w:p>
    <w:p w14:paraId="04D10E91" w14:textId="12E1ED3E" w:rsidR="00E53A8B" w:rsidRPr="00A15D74" w:rsidRDefault="00D47827" w:rsidP="00A15D74">
      <w:pPr>
        <w:spacing w:after="200"/>
        <w:ind w:left="360" w:right="360"/>
        <w:rPr>
          <w:rFonts w:ascii="Times New Roman" w:eastAsia="Times New Roman" w:hAnsi="Times New Roman" w:cs="Times New Roman"/>
          <w:b/>
          <w:bCs/>
          <w:sz w:val="28"/>
          <w:szCs w:val="28"/>
        </w:rPr>
      </w:pPr>
      <w:r w:rsidRPr="00A15D74">
        <w:rPr>
          <w:rFonts w:ascii="Times New Roman" w:eastAsia="Times New Roman" w:hAnsi="Times New Roman" w:cs="Times New Roman"/>
          <w:b/>
          <w:bCs/>
          <w:sz w:val="28"/>
          <w:szCs w:val="28"/>
          <w:u w:val="single"/>
        </w:rPr>
        <w:t>Factory loaded ammunition</w:t>
      </w:r>
      <w:r w:rsidR="006F2CC8">
        <w:rPr>
          <w:rFonts w:ascii="Times New Roman" w:eastAsia="Times New Roman" w:hAnsi="Times New Roman" w:cs="Times New Roman"/>
          <w:b/>
          <w:bCs/>
          <w:sz w:val="28"/>
          <w:szCs w:val="28"/>
          <w:u w:val="single"/>
        </w:rPr>
        <w:t>:</w:t>
      </w:r>
      <w:r w:rsidRPr="00A15D74">
        <w:rPr>
          <w:rFonts w:ascii="Times New Roman" w:eastAsia="Times New Roman" w:hAnsi="Times New Roman" w:cs="Times New Roman"/>
          <w:b/>
          <w:bCs/>
          <w:sz w:val="28"/>
          <w:szCs w:val="28"/>
        </w:rPr>
        <w:t xml:space="preserve"> </w:t>
      </w:r>
    </w:p>
    <w:p w14:paraId="33D48E3D" w14:textId="36E510AA" w:rsidR="00E53A8B" w:rsidRDefault="00585DE7" w:rsidP="00A15D74">
      <w:pPr>
        <w:pStyle w:val="ListParagraph"/>
        <w:numPr>
          <w:ilvl w:val="0"/>
          <w:numId w:val="2"/>
        </w:numPr>
        <w:spacing w:after="200"/>
        <w:ind w:left="907" w:right="360"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35E0">
        <w:rPr>
          <w:rFonts w:ascii="Times New Roman" w:eastAsia="Times New Roman" w:hAnsi="Times New Roman" w:cs="Times New Roman"/>
          <w:sz w:val="28"/>
          <w:szCs w:val="28"/>
        </w:rPr>
        <w:t xml:space="preserve">All currently approved </w:t>
      </w:r>
      <w:r w:rsidR="007E75AE">
        <w:rPr>
          <w:rFonts w:ascii="Times New Roman" w:eastAsia="Times New Roman" w:hAnsi="Times New Roman" w:cs="Times New Roman"/>
          <w:sz w:val="28"/>
          <w:szCs w:val="28"/>
        </w:rPr>
        <w:t xml:space="preserve">factory loaded </w:t>
      </w:r>
      <w:r w:rsidR="00FA35E0" w:rsidRPr="002574E9">
        <w:rPr>
          <w:rFonts w:ascii="Times New Roman" w:eastAsia="Times New Roman" w:hAnsi="Times New Roman" w:cs="Times New Roman"/>
          <w:sz w:val="28"/>
          <w:szCs w:val="28"/>
        </w:rPr>
        <w:t>ammunition</w:t>
      </w:r>
      <w:r w:rsidR="00FA35E0">
        <w:rPr>
          <w:rFonts w:ascii="Times New Roman" w:eastAsia="Times New Roman" w:hAnsi="Times New Roman" w:cs="Times New Roman"/>
          <w:sz w:val="28"/>
          <w:szCs w:val="28"/>
        </w:rPr>
        <w:t xml:space="preserve"> can be </w:t>
      </w:r>
      <w:r w:rsidR="00582535">
        <w:rPr>
          <w:rFonts w:ascii="Times New Roman" w:eastAsia="Times New Roman" w:hAnsi="Times New Roman" w:cs="Times New Roman"/>
          <w:sz w:val="28"/>
          <w:szCs w:val="28"/>
        </w:rPr>
        <w:t>found</w:t>
      </w:r>
      <w:r w:rsidR="00FA35E0">
        <w:rPr>
          <w:rFonts w:ascii="Times New Roman" w:eastAsia="Times New Roman" w:hAnsi="Times New Roman" w:cs="Times New Roman"/>
          <w:sz w:val="28"/>
          <w:szCs w:val="28"/>
        </w:rPr>
        <w:t xml:space="preserve"> in </w:t>
      </w:r>
      <w:r w:rsidR="007E75AE">
        <w:rPr>
          <w:rFonts w:ascii="Times New Roman" w:eastAsia="Times New Roman" w:hAnsi="Times New Roman" w:cs="Times New Roman"/>
          <w:sz w:val="28"/>
          <w:szCs w:val="28"/>
        </w:rPr>
        <w:t>T</w:t>
      </w:r>
      <w:r w:rsidR="00FA35E0">
        <w:rPr>
          <w:rFonts w:ascii="Times New Roman" w:eastAsia="Times New Roman" w:hAnsi="Times New Roman" w:cs="Times New Roman"/>
          <w:sz w:val="28"/>
          <w:szCs w:val="28"/>
        </w:rPr>
        <w:t>able</w:t>
      </w:r>
      <w:r w:rsidR="007E75AE">
        <w:rPr>
          <w:rFonts w:ascii="Times New Roman" w:eastAsia="Times New Roman" w:hAnsi="Times New Roman" w:cs="Times New Roman"/>
          <w:sz w:val="28"/>
          <w:szCs w:val="28"/>
        </w:rPr>
        <w:t xml:space="preserve"> 1</w:t>
      </w:r>
      <w:r w:rsidR="00E53A8B" w:rsidRPr="00A15D74">
        <w:rPr>
          <w:rFonts w:ascii="Times New Roman" w:eastAsia="Times New Roman" w:hAnsi="Times New Roman" w:cs="Times New Roman"/>
          <w:sz w:val="28"/>
          <w:szCs w:val="28"/>
        </w:rPr>
        <w:t>;</w:t>
      </w:r>
      <w:r w:rsidR="007452D9" w:rsidRPr="00A15D74">
        <w:rPr>
          <w:rFonts w:ascii="Times New Roman" w:eastAsia="Times New Roman" w:hAnsi="Times New Roman" w:cs="Times New Roman"/>
          <w:sz w:val="28"/>
          <w:szCs w:val="28"/>
        </w:rPr>
        <w:t xml:space="preserve"> </w:t>
      </w:r>
    </w:p>
    <w:p w14:paraId="75CAF7CB" w14:textId="0D47645A" w:rsidR="00FA35E0" w:rsidRDefault="00FA35E0" w:rsidP="00A15D74">
      <w:pPr>
        <w:pStyle w:val="ListParagraph"/>
        <w:numPr>
          <w:ilvl w:val="0"/>
          <w:numId w:val="2"/>
        </w:numPr>
        <w:spacing w:after="200"/>
        <w:ind w:left="907" w:right="360"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Only factory</w:t>
      </w:r>
      <w:r w:rsidR="00F31F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loaded ammunition that matches both the </w:t>
      </w:r>
      <w:r w:rsidRPr="002574E9">
        <w:rPr>
          <w:rFonts w:ascii="Times New Roman" w:eastAsia="Times New Roman" w:hAnsi="Times New Roman" w:cs="Times New Roman"/>
          <w:sz w:val="28"/>
          <w:szCs w:val="28"/>
        </w:rPr>
        <w:t>brand-line </w:t>
      </w:r>
      <w:r w:rsidRPr="002574E9">
        <w:rPr>
          <w:rFonts w:ascii="Times New Roman" w:eastAsia="Times New Roman" w:hAnsi="Times New Roman" w:cs="Times New Roman"/>
          <w:i/>
          <w:iCs/>
          <w:sz w:val="28"/>
          <w:szCs w:val="28"/>
        </w:rPr>
        <w:t>and</w:t>
      </w:r>
      <w:r w:rsidRPr="002574E9">
        <w:rPr>
          <w:rFonts w:ascii="Times New Roman" w:eastAsia="Times New Roman" w:hAnsi="Times New Roman" w:cs="Times New Roman"/>
          <w:sz w:val="28"/>
          <w:szCs w:val="28"/>
        </w:rPr>
        <w:t xml:space="preserve"> the loaded </w:t>
      </w:r>
    </w:p>
    <w:p w14:paraId="34EFC878" w14:textId="0614F21E" w:rsidR="00FA35E0" w:rsidRPr="00A15D74" w:rsidRDefault="00FA35E0" w:rsidP="00A15D74">
      <w:pPr>
        <w:pStyle w:val="ListParagraph"/>
        <w:spacing w:after="200"/>
        <w:ind w:left="907"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74E9">
        <w:rPr>
          <w:rFonts w:ascii="Times New Roman" w:eastAsia="Times New Roman" w:hAnsi="Times New Roman" w:cs="Times New Roman"/>
          <w:sz w:val="28"/>
          <w:szCs w:val="28"/>
        </w:rPr>
        <w:t>bullet listed</w:t>
      </w:r>
      <w:r>
        <w:rPr>
          <w:rFonts w:ascii="Times New Roman" w:eastAsia="Times New Roman" w:hAnsi="Times New Roman" w:cs="Times New Roman"/>
          <w:sz w:val="28"/>
          <w:szCs w:val="28"/>
        </w:rPr>
        <w:t>,</w:t>
      </w:r>
      <w:r w:rsidRPr="002574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qualifies for use</w:t>
      </w:r>
      <w:r w:rsidRPr="00A15D74">
        <w:rPr>
          <w:rFonts w:ascii="Times New Roman" w:eastAsia="Times New Roman" w:hAnsi="Times New Roman" w:cs="Times New Roman"/>
          <w:sz w:val="28"/>
          <w:szCs w:val="28"/>
        </w:rPr>
        <w:t xml:space="preserve">; </w:t>
      </w:r>
    </w:p>
    <w:p w14:paraId="47B25017" w14:textId="46076588" w:rsidR="007D31EA" w:rsidRDefault="00585DE7" w:rsidP="00A15D74">
      <w:pPr>
        <w:pStyle w:val="ListParagraph"/>
        <w:numPr>
          <w:ilvl w:val="0"/>
          <w:numId w:val="2"/>
        </w:numPr>
        <w:spacing w:after="200"/>
        <w:ind w:left="907" w:right="360"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827" w:rsidRPr="00A15D74">
        <w:rPr>
          <w:rFonts w:ascii="Times New Roman" w:eastAsia="Times New Roman" w:hAnsi="Times New Roman" w:cs="Times New Roman"/>
          <w:sz w:val="28"/>
          <w:szCs w:val="28"/>
        </w:rPr>
        <w:t>Only the</w:t>
      </w:r>
      <w:r w:rsidR="007452D9" w:rsidRPr="00A15D74">
        <w:rPr>
          <w:rFonts w:ascii="Times New Roman" w:eastAsia="Times New Roman" w:hAnsi="Times New Roman" w:cs="Times New Roman"/>
          <w:sz w:val="28"/>
          <w:szCs w:val="28"/>
        </w:rPr>
        <w:t xml:space="preserve"> ammunition brand-lines</w:t>
      </w:r>
      <w:r w:rsidR="00D47827" w:rsidRPr="00A15D74">
        <w:rPr>
          <w:rFonts w:ascii="Times New Roman" w:eastAsia="Times New Roman" w:hAnsi="Times New Roman" w:cs="Times New Roman"/>
          <w:sz w:val="28"/>
          <w:szCs w:val="28"/>
        </w:rPr>
        <w:t xml:space="preserve"> listed</w:t>
      </w:r>
      <w:r w:rsidR="007452D9" w:rsidRPr="00A15D74">
        <w:rPr>
          <w:rFonts w:ascii="Times New Roman" w:eastAsia="Times New Roman" w:hAnsi="Times New Roman" w:cs="Times New Roman"/>
          <w:sz w:val="28"/>
          <w:szCs w:val="28"/>
        </w:rPr>
        <w:t xml:space="preserve"> </w:t>
      </w:r>
      <w:r w:rsidR="00D47827" w:rsidRPr="00A15D74">
        <w:rPr>
          <w:rFonts w:ascii="Times New Roman" w:eastAsia="Times New Roman" w:hAnsi="Times New Roman" w:cs="Times New Roman"/>
          <w:sz w:val="28"/>
          <w:szCs w:val="28"/>
        </w:rPr>
        <w:t>in</w:t>
      </w:r>
      <w:r w:rsidR="007D31EA">
        <w:rPr>
          <w:rFonts w:ascii="Times New Roman" w:eastAsia="Times New Roman" w:hAnsi="Times New Roman" w:cs="Times New Roman"/>
          <w:sz w:val="28"/>
          <w:szCs w:val="28"/>
        </w:rPr>
        <w:t xml:space="preserve"> </w:t>
      </w:r>
      <w:r w:rsidR="00067E52">
        <w:rPr>
          <w:rFonts w:ascii="Times New Roman" w:eastAsia="Times New Roman" w:hAnsi="Times New Roman" w:cs="Times New Roman"/>
          <w:sz w:val="28"/>
          <w:szCs w:val="28"/>
        </w:rPr>
        <w:t>T</w:t>
      </w:r>
      <w:r w:rsidR="00D47827" w:rsidRPr="00A15D74">
        <w:rPr>
          <w:rFonts w:ascii="Times New Roman" w:eastAsia="Times New Roman" w:hAnsi="Times New Roman" w:cs="Times New Roman"/>
          <w:sz w:val="28"/>
          <w:szCs w:val="28"/>
        </w:rPr>
        <w:t>able</w:t>
      </w:r>
      <w:r w:rsidR="00067E52">
        <w:rPr>
          <w:rFonts w:ascii="Times New Roman" w:eastAsia="Times New Roman" w:hAnsi="Times New Roman" w:cs="Times New Roman"/>
          <w:sz w:val="28"/>
          <w:szCs w:val="28"/>
        </w:rPr>
        <w:t xml:space="preserve"> 1</w:t>
      </w:r>
      <w:r w:rsidR="00D47827" w:rsidRPr="00A15D74">
        <w:rPr>
          <w:rFonts w:ascii="Times New Roman" w:eastAsia="Times New Roman" w:hAnsi="Times New Roman" w:cs="Times New Roman"/>
          <w:sz w:val="28"/>
          <w:szCs w:val="28"/>
        </w:rPr>
        <w:t xml:space="preserve"> </w:t>
      </w:r>
      <w:r w:rsidR="007452D9" w:rsidRPr="00A15D74">
        <w:rPr>
          <w:rFonts w:ascii="Times New Roman" w:eastAsia="Times New Roman" w:hAnsi="Times New Roman" w:cs="Times New Roman"/>
          <w:sz w:val="28"/>
          <w:szCs w:val="28"/>
        </w:rPr>
        <w:t>f</w:t>
      </w:r>
      <w:r w:rsidR="00D47827" w:rsidRPr="00A15D74">
        <w:rPr>
          <w:rFonts w:ascii="Times New Roman" w:eastAsia="Times New Roman" w:hAnsi="Times New Roman" w:cs="Times New Roman"/>
          <w:sz w:val="28"/>
          <w:szCs w:val="28"/>
        </w:rPr>
        <w:t xml:space="preserve">or </w:t>
      </w:r>
      <w:r w:rsidR="007452D9" w:rsidRPr="00A15D74">
        <w:rPr>
          <w:rFonts w:ascii="Times New Roman" w:eastAsia="Times New Roman" w:hAnsi="Times New Roman" w:cs="Times New Roman"/>
          <w:sz w:val="28"/>
          <w:szCs w:val="28"/>
        </w:rPr>
        <w:t>a listed manufacturer</w:t>
      </w:r>
    </w:p>
    <w:p w14:paraId="452A24AC" w14:textId="24CEE042" w:rsidR="00E53A8B" w:rsidRPr="00A15D74" w:rsidRDefault="007452D9" w:rsidP="00A15D74">
      <w:pPr>
        <w:pStyle w:val="ListParagraph"/>
        <w:spacing w:after="200"/>
        <w:ind w:left="907" w:right="360"/>
        <w:rPr>
          <w:rFonts w:ascii="Times New Roman" w:eastAsia="Times New Roman" w:hAnsi="Times New Roman" w:cs="Times New Roman"/>
          <w:sz w:val="28"/>
          <w:szCs w:val="28"/>
        </w:rPr>
      </w:pPr>
      <w:r w:rsidRPr="00A15D74">
        <w:rPr>
          <w:rFonts w:ascii="Times New Roman" w:eastAsia="Times New Roman" w:hAnsi="Times New Roman" w:cs="Times New Roman"/>
          <w:sz w:val="28"/>
          <w:szCs w:val="28"/>
        </w:rPr>
        <w:t xml:space="preserve"> </w:t>
      </w:r>
      <w:r w:rsidR="007D31EA">
        <w:rPr>
          <w:rFonts w:ascii="Times New Roman" w:eastAsia="Times New Roman" w:hAnsi="Times New Roman" w:cs="Times New Roman"/>
          <w:sz w:val="28"/>
          <w:szCs w:val="28"/>
        </w:rPr>
        <w:t xml:space="preserve"> </w:t>
      </w:r>
      <w:r w:rsidRPr="00A15D74">
        <w:rPr>
          <w:rFonts w:ascii="Times New Roman" w:eastAsia="Times New Roman" w:hAnsi="Times New Roman" w:cs="Times New Roman"/>
          <w:sz w:val="28"/>
          <w:szCs w:val="28"/>
        </w:rPr>
        <w:t>are approved</w:t>
      </w:r>
      <w:r w:rsidR="00E53A8B" w:rsidRPr="00A15D74">
        <w:rPr>
          <w:rFonts w:ascii="Times New Roman" w:eastAsia="Times New Roman" w:hAnsi="Times New Roman" w:cs="Times New Roman"/>
          <w:sz w:val="28"/>
          <w:szCs w:val="28"/>
        </w:rPr>
        <w:t>;</w:t>
      </w:r>
      <w:r w:rsidRPr="00A15D74">
        <w:rPr>
          <w:rFonts w:ascii="Times New Roman" w:eastAsia="Times New Roman" w:hAnsi="Times New Roman" w:cs="Times New Roman"/>
          <w:sz w:val="28"/>
          <w:szCs w:val="28"/>
        </w:rPr>
        <w:t xml:space="preserve"> </w:t>
      </w:r>
    </w:p>
    <w:p w14:paraId="42A355D2" w14:textId="77777777" w:rsidR="00585DE7" w:rsidRDefault="00585DE7" w:rsidP="00A15D74">
      <w:pPr>
        <w:pStyle w:val="ListParagraph"/>
        <w:numPr>
          <w:ilvl w:val="0"/>
          <w:numId w:val="2"/>
        </w:numPr>
        <w:spacing w:after="200"/>
        <w:ind w:left="907" w:right="360"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52D9" w:rsidRPr="00A15D74">
        <w:rPr>
          <w:rFonts w:ascii="Times New Roman" w:eastAsia="Times New Roman" w:hAnsi="Times New Roman" w:cs="Times New Roman"/>
          <w:sz w:val="28"/>
          <w:szCs w:val="28"/>
        </w:rPr>
        <w:t xml:space="preserve">Listed ammunition brand-lines are only approved when loaded with the listed </w:t>
      </w:r>
      <w:r>
        <w:rPr>
          <w:rFonts w:ascii="Times New Roman" w:eastAsia="Times New Roman" w:hAnsi="Times New Roman" w:cs="Times New Roman"/>
          <w:sz w:val="28"/>
          <w:szCs w:val="28"/>
        </w:rPr>
        <w:t xml:space="preserve">  </w:t>
      </w:r>
    </w:p>
    <w:p w14:paraId="7D2687D1" w14:textId="603117DA" w:rsidR="00E53A8B" w:rsidRDefault="00585DE7" w:rsidP="00A15D74">
      <w:pPr>
        <w:pStyle w:val="ListParagraph"/>
        <w:spacing w:after="200"/>
        <w:ind w:left="907"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52D9" w:rsidRPr="00A15D74">
        <w:rPr>
          <w:rFonts w:ascii="Times New Roman" w:eastAsia="Times New Roman" w:hAnsi="Times New Roman" w:cs="Times New Roman"/>
          <w:sz w:val="28"/>
          <w:szCs w:val="28"/>
        </w:rPr>
        <w:t xml:space="preserve">bullet types; </w:t>
      </w:r>
    </w:p>
    <w:p w14:paraId="53CEA874" w14:textId="77777777" w:rsidR="00585DE7" w:rsidRDefault="00585DE7" w:rsidP="00A15D74">
      <w:pPr>
        <w:pStyle w:val="ListParagraph"/>
        <w:numPr>
          <w:ilvl w:val="0"/>
          <w:numId w:val="2"/>
        </w:numPr>
        <w:spacing w:after="200"/>
        <w:ind w:left="907" w:right="360"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3A8B" w:rsidRPr="00A15D74">
        <w:rPr>
          <w:rFonts w:ascii="Times New Roman" w:eastAsia="Times New Roman" w:hAnsi="Times New Roman" w:cs="Times New Roman"/>
          <w:sz w:val="28"/>
          <w:szCs w:val="28"/>
        </w:rPr>
        <w:t xml:space="preserve">Note: </w:t>
      </w:r>
      <w:r w:rsidR="007452D9" w:rsidRPr="00A15D74">
        <w:rPr>
          <w:rFonts w:ascii="Times New Roman" w:eastAsia="Times New Roman" w:hAnsi="Times New Roman" w:cs="Times New Roman"/>
          <w:sz w:val="28"/>
          <w:szCs w:val="28"/>
        </w:rPr>
        <w:t xml:space="preserve">some ammunition lines may have multiple bullet load options from the </w:t>
      </w:r>
    </w:p>
    <w:p w14:paraId="00000006" w14:textId="2F7E1341" w:rsidR="00A23102" w:rsidRPr="00A15D74" w:rsidRDefault="00585DE7" w:rsidP="00A15D74">
      <w:pPr>
        <w:pStyle w:val="ListParagraph"/>
        <w:spacing w:after="200"/>
        <w:ind w:left="907"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52D9" w:rsidRPr="00A15D74">
        <w:rPr>
          <w:rFonts w:ascii="Times New Roman" w:eastAsia="Times New Roman" w:hAnsi="Times New Roman" w:cs="Times New Roman"/>
          <w:sz w:val="28"/>
          <w:szCs w:val="28"/>
        </w:rPr>
        <w:t>factory</w:t>
      </w:r>
      <w:r>
        <w:rPr>
          <w:rFonts w:ascii="Times New Roman" w:eastAsia="Times New Roman" w:hAnsi="Times New Roman" w:cs="Times New Roman"/>
          <w:sz w:val="28"/>
          <w:szCs w:val="28"/>
        </w:rPr>
        <w:t xml:space="preserve"> </w:t>
      </w:r>
      <w:r w:rsidR="007452D9" w:rsidRPr="00A15D74">
        <w:rPr>
          <w:rFonts w:ascii="Times New Roman" w:eastAsia="Times New Roman" w:hAnsi="Times New Roman" w:cs="Times New Roman"/>
          <w:sz w:val="28"/>
          <w:szCs w:val="28"/>
        </w:rPr>
        <w:t>but only the non-lead bullets on this list are approved.</w:t>
      </w:r>
    </w:p>
    <w:p w14:paraId="2204CCB8" w14:textId="12B55ED6" w:rsidR="00E53A8B" w:rsidRPr="00A15D74" w:rsidRDefault="007452D9" w:rsidP="00A15D74">
      <w:pPr>
        <w:spacing w:after="200"/>
        <w:ind w:left="360" w:right="360"/>
        <w:rPr>
          <w:rFonts w:ascii="Times New Roman" w:eastAsia="Times New Roman" w:hAnsi="Times New Roman" w:cs="Times New Roman"/>
          <w:b/>
          <w:bCs/>
          <w:sz w:val="28"/>
          <w:szCs w:val="28"/>
        </w:rPr>
      </w:pPr>
      <w:r w:rsidRPr="00A15D74">
        <w:rPr>
          <w:rFonts w:ascii="Times New Roman" w:eastAsia="Times New Roman" w:hAnsi="Times New Roman" w:cs="Times New Roman"/>
          <w:b/>
          <w:bCs/>
          <w:sz w:val="28"/>
          <w:szCs w:val="28"/>
          <w:u w:val="single"/>
        </w:rPr>
        <w:t xml:space="preserve">Handloads or </w:t>
      </w:r>
      <w:proofErr w:type="gramStart"/>
      <w:r w:rsidR="007E75AE">
        <w:rPr>
          <w:rFonts w:ascii="Times New Roman" w:eastAsia="Times New Roman" w:hAnsi="Times New Roman" w:cs="Times New Roman"/>
          <w:b/>
          <w:bCs/>
          <w:sz w:val="28"/>
          <w:szCs w:val="28"/>
          <w:u w:val="single"/>
        </w:rPr>
        <w:t>C</w:t>
      </w:r>
      <w:r w:rsidRPr="00A15D74">
        <w:rPr>
          <w:rFonts w:ascii="Times New Roman" w:eastAsia="Times New Roman" w:hAnsi="Times New Roman" w:cs="Times New Roman"/>
          <w:b/>
          <w:bCs/>
          <w:sz w:val="28"/>
          <w:szCs w:val="28"/>
          <w:u w:val="single"/>
        </w:rPr>
        <w:t>ustom-loads</w:t>
      </w:r>
      <w:proofErr w:type="gramEnd"/>
      <w:r w:rsidR="00E53A8B" w:rsidRPr="00A15D74">
        <w:rPr>
          <w:rFonts w:ascii="Times New Roman" w:eastAsia="Times New Roman" w:hAnsi="Times New Roman" w:cs="Times New Roman"/>
          <w:b/>
          <w:bCs/>
          <w:sz w:val="28"/>
          <w:szCs w:val="28"/>
          <w:u w:val="single"/>
        </w:rPr>
        <w:t>:</w:t>
      </w:r>
      <w:r w:rsidRPr="00A15D74">
        <w:rPr>
          <w:rFonts w:ascii="Times New Roman" w:eastAsia="Times New Roman" w:hAnsi="Times New Roman" w:cs="Times New Roman"/>
          <w:b/>
          <w:bCs/>
          <w:sz w:val="28"/>
          <w:szCs w:val="28"/>
        </w:rPr>
        <w:t xml:space="preserve"> </w:t>
      </w:r>
    </w:p>
    <w:p w14:paraId="1BA1E0DD" w14:textId="17EE9490" w:rsidR="006F2CC8" w:rsidRDefault="006F2CC8" w:rsidP="00A15D74">
      <w:pPr>
        <w:pStyle w:val="ListParagraph"/>
        <w:numPr>
          <w:ilvl w:val="0"/>
          <w:numId w:val="5"/>
        </w:numPr>
        <w:spacing w:after="200"/>
        <w:ind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currently approved component bullets can be </w:t>
      </w:r>
      <w:r w:rsidR="00582535">
        <w:rPr>
          <w:rFonts w:ascii="Times New Roman" w:eastAsia="Times New Roman" w:hAnsi="Times New Roman" w:cs="Times New Roman"/>
          <w:sz w:val="28"/>
          <w:szCs w:val="28"/>
        </w:rPr>
        <w:t>found</w:t>
      </w:r>
      <w:r>
        <w:rPr>
          <w:rFonts w:ascii="Times New Roman" w:eastAsia="Times New Roman" w:hAnsi="Times New Roman" w:cs="Times New Roman"/>
          <w:sz w:val="28"/>
          <w:szCs w:val="28"/>
        </w:rPr>
        <w:t xml:space="preserve"> in </w:t>
      </w:r>
      <w:r w:rsidR="00067E52">
        <w:rPr>
          <w:rFonts w:ascii="Times New Roman" w:eastAsia="Times New Roman" w:hAnsi="Times New Roman" w:cs="Times New Roman"/>
          <w:sz w:val="28"/>
          <w:szCs w:val="28"/>
        </w:rPr>
        <w:t>T</w:t>
      </w:r>
      <w:r>
        <w:rPr>
          <w:rFonts w:ascii="Times New Roman" w:eastAsia="Times New Roman" w:hAnsi="Times New Roman" w:cs="Times New Roman"/>
          <w:sz w:val="28"/>
          <w:szCs w:val="28"/>
        </w:rPr>
        <w:t>able</w:t>
      </w:r>
      <w:r w:rsidR="00067E52">
        <w:rPr>
          <w:rFonts w:ascii="Times New Roman" w:eastAsia="Times New Roman" w:hAnsi="Times New Roman" w:cs="Times New Roman"/>
          <w:sz w:val="28"/>
          <w:szCs w:val="28"/>
        </w:rPr>
        <w:t xml:space="preserve"> 2</w:t>
      </w:r>
      <w:r w:rsidRPr="002574E9">
        <w:rPr>
          <w:rFonts w:ascii="Times New Roman" w:eastAsia="Times New Roman" w:hAnsi="Times New Roman" w:cs="Times New Roman"/>
          <w:sz w:val="28"/>
          <w:szCs w:val="28"/>
        </w:rPr>
        <w:t>;</w:t>
      </w:r>
    </w:p>
    <w:p w14:paraId="00000007" w14:textId="3459E065" w:rsidR="00A23102" w:rsidRPr="00A15D74" w:rsidRDefault="006F2CC8" w:rsidP="00A15D74">
      <w:pPr>
        <w:pStyle w:val="ListParagraph"/>
        <w:numPr>
          <w:ilvl w:val="0"/>
          <w:numId w:val="5"/>
        </w:numPr>
        <w:spacing w:after="200"/>
        <w:ind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Hand or custom loads are a</w:t>
      </w:r>
      <w:r w:rsidR="007452D9" w:rsidRPr="00A15D74">
        <w:rPr>
          <w:rFonts w:ascii="Times New Roman" w:eastAsia="Times New Roman" w:hAnsi="Times New Roman" w:cs="Times New Roman"/>
          <w:sz w:val="28"/>
          <w:szCs w:val="28"/>
        </w:rPr>
        <w:t xml:space="preserve">llowed </w:t>
      </w:r>
      <w:proofErr w:type="gramStart"/>
      <w:r w:rsidR="007452D9" w:rsidRPr="00A15D74">
        <w:rPr>
          <w:rFonts w:ascii="Times New Roman" w:eastAsia="Times New Roman" w:hAnsi="Times New Roman" w:cs="Times New Roman"/>
          <w:sz w:val="28"/>
          <w:szCs w:val="28"/>
        </w:rPr>
        <w:t>as long as</w:t>
      </w:r>
      <w:proofErr w:type="gramEnd"/>
      <w:r w:rsidR="007452D9" w:rsidRPr="00A15D74">
        <w:rPr>
          <w:rFonts w:ascii="Times New Roman" w:eastAsia="Times New Roman" w:hAnsi="Times New Roman" w:cs="Times New Roman"/>
          <w:sz w:val="28"/>
          <w:szCs w:val="28"/>
        </w:rPr>
        <w:t xml:space="preserve"> manufacturer guidelines have been followed and loaded with bullets listed in </w:t>
      </w:r>
      <w:r w:rsidR="00067E52">
        <w:rPr>
          <w:rFonts w:ascii="Times New Roman" w:eastAsia="Times New Roman" w:hAnsi="Times New Roman" w:cs="Times New Roman"/>
          <w:sz w:val="28"/>
          <w:szCs w:val="28"/>
        </w:rPr>
        <w:t>T</w:t>
      </w:r>
      <w:r w:rsidR="007E75AE">
        <w:rPr>
          <w:rFonts w:ascii="Times New Roman" w:eastAsia="Times New Roman" w:hAnsi="Times New Roman" w:cs="Times New Roman"/>
          <w:sz w:val="28"/>
          <w:szCs w:val="28"/>
        </w:rPr>
        <w:t>able</w:t>
      </w:r>
      <w:r w:rsidR="00067E52">
        <w:rPr>
          <w:rFonts w:ascii="Times New Roman" w:eastAsia="Times New Roman" w:hAnsi="Times New Roman" w:cs="Times New Roman"/>
          <w:sz w:val="28"/>
          <w:szCs w:val="28"/>
        </w:rPr>
        <w:t xml:space="preserve"> 2</w:t>
      </w:r>
      <w:r w:rsidR="007452D9" w:rsidRPr="00A15D74">
        <w:rPr>
          <w:rFonts w:ascii="Times New Roman" w:eastAsia="Times New Roman" w:hAnsi="Times New Roman" w:cs="Times New Roman"/>
          <w:sz w:val="28"/>
          <w:szCs w:val="28"/>
        </w:rPr>
        <w:t>.</w:t>
      </w:r>
    </w:p>
    <w:p w14:paraId="00000008" w14:textId="77024B5E" w:rsidR="00A23102" w:rsidRDefault="007452D9" w:rsidP="00A15D74">
      <w:pPr>
        <w:spacing w:after="200"/>
        <w:ind w:left="360" w:right="360"/>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As bullet technology is constantly changing this list is not exhaustive, but it is </w:t>
      </w:r>
      <w:proofErr w:type="gramStart"/>
      <w:r>
        <w:rPr>
          <w:rFonts w:ascii="Times New Roman" w:eastAsia="Times New Roman" w:hAnsi="Times New Roman" w:cs="Times New Roman"/>
          <w:sz w:val="28"/>
          <w:szCs w:val="28"/>
        </w:rPr>
        <w:t>fairly comprehensive</w:t>
      </w:r>
      <w:proofErr w:type="gramEnd"/>
      <w:r>
        <w:rPr>
          <w:rFonts w:ascii="Times New Roman" w:eastAsia="Times New Roman" w:hAnsi="Times New Roman" w:cs="Times New Roman"/>
          <w:sz w:val="28"/>
          <w:szCs w:val="28"/>
        </w:rPr>
        <w:t xml:space="preserve"> as of March 2020. If you have a bullet or ammunition load you think fits the approved criteria, contact Dan</w:t>
      </w:r>
      <w:r w:rsidR="00585DE7">
        <w:rPr>
          <w:rFonts w:ascii="Times New Roman" w:eastAsia="Times New Roman" w:hAnsi="Times New Roman" w:cs="Times New Roman"/>
          <w:sz w:val="28"/>
          <w:szCs w:val="28"/>
        </w:rPr>
        <w:t>iel</w:t>
      </w:r>
      <w:r>
        <w:rPr>
          <w:rFonts w:ascii="Times New Roman" w:eastAsia="Times New Roman" w:hAnsi="Times New Roman" w:cs="Times New Roman"/>
          <w:sz w:val="28"/>
          <w:szCs w:val="28"/>
        </w:rPr>
        <w:t xml:space="preserve"> Ryan at </w:t>
      </w:r>
      <w:hyperlink r:id="rId9">
        <w:r>
          <w:rPr>
            <w:rFonts w:ascii="Times New Roman" w:eastAsia="Times New Roman" w:hAnsi="Times New Roman" w:cs="Times New Roman"/>
            <w:color w:val="1155CC"/>
            <w:sz w:val="28"/>
            <w:szCs w:val="28"/>
            <w:u w:val="single"/>
          </w:rPr>
          <w:t>daniel_ryan@nps.gov</w:t>
        </w:r>
      </w:hyperlink>
      <w:r>
        <w:rPr>
          <w:rFonts w:ascii="Times New Roman" w:eastAsia="Times New Roman" w:hAnsi="Times New Roman" w:cs="Times New Roman"/>
          <w:sz w:val="28"/>
          <w:szCs w:val="28"/>
        </w:rPr>
        <w:t xml:space="preserve"> for a waiver.</w:t>
      </w:r>
    </w:p>
    <w:p w14:paraId="00000009" w14:textId="77777777" w:rsidR="00A23102" w:rsidRDefault="007452D9" w:rsidP="00A15D74">
      <w:pPr>
        <w:spacing w:after="200"/>
        <w:ind w:left="360"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All shooters will be required to qualify with ammunition chosen from the approved types listed. Shooters will need to bring the factory loaded ammunition box, or if handloads, the label from the component bullet box to confirm they are using an approved bullet type.</w:t>
      </w:r>
    </w:p>
    <w:p w14:paraId="0000000A" w14:textId="77777777" w:rsidR="00A23102" w:rsidRDefault="007452D9" w:rsidP="00A15D74">
      <w:pPr>
        <w:spacing w:after="200"/>
        <w:ind w:left="360"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 highly recommend testing new non-lead ammunition the same way you would any new ammunition. You may need to re-zero your scope for a new point of impact. You should know the new ballistics and adjustments for your rifle and particular ammunition for the wide variety of expected shot distances, elevations, and atmospheric conditions possible during this project.</w:t>
      </w:r>
    </w:p>
    <w:p w14:paraId="0000000B" w14:textId="2E125CB2" w:rsidR="00A23102" w:rsidRDefault="007452D9" w:rsidP="00A15D74">
      <w:pPr>
        <w:spacing w:after="200"/>
        <w:ind w:left="360" w:righ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have questions or would like more </w:t>
      </w:r>
      <w:r w:rsidR="00DC6104">
        <w:rPr>
          <w:rFonts w:ascii="Times New Roman" w:eastAsia="Times New Roman" w:hAnsi="Times New Roman" w:cs="Times New Roman"/>
          <w:sz w:val="28"/>
          <w:szCs w:val="28"/>
        </w:rPr>
        <w:t xml:space="preserve">information </w:t>
      </w:r>
      <w:r>
        <w:rPr>
          <w:rFonts w:ascii="Times New Roman" w:eastAsia="Times New Roman" w:hAnsi="Times New Roman" w:cs="Times New Roman"/>
          <w:sz w:val="28"/>
          <w:szCs w:val="28"/>
        </w:rPr>
        <w:t>about how to switch to non-lead ammunition, these resources are available:</w:t>
      </w:r>
    </w:p>
    <w:p w14:paraId="53305D5E" w14:textId="77777777" w:rsidR="00DA2913" w:rsidRPr="004103FE" w:rsidRDefault="00DA2913" w:rsidP="00DA2913">
      <w:pPr>
        <w:pStyle w:val="ListParagraph"/>
        <w:numPr>
          <w:ilvl w:val="0"/>
          <w:numId w:val="3"/>
        </w:numPr>
        <w:spacing w:after="200"/>
        <w:ind w:left="810" w:right="360" w:firstLine="0"/>
        <w:rPr>
          <w:rFonts w:ascii="Times New Roman" w:eastAsia="Times New Roman" w:hAnsi="Times New Roman" w:cs="Times New Roman"/>
          <w:sz w:val="28"/>
          <w:szCs w:val="28"/>
        </w:rPr>
      </w:pPr>
      <w:r w:rsidRPr="004103FE">
        <w:rPr>
          <w:rFonts w:ascii="Times New Roman" w:eastAsia="Times New Roman" w:hAnsi="Times New Roman" w:cs="Times New Roman"/>
          <w:sz w:val="28"/>
          <w:szCs w:val="28"/>
        </w:rPr>
        <w:t>Dan</w:t>
      </w:r>
      <w:r>
        <w:rPr>
          <w:rFonts w:ascii="Times New Roman" w:eastAsia="Times New Roman" w:hAnsi="Times New Roman" w:cs="Times New Roman"/>
          <w:sz w:val="28"/>
          <w:szCs w:val="28"/>
        </w:rPr>
        <w:t>iel</w:t>
      </w:r>
      <w:r w:rsidRPr="004103FE">
        <w:rPr>
          <w:rFonts w:ascii="Times New Roman" w:eastAsia="Times New Roman" w:hAnsi="Times New Roman" w:cs="Times New Roman"/>
          <w:sz w:val="28"/>
          <w:szCs w:val="28"/>
        </w:rPr>
        <w:t xml:space="preserve"> Ryan - NPS Biologist and Ammunition Specialist: daniel_ryan@nps.gov</w:t>
      </w:r>
    </w:p>
    <w:p w14:paraId="7143EAE0" w14:textId="07105028" w:rsidR="00DA2913" w:rsidRPr="001E6281" w:rsidRDefault="00DA2913" w:rsidP="00DA2913">
      <w:pPr>
        <w:pStyle w:val="ListParagraph"/>
        <w:numPr>
          <w:ilvl w:val="0"/>
          <w:numId w:val="3"/>
        </w:numPr>
        <w:spacing w:after="200"/>
        <w:ind w:left="810" w:right="360" w:firstLine="0"/>
        <w:rPr>
          <w:rFonts w:ascii="Times New Roman" w:eastAsia="Times New Roman" w:hAnsi="Times New Roman" w:cs="Times New Roman"/>
          <w:sz w:val="28"/>
          <w:szCs w:val="28"/>
        </w:rPr>
      </w:pPr>
      <w:r w:rsidRPr="001E6281">
        <w:rPr>
          <w:rFonts w:ascii="Times New Roman" w:eastAsia="Times New Roman" w:hAnsi="Times New Roman" w:cs="Times New Roman"/>
          <w:color w:val="1155CC"/>
          <w:sz w:val="28"/>
          <w:szCs w:val="28"/>
          <w:u w:val="single"/>
        </w:rPr>
        <w:t>http://huntingwithnonlead.org</w:t>
      </w:r>
    </w:p>
    <w:p w14:paraId="1F39159F" w14:textId="77777777" w:rsidR="00DA2913" w:rsidRPr="001E6281" w:rsidRDefault="003F6701" w:rsidP="00DA2913">
      <w:pPr>
        <w:pStyle w:val="ListParagraph"/>
        <w:numPr>
          <w:ilvl w:val="0"/>
          <w:numId w:val="3"/>
        </w:numPr>
        <w:spacing w:after="200"/>
        <w:ind w:left="810" w:right="360" w:firstLine="0"/>
        <w:rPr>
          <w:rFonts w:ascii="Times New Roman" w:eastAsia="Times New Roman" w:hAnsi="Times New Roman" w:cs="Times New Roman"/>
          <w:sz w:val="28"/>
          <w:szCs w:val="28"/>
        </w:rPr>
      </w:pPr>
      <w:hyperlink r:id="rId10">
        <w:r w:rsidR="00DA2913" w:rsidRPr="001E6281">
          <w:rPr>
            <w:rFonts w:ascii="Times New Roman" w:eastAsia="Times New Roman" w:hAnsi="Times New Roman" w:cs="Times New Roman"/>
            <w:color w:val="1155CC"/>
            <w:sz w:val="28"/>
            <w:szCs w:val="28"/>
            <w:u w:val="single"/>
          </w:rPr>
          <w:t>https://www.oregonzoo.org/conserve/non-lead-hunting-education-program</w:t>
        </w:r>
      </w:hyperlink>
    </w:p>
    <w:p w14:paraId="0000000C" w14:textId="17DFC648" w:rsidR="00A23102" w:rsidRPr="001E6281" w:rsidRDefault="003F6701" w:rsidP="00A15D74">
      <w:pPr>
        <w:pStyle w:val="ListParagraph"/>
        <w:numPr>
          <w:ilvl w:val="0"/>
          <w:numId w:val="3"/>
        </w:numPr>
        <w:spacing w:after="200"/>
        <w:ind w:left="810" w:right="360" w:firstLine="0"/>
        <w:rPr>
          <w:rFonts w:ascii="Times New Roman" w:eastAsia="Times New Roman" w:hAnsi="Times New Roman" w:cs="Times New Roman"/>
          <w:sz w:val="28"/>
          <w:szCs w:val="28"/>
        </w:rPr>
      </w:pPr>
      <w:hyperlink r:id="rId11">
        <w:r w:rsidR="007452D9" w:rsidRPr="001E6281">
          <w:rPr>
            <w:rFonts w:ascii="Times New Roman" w:eastAsia="Times New Roman" w:hAnsi="Times New Roman" w:cs="Times New Roman"/>
            <w:color w:val="1155CC"/>
            <w:sz w:val="28"/>
            <w:szCs w:val="28"/>
            <w:u w:val="single"/>
          </w:rPr>
          <w:t>www.nonleadpartnership.org</w:t>
        </w:r>
      </w:hyperlink>
    </w:p>
    <w:p w14:paraId="00000010" w14:textId="77777777" w:rsidR="00A23102" w:rsidRDefault="00A23102">
      <w:pPr>
        <w:rPr>
          <w:rFonts w:ascii="Arial" w:eastAsia="Arial" w:hAnsi="Arial" w:cs="Arial"/>
        </w:rPr>
      </w:pPr>
    </w:p>
    <w:p w14:paraId="00000011" w14:textId="77777777" w:rsidR="00A23102" w:rsidRDefault="00A23102">
      <w:pPr>
        <w:widowControl w:val="0"/>
        <w:pBdr>
          <w:top w:val="nil"/>
          <w:left w:val="nil"/>
          <w:bottom w:val="nil"/>
          <w:right w:val="nil"/>
          <w:between w:val="nil"/>
        </w:pBdr>
        <w:spacing w:after="0" w:line="276" w:lineRule="auto"/>
        <w:rPr>
          <w:rFonts w:ascii="Arial" w:eastAsia="Arial" w:hAnsi="Arial" w:cs="Arial"/>
        </w:rPr>
      </w:pPr>
    </w:p>
    <w:tbl>
      <w:tblPr>
        <w:tblStyle w:val="a3"/>
        <w:tblW w:w="107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820"/>
        <w:gridCol w:w="2370"/>
        <w:gridCol w:w="15"/>
        <w:gridCol w:w="5580"/>
      </w:tblGrid>
      <w:tr w:rsidR="00A23102" w14:paraId="46F753F5" w14:textId="77777777" w:rsidTr="00E014E2">
        <w:trPr>
          <w:trHeight w:val="890"/>
        </w:trPr>
        <w:tc>
          <w:tcPr>
            <w:tcW w:w="10785" w:type="dxa"/>
            <w:gridSpan w:val="4"/>
            <w:tcBorders>
              <w:top w:val="single" w:sz="24" w:space="0" w:color="000000"/>
              <w:left w:val="single" w:sz="24" w:space="0" w:color="000000"/>
              <w:bottom w:val="single" w:sz="18" w:space="0" w:color="000000"/>
              <w:right w:val="single" w:sz="24" w:space="0" w:color="000000"/>
            </w:tcBorders>
            <w:vAlign w:val="center"/>
          </w:tcPr>
          <w:p w14:paraId="00000012" w14:textId="77777777" w:rsidR="00A23102" w:rsidRDefault="007452D9">
            <w:pPr>
              <w:jc w:val="center"/>
              <w:rPr>
                <w:sz w:val="56"/>
                <w:szCs w:val="56"/>
              </w:rPr>
            </w:pPr>
            <w:r>
              <w:rPr>
                <w:rFonts w:ascii="Times New Roman" w:eastAsia="Times New Roman" w:hAnsi="Times New Roman" w:cs="Times New Roman"/>
                <w:b/>
                <w:sz w:val="56"/>
                <w:szCs w:val="56"/>
              </w:rPr>
              <w:t>Non-Lead Hunting: Bullets &amp; Ammunition</w:t>
            </w:r>
          </w:p>
        </w:tc>
      </w:tr>
      <w:tr w:rsidR="00A23102" w14:paraId="195CB00E" w14:textId="77777777" w:rsidTr="00E014E2">
        <w:tc>
          <w:tcPr>
            <w:tcW w:w="2820" w:type="dxa"/>
            <w:tcBorders>
              <w:left w:val="single" w:sz="24" w:space="0" w:color="000000"/>
              <w:bottom w:val="single" w:sz="18" w:space="0" w:color="000000"/>
              <w:right w:val="nil"/>
            </w:tcBorders>
            <w:vAlign w:val="center"/>
          </w:tcPr>
          <w:p w14:paraId="00000016" w14:textId="77777777" w:rsidR="00A23102" w:rsidRDefault="00A23102"/>
        </w:tc>
        <w:tc>
          <w:tcPr>
            <w:tcW w:w="7965" w:type="dxa"/>
            <w:gridSpan w:val="3"/>
            <w:tcBorders>
              <w:left w:val="nil"/>
              <w:bottom w:val="single" w:sz="18" w:space="0" w:color="000000"/>
              <w:right w:val="single" w:sz="24" w:space="0" w:color="000000"/>
            </w:tcBorders>
            <w:vAlign w:val="center"/>
          </w:tcPr>
          <w:p w14:paraId="00000017" w14:textId="77777777" w:rsidR="00A23102" w:rsidRDefault="00A23102">
            <w:pPr>
              <w:rPr>
                <w:rFonts w:ascii="Times New Roman" w:eastAsia="Times New Roman" w:hAnsi="Times New Roman" w:cs="Times New Roman"/>
              </w:rPr>
            </w:pPr>
          </w:p>
        </w:tc>
      </w:tr>
      <w:tr w:rsidR="00A23102" w14:paraId="13DAB898" w14:textId="77777777" w:rsidTr="00E014E2">
        <w:tc>
          <w:tcPr>
            <w:tcW w:w="10785" w:type="dxa"/>
            <w:gridSpan w:val="4"/>
            <w:tcBorders>
              <w:top w:val="single" w:sz="18" w:space="0" w:color="000000"/>
              <w:left w:val="single" w:sz="24" w:space="0" w:color="000000"/>
              <w:bottom w:val="single" w:sz="4" w:space="0" w:color="000000"/>
              <w:right w:val="single" w:sz="24" w:space="0" w:color="000000"/>
            </w:tcBorders>
            <w:shd w:val="clear" w:color="auto" w:fill="D9D9D9"/>
            <w:vAlign w:val="center"/>
          </w:tcPr>
          <w:p w14:paraId="0000001A" w14:textId="77777777" w:rsidR="00A23102" w:rsidRDefault="007452D9">
            <w:pPr>
              <w:jc w:val="center"/>
            </w:pPr>
            <w:r>
              <w:rPr>
                <w:rFonts w:ascii="Times New Roman" w:eastAsia="Times New Roman" w:hAnsi="Times New Roman" w:cs="Times New Roman"/>
                <w:b/>
                <w:sz w:val="44"/>
                <w:szCs w:val="44"/>
              </w:rPr>
              <w:t>These online retailers are some of the many sources to find non-lead bullets and ammunition</w:t>
            </w:r>
          </w:p>
        </w:tc>
      </w:tr>
      <w:tr w:rsidR="00A23102" w14:paraId="48E858D7" w14:textId="77777777" w:rsidTr="00E014E2">
        <w:trPr>
          <w:trHeight w:val="585"/>
        </w:trPr>
        <w:tc>
          <w:tcPr>
            <w:tcW w:w="5205" w:type="dxa"/>
            <w:gridSpan w:val="3"/>
            <w:tcBorders>
              <w:top w:val="single" w:sz="4" w:space="0" w:color="000000"/>
              <w:left w:val="single" w:sz="24" w:space="0" w:color="000000"/>
            </w:tcBorders>
            <w:vAlign w:val="center"/>
          </w:tcPr>
          <w:p w14:paraId="0000001E" w14:textId="77777777" w:rsidR="00A23102" w:rsidRDefault="007452D9">
            <w:r>
              <w:rPr>
                <w:rFonts w:ascii="Times New Roman" w:eastAsia="Times New Roman" w:hAnsi="Times New Roman" w:cs="Times New Roman"/>
                <w:b/>
                <w:sz w:val="24"/>
                <w:szCs w:val="24"/>
              </w:rPr>
              <w:t>www.cheaperthandirt.com</w:t>
            </w:r>
          </w:p>
        </w:tc>
        <w:tc>
          <w:tcPr>
            <w:tcW w:w="5580" w:type="dxa"/>
            <w:tcBorders>
              <w:top w:val="single" w:sz="4" w:space="0" w:color="000000"/>
              <w:right w:val="single" w:sz="24" w:space="0" w:color="000000"/>
            </w:tcBorders>
            <w:vAlign w:val="center"/>
          </w:tcPr>
          <w:p w14:paraId="00000021" w14:textId="77777777" w:rsidR="00A23102" w:rsidRDefault="007452D9">
            <w:r>
              <w:rPr>
                <w:rFonts w:ascii="Times New Roman" w:eastAsia="Times New Roman" w:hAnsi="Times New Roman" w:cs="Times New Roman"/>
                <w:b/>
                <w:sz w:val="24"/>
                <w:szCs w:val="24"/>
              </w:rPr>
              <w:t>www.midwayusa.com</w:t>
            </w:r>
          </w:p>
        </w:tc>
      </w:tr>
      <w:tr w:rsidR="00A23102" w14:paraId="14A4FDBC" w14:textId="77777777" w:rsidTr="00E014E2">
        <w:trPr>
          <w:trHeight w:val="512"/>
        </w:trPr>
        <w:tc>
          <w:tcPr>
            <w:tcW w:w="5205" w:type="dxa"/>
            <w:gridSpan w:val="3"/>
            <w:tcBorders>
              <w:top w:val="single" w:sz="4" w:space="0" w:color="000000"/>
              <w:left w:val="single" w:sz="24" w:space="0" w:color="000000"/>
            </w:tcBorders>
            <w:vAlign w:val="center"/>
          </w:tcPr>
          <w:p w14:paraId="00000022" w14:textId="77777777" w:rsidR="00A23102" w:rsidRDefault="007452D9">
            <w:r>
              <w:rPr>
                <w:rFonts w:ascii="Times New Roman" w:eastAsia="Times New Roman" w:hAnsi="Times New Roman" w:cs="Times New Roman"/>
                <w:b/>
                <w:sz w:val="24"/>
                <w:szCs w:val="24"/>
              </w:rPr>
              <w:t>www.gandermountain.com</w:t>
            </w:r>
          </w:p>
        </w:tc>
        <w:tc>
          <w:tcPr>
            <w:tcW w:w="5580" w:type="dxa"/>
            <w:tcBorders>
              <w:top w:val="single" w:sz="4" w:space="0" w:color="000000"/>
              <w:right w:val="single" w:sz="24" w:space="0" w:color="000000"/>
            </w:tcBorders>
            <w:vAlign w:val="center"/>
          </w:tcPr>
          <w:p w14:paraId="00000025" w14:textId="77777777" w:rsidR="00A23102" w:rsidRDefault="007452D9">
            <w:r>
              <w:rPr>
                <w:rFonts w:ascii="Times New Roman" w:eastAsia="Times New Roman" w:hAnsi="Times New Roman" w:cs="Times New Roman"/>
                <w:b/>
                <w:sz w:val="24"/>
                <w:szCs w:val="24"/>
              </w:rPr>
              <w:t>www.sportsmanswarehouse.com</w:t>
            </w:r>
          </w:p>
        </w:tc>
      </w:tr>
      <w:tr w:rsidR="00A23102" w14:paraId="18A6CFAB" w14:textId="77777777" w:rsidTr="00E014E2">
        <w:trPr>
          <w:trHeight w:val="521"/>
        </w:trPr>
        <w:tc>
          <w:tcPr>
            <w:tcW w:w="5205" w:type="dxa"/>
            <w:gridSpan w:val="3"/>
            <w:tcBorders>
              <w:top w:val="single" w:sz="4" w:space="0" w:color="000000"/>
              <w:left w:val="single" w:sz="24" w:space="0" w:color="000000"/>
            </w:tcBorders>
            <w:vAlign w:val="center"/>
          </w:tcPr>
          <w:p w14:paraId="00000026" w14:textId="77777777" w:rsidR="00A23102" w:rsidRDefault="007452D9">
            <w:r>
              <w:rPr>
                <w:rFonts w:ascii="Times New Roman" w:eastAsia="Times New Roman" w:hAnsi="Times New Roman" w:cs="Times New Roman"/>
                <w:b/>
                <w:sz w:val="24"/>
                <w:szCs w:val="24"/>
              </w:rPr>
              <w:t>www.ableammo.com</w:t>
            </w:r>
          </w:p>
        </w:tc>
        <w:tc>
          <w:tcPr>
            <w:tcW w:w="5580" w:type="dxa"/>
            <w:tcBorders>
              <w:top w:val="single" w:sz="4" w:space="0" w:color="000000"/>
              <w:right w:val="single" w:sz="24" w:space="0" w:color="000000"/>
            </w:tcBorders>
            <w:vAlign w:val="center"/>
          </w:tcPr>
          <w:p w14:paraId="00000029" w14:textId="77777777" w:rsidR="00A23102" w:rsidRDefault="007452D9">
            <w:r>
              <w:rPr>
                <w:rFonts w:ascii="Times New Roman" w:eastAsia="Times New Roman" w:hAnsi="Times New Roman" w:cs="Times New Roman"/>
                <w:b/>
                <w:sz w:val="24"/>
                <w:szCs w:val="24"/>
              </w:rPr>
              <w:t>www.cabelas.com</w:t>
            </w:r>
          </w:p>
        </w:tc>
      </w:tr>
      <w:tr w:rsidR="00A23102" w14:paraId="527999B4" w14:textId="77777777" w:rsidTr="00E014E2">
        <w:trPr>
          <w:trHeight w:val="530"/>
        </w:trPr>
        <w:tc>
          <w:tcPr>
            <w:tcW w:w="5205" w:type="dxa"/>
            <w:gridSpan w:val="3"/>
            <w:tcBorders>
              <w:top w:val="single" w:sz="4" w:space="0" w:color="000000"/>
              <w:left w:val="single" w:sz="24" w:space="0" w:color="000000"/>
              <w:bottom w:val="single" w:sz="18" w:space="0" w:color="000000"/>
            </w:tcBorders>
            <w:vAlign w:val="center"/>
          </w:tcPr>
          <w:p w14:paraId="0000002A" w14:textId="77777777" w:rsidR="00A23102" w:rsidRDefault="007452D9">
            <w:r>
              <w:rPr>
                <w:rFonts w:ascii="Times New Roman" w:eastAsia="Times New Roman" w:hAnsi="Times New Roman" w:cs="Times New Roman"/>
                <w:b/>
                <w:sz w:val="24"/>
                <w:szCs w:val="24"/>
              </w:rPr>
              <w:t>www.brownells.com</w:t>
            </w:r>
          </w:p>
        </w:tc>
        <w:tc>
          <w:tcPr>
            <w:tcW w:w="5580" w:type="dxa"/>
            <w:tcBorders>
              <w:top w:val="single" w:sz="4" w:space="0" w:color="000000"/>
              <w:bottom w:val="single" w:sz="18" w:space="0" w:color="000000"/>
              <w:right w:val="single" w:sz="24" w:space="0" w:color="000000"/>
            </w:tcBorders>
            <w:vAlign w:val="center"/>
          </w:tcPr>
          <w:p w14:paraId="0000002D" w14:textId="77777777" w:rsidR="00A23102" w:rsidRDefault="007452D9">
            <w:r>
              <w:rPr>
                <w:rFonts w:ascii="Times New Roman" w:eastAsia="Times New Roman" w:hAnsi="Times New Roman" w:cs="Times New Roman"/>
                <w:b/>
                <w:sz w:val="24"/>
                <w:szCs w:val="24"/>
              </w:rPr>
              <w:t>www.midsouthshootersupply.com</w:t>
            </w:r>
          </w:p>
        </w:tc>
      </w:tr>
      <w:tr w:rsidR="00A23102" w14:paraId="1E0A6C47" w14:textId="77777777" w:rsidTr="00E014E2">
        <w:tc>
          <w:tcPr>
            <w:tcW w:w="10785" w:type="dxa"/>
            <w:gridSpan w:val="4"/>
            <w:tcBorders>
              <w:top w:val="single" w:sz="18" w:space="0" w:color="000000"/>
              <w:left w:val="single" w:sz="24" w:space="0" w:color="000000"/>
              <w:bottom w:val="single" w:sz="4" w:space="0" w:color="000000"/>
              <w:right w:val="single" w:sz="24" w:space="0" w:color="000000"/>
            </w:tcBorders>
            <w:shd w:val="clear" w:color="auto" w:fill="D9D9D9"/>
            <w:vAlign w:val="center"/>
          </w:tcPr>
          <w:p w14:paraId="0000002E" w14:textId="77777777" w:rsidR="00A23102" w:rsidRDefault="007452D9">
            <w:pPr>
              <w:rPr>
                <w:sz w:val="40"/>
                <w:szCs w:val="40"/>
              </w:rPr>
            </w:pPr>
            <w:r>
              <w:rPr>
                <w:rFonts w:ascii="Times New Roman" w:eastAsia="Times New Roman" w:hAnsi="Times New Roman" w:cs="Times New Roman"/>
                <w:b/>
                <w:sz w:val="40"/>
                <w:szCs w:val="40"/>
              </w:rPr>
              <w:t>Search multiple retailers with an ammunition search engine</w:t>
            </w:r>
          </w:p>
        </w:tc>
      </w:tr>
      <w:tr w:rsidR="00A23102" w14:paraId="10E8AA20" w14:textId="77777777" w:rsidTr="00E014E2">
        <w:trPr>
          <w:trHeight w:val="873"/>
        </w:trPr>
        <w:tc>
          <w:tcPr>
            <w:tcW w:w="10785" w:type="dxa"/>
            <w:gridSpan w:val="4"/>
            <w:tcBorders>
              <w:top w:val="single" w:sz="4" w:space="0" w:color="000000"/>
              <w:left w:val="single" w:sz="24" w:space="0" w:color="000000"/>
              <w:bottom w:val="single" w:sz="18" w:space="0" w:color="000000"/>
              <w:right w:val="single" w:sz="24" w:space="0" w:color="000000"/>
            </w:tcBorders>
            <w:vAlign w:val="center"/>
          </w:tcPr>
          <w:p w14:paraId="00000032" w14:textId="77777777" w:rsidR="00A23102" w:rsidRDefault="007452D9">
            <w:pPr>
              <w:jc w:val="center"/>
            </w:pPr>
            <w:r>
              <w:rPr>
                <w:rFonts w:ascii="Times New Roman" w:eastAsia="Times New Roman" w:hAnsi="Times New Roman" w:cs="Times New Roman"/>
                <w:b/>
                <w:sz w:val="40"/>
                <w:szCs w:val="40"/>
              </w:rPr>
              <w:t>ammoseek.com</w:t>
            </w:r>
          </w:p>
        </w:tc>
      </w:tr>
      <w:tr w:rsidR="00A23102" w14:paraId="48D3484B" w14:textId="77777777" w:rsidTr="00E014E2">
        <w:tc>
          <w:tcPr>
            <w:tcW w:w="10785" w:type="dxa"/>
            <w:gridSpan w:val="4"/>
            <w:tcBorders>
              <w:top w:val="single" w:sz="18" w:space="0" w:color="000000"/>
              <w:left w:val="single" w:sz="24" w:space="0" w:color="000000"/>
              <w:bottom w:val="single" w:sz="4" w:space="0" w:color="000000"/>
              <w:right w:val="single" w:sz="24" w:space="0" w:color="000000"/>
            </w:tcBorders>
            <w:shd w:val="clear" w:color="auto" w:fill="D9D9D9"/>
            <w:vAlign w:val="center"/>
          </w:tcPr>
          <w:p w14:paraId="00000036" w14:textId="77777777" w:rsidR="00A23102" w:rsidRDefault="007452D9">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Custom loaded ammunition retailers can build</w:t>
            </w:r>
          </w:p>
          <w:p w14:paraId="00000037" w14:textId="77777777" w:rsidR="00A23102" w:rsidRDefault="007452D9">
            <w:pPr>
              <w:jc w:val="center"/>
              <w:rPr>
                <w:b/>
                <w:color w:val="000000"/>
                <w:sz w:val="40"/>
                <w:szCs w:val="40"/>
              </w:rPr>
            </w:pPr>
            <w:r>
              <w:rPr>
                <w:rFonts w:ascii="Times New Roman" w:eastAsia="Times New Roman" w:hAnsi="Times New Roman" w:cs="Times New Roman"/>
                <w:b/>
                <w:sz w:val="44"/>
                <w:szCs w:val="44"/>
              </w:rPr>
              <w:t>specialized precision loads with non-lead bullets</w:t>
            </w:r>
          </w:p>
        </w:tc>
      </w:tr>
      <w:tr w:rsidR="00A23102" w14:paraId="6C8947B3" w14:textId="77777777" w:rsidTr="00E014E2">
        <w:tc>
          <w:tcPr>
            <w:tcW w:w="5190" w:type="dxa"/>
            <w:gridSpan w:val="2"/>
            <w:tcBorders>
              <w:top w:val="single" w:sz="4" w:space="0" w:color="000000"/>
              <w:left w:val="single" w:sz="24" w:space="0" w:color="000000"/>
            </w:tcBorders>
            <w:vAlign w:val="center"/>
          </w:tcPr>
          <w:p w14:paraId="0000003B" w14:textId="77777777" w:rsidR="00A23102" w:rsidRDefault="007452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Precise Ammunition</w:t>
            </w:r>
          </w:p>
          <w:p w14:paraId="0000003C" w14:textId="77777777" w:rsidR="00A23102" w:rsidRDefault="007452D9">
            <w:r>
              <w:rPr>
                <w:rFonts w:ascii="Times New Roman" w:eastAsia="Times New Roman" w:hAnsi="Times New Roman" w:cs="Times New Roman"/>
                <w:sz w:val="24"/>
                <w:szCs w:val="24"/>
              </w:rPr>
              <w:t>www.preciseammunition.com</w:t>
            </w:r>
          </w:p>
        </w:tc>
        <w:tc>
          <w:tcPr>
            <w:tcW w:w="5595" w:type="dxa"/>
            <w:gridSpan w:val="2"/>
            <w:tcBorders>
              <w:top w:val="single" w:sz="4" w:space="0" w:color="000000"/>
              <w:right w:val="single" w:sz="24" w:space="0" w:color="000000"/>
            </w:tcBorders>
            <w:vAlign w:val="center"/>
          </w:tcPr>
          <w:p w14:paraId="0000003E" w14:textId="77777777" w:rsidR="00A23102" w:rsidRDefault="007452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Custom Cartridge</w:t>
            </w:r>
          </w:p>
          <w:p w14:paraId="0000003F" w14:textId="77777777" w:rsidR="00A23102" w:rsidRDefault="007452D9">
            <w:pPr>
              <w:rPr>
                <w:rFonts w:ascii="Times New Roman" w:eastAsia="Times New Roman" w:hAnsi="Times New Roman" w:cs="Times New Roman"/>
                <w:sz w:val="24"/>
                <w:szCs w:val="24"/>
              </w:rPr>
            </w:pPr>
            <w:r>
              <w:rPr>
                <w:rFonts w:ascii="Times New Roman" w:eastAsia="Times New Roman" w:hAnsi="Times New Roman" w:cs="Times New Roman"/>
                <w:sz w:val="24"/>
                <w:szCs w:val="24"/>
              </w:rPr>
              <w:t>www.customcartridge.com</w:t>
            </w:r>
          </w:p>
        </w:tc>
      </w:tr>
      <w:tr w:rsidR="00A23102" w14:paraId="699091CA" w14:textId="77777777" w:rsidTr="00E014E2">
        <w:trPr>
          <w:trHeight w:val="520"/>
        </w:trPr>
        <w:tc>
          <w:tcPr>
            <w:tcW w:w="5190" w:type="dxa"/>
            <w:gridSpan w:val="2"/>
            <w:tcBorders>
              <w:top w:val="single" w:sz="4" w:space="0" w:color="000000"/>
              <w:left w:val="single" w:sz="24" w:space="0" w:color="000000"/>
              <w:bottom w:val="single" w:sz="18" w:space="0" w:color="000000"/>
            </w:tcBorders>
            <w:vAlign w:val="center"/>
          </w:tcPr>
          <w:p w14:paraId="00000041" w14:textId="77777777" w:rsidR="00A23102" w:rsidRDefault="007452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Superior Ammo</w:t>
            </w:r>
          </w:p>
          <w:p w14:paraId="00000042" w14:textId="77777777" w:rsidR="00A23102" w:rsidRDefault="007452D9">
            <w:r>
              <w:rPr>
                <w:rFonts w:ascii="Times New Roman" w:eastAsia="Times New Roman" w:hAnsi="Times New Roman" w:cs="Times New Roman"/>
                <w:sz w:val="24"/>
                <w:szCs w:val="24"/>
              </w:rPr>
              <w:t>www.superiorammo.com</w:t>
            </w:r>
          </w:p>
        </w:tc>
        <w:tc>
          <w:tcPr>
            <w:tcW w:w="5595" w:type="dxa"/>
            <w:gridSpan w:val="2"/>
            <w:tcBorders>
              <w:top w:val="single" w:sz="4" w:space="0" w:color="000000"/>
              <w:bottom w:val="single" w:sz="18" w:space="0" w:color="000000"/>
              <w:right w:val="single" w:sz="24" w:space="0" w:color="000000"/>
            </w:tcBorders>
            <w:vAlign w:val="center"/>
          </w:tcPr>
          <w:p w14:paraId="00000044" w14:textId="77777777" w:rsidR="00A23102" w:rsidRDefault="007452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Colorado Custom Cartridge</w:t>
            </w:r>
          </w:p>
          <w:p w14:paraId="00000045" w14:textId="77777777" w:rsidR="00A23102" w:rsidRDefault="007452D9">
            <w:r>
              <w:rPr>
                <w:rFonts w:ascii="Times New Roman" w:eastAsia="Times New Roman" w:hAnsi="Times New Roman" w:cs="Times New Roman"/>
                <w:sz w:val="24"/>
                <w:szCs w:val="24"/>
              </w:rPr>
              <w:t>www.coloradocustomcartridges.com</w:t>
            </w:r>
          </w:p>
        </w:tc>
      </w:tr>
    </w:tbl>
    <w:p w14:paraId="00000047" w14:textId="77777777" w:rsidR="00A23102" w:rsidRDefault="00A23102">
      <w:pPr>
        <w:widowControl w:val="0"/>
        <w:pBdr>
          <w:top w:val="nil"/>
          <w:left w:val="nil"/>
          <w:bottom w:val="nil"/>
          <w:right w:val="nil"/>
          <w:between w:val="nil"/>
        </w:pBdr>
        <w:spacing w:after="0" w:line="276" w:lineRule="auto"/>
        <w:rPr>
          <w:color w:val="000000"/>
        </w:rPr>
      </w:pPr>
    </w:p>
    <w:p w14:paraId="00000048" w14:textId="77777777" w:rsidR="00A23102" w:rsidRDefault="00A23102">
      <w:pPr>
        <w:widowControl w:val="0"/>
        <w:pBdr>
          <w:top w:val="nil"/>
          <w:left w:val="nil"/>
          <w:bottom w:val="nil"/>
          <w:right w:val="nil"/>
          <w:between w:val="nil"/>
        </w:pBdr>
        <w:spacing w:after="0" w:line="276" w:lineRule="auto"/>
        <w:rPr>
          <w:color w:val="000000"/>
        </w:rPr>
      </w:pPr>
    </w:p>
    <w:tbl>
      <w:tblPr>
        <w:tblStyle w:val="a4"/>
        <w:tblW w:w="10800"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1680"/>
        <w:gridCol w:w="1620"/>
        <w:gridCol w:w="1395"/>
        <w:gridCol w:w="6105"/>
      </w:tblGrid>
      <w:tr w:rsidR="00A23102" w14:paraId="6A35E4A5" w14:textId="77777777" w:rsidTr="00A15D74">
        <w:trPr>
          <w:cnfStyle w:val="100000000000" w:firstRow="1" w:lastRow="0" w:firstColumn="0" w:lastColumn="0" w:oddVBand="0" w:evenVBand="0" w:oddHBand="0" w:evenHBand="0" w:firstRowFirstColumn="0" w:firstRowLastColumn="0" w:lastRowFirstColumn="0" w:lastRowLastColumn="0"/>
          <w:cantSplit/>
          <w:trHeight w:val="625"/>
          <w:jc w:val="center"/>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24" w:space="0" w:color="000000"/>
              <w:left w:val="single" w:sz="24" w:space="0" w:color="000000"/>
              <w:bottom w:val="single" w:sz="8" w:space="0" w:color="000000"/>
              <w:right w:val="single" w:sz="24" w:space="0" w:color="000000"/>
            </w:tcBorders>
            <w:vAlign w:val="center"/>
          </w:tcPr>
          <w:p w14:paraId="3632E4F2" w14:textId="62F9A9CD" w:rsidR="00BC079C" w:rsidRPr="00A15D74" w:rsidRDefault="007E75AE" w:rsidP="00BC079C">
            <w:pPr>
              <w:jc w:val="center"/>
              <w:rPr>
                <w:b w:val="0"/>
                <w:color w:val="000000"/>
                <w:sz w:val="40"/>
                <w:szCs w:val="40"/>
              </w:rPr>
            </w:pPr>
            <w:r>
              <w:rPr>
                <w:rFonts w:ascii="Calibri" w:eastAsia="Calibri" w:hAnsi="Calibri" w:cs="Calibri"/>
                <w:color w:val="000000"/>
                <w:sz w:val="40"/>
                <w:szCs w:val="40"/>
              </w:rPr>
              <w:t xml:space="preserve">Table 1: </w:t>
            </w:r>
            <w:r w:rsidR="007452D9">
              <w:rPr>
                <w:rFonts w:ascii="Calibri" w:eastAsia="Calibri" w:hAnsi="Calibri" w:cs="Calibri"/>
                <w:color w:val="000000"/>
                <w:sz w:val="40"/>
                <w:szCs w:val="40"/>
              </w:rPr>
              <w:t>Approved Factory Ammunition</w:t>
            </w:r>
          </w:p>
          <w:p w14:paraId="0000004A" w14:textId="77777777" w:rsidR="00A23102" w:rsidRDefault="007452D9">
            <w:pPr>
              <w:jc w:val="center"/>
              <w:rPr>
                <w:color w:val="000000"/>
                <w:sz w:val="40"/>
                <w:szCs w:val="40"/>
              </w:rPr>
            </w:pPr>
            <w:r>
              <w:rPr>
                <w:rFonts w:ascii="Calibri" w:eastAsia="Calibri" w:hAnsi="Calibri" w:cs="Calibri"/>
                <w:color w:val="FF0000"/>
                <w:sz w:val="24"/>
                <w:szCs w:val="24"/>
              </w:rPr>
              <w:t>Available as of March 2020</w:t>
            </w:r>
            <w:r>
              <w:rPr>
                <w:rFonts w:ascii="Calibri" w:eastAsia="Calibri" w:hAnsi="Calibri" w:cs="Calibri"/>
                <w:color w:val="000000"/>
                <w:sz w:val="40"/>
                <w:szCs w:val="40"/>
              </w:rPr>
              <w:t xml:space="preserve"> </w:t>
            </w:r>
          </w:p>
        </w:tc>
      </w:tr>
      <w:tr w:rsidR="00A23102" w14:paraId="30918E38" w14:textId="77777777" w:rsidTr="00A15D74">
        <w:trPr>
          <w:cnfStyle w:val="000000100000" w:firstRow="0" w:lastRow="0" w:firstColumn="0" w:lastColumn="0" w:oddVBand="0" w:evenVBand="0" w:oddHBand="1" w:evenHBand="0" w:firstRowFirstColumn="0" w:firstRowLastColumn="0" w:lastRowFirstColumn="0" w:lastRowLastColumn="0"/>
          <w:cantSplit/>
          <w:trHeight w:val="625"/>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4E" w14:textId="77777777" w:rsidR="00A23102" w:rsidRDefault="007452D9">
            <w:pPr>
              <w:jc w:val="center"/>
              <w:rPr>
                <w:color w:val="000000"/>
                <w:sz w:val="24"/>
                <w:szCs w:val="24"/>
              </w:rPr>
            </w:pPr>
            <w:r>
              <w:rPr>
                <w:rFonts w:ascii="Calibri" w:eastAsia="Calibri" w:hAnsi="Calibri" w:cs="Calibri"/>
                <w:color w:val="000000"/>
                <w:sz w:val="24"/>
                <w:szCs w:val="24"/>
              </w:rPr>
              <w:t>Manufacturer</w:t>
            </w:r>
          </w:p>
        </w:tc>
        <w:tc>
          <w:tcPr>
            <w:tcW w:w="1620" w:type="dxa"/>
            <w:vAlign w:val="center"/>
          </w:tcPr>
          <w:p w14:paraId="0000004F" w14:textId="77777777" w:rsidR="00A23102" w:rsidRDefault="007452D9">
            <w:pP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Ammo Line</w:t>
            </w:r>
          </w:p>
        </w:tc>
        <w:tc>
          <w:tcPr>
            <w:tcW w:w="1395" w:type="dxa"/>
            <w:vAlign w:val="center"/>
          </w:tcPr>
          <w:p w14:paraId="0000005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Bullet</w:t>
            </w:r>
          </w:p>
        </w:tc>
        <w:tc>
          <w:tcPr>
            <w:tcW w:w="6105" w:type="dxa"/>
            <w:tcBorders>
              <w:right w:val="single" w:sz="24" w:space="0" w:color="000000"/>
            </w:tcBorders>
            <w:vAlign w:val="center"/>
          </w:tcPr>
          <w:p w14:paraId="00000051"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Cartridges</w:t>
            </w:r>
          </w:p>
        </w:tc>
      </w:tr>
      <w:tr w:rsidR="00A23102" w14:paraId="5B09D2FC"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52" w14:textId="77777777" w:rsidR="00A23102" w:rsidRDefault="007452D9">
            <w:pPr>
              <w:rPr>
                <w:color w:val="000000"/>
              </w:rPr>
            </w:pPr>
            <w:r>
              <w:rPr>
                <w:rFonts w:ascii="Calibri" w:eastAsia="Calibri" w:hAnsi="Calibri" w:cs="Calibri"/>
                <w:color w:val="000000"/>
              </w:rPr>
              <w:t>Barnes</w:t>
            </w:r>
          </w:p>
        </w:tc>
        <w:tc>
          <w:tcPr>
            <w:tcW w:w="1620" w:type="dxa"/>
            <w:vAlign w:val="center"/>
          </w:tcPr>
          <w:p w14:paraId="00000053"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VOR-TX</w:t>
            </w:r>
          </w:p>
        </w:tc>
        <w:tc>
          <w:tcPr>
            <w:tcW w:w="1395" w:type="dxa"/>
            <w:vAlign w:val="center"/>
          </w:tcPr>
          <w:p w14:paraId="00000054"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55" w14:textId="3344DDCD" w:rsidR="00A23102" w:rsidRDefault="00B96D34">
            <w:pPr>
              <w:cnfStyle w:val="000000010000" w:firstRow="0" w:lastRow="0" w:firstColumn="0" w:lastColumn="0" w:oddVBand="0" w:evenVBand="0" w:oddHBand="0" w:evenHBand="1" w:firstRowFirstColumn="0" w:firstRowLastColumn="0" w:lastRowFirstColumn="0" w:lastRowLastColumn="0"/>
              <w:rPr>
                <w:color w:val="000000"/>
              </w:rPr>
            </w:pPr>
            <w:r>
              <w:rPr>
                <w:color w:val="000000"/>
              </w:rPr>
              <w:t>.</w:t>
            </w:r>
            <w:r w:rsidR="007452D9">
              <w:rPr>
                <w:color w:val="000000"/>
              </w:rPr>
              <w:t>270 WSM, 7mm Rem Mag, 30-30 Win, 9.3x62mm</w:t>
            </w:r>
          </w:p>
        </w:tc>
      </w:tr>
      <w:tr w:rsidR="00A23102" w14:paraId="22EFE2D1"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56" w14:textId="77777777" w:rsidR="00A23102" w:rsidRDefault="007452D9">
            <w:pPr>
              <w:rPr>
                <w:color w:val="000000"/>
              </w:rPr>
            </w:pPr>
            <w:r>
              <w:rPr>
                <w:rFonts w:ascii="Calibri" w:eastAsia="Calibri" w:hAnsi="Calibri" w:cs="Calibri"/>
                <w:color w:val="000000"/>
              </w:rPr>
              <w:t>Barnes</w:t>
            </w:r>
          </w:p>
        </w:tc>
        <w:tc>
          <w:tcPr>
            <w:tcW w:w="1620" w:type="dxa"/>
            <w:vAlign w:val="center"/>
          </w:tcPr>
          <w:p w14:paraId="00000057"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VOR-TX</w:t>
            </w:r>
          </w:p>
        </w:tc>
        <w:tc>
          <w:tcPr>
            <w:tcW w:w="1395" w:type="dxa"/>
            <w:vAlign w:val="center"/>
          </w:tcPr>
          <w:p w14:paraId="00000058"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TTSX</w:t>
            </w:r>
          </w:p>
        </w:tc>
        <w:tc>
          <w:tcPr>
            <w:tcW w:w="6105" w:type="dxa"/>
            <w:tcBorders>
              <w:right w:val="single" w:sz="24" w:space="0" w:color="000000"/>
            </w:tcBorders>
            <w:vAlign w:val="center"/>
          </w:tcPr>
          <w:p w14:paraId="00000059" w14:textId="335ADCA9"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.243</w:t>
            </w:r>
            <w:r w:rsidR="0006299D">
              <w:rPr>
                <w:color w:val="000000"/>
              </w:rPr>
              <w:t xml:space="preserve"> </w:t>
            </w:r>
            <w:r>
              <w:rPr>
                <w:color w:val="000000"/>
              </w:rPr>
              <w:t xml:space="preserve">Win, 25-06 Rem, 6.5 Grendel, 6.5 Creedmoor, 260 Rem, 270 Win, 7mm-08 Rem, 7x64 </w:t>
            </w:r>
            <w:proofErr w:type="spellStart"/>
            <w:r>
              <w:rPr>
                <w:color w:val="000000"/>
              </w:rPr>
              <w:t>Brenneke</w:t>
            </w:r>
            <w:proofErr w:type="spellEnd"/>
            <w:r>
              <w:rPr>
                <w:color w:val="000000"/>
              </w:rPr>
              <w:t xml:space="preserve">, 7mm Rem Mag, 308 Win, 30-06 </w:t>
            </w:r>
            <w:proofErr w:type="spellStart"/>
            <w:r>
              <w:rPr>
                <w:color w:val="000000"/>
              </w:rPr>
              <w:t>Sprg</w:t>
            </w:r>
            <w:proofErr w:type="spellEnd"/>
            <w:r>
              <w:rPr>
                <w:color w:val="000000"/>
              </w:rPr>
              <w:t xml:space="preserve">, 300 WSM, 300 Win Mag, 300 RUM, 300 </w:t>
            </w:r>
            <w:proofErr w:type="spellStart"/>
            <w:r>
              <w:rPr>
                <w:color w:val="000000"/>
              </w:rPr>
              <w:t>Wby</w:t>
            </w:r>
            <w:proofErr w:type="spellEnd"/>
            <w:r>
              <w:rPr>
                <w:color w:val="000000"/>
              </w:rPr>
              <w:t xml:space="preserve"> Mag, </w:t>
            </w:r>
            <w:r w:rsidR="0006299D">
              <w:rPr>
                <w:color w:val="000000"/>
              </w:rPr>
              <w:t>.</w:t>
            </w:r>
            <w:r>
              <w:rPr>
                <w:color w:val="000000"/>
              </w:rPr>
              <w:t xml:space="preserve">338 Win Mag, </w:t>
            </w:r>
            <w:r w:rsidR="00C05E48">
              <w:rPr>
                <w:color w:val="000000"/>
              </w:rPr>
              <w:t>.</w:t>
            </w:r>
            <w:r>
              <w:rPr>
                <w:color w:val="000000"/>
              </w:rPr>
              <w:t xml:space="preserve">35 </w:t>
            </w:r>
            <w:proofErr w:type="spellStart"/>
            <w:r>
              <w:rPr>
                <w:color w:val="000000"/>
              </w:rPr>
              <w:t>Whelen</w:t>
            </w:r>
            <w:proofErr w:type="spellEnd"/>
          </w:p>
        </w:tc>
      </w:tr>
      <w:tr w:rsidR="00A23102" w14:paraId="67DD3A86"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5A" w14:textId="77777777" w:rsidR="00A23102" w:rsidRDefault="007452D9">
            <w:pPr>
              <w:rPr>
                <w:color w:val="000000"/>
              </w:rPr>
            </w:pPr>
            <w:r>
              <w:rPr>
                <w:rFonts w:ascii="Calibri" w:eastAsia="Calibri" w:hAnsi="Calibri" w:cs="Calibri"/>
                <w:color w:val="000000"/>
              </w:rPr>
              <w:t>Barnes</w:t>
            </w:r>
          </w:p>
        </w:tc>
        <w:tc>
          <w:tcPr>
            <w:tcW w:w="1620" w:type="dxa"/>
            <w:vAlign w:val="center"/>
          </w:tcPr>
          <w:p w14:paraId="0000005B"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VOR-TX</w:t>
            </w:r>
          </w:p>
        </w:tc>
        <w:tc>
          <w:tcPr>
            <w:tcW w:w="1395" w:type="dxa"/>
            <w:vAlign w:val="center"/>
          </w:tcPr>
          <w:p w14:paraId="0000005C"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TAC-TX</w:t>
            </w:r>
          </w:p>
        </w:tc>
        <w:tc>
          <w:tcPr>
            <w:tcW w:w="6105" w:type="dxa"/>
            <w:tcBorders>
              <w:right w:val="single" w:sz="24" w:space="0" w:color="000000"/>
            </w:tcBorders>
            <w:vAlign w:val="center"/>
          </w:tcPr>
          <w:p w14:paraId="0000005D"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.300 AAC Blackout</w:t>
            </w:r>
          </w:p>
        </w:tc>
      </w:tr>
      <w:tr w:rsidR="00A23102" w14:paraId="2D1B1546"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5E" w14:textId="77777777" w:rsidR="00A23102" w:rsidRDefault="007452D9">
            <w:pPr>
              <w:rPr>
                <w:color w:val="000000"/>
              </w:rPr>
            </w:pPr>
            <w:r>
              <w:rPr>
                <w:rFonts w:ascii="Calibri" w:eastAsia="Calibri" w:hAnsi="Calibri" w:cs="Calibri"/>
                <w:color w:val="000000"/>
              </w:rPr>
              <w:t>Barnes</w:t>
            </w:r>
          </w:p>
        </w:tc>
        <w:tc>
          <w:tcPr>
            <w:tcW w:w="1620" w:type="dxa"/>
            <w:vAlign w:val="center"/>
          </w:tcPr>
          <w:p w14:paraId="0000005F"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VOR-TX</w:t>
            </w:r>
          </w:p>
        </w:tc>
        <w:tc>
          <w:tcPr>
            <w:tcW w:w="1395" w:type="dxa"/>
            <w:vAlign w:val="center"/>
          </w:tcPr>
          <w:p w14:paraId="0000006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LRX</w:t>
            </w:r>
          </w:p>
        </w:tc>
        <w:tc>
          <w:tcPr>
            <w:tcW w:w="6105" w:type="dxa"/>
            <w:tcBorders>
              <w:right w:val="single" w:sz="24" w:space="0" w:color="000000"/>
            </w:tcBorders>
            <w:vAlign w:val="center"/>
          </w:tcPr>
          <w:p w14:paraId="00000061"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.338 </w:t>
            </w:r>
            <w:proofErr w:type="spellStart"/>
            <w:r>
              <w:rPr>
                <w:color w:val="000000"/>
              </w:rPr>
              <w:t>Lapua</w:t>
            </w:r>
            <w:proofErr w:type="spellEnd"/>
            <w:r>
              <w:rPr>
                <w:color w:val="000000"/>
              </w:rPr>
              <w:t xml:space="preserve"> Mag</w:t>
            </w:r>
          </w:p>
        </w:tc>
      </w:tr>
      <w:tr w:rsidR="00A23102" w14:paraId="030BFC2B"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62" w14:textId="77777777" w:rsidR="00A23102" w:rsidRDefault="007452D9">
            <w:pPr>
              <w:rPr>
                <w:color w:val="000000"/>
              </w:rPr>
            </w:pPr>
            <w:r>
              <w:rPr>
                <w:rFonts w:ascii="Calibri" w:eastAsia="Calibri" w:hAnsi="Calibri" w:cs="Calibri"/>
                <w:color w:val="000000"/>
              </w:rPr>
              <w:t>Barnes</w:t>
            </w:r>
          </w:p>
        </w:tc>
        <w:tc>
          <w:tcPr>
            <w:tcW w:w="1620" w:type="dxa"/>
            <w:vAlign w:val="center"/>
          </w:tcPr>
          <w:p w14:paraId="00000063"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VOR-TX LR</w:t>
            </w:r>
          </w:p>
        </w:tc>
        <w:tc>
          <w:tcPr>
            <w:tcW w:w="1395" w:type="dxa"/>
            <w:vAlign w:val="center"/>
          </w:tcPr>
          <w:p w14:paraId="00000064"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LRX</w:t>
            </w:r>
          </w:p>
        </w:tc>
        <w:tc>
          <w:tcPr>
            <w:tcW w:w="6105" w:type="dxa"/>
            <w:tcBorders>
              <w:right w:val="single" w:sz="24" w:space="0" w:color="000000"/>
            </w:tcBorders>
            <w:vAlign w:val="center"/>
          </w:tcPr>
          <w:p w14:paraId="00000065"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6mm CRMR, 6.5mm CRMR, .270 Win, 7mm Rem Mag, 7mm RUM, .30-06 </w:t>
            </w:r>
            <w:proofErr w:type="spellStart"/>
            <w:r>
              <w:rPr>
                <w:color w:val="000000"/>
              </w:rPr>
              <w:t>Sprg</w:t>
            </w:r>
            <w:proofErr w:type="spellEnd"/>
            <w:r>
              <w:rPr>
                <w:color w:val="000000"/>
              </w:rPr>
              <w:t>, .300 Win Mag, .300 RUM, .338 RUM, .375 RUM</w:t>
            </w:r>
          </w:p>
        </w:tc>
      </w:tr>
      <w:tr w:rsidR="00A23102" w14:paraId="7DD5BA03"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66" w14:textId="77777777" w:rsidR="00A23102" w:rsidRDefault="007452D9">
            <w:pPr>
              <w:pBdr>
                <w:top w:val="nil"/>
                <w:left w:val="nil"/>
                <w:bottom w:val="nil"/>
                <w:right w:val="nil"/>
                <w:between w:val="nil"/>
              </w:pBdr>
              <w:rPr>
                <w:color w:val="000000"/>
              </w:rPr>
            </w:pPr>
            <w:r>
              <w:rPr>
                <w:rFonts w:ascii="Calibri" w:eastAsia="Calibri" w:hAnsi="Calibri" w:cs="Calibri"/>
                <w:color w:val="000000"/>
              </w:rPr>
              <w:t>Barnes</w:t>
            </w:r>
          </w:p>
        </w:tc>
        <w:tc>
          <w:tcPr>
            <w:tcW w:w="1620" w:type="dxa"/>
            <w:vAlign w:val="center"/>
          </w:tcPr>
          <w:p w14:paraId="00000067"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VOR-TX Safari</w:t>
            </w:r>
          </w:p>
        </w:tc>
        <w:tc>
          <w:tcPr>
            <w:tcW w:w="1395" w:type="dxa"/>
            <w:vAlign w:val="center"/>
          </w:tcPr>
          <w:p w14:paraId="00000068"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69" w14:textId="7CB29329"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.375 H&amp;H, .416 Rem Mag, .416 Rigby, .470 Nitro</w:t>
            </w:r>
          </w:p>
        </w:tc>
      </w:tr>
      <w:tr w:rsidR="00A23102" w14:paraId="0B4DEE5F"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6A" w14:textId="77777777" w:rsidR="00A23102" w:rsidRDefault="007452D9">
            <w:pPr>
              <w:pBdr>
                <w:top w:val="nil"/>
                <w:left w:val="nil"/>
                <w:bottom w:val="nil"/>
                <w:right w:val="nil"/>
                <w:between w:val="nil"/>
              </w:pBdr>
              <w:rPr>
                <w:color w:val="000000"/>
              </w:rPr>
            </w:pPr>
            <w:r>
              <w:rPr>
                <w:rFonts w:ascii="Calibri" w:eastAsia="Calibri" w:hAnsi="Calibri" w:cs="Calibri"/>
                <w:color w:val="000000"/>
              </w:rPr>
              <w:t>Barnes</w:t>
            </w:r>
          </w:p>
        </w:tc>
        <w:tc>
          <w:tcPr>
            <w:tcW w:w="1620" w:type="dxa"/>
            <w:vAlign w:val="center"/>
          </w:tcPr>
          <w:p w14:paraId="0000006B"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VOR-TX Euro</w:t>
            </w:r>
          </w:p>
        </w:tc>
        <w:tc>
          <w:tcPr>
            <w:tcW w:w="1395" w:type="dxa"/>
            <w:vAlign w:val="center"/>
          </w:tcPr>
          <w:p w14:paraId="0000006C"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TTSX</w:t>
            </w:r>
          </w:p>
        </w:tc>
        <w:tc>
          <w:tcPr>
            <w:tcW w:w="6105" w:type="dxa"/>
            <w:tcBorders>
              <w:right w:val="single" w:sz="24" w:space="0" w:color="000000"/>
            </w:tcBorders>
            <w:vAlign w:val="center"/>
          </w:tcPr>
          <w:p w14:paraId="0000006D"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7x64 </w:t>
            </w:r>
            <w:proofErr w:type="spellStart"/>
            <w:r>
              <w:rPr>
                <w:color w:val="000000"/>
              </w:rPr>
              <w:t>Brenneke</w:t>
            </w:r>
            <w:proofErr w:type="spellEnd"/>
            <w:r>
              <w:rPr>
                <w:color w:val="000000"/>
              </w:rPr>
              <w:t xml:space="preserve">, .308 Win, .30-06 </w:t>
            </w:r>
            <w:proofErr w:type="spellStart"/>
            <w:r>
              <w:rPr>
                <w:color w:val="000000"/>
              </w:rPr>
              <w:t>Sprg</w:t>
            </w:r>
            <w:proofErr w:type="spellEnd"/>
            <w:r>
              <w:rPr>
                <w:color w:val="000000"/>
              </w:rPr>
              <w:t>, 8x57 JS, 9.3x62mm</w:t>
            </w:r>
          </w:p>
        </w:tc>
      </w:tr>
      <w:tr w:rsidR="00A23102" w14:paraId="47BE5E7F"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6E" w14:textId="77777777" w:rsidR="00A23102" w:rsidRDefault="007452D9">
            <w:pPr>
              <w:pBdr>
                <w:top w:val="nil"/>
                <w:left w:val="nil"/>
                <w:bottom w:val="nil"/>
                <w:right w:val="nil"/>
                <w:between w:val="nil"/>
              </w:pBdr>
              <w:rPr>
                <w:color w:val="000000"/>
              </w:rPr>
            </w:pPr>
            <w:r>
              <w:rPr>
                <w:rFonts w:ascii="Calibri" w:eastAsia="Calibri" w:hAnsi="Calibri" w:cs="Calibri"/>
                <w:color w:val="000000"/>
              </w:rPr>
              <w:t>Black Hills</w:t>
            </w:r>
          </w:p>
        </w:tc>
        <w:tc>
          <w:tcPr>
            <w:tcW w:w="1620" w:type="dxa"/>
            <w:vAlign w:val="center"/>
          </w:tcPr>
          <w:p w14:paraId="0000006F"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Gold</w:t>
            </w:r>
          </w:p>
        </w:tc>
        <w:tc>
          <w:tcPr>
            <w:tcW w:w="1395" w:type="dxa"/>
            <w:vAlign w:val="center"/>
          </w:tcPr>
          <w:p w14:paraId="0000007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71" w14:textId="0B4D95D8"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25-06 Rem, .270 Win, 7mm Rem Mag, .308 Win, .30-06 </w:t>
            </w:r>
            <w:proofErr w:type="spellStart"/>
            <w:r>
              <w:rPr>
                <w:color w:val="000000"/>
              </w:rPr>
              <w:t>Sprg</w:t>
            </w:r>
            <w:proofErr w:type="spellEnd"/>
            <w:r>
              <w:rPr>
                <w:color w:val="000000"/>
              </w:rPr>
              <w:t xml:space="preserve">, .300 Win Mag, </w:t>
            </w:r>
          </w:p>
        </w:tc>
      </w:tr>
      <w:tr w:rsidR="00A23102" w14:paraId="6D3BF983"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72" w14:textId="77777777" w:rsidR="00A23102" w:rsidRDefault="007452D9">
            <w:pPr>
              <w:pBdr>
                <w:top w:val="nil"/>
                <w:left w:val="nil"/>
                <w:bottom w:val="nil"/>
                <w:right w:val="nil"/>
                <w:between w:val="nil"/>
              </w:pBdr>
              <w:rPr>
                <w:color w:val="000000"/>
              </w:rPr>
            </w:pPr>
            <w:r>
              <w:rPr>
                <w:rFonts w:ascii="Calibri" w:eastAsia="Calibri" w:hAnsi="Calibri" w:cs="Calibri"/>
                <w:color w:val="000000"/>
              </w:rPr>
              <w:t>Black Hills</w:t>
            </w:r>
          </w:p>
        </w:tc>
        <w:tc>
          <w:tcPr>
            <w:tcW w:w="1620" w:type="dxa"/>
            <w:vAlign w:val="center"/>
          </w:tcPr>
          <w:p w14:paraId="00000073"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Gold</w:t>
            </w:r>
          </w:p>
        </w:tc>
        <w:tc>
          <w:tcPr>
            <w:tcW w:w="1395" w:type="dxa"/>
            <w:vAlign w:val="center"/>
          </w:tcPr>
          <w:p w14:paraId="00000074"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GMX</w:t>
            </w:r>
          </w:p>
        </w:tc>
        <w:tc>
          <w:tcPr>
            <w:tcW w:w="6105" w:type="dxa"/>
            <w:tcBorders>
              <w:right w:val="single" w:sz="24" w:space="0" w:color="000000"/>
            </w:tcBorders>
            <w:vAlign w:val="center"/>
          </w:tcPr>
          <w:p w14:paraId="00000075"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.243 Win, .260 Rem, 6.5 Creedmoor, .270 Win, 7mm Rem Mag, .308 Win, .30-06 </w:t>
            </w:r>
            <w:proofErr w:type="spellStart"/>
            <w:r>
              <w:rPr>
                <w:color w:val="000000"/>
              </w:rPr>
              <w:t>Sprg</w:t>
            </w:r>
            <w:proofErr w:type="spellEnd"/>
            <w:r>
              <w:rPr>
                <w:color w:val="000000"/>
              </w:rPr>
              <w:t xml:space="preserve">, .300 Win Mag, </w:t>
            </w:r>
          </w:p>
        </w:tc>
      </w:tr>
      <w:tr w:rsidR="00A23102" w14:paraId="30E00C74"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76" w14:textId="77777777" w:rsidR="00A23102" w:rsidRDefault="007452D9">
            <w:pPr>
              <w:pBdr>
                <w:top w:val="nil"/>
                <w:left w:val="nil"/>
                <w:bottom w:val="nil"/>
                <w:right w:val="nil"/>
                <w:between w:val="nil"/>
              </w:pBdr>
              <w:rPr>
                <w:color w:val="000000"/>
              </w:rPr>
            </w:pPr>
            <w:r>
              <w:rPr>
                <w:rFonts w:ascii="Calibri" w:eastAsia="Calibri" w:hAnsi="Calibri" w:cs="Calibri"/>
                <w:color w:val="000000"/>
              </w:rPr>
              <w:t>Browning</w:t>
            </w:r>
          </w:p>
        </w:tc>
        <w:tc>
          <w:tcPr>
            <w:tcW w:w="1620" w:type="dxa"/>
            <w:vAlign w:val="center"/>
          </w:tcPr>
          <w:p w14:paraId="00000077"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Rifle</w:t>
            </w:r>
          </w:p>
        </w:tc>
        <w:tc>
          <w:tcPr>
            <w:tcW w:w="1395" w:type="dxa"/>
            <w:vAlign w:val="center"/>
          </w:tcPr>
          <w:p w14:paraId="00000078"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BXS</w:t>
            </w:r>
          </w:p>
        </w:tc>
        <w:tc>
          <w:tcPr>
            <w:tcW w:w="6105" w:type="dxa"/>
            <w:tcBorders>
              <w:right w:val="single" w:sz="24" w:space="0" w:color="000000"/>
            </w:tcBorders>
            <w:vAlign w:val="center"/>
          </w:tcPr>
          <w:p w14:paraId="00000079"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6.5 </w:t>
            </w:r>
            <w:proofErr w:type="spellStart"/>
            <w:r>
              <w:rPr>
                <w:color w:val="000000"/>
              </w:rPr>
              <w:t>Crmr</w:t>
            </w:r>
            <w:proofErr w:type="spellEnd"/>
            <w:r>
              <w:rPr>
                <w:color w:val="000000"/>
              </w:rPr>
              <w:t xml:space="preserve">, .270 Win, 7mm Rem Mag, .308 Win, .30-06 </w:t>
            </w:r>
            <w:proofErr w:type="spellStart"/>
            <w:r>
              <w:rPr>
                <w:color w:val="000000"/>
              </w:rPr>
              <w:t>Sprg</w:t>
            </w:r>
            <w:proofErr w:type="spellEnd"/>
            <w:r>
              <w:rPr>
                <w:color w:val="000000"/>
              </w:rPr>
              <w:t>, .300 Win Mag, .300 WSM</w:t>
            </w:r>
          </w:p>
        </w:tc>
      </w:tr>
      <w:tr w:rsidR="00A23102" w14:paraId="1E4A8D58"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7A" w14:textId="77777777" w:rsidR="00A23102" w:rsidRDefault="007452D9">
            <w:pPr>
              <w:pBdr>
                <w:top w:val="nil"/>
                <w:left w:val="nil"/>
                <w:bottom w:val="nil"/>
                <w:right w:val="nil"/>
                <w:between w:val="nil"/>
              </w:pBdr>
              <w:rPr>
                <w:color w:val="000000"/>
              </w:rPr>
            </w:pPr>
            <w:r>
              <w:rPr>
                <w:rFonts w:ascii="Calibri" w:eastAsia="Calibri" w:hAnsi="Calibri" w:cs="Calibri"/>
                <w:color w:val="000000"/>
              </w:rPr>
              <w:t>Buffalo Bore</w:t>
            </w:r>
          </w:p>
        </w:tc>
        <w:tc>
          <w:tcPr>
            <w:tcW w:w="1620" w:type="dxa"/>
            <w:vAlign w:val="center"/>
          </w:tcPr>
          <w:p w14:paraId="0000007B"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Buffalo-Barnes</w:t>
            </w:r>
          </w:p>
        </w:tc>
        <w:tc>
          <w:tcPr>
            <w:tcW w:w="1395" w:type="dxa"/>
            <w:vAlign w:val="center"/>
          </w:tcPr>
          <w:p w14:paraId="0000007C"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7D" w14:textId="7A5C778C"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.243 Win, 7mm Rem Mag, 30-30 Win, .308 Win, .30-06 </w:t>
            </w:r>
            <w:proofErr w:type="spellStart"/>
            <w:r>
              <w:rPr>
                <w:color w:val="000000"/>
              </w:rPr>
              <w:t>Sprg</w:t>
            </w:r>
            <w:proofErr w:type="spellEnd"/>
            <w:r>
              <w:rPr>
                <w:color w:val="000000"/>
              </w:rPr>
              <w:t xml:space="preserve">, .300 Win Mag, .338 Win Mag, .358 Win, .35 </w:t>
            </w:r>
            <w:proofErr w:type="spellStart"/>
            <w:r>
              <w:rPr>
                <w:color w:val="000000"/>
              </w:rPr>
              <w:t>Whelen</w:t>
            </w:r>
            <w:proofErr w:type="spellEnd"/>
            <w:r>
              <w:rPr>
                <w:color w:val="000000"/>
              </w:rPr>
              <w:t>, .375 H&amp;H, .375 Ruger</w:t>
            </w:r>
          </w:p>
        </w:tc>
      </w:tr>
      <w:tr w:rsidR="00A23102" w14:paraId="2D1D1C39"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7E" w14:textId="77777777" w:rsidR="00A23102" w:rsidRDefault="007452D9">
            <w:pPr>
              <w:pBdr>
                <w:top w:val="nil"/>
                <w:left w:val="nil"/>
                <w:bottom w:val="nil"/>
                <w:right w:val="nil"/>
                <w:between w:val="nil"/>
              </w:pBdr>
              <w:rPr>
                <w:color w:val="000000"/>
              </w:rPr>
            </w:pPr>
            <w:r>
              <w:rPr>
                <w:rFonts w:ascii="Calibri" w:eastAsia="Calibri" w:hAnsi="Calibri" w:cs="Calibri"/>
                <w:color w:val="000000"/>
              </w:rPr>
              <w:t>Buffalo Bore</w:t>
            </w:r>
          </w:p>
        </w:tc>
        <w:tc>
          <w:tcPr>
            <w:tcW w:w="1620" w:type="dxa"/>
            <w:vAlign w:val="center"/>
          </w:tcPr>
          <w:p w14:paraId="0000007F"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Dangerous Game</w:t>
            </w:r>
          </w:p>
        </w:tc>
        <w:tc>
          <w:tcPr>
            <w:tcW w:w="1395" w:type="dxa"/>
            <w:vAlign w:val="center"/>
          </w:tcPr>
          <w:p w14:paraId="0000008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81" w14:textId="6A69A9DC"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.416 Ruger, .416 Rem</w:t>
            </w:r>
          </w:p>
        </w:tc>
      </w:tr>
      <w:tr w:rsidR="00A23102" w14:paraId="548B4232"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82"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CorBon</w:t>
            </w:r>
            <w:proofErr w:type="spellEnd"/>
          </w:p>
        </w:tc>
        <w:tc>
          <w:tcPr>
            <w:tcW w:w="1620" w:type="dxa"/>
            <w:vAlign w:val="center"/>
          </w:tcPr>
          <w:p w14:paraId="00000083"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DPX Hunter</w:t>
            </w:r>
          </w:p>
        </w:tc>
        <w:tc>
          <w:tcPr>
            <w:tcW w:w="1395" w:type="dxa"/>
            <w:vAlign w:val="center"/>
          </w:tcPr>
          <w:p w14:paraId="00000084"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DPX</w:t>
            </w:r>
          </w:p>
        </w:tc>
        <w:tc>
          <w:tcPr>
            <w:tcW w:w="6105" w:type="dxa"/>
            <w:tcBorders>
              <w:right w:val="single" w:sz="24" w:space="0" w:color="000000"/>
            </w:tcBorders>
            <w:vAlign w:val="center"/>
          </w:tcPr>
          <w:p w14:paraId="00000085" w14:textId="5B97D8AC"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30-30 Win, </w:t>
            </w:r>
            <w:r w:rsidR="005C7A66">
              <w:rPr>
                <w:color w:val="000000"/>
              </w:rPr>
              <w:t>7.</w:t>
            </w:r>
            <w:r>
              <w:rPr>
                <w:color w:val="000000"/>
              </w:rPr>
              <w:t>62x39</w:t>
            </w:r>
          </w:p>
        </w:tc>
      </w:tr>
      <w:tr w:rsidR="00A23102" w14:paraId="7D77493C"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86"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CorBon</w:t>
            </w:r>
            <w:proofErr w:type="spellEnd"/>
          </w:p>
        </w:tc>
        <w:tc>
          <w:tcPr>
            <w:tcW w:w="1620" w:type="dxa"/>
            <w:vAlign w:val="center"/>
          </w:tcPr>
          <w:p w14:paraId="00000087"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DPX Hunter</w:t>
            </w:r>
          </w:p>
        </w:tc>
        <w:tc>
          <w:tcPr>
            <w:tcW w:w="1395" w:type="dxa"/>
            <w:vAlign w:val="center"/>
          </w:tcPr>
          <w:p w14:paraId="00000088"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T-DPX</w:t>
            </w:r>
          </w:p>
        </w:tc>
        <w:tc>
          <w:tcPr>
            <w:tcW w:w="6105" w:type="dxa"/>
            <w:tcBorders>
              <w:right w:val="single" w:sz="24" w:space="0" w:color="000000"/>
            </w:tcBorders>
            <w:vAlign w:val="center"/>
          </w:tcPr>
          <w:p w14:paraId="00000089"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.270 Win, .30-06 </w:t>
            </w:r>
            <w:proofErr w:type="spellStart"/>
            <w:r>
              <w:rPr>
                <w:color w:val="000000"/>
              </w:rPr>
              <w:t>Sprg</w:t>
            </w:r>
            <w:proofErr w:type="spellEnd"/>
            <w:r>
              <w:rPr>
                <w:color w:val="000000"/>
              </w:rPr>
              <w:t xml:space="preserve">, .300 Blackout, .300 Win Mag, .308 Win, .338 </w:t>
            </w:r>
            <w:proofErr w:type="spellStart"/>
            <w:r>
              <w:rPr>
                <w:color w:val="000000"/>
              </w:rPr>
              <w:t>Lapua</w:t>
            </w:r>
            <w:proofErr w:type="spellEnd"/>
            <w:r>
              <w:rPr>
                <w:color w:val="000000"/>
              </w:rPr>
              <w:t xml:space="preserve">, .338 RUM, .338 Win Mag, .340 </w:t>
            </w:r>
            <w:proofErr w:type="spellStart"/>
            <w:r>
              <w:rPr>
                <w:color w:val="000000"/>
              </w:rPr>
              <w:t>Wby</w:t>
            </w:r>
            <w:proofErr w:type="spellEnd"/>
            <w:r>
              <w:rPr>
                <w:color w:val="000000"/>
              </w:rPr>
              <w:t>, .458 SOCOM, 6.5-284 Norma</w:t>
            </w:r>
            <w:r>
              <w:t xml:space="preserve">     </w:t>
            </w:r>
          </w:p>
        </w:tc>
      </w:tr>
      <w:tr w:rsidR="00A23102" w14:paraId="6441712A"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8A"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DoubleTap</w:t>
            </w:r>
            <w:proofErr w:type="spellEnd"/>
            <w:r>
              <w:rPr>
                <w:rFonts w:ascii="Calibri" w:eastAsia="Calibri" w:hAnsi="Calibri" w:cs="Calibri"/>
                <w:color w:val="000000"/>
              </w:rPr>
              <w:t xml:space="preserve"> Ammunition</w:t>
            </w:r>
          </w:p>
        </w:tc>
        <w:tc>
          <w:tcPr>
            <w:tcW w:w="1620" w:type="dxa"/>
            <w:vAlign w:val="center"/>
          </w:tcPr>
          <w:p w14:paraId="0000008B"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DT Hunter</w:t>
            </w:r>
          </w:p>
        </w:tc>
        <w:tc>
          <w:tcPr>
            <w:tcW w:w="1395" w:type="dxa"/>
            <w:vAlign w:val="center"/>
          </w:tcPr>
          <w:p w14:paraId="0000008C"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8D" w14:textId="3DF91155"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.243 Win, .270 Win, .270 WSM, .325 WSM, .358 Win, .375 H&amp;H, .375 RUM, .375 Ruger, 6.8 SPC, 7.62x39 Rus, 7.62x54 Rus, 8mm Rem Mag</w:t>
            </w:r>
          </w:p>
        </w:tc>
      </w:tr>
      <w:tr w:rsidR="00A23102" w14:paraId="3D9F4787"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8E"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DoubleTap</w:t>
            </w:r>
            <w:proofErr w:type="spellEnd"/>
            <w:r>
              <w:rPr>
                <w:rFonts w:ascii="Calibri" w:eastAsia="Calibri" w:hAnsi="Calibri" w:cs="Calibri"/>
                <w:color w:val="000000"/>
              </w:rPr>
              <w:t xml:space="preserve"> Ammunition</w:t>
            </w:r>
          </w:p>
        </w:tc>
        <w:tc>
          <w:tcPr>
            <w:tcW w:w="1620" w:type="dxa"/>
            <w:vAlign w:val="center"/>
          </w:tcPr>
          <w:p w14:paraId="0000008F"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DT Hunter</w:t>
            </w:r>
          </w:p>
        </w:tc>
        <w:tc>
          <w:tcPr>
            <w:tcW w:w="1395" w:type="dxa"/>
            <w:vAlign w:val="center"/>
          </w:tcPr>
          <w:p w14:paraId="0000009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TTSX</w:t>
            </w:r>
          </w:p>
        </w:tc>
        <w:tc>
          <w:tcPr>
            <w:tcW w:w="6105" w:type="dxa"/>
            <w:tcBorders>
              <w:right w:val="single" w:sz="24" w:space="0" w:color="000000"/>
            </w:tcBorders>
            <w:vAlign w:val="center"/>
          </w:tcPr>
          <w:p w14:paraId="00000091"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.25-06 Rem, .257 Rob, .257 </w:t>
            </w:r>
            <w:proofErr w:type="spellStart"/>
            <w:r>
              <w:rPr>
                <w:color w:val="000000"/>
              </w:rPr>
              <w:t>Wby</w:t>
            </w:r>
            <w:proofErr w:type="spellEnd"/>
            <w:r>
              <w:rPr>
                <w:color w:val="000000"/>
              </w:rPr>
              <w:t xml:space="preserve">, .280 Rem, .300 RUM, .300 Savage, .300 </w:t>
            </w:r>
            <w:proofErr w:type="spellStart"/>
            <w:r>
              <w:rPr>
                <w:color w:val="000000"/>
              </w:rPr>
              <w:t>Wby</w:t>
            </w:r>
            <w:proofErr w:type="spellEnd"/>
            <w:r>
              <w:rPr>
                <w:color w:val="000000"/>
              </w:rPr>
              <w:t xml:space="preserve"> Mag, .300 WSM, .308 Win, .325 WSM, .338 Fed, .338 Win Mag, .358 Norma Mag, .358 Win, .375 H&amp;H, 7mm RUM, 7mm-08, 8mm Rem Mag</w:t>
            </w:r>
          </w:p>
        </w:tc>
      </w:tr>
      <w:tr w:rsidR="00A23102" w14:paraId="2287D5C5"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92"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DoubleTap</w:t>
            </w:r>
            <w:proofErr w:type="spellEnd"/>
            <w:r>
              <w:rPr>
                <w:rFonts w:ascii="Calibri" w:eastAsia="Calibri" w:hAnsi="Calibri" w:cs="Calibri"/>
                <w:color w:val="000000"/>
              </w:rPr>
              <w:t xml:space="preserve"> Ammunition</w:t>
            </w:r>
          </w:p>
        </w:tc>
        <w:tc>
          <w:tcPr>
            <w:tcW w:w="1620" w:type="dxa"/>
            <w:vAlign w:val="center"/>
          </w:tcPr>
          <w:p w14:paraId="00000093"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DT Hunter</w:t>
            </w:r>
          </w:p>
        </w:tc>
        <w:tc>
          <w:tcPr>
            <w:tcW w:w="1395" w:type="dxa"/>
            <w:vAlign w:val="center"/>
          </w:tcPr>
          <w:p w14:paraId="00000094"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Tac-TX</w:t>
            </w:r>
          </w:p>
        </w:tc>
        <w:tc>
          <w:tcPr>
            <w:tcW w:w="6105" w:type="dxa"/>
            <w:tcBorders>
              <w:right w:val="single" w:sz="24" w:space="0" w:color="000000"/>
            </w:tcBorders>
            <w:vAlign w:val="center"/>
          </w:tcPr>
          <w:p w14:paraId="00000095"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.300 AAC Blackout</w:t>
            </w:r>
          </w:p>
        </w:tc>
      </w:tr>
      <w:tr w:rsidR="00A23102" w14:paraId="5020A43B"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96"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DoubleTap</w:t>
            </w:r>
            <w:proofErr w:type="spellEnd"/>
            <w:r>
              <w:rPr>
                <w:rFonts w:ascii="Calibri" w:eastAsia="Calibri" w:hAnsi="Calibri" w:cs="Calibri"/>
                <w:color w:val="000000"/>
              </w:rPr>
              <w:t xml:space="preserve"> Ammunition</w:t>
            </w:r>
          </w:p>
        </w:tc>
        <w:tc>
          <w:tcPr>
            <w:tcW w:w="1620" w:type="dxa"/>
            <w:vAlign w:val="center"/>
          </w:tcPr>
          <w:p w14:paraId="00000097"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DT Hunter</w:t>
            </w:r>
          </w:p>
        </w:tc>
        <w:tc>
          <w:tcPr>
            <w:tcW w:w="1395" w:type="dxa"/>
            <w:vAlign w:val="center"/>
          </w:tcPr>
          <w:p w14:paraId="00000098"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MRX</w:t>
            </w:r>
          </w:p>
        </w:tc>
        <w:tc>
          <w:tcPr>
            <w:tcW w:w="6105" w:type="dxa"/>
            <w:tcBorders>
              <w:right w:val="single" w:sz="24" w:space="0" w:color="000000"/>
            </w:tcBorders>
            <w:vAlign w:val="center"/>
          </w:tcPr>
          <w:p w14:paraId="00000099"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.338 Fed, .338 RUM</w:t>
            </w:r>
          </w:p>
        </w:tc>
      </w:tr>
      <w:tr w:rsidR="00A23102" w14:paraId="0F495815"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9A"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DoubleTap</w:t>
            </w:r>
            <w:proofErr w:type="spellEnd"/>
            <w:r>
              <w:rPr>
                <w:rFonts w:ascii="Calibri" w:eastAsia="Calibri" w:hAnsi="Calibri" w:cs="Calibri"/>
                <w:color w:val="000000"/>
              </w:rPr>
              <w:t xml:space="preserve"> Ammunition</w:t>
            </w:r>
          </w:p>
        </w:tc>
        <w:tc>
          <w:tcPr>
            <w:tcW w:w="1620" w:type="dxa"/>
            <w:vAlign w:val="center"/>
          </w:tcPr>
          <w:p w14:paraId="0000009B"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DT Long Range</w:t>
            </w:r>
          </w:p>
        </w:tc>
        <w:tc>
          <w:tcPr>
            <w:tcW w:w="1395" w:type="dxa"/>
            <w:vAlign w:val="center"/>
          </w:tcPr>
          <w:p w14:paraId="0000009C"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LRX</w:t>
            </w:r>
          </w:p>
        </w:tc>
        <w:tc>
          <w:tcPr>
            <w:tcW w:w="6105" w:type="dxa"/>
            <w:tcBorders>
              <w:right w:val="single" w:sz="24" w:space="0" w:color="000000"/>
            </w:tcBorders>
            <w:vAlign w:val="center"/>
          </w:tcPr>
          <w:p w14:paraId="0000009D"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.26 Nosler, .260 Rem, .264 Win Mag, .270 Win, .270 WSM, 6.5 Creedmoor, 6.5-284 Norma, 7mm Rem Mag, 7mm STW</w:t>
            </w:r>
          </w:p>
        </w:tc>
      </w:tr>
      <w:tr w:rsidR="00A23102" w14:paraId="0BC4DFA5"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9E"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DoubleTap</w:t>
            </w:r>
            <w:proofErr w:type="spellEnd"/>
            <w:r>
              <w:rPr>
                <w:rFonts w:ascii="Calibri" w:eastAsia="Calibri" w:hAnsi="Calibri" w:cs="Calibri"/>
                <w:color w:val="000000"/>
              </w:rPr>
              <w:t xml:space="preserve"> Ammunition</w:t>
            </w:r>
          </w:p>
        </w:tc>
        <w:tc>
          <w:tcPr>
            <w:tcW w:w="1620" w:type="dxa"/>
            <w:vAlign w:val="center"/>
          </w:tcPr>
          <w:p w14:paraId="0000009F"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DT Safari</w:t>
            </w:r>
          </w:p>
        </w:tc>
        <w:tc>
          <w:tcPr>
            <w:tcW w:w="1395" w:type="dxa"/>
            <w:vAlign w:val="center"/>
          </w:tcPr>
          <w:p w14:paraId="000000A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A1" w14:textId="6AAF30B3"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.375 H&amp;H, .375 Ruger, .404 Jeff, .416 Rem Mag, .416 Rigby, .416 Ruger, .416 Taylor, 9.3x62 Mauser</w:t>
            </w:r>
          </w:p>
        </w:tc>
      </w:tr>
      <w:tr w:rsidR="00A23102" w14:paraId="1AC47165"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A2" w14:textId="77777777" w:rsidR="00A23102" w:rsidRDefault="007452D9">
            <w:pPr>
              <w:pBdr>
                <w:top w:val="nil"/>
                <w:left w:val="nil"/>
                <w:bottom w:val="nil"/>
                <w:right w:val="nil"/>
                <w:between w:val="nil"/>
              </w:pBdr>
              <w:rPr>
                <w:color w:val="000000"/>
              </w:rPr>
            </w:pPr>
            <w:r>
              <w:rPr>
                <w:rFonts w:ascii="Calibri" w:eastAsia="Calibri" w:hAnsi="Calibri" w:cs="Calibri"/>
                <w:color w:val="000000"/>
              </w:rPr>
              <w:lastRenderedPageBreak/>
              <w:t>Federal</w:t>
            </w:r>
          </w:p>
        </w:tc>
        <w:tc>
          <w:tcPr>
            <w:tcW w:w="1620" w:type="dxa"/>
            <w:vAlign w:val="center"/>
          </w:tcPr>
          <w:p w14:paraId="000000A3"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Vital-</w:t>
            </w:r>
            <w:proofErr w:type="spellStart"/>
            <w:r>
              <w:rPr>
                <w:color w:val="000000"/>
              </w:rPr>
              <w:t>Shok</w:t>
            </w:r>
            <w:proofErr w:type="spellEnd"/>
            <w:r>
              <w:rPr>
                <w:color w:val="000000"/>
              </w:rPr>
              <w:t>*</w:t>
            </w:r>
          </w:p>
        </w:tc>
        <w:tc>
          <w:tcPr>
            <w:tcW w:w="1395" w:type="dxa"/>
            <w:vAlign w:val="center"/>
          </w:tcPr>
          <w:p w14:paraId="000000A4"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Trophy Copper</w:t>
            </w:r>
          </w:p>
        </w:tc>
        <w:tc>
          <w:tcPr>
            <w:tcW w:w="6105" w:type="dxa"/>
            <w:tcBorders>
              <w:right w:val="single" w:sz="24" w:space="0" w:color="000000"/>
            </w:tcBorders>
            <w:vAlign w:val="center"/>
          </w:tcPr>
          <w:p w14:paraId="000000A5" w14:textId="47084FC0" w:rsidR="00A23102" w:rsidRDefault="001616A0">
            <w:pPr>
              <w:cnfStyle w:val="000000010000" w:firstRow="0" w:lastRow="0" w:firstColumn="0" w:lastColumn="0" w:oddVBand="0" w:evenVBand="0" w:oddHBand="0" w:evenHBand="1" w:firstRowFirstColumn="0" w:firstRowLastColumn="0" w:lastRowFirstColumn="0" w:lastRowLastColumn="0"/>
              <w:rPr>
                <w:color w:val="000000"/>
              </w:rPr>
            </w:pPr>
            <w:r>
              <w:rPr>
                <w:color w:val="000000"/>
              </w:rPr>
              <w:t>.</w:t>
            </w:r>
            <w:r w:rsidR="007452D9">
              <w:rPr>
                <w:color w:val="000000"/>
              </w:rPr>
              <w:t>243 Win, 25-06</w:t>
            </w:r>
            <w:r w:rsidR="00573A53">
              <w:rPr>
                <w:color w:val="000000"/>
              </w:rPr>
              <w:t xml:space="preserve"> Rem</w:t>
            </w:r>
            <w:r w:rsidR="007452D9">
              <w:rPr>
                <w:color w:val="000000"/>
              </w:rPr>
              <w:t xml:space="preserve">, 6.5 </w:t>
            </w:r>
            <w:proofErr w:type="spellStart"/>
            <w:r w:rsidR="007452D9">
              <w:rPr>
                <w:color w:val="000000"/>
              </w:rPr>
              <w:t>Crmr</w:t>
            </w:r>
            <w:proofErr w:type="spellEnd"/>
            <w:r w:rsidR="007452D9">
              <w:rPr>
                <w:color w:val="000000"/>
              </w:rPr>
              <w:t xml:space="preserve">, 270 Win, 270 WSM, 7mm-08, 280 Rem, 7mmRM, 7mm WSM, 30-30, 308 Win, 30-06 </w:t>
            </w:r>
            <w:proofErr w:type="spellStart"/>
            <w:r w:rsidR="007452D9">
              <w:rPr>
                <w:color w:val="000000"/>
              </w:rPr>
              <w:t>Sprg</w:t>
            </w:r>
            <w:proofErr w:type="spellEnd"/>
            <w:r w:rsidR="007452D9">
              <w:rPr>
                <w:color w:val="000000"/>
              </w:rPr>
              <w:t xml:space="preserve">, 300 H&amp;H, 300 Win Mag, 300 WSM, 300 </w:t>
            </w:r>
            <w:proofErr w:type="spellStart"/>
            <w:r w:rsidR="007452D9">
              <w:rPr>
                <w:color w:val="000000"/>
              </w:rPr>
              <w:t>Wby</w:t>
            </w:r>
            <w:proofErr w:type="spellEnd"/>
            <w:r w:rsidR="007452D9">
              <w:rPr>
                <w:color w:val="000000"/>
              </w:rPr>
              <w:t xml:space="preserve"> Mag, 300 RUM, 338 Fed, 338 Win Mag.</w:t>
            </w:r>
          </w:p>
        </w:tc>
      </w:tr>
      <w:tr w:rsidR="00A23102" w14:paraId="7D3EE8DC"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A6" w14:textId="77777777" w:rsidR="00A23102" w:rsidRDefault="007452D9">
            <w:pPr>
              <w:pBdr>
                <w:top w:val="nil"/>
                <w:left w:val="nil"/>
                <w:bottom w:val="nil"/>
                <w:right w:val="nil"/>
                <w:between w:val="nil"/>
              </w:pBdr>
              <w:rPr>
                <w:color w:val="000000"/>
              </w:rPr>
            </w:pPr>
            <w:r>
              <w:rPr>
                <w:rFonts w:ascii="Calibri" w:eastAsia="Calibri" w:hAnsi="Calibri" w:cs="Calibri"/>
                <w:color w:val="000000"/>
              </w:rPr>
              <w:t>Federal</w:t>
            </w:r>
          </w:p>
        </w:tc>
        <w:tc>
          <w:tcPr>
            <w:tcW w:w="1620" w:type="dxa"/>
            <w:vAlign w:val="center"/>
          </w:tcPr>
          <w:p w14:paraId="000000A7"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Cape-</w:t>
            </w:r>
            <w:proofErr w:type="spellStart"/>
            <w:r>
              <w:rPr>
                <w:color w:val="000000"/>
              </w:rPr>
              <w:t>Shok</w:t>
            </w:r>
            <w:proofErr w:type="spellEnd"/>
            <w:r>
              <w:rPr>
                <w:color w:val="000000"/>
              </w:rPr>
              <w:t>*</w:t>
            </w:r>
          </w:p>
        </w:tc>
        <w:tc>
          <w:tcPr>
            <w:tcW w:w="1395" w:type="dxa"/>
            <w:vAlign w:val="center"/>
          </w:tcPr>
          <w:p w14:paraId="000000A8"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A9" w14:textId="57DCD35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9.3x62 Mauser, 9.3x74R, 370 </w:t>
            </w:r>
            <w:proofErr w:type="spellStart"/>
            <w:r>
              <w:rPr>
                <w:color w:val="000000"/>
              </w:rPr>
              <w:t>Sako</w:t>
            </w:r>
            <w:proofErr w:type="spellEnd"/>
            <w:r>
              <w:rPr>
                <w:color w:val="000000"/>
              </w:rPr>
              <w:t xml:space="preserve"> Mag, 375 H&amp;H Mag, 416 Rigby, 416 Rem Mag, 470 Nitro Exp</w:t>
            </w:r>
          </w:p>
        </w:tc>
      </w:tr>
      <w:tr w:rsidR="00A23102" w14:paraId="71783076"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AA" w14:textId="77777777" w:rsidR="00A23102" w:rsidRDefault="007452D9">
            <w:pPr>
              <w:pBdr>
                <w:top w:val="nil"/>
                <w:left w:val="nil"/>
                <w:bottom w:val="nil"/>
                <w:right w:val="nil"/>
                <w:between w:val="nil"/>
              </w:pBdr>
              <w:rPr>
                <w:color w:val="000000"/>
              </w:rPr>
            </w:pPr>
            <w:r>
              <w:rPr>
                <w:rFonts w:ascii="Calibri" w:eastAsia="Calibri" w:hAnsi="Calibri" w:cs="Calibri"/>
                <w:color w:val="000000"/>
              </w:rPr>
              <w:t>Federal</w:t>
            </w:r>
          </w:p>
        </w:tc>
        <w:tc>
          <w:tcPr>
            <w:tcW w:w="1620" w:type="dxa"/>
            <w:vAlign w:val="center"/>
          </w:tcPr>
          <w:p w14:paraId="000000AB"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Premium Centerfire</w:t>
            </w:r>
          </w:p>
        </w:tc>
        <w:tc>
          <w:tcPr>
            <w:tcW w:w="1395" w:type="dxa"/>
            <w:vAlign w:val="center"/>
          </w:tcPr>
          <w:p w14:paraId="000000AC"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Trophy Copper</w:t>
            </w:r>
          </w:p>
        </w:tc>
        <w:tc>
          <w:tcPr>
            <w:tcW w:w="6105" w:type="dxa"/>
            <w:tcBorders>
              <w:right w:val="single" w:sz="24" w:space="0" w:color="000000"/>
            </w:tcBorders>
            <w:vAlign w:val="center"/>
          </w:tcPr>
          <w:p w14:paraId="000000AD" w14:textId="2AE5DB41"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.243 Win, .25-06 Rem, 6.5 Creedmoor, .270 Win, .270 WSM, .280 Rem, 7mm-08 Rem, &amp;mm Rem Mag, 7mm WSM, 30-30 Win, .308 Win, 30-06 </w:t>
            </w:r>
            <w:proofErr w:type="spellStart"/>
            <w:r>
              <w:rPr>
                <w:color w:val="000000"/>
              </w:rPr>
              <w:t>Sprg</w:t>
            </w:r>
            <w:proofErr w:type="spellEnd"/>
            <w:r>
              <w:rPr>
                <w:color w:val="000000"/>
              </w:rPr>
              <w:t xml:space="preserve">, .300 WSM, .300 Win Mag, .338 Fed, .338 Win Mag, .338 </w:t>
            </w:r>
            <w:proofErr w:type="spellStart"/>
            <w:r>
              <w:rPr>
                <w:color w:val="000000"/>
              </w:rPr>
              <w:t>Lapua</w:t>
            </w:r>
            <w:proofErr w:type="spellEnd"/>
            <w:r>
              <w:rPr>
                <w:color w:val="000000"/>
              </w:rPr>
              <w:t xml:space="preserve"> Mag</w:t>
            </w:r>
          </w:p>
        </w:tc>
      </w:tr>
      <w:tr w:rsidR="00A23102" w14:paraId="2AE8187A"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AE" w14:textId="77777777" w:rsidR="00A23102" w:rsidRDefault="007452D9">
            <w:pPr>
              <w:pBdr>
                <w:top w:val="nil"/>
                <w:left w:val="nil"/>
                <w:bottom w:val="nil"/>
                <w:right w:val="nil"/>
                <w:between w:val="nil"/>
              </w:pBdr>
              <w:rPr>
                <w:color w:val="000000"/>
              </w:rPr>
            </w:pPr>
            <w:r>
              <w:rPr>
                <w:rFonts w:ascii="Calibri" w:eastAsia="Calibri" w:hAnsi="Calibri" w:cs="Calibri"/>
                <w:color w:val="000000"/>
              </w:rPr>
              <w:t>Federal</w:t>
            </w:r>
          </w:p>
        </w:tc>
        <w:tc>
          <w:tcPr>
            <w:tcW w:w="1620" w:type="dxa"/>
            <w:vAlign w:val="center"/>
          </w:tcPr>
          <w:p w14:paraId="000000AF"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Premium Centerfire</w:t>
            </w:r>
          </w:p>
        </w:tc>
        <w:tc>
          <w:tcPr>
            <w:tcW w:w="1395" w:type="dxa"/>
            <w:vAlign w:val="center"/>
          </w:tcPr>
          <w:p w14:paraId="000000B0"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B1" w14:textId="0A637650"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.25-06 Rem, 6.5 Creedmoor, .270 win, .270 WSM, 7mm-08 Rem, 7mm Rem Mag, 30-30 Win, 308 Win, 30-06 </w:t>
            </w:r>
            <w:proofErr w:type="spellStart"/>
            <w:r>
              <w:rPr>
                <w:color w:val="000000"/>
              </w:rPr>
              <w:t>Sprg</w:t>
            </w:r>
            <w:proofErr w:type="spellEnd"/>
            <w:r>
              <w:rPr>
                <w:color w:val="000000"/>
              </w:rPr>
              <w:t>, .300 WSM, .300 Win Mag</w:t>
            </w:r>
          </w:p>
        </w:tc>
      </w:tr>
      <w:tr w:rsidR="00A23102" w14:paraId="0541B581"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B6" w14:textId="77777777" w:rsidR="00A23102" w:rsidRDefault="007452D9">
            <w:pPr>
              <w:pBdr>
                <w:top w:val="nil"/>
                <w:left w:val="nil"/>
                <w:bottom w:val="nil"/>
                <w:right w:val="nil"/>
                <w:between w:val="nil"/>
              </w:pBdr>
              <w:rPr>
                <w:color w:val="000000"/>
              </w:rPr>
            </w:pPr>
            <w:r>
              <w:rPr>
                <w:rFonts w:ascii="Calibri" w:eastAsia="Calibri" w:hAnsi="Calibri" w:cs="Calibri"/>
                <w:color w:val="000000"/>
              </w:rPr>
              <w:t>Federal</w:t>
            </w:r>
          </w:p>
        </w:tc>
        <w:tc>
          <w:tcPr>
            <w:tcW w:w="1620" w:type="dxa"/>
            <w:vAlign w:val="center"/>
          </w:tcPr>
          <w:p w14:paraId="000000B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Power-</w:t>
            </w:r>
            <w:proofErr w:type="spellStart"/>
            <w:r>
              <w:rPr>
                <w:color w:val="000000"/>
              </w:rPr>
              <w:t>Shok</w:t>
            </w:r>
            <w:proofErr w:type="spellEnd"/>
          </w:p>
        </w:tc>
        <w:tc>
          <w:tcPr>
            <w:tcW w:w="1395" w:type="dxa"/>
            <w:vAlign w:val="center"/>
          </w:tcPr>
          <w:p w14:paraId="000000B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Copper HP</w:t>
            </w:r>
          </w:p>
        </w:tc>
        <w:tc>
          <w:tcPr>
            <w:tcW w:w="6105" w:type="dxa"/>
            <w:tcBorders>
              <w:right w:val="single" w:sz="24" w:space="0" w:color="000000"/>
            </w:tcBorders>
            <w:vAlign w:val="center"/>
          </w:tcPr>
          <w:p w14:paraId="000000B9"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.243 Win, .270 Win, 300 BLK .308 Win, .30-06 </w:t>
            </w:r>
            <w:proofErr w:type="spellStart"/>
            <w:r>
              <w:rPr>
                <w:color w:val="000000"/>
              </w:rPr>
              <w:t>Sprg</w:t>
            </w:r>
            <w:proofErr w:type="spellEnd"/>
            <w:r>
              <w:rPr>
                <w:color w:val="000000"/>
              </w:rPr>
              <w:t>, .300 Win Mag, .300 WSM</w:t>
            </w:r>
          </w:p>
        </w:tc>
      </w:tr>
      <w:tr w:rsidR="00A23102" w14:paraId="44DCBF00"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BA" w14:textId="77777777" w:rsidR="00A23102" w:rsidRDefault="007452D9">
            <w:pPr>
              <w:pBdr>
                <w:top w:val="nil"/>
                <w:left w:val="nil"/>
                <w:bottom w:val="nil"/>
                <w:right w:val="nil"/>
                <w:between w:val="nil"/>
              </w:pBdr>
              <w:rPr>
                <w:color w:val="000000"/>
              </w:rPr>
            </w:pPr>
            <w:r>
              <w:rPr>
                <w:rFonts w:ascii="Calibri" w:eastAsia="Calibri" w:hAnsi="Calibri" w:cs="Calibri"/>
                <w:color w:val="000000"/>
              </w:rPr>
              <w:t>Gorilla Ammunition</w:t>
            </w:r>
          </w:p>
        </w:tc>
        <w:tc>
          <w:tcPr>
            <w:tcW w:w="1620" w:type="dxa"/>
            <w:vAlign w:val="center"/>
          </w:tcPr>
          <w:p w14:paraId="000000B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Gorilla HUNT</w:t>
            </w:r>
          </w:p>
        </w:tc>
        <w:tc>
          <w:tcPr>
            <w:tcW w:w="1395" w:type="dxa"/>
            <w:vAlign w:val="center"/>
          </w:tcPr>
          <w:p w14:paraId="000000B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Controlled Chaos</w:t>
            </w:r>
          </w:p>
        </w:tc>
        <w:tc>
          <w:tcPr>
            <w:tcW w:w="6105" w:type="dxa"/>
            <w:tcBorders>
              <w:right w:val="single" w:sz="24" w:space="0" w:color="000000"/>
            </w:tcBorders>
            <w:vAlign w:val="center"/>
          </w:tcPr>
          <w:p w14:paraId="000000BD" w14:textId="4F19281A"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.260 Rem, .300 Blackout, .308 Win, 6.5 Creedmoor</w:t>
            </w:r>
          </w:p>
        </w:tc>
      </w:tr>
      <w:tr w:rsidR="00A23102" w14:paraId="6398321F"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BE" w14:textId="77777777" w:rsidR="00A23102" w:rsidRDefault="007452D9">
            <w:pPr>
              <w:pBdr>
                <w:top w:val="nil"/>
                <w:left w:val="nil"/>
                <w:bottom w:val="nil"/>
                <w:right w:val="nil"/>
                <w:between w:val="nil"/>
              </w:pBdr>
              <w:rPr>
                <w:color w:val="000000"/>
              </w:rPr>
            </w:pPr>
            <w:r>
              <w:rPr>
                <w:rFonts w:ascii="Calibri" w:eastAsia="Calibri" w:hAnsi="Calibri" w:cs="Calibri"/>
                <w:color w:val="000000"/>
              </w:rPr>
              <w:t xml:space="preserve">Hornady </w:t>
            </w:r>
          </w:p>
        </w:tc>
        <w:tc>
          <w:tcPr>
            <w:tcW w:w="1620" w:type="dxa"/>
            <w:vAlign w:val="center"/>
          </w:tcPr>
          <w:p w14:paraId="000000B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proofErr w:type="spellStart"/>
            <w:r>
              <w:rPr>
                <w:color w:val="000000"/>
              </w:rPr>
              <w:t>Superformance</w:t>
            </w:r>
            <w:proofErr w:type="spellEnd"/>
          </w:p>
        </w:tc>
        <w:tc>
          <w:tcPr>
            <w:tcW w:w="1395" w:type="dxa"/>
            <w:vAlign w:val="center"/>
          </w:tcPr>
          <w:p w14:paraId="000000C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GMX</w:t>
            </w:r>
          </w:p>
        </w:tc>
        <w:tc>
          <w:tcPr>
            <w:tcW w:w="6105" w:type="dxa"/>
            <w:tcBorders>
              <w:right w:val="single" w:sz="24" w:space="0" w:color="000000"/>
            </w:tcBorders>
            <w:vAlign w:val="center"/>
          </w:tcPr>
          <w:p w14:paraId="000000C1" w14:textId="782B91DE"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6mm Creedmoor, 25-06 Rem, 6.5 Creedmoor, 270 Win, 7mm-08 Rem, 308 Win, 30-06 </w:t>
            </w:r>
            <w:proofErr w:type="spellStart"/>
            <w:r>
              <w:rPr>
                <w:color w:val="000000"/>
              </w:rPr>
              <w:t>Sprg</w:t>
            </w:r>
            <w:proofErr w:type="spellEnd"/>
            <w:r>
              <w:rPr>
                <w:color w:val="000000"/>
              </w:rPr>
              <w:t>, 300 WSM, 300 Win Mag</w:t>
            </w:r>
          </w:p>
        </w:tc>
      </w:tr>
      <w:tr w:rsidR="00A23102" w14:paraId="60C7C845"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C2" w14:textId="77777777" w:rsidR="00A23102" w:rsidRDefault="007452D9">
            <w:pPr>
              <w:pBdr>
                <w:top w:val="nil"/>
                <w:left w:val="nil"/>
                <w:bottom w:val="nil"/>
                <w:right w:val="nil"/>
                <w:between w:val="nil"/>
              </w:pBdr>
              <w:rPr>
                <w:color w:val="000000"/>
              </w:rPr>
            </w:pPr>
            <w:r>
              <w:rPr>
                <w:rFonts w:ascii="Calibri" w:eastAsia="Calibri" w:hAnsi="Calibri" w:cs="Calibri"/>
                <w:color w:val="000000"/>
              </w:rPr>
              <w:t>Hornady</w:t>
            </w:r>
          </w:p>
        </w:tc>
        <w:tc>
          <w:tcPr>
            <w:tcW w:w="1620" w:type="dxa"/>
            <w:vAlign w:val="center"/>
          </w:tcPr>
          <w:p w14:paraId="000000C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Superformance</w:t>
            </w:r>
            <w:proofErr w:type="spellEnd"/>
            <w:r>
              <w:rPr>
                <w:color w:val="000000"/>
              </w:rPr>
              <w:t xml:space="preserve"> International</w:t>
            </w:r>
          </w:p>
        </w:tc>
        <w:tc>
          <w:tcPr>
            <w:tcW w:w="1395" w:type="dxa"/>
            <w:vAlign w:val="center"/>
          </w:tcPr>
          <w:p w14:paraId="000000C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GMX</w:t>
            </w:r>
          </w:p>
        </w:tc>
        <w:tc>
          <w:tcPr>
            <w:tcW w:w="6105" w:type="dxa"/>
            <w:tcBorders>
              <w:right w:val="single" w:sz="24" w:space="0" w:color="000000"/>
            </w:tcBorders>
            <w:vAlign w:val="center"/>
          </w:tcPr>
          <w:p w14:paraId="000000C5"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7x64 </w:t>
            </w:r>
            <w:proofErr w:type="spellStart"/>
            <w:r>
              <w:rPr>
                <w:color w:val="000000"/>
              </w:rPr>
              <w:t>Brenneke</w:t>
            </w:r>
            <w:proofErr w:type="spellEnd"/>
            <w:r>
              <w:rPr>
                <w:color w:val="000000"/>
              </w:rPr>
              <w:t xml:space="preserve">, 308 Win, 30-06 </w:t>
            </w:r>
            <w:proofErr w:type="spellStart"/>
            <w:r>
              <w:rPr>
                <w:color w:val="000000"/>
              </w:rPr>
              <w:t>Sprg</w:t>
            </w:r>
            <w:proofErr w:type="spellEnd"/>
            <w:r>
              <w:rPr>
                <w:color w:val="000000"/>
              </w:rPr>
              <w:t>, 300 Win Mag, 8x57 JS, 9.3x62</w:t>
            </w:r>
          </w:p>
        </w:tc>
      </w:tr>
      <w:tr w:rsidR="00A23102" w14:paraId="6B5AE651"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C6" w14:textId="77777777" w:rsidR="00A23102" w:rsidRDefault="007452D9">
            <w:pPr>
              <w:pBdr>
                <w:top w:val="nil"/>
                <w:left w:val="nil"/>
                <w:bottom w:val="nil"/>
                <w:right w:val="nil"/>
                <w:between w:val="nil"/>
              </w:pBdr>
              <w:rPr>
                <w:color w:val="000000"/>
              </w:rPr>
            </w:pPr>
            <w:r>
              <w:rPr>
                <w:rFonts w:ascii="Calibri" w:eastAsia="Calibri" w:hAnsi="Calibri" w:cs="Calibri"/>
                <w:color w:val="000000"/>
              </w:rPr>
              <w:t>Hornady</w:t>
            </w:r>
          </w:p>
        </w:tc>
        <w:tc>
          <w:tcPr>
            <w:tcW w:w="1620" w:type="dxa"/>
            <w:vAlign w:val="center"/>
          </w:tcPr>
          <w:p w14:paraId="000000C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Outfitter</w:t>
            </w:r>
          </w:p>
        </w:tc>
        <w:tc>
          <w:tcPr>
            <w:tcW w:w="1395" w:type="dxa"/>
            <w:vAlign w:val="center"/>
          </w:tcPr>
          <w:p w14:paraId="000000C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GMX</w:t>
            </w:r>
          </w:p>
        </w:tc>
        <w:tc>
          <w:tcPr>
            <w:tcW w:w="6105" w:type="dxa"/>
            <w:tcBorders>
              <w:right w:val="single" w:sz="24" w:space="0" w:color="000000"/>
            </w:tcBorders>
            <w:vAlign w:val="center"/>
          </w:tcPr>
          <w:p w14:paraId="000000C9"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.243 Win, .257 </w:t>
            </w:r>
            <w:proofErr w:type="spellStart"/>
            <w:r>
              <w:rPr>
                <w:color w:val="000000"/>
              </w:rPr>
              <w:t>Wby</w:t>
            </w:r>
            <w:proofErr w:type="spellEnd"/>
            <w:r>
              <w:rPr>
                <w:color w:val="000000"/>
              </w:rPr>
              <w:t xml:space="preserve"> Mag, 6.5 Creedmoor, .270 Win, 270 WSM, 7mm Rem Mag, 7mm WSM, 308 Win, 30-06 </w:t>
            </w:r>
            <w:proofErr w:type="spellStart"/>
            <w:r>
              <w:rPr>
                <w:color w:val="000000"/>
              </w:rPr>
              <w:t>Sprg</w:t>
            </w:r>
            <w:proofErr w:type="spellEnd"/>
            <w:r>
              <w:rPr>
                <w:color w:val="000000"/>
              </w:rPr>
              <w:t xml:space="preserve">, 300 WSM, 300 Win Mag, 300 </w:t>
            </w:r>
            <w:proofErr w:type="spellStart"/>
            <w:r>
              <w:rPr>
                <w:color w:val="000000"/>
              </w:rPr>
              <w:t>Wby</w:t>
            </w:r>
            <w:proofErr w:type="spellEnd"/>
            <w:r>
              <w:rPr>
                <w:color w:val="000000"/>
              </w:rPr>
              <w:t xml:space="preserve"> Mag, 300 RUM, 338 Win Mag, 375 Ruger, 375 H&amp;H Mag</w:t>
            </w:r>
          </w:p>
        </w:tc>
      </w:tr>
      <w:tr w:rsidR="00A23102" w14:paraId="194296CE"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CA" w14:textId="77777777" w:rsidR="00A23102" w:rsidRDefault="007452D9">
            <w:pPr>
              <w:pBdr>
                <w:top w:val="nil"/>
                <w:left w:val="nil"/>
                <w:bottom w:val="nil"/>
                <w:right w:val="nil"/>
                <w:between w:val="nil"/>
              </w:pBdr>
              <w:rPr>
                <w:color w:val="000000"/>
              </w:rPr>
            </w:pPr>
            <w:r>
              <w:rPr>
                <w:rFonts w:ascii="Calibri" w:eastAsia="Calibri" w:hAnsi="Calibri" w:cs="Calibri"/>
                <w:color w:val="000000"/>
              </w:rPr>
              <w:t>Hornady</w:t>
            </w:r>
          </w:p>
        </w:tc>
        <w:tc>
          <w:tcPr>
            <w:tcW w:w="1620" w:type="dxa"/>
            <w:vAlign w:val="center"/>
          </w:tcPr>
          <w:p w14:paraId="000000C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Custom</w:t>
            </w:r>
          </w:p>
        </w:tc>
        <w:tc>
          <w:tcPr>
            <w:tcW w:w="1395" w:type="dxa"/>
            <w:vAlign w:val="center"/>
          </w:tcPr>
          <w:p w14:paraId="000000C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GMX</w:t>
            </w:r>
          </w:p>
        </w:tc>
        <w:tc>
          <w:tcPr>
            <w:tcW w:w="6105" w:type="dxa"/>
            <w:tcBorders>
              <w:right w:val="single" w:sz="24" w:space="0" w:color="000000"/>
            </w:tcBorders>
            <w:vAlign w:val="center"/>
          </w:tcPr>
          <w:p w14:paraId="000000CD"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6.8 Remington SPC, 300 Blackout</w:t>
            </w:r>
          </w:p>
        </w:tc>
      </w:tr>
      <w:tr w:rsidR="00A23102" w14:paraId="2AA02D89"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CE" w14:textId="77777777" w:rsidR="00A23102" w:rsidRDefault="007452D9">
            <w:pPr>
              <w:pBdr>
                <w:top w:val="nil"/>
                <w:left w:val="nil"/>
                <w:bottom w:val="nil"/>
                <w:right w:val="nil"/>
                <w:between w:val="nil"/>
              </w:pBdr>
              <w:rPr>
                <w:color w:val="000000"/>
              </w:rPr>
            </w:pPr>
            <w:r>
              <w:rPr>
                <w:rFonts w:ascii="Calibri" w:eastAsia="Calibri" w:hAnsi="Calibri" w:cs="Calibri"/>
                <w:color w:val="000000"/>
              </w:rPr>
              <w:t>Hornady</w:t>
            </w:r>
          </w:p>
        </w:tc>
        <w:tc>
          <w:tcPr>
            <w:tcW w:w="1620" w:type="dxa"/>
            <w:vAlign w:val="center"/>
          </w:tcPr>
          <w:p w14:paraId="000000C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Full Boar</w:t>
            </w:r>
          </w:p>
        </w:tc>
        <w:tc>
          <w:tcPr>
            <w:tcW w:w="1395" w:type="dxa"/>
            <w:vAlign w:val="center"/>
          </w:tcPr>
          <w:p w14:paraId="000000D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GMX</w:t>
            </w:r>
          </w:p>
        </w:tc>
        <w:tc>
          <w:tcPr>
            <w:tcW w:w="6105" w:type="dxa"/>
            <w:tcBorders>
              <w:right w:val="single" w:sz="24" w:space="0" w:color="000000"/>
            </w:tcBorders>
            <w:vAlign w:val="center"/>
          </w:tcPr>
          <w:p w14:paraId="000000D1" w14:textId="0966C8F5" w:rsidR="00A23102" w:rsidRDefault="001433EF">
            <w:pPr>
              <w:cnfStyle w:val="000000010000" w:firstRow="0" w:lastRow="0" w:firstColumn="0" w:lastColumn="0" w:oddVBand="0" w:evenVBand="0" w:oddHBand="0" w:evenHBand="1" w:firstRowFirstColumn="0" w:firstRowLastColumn="0" w:lastRowFirstColumn="0" w:lastRowLastColumn="0"/>
              <w:rPr>
                <w:color w:val="000000"/>
              </w:rPr>
            </w:pPr>
            <w:r>
              <w:rPr>
                <w:color w:val="000000"/>
              </w:rPr>
              <w:t>.</w:t>
            </w:r>
            <w:r w:rsidR="007452D9">
              <w:rPr>
                <w:color w:val="000000"/>
              </w:rPr>
              <w:t xml:space="preserve">243 Win, .25-06 Rem, 6.5 Creedmoor, 6.8 Rem </w:t>
            </w:r>
            <w:proofErr w:type="spellStart"/>
            <w:r w:rsidR="007452D9">
              <w:rPr>
                <w:color w:val="000000"/>
              </w:rPr>
              <w:t>Spc</w:t>
            </w:r>
            <w:proofErr w:type="spellEnd"/>
            <w:r w:rsidR="007452D9">
              <w:rPr>
                <w:color w:val="000000"/>
              </w:rPr>
              <w:t xml:space="preserve">, 270 Win, 7mm-08 Rem, 7mm Rem Mag, 300 Blackout, </w:t>
            </w:r>
            <w:r w:rsidR="0006299D">
              <w:rPr>
                <w:color w:val="000000"/>
              </w:rPr>
              <w:t>.</w:t>
            </w:r>
            <w:r w:rsidR="007452D9">
              <w:rPr>
                <w:color w:val="000000"/>
              </w:rPr>
              <w:t xml:space="preserve">308 Win, 30-06 </w:t>
            </w:r>
            <w:proofErr w:type="spellStart"/>
            <w:r w:rsidR="007452D9">
              <w:rPr>
                <w:color w:val="000000"/>
              </w:rPr>
              <w:t>Sprg</w:t>
            </w:r>
            <w:proofErr w:type="spellEnd"/>
            <w:r w:rsidR="007452D9">
              <w:rPr>
                <w:color w:val="000000"/>
              </w:rPr>
              <w:t>, 300 Win Mag</w:t>
            </w:r>
          </w:p>
        </w:tc>
      </w:tr>
      <w:tr w:rsidR="00A23102" w14:paraId="5DFFAC4C"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D2" w14:textId="77777777" w:rsidR="00A23102" w:rsidRDefault="007452D9">
            <w:pPr>
              <w:pBdr>
                <w:top w:val="nil"/>
                <w:left w:val="nil"/>
                <w:bottom w:val="nil"/>
                <w:right w:val="nil"/>
                <w:between w:val="nil"/>
              </w:pBdr>
              <w:rPr>
                <w:color w:val="000000"/>
              </w:rPr>
            </w:pPr>
            <w:r>
              <w:rPr>
                <w:rFonts w:ascii="Calibri" w:eastAsia="Calibri" w:hAnsi="Calibri" w:cs="Calibri"/>
                <w:color w:val="000000"/>
              </w:rPr>
              <w:t>Hornady</w:t>
            </w:r>
          </w:p>
        </w:tc>
        <w:tc>
          <w:tcPr>
            <w:tcW w:w="1620" w:type="dxa"/>
            <w:vAlign w:val="center"/>
          </w:tcPr>
          <w:p w14:paraId="000000D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LEVERevolution</w:t>
            </w:r>
            <w:proofErr w:type="spellEnd"/>
          </w:p>
        </w:tc>
        <w:tc>
          <w:tcPr>
            <w:tcW w:w="1395" w:type="dxa"/>
            <w:vAlign w:val="center"/>
          </w:tcPr>
          <w:p w14:paraId="000000D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Monoflex</w:t>
            </w:r>
            <w:proofErr w:type="spellEnd"/>
          </w:p>
        </w:tc>
        <w:tc>
          <w:tcPr>
            <w:tcW w:w="6105" w:type="dxa"/>
            <w:tcBorders>
              <w:right w:val="single" w:sz="24" w:space="0" w:color="000000"/>
            </w:tcBorders>
            <w:vAlign w:val="center"/>
          </w:tcPr>
          <w:p w14:paraId="000000D5" w14:textId="06737686"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30-30 Win</w:t>
            </w:r>
          </w:p>
        </w:tc>
      </w:tr>
      <w:tr w:rsidR="00A23102" w14:paraId="3481BD0C"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D6" w14:textId="77777777" w:rsidR="00A23102" w:rsidRDefault="007452D9">
            <w:pPr>
              <w:pBdr>
                <w:top w:val="nil"/>
                <w:left w:val="nil"/>
                <w:bottom w:val="nil"/>
                <w:right w:val="nil"/>
                <w:between w:val="nil"/>
              </w:pBdr>
              <w:rPr>
                <w:color w:val="000000"/>
              </w:rPr>
            </w:pPr>
            <w:r>
              <w:rPr>
                <w:rFonts w:ascii="Calibri" w:eastAsia="Calibri" w:hAnsi="Calibri" w:cs="Calibri"/>
                <w:color w:val="000000"/>
              </w:rPr>
              <w:t>International Cartridge Company</w:t>
            </w:r>
          </w:p>
        </w:tc>
        <w:tc>
          <w:tcPr>
            <w:tcW w:w="1620" w:type="dxa"/>
            <w:vAlign w:val="center"/>
          </w:tcPr>
          <w:p w14:paraId="000000D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ICC Hunting</w:t>
            </w:r>
          </w:p>
        </w:tc>
        <w:tc>
          <w:tcPr>
            <w:tcW w:w="1395" w:type="dxa"/>
            <w:vAlign w:val="center"/>
          </w:tcPr>
          <w:p w14:paraId="000000D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TTSX</w:t>
            </w:r>
          </w:p>
        </w:tc>
        <w:tc>
          <w:tcPr>
            <w:tcW w:w="6105" w:type="dxa"/>
            <w:tcBorders>
              <w:right w:val="single" w:sz="24" w:space="0" w:color="000000"/>
            </w:tcBorders>
            <w:vAlign w:val="center"/>
          </w:tcPr>
          <w:p w14:paraId="000000D9"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.243 Win, .270 Win, 30-06 </w:t>
            </w:r>
            <w:proofErr w:type="spellStart"/>
            <w:r>
              <w:rPr>
                <w:color w:val="000000"/>
              </w:rPr>
              <w:t>Sprg</w:t>
            </w:r>
            <w:proofErr w:type="spellEnd"/>
            <w:r>
              <w:rPr>
                <w:color w:val="000000"/>
              </w:rPr>
              <w:t>, .300 Win, .308 Win, 7mm-08 Rem</w:t>
            </w:r>
          </w:p>
        </w:tc>
      </w:tr>
      <w:tr w:rsidR="00A23102" w14:paraId="703E3C3D"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DA" w14:textId="77777777" w:rsidR="00A23102" w:rsidRDefault="007452D9">
            <w:pPr>
              <w:pBdr>
                <w:top w:val="nil"/>
                <w:left w:val="nil"/>
                <w:bottom w:val="nil"/>
                <w:right w:val="nil"/>
                <w:between w:val="nil"/>
              </w:pBdr>
              <w:rPr>
                <w:color w:val="000000"/>
              </w:rPr>
            </w:pPr>
            <w:proofErr w:type="spellStart"/>
            <w:r>
              <w:rPr>
                <w:rFonts w:ascii="Calibri" w:eastAsia="Calibri" w:hAnsi="Calibri" w:cs="Calibri"/>
                <w:color w:val="000000"/>
              </w:rPr>
              <w:t>Lapua</w:t>
            </w:r>
            <w:proofErr w:type="spellEnd"/>
          </w:p>
        </w:tc>
        <w:tc>
          <w:tcPr>
            <w:tcW w:w="1620" w:type="dxa"/>
            <w:vAlign w:val="center"/>
          </w:tcPr>
          <w:p w14:paraId="000000D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Lapua</w:t>
            </w:r>
            <w:proofErr w:type="spellEnd"/>
            <w:r>
              <w:rPr>
                <w:color w:val="000000"/>
              </w:rPr>
              <w:t xml:space="preserve"> Hunting</w:t>
            </w:r>
          </w:p>
        </w:tc>
        <w:tc>
          <w:tcPr>
            <w:tcW w:w="1395" w:type="dxa"/>
            <w:vAlign w:val="center"/>
          </w:tcPr>
          <w:p w14:paraId="000000D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Naturalis</w:t>
            </w:r>
          </w:p>
        </w:tc>
        <w:tc>
          <w:tcPr>
            <w:tcW w:w="6105" w:type="dxa"/>
            <w:tcBorders>
              <w:right w:val="single" w:sz="24" w:space="0" w:color="000000"/>
            </w:tcBorders>
            <w:vAlign w:val="center"/>
          </w:tcPr>
          <w:p w14:paraId="000000DD" w14:textId="16ED8FC3"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6.5 Creedmoor, 6.5x47 </w:t>
            </w:r>
            <w:proofErr w:type="spellStart"/>
            <w:r>
              <w:rPr>
                <w:color w:val="000000"/>
              </w:rPr>
              <w:t>Lapua</w:t>
            </w:r>
            <w:proofErr w:type="spellEnd"/>
            <w:r>
              <w:rPr>
                <w:color w:val="000000"/>
              </w:rPr>
              <w:t xml:space="preserve">, 6.5x55 SE, 7x64mm, 7x64R, .308 Win, .30-06 </w:t>
            </w:r>
            <w:proofErr w:type="spellStart"/>
            <w:r>
              <w:rPr>
                <w:color w:val="000000"/>
              </w:rPr>
              <w:t>Sprg</w:t>
            </w:r>
            <w:proofErr w:type="spellEnd"/>
            <w:r>
              <w:rPr>
                <w:color w:val="000000"/>
              </w:rPr>
              <w:t xml:space="preserve">, 8x57 IRS, 8x57 IS, .338 </w:t>
            </w:r>
            <w:proofErr w:type="spellStart"/>
            <w:r>
              <w:rPr>
                <w:color w:val="000000"/>
              </w:rPr>
              <w:t>Lapua</w:t>
            </w:r>
            <w:proofErr w:type="spellEnd"/>
            <w:r>
              <w:rPr>
                <w:color w:val="000000"/>
              </w:rPr>
              <w:t xml:space="preserve"> Mag, 9.3x62mm</w:t>
            </w:r>
          </w:p>
        </w:tc>
      </w:tr>
      <w:tr w:rsidR="00A23102" w14:paraId="1E99E9EC"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DE" w14:textId="77777777" w:rsidR="00A23102" w:rsidRDefault="007452D9">
            <w:pPr>
              <w:pBdr>
                <w:top w:val="nil"/>
                <w:left w:val="nil"/>
                <w:bottom w:val="nil"/>
                <w:right w:val="nil"/>
                <w:between w:val="nil"/>
              </w:pBdr>
              <w:rPr>
                <w:color w:val="000000"/>
              </w:rPr>
            </w:pPr>
            <w:r>
              <w:rPr>
                <w:rFonts w:ascii="Calibri" w:eastAsia="Calibri" w:hAnsi="Calibri" w:cs="Calibri"/>
                <w:color w:val="000000"/>
              </w:rPr>
              <w:t>Liberty Ammunition</w:t>
            </w:r>
          </w:p>
        </w:tc>
        <w:tc>
          <w:tcPr>
            <w:tcW w:w="1620" w:type="dxa"/>
            <w:vAlign w:val="center"/>
          </w:tcPr>
          <w:p w14:paraId="000000D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Animal Instinct</w:t>
            </w:r>
          </w:p>
        </w:tc>
        <w:tc>
          <w:tcPr>
            <w:tcW w:w="1395" w:type="dxa"/>
            <w:vAlign w:val="center"/>
          </w:tcPr>
          <w:p w14:paraId="000000E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Copper Hollow-point</w:t>
            </w:r>
          </w:p>
        </w:tc>
        <w:tc>
          <w:tcPr>
            <w:tcW w:w="6105" w:type="dxa"/>
            <w:tcBorders>
              <w:right w:val="single" w:sz="24" w:space="0" w:color="000000"/>
            </w:tcBorders>
            <w:vAlign w:val="center"/>
          </w:tcPr>
          <w:p w14:paraId="000000E1"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.300 Blackout, 308 Win, 30-06 </w:t>
            </w:r>
            <w:proofErr w:type="spellStart"/>
            <w:r>
              <w:rPr>
                <w:color w:val="000000"/>
              </w:rPr>
              <w:t>Sprg</w:t>
            </w:r>
            <w:proofErr w:type="spellEnd"/>
          </w:p>
        </w:tc>
      </w:tr>
      <w:tr w:rsidR="00A23102" w14:paraId="11AFBCA8"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E2" w14:textId="77777777" w:rsidR="00A23102" w:rsidRDefault="007452D9">
            <w:pPr>
              <w:pBdr>
                <w:top w:val="nil"/>
                <w:left w:val="nil"/>
                <w:bottom w:val="nil"/>
                <w:right w:val="nil"/>
                <w:between w:val="nil"/>
              </w:pBdr>
              <w:rPr>
                <w:color w:val="000000"/>
              </w:rPr>
            </w:pPr>
            <w:r>
              <w:rPr>
                <w:rFonts w:ascii="Calibri" w:eastAsia="Calibri" w:hAnsi="Calibri" w:cs="Calibri"/>
                <w:color w:val="000000"/>
              </w:rPr>
              <w:t>Lehigh Defense</w:t>
            </w:r>
          </w:p>
        </w:tc>
        <w:tc>
          <w:tcPr>
            <w:tcW w:w="1620" w:type="dxa"/>
            <w:vAlign w:val="center"/>
          </w:tcPr>
          <w:p w14:paraId="000000E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Rifle</w:t>
            </w:r>
          </w:p>
        </w:tc>
        <w:tc>
          <w:tcPr>
            <w:tcW w:w="1395" w:type="dxa"/>
            <w:vAlign w:val="center"/>
          </w:tcPr>
          <w:p w14:paraId="000000E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Controlled Chaos</w:t>
            </w:r>
          </w:p>
        </w:tc>
        <w:tc>
          <w:tcPr>
            <w:tcW w:w="6105" w:type="dxa"/>
            <w:tcBorders>
              <w:right w:val="single" w:sz="24" w:space="0" w:color="000000"/>
            </w:tcBorders>
            <w:vAlign w:val="center"/>
          </w:tcPr>
          <w:p w14:paraId="000000E5" w14:textId="3A87EAF5"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6.5 Creedmoor, 6.5 Grendel, .300 AAC Blackout, .308 Win </w:t>
            </w:r>
          </w:p>
        </w:tc>
      </w:tr>
      <w:tr w:rsidR="00A23102" w14:paraId="1DE53C2B"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E6" w14:textId="77777777" w:rsidR="00A23102" w:rsidRDefault="007452D9">
            <w:pPr>
              <w:pBdr>
                <w:top w:val="nil"/>
                <w:left w:val="nil"/>
                <w:bottom w:val="nil"/>
                <w:right w:val="nil"/>
                <w:between w:val="nil"/>
              </w:pBdr>
              <w:rPr>
                <w:color w:val="000000"/>
              </w:rPr>
            </w:pPr>
            <w:r>
              <w:rPr>
                <w:rFonts w:ascii="Calibri" w:eastAsia="Calibri" w:hAnsi="Calibri" w:cs="Calibri"/>
                <w:color w:val="000000"/>
              </w:rPr>
              <w:t>Lehigh Defense</w:t>
            </w:r>
          </w:p>
        </w:tc>
        <w:tc>
          <w:tcPr>
            <w:tcW w:w="1620" w:type="dxa"/>
            <w:vAlign w:val="center"/>
          </w:tcPr>
          <w:p w14:paraId="000000E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Rifle</w:t>
            </w:r>
          </w:p>
        </w:tc>
        <w:tc>
          <w:tcPr>
            <w:tcW w:w="1395" w:type="dxa"/>
            <w:vAlign w:val="center"/>
          </w:tcPr>
          <w:p w14:paraId="000000E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Controlled Fracturing</w:t>
            </w:r>
          </w:p>
        </w:tc>
        <w:tc>
          <w:tcPr>
            <w:tcW w:w="6105" w:type="dxa"/>
            <w:tcBorders>
              <w:right w:val="single" w:sz="24" w:space="0" w:color="000000"/>
            </w:tcBorders>
            <w:vAlign w:val="center"/>
          </w:tcPr>
          <w:p w14:paraId="000000E9" w14:textId="3EFAB911"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.375 JDJ, .375 Ruger, .458 SOCOM </w:t>
            </w:r>
          </w:p>
        </w:tc>
      </w:tr>
      <w:tr w:rsidR="00A23102" w14:paraId="7E420DDE"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EA" w14:textId="77777777" w:rsidR="00A23102" w:rsidRDefault="007452D9">
            <w:pPr>
              <w:pBdr>
                <w:top w:val="nil"/>
                <w:left w:val="nil"/>
                <w:bottom w:val="nil"/>
                <w:right w:val="nil"/>
                <w:between w:val="nil"/>
              </w:pBdr>
              <w:rPr>
                <w:color w:val="000000"/>
              </w:rPr>
            </w:pPr>
            <w:r>
              <w:rPr>
                <w:rFonts w:ascii="Calibri" w:eastAsia="Calibri" w:hAnsi="Calibri" w:cs="Calibri"/>
                <w:color w:val="000000"/>
              </w:rPr>
              <w:t>Nosler</w:t>
            </w:r>
          </w:p>
        </w:tc>
        <w:tc>
          <w:tcPr>
            <w:tcW w:w="1620" w:type="dxa"/>
            <w:vAlign w:val="center"/>
          </w:tcPr>
          <w:p w14:paraId="000000E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Trophy Grade or E-tip Ammunition</w:t>
            </w:r>
          </w:p>
        </w:tc>
        <w:tc>
          <w:tcPr>
            <w:tcW w:w="1395" w:type="dxa"/>
            <w:vAlign w:val="center"/>
          </w:tcPr>
          <w:p w14:paraId="000000E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E-Tip</w:t>
            </w:r>
          </w:p>
        </w:tc>
        <w:tc>
          <w:tcPr>
            <w:tcW w:w="6105" w:type="dxa"/>
            <w:tcBorders>
              <w:right w:val="single" w:sz="24" w:space="0" w:color="000000"/>
            </w:tcBorders>
            <w:vAlign w:val="center"/>
          </w:tcPr>
          <w:p w14:paraId="000000ED" w14:textId="7E8046F0"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.243 Win, 25-06 Rem, 6.5 Creedmoor, </w:t>
            </w:r>
            <w:r w:rsidR="001433EF">
              <w:rPr>
                <w:color w:val="000000"/>
              </w:rPr>
              <w:t>.</w:t>
            </w:r>
            <w:r>
              <w:rPr>
                <w:color w:val="000000"/>
              </w:rPr>
              <w:t xml:space="preserve">260 Rem, </w:t>
            </w:r>
            <w:r w:rsidR="001433EF">
              <w:rPr>
                <w:color w:val="000000"/>
              </w:rPr>
              <w:t>.</w:t>
            </w:r>
            <w:r>
              <w:rPr>
                <w:color w:val="000000"/>
              </w:rPr>
              <w:t xml:space="preserve">26 Nosler, </w:t>
            </w:r>
            <w:r w:rsidR="001433EF">
              <w:rPr>
                <w:color w:val="000000"/>
              </w:rPr>
              <w:t>.</w:t>
            </w:r>
            <w:r>
              <w:rPr>
                <w:color w:val="000000"/>
              </w:rPr>
              <w:t xml:space="preserve">270 Win, 270 WSM, </w:t>
            </w:r>
            <w:r w:rsidR="001433EF">
              <w:rPr>
                <w:color w:val="000000"/>
              </w:rPr>
              <w:t>.</w:t>
            </w:r>
            <w:r>
              <w:rPr>
                <w:color w:val="000000"/>
              </w:rPr>
              <w:t xml:space="preserve">280 Rem, 7mm-08, 7x57 Mauser, 280 AI, 7mm Rem Mag, </w:t>
            </w:r>
            <w:r w:rsidR="001433EF">
              <w:rPr>
                <w:color w:val="000000"/>
              </w:rPr>
              <w:t>.</w:t>
            </w:r>
            <w:r>
              <w:rPr>
                <w:color w:val="000000"/>
              </w:rPr>
              <w:t xml:space="preserve">28 Nosler, 300 AAC Blackout, 30-30 Win, 7.62x39, 308 Win, 30-06 </w:t>
            </w:r>
            <w:proofErr w:type="spellStart"/>
            <w:r>
              <w:rPr>
                <w:color w:val="000000"/>
              </w:rPr>
              <w:t>Sprg</w:t>
            </w:r>
            <w:proofErr w:type="spellEnd"/>
            <w:r>
              <w:rPr>
                <w:color w:val="000000"/>
              </w:rPr>
              <w:t xml:space="preserve">, 300 Win Mag, 300 H&amp;H Mag, 30 Nosler, 300 RUM, 300 </w:t>
            </w:r>
            <w:proofErr w:type="spellStart"/>
            <w:r>
              <w:rPr>
                <w:color w:val="000000"/>
              </w:rPr>
              <w:t>Wby</w:t>
            </w:r>
            <w:proofErr w:type="spellEnd"/>
            <w:r>
              <w:rPr>
                <w:color w:val="000000"/>
              </w:rPr>
              <w:t xml:space="preserve"> Mag, 300 WSM, 8x57 JS, 325 WSM, 338 Win Mag, 33 Nosler, 9.3x62 Mauser, .375 H&amp;H</w:t>
            </w:r>
          </w:p>
        </w:tc>
      </w:tr>
      <w:tr w:rsidR="00A23102" w14:paraId="471AEC18"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EE" w14:textId="77777777" w:rsidR="00A23102" w:rsidRDefault="007452D9">
            <w:pPr>
              <w:pBdr>
                <w:top w:val="nil"/>
                <w:left w:val="nil"/>
                <w:bottom w:val="nil"/>
                <w:right w:val="nil"/>
                <w:between w:val="nil"/>
              </w:pBdr>
              <w:rPr>
                <w:color w:val="000000"/>
              </w:rPr>
            </w:pPr>
            <w:r>
              <w:rPr>
                <w:rFonts w:ascii="Calibri" w:eastAsia="Calibri" w:hAnsi="Calibri" w:cs="Calibri"/>
                <w:color w:val="000000"/>
              </w:rPr>
              <w:lastRenderedPageBreak/>
              <w:t>Nosler</w:t>
            </w:r>
          </w:p>
        </w:tc>
        <w:tc>
          <w:tcPr>
            <w:tcW w:w="1620" w:type="dxa"/>
            <w:vAlign w:val="center"/>
          </w:tcPr>
          <w:p w14:paraId="000000E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Custom</w:t>
            </w:r>
          </w:p>
        </w:tc>
        <w:tc>
          <w:tcPr>
            <w:tcW w:w="1395" w:type="dxa"/>
            <w:vAlign w:val="center"/>
          </w:tcPr>
          <w:p w14:paraId="000000F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E-Tip</w:t>
            </w:r>
          </w:p>
        </w:tc>
        <w:tc>
          <w:tcPr>
            <w:tcW w:w="6105" w:type="dxa"/>
            <w:tcBorders>
              <w:right w:val="single" w:sz="24" w:space="0" w:color="000000"/>
            </w:tcBorders>
            <w:vAlign w:val="center"/>
          </w:tcPr>
          <w:p w14:paraId="000000F1" w14:textId="32F80C6E"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.257 </w:t>
            </w:r>
            <w:proofErr w:type="spellStart"/>
            <w:r>
              <w:rPr>
                <w:color w:val="000000"/>
              </w:rPr>
              <w:t>Wby</w:t>
            </w:r>
            <w:proofErr w:type="spellEnd"/>
            <w:r>
              <w:rPr>
                <w:color w:val="000000"/>
              </w:rPr>
              <w:t xml:space="preserve"> Mag, </w:t>
            </w:r>
            <w:r w:rsidR="001433EF">
              <w:rPr>
                <w:color w:val="000000"/>
              </w:rPr>
              <w:t>.</w:t>
            </w:r>
            <w:r>
              <w:rPr>
                <w:color w:val="000000"/>
              </w:rPr>
              <w:t xml:space="preserve">260 Rem, </w:t>
            </w:r>
            <w:r w:rsidR="001433EF">
              <w:rPr>
                <w:color w:val="000000"/>
              </w:rPr>
              <w:t>.</w:t>
            </w:r>
            <w:r>
              <w:rPr>
                <w:color w:val="000000"/>
              </w:rPr>
              <w:t xml:space="preserve">264 Win Mag, 6.5-284 Norma, </w:t>
            </w:r>
            <w:r w:rsidR="001433EF">
              <w:rPr>
                <w:color w:val="000000"/>
              </w:rPr>
              <w:t>.</w:t>
            </w:r>
            <w:r>
              <w:rPr>
                <w:color w:val="000000"/>
              </w:rPr>
              <w:t xml:space="preserve">270 </w:t>
            </w:r>
            <w:proofErr w:type="spellStart"/>
            <w:r>
              <w:rPr>
                <w:color w:val="000000"/>
              </w:rPr>
              <w:t>Wby</w:t>
            </w:r>
            <w:proofErr w:type="spellEnd"/>
            <w:r>
              <w:rPr>
                <w:color w:val="000000"/>
              </w:rPr>
              <w:t xml:space="preserve"> Mag, 280 Ackley Improved, 300 H&amp;H Mag, 300 </w:t>
            </w:r>
            <w:proofErr w:type="spellStart"/>
            <w:r>
              <w:rPr>
                <w:color w:val="000000"/>
              </w:rPr>
              <w:t>Saum</w:t>
            </w:r>
            <w:proofErr w:type="spellEnd"/>
            <w:r>
              <w:rPr>
                <w:color w:val="000000"/>
              </w:rPr>
              <w:t>, .338 Win Mag</w:t>
            </w:r>
          </w:p>
        </w:tc>
      </w:tr>
      <w:tr w:rsidR="00A23102" w14:paraId="6EE024AA"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F2" w14:textId="77777777" w:rsidR="00A23102" w:rsidRDefault="007452D9">
            <w:pPr>
              <w:pBdr>
                <w:top w:val="nil"/>
                <w:left w:val="nil"/>
                <w:bottom w:val="nil"/>
                <w:right w:val="nil"/>
                <w:between w:val="nil"/>
              </w:pBdr>
              <w:rPr>
                <w:color w:val="000000"/>
              </w:rPr>
            </w:pPr>
            <w:r>
              <w:rPr>
                <w:rFonts w:ascii="Calibri" w:eastAsia="Calibri" w:hAnsi="Calibri" w:cs="Calibri"/>
                <w:color w:val="000000"/>
              </w:rPr>
              <w:t>Norma</w:t>
            </w:r>
          </w:p>
        </w:tc>
        <w:tc>
          <w:tcPr>
            <w:tcW w:w="1620" w:type="dxa"/>
            <w:vAlign w:val="center"/>
          </w:tcPr>
          <w:p w14:paraId="000000F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American PH</w:t>
            </w:r>
          </w:p>
        </w:tc>
        <w:tc>
          <w:tcPr>
            <w:tcW w:w="1395" w:type="dxa"/>
            <w:vAlign w:val="center"/>
          </w:tcPr>
          <w:p w14:paraId="000000F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Kalahari*</w:t>
            </w:r>
          </w:p>
        </w:tc>
        <w:tc>
          <w:tcPr>
            <w:tcW w:w="6105" w:type="dxa"/>
            <w:tcBorders>
              <w:right w:val="single" w:sz="24" w:space="0" w:color="000000"/>
            </w:tcBorders>
            <w:vAlign w:val="center"/>
          </w:tcPr>
          <w:p w14:paraId="000000F5" w14:textId="6102DFBB" w:rsidR="00A23102" w:rsidRDefault="001433EF">
            <w:pP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7452D9">
              <w:rPr>
                <w:color w:val="000000"/>
              </w:rPr>
              <w:t xml:space="preserve">270 Win, </w:t>
            </w:r>
            <w:r>
              <w:rPr>
                <w:color w:val="000000"/>
              </w:rPr>
              <w:t>.</w:t>
            </w:r>
            <w:r w:rsidR="007452D9">
              <w:rPr>
                <w:color w:val="000000"/>
              </w:rPr>
              <w:t xml:space="preserve">270 WSM, 7x64mm, </w:t>
            </w:r>
            <w:r>
              <w:rPr>
                <w:color w:val="000000"/>
              </w:rPr>
              <w:t>.</w:t>
            </w:r>
            <w:r w:rsidR="007452D9">
              <w:rPr>
                <w:color w:val="000000"/>
              </w:rPr>
              <w:t xml:space="preserve">280 Rem Mag, </w:t>
            </w:r>
            <w:r>
              <w:rPr>
                <w:color w:val="000000"/>
              </w:rPr>
              <w:t>.</w:t>
            </w:r>
            <w:r w:rsidR="007452D9">
              <w:rPr>
                <w:color w:val="000000"/>
              </w:rPr>
              <w:t xml:space="preserve">308 Win, 30-06 </w:t>
            </w:r>
            <w:proofErr w:type="spellStart"/>
            <w:r w:rsidR="007452D9">
              <w:rPr>
                <w:color w:val="000000"/>
              </w:rPr>
              <w:t>Sprg</w:t>
            </w:r>
            <w:proofErr w:type="spellEnd"/>
            <w:r w:rsidR="007452D9">
              <w:rPr>
                <w:color w:val="000000"/>
              </w:rPr>
              <w:t>, 300 Win Mag, 300 WSM</w:t>
            </w:r>
          </w:p>
        </w:tc>
      </w:tr>
      <w:tr w:rsidR="00A23102" w14:paraId="27EB86B2"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F6" w14:textId="77777777" w:rsidR="00A23102" w:rsidRDefault="007452D9">
            <w:pPr>
              <w:pBdr>
                <w:top w:val="nil"/>
                <w:left w:val="nil"/>
                <w:bottom w:val="nil"/>
                <w:right w:val="nil"/>
                <w:between w:val="nil"/>
              </w:pBdr>
              <w:rPr>
                <w:color w:val="000000"/>
              </w:rPr>
            </w:pPr>
            <w:r>
              <w:rPr>
                <w:rFonts w:ascii="Calibri" w:eastAsia="Calibri" w:hAnsi="Calibri" w:cs="Calibri"/>
                <w:color w:val="000000"/>
              </w:rPr>
              <w:t>Norma</w:t>
            </w:r>
          </w:p>
        </w:tc>
        <w:tc>
          <w:tcPr>
            <w:tcW w:w="1620" w:type="dxa"/>
            <w:vAlign w:val="center"/>
          </w:tcPr>
          <w:p w14:paraId="000000F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American PH</w:t>
            </w:r>
          </w:p>
        </w:tc>
        <w:tc>
          <w:tcPr>
            <w:tcW w:w="1395" w:type="dxa"/>
            <w:vAlign w:val="center"/>
          </w:tcPr>
          <w:p w14:paraId="000000F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proofErr w:type="spellStart"/>
            <w:r>
              <w:rPr>
                <w:color w:val="000000"/>
              </w:rPr>
              <w:t>EcoStrike</w:t>
            </w:r>
            <w:proofErr w:type="spellEnd"/>
          </w:p>
        </w:tc>
        <w:tc>
          <w:tcPr>
            <w:tcW w:w="6105" w:type="dxa"/>
            <w:tcBorders>
              <w:right w:val="single" w:sz="24" w:space="0" w:color="000000"/>
            </w:tcBorders>
            <w:vAlign w:val="center"/>
          </w:tcPr>
          <w:p w14:paraId="000000F9"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7mm Rem Mag, 7x64mm, 7x65 R, 8x57 JRS, 8x57 JS, .308 Win, .30-06 </w:t>
            </w:r>
            <w:proofErr w:type="spellStart"/>
            <w:r>
              <w:rPr>
                <w:color w:val="000000"/>
              </w:rPr>
              <w:t>Sprg</w:t>
            </w:r>
            <w:proofErr w:type="spellEnd"/>
            <w:r>
              <w:rPr>
                <w:color w:val="000000"/>
              </w:rPr>
              <w:t>, .300 Win Mag, .300 WSM, 9.3x62, 9.3x74 R, 375 H&amp;H</w:t>
            </w:r>
          </w:p>
        </w:tc>
      </w:tr>
      <w:tr w:rsidR="00A23102" w14:paraId="119B14BD"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FA" w14:textId="77777777" w:rsidR="00A23102" w:rsidRDefault="007452D9">
            <w:pPr>
              <w:pBdr>
                <w:top w:val="nil"/>
                <w:left w:val="nil"/>
                <w:bottom w:val="nil"/>
                <w:right w:val="nil"/>
                <w:between w:val="nil"/>
              </w:pBdr>
              <w:rPr>
                <w:color w:val="000000"/>
              </w:rPr>
            </w:pPr>
            <w:r>
              <w:rPr>
                <w:rFonts w:ascii="Calibri" w:eastAsia="Calibri" w:hAnsi="Calibri" w:cs="Calibri"/>
                <w:color w:val="000000"/>
              </w:rPr>
              <w:t>Remington</w:t>
            </w:r>
          </w:p>
        </w:tc>
        <w:tc>
          <w:tcPr>
            <w:tcW w:w="1620" w:type="dxa"/>
            <w:vAlign w:val="center"/>
          </w:tcPr>
          <w:p w14:paraId="000000F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HTP Copper</w:t>
            </w:r>
          </w:p>
        </w:tc>
        <w:tc>
          <w:tcPr>
            <w:tcW w:w="1395" w:type="dxa"/>
            <w:vAlign w:val="center"/>
          </w:tcPr>
          <w:p w14:paraId="000000F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0FD" w14:textId="77663CAE"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6.5 Creedmoor, 270 WSM, 270 Win, 7mm Rem Mag, 7mm RUM, 30-30 Win, 308 Win, 30-06 </w:t>
            </w:r>
            <w:proofErr w:type="spellStart"/>
            <w:r>
              <w:rPr>
                <w:color w:val="000000"/>
              </w:rPr>
              <w:t>Sprg</w:t>
            </w:r>
            <w:proofErr w:type="spellEnd"/>
            <w:r>
              <w:rPr>
                <w:color w:val="000000"/>
              </w:rPr>
              <w:t>, 300 AAC Blk, 300 Win Mag, 300 RUM</w:t>
            </w:r>
          </w:p>
        </w:tc>
      </w:tr>
      <w:tr w:rsidR="00A23102" w14:paraId="05774160"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0FE" w14:textId="77777777" w:rsidR="00A23102" w:rsidRDefault="007452D9">
            <w:pPr>
              <w:pBdr>
                <w:top w:val="nil"/>
                <w:left w:val="nil"/>
                <w:bottom w:val="nil"/>
                <w:right w:val="nil"/>
                <w:between w:val="nil"/>
              </w:pBdr>
              <w:rPr>
                <w:color w:val="000000"/>
              </w:rPr>
            </w:pPr>
            <w:r>
              <w:rPr>
                <w:rFonts w:ascii="Calibri" w:eastAsia="Calibri" w:hAnsi="Calibri" w:cs="Calibri"/>
                <w:color w:val="000000"/>
              </w:rPr>
              <w:t>Remington</w:t>
            </w:r>
          </w:p>
        </w:tc>
        <w:tc>
          <w:tcPr>
            <w:tcW w:w="1620" w:type="dxa"/>
            <w:vAlign w:val="center"/>
          </w:tcPr>
          <w:p w14:paraId="000000F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Hog Hammer</w:t>
            </w:r>
          </w:p>
        </w:tc>
        <w:tc>
          <w:tcPr>
            <w:tcW w:w="1395" w:type="dxa"/>
            <w:vAlign w:val="center"/>
          </w:tcPr>
          <w:p w14:paraId="0000010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101" w14:textId="2214FEBF"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300 AAC, 30 Rem AR, 30-30 Win, 308 Win, 30-06 </w:t>
            </w:r>
            <w:proofErr w:type="spellStart"/>
            <w:r>
              <w:rPr>
                <w:color w:val="000000"/>
              </w:rPr>
              <w:t>Sprg</w:t>
            </w:r>
            <w:proofErr w:type="spellEnd"/>
            <w:r>
              <w:rPr>
                <w:color w:val="000000"/>
              </w:rPr>
              <w:t>.</w:t>
            </w:r>
          </w:p>
        </w:tc>
      </w:tr>
      <w:tr w:rsidR="00A23102" w14:paraId="4B13A184"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02" w14:textId="77777777" w:rsidR="00A23102" w:rsidRDefault="007452D9">
            <w:pPr>
              <w:pBdr>
                <w:top w:val="nil"/>
                <w:left w:val="nil"/>
                <w:bottom w:val="nil"/>
                <w:right w:val="nil"/>
                <w:between w:val="nil"/>
              </w:pBdr>
              <w:rPr>
                <w:color w:val="000000"/>
              </w:rPr>
            </w:pPr>
            <w:r>
              <w:rPr>
                <w:rFonts w:ascii="Calibri" w:eastAsia="Calibri" w:hAnsi="Calibri" w:cs="Calibri"/>
                <w:color w:val="000000"/>
              </w:rPr>
              <w:t>RWS</w:t>
            </w:r>
          </w:p>
        </w:tc>
        <w:tc>
          <w:tcPr>
            <w:tcW w:w="1620" w:type="dxa"/>
            <w:vAlign w:val="center"/>
          </w:tcPr>
          <w:p w14:paraId="0000010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Performance Ammunition</w:t>
            </w:r>
          </w:p>
        </w:tc>
        <w:tc>
          <w:tcPr>
            <w:tcW w:w="1395" w:type="dxa"/>
            <w:vAlign w:val="center"/>
          </w:tcPr>
          <w:p w14:paraId="0000010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HIT</w:t>
            </w:r>
          </w:p>
        </w:tc>
        <w:tc>
          <w:tcPr>
            <w:tcW w:w="6105" w:type="dxa"/>
            <w:tcBorders>
              <w:right w:val="single" w:sz="24" w:space="0" w:color="000000"/>
            </w:tcBorders>
            <w:vAlign w:val="center"/>
          </w:tcPr>
          <w:p w14:paraId="00000105"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.270 Win, .270 WSM, 7mm Rem Mag, 7x64, 7x65 R, .308 Win, .30-06 </w:t>
            </w:r>
            <w:proofErr w:type="spellStart"/>
            <w:r>
              <w:rPr>
                <w:color w:val="000000"/>
              </w:rPr>
              <w:t>Sprg</w:t>
            </w:r>
            <w:proofErr w:type="spellEnd"/>
            <w:r>
              <w:rPr>
                <w:color w:val="000000"/>
              </w:rPr>
              <w:t xml:space="preserve">, .300 Win Mag, 8x57 J, 8x57 JRS, 8x68 S, 9.3x62, 9.3x74 R, 10.3x68 Mag </w:t>
            </w:r>
          </w:p>
        </w:tc>
      </w:tr>
      <w:tr w:rsidR="00A23102" w14:paraId="4B283425"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06" w14:textId="77777777" w:rsidR="00A23102" w:rsidRDefault="007452D9">
            <w:pPr>
              <w:pBdr>
                <w:top w:val="nil"/>
                <w:left w:val="nil"/>
                <w:bottom w:val="nil"/>
                <w:right w:val="nil"/>
                <w:between w:val="nil"/>
              </w:pBdr>
              <w:rPr>
                <w:color w:val="000000"/>
              </w:rPr>
            </w:pPr>
            <w:r>
              <w:rPr>
                <w:rFonts w:ascii="Calibri" w:eastAsia="Calibri" w:hAnsi="Calibri" w:cs="Calibri"/>
                <w:color w:val="000000"/>
              </w:rPr>
              <w:t>RWS</w:t>
            </w:r>
          </w:p>
        </w:tc>
        <w:tc>
          <w:tcPr>
            <w:tcW w:w="1620" w:type="dxa"/>
            <w:vAlign w:val="center"/>
          </w:tcPr>
          <w:p w14:paraId="0000010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Performance Ammunition</w:t>
            </w:r>
          </w:p>
        </w:tc>
        <w:tc>
          <w:tcPr>
            <w:tcW w:w="1395" w:type="dxa"/>
            <w:vAlign w:val="center"/>
          </w:tcPr>
          <w:p w14:paraId="0000010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Evolution Green</w:t>
            </w:r>
          </w:p>
        </w:tc>
        <w:tc>
          <w:tcPr>
            <w:tcW w:w="6105" w:type="dxa"/>
            <w:tcBorders>
              <w:right w:val="single" w:sz="24" w:space="0" w:color="000000"/>
            </w:tcBorders>
            <w:vAlign w:val="center"/>
          </w:tcPr>
          <w:p w14:paraId="00000109"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6.5 Creedmoor, 6.5x55 SE, 6.5x57, 6.5x57 R, 6.5x68, .270 Win, .270 WSM, 7x57 R, 7mm Rem Mag, 7x64, 7x65 R, .308 Win, .30-06 </w:t>
            </w:r>
            <w:proofErr w:type="spellStart"/>
            <w:r>
              <w:rPr>
                <w:color w:val="000000"/>
              </w:rPr>
              <w:t>Sprg</w:t>
            </w:r>
            <w:proofErr w:type="spellEnd"/>
            <w:r>
              <w:rPr>
                <w:color w:val="000000"/>
              </w:rPr>
              <w:t xml:space="preserve">, .30 R Blaser, .300 Win Mag, 8x57 JS, 8x57 JRS, 8x68 S, 9.3x62, 9.3x64, 9.3x74 R, 10.3x68 Mag </w:t>
            </w:r>
          </w:p>
        </w:tc>
      </w:tr>
      <w:tr w:rsidR="00A23102" w14:paraId="60655E8F"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0A" w14:textId="77777777" w:rsidR="00A23102" w:rsidRDefault="007452D9">
            <w:pPr>
              <w:pBdr>
                <w:top w:val="nil"/>
                <w:left w:val="nil"/>
                <w:bottom w:val="nil"/>
                <w:right w:val="nil"/>
                <w:between w:val="nil"/>
              </w:pBdr>
              <w:rPr>
                <w:color w:val="000000"/>
              </w:rPr>
            </w:pPr>
            <w:r>
              <w:rPr>
                <w:rFonts w:ascii="Calibri" w:eastAsia="Calibri" w:hAnsi="Calibri" w:cs="Calibri"/>
                <w:color w:val="000000"/>
              </w:rPr>
              <w:t xml:space="preserve">Sellier and </w:t>
            </w:r>
            <w:proofErr w:type="spellStart"/>
            <w:r>
              <w:rPr>
                <w:rFonts w:ascii="Calibri" w:eastAsia="Calibri" w:hAnsi="Calibri" w:cs="Calibri"/>
                <w:color w:val="000000"/>
              </w:rPr>
              <w:t>Bellot</w:t>
            </w:r>
            <w:proofErr w:type="spellEnd"/>
          </w:p>
        </w:tc>
        <w:tc>
          <w:tcPr>
            <w:tcW w:w="1620" w:type="dxa"/>
            <w:vAlign w:val="center"/>
          </w:tcPr>
          <w:p w14:paraId="0000010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eXergy</w:t>
            </w:r>
            <w:proofErr w:type="spellEnd"/>
            <w:r>
              <w:rPr>
                <w:color w:val="000000"/>
              </w:rPr>
              <w:t xml:space="preserve"> Blue</w:t>
            </w:r>
          </w:p>
        </w:tc>
        <w:tc>
          <w:tcPr>
            <w:tcW w:w="1395" w:type="dxa"/>
            <w:vAlign w:val="center"/>
          </w:tcPr>
          <w:p w14:paraId="0000010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eXergy</w:t>
            </w:r>
            <w:proofErr w:type="spellEnd"/>
            <w:r>
              <w:rPr>
                <w:color w:val="000000"/>
              </w:rPr>
              <w:t xml:space="preserve"> Blue (TXRG)</w:t>
            </w:r>
          </w:p>
        </w:tc>
        <w:tc>
          <w:tcPr>
            <w:tcW w:w="6105" w:type="dxa"/>
            <w:tcBorders>
              <w:right w:val="single" w:sz="24" w:space="0" w:color="000000"/>
            </w:tcBorders>
            <w:vAlign w:val="center"/>
          </w:tcPr>
          <w:p w14:paraId="0000010D"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6.5x55 SE, 6.5x57, 6.5 Creedmoor, 7x57, 7x57R, 7x64, 7x64R, 7mm Rem Mag, .300 AAC BLK, .308 Win, .30-06 </w:t>
            </w:r>
            <w:proofErr w:type="spellStart"/>
            <w:r>
              <w:rPr>
                <w:color w:val="000000"/>
              </w:rPr>
              <w:t>Sprg</w:t>
            </w:r>
            <w:proofErr w:type="spellEnd"/>
            <w:r>
              <w:rPr>
                <w:color w:val="000000"/>
              </w:rPr>
              <w:t>, .300 Win Mag, 8x57 JRS, 8x57 JS</w:t>
            </w:r>
          </w:p>
        </w:tc>
      </w:tr>
      <w:tr w:rsidR="00A23102" w14:paraId="2BE97C1A"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0E" w14:textId="77777777" w:rsidR="00A23102" w:rsidRDefault="007452D9">
            <w:pPr>
              <w:pBdr>
                <w:top w:val="nil"/>
                <w:left w:val="nil"/>
                <w:bottom w:val="nil"/>
                <w:right w:val="nil"/>
                <w:between w:val="nil"/>
              </w:pBdr>
              <w:rPr>
                <w:color w:val="000000"/>
              </w:rPr>
            </w:pPr>
            <w:r>
              <w:rPr>
                <w:rFonts w:ascii="Calibri" w:eastAsia="Calibri" w:hAnsi="Calibri" w:cs="Calibri"/>
                <w:color w:val="000000"/>
              </w:rPr>
              <w:t>Sig Sauer</w:t>
            </w:r>
          </w:p>
        </w:tc>
        <w:tc>
          <w:tcPr>
            <w:tcW w:w="1620" w:type="dxa"/>
            <w:vAlign w:val="center"/>
          </w:tcPr>
          <w:p w14:paraId="0000010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Elite Hunting Copper HT</w:t>
            </w:r>
          </w:p>
        </w:tc>
        <w:tc>
          <w:tcPr>
            <w:tcW w:w="1395" w:type="dxa"/>
            <w:vAlign w:val="center"/>
          </w:tcPr>
          <w:p w14:paraId="0000011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Solid Copper Hollow-point</w:t>
            </w:r>
          </w:p>
        </w:tc>
        <w:tc>
          <w:tcPr>
            <w:tcW w:w="6105" w:type="dxa"/>
            <w:tcBorders>
              <w:right w:val="single" w:sz="24" w:space="0" w:color="000000"/>
            </w:tcBorders>
            <w:vAlign w:val="center"/>
          </w:tcPr>
          <w:p w14:paraId="00000111" w14:textId="5F893E2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6.5 Creedmoor, .300 BLK, .308 Win, .30-06 </w:t>
            </w:r>
            <w:proofErr w:type="spellStart"/>
            <w:r>
              <w:rPr>
                <w:color w:val="000000"/>
              </w:rPr>
              <w:t>Sprg</w:t>
            </w:r>
            <w:proofErr w:type="spellEnd"/>
            <w:r>
              <w:rPr>
                <w:color w:val="000000"/>
              </w:rPr>
              <w:t>, .300 Win Mag</w:t>
            </w:r>
          </w:p>
        </w:tc>
      </w:tr>
      <w:tr w:rsidR="00A23102" w14:paraId="374AB75B"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12" w14:textId="77777777" w:rsidR="00A23102" w:rsidRDefault="007452D9">
            <w:pPr>
              <w:pBdr>
                <w:top w:val="nil"/>
                <w:left w:val="nil"/>
                <w:bottom w:val="nil"/>
                <w:right w:val="nil"/>
                <w:between w:val="nil"/>
              </w:pBdr>
              <w:rPr>
                <w:color w:val="000000"/>
              </w:rPr>
            </w:pPr>
            <w:r>
              <w:rPr>
                <w:rFonts w:ascii="Calibri" w:eastAsia="Calibri" w:hAnsi="Calibri" w:cs="Calibri"/>
                <w:color w:val="000000"/>
              </w:rPr>
              <w:t>Weatherby</w:t>
            </w:r>
          </w:p>
        </w:tc>
        <w:tc>
          <w:tcPr>
            <w:tcW w:w="1620" w:type="dxa"/>
            <w:vAlign w:val="center"/>
          </w:tcPr>
          <w:p w14:paraId="0000011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Select Plus</w:t>
            </w:r>
          </w:p>
        </w:tc>
        <w:tc>
          <w:tcPr>
            <w:tcW w:w="1395" w:type="dxa"/>
            <w:vAlign w:val="center"/>
          </w:tcPr>
          <w:p w14:paraId="0000011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TTSX</w:t>
            </w:r>
          </w:p>
        </w:tc>
        <w:tc>
          <w:tcPr>
            <w:tcW w:w="6105" w:type="dxa"/>
            <w:tcBorders>
              <w:right w:val="single" w:sz="24" w:space="0" w:color="000000"/>
            </w:tcBorders>
            <w:vAlign w:val="center"/>
          </w:tcPr>
          <w:p w14:paraId="00000115" w14:textId="1179350F"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.240 </w:t>
            </w:r>
            <w:proofErr w:type="spellStart"/>
            <w:r>
              <w:rPr>
                <w:color w:val="000000"/>
              </w:rPr>
              <w:t>Wby</w:t>
            </w:r>
            <w:proofErr w:type="spellEnd"/>
            <w:r>
              <w:rPr>
                <w:color w:val="000000"/>
              </w:rPr>
              <w:t xml:space="preserve"> Mag, .257 </w:t>
            </w:r>
            <w:proofErr w:type="spellStart"/>
            <w:r>
              <w:rPr>
                <w:color w:val="000000"/>
              </w:rPr>
              <w:t>Wby</w:t>
            </w:r>
            <w:proofErr w:type="spellEnd"/>
            <w:r>
              <w:rPr>
                <w:color w:val="000000"/>
              </w:rPr>
              <w:t xml:space="preserve"> Mag, .270 </w:t>
            </w:r>
            <w:proofErr w:type="spellStart"/>
            <w:r>
              <w:rPr>
                <w:color w:val="000000"/>
              </w:rPr>
              <w:t>Wby</w:t>
            </w:r>
            <w:proofErr w:type="spellEnd"/>
            <w:r>
              <w:rPr>
                <w:color w:val="000000"/>
              </w:rPr>
              <w:t xml:space="preserve"> Mag, 7mm </w:t>
            </w:r>
            <w:proofErr w:type="spellStart"/>
            <w:r>
              <w:rPr>
                <w:color w:val="000000"/>
              </w:rPr>
              <w:t>Wby</w:t>
            </w:r>
            <w:proofErr w:type="spellEnd"/>
            <w:r>
              <w:rPr>
                <w:color w:val="000000"/>
              </w:rPr>
              <w:t xml:space="preserve"> Mag, .300 </w:t>
            </w:r>
            <w:proofErr w:type="spellStart"/>
            <w:r>
              <w:rPr>
                <w:color w:val="000000"/>
              </w:rPr>
              <w:t>Wby</w:t>
            </w:r>
            <w:proofErr w:type="spellEnd"/>
            <w:r>
              <w:rPr>
                <w:color w:val="000000"/>
              </w:rPr>
              <w:t xml:space="preserve"> Mag, .30-378 </w:t>
            </w:r>
            <w:proofErr w:type="spellStart"/>
            <w:r w:rsidR="00B16588">
              <w:rPr>
                <w:color w:val="000000"/>
              </w:rPr>
              <w:t>W</w:t>
            </w:r>
            <w:r>
              <w:rPr>
                <w:color w:val="000000"/>
              </w:rPr>
              <w:t>by</w:t>
            </w:r>
            <w:proofErr w:type="spellEnd"/>
            <w:r>
              <w:rPr>
                <w:color w:val="000000"/>
              </w:rPr>
              <w:t xml:space="preserve"> Mag, .338-378 </w:t>
            </w:r>
            <w:proofErr w:type="spellStart"/>
            <w:r>
              <w:rPr>
                <w:color w:val="000000"/>
              </w:rPr>
              <w:t>Wby</w:t>
            </w:r>
            <w:proofErr w:type="spellEnd"/>
            <w:r>
              <w:rPr>
                <w:color w:val="000000"/>
              </w:rPr>
              <w:t xml:space="preserve"> Mag, .340 </w:t>
            </w:r>
            <w:proofErr w:type="spellStart"/>
            <w:r>
              <w:rPr>
                <w:color w:val="000000"/>
              </w:rPr>
              <w:t>Wby</w:t>
            </w:r>
            <w:proofErr w:type="spellEnd"/>
            <w:r>
              <w:rPr>
                <w:color w:val="000000"/>
              </w:rPr>
              <w:t xml:space="preserve"> Mag, .416 </w:t>
            </w:r>
            <w:proofErr w:type="spellStart"/>
            <w:r>
              <w:rPr>
                <w:color w:val="000000"/>
              </w:rPr>
              <w:t>Wby</w:t>
            </w:r>
            <w:proofErr w:type="spellEnd"/>
            <w:r>
              <w:rPr>
                <w:color w:val="000000"/>
              </w:rPr>
              <w:t xml:space="preserve"> Mag</w:t>
            </w:r>
          </w:p>
        </w:tc>
      </w:tr>
      <w:tr w:rsidR="00A23102" w14:paraId="4868E398"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16" w14:textId="77777777" w:rsidR="00A23102" w:rsidRDefault="007452D9">
            <w:pPr>
              <w:pBdr>
                <w:top w:val="nil"/>
                <w:left w:val="nil"/>
                <w:bottom w:val="nil"/>
                <w:right w:val="nil"/>
                <w:between w:val="nil"/>
              </w:pBdr>
              <w:rPr>
                <w:color w:val="000000"/>
              </w:rPr>
            </w:pPr>
            <w:r>
              <w:rPr>
                <w:rFonts w:ascii="Calibri" w:eastAsia="Calibri" w:hAnsi="Calibri" w:cs="Calibri"/>
                <w:color w:val="000000"/>
              </w:rPr>
              <w:t>Weatherby</w:t>
            </w:r>
          </w:p>
        </w:tc>
        <w:tc>
          <w:tcPr>
            <w:tcW w:w="1620" w:type="dxa"/>
            <w:vAlign w:val="center"/>
          </w:tcPr>
          <w:p w14:paraId="0000011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Select Plus</w:t>
            </w:r>
          </w:p>
        </w:tc>
        <w:tc>
          <w:tcPr>
            <w:tcW w:w="1395" w:type="dxa"/>
            <w:vAlign w:val="center"/>
          </w:tcPr>
          <w:p w14:paraId="0000011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TSX</w:t>
            </w:r>
          </w:p>
        </w:tc>
        <w:tc>
          <w:tcPr>
            <w:tcW w:w="6105" w:type="dxa"/>
            <w:tcBorders>
              <w:right w:val="single" w:sz="24" w:space="0" w:color="000000"/>
            </w:tcBorders>
            <w:vAlign w:val="center"/>
          </w:tcPr>
          <w:p w14:paraId="00000119"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.378 </w:t>
            </w:r>
            <w:proofErr w:type="spellStart"/>
            <w:r>
              <w:rPr>
                <w:color w:val="000000"/>
              </w:rPr>
              <w:t>Wby</w:t>
            </w:r>
            <w:proofErr w:type="spellEnd"/>
            <w:r>
              <w:rPr>
                <w:color w:val="000000"/>
              </w:rPr>
              <w:t xml:space="preserve"> Mag, .460 </w:t>
            </w:r>
            <w:proofErr w:type="spellStart"/>
            <w:r>
              <w:rPr>
                <w:color w:val="000000"/>
              </w:rPr>
              <w:t>Wby</w:t>
            </w:r>
            <w:proofErr w:type="spellEnd"/>
            <w:r>
              <w:rPr>
                <w:color w:val="000000"/>
              </w:rPr>
              <w:t xml:space="preserve"> Mag</w:t>
            </w:r>
          </w:p>
        </w:tc>
      </w:tr>
      <w:tr w:rsidR="00A23102" w14:paraId="7AF00745"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1A" w14:textId="77777777" w:rsidR="00A23102" w:rsidRDefault="007452D9">
            <w:pPr>
              <w:pBdr>
                <w:top w:val="nil"/>
                <w:left w:val="nil"/>
                <w:bottom w:val="nil"/>
                <w:right w:val="nil"/>
                <w:between w:val="nil"/>
              </w:pBdr>
              <w:rPr>
                <w:color w:val="000000"/>
              </w:rPr>
            </w:pPr>
            <w:r>
              <w:rPr>
                <w:rFonts w:ascii="Calibri" w:eastAsia="Calibri" w:hAnsi="Calibri" w:cs="Calibri"/>
                <w:color w:val="000000"/>
              </w:rPr>
              <w:t>Weatherby</w:t>
            </w:r>
          </w:p>
        </w:tc>
        <w:tc>
          <w:tcPr>
            <w:tcW w:w="1620" w:type="dxa"/>
            <w:vAlign w:val="center"/>
          </w:tcPr>
          <w:p w14:paraId="0000011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Select Plus</w:t>
            </w:r>
          </w:p>
        </w:tc>
        <w:tc>
          <w:tcPr>
            <w:tcW w:w="1395" w:type="dxa"/>
            <w:vAlign w:val="center"/>
          </w:tcPr>
          <w:p w14:paraId="0000011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LRX</w:t>
            </w:r>
          </w:p>
        </w:tc>
        <w:tc>
          <w:tcPr>
            <w:tcW w:w="6105" w:type="dxa"/>
            <w:tcBorders>
              <w:right w:val="single" w:sz="24" w:space="0" w:color="000000"/>
            </w:tcBorders>
            <w:vAlign w:val="center"/>
          </w:tcPr>
          <w:p w14:paraId="0000011D"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6.5 </w:t>
            </w:r>
            <w:proofErr w:type="spellStart"/>
            <w:r>
              <w:rPr>
                <w:color w:val="000000"/>
              </w:rPr>
              <w:t>Wby</w:t>
            </w:r>
            <w:proofErr w:type="spellEnd"/>
            <w:r>
              <w:rPr>
                <w:color w:val="000000"/>
              </w:rPr>
              <w:t xml:space="preserve"> RPM, 6.5 </w:t>
            </w:r>
            <w:proofErr w:type="spellStart"/>
            <w:r>
              <w:rPr>
                <w:color w:val="000000"/>
              </w:rPr>
              <w:t>Wby</w:t>
            </w:r>
            <w:proofErr w:type="spellEnd"/>
            <w:r>
              <w:rPr>
                <w:color w:val="000000"/>
              </w:rPr>
              <w:t xml:space="preserve"> Mag</w:t>
            </w:r>
          </w:p>
        </w:tc>
      </w:tr>
      <w:tr w:rsidR="00A23102" w14:paraId="6553E617"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1E" w14:textId="77777777" w:rsidR="00A23102" w:rsidRDefault="007452D9">
            <w:pPr>
              <w:pBdr>
                <w:top w:val="nil"/>
                <w:left w:val="nil"/>
                <w:bottom w:val="nil"/>
                <w:right w:val="nil"/>
                <w:between w:val="nil"/>
              </w:pBdr>
              <w:rPr>
                <w:color w:val="000000"/>
              </w:rPr>
            </w:pPr>
            <w:r>
              <w:rPr>
                <w:rFonts w:ascii="Calibri" w:eastAsia="Calibri" w:hAnsi="Calibri" w:cs="Calibri"/>
                <w:color w:val="000000"/>
              </w:rPr>
              <w:t>Winchester</w:t>
            </w:r>
          </w:p>
        </w:tc>
        <w:tc>
          <w:tcPr>
            <w:tcW w:w="1620" w:type="dxa"/>
            <w:vAlign w:val="center"/>
          </w:tcPr>
          <w:p w14:paraId="0000011F"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Supreme</w:t>
            </w:r>
          </w:p>
        </w:tc>
        <w:tc>
          <w:tcPr>
            <w:tcW w:w="1395" w:type="dxa"/>
            <w:vAlign w:val="center"/>
          </w:tcPr>
          <w:p w14:paraId="00000120"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proofErr w:type="spellStart"/>
            <w:r>
              <w:rPr>
                <w:color w:val="000000"/>
              </w:rPr>
              <w:t>RazorBoar</w:t>
            </w:r>
            <w:proofErr w:type="spellEnd"/>
            <w:r>
              <w:rPr>
                <w:color w:val="000000"/>
              </w:rPr>
              <w:t xml:space="preserve"> XT*</w:t>
            </w:r>
          </w:p>
        </w:tc>
        <w:tc>
          <w:tcPr>
            <w:tcW w:w="6105" w:type="dxa"/>
            <w:tcBorders>
              <w:right w:val="single" w:sz="24" w:space="0" w:color="000000"/>
            </w:tcBorders>
            <w:vAlign w:val="center"/>
          </w:tcPr>
          <w:p w14:paraId="00000121" w14:textId="4941279F" w:rsidR="00A23102" w:rsidRDefault="001433EF">
            <w:pPr>
              <w:cnfStyle w:val="000000010000" w:firstRow="0" w:lastRow="0" w:firstColumn="0" w:lastColumn="0" w:oddVBand="0" w:evenVBand="0" w:oddHBand="0" w:evenHBand="1" w:firstRowFirstColumn="0" w:firstRowLastColumn="0" w:lastRowFirstColumn="0" w:lastRowLastColumn="0"/>
              <w:rPr>
                <w:color w:val="000000"/>
              </w:rPr>
            </w:pPr>
            <w:r>
              <w:rPr>
                <w:color w:val="000000"/>
              </w:rPr>
              <w:t>.</w:t>
            </w:r>
            <w:r w:rsidR="007452D9">
              <w:rPr>
                <w:color w:val="000000"/>
              </w:rPr>
              <w:t xml:space="preserve">270 Win, </w:t>
            </w:r>
            <w:r>
              <w:rPr>
                <w:color w:val="000000"/>
              </w:rPr>
              <w:t>.</w:t>
            </w:r>
            <w:r w:rsidR="007452D9">
              <w:rPr>
                <w:color w:val="000000"/>
              </w:rPr>
              <w:t xml:space="preserve">308 Win, </w:t>
            </w:r>
            <w:r>
              <w:rPr>
                <w:color w:val="000000"/>
              </w:rPr>
              <w:t>.</w:t>
            </w:r>
            <w:r w:rsidR="007452D9">
              <w:rPr>
                <w:color w:val="000000"/>
              </w:rPr>
              <w:t xml:space="preserve">30-06 </w:t>
            </w:r>
            <w:proofErr w:type="spellStart"/>
            <w:r w:rsidR="007452D9">
              <w:rPr>
                <w:color w:val="000000"/>
              </w:rPr>
              <w:t>Sprg</w:t>
            </w:r>
            <w:proofErr w:type="spellEnd"/>
            <w:r w:rsidR="007452D9">
              <w:rPr>
                <w:color w:val="000000"/>
              </w:rPr>
              <w:t>, 7.62x39mm.</w:t>
            </w:r>
          </w:p>
        </w:tc>
      </w:tr>
      <w:tr w:rsidR="00A23102" w14:paraId="5EAEDC4A"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22" w14:textId="77777777" w:rsidR="00A23102" w:rsidRDefault="007452D9">
            <w:pPr>
              <w:pBdr>
                <w:top w:val="nil"/>
                <w:left w:val="nil"/>
                <w:bottom w:val="nil"/>
                <w:right w:val="nil"/>
                <w:between w:val="nil"/>
              </w:pBdr>
              <w:rPr>
                <w:color w:val="000000"/>
              </w:rPr>
            </w:pPr>
            <w:r>
              <w:rPr>
                <w:rFonts w:ascii="Calibri" w:eastAsia="Calibri" w:hAnsi="Calibri" w:cs="Calibri"/>
                <w:color w:val="000000"/>
              </w:rPr>
              <w:t>Winchester</w:t>
            </w:r>
          </w:p>
        </w:tc>
        <w:tc>
          <w:tcPr>
            <w:tcW w:w="1620" w:type="dxa"/>
            <w:vAlign w:val="center"/>
          </w:tcPr>
          <w:p w14:paraId="00000123"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Supreme</w:t>
            </w:r>
          </w:p>
        </w:tc>
        <w:tc>
          <w:tcPr>
            <w:tcW w:w="1395" w:type="dxa"/>
            <w:vAlign w:val="center"/>
          </w:tcPr>
          <w:p w14:paraId="00000124"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E-tip*</w:t>
            </w:r>
          </w:p>
        </w:tc>
        <w:tc>
          <w:tcPr>
            <w:tcW w:w="6105" w:type="dxa"/>
            <w:tcBorders>
              <w:right w:val="single" w:sz="24" w:space="0" w:color="000000"/>
            </w:tcBorders>
            <w:vAlign w:val="center"/>
          </w:tcPr>
          <w:p w14:paraId="00000125" w14:textId="79F74BD4" w:rsidR="00A23102" w:rsidRDefault="001433EF">
            <w:pP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7452D9">
              <w:rPr>
                <w:color w:val="000000"/>
              </w:rPr>
              <w:t xml:space="preserve">270 WSM, </w:t>
            </w:r>
            <w:r>
              <w:rPr>
                <w:color w:val="000000"/>
              </w:rPr>
              <w:t>.</w:t>
            </w:r>
            <w:r w:rsidR="007452D9">
              <w:rPr>
                <w:color w:val="000000"/>
              </w:rPr>
              <w:t xml:space="preserve">270 Win, 7mm Rem Mag, </w:t>
            </w:r>
            <w:r>
              <w:rPr>
                <w:color w:val="000000"/>
              </w:rPr>
              <w:t>.</w:t>
            </w:r>
            <w:r w:rsidR="007452D9">
              <w:rPr>
                <w:color w:val="000000"/>
              </w:rPr>
              <w:t>308 Win,</w:t>
            </w:r>
            <w:r>
              <w:rPr>
                <w:color w:val="000000"/>
              </w:rPr>
              <w:t xml:space="preserve"> .</w:t>
            </w:r>
            <w:r w:rsidR="007452D9">
              <w:rPr>
                <w:color w:val="000000"/>
              </w:rPr>
              <w:t xml:space="preserve">30-06 </w:t>
            </w:r>
            <w:proofErr w:type="spellStart"/>
            <w:r w:rsidR="007452D9">
              <w:rPr>
                <w:color w:val="000000"/>
              </w:rPr>
              <w:t>Sprg</w:t>
            </w:r>
            <w:proofErr w:type="spellEnd"/>
            <w:r w:rsidR="007452D9">
              <w:rPr>
                <w:color w:val="000000"/>
              </w:rPr>
              <w:t>, 300 WSM, 300 Win Mag, 338 Win Mag</w:t>
            </w:r>
          </w:p>
        </w:tc>
      </w:tr>
      <w:tr w:rsidR="00A23102" w14:paraId="7545FE36" w14:textId="77777777" w:rsidTr="00A15D74">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tcBorders>
            <w:vAlign w:val="center"/>
          </w:tcPr>
          <w:p w14:paraId="00000126" w14:textId="77777777" w:rsidR="00A23102" w:rsidRDefault="007452D9">
            <w:pPr>
              <w:pBdr>
                <w:top w:val="nil"/>
                <w:left w:val="nil"/>
                <w:bottom w:val="nil"/>
                <w:right w:val="nil"/>
                <w:between w:val="nil"/>
              </w:pBdr>
              <w:rPr>
                <w:color w:val="000000"/>
              </w:rPr>
            </w:pPr>
            <w:r>
              <w:rPr>
                <w:rFonts w:ascii="Calibri" w:eastAsia="Calibri" w:hAnsi="Calibri" w:cs="Calibri"/>
                <w:color w:val="000000"/>
              </w:rPr>
              <w:t>Winchester</w:t>
            </w:r>
          </w:p>
        </w:tc>
        <w:tc>
          <w:tcPr>
            <w:tcW w:w="1620" w:type="dxa"/>
            <w:vAlign w:val="center"/>
          </w:tcPr>
          <w:p w14:paraId="00000127" w14:textId="77777777" w:rsidR="00A23102" w:rsidRDefault="007452D9">
            <w:pPr>
              <w:cnfStyle w:val="000000010000" w:firstRow="0" w:lastRow="0" w:firstColumn="0" w:lastColumn="0" w:oddVBand="0" w:evenVBand="0" w:oddHBand="0" w:evenHBand="1" w:firstRowFirstColumn="0" w:firstRowLastColumn="0" w:lastRowFirstColumn="0" w:lastRowLastColumn="0"/>
              <w:rPr>
                <w:color w:val="000000"/>
              </w:rPr>
            </w:pPr>
            <w:r>
              <w:rPr>
                <w:color w:val="000000"/>
              </w:rPr>
              <w:t>Super-X</w:t>
            </w:r>
          </w:p>
        </w:tc>
        <w:tc>
          <w:tcPr>
            <w:tcW w:w="1395" w:type="dxa"/>
            <w:vAlign w:val="center"/>
          </w:tcPr>
          <w:p w14:paraId="00000128" w14:textId="77777777" w:rsidR="00A23102" w:rsidRDefault="007452D9">
            <w:pPr>
              <w:jc w:val="center"/>
              <w:cnfStyle w:val="000000010000" w:firstRow="0" w:lastRow="0" w:firstColumn="0" w:lastColumn="0" w:oddVBand="0" w:evenVBand="0" w:oddHBand="0" w:evenHBand="1" w:firstRowFirstColumn="0" w:firstRowLastColumn="0" w:lastRowFirstColumn="0" w:lastRowLastColumn="0"/>
              <w:rPr>
                <w:color w:val="000000"/>
              </w:rPr>
            </w:pPr>
            <w:proofErr w:type="spellStart"/>
            <w:r>
              <w:rPr>
                <w:color w:val="000000"/>
              </w:rPr>
              <w:t>Powercore</w:t>
            </w:r>
            <w:proofErr w:type="spellEnd"/>
            <w:r>
              <w:rPr>
                <w:color w:val="000000"/>
              </w:rPr>
              <w:t xml:space="preserve"> 95/5 </w:t>
            </w:r>
          </w:p>
        </w:tc>
        <w:tc>
          <w:tcPr>
            <w:tcW w:w="6105" w:type="dxa"/>
            <w:tcBorders>
              <w:right w:val="single" w:sz="24" w:space="0" w:color="000000"/>
            </w:tcBorders>
            <w:vAlign w:val="center"/>
          </w:tcPr>
          <w:p w14:paraId="00000129" w14:textId="248226A3" w:rsidR="00A23102" w:rsidRDefault="00091290">
            <w:pPr>
              <w:cnfStyle w:val="000000010000" w:firstRow="0" w:lastRow="0" w:firstColumn="0" w:lastColumn="0" w:oddVBand="0" w:evenVBand="0" w:oddHBand="0" w:evenHBand="1" w:firstRowFirstColumn="0" w:firstRowLastColumn="0" w:lastRowFirstColumn="0" w:lastRowLastColumn="0"/>
              <w:rPr>
                <w:color w:val="000000"/>
              </w:rPr>
            </w:pPr>
            <w:r>
              <w:rPr>
                <w:color w:val="000000"/>
              </w:rPr>
              <w:t>.</w:t>
            </w:r>
            <w:r w:rsidR="007452D9">
              <w:rPr>
                <w:color w:val="000000"/>
              </w:rPr>
              <w:t xml:space="preserve">243 Win, 270 Win, 270 WSM, 30-06 </w:t>
            </w:r>
            <w:proofErr w:type="spellStart"/>
            <w:r w:rsidR="007452D9">
              <w:rPr>
                <w:color w:val="000000"/>
              </w:rPr>
              <w:t>Sprg</w:t>
            </w:r>
            <w:proofErr w:type="spellEnd"/>
            <w:r w:rsidR="007452D9">
              <w:rPr>
                <w:color w:val="000000"/>
              </w:rPr>
              <w:t>, 300 Win Mag, 300 WSM, 30-30 Win, 308 Win, 7mm-08 Rem, 7mm Rem Mag, 7mm WSM.</w:t>
            </w:r>
          </w:p>
        </w:tc>
      </w:tr>
      <w:tr w:rsidR="00A23102" w14:paraId="19365D13" w14:textId="77777777" w:rsidTr="00A15D74">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80" w:type="dxa"/>
            <w:tcBorders>
              <w:left w:val="single" w:sz="24" w:space="0" w:color="000000"/>
              <w:bottom w:val="single" w:sz="24" w:space="0" w:color="000000"/>
            </w:tcBorders>
            <w:vAlign w:val="center"/>
          </w:tcPr>
          <w:p w14:paraId="0000012A" w14:textId="77777777" w:rsidR="00A23102" w:rsidRDefault="007452D9">
            <w:pPr>
              <w:pBdr>
                <w:top w:val="nil"/>
                <w:left w:val="nil"/>
                <w:bottom w:val="nil"/>
                <w:right w:val="nil"/>
                <w:between w:val="nil"/>
              </w:pBdr>
              <w:rPr>
                <w:color w:val="000000"/>
              </w:rPr>
            </w:pPr>
            <w:r>
              <w:rPr>
                <w:rFonts w:ascii="Calibri" w:eastAsia="Calibri" w:hAnsi="Calibri" w:cs="Calibri"/>
                <w:color w:val="000000"/>
              </w:rPr>
              <w:t>Winchester</w:t>
            </w:r>
          </w:p>
        </w:tc>
        <w:tc>
          <w:tcPr>
            <w:tcW w:w="1620" w:type="dxa"/>
            <w:tcBorders>
              <w:bottom w:val="single" w:sz="24" w:space="0" w:color="000000"/>
            </w:tcBorders>
            <w:vAlign w:val="center"/>
          </w:tcPr>
          <w:p w14:paraId="0000012B" w14:textId="77777777" w:rsidR="00A23102" w:rsidRDefault="007452D9">
            <w:pPr>
              <w:cnfStyle w:val="000000100000" w:firstRow="0" w:lastRow="0" w:firstColumn="0" w:lastColumn="0" w:oddVBand="0" w:evenVBand="0" w:oddHBand="1" w:evenHBand="0" w:firstRowFirstColumn="0" w:firstRowLastColumn="0" w:lastRowFirstColumn="0" w:lastRowLastColumn="0"/>
              <w:rPr>
                <w:color w:val="000000"/>
              </w:rPr>
            </w:pPr>
            <w:r>
              <w:rPr>
                <w:color w:val="000000"/>
              </w:rPr>
              <w:t>Deer Season Copper XP</w:t>
            </w:r>
          </w:p>
        </w:tc>
        <w:tc>
          <w:tcPr>
            <w:tcW w:w="1395" w:type="dxa"/>
            <w:tcBorders>
              <w:bottom w:val="single" w:sz="24" w:space="0" w:color="000000"/>
            </w:tcBorders>
            <w:vAlign w:val="center"/>
          </w:tcPr>
          <w:p w14:paraId="0000012C" w14:textId="77777777" w:rsidR="00A23102" w:rsidRDefault="007452D9">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Copper</w:t>
            </w:r>
          </w:p>
        </w:tc>
        <w:tc>
          <w:tcPr>
            <w:tcW w:w="6105" w:type="dxa"/>
            <w:tcBorders>
              <w:bottom w:val="single" w:sz="24" w:space="0" w:color="000000"/>
              <w:right w:val="single" w:sz="24" w:space="0" w:color="000000"/>
            </w:tcBorders>
            <w:vAlign w:val="center"/>
          </w:tcPr>
          <w:p w14:paraId="0000012D" w14:textId="30110BC4" w:rsidR="00A23102" w:rsidRDefault="00091290">
            <w:pP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7452D9">
              <w:rPr>
                <w:color w:val="000000"/>
              </w:rPr>
              <w:t xml:space="preserve">243 Win, 6.5 Creedmoor, 270 Win, 270 WSM, .308 Win, 30-06 </w:t>
            </w:r>
            <w:proofErr w:type="spellStart"/>
            <w:r w:rsidR="007452D9">
              <w:rPr>
                <w:color w:val="000000"/>
              </w:rPr>
              <w:t>Sprg</w:t>
            </w:r>
            <w:proofErr w:type="spellEnd"/>
            <w:r w:rsidR="007452D9">
              <w:rPr>
                <w:color w:val="000000"/>
              </w:rPr>
              <w:t xml:space="preserve">, 300 Win Mag, 300 WSM </w:t>
            </w:r>
          </w:p>
        </w:tc>
      </w:tr>
    </w:tbl>
    <w:p w14:paraId="0000012E" w14:textId="77777777" w:rsidR="00A23102" w:rsidRDefault="007452D9">
      <w:pPr>
        <w:spacing w:after="0"/>
        <w:rPr>
          <w:b/>
          <w:color w:val="FF0000"/>
          <w:sz w:val="28"/>
          <w:szCs w:val="28"/>
        </w:rPr>
      </w:pPr>
      <w:r>
        <w:rPr>
          <w:b/>
          <w:color w:val="FF0000"/>
          <w:sz w:val="28"/>
          <w:szCs w:val="28"/>
        </w:rPr>
        <w:t>* Discontinued product line or bullet; will still be accepted as “approved”</w:t>
      </w:r>
    </w:p>
    <w:p w14:paraId="56DEC500" w14:textId="3B387D46" w:rsidR="00341C8D" w:rsidRDefault="00341C8D">
      <w:pPr>
        <w:spacing w:after="0"/>
        <w:rPr>
          <w:b/>
          <w:color w:val="FF0000"/>
          <w:sz w:val="28"/>
          <w:szCs w:val="28"/>
        </w:rPr>
      </w:pPr>
    </w:p>
    <w:p w14:paraId="012AABF8" w14:textId="5D13EBC9" w:rsidR="00341C8D" w:rsidRDefault="00341C8D">
      <w:pPr>
        <w:spacing w:after="0"/>
        <w:rPr>
          <w:b/>
          <w:color w:val="FF0000"/>
          <w:sz w:val="28"/>
          <w:szCs w:val="28"/>
        </w:rPr>
      </w:pPr>
    </w:p>
    <w:p w14:paraId="60495BAE" w14:textId="77777777" w:rsidR="00341C8D" w:rsidRDefault="00341C8D">
      <w:pPr>
        <w:spacing w:after="0"/>
        <w:rPr>
          <w:b/>
          <w:color w:val="FF0000"/>
          <w:sz w:val="28"/>
          <w:szCs w:val="28"/>
        </w:rPr>
      </w:pPr>
    </w:p>
    <w:p w14:paraId="00000130" w14:textId="77777777" w:rsidR="00A23102" w:rsidRDefault="00A23102">
      <w:pPr>
        <w:spacing w:after="0"/>
        <w:rPr>
          <w:b/>
          <w:color w:val="FF0000"/>
          <w:sz w:val="28"/>
          <w:szCs w:val="28"/>
        </w:rPr>
      </w:pPr>
    </w:p>
    <w:p w14:paraId="00000131" w14:textId="77777777" w:rsidR="00A23102" w:rsidRDefault="00A23102">
      <w:pPr>
        <w:spacing w:after="0"/>
        <w:rPr>
          <w:b/>
          <w:color w:val="FF0000"/>
          <w:sz w:val="28"/>
          <w:szCs w:val="28"/>
        </w:rPr>
      </w:pPr>
    </w:p>
    <w:tbl>
      <w:tblPr>
        <w:tblStyle w:val="a5"/>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845"/>
        <w:gridCol w:w="1320"/>
        <w:gridCol w:w="7605"/>
      </w:tblGrid>
      <w:tr w:rsidR="00A23102" w14:paraId="559D5454" w14:textId="77777777" w:rsidTr="00067E52">
        <w:trPr>
          <w:cnfStyle w:val="100000000000" w:firstRow="1" w:lastRow="0" w:firstColumn="0" w:lastColumn="0" w:oddVBand="0" w:evenVBand="0" w:oddHBand="0" w:evenHBand="0" w:firstRowFirstColumn="0" w:firstRowLastColumn="0" w:lastRowFirstColumn="0" w:lastRowLastColumn="0"/>
          <w:cantSplit/>
          <w:trHeight w:val="20"/>
        </w:trPr>
        <w:tc>
          <w:tcPr>
            <w:tcW w:w="10770" w:type="dxa"/>
            <w:gridSpan w:val="3"/>
            <w:tcBorders>
              <w:top w:val="single" w:sz="24" w:space="0" w:color="000000"/>
              <w:left w:val="single" w:sz="24" w:space="0" w:color="000000"/>
              <w:bottom w:val="single" w:sz="4" w:space="0" w:color="000000"/>
              <w:right w:val="single" w:sz="24" w:space="0" w:color="000000"/>
            </w:tcBorders>
            <w:vAlign w:val="center"/>
          </w:tcPr>
          <w:p w14:paraId="2F64251D" w14:textId="2FF0A313" w:rsidR="00785F3D" w:rsidRDefault="00F31F49" w:rsidP="00DA2913">
            <w:pPr>
              <w:ind w:right="675"/>
              <w:jc w:val="center"/>
              <w:rPr>
                <w:b w:val="0"/>
                <w:color w:val="000000"/>
                <w:sz w:val="40"/>
                <w:szCs w:val="40"/>
              </w:rPr>
            </w:pPr>
            <w:r>
              <w:rPr>
                <w:rFonts w:ascii="Calibri" w:eastAsia="Calibri" w:hAnsi="Calibri" w:cs="Calibri"/>
                <w:color w:val="000000"/>
                <w:sz w:val="40"/>
                <w:szCs w:val="40"/>
              </w:rPr>
              <w:lastRenderedPageBreak/>
              <w:t xml:space="preserve">Table 2: Approved </w:t>
            </w:r>
            <w:r w:rsidR="007452D9">
              <w:rPr>
                <w:rFonts w:ascii="Calibri" w:eastAsia="Calibri" w:hAnsi="Calibri" w:cs="Calibri"/>
                <w:color w:val="000000"/>
                <w:sz w:val="40"/>
                <w:szCs w:val="40"/>
              </w:rPr>
              <w:t>Component Bullets</w:t>
            </w:r>
          </w:p>
          <w:p w14:paraId="00000132" w14:textId="1EF3F66A" w:rsidR="00A23102" w:rsidRDefault="007452D9" w:rsidP="00A15D74">
            <w:pPr>
              <w:ind w:right="-60"/>
              <w:jc w:val="center"/>
              <w:rPr>
                <w:color w:val="000000"/>
                <w:sz w:val="40"/>
                <w:szCs w:val="40"/>
              </w:rPr>
            </w:pPr>
            <w:r>
              <w:rPr>
                <w:rFonts w:ascii="Calibri" w:eastAsia="Calibri" w:hAnsi="Calibri" w:cs="Calibri"/>
                <w:color w:val="000000"/>
                <w:sz w:val="40"/>
                <w:szCs w:val="40"/>
              </w:rPr>
              <w:t>for Custom or Reloading</w:t>
            </w:r>
          </w:p>
          <w:p w14:paraId="00000133" w14:textId="30C29D55" w:rsidR="009A2A66" w:rsidRPr="00A15D74" w:rsidRDefault="007452D9" w:rsidP="00067E52">
            <w:pPr>
              <w:jc w:val="center"/>
              <w:rPr>
                <w:color w:val="000000"/>
              </w:rPr>
            </w:pPr>
            <w:r>
              <w:rPr>
                <w:rFonts w:ascii="Calibri" w:eastAsia="Calibri" w:hAnsi="Calibri" w:cs="Calibri"/>
                <w:color w:val="FF0000"/>
                <w:sz w:val="24"/>
                <w:szCs w:val="24"/>
              </w:rPr>
              <w:t>Available as of March 2020</w:t>
            </w:r>
          </w:p>
        </w:tc>
      </w:tr>
      <w:tr w:rsidR="00A23102" w14:paraId="0FB8FDB9" w14:textId="77777777" w:rsidTr="00067E52">
        <w:trPr>
          <w:cnfStyle w:val="000000100000" w:firstRow="0" w:lastRow="0" w:firstColumn="0" w:lastColumn="0" w:oddVBand="0" w:evenVBand="0" w:oddHBand="1" w:evenHBand="0" w:firstRowFirstColumn="0" w:firstRowLastColumn="0" w:lastRowFirstColumn="0" w:lastRowLastColumn="0"/>
          <w:cantSplit/>
          <w:trHeight w:val="548"/>
        </w:trPr>
        <w:tc>
          <w:tcPr>
            <w:tcW w:w="1845" w:type="dxa"/>
            <w:tcBorders>
              <w:top w:val="single" w:sz="4" w:space="0" w:color="000000"/>
              <w:left w:val="single" w:sz="24" w:space="0" w:color="000000"/>
            </w:tcBorders>
            <w:vAlign w:val="center"/>
          </w:tcPr>
          <w:p w14:paraId="00000136" w14:textId="77777777" w:rsidR="00A23102" w:rsidRDefault="007452D9">
            <w:pPr>
              <w:rPr>
                <w:b/>
                <w:color w:val="000000"/>
                <w:sz w:val="24"/>
                <w:szCs w:val="24"/>
              </w:rPr>
            </w:pPr>
            <w:r>
              <w:rPr>
                <w:b/>
                <w:color w:val="000000"/>
                <w:sz w:val="24"/>
                <w:szCs w:val="24"/>
              </w:rPr>
              <w:t>Manufacturer</w:t>
            </w:r>
          </w:p>
        </w:tc>
        <w:tc>
          <w:tcPr>
            <w:tcW w:w="1320" w:type="dxa"/>
            <w:tcBorders>
              <w:top w:val="single" w:sz="4" w:space="0" w:color="000000"/>
            </w:tcBorders>
            <w:vAlign w:val="center"/>
          </w:tcPr>
          <w:p w14:paraId="00000137" w14:textId="77777777" w:rsidR="00A23102" w:rsidRDefault="007452D9">
            <w:pPr>
              <w:rPr>
                <w:b/>
                <w:color w:val="000000"/>
                <w:sz w:val="24"/>
                <w:szCs w:val="24"/>
              </w:rPr>
            </w:pPr>
            <w:r>
              <w:rPr>
                <w:b/>
                <w:color w:val="000000"/>
                <w:sz w:val="24"/>
                <w:szCs w:val="24"/>
              </w:rPr>
              <w:t>Bullet</w:t>
            </w:r>
          </w:p>
        </w:tc>
        <w:tc>
          <w:tcPr>
            <w:tcW w:w="7605" w:type="dxa"/>
            <w:tcBorders>
              <w:top w:val="single" w:sz="4" w:space="0" w:color="000000"/>
              <w:right w:val="single" w:sz="24" w:space="0" w:color="000000"/>
            </w:tcBorders>
            <w:vAlign w:val="center"/>
          </w:tcPr>
          <w:p w14:paraId="00000138" w14:textId="13F23A6C" w:rsidR="009A2A66" w:rsidRPr="00067E52" w:rsidRDefault="007452D9" w:rsidP="00067E52">
            <w:pPr>
              <w:rPr>
                <w:color w:val="000000"/>
              </w:rPr>
            </w:pPr>
            <w:r>
              <w:rPr>
                <w:b/>
                <w:color w:val="000000"/>
                <w:sz w:val="24"/>
                <w:szCs w:val="24"/>
              </w:rPr>
              <w:t>Calibers</w:t>
            </w:r>
          </w:p>
        </w:tc>
      </w:tr>
      <w:tr w:rsidR="00A23102" w14:paraId="46EA6891"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39" w14:textId="77777777" w:rsidR="00A23102" w:rsidRDefault="007452D9">
            <w:pPr>
              <w:rPr>
                <w:color w:val="000000"/>
              </w:rPr>
            </w:pPr>
            <w:r>
              <w:rPr>
                <w:color w:val="000000"/>
              </w:rPr>
              <w:t>Badlands Precision</w:t>
            </w:r>
          </w:p>
        </w:tc>
        <w:tc>
          <w:tcPr>
            <w:tcW w:w="1320" w:type="dxa"/>
            <w:vAlign w:val="center"/>
          </w:tcPr>
          <w:p w14:paraId="0000013A" w14:textId="77777777" w:rsidR="00A23102" w:rsidRDefault="007452D9">
            <w:pPr>
              <w:rPr>
                <w:color w:val="000000"/>
              </w:rPr>
            </w:pPr>
            <w:r>
              <w:rPr>
                <w:color w:val="000000"/>
              </w:rPr>
              <w:t>Bulldozer</w:t>
            </w:r>
          </w:p>
        </w:tc>
        <w:tc>
          <w:tcPr>
            <w:tcW w:w="7605" w:type="dxa"/>
            <w:tcBorders>
              <w:right w:val="single" w:sz="24" w:space="0" w:color="000000"/>
            </w:tcBorders>
            <w:vAlign w:val="center"/>
          </w:tcPr>
          <w:p w14:paraId="1D1942F3" w14:textId="77777777" w:rsidR="00A23102" w:rsidRDefault="007452D9">
            <w:pPr>
              <w:rPr>
                <w:color w:val="000000"/>
              </w:rPr>
            </w:pPr>
            <w:r>
              <w:rPr>
                <w:color w:val="000000"/>
              </w:rPr>
              <w:t>.243, .264, .277, .284, .308, .338</w:t>
            </w:r>
          </w:p>
          <w:p w14:paraId="06CC2B86" w14:textId="77777777" w:rsidR="009A2A66" w:rsidRPr="00067E52" w:rsidRDefault="009A2A66" w:rsidP="00067E52"/>
          <w:p w14:paraId="0000013B" w14:textId="6D2A31FA" w:rsidR="009A2A66" w:rsidRPr="00067E52" w:rsidRDefault="009A2A66" w:rsidP="00067E52"/>
        </w:tc>
      </w:tr>
      <w:tr w:rsidR="00A23102" w14:paraId="29BA4BA8"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3C" w14:textId="77777777" w:rsidR="00A23102" w:rsidRDefault="007452D9">
            <w:pPr>
              <w:rPr>
                <w:color w:val="000000"/>
              </w:rPr>
            </w:pPr>
            <w:r>
              <w:rPr>
                <w:color w:val="000000"/>
              </w:rPr>
              <w:t>Barnes</w:t>
            </w:r>
          </w:p>
        </w:tc>
        <w:tc>
          <w:tcPr>
            <w:tcW w:w="1320" w:type="dxa"/>
            <w:vAlign w:val="center"/>
          </w:tcPr>
          <w:p w14:paraId="0000013D" w14:textId="77777777" w:rsidR="00A23102" w:rsidRDefault="007452D9">
            <w:pPr>
              <w:rPr>
                <w:color w:val="000000"/>
              </w:rPr>
            </w:pPr>
            <w:r>
              <w:rPr>
                <w:color w:val="000000"/>
              </w:rPr>
              <w:t>TSX</w:t>
            </w:r>
          </w:p>
        </w:tc>
        <w:tc>
          <w:tcPr>
            <w:tcW w:w="7605" w:type="dxa"/>
            <w:tcBorders>
              <w:right w:val="single" w:sz="24" w:space="0" w:color="000000"/>
            </w:tcBorders>
            <w:vAlign w:val="center"/>
          </w:tcPr>
          <w:p w14:paraId="0000013E" w14:textId="50E312C9" w:rsidR="00A23102" w:rsidRDefault="007452D9">
            <w:pPr>
              <w:rPr>
                <w:color w:val="000000"/>
              </w:rPr>
            </w:pPr>
            <w:r>
              <w:rPr>
                <w:color w:val="000000"/>
              </w:rPr>
              <w:t xml:space="preserve">6mm/.243, .257, 6.5mm, .277, 7mm/.284, .308, 30-30, 7.62x39, 7.65mm/.303, 8mm, .338, 338 </w:t>
            </w:r>
            <w:proofErr w:type="spellStart"/>
            <w:r>
              <w:rPr>
                <w:color w:val="000000"/>
              </w:rPr>
              <w:t>Lapua</w:t>
            </w:r>
            <w:proofErr w:type="spellEnd"/>
            <w:r>
              <w:rPr>
                <w:color w:val="000000"/>
              </w:rPr>
              <w:t>, .358, 9.3mm, .375, .411 (405 Win), .416, .422 (404 Jeffrey), .451</w:t>
            </w:r>
            <w:r w:rsidR="0006299D">
              <w:rPr>
                <w:color w:val="000000"/>
              </w:rPr>
              <w:t>,</w:t>
            </w:r>
            <w:r>
              <w:rPr>
                <w:color w:val="000000"/>
              </w:rPr>
              <w:t xml:space="preserve"> .458, .474 (470 Nitro), .505 (505 Gibbs), .509, .510 (50 BMG), .583</w:t>
            </w:r>
          </w:p>
        </w:tc>
      </w:tr>
      <w:tr w:rsidR="00A23102" w14:paraId="6AF542B9"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3F" w14:textId="77777777" w:rsidR="00A23102" w:rsidRDefault="007452D9">
            <w:pPr>
              <w:rPr>
                <w:color w:val="000000"/>
              </w:rPr>
            </w:pPr>
            <w:r>
              <w:rPr>
                <w:color w:val="000000"/>
              </w:rPr>
              <w:t>Barnes</w:t>
            </w:r>
          </w:p>
        </w:tc>
        <w:tc>
          <w:tcPr>
            <w:tcW w:w="1320" w:type="dxa"/>
            <w:vAlign w:val="center"/>
          </w:tcPr>
          <w:p w14:paraId="00000140" w14:textId="77777777" w:rsidR="00A23102" w:rsidRDefault="007452D9">
            <w:pPr>
              <w:rPr>
                <w:color w:val="000000"/>
              </w:rPr>
            </w:pPr>
            <w:r>
              <w:rPr>
                <w:color w:val="000000"/>
              </w:rPr>
              <w:t>TTSX</w:t>
            </w:r>
          </w:p>
        </w:tc>
        <w:tc>
          <w:tcPr>
            <w:tcW w:w="7605" w:type="dxa"/>
            <w:tcBorders>
              <w:right w:val="single" w:sz="24" w:space="0" w:color="000000"/>
            </w:tcBorders>
            <w:vAlign w:val="center"/>
          </w:tcPr>
          <w:p w14:paraId="00000141" w14:textId="68335B9F" w:rsidR="00A23102" w:rsidRDefault="007452D9">
            <w:pPr>
              <w:rPr>
                <w:color w:val="000000"/>
              </w:rPr>
            </w:pPr>
            <w:r>
              <w:rPr>
                <w:color w:val="000000"/>
              </w:rPr>
              <w:t>6mm/.243, .257, 6.5mm, 6.8mm/.277, 7mm/.284, .308, 8mm, 338, .358, 9.3mm, .375, .416, .451</w:t>
            </w:r>
            <w:r w:rsidR="0006299D">
              <w:rPr>
                <w:color w:val="000000"/>
              </w:rPr>
              <w:t>,</w:t>
            </w:r>
            <w:r>
              <w:rPr>
                <w:color w:val="000000"/>
              </w:rPr>
              <w:t xml:space="preserve"> 458 SOCOM</w:t>
            </w:r>
          </w:p>
        </w:tc>
      </w:tr>
      <w:tr w:rsidR="00A23102" w14:paraId="5E0D931D"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42" w14:textId="77777777" w:rsidR="00A23102" w:rsidRDefault="007452D9">
            <w:pPr>
              <w:rPr>
                <w:color w:val="000000"/>
              </w:rPr>
            </w:pPr>
            <w:r>
              <w:rPr>
                <w:color w:val="000000"/>
              </w:rPr>
              <w:t>Barnes</w:t>
            </w:r>
          </w:p>
        </w:tc>
        <w:tc>
          <w:tcPr>
            <w:tcW w:w="1320" w:type="dxa"/>
            <w:vAlign w:val="center"/>
          </w:tcPr>
          <w:p w14:paraId="00000143" w14:textId="77777777" w:rsidR="00A23102" w:rsidRDefault="007452D9">
            <w:pPr>
              <w:rPr>
                <w:color w:val="000000"/>
              </w:rPr>
            </w:pPr>
            <w:r>
              <w:rPr>
                <w:color w:val="000000"/>
              </w:rPr>
              <w:t>LRX</w:t>
            </w:r>
          </w:p>
        </w:tc>
        <w:tc>
          <w:tcPr>
            <w:tcW w:w="7605" w:type="dxa"/>
            <w:tcBorders>
              <w:right w:val="single" w:sz="24" w:space="0" w:color="000000"/>
            </w:tcBorders>
            <w:vAlign w:val="center"/>
          </w:tcPr>
          <w:p w14:paraId="00000144" w14:textId="68FC5B8F" w:rsidR="00A23102" w:rsidRDefault="007452D9">
            <w:pPr>
              <w:rPr>
                <w:color w:val="000000"/>
              </w:rPr>
            </w:pPr>
            <w:r>
              <w:rPr>
                <w:color w:val="000000"/>
              </w:rPr>
              <w:t xml:space="preserve">6mm, 6.5mm, .277, 7mm/.284, .308, .338, 338 </w:t>
            </w:r>
            <w:proofErr w:type="spellStart"/>
            <w:r>
              <w:rPr>
                <w:color w:val="000000"/>
              </w:rPr>
              <w:t>Lapua</w:t>
            </w:r>
            <w:proofErr w:type="spellEnd"/>
            <w:r>
              <w:rPr>
                <w:color w:val="000000"/>
              </w:rPr>
              <w:t>, .375</w:t>
            </w:r>
          </w:p>
        </w:tc>
      </w:tr>
      <w:tr w:rsidR="00A23102" w14:paraId="49D1AC8E"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45" w14:textId="77777777" w:rsidR="00A23102" w:rsidRDefault="007452D9">
            <w:pPr>
              <w:rPr>
                <w:color w:val="000000"/>
              </w:rPr>
            </w:pPr>
            <w:r>
              <w:rPr>
                <w:color w:val="000000"/>
              </w:rPr>
              <w:t>Barnes</w:t>
            </w:r>
          </w:p>
        </w:tc>
        <w:tc>
          <w:tcPr>
            <w:tcW w:w="1320" w:type="dxa"/>
            <w:vAlign w:val="center"/>
          </w:tcPr>
          <w:p w14:paraId="00000146" w14:textId="77777777" w:rsidR="00A23102" w:rsidRDefault="007452D9">
            <w:pPr>
              <w:rPr>
                <w:color w:val="000000"/>
              </w:rPr>
            </w:pPr>
            <w:r>
              <w:rPr>
                <w:color w:val="000000"/>
              </w:rPr>
              <w:t>TAC-X</w:t>
            </w:r>
          </w:p>
        </w:tc>
        <w:tc>
          <w:tcPr>
            <w:tcW w:w="7605" w:type="dxa"/>
            <w:tcBorders>
              <w:right w:val="single" w:sz="24" w:space="0" w:color="000000"/>
            </w:tcBorders>
            <w:vAlign w:val="center"/>
          </w:tcPr>
          <w:p w14:paraId="00000147" w14:textId="12953720" w:rsidR="00A23102" w:rsidRDefault="007452D9">
            <w:pPr>
              <w:rPr>
                <w:color w:val="000000"/>
              </w:rPr>
            </w:pPr>
            <w:r>
              <w:rPr>
                <w:color w:val="000000"/>
              </w:rPr>
              <w:t xml:space="preserve">6.5mm, 6.8mm, 7.62x39, .308, 338 </w:t>
            </w:r>
            <w:proofErr w:type="spellStart"/>
            <w:r>
              <w:rPr>
                <w:color w:val="000000"/>
              </w:rPr>
              <w:t>Lapua</w:t>
            </w:r>
            <w:proofErr w:type="spellEnd"/>
            <w:r>
              <w:rPr>
                <w:color w:val="000000"/>
              </w:rPr>
              <w:t>, 50 BMG</w:t>
            </w:r>
          </w:p>
        </w:tc>
      </w:tr>
      <w:tr w:rsidR="00A23102" w14:paraId="0BD5A871"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48" w14:textId="77777777" w:rsidR="00A23102" w:rsidRDefault="007452D9">
            <w:pPr>
              <w:rPr>
                <w:color w:val="000000"/>
              </w:rPr>
            </w:pPr>
            <w:r>
              <w:rPr>
                <w:color w:val="000000"/>
              </w:rPr>
              <w:t>Barnes</w:t>
            </w:r>
          </w:p>
        </w:tc>
        <w:tc>
          <w:tcPr>
            <w:tcW w:w="1320" w:type="dxa"/>
            <w:vAlign w:val="center"/>
          </w:tcPr>
          <w:p w14:paraId="00000149" w14:textId="77777777" w:rsidR="00A23102" w:rsidRDefault="007452D9">
            <w:pPr>
              <w:rPr>
                <w:color w:val="000000"/>
              </w:rPr>
            </w:pPr>
            <w:r>
              <w:rPr>
                <w:color w:val="000000"/>
              </w:rPr>
              <w:t>TAC-TX</w:t>
            </w:r>
          </w:p>
        </w:tc>
        <w:tc>
          <w:tcPr>
            <w:tcW w:w="7605" w:type="dxa"/>
            <w:tcBorders>
              <w:right w:val="single" w:sz="24" w:space="0" w:color="000000"/>
            </w:tcBorders>
            <w:vAlign w:val="center"/>
          </w:tcPr>
          <w:p w14:paraId="0000014A" w14:textId="77777777" w:rsidR="00A23102" w:rsidRDefault="007452D9">
            <w:pPr>
              <w:rPr>
                <w:color w:val="000000"/>
              </w:rPr>
            </w:pPr>
            <w:r>
              <w:rPr>
                <w:color w:val="000000"/>
              </w:rPr>
              <w:t xml:space="preserve">6.5mm, 6.8mm, 300 Blackout/300 Whisper, 308, 338, 338 </w:t>
            </w:r>
            <w:proofErr w:type="spellStart"/>
            <w:r>
              <w:rPr>
                <w:color w:val="000000"/>
              </w:rPr>
              <w:t>Lapua</w:t>
            </w:r>
            <w:proofErr w:type="spellEnd"/>
            <w:r>
              <w:rPr>
                <w:color w:val="000000"/>
              </w:rPr>
              <w:t>, 458 SOCOM</w:t>
            </w:r>
          </w:p>
        </w:tc>
      </w:tr>
      <w:tr w:rsidR="00A23102" w14:paraId="1EABBD43"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4B" w14:textId="77777777" w:rsidR="00A23102" w:rsidRDefault="007452D9">
            <w:pPr>
              <w:rPr>
                <w:color w:val="000000"/>
              </w:rPr>
            </w:pPr>
            <w:r>
              <w:rPr>
                <w:color w:val="000000"/>
              </w:rPr>
              <w:t>Cavity Back</w:t>
            </w:r>
          </w:p>
        </w:tc>
        <w:tc>
          <w:tcPr>
            <w:tcW w:w="1320" w:type="dxa"/>
            <w:vAlign w:val="center"/>
          </w:tcPr>
          <w:p w14:paraId="0000014C" w14:textId="77777777" w:rsidR="00A23102" w:rsidRDefault="007452D9">
            <w:pPr>
              <w:rPr>
                <w:color w:val="000000"/>
              </w:rPr>
            </w:pPr>
            <w:r>
              <w:rPr>
                <w:color w:val="000000"/>
              </w:rPr>
              <w:t>MKZ</w:t>
            </w:r>
          </w:p>
        </w:tc>
        <w:tc>
          <w:tcPr>
            <w:tcW w:w="7605" w:type="dxa"/>
            <w:tcBorders>
              <w:right w:val="single" w:sz="24" w:space="0" w:color="000000"/>
            </w:tcBorders>
            <w:vAlign w:val="center"/>
          </w:tcPr>
          <w:p w14:paraId="0000014D" w14:textId="77777777" w:rsidR="00A23102" w:rsidRDefault="007452D9">
            <w:pPr>
              <w:rPr>
                <w:color w:val="000000"/>
              </w:rPr>
            </w:pPr>
            <w:r>
              <w:rPr>
                <w:color w:val="000000"/>
              </w:rPr>
              <w:t>.243/6mm, .264/6.5mm, .277/6.8mm, .308/7.62mm, 7.62x39, .300 BLK</w:t>
            </w:r>
          </w:p>
        </w:tc>
      </w:tr>
      <w:tr w:rsidR="00A23102" w14:paraId="3D886E62"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4E" w14:textId="77777777" w:rsidR="00A23102" w:rsidRDefault="007452D9">
            <w:pPr>
              <w:rPr>
                <w:color w:val="000000"/>
              </w:rPr>
            </w:pPr>
            <w:r>
              <w:rPr>
                <w:color w:val="000000"/>
              </w:rPr>
              <w:t>Cavity Back</w:t>
            </w:r>
          </w:p>
        </w:tc>
        <w:tc>
          <w:tcPr>
            <w:tcW w:w="1320" w:type="dxa"/>
            <w:vAlign w:val="center"/>
          </w:tcPr>
          <w:p w14:paraId="0000014F" w14:textId="77777777" w:rsidR="00A23102" w:rsidRDefault="007452D9">
            <w:pPr>
              <w:rPr>
                <w:color w:val="000000"/>
              </w:rPr>
            </w:pPr>
            <w:r>
              <w:rPr>
                <w:color w:val="000000"/>
              </w:rPr>
              <w:t>MKZ-Tipped</w:t>
            </w:r>
          </w:p>
        </w:tc>
        <w:tc>
          <w:tcPr>
            <w:tcW w:w="7605" w:type="dxa"/>
            <w:tcBorders>
              <w:right w:val="single" w:sz="24" w:space="0" w:color="000000"/>
            </w:tcBorders>
            <w:vAlign w:val="center"/>
          </w:tcPr>
          <w:p w14:paraId="00000150" w14:textId="77777777" w:rsidR="00A23102" w:rsidRDefault="007452D9">
            <w:pPr>
              <w:rPr>
                <w:color w:val="000000"/>
              </w:rPr>
            </w:pPr>
            <w:r>
              <w:rPr>
                <w:color w:val="000000"/>
              </w:rPr>
              <w:t>.308</w:t>
            </w:r>
          </w:p>
        </w:tc>
      </w:tr>
      <w:tr w:rsidR="00A23102" w14:paraId="35FF8489"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51" w14:textId="77777777" w:rsidR="00A23102" w:rsidRDefault="007452D9">
            <w:pPr>
              <w:rPr>
                <w:color w:val="000000"/>
              </w:rPr>
            </w:pPr>
            <w:r>
              <w:rPr>
                <w:color w:val="000000"/>
              </w:rPr>
              <w:t>Cutting Edge</w:t>
            </w:r>
          </w:p>
        </w:tc>
        <w:tc>
          <w:tcPr>
            <w:tcW w:w="1320" w:type="dxa"/>
            <w:vAlign w:val="center"/>
          </w:tcPr>
          <w:p w14:paraId="00000152" w14:textId="77777777" w:rsidR="00A23102" w:rsidRDefault="007452D9">
            <w:pPr>
              <w:rPr>
                <w:color w:val="000000"/>
              </w:rPr>
            </w:pPr>
            <w:r>
              <w:rPr>
                <w:color w:val="000000"/>
              </w:rPr>
              <w:t>MTH</w:t>
            </w:r>
          </w:p>
        </w:tc>
        <w:tc>
          <w:tcPr>
            <w:tcW w:w="7605" w:type="dxa"/>
            <w:tcBorders>
              <w:right w:val="single" w:sz="24" w:space="0" w:color="000000"/>
            </w:tcBorders>
            <w:vAlign w:val="center"/>
          </w:tcPr>
          <w:p w14:paraId="00000153" w14:textId="34515C09" w:rsidR="00A23102" w:rsidRDefault="007452D9">
            <w:pPr>
              <w:rPr>
                <w:color w:val="000000"/>
              </w:rPr>
            </w:pPr>
            <w:r>
              <w:rPr>
                <w:color w:val="000000"/>
              </w:rPr>
              <w:t>.243/6mm, .257, .264/6.5mm, .277, .284/7mm, .308, .323, .338, .358, .375, .408, .416, .510, .550</w:t>
            </w:r>
          </w:p>
        </w:tc>
      </w:tr>
      <w:tr w:rsidR="00A23102" w14:paraId="268C5AEE"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54" w14:textId="77777777" w:rsidR="00A23102" w:rsidRDefault="007452D9">
            <w:pPr>
              <w:rPr>
                <w:color w:val="000000"/>
              </w:rPr>
            </w:pPr>
            <w:r>
              <w:rPr>
                <w:color w:val="000000"/>
              </w:rPr>
              <w:t>Cutting Edge</w:t>
            </w:r>
          </w:p>
        </w:tc>
        <w:tc>
          <w:tcPr>
            <w:tcW w:w="1320" w:type="dxa"/>
            <w:vAlign w:val="center"/>
          </w:tcPr>
          <w:p w14:paraId="00000155" w14:textId="77777777" w:rsidR="00A23102" w:rsidRDefault="007452D9">
            <w:pPr>
              <w:rPr>
                <w:color w:val="000000"/>
              </w:rPr>
            </w:pPr>
            <w:r>
              <w:rPr>
                <w:color w:val="000000"/>
              </w:rPr>
              <w:t>Maximus</w:t>
            </w:r>
          </w:p>
        </w:tc>
        <w:tc>
          <w:tcPr>
            <w:tcW w:w="7605" w:type="dxa"/>
            <w:tcBorders>
              <w:right w:val="single" w:sz="24" w:space="0" w:color="000000"/>
            </w:tcBorders>
            <w:vAlign w:val="center"/>
          </w:tcPr>
          <w:p w14:paraId="00000156" w14:textId="77777777" w:rsidR="00A23102" w:rsidRDefault="007452D9">
            <w:pPr>
              <w:rPr>
                <w:color w:val="000000"/>
              </w:rPr>
            </w:pPr>
            <w:r>
              <w:rPr>
                <w:color w:val="000000"/>
              </w:rPr>
              <w:t xml:space="preserve">.264/6.5mm, .277, .284/7mm, .308, .338, .375, .458, 44 </w:t>
            </w:r>
            <w:proofErr w:type="spellStart"/>
            <w:r>
              <w:rPr>
                <w:color w:val="000000"/>
              </w:rPr>
              <w:t>cal</w:t>
            </w:r>
            <w:proofErr w:type="spellEnd"/>
            <w:r>
              <w:rPr>
                <w:color w:val="000000"/>
              </w:rPr>
              <w:t xml:space="preserve">, 45 </w:t>
            </w:r>
            <w:proofErr w:type="spellStart"/>
            <w:r>
              <w:rPr>
                <w:color w:val="000000"/>
              </w:rPr>
              <w:t>cal</w:t>
            </w:r>
            <w:proofErr w:type="spellEnd"/>
            <w:r>
              <w:rPr>
                <w:color w:val="000000"/>
              </w:rPr>
              <w:t>,</w:t>
            </w:r>
          </w:p>
        </w:tc>
      </w:tr>
      <w:tr w:rsidR="00A23102" w14:paraId="71892A29"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57" w14:textId="77777777" w:rsidR="00A23102" w:rsidRDefault="007452D9">
            <w:pPr>
              <w:rPr>
                <w:color w:val="000000"/>
              </w:rPr>
            </w:pPr>
            <w:r>
              <w:rPr>
                <w:color w:val="000000"/>
              </w:rPr>
              <w:t>Cutting Edge</w:t>
            </w:r>
          </w:p>
        </w:tc>
        <w:tc>
          <w:tcPr>
            <w:tcW w:w="1320" w:type="dxa"/>
            <w:vAlign w:val="center"/>
          </w:tcPr>
          <w:p w14:paraId="00000158" w14:textId="77777777" w:rsidR="00A23102" w:rsidRDefault="007452D9">
            <w:pPr>
              <w:rPr>
                <w:color w:val="000000"/>
              </w:rPr>
            </w:pPr>
            <w:r>
              <w:rPr>
                <w:color w:val="000000"/>
              </w:rPr>
              <w:t>ER Raptor</w:t>
            </w:r>
          </w:p>
        </w:tc>
        <w:tc>
          <w:tcPr>
            <w:tcW w:w="7605" w:type="dxa"/>
            <w:tcBorders>
              <w:right w:val="single" w:sz="24" w:space="0" w:color="000000"/>
            </w:tcBorders>
            <w:vAlign w:val="center"/>
          </w:tcPr>
          <w:p w14:paraId="00000159" w14:textId="30448C01" w:rsidR="00A23102" w:rsidRDefault="007452D9">
            <w:pPr>
              <w:rPr>
                <w:color w:val="000000"/>
              </w:rPr>
            </w:pPr>
            <w:r>
              <w:rPr>
                <w:color w:val="000000"/>
              </w:rPr>
              <w:t>.243, .257, .264/6.5mm, .277/6.8mm, .284/7mm, .308, .338, .358, .452,</w:t>
            </w:r>
          </w:p>
        </w:tc>
      </w:tr>
      <w:tr w:rsidR="00A23102" w14:paraId="36234E99"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5A" w14:textId="77777777" w:rsidR="00A23102" w:rsidRDefault="007452D9">
            <w:pPr>
              <w:rPr>
                <w:color w:val="000000"/>
              </w:rPr>
            </w:pPr>
            <w:r>
              <w:rPr>
                <w:color w:val="000000"/>
              </w:rPr>
              <w:t>Cutting Edge</w:t>
            </w:r>
          </w:p>
        </w:tc>
        <w:tc>
          <w:tcPr>
            <w:tcW w:w="1320" w:type="dxa"/>
            <w:vAlign w:val="center"/>
          </w:tcPr>
          <w:p w14:paraId="0000015B" w14:textId="77777777" w:rsidR="00A23102" w:rsidRDefault="007452D9">
            <w:pPr>
              <w:rPr>
                <w:color w:val="000000"/>
              </w:rPr>
            </w:pPr>
            <w:r>
              <w:rPr>
                <w:color w:val="000000"/>
              </w:rPr>
              <w:t>FB Raptor</w:t>
            </w:r>
          </w:p>
        </w:tc>
        <w:tc>
          <w:tcPr>
            <w:tcW w:w="7605" w:type="dxa"/>
            <w:tcBorders>
              <w:right w:val="single" w:sz="24" w:space="0" w:color="000000"/>
            </w:tcBorders>
            <w:vAlign w:val="center"/>
          </w:tcPr>
          <w:p w14:paraId="0000015C" w14:textId="7F16592B" w:rsidR="00A23102" w:rsidRDefault="007452D9">
            <w:pPr>
              <w:rPr>
                <w:color w:val="000000"/>
              </w:rPr>
            </w:pPr>
            <w:r>
              <w:rPr>
                <w:color w:val="000000"/>
              </w:rPr>
              <w:t xml:space="preserve">.308, .366/9.3mm, .416, .423, .452, .458, </w:t>
            </w:r>
          </w:p>
        </w:tc>
      </w:tr>
      <w:tr w:rsidR="00A23102" w14:paraId="038B060C"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5D" w14:textId="77777777" w:rsidR="00A23102" w:rsidRDefault="007452D9">
            <w:pPr>
              <w:rPr>
                <w:color w:val="000000"/>
              </w:rPr>
            </w:pPr>
            <w:r>
              <w:rPr>
                <w:color w:val="000000"/>
              </w:rPr>
              <w:t>Cutting Edge</w:t>
            </w:r>
          </w:p>
        </w:tc>
        <w:tc>
          <w:tcPr>
            <w:tcW w:w="1320" w:type="dxa"/>
            <w:vAlign w:val="center"/>
          </w:tcPr>
          <w:p w14:paraId="0000015E" w14:textId="77777777" w:rsidR="00A23102" w:rsidRDefault="007452D9">
            <w:pPr>
              <w:rPr>
                <w:color w:val="000000"/>
              </w:rPr>
            </w:pPr>
            <w:r>
              <w:rPr>
                <w:color w:val="000000"/>
              </w:rPr>
              <w:t>ESP Raptor</w:t>
            </w:r>
          </w:p>
        </w:tc>
        <w:tc>
          <w:tcPr>
            <w:tcW w:w="7605" w:type="dxa"/>
            <w:tcBorders>
              <w:right w:val="single" w:sz="24" w:space="0" w:color="000000"/>
            </w:tcBorders>
            <w:vAlign w:val="center"/>
          </w:tcPr>
          <w:p w14:paraId="0000015F" w14:textId="4EEDABBD" w:rsidR="00A23102" w:rsidRDefault="007452D9">
            <w:pPr>
              <w:rPr>
                <w:color w:val="000000"/>
              </w:rPr>
            </w:pPr>
            <w:r>
              <w:rPr>
                <w:color w:val="000000"/>
              </w:rPr>
              <w:t>.243, .257, .264/6.5mm, .277/6.8mm, .284/7mm, .308, .311, .323/8mm, .338, .366/9.3mm, .375</w:t>
            </w:r>
          </w:p>
        </w:tc>
      </w:tr>
      <w:tr w:rsidR="00A23102" w14:paraId="0773B242"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60" w14:textId="77777777" w:rsidR="00A23102" w:rsidRDefault="007452D9">
            <w:pPr>
              <w:rPr>
                <w:color w:val="000000"/>
              </w:rPr>
            </w:pPr>
            <w:r>
              <w:rPr>
                <w:color w:val="000000"/>
              </w:rPr>
              <w:t>Cutting Edge</w:t>
            </w:r>
          </w:p>
        </w:tc>
        <w:tc>
          <w:tcPr>
            <w:tcW w:w="1320" w:type="dxa"/>
            <w:vAlign w:val="center"/>
          </w:tcPr>
          <w:p w14:paraId="00000161" w14:textId="77777777" w:rsidR="00A23102" w:rsidRDefault="007452D9">
            <w:pPr>
              <w:rPr>
                <w:color w:val="000000"/>
              </w:rPr>
            </w:pPr>
            <w:r>
              <w:rPr>
                <w:color w:val="000000"/>
              </w:rPr>
              <w:t>Copper Safari Solid</w:t>
            </w:r>
          </w:p>
        </w:tc>
        <w:tc>
          <w:tcPr>
            <w:tcW w:w="7605" w:type="dxa"/>
            <w:tcBorders>
              <w:right w:val="single" w:sz="24" w:space="0" w:color="000000"/>
            </w:tcBorders>
            <w:vAlign w:val="center"/>
          </w:tcPr>
          <w:p w14:paraId="00000162" w14:textId="77777777" w:rsidR="00A23102" w:rsidRDefault="007452D9">
            <w:pPr>
              <w:rPr>
                <w:color w:val="000000"/>
              </w:rPr>
            </w:pPr>
            <w:r>
              <w:rPr>
                <w:color w:val="000000"/>
              </w:rPr>
              <w:t>.264/6.5mm, .308,</w:t>
            </w:r>
          </w:p>
        </w:tc>
      </w:tr>
      <w:tr w:rsidR="00A23102" w14:paraId="7C8A54C8"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63" w14:textId="77777777" w:rsidR="00A23102" w:rsidRDefault="007452D9">
            <w:pPr>
              <w:rPr>
                <w:color w:val="000000"/>
              </w:rPr>
            </w:pPr>
            <w:r>
              <w:rPr>
                <w:color w:val="000000"/>
              </w:rPr>
              <w:t>Cutting Edge</w:t>
            </w:r>
          </w:p>
        </w:tc>
        <w:tc>
          <w:tcPr>
            <w:tcW w:w="1320" w:type="dxa"/>
            <w:vAlign w:val="center"/>
          </w:tcPr>
          <w:p w14:paraId="00000164" w14:textId="77777777" w:rsidR="00A23102" w:rsidRDefault="007452D9">
            <w:pPr>
              <w:rPr>
                <w:color w:val="000000"/>
              </w:rPr>
            </w:pPr>
            <w:r>
              <w:rPr>
                <w:color w:val="000000"/>
              </w:rPr>
              <w:t>Safari Raptor</w:t>
            </w:r>
          </w:p>
        </w:tc>
        <w:tc>
          <w:tcPr>
            <w:tcW w:w="7605" w:type="dxa"/>
            <w:tcBorders>
              <w:right w:val="single" w:sz="24" w:space="0" w:color="000000"/>
            </w:tcBorders>
            <w:vAlign w:val="center"/>
          </w:tcPr>
          <w:p w14:paraId="00000165" w14:textId="77777777" w:rsidR="00A23102" w:rsidRDefault="007452D9">
            <w:pPr>
              <w:rPr>
                <w:color w:val="000000"/>
              </w:rPr>
            </w:pPr>
            <w:r>
              <w:rPr>
                <w:color w:val="000000"/>
              </w:rPr>
              <w:t>.308, .348, .366/9.33mm, .375, .409, .411, .416, .423, .440, .457, .458, .474, .487, .500, .505, .510, .550, .585, .620</w:t>
            </w:r>
          </w:p>
        </w:tc>
      </w:tr>
      <w:tr w:rsidR="00A23102" w14:paraId="61E36F72"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66" w14:textId="77777777" w:rsidR="00A23102" w:rsidRDefault="007452D9">
            <w:pPr>
              <w:rPr>
                <w:color w:val="000000"/>
              </w:rPr>
            </w:pPr>
            <w:r>
              <w:rPr>
                <w:color w:val="000000"/>
              </w:rPr>
              <w:t>Cutting Edge</w:t>
            </w:r>
          </w:p>
        </w:tc>
        <w:tc>
          <w:tcPr>
            <w:tcW w:w="1320" w:type="dxa"/>
            <w:vAlign w:val="center"/>
          </w:tcPr>
          <w:p w14:paraId="00000167" w14:textId="77777777" w:rsidR="00A23102" w:rsidRDefault="007452D9">
            <w:pPr>
              <w:rPr>
                <w:color w:val="000000"/>
              </w:rPr>
            </w:pPr>
            <w:proofErr w:type="spellStart"/>
            <w:r>
              <w:rPr>
                <w:color w:val="000000"/>
              </w:rPr>
              <w:t>Lazer</w:t>
            </w:r>
            <w:proofErr w:type="spellEnd"/>
          </w:p>
        </w:tc>
        <w:tc>
          <w:tcPr>
            <w:tcW w:w="7605" w:type="dxa"/>
            <w:tcBorders>
              <w:right w:val="single" w:sz="24" w:space="0" w:color="000000"/>
            </w:tcBorders>
            <w:vAlign w:val="center"/>
          </w:tcPr>
          <w:p w14:paraId="00000168" w14:textId="77777777" w:rsidR="00A23102" w:rsidRDefault="007452D9">
            <w:pPr>
              <w:rPr>
                <w:color w:val="000000"/>
              </w:rPr>
            </w:pPr>
            <w:r>
              <w:rPr>
                <w:color w:val="000000"/>
              </w:rPr>
              <w:t>.264/6.5mm, .277, .284/7mm, .308, .338, .375, .408, .416, .458, .510</w:t>
            </w:r>
          </w:p>
        </w:tc>
      </w:tr>
      <w:tr w:rsidR="00A23102" w14:paraId="6D374CBE"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69" w14:textId="77777777" w:rsidR="00A23102" w:rsidRDefault="007452D9">
            <w:pPr>
              <w:rPr>
                <w:color w:val="000000"/>
              </w:rPr>
            </w:pPr>
            <w:r>
              <w:rPr>
                <w:color w:val="000000"/>
              </w:rPr>
              <w:t>Cutting Edge</w:t>
            </w:r>
          </w:p>
        </w:tc>
        <w:tc>
          <w:tcPr>
            <w:tcW w:w="1320" w:type="dxa"/>
            <w:vAlign w:val="center"/>
          </w:tcPr>
          <w:p w14:paraId="0000016A" w14:textId="77777777" w:rsidR="00A23102" w:rsidRDefault="007452D9">
            <w:pPr>
              <w:rPr>
                <w:color w:val="000000"/>
              </w:rPr>
            </w:pPr>
            <w:r>
              <w:rPr>
                <w:color w:val="000000"/>
              </w:rPr>
              <w:t>Maximus</w:t>
            </w:r>
          </w:p>
        </w:tc>
        <w:tc>
          <w:tcPr>
            <w:tcW w:w="7605" w:type="dxa"/>
            <w:tcBorders>
              <w:right w:val="single" w:sz="24" w:space="0" w:color="000000"/>
            </w:tcBorders>
            <w:vAlign w:val="center"/>
          </w:tcPr>
          <w:p w14:paraId="0000016B" w14:textId="77777777" w:rsidR="00A23102" w:rsidRDefault="007452D9">
            <w:pPr>
              <w:rPr>
                <w:color w:val="000000"/>
              </w:rPr>
            </w:pPr>
            <w:r>
              <w:rPr>
                <w:color w:val="000000"/>
              </w:rPr>
              <w:t>.264/6.5mm, .277, .284/7mm, .308, .338, .358, .375, .408, .416, .458, .429, .451</w:t>
            </w:r>
          </w:p>
        </w:tc>
      </w:tr>
      <w:tr w:rsidR="00A23102" w14:paraId="7D87F72D"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6C" w14:textId="77777777" w:rsidR="00A23102" w:rsidRDefault="007452D9">
            <w:pPr>
              <w:rPr>
                <w:color w:val="000000"/>
              </w:rPr>
            </w:pPr>
            <w:r>
              <w:rPr>
                <w:color w:val="000000"/>
              </w:rPr>
              <w:t>GS Custom Bullets</w:t>
            </w:r>
          </w:p>
        </w:tc>
        <w:tc>
          <w:tcPr>
            <w:tcW w:w="1320" w:type="dxa"/>
            <w:vAlign w:val="center"/>
          </w:tcPr>
          <w:p w14:paraId="0000016D" w14:textId="77777777" w:rsidR="00A23102" w:rsidRDefault="007452D9">
            <w:pPr>
              <w:rPr>
                <w:color w:val="000000"/>
              </w:rPr>
            </w:pPr>
            <w:r>
              <w:rPr>
                <w:color w:val="000000"/>
              </w:rPr>
              <w:t>HV Expanding</w:t>
            </w:r>
          </w:p>
        </w:tc>
        <w:tc>
          <w:tcPr>
            <w:tcW w:w="7605" w:type="dxa"/>
            <w:tcBorders>
              <w:right w:val="single" w:sz="24" w:space="0" w:color="000000"/>
            </w:tcBorders>
            <w:vAlign w:val="center"/>
          </w:tcPr>
          <w:p w14:paraId="0000016E" w14:textId="31B8E1AF" w:rsidR="00A23102" w:rsidRDefault="007452D9">
            <w:pPr>
              <w:rPr>
                <w:color w:val="000000"/>
              </w:rPr>
            </w:pPr>
            <w:r>
              <w:rPr>
                <w:color w:val="000000"/>
              </w:rPr>
              <w:t>.243, .245, .256, .257, .264, .265, .268, .270, .284, .285, .289, .306, .308, .311, .312, .318, .321, .323, .329, .330, .333, .338, .348, .357, .358, .366, .374, .375, .379, .395, .408, .410, .411, .413, .416, .418, .423, .435, .450, .457, .458, .465, .470, .498, .505, .510, .550, .700</w:t>
            </w:r>
          </w:p>
        </w:tc>
      </w:tr>
      <w:tr w:rsidR="00A23102" w14:paraId="642277C0"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6F" w14:textId="77777777" w:rsidR="00A23102" w:rsidRDefault="007452D9">
            <w:pPr>
              <w:rPr>
                <w:color w:val="000000"/>
              </w:rPr>
            </w:pPr>
            <w:r>
              <w:rPr>
                <w:color w:val="000000"/>
              </w:rPr>
              <w:t>Hammer Bullets</w:t>
            </w:r>
          </w:p>
        </w:tc>
        <w:tc>
          <w:tcPr>
            <w:tcW w:w="1320" w:type="dxa"/>
            <w:vAlign w:val="center"/>
          </w:tcPr>
          <w:p w14:paraId="00000170" w14:textId="77777777" w:rsidR="00A23102" w:rsidRDefault="007452D9">
            <w:pPr>
              <w:rPr>
                <w:color w:val="000000"/>
              </w:rPr>
            </w:pPr>
            <w:r>
              <w:rPr>
                <w:color w:val="000000"/>
              </w:rPr>
              <w:t>Shock Hammer</w:t>
            </w:r>
          </w:p>
        </w:tc>
        <w:tc>
          <w:tcPr>
            <w:tcW w:w="7605" w:type="dxa"/>
            <w:tcBorders>
              <w:right w:val="single" w:sz="24" w:space="0" w:color="000000"/>
            </w:tcBorders>
            <w:vAlign w:val="center"/>
          </w:tcPr>
          <w:p w14:paraId="00000171" w14:textId="24481174" w:rsidR="00A23102" w:rsidRDefault="007452D9">
            <w:pPr>
              <w:rPr>
                <w:color w:val="000000"/>
              </w:rPr>
            </w:pPr>
            <w:r>
              <w:rPr>
                <w:color w:val="000000"/>
              </w:rPr>
              <w:t>.243, .257, .264/6.5mm, .277, .284/7mm, .308, .323/8mm, .338, .348, .358, .366/9.3mm, .375, .416, .423, .458</w:t>
            </w:r>
          </w:p>
        </w:tc>
      </w:tr>
      <w:tr w:rsidR="00A23102" w14:paraId="1958EB13"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72" w14:textId="77777777" w:rsidR="00A23102" w:rsidRDefault="007452D9">
            <w:pPr>
              <w:rPr>
                <w:color w:val="000000"/>
              </w:rPr>
            </w:pPr>
            <w:r>
              <w:rPr>
                <w:color w:val="000000"/>
              </w:rPr>
              <w:t>Hammer Bullets</w:t>
            </w:r>
          </w:p>
        </w:tc>
        <w:tc>
          <w:tcPr>
            <w:tcW w:w="1320" w:type="dxa"/>
            <w:vAlign w:val="center"/>
          </w:tcPr>
          <w:p w14:paraId="00000173" w14:textId="77777777" w:rsidR="00A23102" w:rsidRDefault="007452D9">
            <w:pPr>
              <w:rPr>
                <w:color w:val="000000"/>
              </w:rPr>
            </w:pPr>
            <w:r>
              <w:rPr>
                <w:color w:val="000000"/>
              </w:rPr>
              <w:t>Hammer Hunter</w:t>
            </w:r>
          </w:p>
        </w:tc>
        <w:tc>
          <w:tcPr>
            <w:tcW w:w="7605" w:type="dxa"/>
            <w:tcBorders>
              <w:right w:val="single" w:sz="24" w:space="0" w:color="000000"/>
            </w:tcBorders>
            <w:vAlign w:val="center"/>
          </w:tcPr>
          <w:p w14:paraId="00000174" w14:textId="1A314D37" w:rsidR="00A23102" w:rsidRDefault="007452D9">
            <w:pPr>
              <w:rPr>
                <w:color w:val="000000"/>
              </w:rPr>
            </w:pPr>
            <w:r>
              <w:rPr>
                <w:color w:val="000000"/>
              </w:rPr>
              <w:t>.243, .257, .264, .277, .284, .30-30, .308, .323, .338, .358, .375, .416, .423</w:t>
            </w:r>
          </w:p>
        </w:tc>
      </w:tr>
      <w:tr w:rsidR="00A23102" w14:paraId="033F0814"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75" w14:textId="77777777" w:rsidR="00A23102" w:rsidRDefault="007452D9">
            <w:pPr>
              <w:rPr>
                <w:color w:val="000000"/>
              </w:rPr>
            </w:pPr>
            <w:r>
              <w:rPr>
                <w:color w:val="000000"/>
              </w:rPr>
              <w:t>Hammer Bullets</w:t>
            </w:r>
          </w:p>
        </w:tc>
        <w:tc>
          <w:tcPr>
            <w:tcW w:w="1320" w:type="dxa"/>
            <w:vAlign w:val="center"/>
          </w:tcPr>
          <w:p w14:paraId="00000176" w14:textId="77777777" w:rsidR="00A23102" w:rsidRDefault="007452D9">
            <w:pPr>
              <w:rPr>
                <w:color w:val="000000"/>
              </w:rPr>
            </w:pPr>
            <w:proofErr w:type="spellStart"/>
            <w:r>
              <w:rPr>
                <w:color w:val="000000"/>
              </w:rPr>
              <w:t>Deadblow</w:t>
            </w:r>
            <w:proofErr w:type="spellEnd"/>
            <w:r>
              <w:rPr>
                <w:color w:val="000000"/>
              </w:rPr>
              <w:t xml:space="preserve"> Hammer</w:t>
            </w:r>
          </w:p>
        </w:tc>
        <w:tc>
          <w:tcPr>
            <w:tcW w:w="7605" w:type="dxa"/>
            <w:tcBorders>
              <w:right w:val="single" w:sz="24" w:space="0" w:color="000000"/>
            </w:tcBorders>
            <w:vAlign w:val="center"/>
          </w:tcPr>
          <w:p w14:paraId="00000177" w14:textId="79AB7B1B" w:rsidR="00A23102" w:rsidRDefault="007452D9">
            <w:pPr>
              <w:rPr>
                <w:color w:val="000000"/>
              </w:rPr>
            </w:pPr>
            <w:r>
              <w:rPr>
                <w:color w:val="000000"/>
              </w:rPr>
              <w:t xml:space="preserve">.375 </w:t>
            </w:r>
          </w:p>
        </w:tc>
      </w:tr>
      <w:tr w:rsidR="00A23102" w14:paraId="2425A861"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78" w14:textId="77777777" w:rsidR="00A23102" w:rsidRDefault="007452D9">
            <w:pPr>
              <w:rPr>
                <w:color w:val="000000"/>
              </w:rPr>
            </w:pPr>
            <w:r>
              <w:rPr>
                <w:color w:val="000000"/>
              </w:rPr>
              <w:t>Hammer Bullets</w:t>
            </w:r>
          </w:p>
        </w:tc>
        <w:tc>
          <w:tcPr>
            <w:tcW w:w="1320" w:type="dxa"/>
            <w:vAlign w:val="center"/>
          </w:tcPr>
          <w:p w14:paraId="00000179" w14:textId="77777777" w:rsidR="00A23102" w:rsidRDefault="007452D9">
            <w:pPr>
              <w:rPr>
                <w:color w:val="000000"/>
              </w:rPr>
            </w:pPr>
            <w:r>
              <w:rPr>
                <w:color w:val="000000"/>
              </w:rPr>
              <w:t>Claw Hammer</w:t>
            </w:r>
          </w:p>
        </w:tc>
        <w:tc>
          <w:tcPr>
            <w:tcW w:w="7605" w:type="dxa"/>
            <w:tcBorders>
              <w:right w:val="single" w:sz="24" w:space="0" w:color="000000"/>
            </w:tcBorders>
            <w:vAlign w:val="center"/>
          </w:tcPr>
          <w:p w14:paraId="0000017A" w14:textId="77777777" w:rsidR="00A23102" w:rsidRDefault="007452D9">
            <w:pPr>
              <w:rPr>
                <w:color w:val="000000"/>
              </w:rPr>
            </w:pPr>
            <w:r>
              <w:rPr>
                <w:color w:val="000000"/>
              </w:rPr>
              <w:t>.375, .416, .427</w:t>
            </w:r>
          </w:p>
        </w:tc>
      </w:tr>
      <w:tr w:rsidR="00A23102" w14:paraId="53B96529"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7B" w14:textId="77777777" w:rsidR="00A23102" w:rsidRDefault="007452D9">
            <w:pPr>
              <w:rPr>
                <w:color w:val="000000"/>
              </w:rPr>
            </w:pPr>
            <w:proofErr w:type="spellStart"/>
            <w:r>
              <w:rPr>
                <w:color w:val="000000"/>
              </w:rPr>
              <w:t>Lapua</w:t>
            </w:r>
            <w:proofErr w:type="spellEnd"/>
          </w:p>
        </w:tc>
        <w:tc>
          <w:tcPr>
            <w:tcW w:w="1320" w:type="dxa"/>
            <w:vAlign w:val="center"/>
          </w:tcPr>
          <w:p w14:paraId="0000017C" w14:textId="77777777" w:rsidR="00A23102" w:rsidRDefault="007452D9">
            <w:pPr>
              <w:rPr>
                <w:color w:val="000000"/>
              </w:rPr>
            </w:pPr>
            <w:r>
              <w:rPr>
                <w:color w:val="000000"/>
              </w:rPr>
              <w:t>Naturalis</w:t>
            </w:r>
          </w:p>
        </w:tc>
        <w:tc>
          <w:tcPr>
            <w:tcW w:w="7605" w:type="dxa"/>
            <w:tcBorders>
              <w:right w:val="single" w:sz="24" w:space="0" w:color="000000"/>
            </w:tcBorders>
            <w:vAlign w:val="center"/>
          </w:tcPr>
          <w:p w14:paraId="0000017D" w14:textId="55DBA251" w:rsidR="00A23102" w:rsidRDefault="007452D9">
            <w:pPr>
              <w:rPr>
                <w:color w:val="000000"/>
              </w:rPr>
            </w:pPr>
            <w:r>
              <w:rPr>
                <w:color w:val="000000"/>
              </w:rPr>
              <w:t>.243/6mm, .264/6.5mm, .284/7mm, .308, .323/8mm, .338, .366/9.3mm</w:t>
            </w:r>
          </w:p>
        </w:tc>
      </w:tr>
      <w:tr w:rsidR="00A23102" w14:paraId="0A6AB129"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7E" w14:textId="77777777" w:rsidR="00A23102" w:rsidRDefault="007452D9">
            <w:pPr>
              <w:rPr>
                <w:color w:val="000000"/>
              </w:rPr>
            </w:pPr>
            <w:r>
              <w:rPr>
                <w:color w:val="000000"/>
              </w:rPr>
              <w:t>Lehigh Defense</w:t>
            </w:r>
          </w:p>
        </w:tc>
        <w:tc>
          <w:tcPr>
            <w:tcW w:w="1320" w:type="dxa"/>
            <w:vAlign w:val="center"/>
          </w:tcPr>
          <w:p w14:paraId="0000017F" w14:textId="77777777" w:rsidR="00A23102" w:rsidRDefault="007452D9">
            <w:pPr>
              <w:rPr>
                <w:color w:val="000000"/>
              </w:rPr>
            </w:pPr>
            <w:r>
              <w:rPr>
                <w:color w:val="000000"/>
              </w:rPr>
              <w:t>Controlled Chaos</w:t>
            </w:r>
          </w:p>
        </w:tc>
        <w:tc>
          <w:tcPr>
            <w:tcW w:w="7605" w:type="dxa"/>
            <w:tcBorders>
              <w:right w:val="single" w:sz="24" w:space="0" w:color="000000"/>
            </w:tcBorders>
            <w:vAlign w:val="center"/>
          </w:tcPr>
          <w:p w14:paraId="00000180" w14:textId="075A6D96" w:rsidR="00A23102" w:rsidRDefault="007452D9">
            <w:pPr>
              <w:rPr>
                <w:color w:val="000000"/>
              </w:rPr>
            </w:pPr>
            <w:r>
              <w:rPr>
                <w:color w:val="000000"/>
              </w:rPr>
              <w:t>.243, .257, .264, .277, .284, .308, .311, .510</w:t>
            </w:r>
          </w:p>
        </w:tc>
      </w:tr>
      <w:tr w:rsidR="00A23102" w14:paraId="3A1B2E83"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81" w14:textId="77777777" w:rsidR="00A23102" w:rsidRDefault="007452D9">
            <w:pPr>
              <w:rPr>
                <w:color w:val="000000"/>
              </w:rPr>
            </w:pPr>
            <w:r>
              <w:rPr>
                <w:color w:val="000000"/>
              </w:rPr>
              <w:lastRenderedPageBreak/>
              <w:t>Lehigh Defense</w:t>
            </w:r>
          </w:p>
        </w:tc>
        <w:tc>
          <w:tcPr>
            <w:tcW w:w="1320" w:type="dxa"/>
            <w:vAlign w:val="center"/>
          </w:tcPr>
          <w:p w14:paraId="00000182" w14:textId="77777777" w:rsidR="00A23102" w:rsidRDefault="007452D9">
            <w:pPr>
              <w:rPr>
                <w:color w:val="000000"/>
              </w:rPr>
            </w:pPr>
            <w:r>
              <w:rPr>
                <w:color w:val="000000"/>
              </w:rPr>
              <w:t>Controlled Fracturing</w:t>
            </w:r>
          </w:p>
        </w:tc>
        <w:tc>
          <w:tcPr>
            <w:tcW w:w="7605" w:type="dxa"/>
            <w:tcBorders>
              <w:right w:val="single" w:sz="24" w:space="0" w:color="000000"/>
            </w:tcBorders>
            <w:vAlign w:val="center"/>
          </w:tcPr>
          <w:p w14:paraId="00000183" w14:textId="77777777" w:rsidR="00A23102" w:rsidRDefault="007452D9">
            <w:pPr>
              <w:rPr>
                <w:color w:val="000000"/>
              </w:rPr>
            </w:pPr>
            <w:r>
              <w:rPr>
                <w:color w:val="000000"/>
              </w:rPr>
              <w:t>.308, .375, .429, .458</w:t>
            </w:r>
          </w:p>
        </w:tc>
      </w:tr>
      <w:tr w:rsidR="00A23102" w14:paraId="3FD42F68"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84" w14:textId="77777777" w:rsidR="00A23102" w:rsidRDefault="007452D9">
            <w:pPr>
              <w:rPr>
                <w:color w:val="000000"/>
              </w:rPr>
            </w:pPr>
            <w:r>
              <w:rPr>
                <w:color w:val="000000"/>
              </w:rPr>
              <w:t>Hornady</w:t>
            </w:r>
          </w:p>
        </w:tc>
        <w:tc>
          <w:tcPr>
            <w:tcW w:w="1320" w:type="dxa"/>
            <w:vAlign w:val="center"/>
          </w:tcPr>
          <w:p w14:paraId="00000185" w14:textId="77777777" w:rsidR="00A23102" w:rsidRDefault="007452D9">
            <w:pPr>
              <w:rPr>
                <w:color w:val="000000"/>
              </w:rPr>
            </w:pPr>
            <w:r>
              <w:rPr>
                <w:color w:val="000000"/>
              </w:rPr>
              <w:t>GMX</w:t>
            </w:r>
          </w:p>
        </w:tc>
        <w:tc>
          <w:tcPr>
            <w:tcW w:w="7605" w:type="dxa"/>
            <w:tcBorders>
              <w:right w:val="single" w:sz="24" w:space="0" w:color="000000"/>
            </w:tcBorders>
            <w:vAlign w:val="center"/>
          </w:tcPr>
          <w:p w14:paraId="00000186" w14:textId="420D9F50" w:rsidR="00A23102" w:rsidRDefault="007452D9">
            <w:pPr>
              <w:rPr>
                <w:color w:val="000000"/>
              </w:rPr>
            </w:pPr>
            <w:r>
              <w:rPr>
                <w:color w:val="000000"/>
              </w:rPr>
              <w:t>6mm/.243, .257, 6.5mm/.264, 6.8mm/.277, 7mm/.284, .308, 8mm/.323, .338, 9.3mm/.366, .375</w:t>
            </w:r>
          </w:p>
        </w:tc>
      </w:tr>
      <w:tr w:rsidR="00A23102" w14:paraId="4A2B7E20"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87" w14:textId="77777777" w:rsidR="00A23102" w:rsidRDefault="007452D9">
            <w:pPr>
              <w:rPr>
                <w:color w:val="000000"/>
              </w:rPr>
            </w:pPr>
            <w:r>
              <w:rPr>
                <w:color w:val="000000"/>
              </w:rPr>
              <w:t>Hornady</w:t>
            </w:r>
          </w:p>
        </w:tc>
        <w:tc>
          <w:tcPr>
            <w:tcW w:w="1320" w:type="dxa"/>
            <w:vAlign w:val="center"/>
          </w:tcPr>
          <w:p w14:paraId="00000188" w14:textId="77777777" w:rsidR="00A23102" w:rsidRDefault="007452D9">
            <w:pPr>
              <w:rPr>
                <w:color w:val="000000"/>
              </w:rPr>
            </w:pPr>
            <w:proofErr w:type="spellStart"/>
            <w:r>
              <w:rPr>
                <w:color w:val="000000"/>
              </w:rPr>
              <w:t>Monoflex</w:t>
            </w:r>
            <w:proofErr w:type="spellEnd"/>
          </w:p>
        </w:tc>
        <w:tc>
          <w:tcPr>
            <w:tcW w:w="7605" w:type="dxa"/>
            <w:tcBorders>
              <w:right w:val="single" w:sz="24" w:space="0" w:color="000000"/>
            </w:tcBorders>
            <w:vAlign w:val="center"/>
          </w:tcPr>
          <w:p w14:paraId="00000189" w14:textId="77777777" w:rsidR="00A23102" w:rsidRDefault="007452D9">
            <w:pPr>
              <w:rPr>
                <w:color w:val="000000"/>
              </w:rPr>
            </w:pPr>
            <w:r>
              <w:rPr>
                <w:color w:val="000000"/>
              </w:rPr>
              <w:t>.308 (for 30-30), .458</w:t>
            </w:r>
          </w:p>
        </w:tc>
      </w:tr>
      <w:tr w:rsidR="00A23102" w14:paraId="01926732"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8A" w14:textId="77777777" w:rsidR="00A23102" w:rsidRDefault="007452D9">
            <w:pPr>
              <w:rPr>
                <w:color w:val="000000"/>
              </w:rPr>
            </w:pPr>
            <w:r>
              <w:rPr>
                <w:color w:val="000000"/>
              </w:rPr>
              <w:t>Maker Bullets</w:t>
            </w:r>
          </w:p>
        </w:tc>
        <w:tc>
          <w:tcPr>
            <w:tcW w:w="1320" w:type="dxa"/>
            <w:vAlign w:val="center"/>
          </w:tcPr>
          <w:p w14:paraId="0000018B" w14:textId="77777777" w:rsidR="00A23102" w:rsidRDefault="007452D9">
            <w:pPr>
              <w:rPr>
                <w:color w:val="000000"/>
              </w:rPr>
            </w:pPr>
            <w:r>
              <w:rPr>
                <w:color w:val="000000"/>
              </w:rPr>
              <w:t>T-Rex, Rex</w:t>
            </w:r>
          </w:p>
        </w:tc>
        <w:tc>
          <w:tcPr>
            <w:tcW w:w="7605" w:type="dxa"/>
            <w:tcBorders>
              <w:right w:val="single" w:sz="24" w:space="0" w:color="000000"/>
            </w:tcBorders>
            <w:vAlign w:val="center"/>
          </w:tcPr>
          <w:p w14:paraId="0000018C" w14:textId="77777777" w:rsidR="00A23102" w:rsidRDefault="007452D9">
            <w:pPr>
              <w:rPr>
                <w:color w:val="000000"/>
              </w:rPr>
            </w:pPr>
            <w:r>
              <w:rPr>
                <w:color w:val="000000"/>
              </w:rPr>
              <w:t>.257, .264, .277, .284/7mm, .308, .300 Blackout, 7.62 x 39, 8mm, .338, .375,</w:t>
            </w:r>
          </w:p>
        </w:tc>
      </w:tr>
      <w:tr w:rsidR="00A23102" w14:paraId="688DAD46"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8D" w14:textId="77777777" w:rsidR="00A23102" w:rsidRDefault="007452D9">
            <w:pPr>
              <w:rPr>
                <w:color w:val="000000"/>
              </w:rPr>
            </w:pPr>
            <w:r>
              <w:rPr>
                <w:color w:val="000000"/>
              </w:rPr>
              <w:t>Maker Bullets</w:t>
            </w:r>
          </w:p>
        </w:tc>
        <w:tc>
          <w:tcPr>
            <w:tcW w:w="1320" w:type="dxa"/>
            <w:vAlign w:val="center"/>
          </w:tcPr>
          <w:p w14:paraId="0000018E" w14:textId="77777777" w:rsidR="00A23102" w:rsidRDefault="007452D9">
            <w:pPr>
              <w:rPr>
                <w:color w:val="000000"/>
              </w:rPr>
            </w:pPr>
            <w:r>
              <w:rPr>
                <w:color w:val="000000"/>
              </w:rPr>
              <w:t>T-</w:t>
            </w:r>
            <w:proofErr w:type="spellStart"/>
            <w:r>
              <w:rPr>
                <w:color w:val="000000"/>
              </w:rPr>
              <w:t>Rax</w:t>
            </w:r>
            <w:proofErr w:type="spellEnd"/>
            <w:r>
              <w:rPr>
                <w:color w:val="000000"/>
              </w:rPr>
              <w:t xml:space="preserve">, </w:t>
            </w:r>
            <w:proofErr w:type="spellStart"/>
            <w:r>
              <w:rPr>
                <w:color w:val="000000"/>
              </w:rPr>
              <w:t>Rax</w:t>
            </w:r>
            <w:proofErr w:type="spellEnd"/>
          </w:p>
        </w:tc>
        <w:tc>
          <w:tcPr>
            <w:tcW w:w="7605" w:type="dxa"/>
            <w:tcBorders>
              <w:right w:val="single" w:sz="24" w:space="0" w:color="000000"/>
            </w:tcBorders>
            <w:vAlign w:val="center"/>
          </w:tcPr>
          <w:p w14:paraId="0000018F" w14:textId="1FA58E97" w:rsidR="00A23102" w:rsidRDefault="007452D9">
            <w:pPr>
              <w:rPr>
                <w:color w:val="000000"/>
              </w:rPr>
            </w:pPr>
            <w:r>
              <w:rPr>
                <w:color w:val="000000"/>
              </w:rPr>
              <w:t>.277, 300, .308,</w:t>
            </w:r>
          </w:p>
        </w:tc>
      </w:tr>
      <w:tr w:rsidR="00A23102" w14:paraId="1E3D348B"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90" w14:textId="77777777" w:rsidR="00A23102" w:rsidRDefault="007452D9">
            <w:r>
              <w:rPr>
                <w:color w:val="000000"/>
              </w:rPr>
              <w:t>Nosler</w:t>
            </w:r>
          </w:p>
        </w:tc>
        <w:tc>
          <w:tcPr>
            <w:tcW w:w="1320" w:type="dxa"/>
            <w:vAlign w:val="center"/>
          </w:tcPr>
          <w:p w14:paraId="00000191" w14:textId="77777777" w:rsidR="00A23102" w:rsidRDefault="007452D9">
            <w:r>
              <w:rPr>
                <w:color w:val="000000"/>
              </w:rPr>
              <w:t>E-Tip</w:t>
            </w:r>
          </w:p>
        </w:tc>
        <w:tc>
          <w:tcPr>
            <w:tcW w:w="7605" w:type="dxa"/>
            <w:tcBorders>
              <w:right w:val="single" w:sz="24" w:space="0" w:color="000000"/>
            </w:tcBorders>
            <w:vAlign w:val="center"/>
          </w:tcPr>
          <w:p w14:paraId="00000192" w14:textId="2D5BF81F" w:rsidR="00A23102" w:rsidRDefault="007452D9">
            <w:r>
              <w:rPr>
                <w:color w:val="000000"/>
              </w:rPr>
              <w:t>6mm/.243, .257, 6.5mm, 6.8mm/.277, 7mm/.284, 300 AAC, 30/30, .308, 8mm, .338, 9.3mm</w:t>
            </w:r>
          </w:p>
        </w:tc>
      </w:tr>
      <w:tr w:rsidR="00A23102" w14:paraId="2D157CD5"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tcBorders>
            <w:vAlign w:val="center"/>
          </w:tcPr>
          <w:p w14:paraId="00000193" w14:textId="77777777" w:rsidR="00A23102" w:rsidRDefault="007452D9">
            <w:pPr>
              <w:rPr>
                <w:color w:val="000000"/>
              </w:rPr>
            </w:pPr>
            <w:r>
              <w:rPr>
                <w:color w:val="000000"/>
              </w:rPr>
              <w:t xml:space="preserve">Peregrine </w:t>
            </w:r>
            <w:proofErr w:type="spellStart"/>
            <w:r>
              <w:rPr>
                <w:color w:val="000000"/>
              </w:rPr>
              <w:t>Monolithics</w:t>
            </w:r>
            <w:proofErr w:type="spellEnd"/>
          </w:p>
        </w:tc>
        <w:tc>
          <w:tcPr>
            <w:tcW w:w="1320" w:type="dxa"/>
            <w:vAlign w:val="center"/>
          </w:tcPr>
          <w:p w14:paraId="03F6DE81" w14:textId="77777777" w:rsidR="00341C8D" w:rsidRDefault="007452D9">
            <w:pPr>
              <w:rPr>
                <w:color w:val="000000"/>
              </w:rPr>
            </w:pPr>
            <w:r>
              <w:rPr>
                <w:color w:val="000000"/>
              </w:rPr>
              <w:t>Plains Master</w:t>
            </w:r>
            <w:r w:rsidR="00341C8D">
              <w:rPr>
                <w:color w:val="000000"/>
              </w:rPr>
              <w:t>,</w:t>
            </w:r>
          </w:p>
          <w:p w14:paraId="00000194" w14:textId="692B158C" w:rsidR="00A23102" w:rsidRDefault="007452D9">
            <w:pPr>
              <w:rPr>
                <w:color w:val="000000"/>
              </w:rPr>
            </w:pPr>
            <w:r>
              <w:rPr>
                <w:color w:val="000000"/>
              </w:rPr>
              <w:t>VLR 4</w:t>
            </w:r>
          </w:p>
        </w:tc>
        <w:tc>
          <w:tcPr>
            <w:tcW w:w="7605" w:type="dxa"/>
            <w:tcBorders>
              <w:right w:val="single" w:sz="24" w:space="0" w:color="000000"/>
            </w:tcBorders>
            <w:vAlign w:val="center"/>
          </w:tcPr>
          <w:p w14:paraId="00000195" w14:textId="1BEA7A6B" w:rsidR="00A23102" w:rsidRDefault="007452D9">
            <w:pPr>
              <w:rPr>
                <w:color w:val="000000"/>
              </w:rPr>
            </w:pPr>
            <w:r>
              <w:rPr>
                <w:color w:val="000000"/>
              </w:rPr>
              <w:t>.243, .257, .264, .277, .284, .308, .312, .323, .338, .366, .375, .408, .416, .509</w:t>
            </w:r>
          </w:p>
        </w:tc>
      </w:tr>
      <w:tr w:rsidR="00A23102" w14:paraId="2C62C408" w14:textId="77777777" w:rsidTr="00067E52">
        <w:trPr>
          <w:cnfStyle w:val="000000100000" w:firstRow="0" w:lastRow="0" w:firstColumn="0" w:lastColumn="0" w:oddVBand="0" w:evenVBand="0" w:oddHBand="1" w:evenHBand="0" w:firstRowFirstColumn="0" w:firstRowLastColumn="0" w:lastRowFirstColumn="0" w:lastRowLastColumn="0"/>
          <w:cantSplit/>
          <w:trHeight w:val="20"/>
        </w:trPr>
        <w:tc>
          <w:tcPr>
            <w:tcW w:w="1845" w:type="dxa"/>
            <w:tcBorders>
              <w:left w:val="single" w:sz="24" w:space="0" w:color="000000"/>
            </w:tcBorders>
            <w:vAlign w:val="center"/>
          </w:tcPr>
          <w:p w14:paraId="00000196" w14:textId="77777777" w:rsidR="00A23102" w:rsidRDefault="007452D9">
            <w:pPr>
              <w:rPr>
                <w:color w:val="000000"/>
              </w:rPr>
            </w:pPr>
            <w:r>
              <w:rPr>
                <w:color w:val="000000"/>
              </w:rPr>
              <w:t xml:space="preserve">Peregrine </w:t>
            </w:r>
            <w:proofErr w:type="spellStart"/>
            <w:r>
              <w:rPr>
                <w:color w:val="000000"/>
              </w:rPr>
              <w:t>Monolithics</w:t>
            </w:r>
            <w:proofErr w:type="spellEnd"/>
          </w:p>
        </w:tc>
        <w:tc>
          <w:tcPr>
            <w:tcW w:w="1320" w:type="dxa"/>
            <w:vAlign w:val="center"/>
          </w:tcPr>
          <w:p w14:paraId="00000197" w14:textId="77777777" w:rsidR="00A23102" w:rsidRDefault="007452D9">
            <w:pPr>
              <w:rPr>
                <w:color w:val="000000"/>
              </w:rPr>
            </w:pPr>
            <w:r>
              <w:rPr>
                <w:color w:val="000000"/>
              </w:rPr>
              <w:t>Bush Master, VRG 2</w:t>
            </w:r>
          </w:p>
        </w:tc>
        <w:tc>
          <w:tcPr>
            <w:tcW w:w="7605" w:type="dxa"/>
            <w:tcBorders>
              <w:right w:val="single" w:sz="24" w:space="0" w:color="000000"/>
            </w:tcBorders>
            <w:vAlign w:val="center"/>
          </w:tcPr>
          <w:p w14:paraId="00000198" w14:textId="5ADBB8BA" w:rsidR="00A23102" w:rsidRDefault="007452D9">
            <w:pPr>
              <w:rPr>
                <w:color w:val="000000"/>
              </w:rPr>
            </w:pPr>
            <w:r>
              <w:rPr>
                <w:color w:val="000000"/>
              </w:rPr>
              <w:t>.243, .264, .277, .284, .308, .312, .323, .338, .366, .375, .404, .410, .416, .435, .456, .458, .472, .505, .509, .582</w:t>
            </w:r>
          </w:p>
        </w:tc>
      </w:tr>
      <w:tr w:rsidR="00A23102" w14:paraId="640739C6" w14:textId="77777777" w:rsidTr="00067E52">
        <w:trPr>
          <w:cnfStyle w:val="000000010000" w:firstRow="0" w:lastRow="0" w:firstColumn="0" w:lastColumn="0" w:oddVBand="0" w:evenVBand="0" w:oddHBand="0" w:evenHBand="1" w:firstRowFirstColumn="0" w:firstRowLastColumn="0" w:lastRowFirstColumn="0" w:lastRowLastColumn="0"/>
          <w:cantSplit/>
          <w:trHeight w:val="20"/>
        </w:trPr>
        <w:tc>
          <w:tcPr>
            <w:tcW w:w="1845" w:type="dxa"/>
            <w:tcBorders>
              <w:left w:val="single" w:sz="24" w:space="0" w:color="000000"/>
              <w:bottom w:val="single" w:sz="24" w:space="0" w:color="000000"/>
            </w:tcBorders>
            <w:vAlign w:val="center"/>
          </w:tcPr>
          <w:p w14:paraId="00000199" w14:textId="77777777" w:rsidR="00A23102" w:rsidRDefault="007452D9">
            <w:pPr>
              <w:rPr>
                <w:color w:val="000000"/>
              </w:rPr>
            </w:pPr>
            <w:r>
              <w:rPr>
                <w:color w:val="000000"/>
              </w:rPr>
              <w:t>RWS</w:t>
            </w:r>
          </w:p>
        </w:tc>
        <w:tc>
          <w:tcPr>
            <w:tcW w:w="1320" w:type="dxa"/>
            <w:tcBorders>
              <w:bottom w:val="single" w:sz="24" w:space="0" w:color="000000"/>
            </w:tcBorders>
            <w:vAlign w:val="center"/>
          </w:tcPr>
          <w:p w14:paraId="0000019A" w14:textId="77777777" w:rsidR="00A23102" w:rsidRDefault="007452D9">
            <w:pPr>
              <w:rPr>
                <w:color w:val="000000"/>
              </w:rPr>
            </w:pPr>
            <w:r>
              <w:rPr>
                <w:color w:val="000000"/>
              </w:rPr>
              <w:t>Evolution Green</w:t>
            </w:r>
          </w:p>
        </w:tc>
        <w:tc>
          <w:tcPr>
            <w:tcW w:w="7605" w:type="dxa"/>
            <w:tcBorders>
              <w:bottom w:val="single" w:sz="24" w:space="0" w:color="000000"/>
              <w:right w:val="single" w:sz="24" w:space="0" w:color="000000"/>
            </w:tcBorders>
            <w:vAlign w:val="center"/>
          </w:tcPr>
          <w:p w14:paraId="0000019B" w14:textId="77777777" w:rsidR="00A23102" w:rsidRDefault="007452D9">
            <w:pPr>
              <w:rPr>
                <w:color w:val="000000"/>
              </w:rPr>
            </w:pPr>
            <w:r>
              <w:rPr>
                <w:color w:val="000000"/>
              </w:rPr>
              <w:t>6.5mm, 7mm, .277, .308, 8mm S, 9.3mm, 10.3mm</w:t>
            </w:r>
          </w:p>
        </w:tc>
      </w:tr>
    </w:tbl>
    <w:p w14:paraId="0000019C" w14:textId="77777777" w:rsidR="00A23102" w:rsidRDefault="00A23102">
      <w:pPr>
        <w:spacing w:after="0"/>
        <w:jc w:val="center"/>
        <w:rPr>
          <w:b/>
          <w:color w:val="FF0000"/>
          <w:sz w:val="28"/>
          <w:szCs w:val="28"/>
        </w:rPr>
      </w:pPr>
    </w:p>
    <w:p w14:paraId="0000019D" w14:textId="77777777" w:rsidR="00A23102" w:rsidRDefault="00A23102">
      <w:pPr>
        <w:tabs>
          <w:tab w:val="left" w:pos="1740"/>
        </w:tabs>
        <w:spacing w:after="0"/>
        <w:rPr>
          <w:rFonts w:ascii="Times New Roman" w:eastAsia="Times New Roman" w:hAnsi="Times New Roman" w:cs="Times New Roman"/>
          <w:b/>
          <w:sz w:val="40"/>
          <w:szCs w:val="40"/>
        </w:rPr>
      </w:pPr>
    </w:p>
    <w:p w14:paraId="0000019E" w14:textId="77777777" w:rsidR="00A23102" w:rsidRPr="00067E52" w:rsidRDefault="007452D9" w:rsidP="008415E0">
      <w:pPr>
        <w:spacing w:before="240" w:after="240"/>
        <w:ind w:left="360" w:right="360"/>
        <w:rPr>
          <w:rFonts w:ascii="Times New Roman" w:eastAsia="Times New Roman" w:hAnsi="Times New Roman" w:cs="Times New Roman"/>
          <w:b/>
          <w:bCs/>
          <w:iCs/>
          <w:sz w:val="28"/>
          <w:szCs w:val="28"/>
        </w:rPr>
      </w:pPr>
      <w:r w:rsidRPr="00067E52">
        <w:rPr>
          <w:rFonts w:ascii="Times New Roman" w:eastAsia="Times New Roman" w:hAnsi="Times New Roman" w:cs="Times New Roman"/>
          <w:b/>
          <w:bCs/>
          <w:iCs/>
          <w:sz w:val="28"/>
          <w:szCs w:val="28"/>
        </w:rPr>
        <w:t>Disclaimer</w:t>
      </w:r>
    </w:p>
    <w:p w14:paraId="0000019F" w14:textId="77777777" w:rsidR="00A23102" w:rsidRPr="00A261D0" w:rsidRDefault="007452D9" w:rsidP="008415E0">
      <w:pPr>
        <w:spacing w:before="240" w:after="240"/>
        <w:ind w:left="360" w:right="360"/>
        <w:rPr>
          <w:rFonts w:ascii="Times New Roman" w:eastAsia="Times New Roman" w:hAnsi="Times New Roman" w:cs="Times New Roman"/>
          <w:i/>
          <w:sz w:val="28"/>
          <w:szCs w:val="28"/>
        </w:rPr>
      </w:pPr>
      <w:r w:rsidRPr="00A261D0">
        <w:rPr>
          <w:rFonts w:ascii="Times New Roman" w:eastAsia="Times New Roman" w:hAnsi="Times New Roman" w:cs="Times New Roman"/>
          <w:i/>
          <w:sz w:val="28"/>
          <w:szCs w:val="28"/>
        </w:rPr>
        <w:t>This document and the information it contains are provided as a public service by the National Park Service (NPS), U.S. Department of the Interior.</w:t>
      </w:r>
    </w:p>
    <w:p w14:paraId="000001A0" w14:textId="77777777" w:rsidR="00A23102" w:rsidRPr="00A261D0" w:rsidRDefault="007452D9" w:rsidP="008415E0">
      <w:pPr>
        <w:spacing w:before="240" w:after="240"/>
        <w:ind w:left="360" w:right="360"/>
        <w:rPr>
          <w:rFonts w:ascii="Times New Roman" w:eastAsia="Times New Roman" w:hAnsi="Times New Roman" w:cs="Times New Roman"/>
          <w:i/>
          <w:sz w:val="28"/>
          <w:szCs w:val="28"/>
        </w:rPr>
      </w:pPr>
      <w:r w:rsidRPr="00A261D0">
        <w:rPr>
          <w:rFonts w:ascii="Times New Roman" w:eastAsia="Times New Roman" w:hAnsi="Times New Roman" w:cs="Times New Roman"/>
          <w:i/>
          <w:sz w:val="28"/>
          <w:szCs w:val="28"/>
        </w:rPr>
        <w:t>Reference in this document to any specific commercial products, processes, or services, or the use of any trade, firm, or corporation name is for the information and convenience of the public and does not constitute endorsement, recommendation, or favoring by the NPS.</w:t>
      </w:r>
    </w:p>
    <w:p w14:paraId="000001A1" w14:textId="77777777" w:rsidR="00A23102" w:rsidRPr="00A15D74" w:rsidRDefault="007452D9" w:rsidP="008415E0">
      <w:pPr>
        <w:spacing w:before="240" w:after="240"/>
        <w:ind w:left="360" w:right="360"/>
        <w:rPr>
          <w:sz w:val="28"/>
          <w:szCs w:val="28"/>
        </w:rPr>
      </w:pPr>
      <w:r w:rsidRPr="00A261D0">
        <w:rPr>
          <w:rFonts w:ascii="Times New Roman" w:eastAsia="Times New Roman" w:hAnsi="Times New Roman" w:cs="Times New Roman"/>
          <w:i/>
          <w:sz w:val="28"/>
          <w:szCs w:val="28"/>
        </w:rPr>
        <w:t>This document contains web addresses for third party websites. The websites are not under the control of the NPS and the NPS is not responsible for the contents of any listed website. These web addresses are provided as a convenience only and shall not be construed as an endorsement of, sponsorship of, or affiliated with the listed website by the National Park Service.</w:t>
      </w:r>
    </w:p>
    <w:sectPr w:rsidR="00A23102" w:rsidRPr="00A15D74">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75CF" w14:textId="77777777" w:rsidR="003F6701" w:rsidRDefault="003F6701" w:rsidP="009A2C3E">
      <w:pPr>
        <w:spacing w:after="0" w:line="240" w:lineRule="auto"/>
      </w:pPr>
      <w:r>
        <w:separator/>
      </w:r>
    </w:p>
  </w:endnote>
  <w:endnote w:type="continuationSeparator" w:id="0">
    <w:p w14:paraId="345FDA49" w14:textId="77777777" w:rsidR="003F6701" w:rsidRDefault="003F6701" w:rsidP="009A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1500" w14:textId="77777777" w:rsidR="00F31F49" w:rsidRDefault="00F3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326C" w14:textId="77777777" w:rsidR="003F6701" w:rsidRDefault="003F6701" w:rsidP="009A2C3E">
      <w:pPr>
        <w:spacing w:after="0" w:line="240" w:lineRule="auto"/>
      </w:pPr>
      <w:r>
        <w:separator/>
      </w:r>
    </w:p>
  </w:footnote>
  <w:footnote w:type="continuationSeparator" w:id="0">
    <w:p w14:paraId="4CDD6FC3" w14:textId="77777777" w:rsidR="003F6701" w:rsidRDefault="003F6701" w:rsidP="009A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338D" w14:textId="7C34FBE9" w:rsidR="00F31F49" w:rsidRDefault="00F31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5DA3"/>
    <w:multiLevelType w:val="multilevel"/>
    <w:tmpl w:val="F12004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67B43714"/>
    <w:multiLevelType w:val="hybridMultilevel"/>
    <w:tmpl w:val="5682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D0024"/>
    <w:multiLevelType w:val="hybridMultilevel"/>
    <w:tmpl w:val="C4881A8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778C086A"/>
    <w:multiLevelType w:val="hybridMultilevel"/>
    <w:tmpl w:val="1826C368"/>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4" w15:restartNumberingAfterBreak="0">
    <w:nsid w:val="7F5B2883"/>
    <w:multiLevelType w:val="hybridMultilevel"/>
    <w:tmpl w:val="A9FEF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4W/CrDCCzvl0O0OG+B9syzyb8x64Ux6ubPdFAJpcD0cVrChWsioDqO7mrO5WgnGkjnJaAhQl0OkTaU4Hxf6yw==" w:salt="QgEI8zkzRB6uxfjDlz5rug=="/>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102"/>
    <w:rsid w:val="0006299D"/>
    <w:rsid w:val="00067E52"/>
    <w:rsid w:val="00091290"/>
    <w:rsid w:val="001433EF"/>
    <w:rsid w:val="0014462E"/>
    <w:rsid w:val="001616A0"/>
    <w:rsid w:val="00192E59"/>
    <w:rsid w:val="001E6281"/>
    <w:rsid w:val="00232F54"/>
    <w:rsid w:val="002D76AE"/>
    <w:rsid w:val="002E43D2"/>
    <w:rsid w:val="00341C8D"/>
    <w:rsid w:val="003F15B7"/>
    <w:rsid w:val="003F6701"/>
    <w:rsid w:val="004062C3"/>
    <w:rsid w:val="00501B70"/>
    <w:rsid w:val="005219A5"/>
    <w:rsid w:val="00573A53"/>
    <w:rsid w:val="00582535"/>
    <w:rsid w:val="00585DE7"/>
    <w:rsid w:val="005C7A66"/>
    <w:rsid w:val="006764E1"/>
    <w:rsid w:val="006801AB"/>
    <w:rsid w:val="006D637E"/>
    <w:rsid w:val="006F2CC8"/>
    <w:rsid w:val="007452D9"/>
    <w:rsid w:val="007518CF"/>
    <w:rsid w:val="00785F3D"/>
    <w:rsid w:val="007A2BAF"/>
    <w:rsid w:val="007D31EA"/>
    <w:rsid w:val="007E75AE"/>
    <w:rsid w:val="00804FCD"/>
    <w:rsid w:val="008415E0"/>
    <w:rsid w:val="008A33CE"/>
    <w:rsid w:val="009A2A66"/>
    <w:rsid w:val="009A2C3E"/>
    <w:rsid w:val="009F03F4"/>
    <w:rsid w:val="00A15D74"/>
    <w:rsid w:val="00A23102"/>
    <w:rsid w:val="00A261D0"/>
    <w:rsid w:val="00A34262"/>
    <w:rsid w:val="00B16588"/>
    <w:rsid w:val="00B85AAF"/>
    <w:rsid w:val="00B96D34"/>
    <w:rsid w:val="00BC079C"/>
    <w:rsid w:val="00BE02EE"/>
    <w:rsid w:val="00C05E48"/>
    <w:rsid w:val="00CB7009"/>
    <w:rsid w:val="00D47827"/>
    <w:rsid w:val="00DA2913"/>
    <w:rsid w:val="00DC6104"/>
    <w:rsid w:val="00DE549C"/>
    <w:rsid w:val="00E014E2"/>
    <w:rsid w:val="00E30DDF"/>
    <w:rsid w:val="00E53A8B"/>
    <w:rsid w:val="00E71150"/>
    <w:rsid w:val="00F3067A"/>
    <w:rsid w:val="00F31F49"/>
    <w:rsid w:val="00FA35E0"/>
    <w:rsid w:val="00FF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A34F8"/>
  <w15:docId w15:val="{9D71E82C-3632-4BFD-AFA8-001F7A37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383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5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C5"/>
    <w:rPr>
      <w:rFonts w:ascii="Tahoma" w:hAnsi="Tahoma" w:cs="Tahoma"/>
      <w:sz w:val="16"/>
      <w:szCs w:val="16"/>
    </w:rPr>
  </w:style>
  <w:style w:type="table" w:styleId="LightShading-Accent3">
    <w:name w:val="Light Shading Accent 3"/>
    <w:basedOn w:val="TableNormal"/>
    <w:uiPriority w:val="60"/>
    <w:rsid w:val="00D401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401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7F71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1">
    <w:name w:val="Light Grid1"/>
    <w:basedOn w:val="TableNormal"/>
    <w:uiPriority w:val="62"/>
    <w:rsid w:val="007F71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2166A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F497A"/>
    </w:rPr>
    <w:tblPr>
      <w:tblStyleRowBandSize w:val="1"/>
      <w:tblStyleColBandSize w:val="1"/>
    </w:tblPr>
  </w:style>
  <w:style w:type="table" w:customStyle="1" w:styleId="a0">
    <w:basedOn w:val="TableNormal"/>
    <w:pPr>
      <w:spacing w:after="0" w:line="240" w:lineRule="auto"/>
    </w:pPr>
    <w:rPr>
      <w:color w:val="5F497A"/>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1">
    <w:basedOn w:val="TableNormal"/>
    <w:pPr>
      <w:spacing w:after="0" w:line="240" w:lineRule="auto"/>
    </w:pPr>
    <w:rPr>
      <w:color w:val="5F497A"/>
    </w:rPr>
    <w:tblPr>
      <w:tblStyleRowBandSize w:val="1"/>
      <w:tblStyleColBandSize w:val="1"/>
    </w:tblPr>
  </w:style>
  <w:style w:type="table" w:customStyle="1" w:styleId="a2">
    <w:basedOn w:val="TableNormal"/>
    <w:pPr>
      <w:spacing w:after="0" w:line="240" w:lineRule="auto"/>
    </w:pPr>
    <w:rPr>
      <w:color w:val="5F497A"/>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710"/>
    <w:pPr>
      <w:spacing w:after="0" w:line="240" w:lineRule="auto"/>
    </w:pPr>
  </w:style>
  <w:style w:type="table" w:customStyle="1" w:styleId="a3">
    <w:basedOn w:val="TableNormal"/>
    <w:pPr>
      <w:spacing w:after="0" w:line="240" w:lineRule="auto"/>
    </w:pPr>
    <w:rPr>
      <w:color w:val="5F497A"/>
    </w:rPr>
    <w:tblPr>
      <w:tblStyleRowBandSize w:val="1"/>
      <w:tblStyleColBandSize w:val="1"/>
    </w:tblPr>
  </w:style>
  <w:style w:type="table" w:customStyle="1" w:styleId="a4">
    <w:basedOn w:val="TableNormal"/>
    <w:pPr>
      <w:spacing w:after="0" w:line="240" w:lineRule="auto"/>
    </w:pPr>
    <w:rPr>
      <w:color w:val="5F497A"/>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5">
    <w:basedOn w:val="TableNormal"/>
    <w:pPr>
      <w:spacing w:after="0" w:line="240" w:lineRule="auto"/>
    </w:pPr>
    <w:rPr>
      <w:color w:val="5F497A"/>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unhideWhenUsed/>
    <w:rsid w:val="009A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3E"/>
  </w:style>
  <w:style w:type="paragraph" w:styleId="Footer">
    <w:name w:val="footer"/>
    <w:basedOn w:val="Normal"/>
    <w:link w:val="FooterChar"/>
    <w:uiPriority w:val="99"/>
    <w:unhideWhenUsed/>
    <w:rsid w:val="009A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3E"/>
  </w:style>
  <w:style w:type="paragraph" w:styleId="CommentSubject">
    <w:name w:val="annotation subject"/>
    <w:basedOn w:val="CommentText"/>
    <w:next w:val="CommentText"/>
    <w:link w:val="CommentSubjectChar"/>
    <w:uiPriority w:val="99"/>
    <w:semiHidden/>
    <w:unhideWhenUsed/>
    <w:rsid w:val="00E53A8B"/>
    <w:rPr>
      <w:b/>
      <w:bCs/>
    </w:rPr>
  </w:style>
  <w:style w:type="character" w:customStyle="1" w:styleId="CommentSubjectChar">
    <w:name w:val="Comment Subject Char"/>
    <w:basedOn w:val="CommentTextChar"/>
    <w:link w:val="CommentSubject"/>
    <w:uiPriority w:val="99"/>
    <w:semiHidden/>
    <w:rsid w:val="00E53A8B"/>
    <w:rPr>
      <w:b/>
      <w:bCs/>
      <w:sz w:val="20"/>
      <w:szCs w:val="20"/>
    </w:rPr>
  </w:style>
  <w:style w:type="paragraph" w:styleId="ListParagraph">
    <w:name w:val="List Paragraph"/>
    <w:basedOn w:val="Normal"/>
    <w:uiPriority w:val="34"/>
    <w:qFormat/>
    <w:rsid w:val="00E5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nleadpartnership.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regonzoo.org/conserve/non-lead-hunting-education-program" TargetMode="External"/><Relationship Id="rId4" Type="http://schemas.openxmlformats.org/officeDocument/2006/relationships/styles" Target="styles.xml"/><Relationship Id="rId9" Type="http://schemas.openxmlformats.org/officeDocument/2006/relationships/hyperlink" Target="mailto:daniel_ryan@np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XHcYyNt5j+mD+gV7Y86cAWUnA==">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1FFB6D-8EEC-431C-BF60-AE15FF14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2208</Words>
  <Characters>12590</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Daniel_Ryan@nps.gov</dc:creator>
  <cp:lastModifiedBy>Wagner, Penny K</cp:lastModifiedBy>
  <cp:revision>7</cp:revision>
  <dcterms:created xsi:type="dcterms:W3CDTF">2020-04-09T21:39:00Z</dcterms:created>
  <dcterms:modified xsi:type="dcterms:W3CDTF">2020-04-09T23:02:00Z</dcterms:modified>
</cp:coreProperties>
</file>