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8"/>
        <w:gridCol w:w="8482"/>
      </w:tblGrid>
      <w:tr w:rsidR="00DA2282" w:rsidRPr="00B614FB" w:rsidTr="001E2A0A">
        <w:trPr>
          <w:trHeight w:val="566"/>
        </w:trPr>
        <w:tc>
          <w:tcPr>
            <w:tcW w:w="11020" w:type="dxa"/>
            <w:gridSpan w:val="2"/>
          </w:tcPr>
          <w:p w:rsidR="00DA2282" w:rsidRPr="00E9040A" w:rsidRDefault="00DA2282" w:rsidP="00DA2282">
            <w:pPr>
              <w:rPr>
                <w:sz w:val="32"/>
                <w:szCs w:val="32"/>
              </w:rPr>
            </w:pPr>
            <w:r w:rsidRPr="00E9040A">
              <w:rPr>
                <w:sz w:val="32"/>
                <w:szCs w:val="32"/>
              </w:rPr>
              <w:t>Mount Rainier National Park</w:t>
            </w:r>
          </w:p>
          <w:p w:rsidR="00DA2282" w:rsidRPr="00866594" w:rsidRDefault="00DA2282" w:rsidP="00DA2282">
            <w:pPr>
              <w:rPr>
                <w:sz w:val="32"/>
                <w:szCs w:val="32"/>
              </w:rPr>
            </w:pPr>
            <w:r w:rsidRPr="00E9040A">
              <w:rPr>
                <w:noProof/>
                <w:sz w:val="32"/>
                <w:szCs w:val="32"/>
                <w:lang w:bidi="ar-SA"/>
              </w:rPr>
              <w:drawing>
                <wp:anchor distT="0" distB="0" distL="114300" distR="114300" simplePos="0" relativeHeight="251660288" behindDoc="1" locked="0" layoutInCell="1" allowOverlap="1">
                  <wp:simplePos x="0" y="0"/>
                  <wp:positionH relativeFrom="column">
                    <wp:posOffset>-356235</wp:posOffset>
                  </wp:positionH>
                  <wp:positionV relativeFrom="paragraph">
                    <wp:posOffset>-366395</wp:posOffset>
                  </wp:positionV>
                  <wp:extent cx="519430" cy="661670"/>
                  <wp:effectExtent l="19050" t="0" r="0" b="0"/>
                  <wp:wrapTight wrapText="bothSides">
                    <wp:wrapPolygon edited="0">
                      <wp:start x="-792" y="0"/>
                      <wp:lineTo x="-792" y="21144"/>
                      <wp:lineTo x="21389" y="21144"/>
                      <wp:lineTo x="21389" y="0"/>
                      <wp:lineTo x="-792" y="0"/>
                    </wp:wrapPolygon>
                  </wp:wrapTight>
                  <wp:docPr id="7" name="Picture 0" descr="sb-arrow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arrowhead.gif"/>
                          <pic:cNvPicPr/>
                        </pic:nvPicPr>
                        <pic:blipFill>
                          <a:blip r:embed="rId7" cstate="print"/>
                          <a:stretch>
                            <a:fillRect/>
                          </a:stretch>
                        </pic:blipFill>
                        <pic:spPr>
                          <a:xfrm>
                            <a:off x="0" y="0"/>
                            <a:ext cx="519430" cy="661670"/>
                          </a:xfrm>
                          <a:prstGeom prst="rect">
                            <a:avLst/>
                          </a:prstGeom>
                        </pic:spPr>
                      </pic:pic>
                    </a:graphicData>
                  </a:graphic>
                </wp:anchor>
              </w:drawing>
            </w:r>
            <w:r w:rsidRPr="00672ADE">
              <w:rPr>
                <w:noProof/>
                <w:sz w:val="32"/>
                <w:szCs w:val="32"/>
              </w:rPr>
              <w:pict>
                <v:shapetype id="_x0000_t32" coordsize="21600,21600" o:spt="32" o:oned="t" path="m,l21600,21600e" filled="f">
                  <v:path arrowok="t" fillok="f" o:connecttype="none"/>
                  <o:lock v:ext="edit" shapetype="t"/>
                </v:shapetype>
                <v:shape id="_x0000_s1026" type="#_x0000_t32" style="position:absolute;margin-left:-.75pt;margin-top:-9pt;width:473.65pt;height:0;z-index:251658240;mso-position-horizontal-relative:text;mso-position-vertical-relative:text" o:connectortype="straight" strokeweight="1.5pt">
                  <v:shadow on="t"/>
                </v:shape>
              </w:pict>
            </w:r>
            <w:r w:rsidRPr="00E9040A">
              <w:rPr>
                <w:sz w:val="28"/>
                <w:szCs w:val="28"/>
              </w:rPr>
              <w:t>Sister Mountain Project</w:t>
            </w:r>
          </w:p>
        </w:tc>
      </w:tr>
      <w:tr w:rsidR="00B614FB" w:rsidRPr="00B614FB" w:rsidTr="006E3766">
        <w:trPr>
          <w:trHeight w:val="566"/>
        </w:trPr>
        <w:tc>
          <w:tcPr>
            <w:tcW w:w="11020" w:type="dxa"/>
            <w:gridSpan w:val="2"/>
            <w:vAlign w:val="center"/>
          </w:tcPr>
          <w:p w:rsidR="00B614FB" w:rsidRPr="00DA2282" w:rsidRDefault="00E14346" w:rsidP="00E14346">
            <w:pPr>
              <w:pStyle w:val="NoSpacing"/>
              <w:jc w:val="center"/>
              <w:rPr>
                <w:rFonts w:asciiTheme="minorHAnsi" w:hAnsiTheme="minorHAnsi"/>
                <w:b/>
                <w:sz w:val="36"/>
              </w:rPr>
            </w:pPr>
            <w:r w:rsidRPr="00DA2282">
              <w:rPr>
                <w:rFonts w:asciiTheme="minorHAnsi" w:hAnsiTheme="minorHAnsi"/>
                <w:b/>
                <w:sz w:val="28"/>
                <w:szCs w:val="28"/>
              </w:rPr>
              <w:t>Improve Your Place</w:t>
            </w:r>
          </w:p>
        </w:tc>
      </w:tr>
      <w:tr w:rsidR="00B614FB" w:rsidRPr="00B614FB" w:rsidTr="00B614FB">
        <w:trPr>
          <w:trHeight w:val="756"/>
        </w:trPr>
        <w:tc>
          <w:tcPr>
            <w:tcW w:w="2538" w:type="dxa"/>
            <w:vAlign w:val="center"/>
          </w:tcPr>
          <w:p w:rsidR="00B614FB" w:rsidRPr="00DA2282" w:rsidRDefault="00B614FB" w:rsidP="00B614FB">
            <w:pPr>
              <w:spacing w:after="0" w:line="240" w:lineRule="auto"/>
              <w:jc w:val="center"/>
              <w:rPr>
                <w:rFonts w:asciiTheme="minorHAnsi" w:hAnsiTheme="minorHAnsi"/>
                <w:b/>
                <w:sz w:val="24"/>
                <w:szCs w:val="24"/>
              </w:rPr>
            </w:pPr>
            <w:r w:rsidRPr="00DA2282">
              <w:rPr>
                <w:rFonts w:asciiTheme="minorHAnsi" w:hAnsiTheme="minorHAnsi"/>
                <w:b/>
                <w:sz w:val="24"/>
                <w:szCs w:val="24"/>
              </w:rPr>
              <w:t>Overview</w:t>
            </w:r>
          </w:p>
        </w:tc>
        <w:tc>
          <w:tcPr>
            <w:tcW w:w="8482" w:type="dxa"/>
            <w:vAlign w:val="center"/>
          </w:tcPr>
          <w:p w:rsidR="00B614FB" w:rsidRPr="00DA2282" w:rsidRDefault="00E14346" w:rsidP="00E14346">
            <w:pPr>
              <w:pStyle w:val="NoSpacing"/>
              <w:rPr>
                <w:rFonts w:ascii="Palatino Linotype" w:hAnsi="Palatino Linotype"/>
              </w:rPr>
            </w:pPr>
            <w:r w:rsidRPr="00DA2282">
              <w:rPr>
                <w:rFonts w:ascii="Palatino Linotype" w:hAnsi="Palatino Linotype"/>
              </w:rPr>
              <w:t>Each living thing has a habitat-a place to live that suits its needs. For human beings, the community they live in is their habitat. In this activity students are encouraged to plan and carry out a service learning project that focuses on making positive environmental changes in their school and community.</w:t>
            </w:r>
          </w:p>
        </w:tc>
      </w:tr>
      <w:tr w:rsidR="00B614FB" w:rsidRPr="00B614FB" w:rsidTr="00B614FB">
        <w:trPr>
          <w:trHeight w:val="756"/>
        </w:trPr>
        <w:tc>
          <w:tcPr>
            <w:tcW w:w="2538" w:type="dxa"/>
            <w:vAlign w:val="center"/>
          </w:tcPr>
          <w:p w:rsidR="00B614FB" w:rsidRPr="00DA2282" w:rsidRDefault="00B614FB" w:rsidP="00B614FB">
            <w:pPr>
              <w:spacing w:after="0" w:line="240" w:lineRule="auto"/>
              <w:jc w:val="center"/>
              <w:rPr>
                <w:rFonts w:asciiTheme="minorHAnsi" w:hAnsiTheme="minorHAnsi"/>
                <w:b/>
                <w:sz w:val="24"/>
                <w:szCs w:val="24"/>
              </w:rPr>
            </w:pPr>
            <w:r w:rsidRPr="00DA2282">
              <w:rPr>
                <w:rFonts w:asciiTheme="minorHAnsi" w:hAnsiTheme="minorHAnsi"/>
                <w:b/>
                <w:sz w:val="24"/>
                <w:szCs w:val="24"/>
              </w:rPr>
              <w:t>Grade Level</w:t>
            </w:r>
          </w:p>
        </w:tc>
        <w:tc>
          <w:tcPr>
            <w:tcW w:w="8482" w:type="dxa"/>
            <w:vAlign w:val="center"/>
          </w:tcPr>
          <w:p w:rsidR="00B614FB" w:rsidRPr="00DA2282" w:rsidRDefault="00E14346" w:rsidP="008F1646">
            <w:pPr>
              <w:spacing w:after="0" w:line="240" w:lineRule="auto"/>
              <w:rPr>
                <w:rFonts w:ascii="Palatino Linotype" w:hAnsi="Palatino Linotype"/>
              </w:rPr>
            </w:pPr>
            <w:r w:rsidRPr="00DA2282">
              <w:rPr>
                <w:rFonts w:ascii="Palatino Linotype" w:hAnsi="Palatino Linotype"/>
              </w:rPr>
              <w:t>5-12</w:t>
            </w:r>
          </w:p>
        </w:tc>
      </w:tr>
      <w:tr w:rsidR="00B614FB" w:rsidRPr="00B614FB" w:rsidTr="00B614FB">
        <w:trPr>
          <w:trHeight w:val="689"/>
        </w:trPr>
        <w:tc>
          <w:tcPr>
            <w:tcW w:w="2538" w:type="dxa"/>
            <w:vAlign w:val="center"/>
          </w:tcPr>
          <w:p w:rsidR="00B614FB" w:rsidRPr="00DA2282" w:rsidRDefault="00B614FB" w:rsidP="00B614FB">
            <w:pPr>
              <w:spacing w:after="0" w:line="240" w:lineRule="auto"/>
              <w:jc w:val="center"/>
              <w:rPr>
                <w:rFonts w:asciiTheme="minorHAnsi" w:hAnsiTheme="minorHAnsi"/>
                <w:b/>
                <w:sz w:val="24"/>
                <w:szCs w:val="24"/>
              </w:rPr>
            </w:pPr>
            <w:r w:rsidRPr="00DA2282">
              <w:rPr>
                <w:rFonts w:asciiTheme="minorHAnsi" w:hAnsiTheme="minorHAnsi"/>
                <w:b/>
                <w:sz w:val="24"/>
                <w:szCs w:val="24"/>
              </w:rPr>
              <w:t>Objectives</w:t>
            </w:r>
          </w:p>
        </w:tc>
        <w:tc>
          <w:tcPr>
            <w:tcW w:w="8482" w:type="dxa"/>
            <w:vAlign w:val="center"/>
          </w:tcPr>
          <w:p w:rsidR="00E14346" w:rsidRPr="00DA2282" w:rsidRDefault="00E14346" w:rsidP="00E14346">
            <w:pPr>
              <w:pStyle w:val="NoSpacing"/>
              <w:numPr>
                <w:ilvl w:val="0"/>
                <w:numId w:val="23"/>
              </w:numPr>
              <w:rPr>
                <w:rFonts w:ascii="Palatino Linotype" w:hAnsi="Palatino Linotype"/>
              </w:rPr>
            </w:pPr>
            <w:r w:rsidRPr="00DA2282">
              <w:rPr>
                <w:rFonts w:ascii="Palatino Linotype" w:hAnsi="Palatino Linotype"/>
              </w:rPr>
              <w:t>Students will identify ways they can improve their local area.</w:t>
            </w:r>
          </w:p>
          <w:p w:rsidR="00B614FB" w:rsidRPr="00DA2282" w:rsidRDefault="00E14346" w:rsidP="00E14346">
            <w:pPr>
              <w:pStyle w:val="NoSpacing"/>
              <w:numPr>
                <w:ilvl w:val="0"/>
                <w:numId w:val="23"/>
              </w:numPr>
              <w:rPr>
                <w:rFonts w:ascii="Palatino Linotype" w:hAnsi="Palatino Linotype"/>
                <w:b/>
              </w:rPr>
            </w:pPr>
            <w:r w:rsidRPr="00DA2282">
              <w:rPr>
                <w:rFonts w:ascii="Palatino Linotype" w:hAnsi="Palatino Linotype"/>
              </w:rPr>
              <w:t>Students will create and carry out a plan to improve the area.</w:t>
            </w:r>
          </w:p>
        </w:tc>
      </w:tr>
      <w:tr w:rsidR="00B614FB" w:rsidRPr="00B614FB" w:rsidTr="00B614FB">
        <w:trPr>
          <w:trHeight w:val="756"/>
        </w:trPr>
        <w:tc>
          <w:tcPr>
            <w:tcW w:w="2538" w:type="dxa"/>
            <w:vAlign w:val="center"/>
          </w:tcPr>
          <w:p w:rsidR="00B614FB" w:rsidRPr="00DA2282" w:rsidRDefault="00B614FB" w:rsidP="00B614FB">
            <w:pPr>
              <w:spacing w:after="0" w:line="240" w:lineRule="auto"/>
              <w:jc w:val="center"/>
              <w:rPr>
                <w:rFonts w:asciiTheme="minorHAnsi" w:hAnsiTheme="minorHAnsi"/>
                <w:b/>
                <w:sz w:val="24"/>
                <w:szCs w:val="24"/>
              </w:rPr>
            </w:pPr>
            <w:r w:rsidRPr="00DA2282">
              <w:rPr>
                <w:rFonts w:asciiTheme="minorHAnsi" w:hAnsiTheme="minorHAnsi"/>
                <w:b/>
                <w:sz w:val="24"/>
                <w:szCs w:val="24"/>
              </w:rPr>
              <w:t>Setting</w:t>
            </w:r>
          </w:p>
        </w:tc>
        <w:tc>
          <w:tcPr>
            <w:tcW w:w="8482" w:type="dxa"/>
            <w:vAlign w:val="center"/>
          </w:tcPr>
          <w:p w:rsidR="00B614FB" w:rsidRPr="00DA2282" w:rsidRDefault="00E14346" w:rsidP="00E14346">
            <w:pPr>
              <w:pStyle w:val="NoSpacing"/>
              <w:rPr>
                <w:rFonts w:ascii="Palatino Linotype" w:hAnsi="Palatino Linotype"/>
              </w:rPr>
            </w:pPr>
            <w:r w:rsidRPr="00DA2282">
              <w:rPr>
                <w:rFonts w:ascii="Palatino Linotype" w:hAnsi="Palatino Linotype"/>
              </w:rPr>
              <w:t>Classroom, community, anywhere an improvement can be made!</w:t>
            </w:r>
          </w:p>
        </w:tc>
      </w:tr>
      <w:tr w:rsidR="00B614FB" w:rsidRPr="00B614FB" w:rsidTr="00B614FB">
        <w:trPr>
          <w:trHeight w:val="689"/>
        </w:trPr>
        <w:tc>
          <w:tcPr>
            <w:tcW w:w="2538" w:type="dxa"/>
            <w:vAlign w:val="center"/>
          </w:tcPr>
          <w:p w:rsidR="00B614FB" w:rsidRPr="00DA2282" w:rsidRDefault="00B614FB" w:rsidP="00B614FB">
            <w:pPr>
              <w:spacing w:after="0" w:line="240" w:lineRule="auto"/>
              <w:jc w:val="center"/>
              <w:rPr>
                <w:rFonts w:asciiTheme="minorHAnsi" w:hAnsiTheme="minorHAnsi"/>
                <w:b/>
                <w:sz w:val="24"/>
                <w:szCs w:val="24"/>
              </w:rPr>
            </w:pPr>
            <w:r w:rsidRPr="00DA2282">
              <w:rPr>
                <w:rFonts w:asciiTheme="minorHAnsi" w:hAnsiTheme="minorHAnsi"/>
                <w:b/>
                <w:sz w:val="24"/>
                <w:szCs w:val="24"/>
              </w:rPr>
              <w:t>Timeframe</w:t>
            </w:r>
          </w:p>
        </w:tc>
        <w:tc>
          <w:tcPr>
            <w:tcW w:w="8482" w:type="dxa"/>
            <w:vAlign w:val="center"/>
          </w:tcPr>
          <w:p w:rsidR="00B614FB" w:rsidRPr="00DA2282" w:rsidRDefault="00E14346" w:rsidP="006E3766">
            <w:pPr>
              <w:spacing w:after="0" w:line="240" w:lineRule="auto"/>
              <w:rPr>
                <w:rFonts w:ascii="Palatino Linotype" w:hAnsi="Palatino Linotype"/>
              </w:rPr>
            </w:pPr>
            <w:r w:rsidRPr="00DA2282">
              <w:rPr>
                <w:rFonts w:ascii="Palatino Linotype" w:hAnsi="Palatino Linotype"/>
              </w:rPr>
              <w:t>Varies depending on depth and difficulty of project.</w:t>
            </w:r>
          </w:p>
        </w:tc>
      </w:tr>
      <w:tr w:rsidR="00B614FB" w:rsidRPr="00B614FB" w:rsidTr="00B614FB">
        <w:trPr>
          <w:trHeight w:val="756"/>
        </w:trPr>
        <w:tc>
          <w:tcPr>
            <w:tcW w:w="2538" w:type="dxa"/>
            <w:vAlign w:val="center"/>
          </w:tcPr>
          <w:p w:rsidR="00B614FB" w:rsidRPr="00DA2282" w:rsidRDefault="00B614FB" w:rsidP="00B614FB">
            <w:pPr>
              <w:spacing w:after="0" w:line="240" w:lineRule="auto"/>
              <w:jc w:val="center"/>
              <w:rPr>
                <w:rFonts w:asciiTheme="minorHAnsi" w:hAnsiTheme="minorHAnsi"/>
                <w:b/>
                <w:sz w:val="24"/>
                <w:szCs w:val="24"/>
              </w:rPr>
            </w:pPr>
            <w:r w:rsidRPr="00DA2282">
              <w:rPr>
                <w:rFonts w:asciiTheme="minorHAnsi" w:hAnsiTheme="minorHAnsi"/>
                <w:b/>
                <w:sz w:val="24"/>
                <w:szCs w:val="24"/>
              </w:rPr>
              <w:t>Materials</w:t>
            </w:r>
          </w:p>
        </w:tc>
        <w:tc>
          <w:tcPr>
            <w:tcW w:w="8482" w:type="dxa"/>
            <w:vAlign w:val="center"/>
          </w:tcPr>
          <w:p w:rsidR="00E14346" w:rsidRPr="00DA2282" w:rsidRDefault="00E14346" w:rsidP="00E14346">
            <w:pPr>
              <w:pStyle w:val="NoSpacing"/>
              <w:numPr>
                <w:ilvl w:val="0"/>
                <w:numId w:val="24"/>
              </w:numPr>
              <w:rPr>
                <w:rFonts w:ascii="Palatino Linotype" w:hAnsi="Palatino Linotype"/>
              </w:rPr>
            </w:pPr>
            <w:r w:rsidRPr="00DA2282">
              <w:rPr>
                <w:rFonts w:ascii="Palatino Linotype" w:hAnsi="Palatino Linotype"/>
              </w:rPr>
              <w:t xml:space="preserve">Chart paper </w:t>
            </w:r>
          </w:p>
          <w:p w:rsidR="00E14346" w:rsidRPr="00DA2282" w:rsidRDefault="00E14346" w:rsidP="00E14346">
            <w:pPr>
              <w:pStyle w:val="NoSpacing"/>
              <w:numPr>
                <w:ilvl w:val="0"/>
                <w:numId w:val="24"/>
              </w:numPr>
              <w:rPr>
                <w:rFonts w:ascii="Palatino Linotype" w:hAnsi="Palatino Linotype"/>
              </w:rPr>
            </w:pPr>
            <w:r w:rsidRPr="00DA2282">
              <w:rPr>
                <w:rFonts w:ascii="Palatino Linotype" w:hAnsi="Palatino Linotype"/>
              </w:rPr>
              <w:t>Rulers</w:t>
            </w:r>
          </w:p>
          <w:p w:rsidR="00E14346" w:rsidRPr="00DA2282" w:rsidRDefault="00E14346" w:rsidP="00E14346">
            <w:pPr>
              <w:pStyle w:val="NoSpacing"/>
              <w:numPr>
                <w:ilvl w:val="0"/>
                <w:numId w:val="24"/>
              </w:numPr>
              <w:rPr>
                <w:rFonts w:ascii="Palatino Linotype" w:hAnsi="Palatino Linotype"/>
              </w:rPr>
            </w:pPr>
            <w:r w:rsidRPr="00DA2282">
              <w:rPr>
                <w:rFonts w:ascii="Palatino Linotype" w:hAnsi="Palatino Linotype"/>
              </w:rPr>
              <w:t xml:space="preserve">Drawing pencils </w:t>
            </w:r>
          </w:p>
          <w:p w:rsidR="00E14346" w:rsidRPr="00DA2282" w:rsidRDefault="00E14346" w:rsidP="00E14346">
            <w:pPr>
              <w:pStyle w:val="NoSpacing"/>
              <w:numPr>
                <w:ilvl w:val="0"/>
                <w:numId w:val="24"/>
              </w:numPr>
              <w:rPr>
                <w:rFonts w:ascii="Palatino Linotype" w:hAnsi="Palatino Linotype"/>
              </w:rPr>
            </w:pPr>
            <w:r w:rsidRPr="00DA2282">
              <w:rPr>
                <w:rFonts w:ascii="Palatino Linotype" w:hAnsi="Palatino Linotype"/>
              </w:rPr>
              <w:t xml:space="preserve">Markers </w:t>
            </w:r>
          </w:p>
          <w:p w:rsidR="00E14346" w:rsidRPr="00DA2282" w:rsidRDefault="00E14346" w:rsidP="00E14346">
            <w:pPr>
              <w:pStyle w:val="NoSpacing"/>
              <w:numPr>
                <w:ilvl w:val="0"/>
                <w:numId w:val="24"/>
              </w:numPr>
              <w:rPr>
                <w:rFonts w:ascii="Palatino Linotype" w:hAnsi="Palatino Linotype"/>
              </w:rPr>
            </w:pPr>
            <w:r w:rsidRPr="00DA2282">
              <w:rPr>
                <w:rFonts w:ascii="Palatino Linotype" w:hAnsi="Palatino Linotype"/>
              </w:rPr>
              <w:t xml:space="preserve">Stencils </w:t>
            </w:r>
          </w:p>
          <w:p w:rsidR="00E14346" w:rsidRPr="00DA2282" w:rsidRDefault="00E14346" w:rsidP="00E14346">
            <w:pPr>
              <w:pStyle w:val="NoSpacing"/>
              <w:numPr>
                <w:ilvl w:val="0"/>
                <w:numId w:val="24"/>
              </w:numPr>
              <w:rPr>
                <w:rFonts w:ascii="Palatino Linotype" w:hAnsi="Palatino Linotype"/>
              </w:rPr>
            </w:pPr>
            <w:r w:rsidRPr="00DA2282">
              <w:rPr>
                <w:rFonts w:ascii="Palatino Linotype" w:hAnsi="Palatino Linotype"/>
              </w:rPr>
              <w:t xml:space="preserve">Tracing paper </w:t>
            </w:r>
          </w:p>
          <w:p w:rsidR="00E14346" w:rsidRPr="00DA2282" w:rsidRDefault="00E14346" w:rsidP="00E14346">
            <w:pPr>
              <w:pStyle w:val="NoSpacing"/>
              <w:numPr>
                <w:ilvl w:val="0"/>
                <w:numId w:val="24"/>
              </w:numPr>
              <w:rPr>
                <w:rFonts w:ascii="Palatino Linotype" w:hAnsi="Palatino Linotype"/>
              </w:rPr>
            </w:pPr>
            <w:r w:rsidRPr="00DA2282">
              <w:rPr>
                <w:rFonts w:ascii="Palatino Linotype" w:hAnsi="Palatino Linotype"/>
              </w:rPr>
              <w:t xml:space="preserve">Transparent overlays </w:t>
            </w:r>
          </w:p>
          <w:p w:rsidR="00032F0F" w:rsidRPr="00DA2282" w:rsidRDefault="00E14346" w:rsidP="00E14346">
            <w:pPr>
              <w:pStyle w:val="NoSpacing"/>
              <w:numPr>
                <w:ilvl w:val="0"/>
                <w:numId w:val="24"/>
              </w:numPr>
              <w:jc w:val="both"/>
              <w:rPr>
                <w:rFonts w:ascii="Palatino Linotype" w:hAnsi="Palatino Linotype"/>
              </w:rPr>
            </w:pPr>
            <w:r w:rsidRPr="00DA2282">
              <w:rPr>
                <w:rFonts w:ascii="Palatino Linotype" w:hAnsi="Palatino Linotype"/>
              </w:rPr>
              <w:t>Digital camera</w:t>
            </w:r>
          </w:p>
        </w:tc>
      </w:tr>
      <w:tr w:rsidR="00B614FB" w:rsidRPr="00B614FB" w:rsidTr="00B614FB">
        <w:trPr>
          <w:trHeight w:val="756"/>
        </w:trPr>
        <w:tc>
          <w:tcPr>
            <w:tcW w:w="2538" w:type="dxa"/>
            <w:vAlign w:val="center"/>
          </w:tcPr>
          <w:p w:rsidR="00B614FB" w:rsidRPr="00DA2282" w:rsidRDefault="00B614FB" w:rsidP="00B614FB">
            <w:pPr>
              <w:spacing w:after="0" w:line="240" w:lineRule="auto"/>
              <w:jc w:val="center"/>
              <w:rPr>
                <w:rFonts w:asciiTheme="minorHAnsi" w:hAnsiTheme="minorHAnsi"/>
                <w:b/>
                <w:sz w:val="24"/>
                <w:szCs w:val="24"/>
              </w:rPr>
            </w:pPr>
            <w:r w:rsidRPr="00DA2282">
              <w:rPr>
                <w:rFonts w:asciiTheme="minorHAnsi" w:hAnsiTheme="minorHAnsi"/>
                <w:b/>
                <w:sz w:val="24"/>
                <w:szCs w:val="24"/>
              </w:rPr>
              <w:t>Vocabulary</w:t>
            </w:r>
          </w:p>
        </w:tc>
        <w:tc>
          <w:tcPr>
            <w:tcW w:w="8482" w:type="dxa"/>
            <w:vAlign w:val="center"/>
          </w:tcPr>
          <w:p w:rsidR="00B614FB" w:rsidRPr="00DA2282" w:rsidRDefault="00E14346" w:rsidP="00E14346">
            <w:pPr>
              <w:pStyle w:val="NoSpacing"/>
              <w:rPr>
                <w:rFonts w:ascii="Palatino Linotype" w:hAnsi="Palatino Linotype"/>
              </w:rPr>
            </w:pPr>
            <w:r w:rsidRPr="00DA2282">
              <w:rPr>
                <w:rFonts w:ascii="Palatino Linotype" w:hAnsi="Palatino Linotype"/>
              </w:rPr>
              <w:t>Ethics, Volunteer, Citizen, Responsibility</w:t>
            </w:r>
          </w:p>
        </w:tc>
      </w:tr>
      <w:tr w:rsidR="00B614FB" w:rsidRPr="00B614FB" w:rsidTr="00B614FB">
        <w:trPr>
          <w:trHeight w:val="756"/>
        </w:trPr>
        <w:tc>
          <w:tcPr>
            <w:tcW w:w="2538" w:type="dxa"/>
            <w:vAlign w:val="center"/>
          </w:tcPr>
          <w:p w:rsidR="00B614FB" w:rsidRPr="00DA2282" w:rsidRDefault="00501BF4" w:rsidP="00B614FB">
            <w:pPr>
              <w:spacing w:after="0" w:line="240" w:lineRule="auto"/>
              <w:jc w:val="center"/>
              <w:rPr>
                <w:rFonts w:asciiTheme="minorHAnsi" w:hAnsiTheme="minorHAnsi"/>
                <w:b/>
                <w:sz w:val="24"/>
                <w:szCs w:val="24"/>
              </w:rPr>
            </w:pPr>
            <w:r w:rsidRPr="00DA2282">
              <w:rPr>
                <w:rFonts w:asciiTheme="minorHAnsi" w:hAnsiTheme="minorHAnsi"/>
                <w:b/>
                <w:sz w:val="24"/>
                <w:szCs w:val="24"/>
              </w:rPr>
              <w:t>Standards</w:t>
            </w:r>
          </w:p>
        </w:tc>
        <w:tc>
          <w:tcPr>
            <w:tcW w:w="8482" w:type="dxa"/>
            <w:vAlign w:val="center"/>
          </w:tcPr>
          <w:p w:rsidR="00E14346" w:rsidRPr="00DA2282" w:rsidRDefault="00E14346" w:rsidP="00E14346">
            <w:pPr>
              <w:spacing w:after="0"/>
              <w:rPr>
                <w:rFonts w:ascii="Palatino Linotype" w:hAnsi="Palatino Linotype"/>
                <w:color w:val="000000"/>
              </w:rPr>
            </w:pPr>
            <w:r w:rsidRPr="00DA2282">
              <w:rPr>
                <w:rFonts w:ascii="Palatino Linotype" w:hAnsi="Palatino Linotype"/>
                <w:bCs/>
                <w:color w:val="000000"/>
              </w:rPr>
              <w:t>6-8 INQA —Question—</w:t>
            </w:r>
            <w:r w:rsidRPr="00DA2282">
              <w:rPr>
                <w:rFonts w:ascii="Palatino Linotype" w:hAnsi="Palatino Linotype"/>
                <w:color w:val="000000"/>
              </w:rPr>
              <w:t xml:space="preserve"> Scientific </w:t>
            </w:r>
            <w:hyperlink r:id="rId8" w:tgtFrame="NewWin" w:history="1">
              <w:r w:rsidRPr="00DA2282">
                <w:rPr>
                  <w:rStyle w:val="textblack8pt1"/>
                  <w:rFonts w:ascii="Palatino Linotype" w:hAnsi="Palatino Linotype"/>
                  <w:i/>
                  <w:iCs/>
                  <w:sz w:val="22"/>
                  <w:szCs w:val="22"/>
                  <w:u w:val="single"/>
                </w:rPr>
                <w:t>inquiry</w:t>
              </w:r>
            </w:hyperlink>
            <w:r w:rsidRPr="00DA2282">
              <w:rPr>
                <w:rFonts w:ascii="Palatino Linotype" w:hAnsi="Palatino Linotype"/>
                <w:color w:val="000000"/>
              </w:rPr>
              <w:t xml:space="preserve"> involves asking and answering </w:t>
            </w:r>
            <w:hyperlink r:id="rId9" w:tgtFrame="NewWin" w:history="1">
              <w:r w:rsidRPr="00DA2282">
                <w:rPr>
                  <w:rStyle w:val="textblack8pt1"/>
                  <w:rFonts w:ascii="Palatino Linotype" w:hAnsi="Palatino Linotype"/>
                  <w:i/>
                  <w:iCs/>
                  <w:sz w:val="22"/>
                  <w:szCs w:val="22"/>
                  <w:u w:val="single"/>
                </w:rPr>
                <w:t>question</w:t>
              </w:r>
            </w:hyperlink>
            <w:r w:rsidRPr="00DA2282">
              <w:rPr>
                <w:rFonts w:ascii="Palatino Linotype" w:hAnsi="Palatino Linotype"/>
                <w:i/>
                <w:iCs/>
                <w:color w:val="000000"/>
              </w:rPr>
              <w:t>s</w:t>
            </w:r>
            <w:r w:rsidRPr="00DA2282">
              <w:rPr>
                <w:rFonts w:ascii="Palatino Linotype" w:hAnsi="Palatino Linotype"/>
                <w:color w:val="000000"/>
              </w:rPr>
              <w:t xml:space="preserve"> and comparing the answer with what scientists already know about the world.</w:t>
            </w:r>
          </w:p>
          <w:p w:rsidR="00E14346" w:rsidRPr="00DA2282" w:rsidRDefault="00E14346" w:rsidP="00E14346">
            <w:pPr>
              <w:spacing w:after="0"/>
              <w:rPr>
                <w:rFonts w:ascii="Palatino Linotype" w:hAnsi="Palatino Linotype"/>
                <w:i/>
                <w:iCs/>
                <w:color w:val="000000"/>
              </w:rPr>
            </w:pPr>
            <w:r w:rsidRPr="00DA2282">
              <w:rPr>
                <w:rFonts w:ascii="Palatino Linotype" w:hAnsi="Palatino Linotype"/>
                <w:bCs/>
                <w:color w:val="000000"/>
              </w:rPr>
              <w:t>6-8 INQB —Investigate—</w:t>
            </w:r>
            <w:r w:rsidRPr="00DA2282">
              <w:rPr>
                <w:rFonts w:ascii="Palatino Linotype" w:hAnsi="Palatino Linotype"/>
                <w:color w:val="000000"/>
              </w:rPr>
              <w:t xml:space="preserve"> Different kinds of </w:t>
            </w:r>
            <w:r w:rsidRPr="00DA2282">
              <w:rPr>
                <w:rFonts w:ascii="Palatino Linotype" w:hAnsi="Palatino Linotype"/>
                <w:i/>
                <w:iCs/>
                <w:color w:val="000000"/>
              </w:rPr>
              <w:t>questions</w:t>
            </w:r>
            <w:r w:rsidRPr="00DA2282">
              <w:rPr>
                <w:rFonts w:ascii="Palatino Linotype" w:hAnsi="Palatino Linotype"/>
                <w:color w:val="000000"/>
              </w:rPr>
              <w:t xml:space="preserve"> suggest different kinds of scientific </w:t>
            </w:r>
            <w:hyperlink r:id="rId10" w:tgtFrame="NewWin" w:history="1">
              <w:r w:rsidRPr="00DA2282">
                <w:rPr>
                  <w:rStyle w:val="textblack8pt1"/>
                  <w:rFonts w:ascii="Palatino Linotype" w:hAnsi="Palatino Linotype"/>
                  <w:i/>
                  <w:iCs/>
                  <w:sz w:val="22"/>
                  <w:szCs w:val="22"/>
                  <w:u w:val="single"/>
                </w:rPr>
                <w:t>investigation</w:t>
              </w:r>
            </w:hyperlink>
            <w:r w:rsidRPr="00DA2282">
              <w:rPr>
                <w:rFonts w:ascii="Palatino Linotype" w:hAnsi="Palatino Linotype"/>
                <w:i/>
                <w:iCs/>
                <w:color w:val="000000"/>
              </w:rPr>
              <w:t>s</w:t>
            </w:r>
          </w:p>
          <w:p w:rsidR="00E14346" w:rsidRPr="00DA2282" w:rsidRDefault="00E14346" w:rsidP="00E14346">
            <w:pPr>
              <w:spacing w:after="0"/>
              <w:rPr>
                <w:rFonts w:ascii="Palatino Linotype" w:hAnsi="Palatino Linotype"/>
                <w:color w:val="000000"/>
              </w:rPr>
            </w:pPr>
            <w:r w:rsidRPr="00DA2282">
              <w:rPr>
                <w:rFonts w:ascii="Palatino Linotype" w:hAnsi="Palatino Linotype"/>
                <w:bCs/>
                <w:color w:val="000000"/>
              </w:rPr>
              <w:t>6-8 INQC —Investigate—</w:t>
            </w:r>
            <w:r w:rsidRPr="00DA2282">
              <w:rPr>
                <w:rFonts w:ascii="Palatino Linotype" w:hAnsi="Palatino Linotype"/>
                <w:color w:val="000000"/>
              </w:rPr>
              <w:t xml:space="preserve"> Collecting, analyzing, and displaying data are essential aspects of all </w:t>
            </w:r>
            <w:r w:rsidRPr="00DA2282">
              <w:rPr>
                <w:rFonts w:ascii="Palatino Linotype" w:hAnsi="Palatino Linotype"/>
                <w:i/>
                <w:iCs/>
                <w:color w:val="000000"/>
              </w:rPr>
              <w:t>investigations</w:t>
            </w:r>
            <w:r w:rsidRPr="00DA2282">
              <w:rPr>
                <w:rFonts w:ascii="Palatino Linotype" w:hAnsi="Palatino Linotype"/>
                <w:color w:val="000000"/>
              </w:rPr>
              <w:t>.</w:t>
            </w:r>
          </w:p>
          <w:p w:rsidR="00E14346" w:rsidRPr="00DA2282" w:rsidRDefault="00E14346" w:rsidP="00E14346">
            <w:pPr>
              <w:spacing w:after="0"/>
              <w:rPr>
                <w:rFonts w:ascii="Palatino Linotype" w:hAnsi="Palatino Linotype"/>
              </w:rPr>
            </w:pPr>
            <w:r w:rsidRPr="00DA2282">
              <w:rPr>
                <w:rFonts w:ascii="Palatino Linotype" w:hAnsi="Palatino Linotype"/>
                <w:bCs/>
                <w:color w:val="000000"/>
              </w:rPr>
              <w:t>6-8 INQG —Communicate Clearly—</w:t>
            </w:r>
            <w:r w:rsidRPr="00DA2282">
              <w:rPr>
                <w:rFonts w:ascii="Palatino Linotype" w:hAnsi="Palatino Linotype"/>
                <w:color w:val="000000"/>
              </w:rPr>
              <w:t xml:space="preserve"> Scientific reports should enable another investigator to repeat the study to check the results.</w:t>
            </w:r>
          </w:p>
          <w:p w:rsidR="00E14346" w:rsidRPr="00DA2282" w:rsidRDefault="00E14346" w:rsidP="00E14346">
            <w:pPr>
              <w:spacing w:after="0"/>
              <w:rPr>
                <w:rFonts w:ascii="Palatino Linotype" w:hAnsi="Palatino Linotype"/>
                <w:color w:val="000000"/>
              </w:rPr>
            </w:pPr>
            <w:r w:rsidRPr="00DA2282">
              <w:rPr>
                <w:rFonts w:ascii="Palatino Linotype" w:hAnsi="Palatino Linotype"/>
                <w:bCs/>
                <w:color w:val="000000"/>
              </w:rPr>
              <w:t>6-8 INQH —Intellectual Honestly—</w:t>
            </w:r>
            <w:r w:rsidRPr="00DA2282">
              <w:rPr>
                <w:rFonts w:ascii="Palatino Linotype" w:hAnsi="Palatino Linotype"/>
                <w:color w:val="000000"/>
              </w:rPr>
              <w:t xml:space="preserve"> </w:t>
            </w:r>
            <w:hyperlink r:id="rId11" w:tgtFrame="NewWin" w:history="1">
              <w:r w:rsidRPr="00DA2282">
                <w:rPr>
                  <w:rFonts w:ascii="Palatino Linotype" w:hAnsi="Palatino Linotype"/>
                  <w:i/>
                  <w:iCs/>
                  <w:color w:val="000000"/>
                  <w:u w:val="single"/>
                </w:rPr>
                <w:t>Science</w:t>
              </w:r>
            </w:hyperlink>
            <w:r w:rsidRPr="00DA2282">
              <w:rPr>
                <w:rFonts w:ascii="Palatino Linotype" w:hAnsi="Palatino Linotype"/>
                <w:color w:val="000000"/>
              </w:rPr>
              <w:t xml:space="preserve"> advances through openness to new </w:t>
            </w:r>
            <w:hyperlink r:id="rId12" w:tgtFrame="NewWin" w:history="1">
              <w:r w:rsidRPr="00DA2282">
                <w:rPr>
                  <w:rFonts w:ascii="Palatino Linotype" w:hAnsi="Palatino Linotype"/>
                  <w:i/>
                  <w:iCs/>
                  <w:color w:val="000000"/>
                  <w:u w:val="single"/>
                </w:rPr>
                <w:t>idea</w:t>
              </w:r>
            </w:hyperlink>
            <w:r w:rsidRPr="00DA2282">
              <w:rPr>
                <w:rFonts w:ascii="Palatino Linotype" w:hAnsi="Palatino Linotype"/>
                <w:i/>
                <w:iCs/>
                <w:color w:val="000000"/>
              </w:rPr>
              <w:t>s</w:t>
            </w:r>
            <w:r w:rsidRPr="00DA2282">
              <w:rPr>
                <w:rFonts w:ascii="Palatino Linotype" w:hAnsi="Palatino Linotype"/>
                <w:color w:val="000000"/>
              </w:rPr>
              <w:t xml:space="preserve">, honesty, and legitimate </w:t>
            </w:r>
            <w:hyperlink r:id="rId13" w:tgtFrame="NewWin" w:history="1">
              <w:r w:rsidRPr="00DA2282">
                <w:rPr>
                  <w:rFonts w:ascii="Palatino Linotype" w:hAnsi="Palatino Linotype"/>
                  <w:i/>
                  <w:iCs/>
                  <w:color w:val="000000"/>
                  <w:u w:val="single"/>
                </w:rPr>
                <w:t>skepticism</w:t>
              </w:r>
            </w:hyperlink>
            <w:r w:rsidRPr="00DA2282">
              <w:rPr>
                <w:rFonts w:ascii="Palatino Linotype" w:hAnsi="Palatino Linotype"/>
                <w:color w:val="000000"/>
              </w:rPr>
              <w:t xml:space="preserve">. Asking thoughtful </w:t>
            </w:r>
            <w:r w:rsidRPr="00DA2282">
              <w:rPr>
                <w:rFonts w:ascii="Palatino Linotype" w:hAnsi="Palatino Linotype"/>
                <w:i/>
                <w:iCs/>
                <w:color w:val="000000"/>
              </w:rPr>
              <w:t>questions</w:t>
            </w:r>
            <w:r w:rsidRPr="00DA2282">
              <w:rPr>
                <w:rFonts w:ascii="Palatino Linotype" w:hAnsi="Palatino Linotype"/>
                <w:color w:val="000000"/>
              </w:rPr>
              <w:t xml:space="preserve">, querying other scientists' explanations, and evaluating one's own thinking in response to the </w:t>
            </w:r>
            <w:r w:rsidRPr="00DA2282">
              <w:rPr>
                <w:rFonts w:ascii="Palatino Linotype" w:hAnsi="Palatino Linotype"/>
                <w:i/>
                <w:iCs/>
                <w:color w:val="000000"/>
              </w:rPr>
              <w:t>ideas</w:t>
            </w:r>
            <w:r w:rsidRPr="00DA2282">
              <w:rPr>
                <w:rFonts w:ascii="Palatino Linotype" w:hAnsi="Palatino Linotype"/>
                <w:color w:val="000000"/>
              </w:rPr>
              <w:t xml:space="preserve"> of others are abilities of scientific </w:t>
            </w:r>
            <w:r w:rsidRPr="00DA2282">
              <w:rPr>
                <w:rFonts w:ascii="Palatino Linotype" w:hAnsi="Palatino Linotype"/>
                <w:i/>
                <w:iCs/>
                <w:color w:val="000000"/>
              </w:rPr>
              <w:t>inquiry</w:t>
            </w:r>
            <w:r w:rsidRPr="00DA2282">
              <w:rPr>
                <w:rFonts w:ascii="Palatino Linotype" w:hAnsi="Palatino Linotype"/>
                <w:color w:val="000000"/>
              </w:rPr>
              <w:t>.</w:t>
            </w:r>
          </w:p>
          <w:p w:rsidR="00E14346" w:rsidRPr="00DA2282" w:rsidRDefault="00E14346" w:rsidP="00E14346">
            <w:pPr>
              <w:spacing w:after="0"/>
              <w:rPr>
                <w:rFonts w:ascii="Palatino Linotype" w:hAnsi="Palatino Linotype"/>
                <w:color w:val="000000"/>
              </w:rPr>
            </w:pPr>
            <w:r w:rsidRPr="00DA2282">
              <w:rPr>
                <w:rFonts w:ascii="Palatino Linotype" w:hAnsi="Palatino Linotype"/>
                <w:bCs/>
                <w:color w:val="000000"/>
              </w:rPr>
              <w:lastRenderedPageBreak/>
              <w:t>6-8 INQI —</w:t>
            </w:r>
            <w:r w:rsidRPr="00DA2282">
              <w:rPr>
                <w:rFonts w:ascii="Palatino Linotype" w:hAnsi="Palatino Linotype"/>
                <w:bCs/>
                <w:i/>
                <w:iCs/>
                <w:color w:val="000000"/>
              </w:rPr>
              <w:t>Consider</w:t>
            </w:r>
            <w:r w:rsidRPr="00DA2282">
              <w:rPr>
                <w:rFonts w:ascii="Palatino Linotype" w:hAnsi="Palatino Linotype"/>
                <w:bCs/>
                <w:color w:val="000000"/>
              </w:rPr>
              <w:t xml:space="preserve"> Ethics—</w:t>
            </w:r>
            <w:r w:rsidRPr="00DA2282">
              <w:rPr>
                <w:rFonts w:ascii="Palatino Linotype" w:hAnsi="Palatino Linotype"/>
                <w:color w:val="000000"/>
              </w:rPr>
              <w:t xml:space="preserve"> Scientists and engineers have ethical codes governing animal </w:t>
            </w:r>
            <w:r w:rsidRPr="00DA2282">
              <w:rPr>
                <w:rFonts w:ascii="Palatino Linotype" w:hAnsi="Palatino Linotype"/>
                <w:i/>
                <w:iCs/>
                <w:color w:val="000000"/>
              </w:rPr>
              <w:t>experiments</w:t>
            </w:r>
            <w:r w:rsidRPr="00DA2282">
              <w:rPr>
                <w:rFonts w:ascii="Palatino Linotype" w:hAnsi="Palatino Linotype"/>
                <w:color w:val="000000"/>
              </w:rPr>
              <w:t xml:space="preserve">, research in natural </w:t>
            </w:r>
            <w:hyperlink r:id="rId14" w:tgtFrame="NewWin" w:history="1">
              <w:r w:rsidRPr="00DA2282">
                <w:rPr>
                  <w:rFonts w:ascii="Palatino Linotype" w:hAnsi="Palatino Linotype"/>
                  <w:i/>
                  <w:iCs/>
                  <w:color w:val="000000"/>
                  <w:u w:val="single"/>
                </w:rPr>
                <w:t>ecosystem</w:t>
              </w:r>
            </w:hyperlink>
            <w:r w:rsidRPr="00DA2282">
              <w:rPr>
                <w:rFonts w:ascii="Palatino Linotype" w:hAnsi="Palatino Linotype"/>
                <w:i/>
                <w:iCs/>
                <w:color w:val="000000"/>
              </w:rPr>
              <w:t>s</w:t>
            </w:r>
            <w:r w:rsidRPr="00DA2282">
              <w:rPr>
                <w:rFonts w:ascii="Palatino Linotype" w:hAnsi="Palatino Linotype"/>
                <w:color w:val="000000"/>
              </w:rPr>
              <w:t>, and studies that involve human subjects.</w:t>
            </w:r>
          </w:p>
          <w:p w:rsidR="00E14346" w:rsidRPr="00DA2282" w:rsidRDefault="00E14346" w:rsidP="00E14346">
            <w:pPr>
              <w:spacing w:after="0"/>
              <w:rPr>
                <w:rFonts w:ascii="Palatino Linotype" w:hAnsi="Palatino Linotype"/>
                <w:color w:val="000000"/>
              </w:rPr>
            </w:pPr>
            <w:r w:rsidRPr="00DA2282">
              <w:rPr>
                <w:rFonts w:ascii="Palatino Linotype" w:hAnsi="Palatino Linotype"/>
                <w:bCs/>
                <w:color w:val="000000"/>
              </w:rPr>
              <w:t>6-8 APPC</w:t>
            </w:r>
            <w:r w:rsidRPr="00DA2282">
              <w:rPr>
                <w:rFonts w:ascii="Palatino Linotype" w:hAnsi="Palatino Linotype"/>
                <w:color w:val="000000"/>
              </w:rPr>
              <w:t xml:space="preserve"> </w:t>
            </w:r>
            <w:hyperlink r:id="rId15" w:tgtFrame="NewWin" w:history="1">
              <w:r w:rsidRPr="00DA2282">
                <w:rPr>
                  <w:rFonts w:ascii="Palatino Linotype" w:hAnsi="Palatino Linotype"/>
                  <w:i/>
                  <w:iCs/>
                  <w:color w:val="000000"/>
                  <w:u w:val="single"/>
                </w:rPr>
                <w:t>Science</w:t>
              </w:r>
            </w:hyperlink>
            <w:r w:rsidRPr="00DA2282">
              <w:rPr>
                <w:rFonts w:ascii="Palatino Linotype" w:hAnsi="Palatino Linotype"/>
                <w:color w:val="000000"/>
              </w:rPr>
              <w:t xml:space="preserve"> and </w:t>
            </w:r>
            <w:r w:rsidRPr="00DA2282">
              <w:rPr>
                <w:rFonts w:ascii="Palatino Linotype" w:hAnsi="Palatino Linotype"/>
                <w:i/>
                <w:iCs/>
                <w:color w:val="000000"/>
              </w:rPr>
              <w:t>technology</w:t>
            </w:r>
            <w:r w:rsidRPr="00DA2282">
              <w:rPr>
                <w:rFonts w:ascii="Palatino Linotype" w:hAnsi="Palatino Linotype"/>
                <w:color w:val="000000"/>
              </w:rPr>
              <w:t xml:space="preserve"> are interdependent. </w:t>
            </w:r>
            <w:r w:rsidRPr="00DA2282">
              <w:rPr>
                <w:rFonts w:ascii="Palatino Linotype" w:hAnsi="Palatino Linotype"/>
                <w:i/>
                <w:iCs/>
                <w:color w:val="000000"/>
              </w:rPr>
              <w:t>Science</w:t>
            </w:r>
            <w:r w:rsidRPr="00DA2282">
              <w:rPr>
                <w:rFonts w:ascii="Palatino Linotype" w:hAnsi="Palatino Linotype"/>
                <w:color w:val="000000"/>
              </w:rPr>
              <w:t xml:space="preserve"> drives </w:t>
            </w:r>
            <w:r w:rsidRPr="00DA2282">
              <w:rPr>
                <w:rFonts w:ascii="Palatino Linotype" w:hAnsi="Palatino Linotype"/>
                <w:i/>
                <w:iCs/>
                <w:color w:val="000000"/>
              </w:rPr>
              <w:t>technology</w:t>
            </w:r>
            <w:r w:rsidRPr="00DA2282">
              <w:rPr>
                <w:rFonts w:ascii="Palatino Linotype" w:hAnsi="Palatino Linotype"/>
                <w:color w:val="000000"/>
              </w:rPr>
              <w:t xml:space="preserve"> by demanding better instruments and suggesting </w:t>
            </w:r>
            <w:hyperlink r:id="rId16" w:tgtFrame="NewWin" w:history="1">
              <w:r w:rsidRPr="00DA2282">
                <w:rPr>
                  <w:rFonts w:ascii="Palatino Linotype" w:hAnsi="Palatino Linotype"/>
                  <w:i/>
                  <w:iCs/>
                  <w:color w:val="000000"/>
                  <w:u w:val="single"/>
                </w:rPr>
                <w:t>idea</w:t>
              </w:r>
            </w:hyperlink>
            <w:r w:rsidRPr="00DA2282">
              <w:rPr>
                <w:rFonts w:ascii="Palatino Linotype" w:hAnsi="Palatino Linotype"/>
                <w:i/>
                <w:iCs/>
                <w:color w:val="000000"/>
              </w:rPr>
              <w:t>s</w:t>
            </w:r>
            <w:r w:rsidRPr="00DA2282">
              <w:rPr>
                <w:rFonts w:ascii="Palatino Linotype" w:hAnsi="Palatino Linotype"/>
                <w:color w:val="000000"/>
              </w:rPr>
              <w:t xml:space="preserve"> for new designs. </w:t>
            </w:r>
            <w:r w:rsidRPr="00DA2282">
              <w:rPr>
                <w:rFonts w:ascii="Palatino Linotype" w:hAnsi="Palatino Linotype"/>
                <w:i/>
                <w:iCs/>
                <w:color w:val="000000"/>
              </w:rPr>
              <w:t>Technology</w:t>
            </w:r>
            <w:r w:rsidRPr="00DA2282">
              <w:rPr>
                <w:rFonts w:ascii="Palatino Linotype" w:hAnsi="Palatino Linotype"/>
                <w:color w:val="000000"/>
              </w:rPr>
              <w:t xml:space="preserve"> drives </w:t>
            </w:r>
            <w:r w:rsidRPr="00DA2282">
              <w:rPr>
                <w:rFonts w:ascii="Palatino Linotype" w:hAnsi="Palatino Linotype"/>
                <w:i/>
                <w:iCs/>
                <w:color w:val="000000"/>
              </w:rPr>
              <w:t>science</w:t>
            </w:r>
            <w:r w:rsidRPr="00DA2282">
              <w:rPr>
                <w:rFonts w:ascii="Palatino Linotype" w:hAnsi="Palatino Linotype"/>
                <w:color w:val="000000"/>
              </w:rPr>
              <w:t xml:space="preserve"> by providing instruments and research methods.</w:t>
            </w:r>
          </w:p>
          <w:p w:rsidR="00E14346" w:rsidRPr="00DA2282" w:rsidRDefault="00E14346" w:rsidP="00E14346">
            <w:pPr>
              <w:spacing w:after="0"/>
              <w:rPr>
                <w:rFonts w:ascii="Palatino Linotype" w:hAnsi="Palatino Linotype"/>
                <w:color w:val="000000"/>
              </w:rPr>
            </w:pPr>
            <w:r w:rsidRPr="00DA2282">
              <w:rPr>
                <w:rFonts w:ascii="Palatino Linotype" w:hAnsi="Palatino Linotype"/>
                <w:bCs/>
                <w:color w:val="000000"/>
              </w:rPr>
              <w:t>6-8 APPD</w:t>
            </w:r>
            <w:r w:rsidRPr="00DA2282">
              <w:rPr>
                <w:rFonts w:ascii="Palatino Linotype" w:hAnsi="Palatino Linotype"/>
                <w:color w:val="000000"/>
              </w:rPr>
              <w:t xml:space="preserve"> The process of </w:t>
            </w:r>
            <w:r w:rsidRPr="00DA2282">
              <w:rPr>
                <w:rFonts w:ascii="Palatino Linotype" w:hAnsi="Palatino Linotype"/>
                <w:i/>
                <w:iCs/>
                <w:color w:val="000000"/>
              </w:rPr>
              <w:t>technological design</w:t>
            </w:r>
            <w:r w:rsidRPr="00DA2282">
              <w:rPr>
                <w:rFonts w:ascii="Palatino Linotype" w:hAnsi="Palatino Linotype"/>
                <w:color w:val="000000"/>
              </w:rPr>
              <w:t xml:space="preserve"> begins by defining a problem and identifying </w:t>
            </w:r>
            <w:hyperlink r:id="rId17" w:tgtFrame="NewWin" w:history="1">
              <w:r w:rsidRPr="00DA2282">
                <w:rPr>
                  <w:rFonts w:ascii="Palatino Linotype" w:hAnsi="Palatino Linotype"/>
                  <w:i/>
                  <w:iCs/>
                  <w:color w:val="000000"/>
                  <w:u w:val="single"/>
                </w:rPr>
                <w:t>criteria</w:t>
              </w:r>
            </w:hyperlink>
            <w:r w:rsidRPr="00DA2282">
              <w:rPr>
                <w:rFonts w:ascii="Palatino Linotype" w:hAnsi="Palatino Linotype"/>
                <w:color w:val="000000"/>
              </w:rPr>
              <w:t xml:space="preserve"> for a successful </w:t>
            </w:r>
            <w:hyperlink r:id="rId18" w:tgtFrame="NewWin" w:history="1">
              <w:r w:rsidRPr="00DA2282">
                <w:rPr>
                  <w:rFonts w:ascii="Palatino Linotype" w:hAnsi="Palatino Linotype"/>
                  <w:color w:val="000000"/>
                  <w:u w:val="single"/>
                </w:rPr>
                <w:t>solution</w:t>
              </w:r>
            </w:hyperlink>
            <w:r w:rsidRPr="00DA2282">
              <w:rPr>
                <w:rFonts w:ascii="Palatino Linotype" w:hAnsi="Palatino Linotype"/>
                <w:color w:val="000000"/>
              </w:rPr>
              <w:t xml:space="preserve">, followed by research to better understand the problem and brainstorming to arrive at potential </w:t>
            </w:r>
            <w:r w:rsidRPr="00DA2282">
              <w:rPr>
                <w:rFonts w:ascii="Palatino Linotype" w:hAnsi="Palatino Linotype"/>
                <w:i/>
                <w:iCs/>
                <w:color w:val="000000"/>
              </w:rPr>
              <w:t>solutions</w:t>
            </w:r>
            <w:r w:rsidRPr="00DA2282">
              <w:rPr>
                <w:rFonts w:ascii="Palatino Linotype" w:hAnsi="Palatino Linotype"/>
                <w:color w:val="000000"/>
              </w:rPr>
              <w:t>.</w:t>
            </w:r>
          </w:p>
          <w:p w:rsidR="00E14346" w:rsidRPr="00DA2282" w:rsidRDefault="00E14346" w:rsidP="00E14346">
            <w:pPr>
              <w:spacing w:after="0"/>
              <w:rPr>
                <w:rFonts w:ascii="Palatino Linotype" w:hAnsi="Palatino Linotype"/>
                <w:color w:val="000000"/>
              </w:rPr>
            </w:pPr>
          </w:p>
          <w:p w:rsidR="00E14346" w:rsidRPr="00DA2282" w:rsidRDefault="00E14346" w:rsidP="00E14346">
            <w:pPr>
              <w:spacing w:after="0"/>
              <w:rPr>
                <w:rFonts w:ascii="Palatino Linotype" w:hAnsi="Palatino Linotype"/>
                <w:color w:val="000000"/>
              </w:rPr>
            </w:pPr>
            <w:r w:rsidRPr="00DA2282">
              <w:rPr>
                <w:rFonts w:ascii="Palatino Linotype" w:hAnsi="Palatino Linotype"/>
                <w:bCs/>
                <w:color w:val="000000"/>
              </w:rPr>
              <w:t>6-8 APPF</w:t>
            </w:r>
            <w:r w:rsidRPr="00DA2282">
              <w:rPr>
                <w:rFonts w:ascii="Palatino Linotype" w:hAnsi="Palatino Linotype"/>
                <w:color w:val="000000"/>
              </w:rPr>
              <w:t xml:space="preserve"> </w:t>
            </w:r>
            <w:r w:rsidRPr="00DA2282">
              <w:rPr>
                <w:rFonts w:ascii="Palatino Linotype" w:hAnsi="Palatino Linotype"/>
                <w:i/>
                <w:iCs/>
                <w:color w:val="000000"/>
              </w:rPr>
              <w:t>Solutions</w:t>
            </w:r>
            <w:r w:rsidRPr="00DA2282">
              <w:rPr>
                <w:rFonts w:ascii="Palatino Linotype" w:hAnsi="Palatino Linotype"/>
                <w:color w:val="000000"/>
              </w:rPr>
              <w:t xml:space="preserve"> must be tested to determine whether or not they will solve the problem. Results are used to modify the </w:t>
            </w:r>
            <w:r w:rsidRPr="00DA2282">
              <w:rPr>
                <w:rFonts w:ascii="Palatino Linotype" w:hAnsi="Palatino Linotype"/>
                <w:i/>
                <w:iCs/>
                <w:color w:val="000000"/>
              </w:rPr>
              <w:t>design</w:t>
            </w:r>
            <w:r w:rsidRPr="00DA2282">
              <w:rPr>
                <w:rFonts w:ascii="Palatino Linotype" w:hAnsi="Palatino Linotype"/>
                <w:color w:val="000000"/>
              </w:rPr>
              <w:t>, and the best solution must be communicated persuasively.</w:t>
            </w:r>
          </w:p>
          <w:p w:rsidR="00E14346" w:rsidRPr="00DA2282" w:rsidRDefault="00E14346" w:rsidP="00E14346">
            <w:pPr>
              <w:spacing w:after="0"/>
              <w:rPr>
                <w:rFonts w:ascii="Palatino Linotype" w:hAnsi="Palatino Linotype"/>
                <w:color w:val="000000"/>
              </w:rPr>
            </w:pPr>
            <w:r w:rsidRPr="00DA2282">
              <w:rPr>
                <w:rFonts w:ascii="Palatino Linotype" w:hAnsi="Palatino Linotype"/>
                <w:bCs/>
                <w:color w:val="000000"/>
              </w:rPr>
              <w:t>6-8 APPG</w:t>
            </w:r>
            <w:r w:rsidRPr="00DA2282">
              <w:rPr>
                <w:rFonts w:ascii="Palatino Linotype" w:hAnsi="Palatino Linotype"/>
                <w:color w:val="000000"/>
              </w:rPr>
              <w:t xml:space="preserve"> The benefits of science and technology are not available to all the people in the world.</w:t>
            </w:r>
          </w:p>
          <w:p w:rsidR="00E14346" w:rsidRPr="00DA2282" w:rsidRDefault="00E14346" w:rsidP="00E14346">
            <w:pPr>
              <w:spacing w:after="0"/>
              <w:rPr>
                <w:rFonts w:ascii="Palatino Linotype" w:hAnsi="Palatino Linotype"/>
                <w:color w:val="000000"/>
              </w:rPr>
            </w:pPr>
            <w:r w:rsidRPr="00DA2282">
              <w:rPr>
                <w:rFonts w:ascii="Palatino Linotype" w:hAnsi="Palatino Linotype"/>
                <w:bCs/>
                <w:color w:val="000000"/>
              </w:rPr>
              <w:t>6-8 APPH</w:t>
            </w:r>
            <w:r w:rsidRPr="00DA2282">
              <w:rPr>
                <w:rFonts w:ascii="Palatino Linotype" w:hAnsi="Palatino Linotype"/>
                <w:color w:val="000000"/>
              </w:rPr>
              <w:t xml:space="preserve"> People in all </w:t>
            </w:r>
            <w:hyperlink r:id="rId19" w:tgtFrame="NewWin" w:history="1">
              <w:r w:rsidRPr="00DA2282">
                <w:rPr>
                  <w:rFonts w:ascii="Palatino Linotype" w:hAnsi="Palatino Linotype"/>
                  <w:i/>
                  <w:iCs/>
                  <w:color w:val="000000"/>
                  <w:u w:val="single"/>
                </w:rPr>
                <w:t>culture</w:t>
              </w:r>
            </w:hyperlink>
            <w:r w:rsidRPr="00DA2282">
              <w:rPr>
                <w:rFonts w:ascii="Palatino Linotype" w:hAnsi="Palatino Linotype"/>
                <w:i/>
                <w:iCs/>
                <w:color w:val="000000"/>
              </w:rPr>
              <w:t>s</w:t>
            </w:r>
            <w:r w:rsidRPr="00DA2282">
              <w:rPr>
                <w:rFonts w:ascii="Palatino Linotype" w:hAnsi="Palatino Linotype"/>
                <w:color w:val="000000"/>
              </w:rPr>
              <w:t xml:space="preserve"> have made and continue to make contributions to society through </w:t>
            </w:r>
            <w:r w:rsidRPr="00DA2282">
              <w:rPr>
                <w:rFonts w:ascii="Palatino Linotype" w:hAnsi="Palatino Linotype"/>
                <w:i/>
                <w:iCs/>
                <w:color w:val="000000"/>
              </w:rPr>
              <w:t>science</w:t>
            </w:r>
            <w:r w:rsidRPr="00DA2282">
              <w:rPr>
                <w:rFonts w:ascii="Palatino Linotype" w:hAnsi="Palatino Linotype"/>
                <w:color w:val="000000"/>
              </w:rPr>
              <w:t xml:space="preserve"> and </w:t>
            </w:r>
            <w:r w:rsidRPr="00DA2282">
              <w:rPr>
                <w:rFonts w:ascii="Palatino Linotype" w:hAnsi="Palatino Linotype"/>
                <w:i/>
                <w:iCs/>
                <w:color w:val="000000"/>
              </w:rPr>
              <w:t>technology</w:t>
            </w:r>
            <w:r w:rsidRPr="00DA2282">
              <w:rPr>
                <w:rFonts w:ascii="Palatino Linotype" w:hAnsi="Palatino Linotype"/>
                <w:color w:val="000000"/>
              </w:rPr>
              <w:t>.</w:t>
            </w:r>
          </w:p>
          <w:p w:rsidR="00BE4B5B" w:rsidRPr="00DA2282" w:rsidRDefault="00E14346" w:rsidP="00E14346">
            <w:pPr>
              <w:autoSpaceDE w:val="0"/>
              <w:autoSpaceDN w:val="0"/>
              <w:adjustRightInd w:val="0"/>
              <w:spacing w:line="201" w:lineRule="atLeast"/>
              <w:rPr>
                <w:rFonts w:ascii="Palatino Linotype" w:hAnsi="Palatino Linotype"/>
              </w:rPr>
            </w:pPr>
            <w:r w:rsidRPr="00DA2282">
              <w:rPr>
                <w:rFonts w:ascii="Palatino Linotype" w:hAnsi="Palatino Linotype"/>
                <w:bCs/>
                <w:color w:val="000000"/>
              </w:rPr>
              <w:t>6-8 LS2E</w:t>
            </w:r>
            <w:r w:rsidRPr="00DA2282">
              <w:rPr>
                <w:rFonts w:ascii="Palatino Linotype" w:hAnsi="Palatino Linotype"/>
                <w:color w:val="000000"/>
              </w:rPr>
              <w:t xml:space="preserve"> </w:t>
            </w:r>
            <w:hyperlink r:id="rId20" w:tgtFrame="NewWin" w:history="1">
              <w:r w:rsidRPr="00DA2282">
                <w:rPr>
                  <w:rFonts w:ascii="Palatino Linotype" w:hAnsi="Palatino Linotype"/>
                  <w:i/>
                  <w:iCs/>
                  <w:color w:val="000000"/>
                  <w:u w:val="single"/>
                </w:rPr>
                <w:t>Investigation</w:t>
              </w:r>
            </w:hyperlink>
            <w:r w:rsidRPr="00DA2282">
              <w:rPr>
                <w:rFonts w:ascii="Palatino Linotype" w:hAnsi="Palatino Linotype"/>
                <w:i/>
                <w:iCs/>
                <w:color w:val="000000"/>
              </w:rPr>
              <w:t>s</w:t>
            </w:r>
            <w:r w:rsidRPr="00DA2282">
              <w:rPr>
                <w:rFonts w:ascii="Palatino Linotype" w:hAnsi="Palatino Linotype"/>
                <w:color w:val="000000"/>
              </w:rPr>
              <w:t xml:space="preserve"> of </w:t>
            </w:r>
            <w:r w:rsidRPr="00DA2282">
              <w:rPr>
                <w:rFonts w:ascii="Palatino Linotype" w:hAnsi="Palatino Linotype"/>
                <w:i/>
                <w:iCs/>
                <w:color w:val="000000"/>
              </w:rPr>
              <w:t>environmental</w:t>
            </w:r>
            <w:r w:rsidRPr="00DA2282">
              <w:rPr>
                <w:rFonts w:ascii="Palatino Linotype" w:hAnsi="Palatino Linotype"/>
                <w:color w:val="000000"/>
              </w:rPr>
              <w:t xml:space="preserve"> issues should uncover </w:t>
            </w:r>
            <w:r w:rsidRPr="00DA2282">
              <w:rPr>
                <w:rFonts w:ascii="Palatino Linotype" w:hAnsi="Palatino Linotype"/>
                <w:i/>
                <w:iCs/>
                <w:color w:val="000000"/>
              </w:rPr>
              <w:t>factors</w:t>
            </w:r>
            <w:r w:rsidRPr="00DA2282">
              <w:rPr>
                <w:rFonts w:ascii="Palatino Linotype" w:hAnsi="Palatino Linotype"/>
                <w:color w:val="000000"/>
              </w:rPr>
              <w:t xml:space="preserve"> causing the problem and relevant scientific </w:t>
            </w:r>
            <w:hyperlink r:id="rId21" w:tgtFrame="NewWin" w:history="1">
              <w:r w:rsidRPr="00DA2282">
                <w:rPr>
                  <w:rFonts w:ascii="Palatino Linotype" w:hAnsi="Palatino Linotype"/>
                  <w:i/>
                  <w:iCs/>
                  <w:color w:val="000000"/>
                  <w:u w:val="single"/>
                </w:rPr>
                <w:t>concept</w:t>
              </w:r>
            </w:hyperlink>
            <w:r w:rsidRPr="00DA2282">
              <w:rPr>
                <w:rFonts w:ascii="Palatino Linotype" w:hAnsi="Palatino Linotype"/>
                <w:i/>
                <w:iCs/>
                <w:color w:val="000000"/>
              </w:rPr>
              <w:t>s</w:t>
            </w:r>
            <w:r w:rsidRPr="00DA2282">
              <w:rPr>
                <w:rFonts w:ascii="Palatino Linotype" w:hAnsi="Palatino Linotype"/>
                <w:color w:val="000000"/>
              </w:rPr>
              <w:t xml:space="preserve"> and findings that may inform an </w:t>
            </w:r>
            <w:r w:rsidRPr="00DA2282">
              <w:rPr>
                <w:rFonts w:ascii="Palatino Linotype" w:hAnsi="Palatino Linotype"/>
                <w:i/>
                <w:iCs/>
                <w:color w:val="000000"/>
              </w:rPr>
              <w:t>analysis</w:t>
            </w:r>
            <w:r w:rsidRPr="00DA2282">
              <w:rPr>
                <w:rFonts w:ascii="Palatino Linotype" w:hAnsi="Palatino Linotype"/>
                <w:color w:val="000000"/>
              </w:rPr>
              <w:t xml:space="preserve"> of different ways to address the issue.</w:t>
            </w:r>
          </w:p>
        </w:tc>
      </w:tr>
      <w:tr w:rsidR="00B614FB" w:rsidRPr="00B614FB" w:rsidTr="00B614FB">
        <w:trPr>
          <w:trHeight w:val="756"/>
        </w:trPr>
        <w:tc>
          <w:tcPr>
            <w:tcW w:w="2538" w:type="dxa"/>
            <w:vAlign w:val="center"/>
          </w:tcPr>
          <w:p w:rsidR="00B614FB" w:rsidRPr="00DA2282" w:rsidRDefault="00B614FB" w:rsidP="00B614FB">
            <w:pPr>
              <w:spacing w:after="0" w:line="240" w:lineRule="auto"/>
              <w:jc w:val="center"/>
              <w:rPr>
                <w:rFonts w:asciiTheme="minorHAnsi" w:hAnsiTheme="minorHAnsi"/>
                <w:b/>
                <w:sz w:val="24"/>
                <w:szCs w:val="24"/>
              </w:rPr>
            </w:pPr>
            <w:r w:rsidRPr="00DA2282">
              <w:rPr>
                <w:rFonts w:asciiTheme="minorHAnsi" w:hAnsiTheme="minorHAnsi"/>
                <w:b/>
                <w:sz w:val="24"/>
                <w:szCs w:val="24"/>
              </w:rPr>
              <w:lastRenderedPageBreak/>
              <w:t>Background</w:t>
            </w:r>
          </w:p>
        </w:tc>
        <w:tc>
          <w:tcPr>
            <w:tcW w:w="8482" w:type="dxa"/>
            <w:vAlign w:val="center"/>
          </w:tcPr>
          <w:p w:rsidR="00E14346" w:rsidRPr="00DA2282" w:rsidRDefault="006E3766" w:rsidP="00E14346">
            <w:pPr>
              <w:pStyle w:val="NoSpacing"/>
              <w:rPr>
                <w:rFonts w:ascii="Palatino Linotype" w:hAnsi="Palatino Linotype"/>
              </w:rPr>
            </w:pPr>
            <w:r w:rsidRPr="00DA2282">
              <w:rPr>
                <w:rFonts w:ascii="Palatino Linotype" w:hAnsi="Palatino Linotype"/>
              </w:rPr>
              <w:t xml:space="preserve"> </w:t>
            </w:r>
            <w:r w:rsidR="00E14346" w:rsidRPr="00DA2282">
              <w:rPr>
                <w:rFonts w:ascii="Palatino Linotype" w:hAnsi="Palatino Linotype"/>
              </w:rPr>
              <w:t xml:space="preserve">Students should consider various improvement projects at school or at nearby places in their community.  Simple project might include planting native trees and shrubs, removing invasive weeds, creating a community garden, removing graffiti, painting a mural, setting up a recycling or composting system to reduce waste.  </w:t>
            </w:r>
          </w:p>
          <w:p w:rsidR="00E14346" w:rsidRPr="00DA2282" w:rsidRDefault="00E14346" w:rsidP="00E14346">
            <w:pPr>
              <w:pStyle w:val="NoSpacing"/>
              <w:rPr>
                <w:rFonts w:ascii="Palatino Linotype" w:hAnsi="Palatino Linotype"/>
              </w:rPr>
            </w:pPr>
          </w:p>
          <w:p w:rsidR="00E14346" w:rsidRPr="00DA2282" w:rsidRDefault="00E14346" w:rsidP="00E14346">
            <w:pPr>
              <w:pStyle w:val="NoSpacing"/>
              <w:rPr>
                <w:rFonts w:ascii="Palatino Linotype" w:hAnsi="Palatino Linotype"/>
              </w:rPr>
            </w:pPr>
            <w:r w:rsidRPr="00DA2282">
              <w:rPr>
                <w:rFonts w:ascii="Palatino Linotype" w:hAnsi="Palatino Linotype"/>
              </w:rPr>
              <w:t>Before tackling a served learning project, consider the scope of the project and the limitations of what you can do.  Your group can simply survey the project area and make recommendations for improvements to the appropriate authorities. Or they can seek funding from the PTA, school board, garden club or various other environmental education or service learning grants to actually carry out the project.</w:t>
            </w:r>
          </w:p>
          <w:p w:rsidR="00E14346" w:rsidRPr="00DA2282" w:rsidRDefault="00E14346" w:rsidP="00E14346">
            <w:pPr>
              <w:pStyle w:val="NoSpacing"/>
              <w:rPr>
                <w:rFonts w:ascii="Palatino Linotype" w:hAnsi="Palatino Linotype"/>
              </w:rPr>
            </w:pPr>
          </w:p>
          <w:p w:rsidR="00E14346" w:rsidRPr="00DA2282" w:rsidRDefault="00E14346" w:rsidP="00E14346">
            <w:pPr>
              <w:pStyle w:val="NoSpacing"/>
              <w:rPr>
                <w:rFonts w:ascii="Palatino Linotype" w:hAnsi="Palatino Linotype"/>
              </w:rPr>
            </w:pPr>
            <w:r w:rsidRPr="00DA2282">
              <w:rPr>
                <w:rFonts w:ascii="Palatino Linotype" w:hAnsi="Palatino Linotype"/>
              </w:rPr>
              <w:t>Make arrangements for students to present their plan to the individual or group charged with making decisions about the project area.</w:t>
            </w:r>
          </w:p>
          <w:p w:rsidR="00E14346" w:rsidRPr="00DA2282" w:rsidRDefault="00E14346" w:rsidP="00E14346">
            <w:pPr>
              <w:pStyle w:val="NoSpacing"/>
              <w:rPr>
                <w:rFonts w:ascii="Palatino Linotype" w:hAnsi="Palatino Linotype"/>
              </w:rPr>
            </w:pPr>
          </w:p>
          <w:p w:rsidR="00E14346" w:rsidRPr="00DA2282" w:rsidRDefault="00E14346" w:rsidP="00E14346">
            <w:pPr>
              <w:pStyle w:val="NoSpacing"/>
              <w:rPr>
                <w:rFonts w:ascii="Palatino Linotype" w:hAnsi="Palatino Linotype"/>
              </w:rPr>
            </w:pPr>
            <w:r w:rsidRPr="00DA2282">
              <w:rPr>
                <w:rFonts w:ascii="Palatino Linotype" w:hAnsi="Palatino Linotype"/>
              </w:rPr>
              <w:t>Service learning projects take a lot of energy and a lot of time regardless of their scope. Make sure you are up to the challenge before embarking on such a project!  Remember, statistics show that students that participate in service learning projects show an increase in participation, reduction in behavior problems, miss less school, and score consistently higher on standardized tests.  So as you can see, your hard work will most likely pay off in the end!</w:t>
            </w:r>
          </w:p>
          <w:p w:rsidR="00E14346" w:rsidRPr="00DA2282" w:rsidRDefault="00E14346" w:rsidP="00E14346">
            <w:pPr>
              <w:pStyle w:val="NoSpacing"/>
              <w:rPr>
                <w:rFonts w:ascii="Palatino Linotype" w:hAnsi="Palatino Linotype"/>
              </w:rPr>
            </w:pPr>
          </w:p>
          <w:p w:rsidR="006E3766" w:rsidRPr="00DA2282" w:rsidRDefault="00E14346" w:rsidP="00E14346">
            <w:pPr>
              <w:pStyle w:val="NoSpacing"/>
              <w:rPr>
                <w:rFonts w:ascii="Palatino Linotype" w:hAnsi="Palatino Linotype"/>
                <w:b/>
              </w:rPr>
            </w:pPr>
            <w:r w:rsidRPr="00DA2282">
              <w:rPr>
                <w:rFonts w:ascii="Palatino Linotype" w:hAnsi="Palatino Linotype"/>
              </w:rPr>
              <w:lastRenderedPageBreak/>
              <w:t xml:space="preserve">For more information about planning and implementing a service learning project visit: </w:t>
            </w:r>
            <w:proofErr w:type="spellStart"/>
            <w:r w:rsidRPr="00DA2282">
              <w:rPr>
                <w:rFonts w:ascii="Palatino Linotype" w:hAnsi="Palatino Linotype"/>
              </w:rPr>
              <w:t>GreenWorks</w:t>
            </w:r>
            <w:proofErr w:type="spellEnd"/>
            <w:r w:rsidRPr="00DA2282">
              <w:rPr>
                <w:rFonts w:ascii="Palatino Linotype" w:hAnsi="Palatino Linotype"/>
              </w:rPr>
              <w:t xml:space="preserve">! Guide at: </w:t>
            </w:r>
            <w:hyperlink r:id="rId22" w:history="1">
              <w:r w:rsidRPr="00DA2282">
                <w:rPr>
                  <w:rStyle w:val="Hyperlink"/>
                  <w:rFonts w:ascii="Palatino Linotype" w:hAnsi="Palatino Linotype"/>
                </w:rPr>
                <w:t>www.plt.org</w:t>
              </w:r>
            </w:hyperlink>
          </w:p>
        </w:tc>
      </w:tr>
      <w:tr w:rsidR="00B614FB" w:rsidRPr="00B614FB" w:rsidTr="00B614FB">
        <w:trPr>
          <w:trHeight w:val="756"/>
        </w:trPr>
        <w:tc>
          <w:tcPr>
            <w:tcW w:w="2538" w:type="dxa"/>
            <w:vAlign w:val="center"/>
          </w:tcPr>
          <w:p w:rsidR="00B614FB" w:rsidRPr="00DA2282" w:rsidRDefault="00B614FB" w:rsidP="00B614FB">
            <w:pPr>
              <w:spacing w:after="0" w:line="240" w:lineRule="auto"/>
              <w:jc w:val="center"/>
              <w:rPr>
                <w:rFonts w:asciiTheme="minorHAnsi" w:hAnsiTheme="minorHAnsi"/>
                <w:b/>
                <w:sz w:val="24"/>
                <w:szCs w:val="24"/>
              </w:rPr>
            </w:pPr>
            <w:r w:rsidRPr="00DA2282">
              <w:rPr>
                <w:rFonts w:asciiTheme="minorHAnsi" w:hAnsiTheme="minorHAnsi"/>
                <w:b/>
                <w:sz w:val="24"/>
                <w:szCs w:val="24"/>
              </w:rPr>
              <w:lastRenderedPageBreak/>
              <w:t>Procedure</w:t>
            </w:r>
          </w:p>
        </w:tc>
        <w:tc>
          <w:tcPr>
            <w:tcW w:w="8482" w:type="dxa"/>
            <w:vAlign w:val="center"/>
          </w:tcPr>
          <w:p w:rsidR="00E14346" w:rsidRPr="00DA2282" w:rsidRDefault="00E14346" w:rsidP="00E14346">
            <w:pPr>
              <w:pStyle w:val="NoSpacing"/>
              <w:numPr>
                <w:ilvl w:val="0"/>
                <w:numId w:val="25"/>
              </w:numPr>
              <w:rPr>
                <w:rFonts w:ascii="Palatino Linotype" w:hAnsi="Palatino Linotype"/>
              </w:rPr>
            </w:pPr>
            <w:r w:rsidRPr="00DA2282">
              <w:rPr>
                <w:rFonts w:ascii="Palatino Linotype" w:hAnsi="Palatino Linotype"/>
              </w:rPr>
              <w:t>Ask students to list as many adjectives as possible that describe the school grounds or other project areas. Which of the adjectives describe physical characteristics? Which describe the feelings the area evokes? Is there anything about the project area students wish was different?</w:t>
            </w:r>
          </w:p>
          <w:p w:rsidR="00E14346" w:rsidRPr="00DA2282" w:rsidRDefault="00E14346" w:rsidP="00E14346">
            <w:pPr>
              <w:pStyle w:val="NoSpacing"/>
              <w:numPr>
                <w:ilvl w:val="0"/>
                <w:numId w:val="25"/>
              </w:numPr>
              <w:rPr>
                <w:rFonts w:ascii="Palatino Linotype" w:hAnsi="Palatino Linotype"/>
              </w:rPr>
            </w:pPr>
            <w:r w:rsidRPr="00DA2282">
              <w:rPr>
                <w:rFonts w:ascii="Palatino Linotype" w:hAnsi="Palatino Linotype"/>
              </w:rPr>
              <w:t>Take your students outside to survey the area. They should look for things they like about it, as well as any possible problems (such as excess litter, weeds, lack of trees, graffiti, etc.)</w:t>
            </w:r>
          </w:p>
          <w:p w:rsidR="00E14346" w:rsidRPr="00DA2282" w:rsidRDefault="00E14346" w:rsidP="00E14346">
            <w:pPr>
              <w:pStyle w:val="NoSpacing"/>
              <w:numPr>
                <w:ilvl w:val="0"/>
                <w:numId w:val="25"/>
              </w:numPr>
              <w:rPr>
                <w:rFonts w:ascii="Palatino Linotype" w:hAnsi="Palatino Linotype"/>
              </w:rPr>
            </w:pPr>
            <w:r w:rsidRPr="00DA2282">
              <w:rPr>
                <w:rFonts w:ascii="Palatino Linotype" w:hAnsi="Palatino Linotype"/>
              </w:rPr>
              <w:t>As they survey the area, have students sketch a simple map of it. If you have a digital camera, students might also take pictures of what they observe.</w:t>
            </w:r>
          </w:p>
          <w:p w:rsidR="00E14346" w:rsidRPr="00DA2282" w:rsidRDefault="00E14346" w:rsidP="00E14346">
            <w:pPr>
              <w:pStyle w:val="NoSpacing"/>
              <w:numPr>
                <w:ilvl w:val="0"/>
                <w:numId w:val="25"/>
              </w:numPr>
              <w:rPr>
                <w:rFonts w:ascii="Palatino Linotype" w:hAnsi="Palatino Linotype"/>
              </w:rPr>
            </w:pPr>
            <w:r w:rsidRPr="00DA2282">
              <w:rPr>
                <w:rFonts w:ascii="Palatino Linotype" w:hAnsi="Palatino Linotype"/>
              </w:rPr>
              <w:t>If possible, have students interview and survey people who use the area to get other opinions on how the area could be improved.</w:t>
            </w:r>
          </w:p>
          <w:p w:rsidR="00E14346" w:rsidRPr="00DA2282" w:rsidRDefault="00E14346" w:rsidP="00E14346">
            <w:pPr>
              <w:pStyle w:val="NoSpacing"/>
              <w:numPr>
                <w:ilvl w:val="0"/>
                <w:numId w:val="25"/>
              </w:numPr>
              <w:rPr>
                <w:rFonts w:ascii="Palatino Linotype" w:hAnsi="Palatino Linotype"/>
              </w:rPr>
            </w:pPr>
            <w:r w:rsidRPr="00DA2282">
              <w:rPr>
                <w:rFonts w:ascii="Palatino Linotype" w:hAnsi="Palatino Linotype"/>
              </w:rPr>
              <w:t>After this initial survey, help students create a single, large map of the site as it currently exists. You may need to make a large grid on which to lay out the map. The map can have simple symbols such as circles for trees, squares or triangles for play equipment, and so on.</w:t>
            </w:r>
          </w:p>
          <w:p w:rsidR="00E14346" w:rsidRPr="00DA2282" w:rsidRDefault="00E14346" w:rsidP="00E14346">
            <w:pPr>
              <w:pStyle w:val="NoSpacing"/>
              <w:numPr>
                <w:ilvl w:val="0"/>
                <w:numId w:val="25"/>
              </w:numPr>
              <w:rPr>
                <w:rFonts w:ascii="Palatino Linotype" w:hAnsi="Palatino Linotype"/>
              </w:rPr>
            </w:pPr>
            <w:r w:rsidRPr="00DA2282">
              <w:rPr>
                <w:rFonts w:ascii="Palatino Linotype" w:hAnsi="Palatino Linotype"/>
              </w:rPr>
              <w:t>Have teams of students brainstorm ideas on how they might improve the area. Each team should propose its ideas to the rest of the group. Write these ideas on the board and have students vote for the idea they’d like to try.</w:t>
            </w:r>
          </w:p>
          <w:p w:rsidR="00E14346" w:rsidRPr="00DA2282" w:rsidRDefault="00E14346" w:rsidP="00E14346">
            <w:pPr>
              <w:pStyle w:val="NoSpacing"/>
              <w:numPr>
                <w:ilvl w:val="0"/>
                <w:numId w:val="25"/>
              </w:numPr>
              <w:rPr>
                <w:rFonts w:ascii="Palatino Linotype" w:hAnsi="Palatino Linotype"/>
              </w:rPr>
            </w:pPr>
            <w:r w:rsidRPr="00DA2282">
              <w:rPr>
                <w:rFonts w:ascii="Palatino Linotype" w:hAnsi="Palatino Linotype"/>
              </w:rPr>
              <w:t>Help students determine whether they will need to persuade the PTA, school board, or another decision-making body to approve their project. You might also look to your community for other supportive parents, individuals, and organizations.</w:t>
            </w:r>
          </w:p>
          <w:p w:rsidR="00E14346" w:rsidRPr="00DA2282" w:rsidRDefault="00E14346" w:rsidP="00E14346">
            <w:pPr>
              <w:pStyle w:val="NoSpacing"/>
              <w:numPr>
                <w:ilvl w:val="0"/>
                <w:numId w:val="25"/>
              </w:numPr>
              <w:rPr>
                <w:rFonts w:ascii="Palatino Linotype" w:hAnsi="Palatino Linotype"/>
              </w:rPr>
            </w:pPr>
            <w:r w:rsidRPr="00DA2282">
              <w:rPr>
                <w:rFonts w:ascii="Palatino Linotype" w:hAnsi="Palatino Linotype"/>
              </w:rPr>
              <w:t>Divide the group into teams, each responsible for preparing one of the following pieces of an action plan for achieving their goal:</w:t>
            </w:r>
          </w:p>
          <w:p w:rsidR="00E14346" w:rsidRPr="00DA2282" w:rsidRDefault="00E14346" w:rsidP="00E14346">
            <w:pPr>
              <w:pStyle w:val="NoSpacing"/>
              <w:numPr>
                <w:ilvl w:val="1"/>
                <w:numId w:val="25"/>
              </w:numPr>
              <w:rPr>
                <w:rFonts w:ascii="Palatino Linotype" w:hAnsi="Palatino Linotype"/>
              </w:rPr>
            </w:pPr>
            <w:r w:rsidRPr="00DA2282">
              <w:rPr>
                <w:rFonts w:ascii="Palatino Linotype" w:hAnsi="Palatino Linotype"/>
              </w:rPr>
              <w:t>Background information (what is the area identified for the project? Who uses it? What is the need for the project?)</w:t>
            </w:r>
          </w:p>
          <w:p w:rsidR="00E14346" w:rsidRPr="00DA2282" w:rsidRDefault="00E14346" w:rsidP="00E14346">
            <w:pPr>
              <w:pStyle w:val="NoSpacing"/>
              <w:numPr>
                <w:ilvl w:val="1"/>
                <w:numId w:val="25"/>
              </w:numPr>
              <w:rPr>
                <w:rFonts w:ascii="Palatino Linotype" w:hAnsi="Palatino Linotype"/>
              </w:rPr>
            </w:pPr>
            <w:r w:rsidRPr="00DA2282">
              <w:rPr>
                <w:rFonts w:ascii="Palatino Linotype" w:hAnsi="Palatino Linotype"/>
              </w:rPr>
              <w:t>The problem (what surveys were done of the area? What problem was identified from the surveys? Where is the problem?)</w:t>
            </w:r>
          </w:p>
          <w:p w:rsidR="00E14346" w:rsidRPr="00DA2282" w:rsidRDefault="00E14346" w:rsidP="00E14346">
            <w:pPr>
              <w:pStyle w:val="NoSpacing"/>
              <w:numPr>
                <w:ilvl w:val="1"/>
                <w:numId w:val="25"/>
              </w:numPr>
              <w:rPr>
                <w:rFonts w:ascii="Palatino Linotype" w:hAnsi="Palatino Linotype"/>
              </w:rPr>
            </w:pPr>
            <w:r w:rsidRPr="00DA2282">
              <w:rPr>
                <w:rFonts w:ascii="Palatino Linotype" w:hAnsi="Palatino Linotype"/>
              </w:rPr>
              <w:t>Recommendations (what actions could be taken to solve the problem? Which action do students recommend and why? What are possible future projects?)</w:t>
            </w:r>
          </w:p>
          <w:p w:rsidR="00E14346" w:rsidRPr="00DA2282" w:rsidRDefault="00E14346" w:rsidP="00E14346">
            <w:pPr>
              <w:pStyle w:val="NoSpacing"/>
              <w:numPr>
                <w:ilvl w:val="1"/>
                <w:numId w:val="25"/>
              </w:numPr>
              <w:rPr>
                <w:rFonts w:ascii="Palatino Linotype" w:hAnsi="Palatino Linotype"/>
              </w:rPr>
            </w:pPr>
            <w:r w:rsidRPr="00DA2282">
              <w:rPr>
                <w:rFonts w:ascii="Palatino Linotype" w:hAnsi="Palatino Linotype"/>
              </w:rPr>
              <w:t>Details of the project (who will be involved? How much will it cost? Who will do the work? How will the project benefit the community?)</w:t>
            </w:r>
          </w:p>
          <w:p w:rsidR="00E14346" w:rsidRPr="00DA2282" w:rsidRDefault="00E14346" w:rsidP="00E14346">
            <w:pPr>
              <w:pStyle w:val="NoSpacing"/>
              <w:numPr>
                <w:ilvl w:val="1"/>
                <w:numId w:val="25"/>
              </w:numPr>
              <w:rPr>
                <w:rFonts w:ascii="Palatino Linotype" w:hAnsi="Palatino Linotype"/>
              </w:rPr>
            </w:pPr>
            <w:r w:rsidRPr="00DA2282">
              <w:rPr>
                <w:rFonts w:ascii="Palatino Linotype" w:hAnsi="Palatino Linotype"/>
              </w:rPr>
              <w:t>Maps of the project (what does the project area look like now? How would it look after the project is complete?)</w:t>
            </w:r>
          </w:p>
          <w:p w:rsidR="00E14346" w:rsidRPr="00DA2282" w:rsidRDefault="00E14346" w:rsidP="00E14346">
            <w:pPr>
              <w:pStyle w:val="NoSpacing"/>
              <w:numPr>
                <w:ilvl w:val="1"/>
                <w:numId w:val="25"/>
              </w:numPr>
              <w:rPr>
                <w:rFonts w:ascii="Palatino Linotype" w:hAnsi="Palatino Linotype"/>
              </w:rPr>
            </w:pPr>
            <w:r w:rsidRPr="00DA2282">
              <w:rPr>
                <w:rFonts w:ascii="Palatino Linotype" w:hAnsi="Palatino Linotype"/>
              </w:rPr>
              <w:t>Expected results (what results do students hope to achieve? How will students know whether the project was successful?)</w:t>
            </w:r>
          </w:p>
          <w:p w:rsidR="00E14346" w:rsidRPr="00DA2282" w:rsidRDefault="00E14346" w:rsidP="00E14346">
            <w:pPr>
              <w:pStyle w:val="NoSpacing"/>
              <w:numPr>
                <w:ilvl w:val="0"/>
                <w:numId w:val="25"/>
              </w:numPr>
              <w:rPr>
                <w:rFonts w:ascii="Palatino Linotype" w:hAnsi="Palatino Linotype"/>
              </w:rPr>
            </w:pPr>
            <w:r w:rsidRPr="00DA2282">
              <w:rPr>
                <w:rFonts w:ascii="Palatino Linotype" w:hAnsi="Palatino Linotype"/>
              </w:rPr>
              <w:t>When students have finished a draft of their plan, they should evaluate it using the following questions:</w:t>
            </w:r>
          </w:p>
          <w:p w:rsidR="00E14346" w:rsidRPr="00DA2282" w:rsidRDefault="00E14346" w:rsidP="00E14346">
            <w:pPr>
              <w:pStyle w:val="NoSpacing"/>
              <w:numPr>
                <w:ilvl w:val="1"/>
                <w:numId w:val="25"/>
              </w:numPr>
              <w:rPr>
                <w:rFonts w:ascii="Palatino Linotype" w:hAnsi="Palatino Linotype"/>
              </w:rPr>
            </w:pPr>
            <w:r w:rsidRPr="00DA2282">
              <w:rPr>
                <w:rFonts w:ascii="Palatino Linotype" w:hAnsi="Palatino Linotype"/>
              </w:rPr>
              <w:t>Is there sufficient evidence to warrant this project?</w:t>
            </w:r>
          </w:p>
          <w:p w:rsidR="00E14346" w:rsidRPr="00DA2282" w:rsidRDefault="00E14346" w:rsidP="00E14346">
            <w:pPr>
              <w:pStyle w:val="NoSpacing"/>
              <w:numPr>
                <w:ilvl w:val="1"/>
                <w:numId w:val="25"/>
              </w:numPr>
              <w:rPr>
                <w:rFonts w:ascii="Palatino Linotype" w:hAnsi="Palatino Linotype"/>
              </w:rPr>
            </w:pPr>
            <w:r w:rsidRPr="00DA2282">
              <w:rPr>
                <w:rFonts w:ascii="Palatino Linotype" w:hAnsi="Palatino Linotype"/>
              </w:rPr>
              <w:t>What alternative actions could be taken?</w:t>
            </w:r>
          </w:p>
          <w:p w:rsidR="00E14346" w:rsidRPr="00DA2282" w:rsidRDefault="00E14346" w:rsidP="00E14346">
            <w:pPr>
              <w:pStyle w:val="NoSpacing"/>
              <w:numPr>
                <w:ilvl w:val="1"/>
                <w:numId w:val="25"/>
              </w:numPr>
              <w:rPr>
                <w:rFonts w:ascii="Palatino Linotype" w:hAnsi="Palatino Linotype"/>
              </w:rPr>
            </w:pPr>
            <w:r w:rsidRPr="00DA2282">
              <w:rPr>
                <w:rFonts w:ascii="Palatino Linotype" w:hAnsi="Palatino Linotype"/>
              </w:rPr>
              <w:t>Is the action that students are proposing the best one? Why?</w:t>
            </w:r>
          </w:p>
          <w:p w:rsidR="00E14346" w:rsidRPr="00DA2282" w:rsidRDefault="00E14346" w:rsidP="00E14346">
            <w:pPr>
              <w:pStyle w:val="NoSpacing"/>
              <w:numPr>
                <w:ilvl w:val="1"/>
                <w:numId w:val="25"/>
              </w:numPr>
              <w:rPr>
                <w:rFonts w:ascii="Palatino Linotype" w:hAnsi="Palatino Linotype"/>
              </w:rPr>
            </w:pPr>
            <w:r w:rsidRPr="00DA2282">
              <w:rPr>
                <w:rFonts w:ascii="Palatino Linotype" w:hAnsi="Palatino Linotype"/>
              </w:rPr>
              <w:lastRenderedPageBreak/>
              <w:t>What are the ecological, social, and economic consequences of this project?</w:t>
            </w:r>
          </w:p>
          <w:p w:rsidR="00E14346" w:rsidRPr="00DA2282" w:rsidRDefault="00E14346" w:rsidP="00E14346">
            <w:pPr>
              <w:pStyle w:val="NoSpacing"/>
              <w:numPr>
                <w:ilvl w:val="1"/>
                <w:numId w:val="25"/>
              </w:numPr>
              <w:rPr>
                <w:rFonts w:ascii="Palatino Linotype" w:hAnsi="Palatino Linotype"/>
              </w:rPr>
            </w:pPr>
            <w:r w:rsidRPr="00DA2282">
              <w:rPr>
                <w:rFonts w:ascii="Palatino Linotype" w:hAnsi="Palatino Linotype"/>
              </w:rPr>
              <w:t>Are there legal consequences? If so, what are they? (If some parents are lawyers, ask them.)</w:t>
            </w:r>
          </w:p>
          <w:p w:rsidR="00E14346" w:rsidRPr="00DA2282" w:rsidRDefault="00E14346" w:rsidP="00E14346">
            <w:pPr>
              <w:pStyle w:val="NoSpacing"/>
              <w:numPr>
                <w:ilvl w:val="1"/>
                <w:numId w:val="25"/>
              </w:numPr>
              <w:rPr>
                <w:rFonts w:ascii="Palatino Linotype" w:hAnsi="Palatino Linotype"/>
              </w:rPr>
            </w:pPr>
            <w:r w:rsidRPr="00DA2282">
              <w:rPr>
                <w:rFonts w:ascii="Palatino Linotype" w:hAnsi="Palatino Linotype"/>
              </w:rPr>
              <w:t>Do we have the skills, time, and materials needed for the project? If not, who can help?</w:t>
            </w:r>
          </w:p>
          <w:p w:rsidR="00E14346" w:rsidRPr="00DA2282" w:rsidRDefault="00E14346" w:rsidP="00E14346">
            <w:pPr>
              <w:pStyle w:val="NoSpacing"/>
              <w:ind w:left="1080"/>
              <w:rPr>
                <w:rFonts w:ascii="Palatino Linotype" w:hAnsi="Palatino Linotype"/>
              </w:rPr>
            </w:pPr>
          </w:p>
          <w:p w:rsidR="00E14346" w:rsidRPr="00DA2282" w:rsidRDefault="00E14346" w:rsidP="00E14346">
            <w:pPr>
              <w:pStyle w:val="NoSpacing"/>
              <w:ind w:left="1080"/>
              <w:rPr>
                <w:rFonts w:ascii="Palatino Linotype" w:hAnsi="Palatino Linotype"/>
              </w:rPr>
            </w:pPr>
            <w:r w:rsidRPr="00DA2282">
              <w:rPr>
                <w:rFonts w:ascii="Palatino Linotype" w:hAnsi="Palatino Linotype"/>
              </w:rPr>
              <w:t>Using this evaluation, students can make adjustments to their plan. They should also be prepared to answer questions like these when they propose their plan to the decision-making individual or group.</w:t>
            </w:r>
          </w:p>
          <w:p w:rsidR="00E14346" w:rsidRPr="00DA2282" w:rsidRDefault="00E14346" w:rsidP="00E14346">
            <w:pPr>
              <w:pStyle w:val="NoSpacing"/>
              <w:rPr>
                <w:rFonts w:ascii="Palatino Linotype" w:hAnsi="Palatino Linotype"/>
              </w:rPr>
            </w:pPr>
          </w:p>
          <w:p w:rsidR="00E14346" w:rsidRPr="00DA2282" w:rsidRDefault="00E14346" w:rsidP="00E14346">
            <w:pPr>
              <w:pStyle w:val="NoSpacing"/>
              <w:numPr>
                <w:ilvl w:val="0"/>
                <w:numId w:val="25"/>
              </w:numPr>
              <w:rPr>
                <w:rFonts w:ascii="Palatino Linotype" w:hAnsi="Palatino Linotype"/>
              </w:rPr>
            </w:pPr>
            <w:r w:rsidRPr="00DA2282">
              <w:rPr>
                <w:rFonts w:ascii="Palatino Linotype" w:hAnsi="Palatino Linotype"/>
              </w:rPr>
              <w:t xml:space="preserve">Have students use word processing or presentation software such as Microsoft </w:t>
            </w:r>
            <w:proofErr w:type="spellStart"/>
            <w:r w:rsidRPr="00DA2282">
              <w:rPr>
                <w:rFonts w:ascii="Palatino Linotype" w:hAnsi="Palatino Linotype"/>
              </w:rPr>
              <w:t>Photostory</w:t>
            </w:r>
            <w:proofErr w:type="spellEnd"/>
            <w:r w:rsidRPr="00DA2282">
              <w:rPr>
                <w:rFonts w:ascii="Palatino Linotype" w:hAnsi="Palatino Linotype"/>
              </w:rPr>
              <w:t xml:space="preserve"> 3, or </w:t>
            </w:r>
            <w:proofErr w:type="spellStart"/>
            <w:r w:rsidRPr="00DA2282">
              <w:rPr>
                <w:rFonts w:ascii="Palatino Linotype" w:hAnsi="Palatino Linotype"/>
              </w:rPr>
              <w:t>Animoto</w:t>
            </w:r>
            <w:proofErr w:type="spellEnd"/>
            <w:r w:rsidRPr="00DA2282">
              <w:rPr>
                <w:rFonts w:ascii="Palatino Linotype" w:hAnsi="Palatino Linotype"/>
              </w:rPr>
              <w:t xml:space="preserve"> to make a final version of the plan.</w:t>
            </w:r>
          </w:p>
          <w:p w:rsidR="00E14346" w:rsidRPr="00DA2282" w:rsidRDefault="00E14346" w:rsidP="00E14346">
            <w:pPr>
              <w:pStyle w:val="NoSpacing"/>
              <w:numPr>
                <w:ilvl w:val="0"/>
                <w:numId w:val="25"/>
              </w:numPr>
              <w:rPr>
                <w:rFonts w:ascii="Palatino Linotype" w:hAnsi="Palatino Linotype"/>
              </w:rPr>
            </w:pPr>
            <w:r w:rsidRPr="00DA2282">
              <w:rPr>
                <w:rFonts w:ascii="Palatino Linotype" w:hAnsi="Palatino Linotype"/>
              </w:rPr>
              <w:t>Help students present their plan to the decision-making individual or group, asking for approval of the project.</w:t>
            </w:r>
          </w:p>
          <w:p w:rsidR="00C60A79" w:rsidRPr="00DA2282" w:rsidRDefault="00E14346" w:rsidP="00E14346">
            <w:pPr>
              <w:pStyle w:val="NoSpacing"/>
              <w:numPr>
                <w:ilvl w:val="0"/>
                <w:numId w:val="25"/>
              </w:numPr>
              <w:rPr>
                <w:rFonts w:ascii="Palatino Linotype" w:hAnsi="Palatino Linotype"/>
              </w:rPr>
            </w:pPr>
            <w:r w:rsidRPr="00DA2282">
              <w:rPr>
                <w:rFonts w:ascii="Palatino Linotype" w:hAnsi="Palatino Linotype"/>
              </w:rPr>
              <w:t>Upon approval of the plan, help students carry out the project.</w:t>
            </w:r>
          </w:p>
        </w:tc>
      </w:tr>
      <w:tr w:rsidR="00B614FB" w:rsidRPr="00B614FB" w:rsidTr="00B614FB">
        <w:trPr>
          <w:trHeight w:val="756"/>
        </w:trPr>
        <w:tc>
          <w:tcPr>
            <w:tcW w:w="2538" w:type="dxa"/>
            <w:vAlign w:val="center"/>
          </w:tcPr>
          <w:p w:rsidR="00B614FB" w:rsidRPr="00DA2282" w:rsidRDefault="00862264" w:rsidP="00501BF4">
            <w:pPr>
              <w:spacing w:after="0" w:line="240" w:lineRule="auto"/>
              <w:jc w:val="center"/>
              <w:rPr>
                <w:rFonts w:asciiTheme="minorHAnsi" w:hAnsiTheme="minorHAnsi"/>
                <w:b/>
                <w:sz w:val="24"/>
                <w:szCs w:val="24"/>
              </w:rPr>
            </w:pPr>
            <w:r w:rsidRPr="00DA2282">
              <w:rPr>
                <w:rFonts w:asciiTheme="minorHAnsi" w:hAnsiTheme="minorHAnsi"/>
                <w:b/>
                <w:sz w:val="24"/>
                <w:szCs w:val="24"/>
              </w:rPr>
              <w:lastRenderedPageBreak/>
              <w:t xml:space="preserve">Suggested </w:t>
            </w:r>
            <w:r w:rsidR="00501BF4" w:rsidRPr="00DA2282">
              <w:rPr>
                <w:rFonts w:asciiTheme="minorHAnsi" w:hAnsiTheme="minorHAnsi"/>
                <w:b/>
                <w:sz w:val="24"/>
                <w:szCs w:val="24"/>
              </w:rPr>
              <w:t>Assessment</w:t>
            </w:r>
          </w:p>
        </w:tc>
        <w:tc>
          <w:tcPr>
            <w:tcW w:w="8482" w:type="dxa"/>
            <w:vAlign w:val="center"/>
          </w:tcPr>
          <w:p w:rsidR="00E14346" w:rsidRPr="00DA2282" w:rsidRDefault="00E14346" w:rsidP="00E14346">
            <w:pPr>
              <w:pStyle w:val="NoSpacing"/>
              <w:numPr>
                <w:ilvl w:val="0"/>
                <w:numId w:val="26"/>
              </w:numPr>
              <w:rPr>
                <w:rFonts w:ascii="Palatino Linotype" w:hAnsi="Palatino Linotype"/>
              </w:rPr>
            </w:pPr>
            <w:r w:rsidRPr="00DA2282">
              <w:rPr>
                <w:rFonts w:ascii="Palatino Linotype" w:hAnsi="Palatino Linotype"/>
              </w:rPr>
              <w:t>When students present their plan, ask the decision-making individual or group to provide feedback on the thoroughness and clarity of the plan and presentation.</w:t>
            </w:r>
          </w:p>
          <w:p w:rsidR="00394D91" w:rsidRPr="00DA2282" w:rsidRDefault="00E14346" w:rsidP="00E14346">
            <w:pPr>
              <w:pStyle w:val="NoSpacing"/>
              <w:numPr>
                <w:ilvl w:val="0"/>
                <w:numId w:val="26"/>
              </w:numPr>
              <w:rPr>
                <w:rFonts w:ascii="Palatino Linotype" w:hAnsi="Palatino Linotype"/>
              </w:rPr>
            </w:pPr>
            <w:r w:rsidRPr="00DA2282">
              <w:rPr>
                <w:rFonts w:ascii="Palatino Linotype" w:hAnsi="Palatino Linotype"/>
              </w:rPr>
              <w:t>After completing the project, have students (1) evaluate the effectiveness of the project based on the criteria they identified in the plan, (2) describe intended and unintended consequences of the project, and (3) reflect on ways the project could be more effective by providing either next steps or tips for others trying to do a similar project.</w:t>
            </w:r>
          </w:p>
        </w:tc>
      </w:tr>
      <w:tr w:rsidR="00B614FB" w:rsidRPr="00B614FB" w:rsidTr="00B614FB">
        <w:trPr>
          <w:trHeight w:val="756"/>
        </w:trPr>
        <w:tc>
          <w:tcPr>
            <w:tcW w:w="2538" w:type="dxa"/>
            <w:vAlign w:val="center"/>
          </w:tcPr>
          <w:p w:rsidR="00B614FB" w:rsidRPr="00DA2282" w:rsidRDefault="00501BF4" w:rsidP="00B614FB">
            <w:pPr>
              <w:spacing w:after="0" w:line="240" w:lineRule="auto"/>
              <w:jc w:val="center"/>
              <w:rPr>
                <w:rFonts w:asciiTheme="minorHAnsi" w:hAnsiTheme="minorHAnsi"/>
                <w:b/>
                <w:sz w:val="24"/>
                <w:szCs w:val="24"/>
              </w:rPr>
            </w:pPr>
            <w:r w:rsidRPr="00DA2282">
              <w:rPr>
                <w:rFonts w:asciiTheme="minorHAnsi" w:hAnsiTheme="minorHAnsi"/>
                <w:b/>
                <w:sz w:val="24"/>
                <w:szCs w:val="24"/>
              </w:rPr>
              <w:t>Adaptations</w:t>
            </w:r>
          </w:p>
        </w:tc>
        <w:tc>
          <w:tcPr>
            <w:tcW w:w="8482" w:type="dxa"/>
            <w:vAlign w:val="center"/>
          </w:tcPr>
          <w:p w:rsidR="00B614FB" w:rsidRPr="00DA2282" w:rsidRDefault="00E14346" w:rsidP="00331CF3">
            <w:pPr>
              <w:spacing w:after="0" w:line="240" w:lineRule="auto"/>
              <w:rPr>
                <w:rFonts w:ascii="Palatino Linotype" w:hAnsi="Palatino Linotype"/>
              </w:rPr>
            </w:pPr>
            <w:r w:rsidRPr="00DA2282">
              <w:rPr>
                <w:rFonts w:ascii="Palatino Linotype" w:hAnsi="Palatino Linotype"/>
              </w:rPr>
              <w:t xml:space="preserve">Tie-in with </w:t>
            </w:r>
            <w:r w:rsidRPr="00DA2282">
              <w:rPr>
                <w:rFonts w:ascii="Palatino Linotype" w:hAnsi="Palatino Linotype"/>
                <w:b/>
                <w:i/>
              </w:rPr>
              <w:t>Citizen Science</w:t>
            </w:r>
            <w:r w:rsidRPr="00DA2282">
              <w:rPr>
                <w:rFonts w:ascii="Palatino Linotype" w:hAnsi="Palatino Linotype"/>
              </w:rPr>
              <w:t xml:space="preserve"> activity</w:t>
            </w:r>
          </w:p>
        </w:tc>
      </w:tr>
      <w:tr w:rsidR="00B614FB" w:rsidRPr="00B614FB" w:rsidTr="00B614FB">
        <w:trPr>
          <w:trHeight w:val="756"/>
        </w:trPr>
        <w:tc>
          <w:tcPr>
            <w:tcW w:w="2538" w:type="dxa"/>
            <w:vAlign w:val="center"/>
          </w:tcPr>
          <w:p w:rsidR="00B614FB" w:rsidRPr="00DA2282" w:rsidRDefault="00501BF4" w:rsidP="00B614FB">
            <w:pPr>
              <w:spacing w:after="0" w:line="240" w:lineRule="auto"/>
              <w:jc w:val="center"/>
              <w:rPr>
                <w:rFonts w:asciiTheme="minorHAnsi" w:hAnsiTheme="minorHAnsi"/>
                <w:b/>
                <w:sz w:val="24"/>
                <w:szCs w:val="24"/>
              </w:rPr>
            </w:pPr>
            <w:r w:rsidRPr="00DA2282">
              <w:rPr>
                <w:rFonts w:asciiTheme="minorHAnsi" w:hAnsiTheme="minorHAnsi"/>
                <w:b/>
                <w:sz w:val="24"/>
                <w:szCs w:val="24"/>
              </w:rPr>
              <w:t>Extensions</w:t>
            </w:r>
          </w:p>
        </w:tc>
        <w:tc>
          <w:tcPr>
            <w:tcW w:w="8482" w:type="dxa"/>
            <w:vAlign w:val="center"/>
          </w:tcPr>
          <w:p w:rsidR="00E14346" w:rsidRPr="00DA2282" w:rsidRDefault="00E14346" w:rsidP="00E14346">
            <w:pPr>
              <w:pStyle w:val="NoSpacing"/>
              <w:numPr>
                <w:ilvl w:val="0"/>
                <w:numId w:val="27"/>
              </w:numPr>
              <w:rPr>
                <w:rFonts w:ascii="Palatino Linotype" w:hAnsi="Palatino Linotype"/>
              </w:rPr>
            </w:pPr>
            <w:r w:rsidRPr="00DA2282">
              <w:rPr>
                <w:rFonts w:ascii="Palatino Linotype" w:hAnsi="Palatino Linotype"/>
              </w:rPr>
              <w:t>Create a group picture of a “dream site”-the project area with all students’ improvement made.</w:t>
            </w:r>
          </w:p>
          <w:p w:rsidR="0035556F" w:rsidRPr="00DA2282" w:rsidRDefault="00E14346" w:rsidP="00E14346">
            <w:pPr>
              <w:pStyle w:val="NoSpacing"/>
              <w:numPr>
                <w:ilvl w:val="0"/>
                <w:numId w:val="27"/>
              </w:numPr>
              <w:rPr>
                <w:rFonts w:ascii="Palatino Linotype" w:hAnsi="Palatino Linotype"/>
                <w:b/>
              </w:rPr>
            </w:pPr>
            <w:r w:rsidRPr="00DA2282">
              <w:rPr>
                <w:rFonts w:ascii="Palatino Linotype" w:hAnsi="Palatino Linotype"/>
              </w:rPr>
              <w:t>Have students contact their state or local forestry office for information on school improvement projects using trees and shrubs.</w:t>
            </w:r>
          </w:p>
        </w:tc>
      </w:tr>
      <w:tr w:rsidR="00B614FB" w:rsidRPr="00B614FB" w:rsidTr="00B614FB">
        <w:trPr>
          <w:trHeight w:val="756"/>
        </w:trPr>
        <w:tc>
          <w:tcPr>
            <w:tcW w:w="2538" w:type="dxa"/>
            <w:vAlign w:val="center"/>
          </w:tcPr>
          <w:p w:rsidR="00B614FB" w:rsidRPr="00DA2282" w:rsidRDefault="00B614FB" w:rsidP="00B614FB">
            <w:pPr>
              <w:spacing w:after="0" w:line="240" w:lineRule="auto"/>
              <w:jc w:val="center"/>
              <w:rPr>
                <w:rFonts w:asciiTheme="minorHAnsi" w:hAnsiTheme="minorHAnsi"/>
                <w:b/>
                <w:sz w:val="24"/>
                <w:szCs w:val="24"/>
              </w:rPr>
            </w:pPr>
            <w:r w:rsidRPr="00DA2282">
              <w:rPr>
                <w:rFonts w:asciiTheme="minorHAnsi" w:hAnsiTheme="minorHAnsi"/>
                <w:b/>
                <w:sz w:val="24"/>
                <w:szCs w:val="24"/>
              </w:rPr>
              <w:t>References</w:t>
            </w:r>
            <w:r w:rsidR="00862264" w:rsidRPr="00DA2282">
              <w:rPr>
                <w:rFonts w:asciiTheme="minorHAnsi" w:hAnsiTheme="minorHAnsi"/>
                <w:b/>
                <w:sz w:val="24"/>
                <w:szCs w:val="24"/>
              </w:rPr>
              <w:t>/ Resources</w:t>
            </w:r>
          </w:p>
        </w:tc>
        <w:tc>
          <w:tcPr>
            <w:tcW w:w="8482" w:type="dxa"/>
            <w:vAlign w:val="center"/>
          </w:tcPr>
          <w:p w:rsidR="00E14346" w:rsidRPr="00DA2282" w:rsidRDefault="00E14346" w:rsidP="00E14346">
            <w:pPr>
              <w:spacing w:after="0" w:line="240" w:lineRule="auto"/>
              <w:jc w:val="both"/>
              <w:rPr>
                <w:rFonts w:ascii="Palatino Linotype" w:hAnsi="Palatino Linotype"/>
              </w:rPr>
            </w:pPr>
            <w:r w:rsidRPr="00DA2282">
              <w:rPr>
                <w:rFonts w:ascii="Palatino Linotype" w:hAnsi="Palatino Linotype"/>
                <w:i/>
              </w:rPr>
              <w:t>Project Learning Tree: Pre K-8 Environmental Education Activity Guide</w:t>
            </w:r>
            <w:r w:rsidRPr="00DA2282">
              <w:rPr>
                <w:rFonts w:ascii="Palatino Linotype" w:hAnsi="Palatino Linotype"/>
              </w:rPr>
              <w:t>. Washington, D.C.:  American Forest Foundation Center for Environmental Learning, 2009. Print</w:t>
            </w:r>
            <w:r w:rsidRPr="00DA2282">
              <w:rPr>
                <w:rFonts w:ascii="Palatino Linotype" w:hAnsi="Palatino Linotype"/>
              </w:rPr>
              <w:br w:type="page"/>
            </w:r>
          </w:p>
          <w:p w:rsidR="00E14346" w:rsidRPr="00DA2282" w:rsidRDefault="00E14346" w:rsidP="00E14346">
            <w:pPr>
              <w:shd w:val="clear" w:color="auto" w:fill="FFFFFF"/>
              <w:spacing w:after="0" w:line="480" w:lineRule="atLeast"/>
              <w:rPr>
                <w:rFonts w:ascii="Palatino Linotype" w:hAnsi="Palatino Linotype"/>
              </w:rPr>
            </w:pPr>
            <w:r w:rsidRPr="00DA2282">
              <w:rPr>
                <w:rFonts w:ascii="Palatino Linotype" w:hAnsi="Palatino Linotype"/>
                <w:i/>
              </w:rPr>
              <w:t>Project WILD: K-12 Curriculum &amp; Activity Guide</w:t>
            </w:r>
            <w:r w:rsidRPr="00DA2282">
              <w:rPr>
                <w:rFonts w:ascii="Palatino Linotype" w:hAnsi="Palatino Linotype"/>
              </w:rPr>
              <w:t>. Houston, TX: Project WILD National</w:t>
            </w:r>
          </w:p>
          <w:p w:rsidR="00181E4E" w:rsidRPr="00DA2282" w:rsidRDefault="00E14346" w:rsidP="00E14346">
            <w:pPr>
              <w:spacing w:after="0" w:line="240" w:lineRule="auto"/>
              <w:jc w:val="both"/>
              <w:rPr>
                <w:rFonts w:ascii="Palatino Linotype" w:hAnsi="Palatino Linotype"/>
              </w:rPr>
            </w:pPr>
            <w:r w:rsidRPr="00DA2282">
              <w:rPr>
                <w:rFonts w:ascii="Palatino Linotype" w:hAnsi="Palatino Linotype"/>
              </w:rPr>
              <w:t>Office, 2008. Print</w:t>
            </w:r>
            <w:r w:rsidRPr="00DA2282">
              <w:rPr>
                <w:rFonts w:ascii="Palatino Linotype" w:hAnsi="Palatino Linotype"/>
              </w:rPr>
              <w:br w:type="page"/>
            </w:r>
            <w:r w:rsidR="00D26E4D" w:rsidRPr="00DA2282">
              <w:rPr>
                <w:rFonts w:ascii="Palatino Linotype" w:hAnsi="Palatino Linotype"/>
              </w:rPr>
              <w:br w:type="page"/>
            </w:r>
          </w:p>
        </w:tc>
      </w:tr>
    </w:tbl>
    <w:p w:rsidR="00D26E4D" w:rsidRPr="008F1646" w:rsidRDefault="00D26E4D" w:rsidP="008F1646">
      <w:pPr>
        <w:tabs>
          <w:tab w:val="left" w:pos="-720"/>
        </w:tabs>
        <w:suppressAutoHyphens/>
        <w:jc w:val="both"/>
        <w:rPr>
          <w:sz w:val="24"/>
          <w:szCs w:val="24"/>
        </w:rPr>
      </w:pPr>
    </w:p>
    <w:p w:rsidR="00D26E4D" w:rsidRDefault="00D26E4D" w:rsidP="00D26E4D">
      <w:pPr>
        <w:jc w:val="both"/>
        <w:rPr>
          <w:b/>
          <w:sz w:val="24"/>
          <w:szCs w:val="24"/>
        </w:rPr>
      </w:pPr>
    </w:p>
    <w:p w:rsidR="00D26E4D" w:rsidRDefault="00D26E4D" w:rsidP="00D26E4D">
      <w:pPr>
        <w:jc w:val="both"/>
        <w:rPr>
          <w:b/>
          <w:sz w:val="24"/>
          <w:szCs w:val="24"/>
        </w:rPr>
      </w:pPr>
    </w:p>
    <w:p w:rsidR="00D26E4D" w:rsidRDefault="00D26E4D" w:rsidP="00D26E4D">
      <w:pPr>
        <w:jc w:val="both"/>
        <w:rPr>
          <w:b/>
          <w:sz w:val="24"/>
          <w:szCs w:val="24"/>
        </w:rPr>
      </w:pPr>
    </w:p>
    <w:p w:rsidR="00D26E4D" w:rsidRDefault="00D26E4D" w:rsidP="00D26E4D">
      <w:pPr>
        <w:jc w:val="both"/>
        <w:rPr>
          <w:b/>
          <w:sz w:val="24"/>
          <w:szCs w:val="24"/>
        </w:rPr>
      </w:pPr>
    </w:p>
    <w:p w:rsidR="00D26E4D" w:rsidRDefault="00D26E4D" w:rsidP="00D26E4D">
      <w:pPr>
        <w:jc w:val="both"/>
        <w:rPr>
          <w:b/>
          <w:sz w:val="24"/>
          <w:szCs w:val="24"/>
        </w:rPr>
      </w:pPr>
    </w:p>
    <w:p w:rsidR="00D26E4D" w:rsidRDefault="00D26E4D" w:rsidP="00D26E4D">
      <w:pPr>
        <w:jc w:val="both"/>
        <w:rPr>
          <w:b/>
          <w:sz w:val="24"/>
          <w:szCs w:val="24"/>
        </w:rPr>
      </w:pPr>
    </w:p>
    <w:p w:rsidR="00D26E4D" w:rsidRDefault="00D26E4D" w:rsidP="00D26E4D">
      <w:pPr>
        <w:jc w:val="both"/>
        <w:rPr>
          <w:b/>
          <w:sz w:val="24"/>
          <w:szCs w:val="24"/>
        </w:rPr>
      </w:pPr>
    </w:p>
    <w:p w:rsidR="00D26E4D" w:rsidRDefault="00D26E4D" w:rsidP="00D26E4D">
      <w:pPr>
        <w:jc w:val="both"/>
        <w:rPr>
          <w:b/>
          <w:sz w:val="24"/>
          <w:szCs w:val="24"/>
        </w:rPr>
      </w:pPr>
    </w:p>
    <w:sectPr w:rsidR="00D26E4D" w:rsidSect="00B614FB">
      <w:footerReference w:type="default" r:id="rId2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026" w:rsidRDefault="00D04026" w:rsidP="00D55A8B">
      <w:pPr>
        <w:spacing w:after="0" w:line="240" w:lineRule="auto"/>
      </w:pPr>
      <w:r>
        <w:separator/>
      </w:r>
    </w:p>
  </w:endnote>
  <w:endnote w:type="continuationSeparator" w:id="0">
    <w:p w:rsidR="00D04026" w:rsidRDefault="00D04026" w:rsidP="00D55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dobe Garamond Pro Bold">
    <w:panose1 w:val="00000000000000000000"/>
    <w:charset w:val="00"/>
    <w:family w:val="roman"/>
    <w:notTrueType/>
    <w:pitch w:val="variable"/>
    <w:sig w:usb0="00000007" w:usb1="00000001" w:usb2="00000000" w:usb3="00000000" w:csb0="00000093" w:csb1="00000000"/>
  </w:font>
  <w:font w:name="AGaramond Bold">
    <w:altName w:val="AGaramond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Palatino Linotype">
    <w:panose1 w:val="02040502050505030304"/>
    <w:charset w:val="00"/>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9415248"/>
      <w:docPartObj>
        <w:docPartGallery w:val="Page Numbers (Bottom of Page)"/>
        <w:docPartUnique/>
      </w:docPartObj>
    </w:sdtPr>
    <w:sdtContent>
      <w:p w:rsidR="00DA2282" w:rsidRDefault="00DA2282">
        <w:pPr>
          <w:pStyle w:val="Footer"/>
          <w:jc w:val="center"/>
        </w:pPr>
        <w:fldSimple w:instr=" PAGE   \* MERGEFORMAT ">
          <w:r>
            <w:rPr>
              <w:noProof/>
            </w:rPr>
            <w:t>1</w:t>
          </w:r>
        </w:fldSimple>
      </w:p>
    </w:sdtContent>
  </w:sdt>
  <w:p w:rsidR="001D70DE" w:rsidRDefault="001D70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026" w:rsidRDefault="00D04026" w:rsidP="00D55A8B">
      <w:pPr>
        <w:spacing w:after="0" w:line="240" w:lineRule="auto"/>
      </w:pPr>
      <w:r>
        <w:separator/>
      </w:r>
    </w:p>
  </w:footnote>
  <w:footnote w:type="continuationSeparator" w:id="0">
    <w:p w:rsidR="00D04026" w:rsidRDefault="00D04026" w:rsidP="00D55A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30702"/>
    <w:multiLevelType w:val="hybridMultilevel"/>
    <w:tmpl w:val="F99C6D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D52068"/>
    <w:multiLevelType w:val="hybridMultilevel"/>
    <w:tmpl w:val="9B20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0E25A0"/>
    <w:multiLevelType w:val="hybridMultilevel"/>
    <w:tmpl w:val="5A7CB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362B6"/>
    <w:multiLevelType w:val="hybridMultilevel"/>
    <w:tmpl w:val="63982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FC68A1"/>
    <w:multiLevelType w:val="hybridMultilevel"/>
    <w:tmpl w:val="4380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4F664C"/>
    <w:multiLevelType w:val="hybridMultilevel"/>
    <w:tmpl w:val="571EA3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621E74"/>
    <w:multiLevelType w:val="hybridMultilevel"/>
    <w:tmpl w:val="053C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B767ED"/>
    <w:multiLevelType w:val="hybridMultilevel"/>
    <w:tmpl w:val="864A442A"/>
    <w:lvl w:ilvl="0" w:tplc="FE6873F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276469"/>
    <w:multiLevelType w:val="hybridMultilevel"/>
    <w:tmpl w:val="160C0D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65C3177"/>
    <w:multiLevelType w:val="hybridMultilevel"/>
    <w:tmpl w:val="00F6445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9A0206"/>
    <w:multiLevelType w:val="hybridMultilevel"/>
    <w:tmpl w:val="5EA44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207577"/>
    <w:multiLevelType w:val="hybridMultilevel"/>
    <w:tmpl w:val="6628AC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8DE5663"/>
    <w:multiLevelType w:val="hybridMultilevel"/>
    <w:tmpl w:val="D044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5C2A92"/>
    <w:multiLevelType w:val="hybridMultilevel"/>
    <w:tmpl w:val="1A8E344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D3E2DFE"/>
    <w:multiLevelType w:val="hybridMultilevel"/>
    <w:tmpl w:val="7A5C7AE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B95ED5"/>
    <w:multiLevelType w:val="hybridMultilevel"/>
    <w:tmpl w:val="C23AE2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4BF0DB5"/>
    <w:multiLevelType w:val="hybridMultilevel"/>
    <w:tmpl w:val="6EB6988A"/>
    <w:lvl w:ilvl="0" w:tplc="FE6873F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6393AEC"/>
    <w:multiLevelType w:val="hybridMultilevel"/>
    <w:tmpl w:val="51E64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636B52"/>
    <w:multiLevelType w:val="hybridMultilevel"/>
    <w:tmpl w:val="610ECA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8A2AC3"/>
    <w:multiLevelType w:val="hybridMultilevel"/>
    <w:tmpl w:val="B0E859C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EF34B8"/>
    <w:multiLevelType w:val="hybridMultilevel"/>
    <w:tmpl w:val="5E345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FA6DE2"/>
    <w:multiLevelType w:val="hybridMultilevel"/>
    <w:tmpl w:val="1F7E98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F2C743B"/>
    <w:multiLevelType w:val="hybridMultilevel"/>
    <w:tmpl w:val="F4EA58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76E2FA6"/>
    <w:multiLevelType w:val="hybridMultilevel"/>
    <w:tmpl w:val="D7E85C9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9A36F9A"/>
    <w:multiLevelType w:val="hybridMultilevel"/>
    <w:tmpl w:val="5A363E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EA3988"/>
    <w:multiLevelType w:val="hybridMultilevel"/>
    <w:tmpl w:val="9F74C686"/>
    <w:lvl w:ilvl="0" w:tplc="F4201682">
      <w:start w:val="1"/>
      <w:numFmt w:val="decimal"/>
      <w:lvlText w:val="%1.)"/>
      <w:lvlJc w:val="left"/>
      <w:pPr>
        <w:tabs>
          <w:tab w:val="num" w:pos="720"/>
        </w:tabs>
        <w:ind w:left="720" w:hanging="360"/>
      </w:pPr>
      <w:rPr>
        <w:rFonts w:hint="default"/>
      </w:rPr>
    </w:lvl>
    <w:lvl w:ilvl="1" w:tplc="DB3400F8">
      <w:start w:val="1"/>
      <w:numFmt w:val="bullet"/>
      <w:lvlText w:val=""/>
      <w:lvlJc w:val="left"/>
      <w:pPr>
        <w:tabs>
          <w:tab w:val="num" w:pos="1440"/>
        </w:tabs>
        <w:ind w:left="1440" w:hanging="360"/>
      </w:pPr>
      <w:rPr>
        <w:rFonts w:ascii="Wingdings" w:hAnsi="Wingdings" w:hint="default"/>
        <w:sz w:val="1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E65381A"/>
    <w:multiLevelType w:val="hybridMultilevel"/>
    <w:tmpl w:val="E678063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
  </w:num>
  <w:num w:numId="3">
    <w:abstractNumId w:val="10"/>
  </w:num>
  <w:num w:numId="4">
    <w:abstractNumId w:val="11"/>
  </w:num>
  <w:num w:numId="5">
    <w:abstractNumId w:val="3"/>
  </w:num>
  <w:num w:numId="6">
    <w:abstractNumId w:val="20"/>
  </w:num>
  <w:num w:numId="7">
    <w:abstractNumId w:val="17"/>
  </w:num>
  <w:num w:numId="8">
    <w:abstractNumId w:val="25"/>
  </w:num>
  <w:num w:numId="9">
    <w:abstractNumId w:val="16"/>
  </w:num>
  <w:num w:numId="10">
    <w:abstractNumId w:val="15"/>
  </w:num>
  <w:num w:numId="11">
    <w:abstractNumId w:val="7"/>
  </w:num>
  <w:num w:numId="12">
    <w:abstractNumId w:val="24"/>
  </w:num>
  <w:num w:numId="13">
    <w:abstractNumId w:val="5"/>
  </w:num>
  <w:num w:numId="14">
    <w:abstractNumId w:val="26"/>
  </w:num>
  <w:num w:numId="15">
    <w:abstractNumId w:val="18"/>
  </w:num>
  <w:num w:numId="16">
    <w:abstractNumId w:val="8"/>
  </w:num>
  <w:num w:numId="17">
    <w:abstractNumId w:val="22"/>
  </w:num>
  <w:num w:numId="18">
    <w:abstractNumId w:val="23"/>
  </w:num>
  <w:num w:numId="19">
    <w:abstractNumId w:val="21"/>
  </w:num>
  <w:num w:numId="20">
    <w:abstractNumId w:val="19"/>
  </w:num>
  <w:num w:numId="21">
    <w:abstractNumId w:val="14"/>
  </w:num>
  <w:num w:numId="22">
    <w:abstractNumId w:val="13"/>
  </w:num>
  <w:num w:numId="23">
    <w:abstractNumId w:val="4"/>
  </w:num>
  <w:num w:numId="24">
    <w:abstractNumId w:val="0"/>
  </w:num>
  <w:num w:numId="25">
    <w:abstractNumId w:val="9"/>
  </w:num>
  <w:num w:numId="26">
    <w:abstractNumId w:val="2"/>
  </w:num>
  <w:num w:numId="2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B614FB"/>
    <w:rsid w:val="00032F0F"/>
    <w:rsid w:val="000741A9"/>
    <w:rsid w:val="000C24C6"/>
    <w:rsid w:val="000D3DF0"/>
    <w:rsid w:val="00111CA4"/>
    <w:rsid w:val="00125BB4"/>
    <w:rsid w:val="00151F67"/>
    <w:rsid w:val="001678DF"/>
    <w:rsid w:val="00181E4E"/>
    <w:rsid w:val="001B4F65"/>
    <w:rsid w:val="001B62C9"/>
    <w:rsid w:val="001C2443"/>
    <w:rsid w:val="001C750B"/>
    <w:rsid w:val="001D70DE"/>
    <w:rsid w:val="001F1E1B"/>
    <w:rsid w:val="00205D7E"/>
    <w:rsid w:val="00217203"/>
    <w:rsid w:val="0022091B"/>
    <w:rsid w:val="00232890"/>
    <w:rsid w:val="002542E5"/>
    <w:rsid w:val="002A3FB7"/>
    <w:rsid w:val="002A4BD7"/>
    <w:rsid w:val="002B0238"/>
    <w:rsid w:val="002F4F85"/>
    <w:rsid w:val="00304C25"/>
    <w:rsid w:val="00331CF3"/>
    <w:rsid w:val="003417EF"/>
    <w:rsid w:val="0035556F"/>
    <w:rsid w:val="00357798"/>
    <w:rsid w:val="00394D91"/>
    <w:rsid w:val="003D1E71"/>
    <w:rsid w:val="004132A3"/>
    <w:rsid w:val="00414802"/>
    <w:rsid w:val="00421DEE"/>
    <w:rsid w:val="00426102"/>
    <w:rsid w:val="00493AE3"/>
    <w:rsid w:val="00495AEA"/>
    <w:rsid w:val="00501BF4"/>
    <w:rsid w:val="00515B96"/>
    <w:rsid w:val="00515D8F"/>
    <w:rsid w:val="005612FA"/>
    <w:rsid w:val="005731BE"/>
    <w:rsid w:val="005F0181"/>
    <w:rsid w:val="006022CE"/>
    <w:rsid w:val="00612B5E"/>
    <w:rsid w:val="00613958"/>
    <w:rsid w:val="00614C51"/>
    <w:rsid w:val="00617248"/>
    <w:rsid w:val="00643C88"/>
    <w:rsid w:val="006473A5"/>
    <w:rsid w:val="0065237C"/>
    <w:rsid w:val="006E3766"/>
    <w:rsid w:val="006F0D57"/>
    <w:rsid w:val="007167C4"/>
    <w:rsid w:val="007236BB"/>
    <w:rsid w:val="007344DE"/>
    <w:rsid w:val="0073690C"/>
    <w:rsid w:val="007C3BE3"/>
    <w:rsid w:val="00862264"/>
    <w:rsid w:val="008F1646"/>
    <w:rsid w:val="00931FC9"/>
    <w:rsid w:val="00974B8D"/>
    <w:rsid w:val="00984CD1"/>
    <w:rsid w:val="00A370E4"/>
    <w:rsid w:val="00A562F1"/>
    <w:rsid w:val="00A77D8E"/>
    <w:rsid w:val="00A8350C"/>
    <w:rsid w:val="00AD65EF"/>
    <w:rsid w:val="00B1378C"/>
    <w:rsid w:val="00B20C50"/>
    <w:rsid w:val="00B24518"/>
    <w:rsid w:val="00B4553C"/>
    <w:rsid w:val="00B53C0F"/>
    <w:rsid w:val="00B614FB"/>
    <w:rsid w:val="00B958FA"/>
    <w:rsid w:val="00BA297F"/>
    <w:rsid w:val="00BA3B09"/>
    <w:rsid w:val="00BE4B5B"/>
    <w:rsid w:val="00C12CEC"/>
    <w:rsid w:val="00C512F1"/>
    <w:rsid w:val="00C60A79"/>
    <w:rsid w:val="00C85C85"/>
    <w:rsid w:val="00CB2BF2"/>
    <w:rsid w:val="00CE5737"/>
    <w:rsid w:val="00D0187C"/>
    <w:rsid w:val="00D04026"/>
    <w:rsid w:val="00D14F9E"/>
    <w:rsid w:val="00D26E4D"/>
    <w:rsid w:val="00D55A8B"/>
    <w:rsid w:val="00D66F41"/>
    <w:rsid w:val="00DA2282"/>
    <w:rsid w:val="00DA33A8"/>
    <w:rsid w:val="00DC39C3"/>
    <w:rsid w:val="00DE4511"/>
    <w:rsid w:val="00E14346"/>
    <w:rsid w:val="00E62396"/>
    <w:rsid w:val="00EE5B8B"/>
    <w:rsid w:val="00F04648"/>
    <w:rsid w:val="00F244EC"/>
    <w:rsid w:val="00F768FC"/>
    <w:rsid w:val="00F97128"/>
    <w:rsid w:val="00FD0E7A"/>
    <w:rsid w:val="00FD1E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6BB"/>
    <w:pPr>
      <w:spacing w:after="200" w:line="276" w:lineRule="auto"/>
    </w:pPr>
    <w:rPr>
      <w:sz w:val="22"/>
      <w:szCs w:val="22"/>
      <w:lang w:bidi="en-US"/>
    </w:rPr>
  </w:style>
  <w:style w:type="paragraph" w:styleId="Heading1">
    <w:name w:val="heading 1"/>
    <w:basedOn w:val="Normal"/>
    <w:next w:val="Normal"/>
    <w:link w:val="Heading1Char"/>
    <w:uiPriority w:val="9"/>
    <w:qFormat/>
    <w:rsid w:val="007236BB"/>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7236BB"/>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7236BB"/>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7236BB"/>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7236BB"/>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7236BB"/>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7236BB"/>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7236BB"/>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7236BB"/>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6BB"/>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7236BB"/>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7236BB"/>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7236BB"/>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7236BB"/>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7236BB"/>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7236BB"/>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7236BB"/>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7236BB"/>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7236BB"/>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basedOn w:val="DefaultParagraphFont"/>
    <w:link w:val="Title"/>
    <w:uiPriority w:val="10"/>
    <w:rsid w:val="007236BB"/>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7236BB"/>
    <w:pPr>
      <w:spacing w:after="600"/>
    </w:pPr>
    <w:rPr>
      <w:rFonts w:ascii="Cambria" w:eastAsia="Times New Roman" w:hAnsi="Cambria"/>
      <w:i/>
      <w:iCs/>
      <w:spacing w:val="13"/>
      <w:sz w:val="24"/>
      <w:szCs w:val="24"/>
    </w:rPr>
  </w:style>
  <w:style w:type="character" w:customStyle="1" w:styleId="SubtitleChar">
    <w:name w:val="Subtitle Char"/>
    <w:basedOn w:val="DefaultParagraphFont"/>
    <w:link w:val="Subtitle"/>
    <w:uiPriority w:val="11"/>
    <w:rsid w:val="007236BB"/>
    <w:rPr>
      <w:rFonts w:ascii="Cambria" w:eastAsia="Times New Roman" w:hAnsi="Cambria" w:cs="Times New Roman"/>
      <w:i/>
      <w:iCs/>
      <w:spacing w:val="13"/>
      <w:sz w:val="24"/>
      <w:szCs w:val="24"/>
    </w:rPr>
  </w:style>
  <w:style w:type="character" w:styleId="Strong">
    <w:name w:val="Strong"/>
    <w:qFormat/>
    <w:rsid w:val="007236BB"/>
    <w:rPr>
      <w:b/>
      <w:bCs/>
    </w:rPr>
  </w:style>
  <w:style w:type="character" w:styleId="Emphasis">
    <w:name w:val="Emphasis"/>
    <w:uiPriority w:val="20"/>
    <w:qFormat/>
    <w:rsid w:val="007236BB"/>
    <w:rPr>
      <w:b/>
      <w:bCs/>
      <w:i/>
      <w:iCs/>
      <w:spacing w:val="10"/>
      <w:bdr w:val="none" w:sz="0" w:space="0" w:color="auto"/>
      <w:shd w:val="clear" w:color="auto" w:fill="auto"/>
    </w:rPr>
  </w:style>
  <w:style w:type="paragraph" w:styleId="NoSpacing">
    <w:name w:val="No Spacing"/>
    <w:basedOn w:val="Normal"/>
    <w:uiPriority w:val="1"/>
    <w:qFormat/>
    <w:rsid w:val="007236BB"/>
    <w:pPr>
      <w:spacing w:after="0" w:line="240" w:lineRule="auto"/>
    </w:pPr>
  </w:style>
  <w:style w:type="paragraph" w:styleId="ListParagraph">
    <w:name w:val="List Paragraph"/>
    <w:basedOn w:val="Normal"/>
    <w:uiPriority w:val="34"/>
    <w:qFormat/>
    <w:rsid w:val="007236BB"/>
    <w:pPr>
      <w:ind w:left="720"/>
      <w:contextualSpacing/>
    </w:pPr>
  </w:style>
  <w:style w:type="paragraph" w:styleId="Quote">
    <w:name w:val="Quote"/>
    <w:basedOn w:val="Normal"/>
    <w:next w:val="Normal"/>
    <w:link w:val="QuoteChar"/>
    <w:uiPriority w:val="29"/>
    <w:qFormat/>
    <w:rsid w:val="007236BB"/>
    <w:pPr>
      <w:spacing w:before="200" w:after="0"/>
      <w:ind w:left="360" w:right="360"/>
    </w:pPr>
    <w:rPr>
      <w:i/>
      <w:iCs/>
    </w:rPr>
  </w:style>
  <w:style w:type="character" w:customStyle="1" w:styleId="QuoteChar">
    <w:name w:val="Quote Char"/>
    <w:basedOn w:val="DefaultParagraphFont"/>
    <w:link w:val="Quote"/>
    <w:uiPriority w:val="29"/>
    <w:rsid w:val="007236BB"/>
    <w:rPr>
      <w:i/>
      <w:iCs/>
    </w:rPr>
  </w:style>
  <w:style w:type="paragraph" w:styleId="IntenseQuote">
    <w:name w:val="Intense Quote"/>
    <w:basedOn w:val="Normal"/>
    <w:next w:val="Normal"/>
    <w:link w:val="IntenseQuoteChar"/>
    <w:uiPriority w:val="30"/>
    <w:qFormat/>
    <w:rsid w:val="007236B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236BB"/>
    <w:rPr>
      <w:b/>
      <w:bCs/>
      <w:i/>
      <w:iCs/>
    </w:rPr>
  </w:style>
  <w:style w:type="character" w:styleId="SubtleEmphasis">
    <w:name w:val="Subtle Emphasis"/>
    <w:uiPriority w:val="19"/>
    <w:qFormat/>
    <w:rsid w:val="007236BB"/>
    <w:rPr>
      <w:i/>
      <w:iCs/>
    </w:rPr>
  </w:style>
  <w:style w:type="character" w:styleId="IntenseEmphasis">
    <w:name w:val="Intense Emphasis"/>
    <w:uiPriority w:val="21"/>
    <w:qFormat/>
    <w:rsid w:val="007236BB"/>
    <w:rPr>
      <w:b/>
      <w:bCs/>
    </w:rPr>
  </w:style>
  <w:style w:type="character" w:styleId="SubtleReference">
    <w:name w:val="Subtle Reference"/>
    <w:uiPriority w:val="31"/>
    <w:qFormat/>
    <w:rsid w:val="007236BB"/>
    <w:rPr>
      <w:smallCaps/>
    </w:rPr>
  </w:style>
  <w:style w:type="character" w:styleId="IntenseReference">
    <w:name w:val="Intense Reference"/>
    <w:uiPriority w:val="32"/>
    <w:qFormat/>
    <w:rsid w:val="007236BB"/>
    <w:rPr>
      <w:smallCaps/>
      <w:spacing w:val="5"/>
      <w:u w:val="single"/>
    </w:rPr>
  </w:style>
  <w:style w:type="character" w:styleId="BookTitle">
    <w:name w:val="Book Title"/>
    <w:uiPriority w:val="33"/>
    <w:qFormat/>
    <w:rsid w:val="007236BB"/>
    <w:rPr>
      <w:i/>
      <w:iCs/>
      <w:smallCaps/>
      <w:spacing w:val="5"/>
    </w:rPr>
  </w:style>
  <w:style w:type="paragraph" w:styleId="TOCHeading">
    <w:name w:val="TOC Heading"/>
    <w:basedOn w:val="Heading1"/>
    <w:next w:val="Normal"/>
    <w:uiPriority w:val="39"/>
    <w:semiHidden/>
    <w:unhideWhenUsed/>
    <w:qFormat/>
    <w:rsid w:val="007236BB"/>
    <w:pPr>
      <w:outlineLvl w:val="9"/>
    </w:pPr>
  </w:style>
  <w:style w:type="table" w:styleId="TableGrid">
    <w:name w:val="Table Grid"/>
    <w:basedOn w:val="TableNormal"/>
    <w:uiPriority w:val="59"/>
    <w:rsid w:val="00B614F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nhideWhenUsed/>
    <w:rsid w:val="00D55A8B"/>
    <w:pPr>
      <w:tabs>
        <w:tab w:val="center" w:pos="4680"/>
        <w:tab w:val="right" w:pos="9360"/>
      </w:tabs>
    </w:pPr>
  </w:style>
  <w:style w:type="character" w:customStyle="1" w:styleId="HeaderChar">
    <w:name w:val="Header Char"/>
    <w:basedOn w:val="DefaultParagraphFont"/>
    <w:link w:val="Header"/>
    <w:rsid w:val="00D55A8B"/>
    <w:rPr>
      <w:sz w:val="22"/>
      <w:szCs w:val="22"/>
      <w:lang w:bidi="en-US"/>
    </w:rPr>
  </w:style>
  <w:style w:type="paragraph" w:styleId="Footer">
    <w:name w:val="footer"/>
    <w:basedOn w:val="Normal"/>
    <w:link w:val="FooterChar"/>
    <w:uiPriority w:val="99"/>
    <w:unhideWhenUsed/>
    <w:rsid w:val="00D55A8B"/>
    <w:pPr>
      <w:tabs>
        <w:tab w:val="center" w:pos="4680"/>
        <w:tab w:val="right" w:pos="9360"/>
      </w:tabs>
    </w:pPr>
  </w:style>
  <w:style w:type="character" w:customStyle="1" w:styleId="FooterChar">
    <w:name w:val="Footer Char"/>
    <w:basedOn w:val="DefaultParagraphFont"/>
    <w:link w:val="Footer"/>
    <w:uiPriority w:val="99"/>
    <w:rsid w:val="00D55A8B"/>
    <w:rPr>
      <w:sz w:val="22"/>
      <w:szCs w:val="22"/>
      <w:lang w:bidi="en-US"/>
    </w:rPr>
  </w:style>
  <w:style w:type="character" w:styleId="Hyperlink">
    <w:name w:val="Hyperlink"/>
    <w:basedOn w:val="DefaultParagraphFont"/>
    <w:uiPriority w:val="99"/>
    <w:unhideWhenUsed/>
    <w:rsid w:val="00EE5B8B"/>
    <w:rPr>
      <w:color w:val="0000FF"/>
      <w:u w:val="single"/>
    </w:rPr>
  </w:style>
  <w:style w:type="paragraph" w:styleId="NormalWeb">
    <w:name w:val="Normal (Web)"/>
    <w:basedOn w:val="Normal"/>
    <w:unhideWhenUsed/>
    <w:rsid w:val="00394D91"/>
    <w:pPr>
      <w:spacing w:before="100" w:beforeAutospacing="1" w:after="100" w:afterAutospacing="1" w:line="240" w:lineRule="auto"/>
    </w:pPr>
    <w:rPr>
      <w:rFonts w:ascii="Times New Roman" w:eastAsia="Times New Roman" w:hAnsi="Times New Roman"/>
      <w:sz w:val="24"/>
      <w:szCs w:val="24"/>
      <w:lang w:bidi="ar-SA"/>
    </w:rPr>
  </w:style>
  <w:style w:type="paragraph" w:styleId="BodyText">
    <w:name w:val="Body Text"/>
    <w:basedOn w:val="Normal"/>
    <w:link w:val="BodyTextChar"/>
    <w:rsid w:val="006E3766"/>
    <w:pPr>
      <w:spacing w:after="0" w:line="240" w:lineRule="auto"/>
    </w:pPr>
    <w:rPr>
      <w:rFonts w:ascii="Lucida Handwriting" w:eastAsia="Times New Roman" w:hAnsi="Lucida Handwriting"/>
      <w:sz w:val="24"/>
      <w:szCs w:val="20"/>
      <w:lang w:bidi="ar-SA"/>
    </w:rPr>
  </w:style>
  <w:style w:type="character" w:customStyle="1" w:styleId="BodyTextChar">
    <w:name w:val="Body Text Char"/>
    <w:basedOn w:val="DefaultParagraphFont"/>
    <w:link w:val="BodyText"/>
    <w:rsid w:val="006E3766"/>
    <w:rPr>
      <w:rFonts w:ascii="Lucida Handwriting" w:eastAsia="Times New Roman" w:hAnsi="Lucida Handwriting"/>
      <w:sz w:val="24"/>
    </w:rPr>
  </w:style>
  <w:style w:type="paragraph" w:customStyle="1" w:styleId="Pa0">
    <w:name w:val="Pa0"/>
    <w:basedOn w:val="Normal"/>
    <w:next w:val="Normal"/>
    <w:rsid w:val="006E3766"/>
    <w:pPr>
      <w:autoSpaceDE w:val="0"/>
      <w:autoSpaceDN w:val="0"/>
      <w:adjustRightInd w:val="0"/>
      <w:spacing w:after="0" w:line="201" w:lineRule="atLeast"/>
    </w:pPr>
    <w:rPr>
      <w:rFonts w:ascii="Adobe Garamond Pro Bold" w:eastAsia="Times New Roman" w:hAnsi="Adobe Garamond Pro Bold"/>
      <w:sz w:val="24"/>
      <w:szCs w:val="24"/>
      <w:lang w:bidi="ar-SA"/>
    </w:rPr>
  </w:style>
  <w:style w:type="character" w:customStyle="1" w:styleId="A2">
    <w:name w:val="A2"/>
    <w:rsid w:val="006E3766"/>
    <w:rPr>
      <w:rFonts w:cs="Adobe Garamond Pro Bold"/>
      <w:b/>
      <w:bCs/>
      <w:i/>
      <w:iCs/>
      <w:color w:val="000000"/>
    </w:rPr>
  </w:style>
  <w:style w:type="character" w:customStyle="1" w:styleId="A5">
    <w:name w:val="A5"/>
    <w:rsid w:val="006E3766"/>
    <w:rPr>
      <w:rFonts w:ascii="AGaramond Bold" w:hAnsi="AGaramond Bold" w:cs="AGaramond Bold"/>
      <w:b/>
      <w:bCs/>
      <w:color w:val="000000"/>
      <w:sz w:val="23"/>
      <w:szCs w:val="23"/>
    </w:rPr>
  </w:style>
  <w:style w:type="paragraph" w:styleId="BalloonText">
    <w:name w:val="Balloon Text"/>
    <w:basedOn w:val="Normal"/>
    <w:link w:val="BalloonTextChar"/>
    <w:uiPriority w:val="99"/>
    <w:semiHidden/>
    <w:unhideWhenUsed/>
    <w:rsid w:val="00331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CF3"/>
    <w:rPr>
      <w:rFonts w:ascii="Tahoma" w:hAnsi="Tahoma" w:cs="Tahoma"/>
      <w:sz w:val="16"/>
      <w:szCs w:val="16"/>
      <w:lang w:bidi="en-US"/>
    </w:rPr>
  </w:style>
  <w:style w:type="paragraph" w:customStyle="1" w:styleId="text">
    <w:name w:val="text"/>
    <w:basedOn w:val="Normal"/>
    <w:rsid w:val="00D26E4D"/>
    <w:pPr>
      <w:spacing w:before="100" w:beforeAutospacing="1" w:after="100" w:afterAutospacing="1" w:line="210" w:lineRule="atLeast"/>
      <w:ind w:firstLine="567"/>
      <w:jc w:val="both"/>
    </w:pPr>
    <w:rPr>
      <w:rFonts w:ascii="Verdana" w:eastAsia="Times New Roman" w:hAnsi="Verdana"/>
      <w:sz w:val="18"/>
      <w:szCs w:val="18"/>
      <w:lang w:bidi="ar-SA"/>
    </w:rPr>
  </w:style>
  <w:style w:type="character" w:customStyle="1" w:styleId="textblack8pt1">
    <w:name w:val="textblack8pt1"/>
    <w:basedOn w:val="DefaultParagraphFont"/>
    <w:rsid w:val="00E14346"/>
    <w:rPr>
      <w:rFonts w:ascii="Verdana" w:hAnsi="Verdana" w:hint="default"/>
      <w:b w:val="0"/>
      <w:bCs w:val="0"/>
      <w:color w:val="000000"/>
      <w:sz w:val="16"/>
      <w:szCs w:val="16"/>
    </w:rPr>
  </w:style>
</w:styles>
</file>

<file path=word/webSettings.xml><?xml version="1.0" encoding="utf-8"?>
<w:webSettings xmlns:r="http://schemas.openxmlformats.org/officeDocument/2006/relationships" xmlns:w="http://schemas.openxmlformats.org/wordprocessingml/2006/main">
  <w:divs>
    <w:div w:id="112626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ndards.ospi.k12.wa.us/GlossaryPopup.aspx?subject=10&amp;word='Inquiry'" TargetMode="External"/><Relationship Id="rId13" Type="http://schemas.openxmlformats.org/officeDocument/2006/relationships/hyperlink" Target="http://standards.ospi.k12.wa.us/GlossaryPopup.aspx?subject=10&amp;word='Skepticism'" TargetMode="External"/><Relationship Id="rId18" Type="http://schemas.openxmlformats.org/officeDocument/2006/relationships/hyperlink" Target="http://standards.ospi.k12.wa.us/GlossaryPopup.aspx?subject=10&amp;word='Solution'" TargetMode="External"/><Relationship Id="rId3" Type="http://schemas.openxmlformats.org/officeDocument/2006/relationships/settings" Target="settings.xml"/><Relationship Id="rId21" Type="http://schemas.openxmlformats.org/officeDocument/2006/relationships/hyperlink" Target="http://standards.ospi.k12.wa.us/GlossaryPopup.aspx?subject=10&amp;word='Concept'" TargetMode="External"/><Relationship Id="rId7" Type="http://schemas.openxmlformats.org/officeDocument/2006/relationships/image" Target="media/image1.gif"/><Relationship Id="rId12" Type="http://schemas.openxmlformats.org/officeDocument/2006/relationships/hyperlink" Target="http://standards.ospi.k12.wa.us/GlossaryPopup.aspx?subject=10&amp;word='Idea'" TargetMode="External"/><Relationship Id="rId17" Type="http://schemas.openxmlformats.org/officeDocument/2006/relationships/hyperlink" Target="http://standards.ospi.k12.wa.us/GlossaryPopup.aspx?subject=10&amp;word='Criteri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andards.ospi.k12.wa.us/GlossaryPopup.aspx?subject=10&amp;word='Idea'" TargetMode="External"/><Relationship Id="rId20" Type="http://schemas.openxmlformats.org/officeDocument/2006/relationships/hyperlink" Target="http://standards.ospi.k12.wa.us/GlossaryPopup.aspx?subject=10&amp;word='Investig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ospi.k12.wa.us/GlossaryPopup.aspx?subject=10&amp;word='Scienc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andards.ospi.k12.wa.us/GlossaryPopup.aspx?subject=10&amp;word='Science'" TargetMode="External"/><Relationship Id="rId23" Type="http://schemas.openxmlformats.org/officeDocument/2006/relationships/footer" Target="footer1.xml"/><Relationship Id="rId10" Type="http://schemas.openxmlformats.org/officeDocument/2006/relationships/hyperlink" Target="http://standards.ospi.k12.wa.us/GlossaryPopup.aspx?subject=10&amp;word='Investigation'" TargetMode="External"/><Relationship Id="rId19" Type="http://schemas.openxmlformats.org/officeDocument/2006/relationships/hyperlink" Target="http://standards.ospi.k12.wa.us/GlossaryPopup.aspx?subject=10&amp;word='Culture'" TargetMode="External"/><Relationship Id="rId4" Type="http://schemas.openxmlformats.org/officeDocument/2006/relationships/webSettings" Target="webSettings.xml"/><Relationship Id="rId9" Type="http://schemas.openxmlformats.org/officeDocument/2006/relationships/hyperlink" Target="http://standards.ospi.k12.wa.us/GlossaryPopup.aspx?subject=10&amp;word='Question'" TargetMode="External"/><Relationship Id="rId14" Type="http://schemas.openxmlformats.org/officeDocument/2006/relationships/hyperlink" Target="http://standards.ospi.k12.wa.us/GlossaryPopup.aspx?subject=10&amp;word='Ecosystem'" TargetMode="External"/><Relationship Id="rId22" Type="http://schemas.openxmlformats.org/officeDocument/2006/relationships/hyperlink" Target="http://www.pl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10376</CharactersWithSpaces>
  <SharedDoc>false</SharedDoc>
  <HLinks>
    <vt:vector size="54" baseType="variant">
      <vt:variant>
        <vt:i4>3145784</vt:i4>
      </vt:variant>
      <vt:variant>
        <vt:i4>15</vt:i4>
      </vt:variant>
      <vt:variant>
        <vt:i4>0</vt:i4>
      </vt:variant>
      <vt:variant>
        <vt:i4>5</vt:i4>
      </vt:variant>
      <vt:variant>
        <vt:lpwstr>http://images.google.com/imgres?imgurl=http://web-japan.org/nipponia/nipponia35/images/topic/23_01.jpg&amp;imgrefurl=http://web-japan.org/nipponia/nipponia35/en/topic/index.html&amp;h=464&amp;w=280&amp;sz=45&amp;hl=en&amp;start=5&amp;um=1&amp;tbnid=2eZpqq_K1HHK9M:&amp;tbnh=128&amp;tbnw=77&amp;prev=/images%3Fq%3Dfuji%2Bmandala%26um%3D1%26hl%3Den%26safe%3Dactive</vt:lpwstr>
      </vt:variant>
      <vt:variant>
        <vt:lpwstr/>
      </vt:variant>
      <vt:variant>
        <vt:i4>3539056</vt:i4>
      </vt:variant>
      <vt:variant>
        <vt:i4>9</vt:i4>
      </vt:variant>
      <vt:variant>
        <vt:i4>0</vt:i4>
      </vt:variant>
      <vt:variant>
        <vt:i4>5</vt:i4>
      </vt:variant>
      <vt:variant>
        <vt:lpwstr>http://www.japan-guide.com/e/e2059.html</vt:lpwstr>
      </vt:variant>
      <vt:variant>
        <vt:lpwstr/>
      </vt:variant>
      <vt:variant>
        <vt:i4>327684</vt:i4>
      </vt:variant>
      <vt:variant>
        <vt:i4>6</vt:i4>
      </vt:variant>
      <vt:variant>
        <vt:i4>0</vt:i4>
      </vt:variant>
      <vt:variant>
        <vt:i4>5</vt:i4>
      </vt:variant>
      <vt:variant>
        <vt:lpwstr>http://www.volcano.si.edu/world/</vt:lpwstr>
      </vt:variant>
      <vt:variant>
        <vt:lpwstr/>
      </vt:variant>
      <vt:variant>
        <vt:i4>3604528</vt:i4>
      </vt:variant>
      <vt:variant>
        <vt:i4>3</vt:i4>
      </vt:variant>
      <vt:variant>
        <vt:i4>0</vt:i4>
      </vt:variant>
      <vt:variant>
        <vt:i4>5</vt:i4>
      </vt:variant>
      <vt:variant>
        <vt:lpwstr>http://www.city.fujiyoshida.yamanashi.jp/div/english/html/firefest.html</vt:lpwstr>
      </vt:variant>
      <vt:variant>
        <vt:lpwstr/>
      </vt:variant>
      <vt:variant>
        <vt:i4>5963900</vt:i4>
      </vt:variant>
      <vt:variant>
        <vt:i4>0</vt:i4>
      </vt:variant>
      <vt:variant>
        <vt:i4>0</vt:i4>
      </vt:variant>
      <vt:variant>
        <vt:i4>5</vt:i4>
      </vt:variant>
      <vt:variant>
        <vt:lpwstr>http://www.ndl.go.jp/en/publication/ndl_newsletter/147/476.html</vt:lpwstr>
      </vt:variant>
      <vt:variant>
        <vt:lpwstr/>
      </vt:variant>
      <vt:variant>
        <vt:i4>7143541</vt:i4>
      </vt:variant>
      <vt:variant>
        <vt:i4>-1</vt:i4>
      </vt:variant>
      <vt:variant>
        <vt:i4>1033</vt:i4>
      </vt:variant>
      <vt:variant>
        <vt:i4>1</vt:i4>
      </vt:variant>
      <vt:variant>
        <vt:lpwstr>http://wwwsoc.nii.ac.jp/ssj/asc-ssj2008/img/namazu.jpg</vt:lpwstr>
      </vt:variant>
      <vt:variant>
        <vt:lpwstr/>
      </vt:variant>
      <vt:variant>
        <vt:i4>5963900</vt:i4>
      </vt:variant>
      <vt:variant>
        <vt:i4>-1</vt:i4>
      </vt:variant>
      <vt:variant>
        <vt:i4>1034</vt:i4>
      </vt:variant>
      <vt:variant>
        <vt:i4>4</vt:i4>
      </vt:variant>
      <vt:variant>
        <vt:lpwstr>http://www.ndl.go.jp/en/publication/ndl_newsletter/147/476.html</vt:lpwstr>
      </vt:variant>
      <vt:variant>
        <vt:lpwstr/>
      </vt:variant>
      <vt:variant>
        <vt:i4>7405611</vt:i4>
      </vt:variant>
      <vt:variant>
        <vt:i4>-1</vt:i4>
      </vt:variant>
      <vt:variant>
        <vt:i4>1034</vt:i4>
      </vt:variant>
      <vt:variant>
        <vt:i4>1</vt:i4>
      </vt:variant>
      <vt:variant>
        <vt:lpwstr>http://www.ndl.go.jp/en/publication/ndl_newsletter/147/bunkanzu_MtFuji.JPG</vt:lpwstr>
      </vt:variant>
      <vt:variant>
        <vt:lpwstr/>
      </vt:variant>
      <vt:variant>
        <vt:i4>6160399</vt:i4>
      </vt:variant>
      <vt:variant>
        <vt:i4>-1</vt:i4>
      </vt:variant>
      <vt:variant>
        <vt:i4>1035</vt:i4>
      </vt:variant>
      <vt:variant>
        <vt:i4>1</vt:i4>
      </vt:variant>
      <vt:variant>
        <vt:lpwstr>http://nisee.berkeley.edu/thumbnail/7266_3251_3358/IMG0060.jpg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Thompson</dc:creator>
  <cp:keywords/>
  <cp:lastModifiedBy>ptankovich</cp:lastModifiedBy>
  <cp:revision>4</cp:revision>
  <dcterms:created xsi:type="dcterms:W3CDTF">2010-07-16T18:57:00Z</dcterms:created>
  <dcterms:modified xsi:type="dcterms:W3CDTF">2011-08-03T21:54:00Z</dcterms:modified>
</cp:coreProperties>
</file>