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01" w:lineRule="exact"/>
      </w:pPr>
      <w:r>
        <w:rPr/>
        <w:drawing>
          <wp:anchor distT="0" distB="0" distL="0" distR="0" allowOverlap="1" layoutInCell="1" locked="0" behindDoc="0" simplePos="0" relativeHeight="15729152">
            <wp:simplePos x="0" y="0"/>
            <wp:positionH relativeFrom="page">
              <wp:posOffset>458470</wp:posOffset>
            </wp:positionH>
            <wp:positionV relativeFrom="paragraph">
              <wp:posOffset>51149</wp:posOffset>
            </wp:positionV>
            <wp:extent cx="685164" cy="685164"/>
            <wp:effectExtent l="0" t="0" r="0" b="0"/>
            <wp:wrapNone/>
            <wp:docPr id="4" name="Image 4" descr="U.S. Department of the Interior seal with bison in front of sunset landscape. "/>
            <wp:cNvGraphicFramePr>
              <a:graphicFrameLocks/>
            </wp:cNvGraphicFramePr>
            <a:graphic>
              <a:graphicData uri="http://schemas.openxmlformats.org/drawingml/2006/picture">
                <pic:pic>
                  <pic:nvPicPr>
                    <pic:cNvPr id="4" name="Image 4" descr="U.S. Department of the Interior seal with bison in front of sunset landscape. "/>
                    <pic:cNvPicPr/>
                  </pic:nvPicPr>
                  <pic:blipFill>
                    <a:blip r:embed="rId7" cstate="print"/>
                    <a:stretch>
                      <a:fillRect/>
                    </a:stretch>
                  </pic:blipFill>
                  <pic:spPr>
                    <a:xfrm>
                      <a:off x="0" y="0"/>
                      <a:ext cx="685164" cy="685164"/>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6769735</wp:posOffset>
            </wp:positionH>
            <wp:positionV relativeFrom="paragraph">
              <wp:posOffset>53053</wp:posOffset>
            </wp:positionV>
            <wp:extent cx="529589" cy="684974"/>
            <wp:effectExtent l="0" t="0" r="0" b="0"/>
            <wp:wrapNone/>
            <wp:docPr id="5" name="Image 5" descr="National Park Service Arrowhead logo with a bison and tree in front of a mountain landscape. "/>
            <wp:cNvGraphicFramePr>
              <a:graphicFrameLocks/>
            </wp:cNvGraphicFramePr>
            <a:graphic>
              <a:graphicData uri="http://schemas.openxmlformats.org/drawingml/2006/picture">
                <pic:pic>
                  <pic:nvPicPr>
                    <pic:cNvPr id="5" name="Image 5" descr="National Park Service Arrowhead logo with a bison and tree in front of a mountain landscape. "/>
                    <pic:cNvPicPr/>
                  </pic:nvPicPr>
                  <pic:blipFill>
                    <a:blip r:embed="rId8" cstate="print"/>
                    <a:stretch>
                      <a:fillRect/>
                    </a:stretch>
                  </pic:blipFill>
                  <pic:spPr>
                    <a:xfrm>
                      <a:off x="0" y="0"/>
                      <a:ext cx="529589" cy="684974"/>
                    </a:xfrm>
                    <a:prstGeom prst="rect">
                      <a:avLst/>
                    </a:prstGeom>
                  </pic:spPr>
                </pic:pic>
              </a:graphicData>
            </a:graphic>
          </wp:anchor>
        </w:drawing>
      </w:r>
      <w:bookmarkStart w:name="BUSINESS ORGANIZATION INFORMATION" w:id="1"/>
      <w:bookmarkEnd w:id="1"/>
      <w:r>
        <w:rPr>
          <w:b w:val="0"/>
        </w:rPr>
      </w:r>
      <w:r>
        <w:rPr/>
        <w:t>BUSINESS</w:t>
      </w:r>
      <w:r>
        <w:rPr>
          <w:spacing w:val="-6"/>
        </w:rPr>
        <w:t> </w:t>
      </w:r>
      <w:r>
        <w:rPr/>
        <w:t>ORGANIZATION</w:t>
      </w:r>
      <w:r>
        <w:rPr>
          <w:spacing w:val="-5"/>
        </w:rPr>
        <w:t> </w:t>
      </w:r>
      <w:r>
        <w:rPr>
          <w:spacing w:val="-2"/>
        </w:rPr>
        <w:t>INFORMATION</w:t>
      </w:r>
    </w:p>
    <w:p>
      <w:pPr>
        <w:spacing w:before="5"/>
        <w:ind w:left="360" w:right="0" w:firstLine="0"/>
        <w:jc w:val="center"/>
        <w:rPr>
          <w:b/>
          <w:sz w:val="18"/>
        </w:rPr>
      </w:pPr>
      <w:r>
        <w:rPr>
          <w:b/>
          <w:sz w:val="18"/>
        </w:rPr>
        <w:t>Individual*</w:t>
      </w:r>
      <w:r>
        <w:rPr>
          <w:b/>
          <w:spacing w:val="-3"/>
          <w:sz w:val="18"/>
        </w:rPr>
        <w:t> </w:t>
      </w:r>
      <w:r>
        <w:rPr>
          <w:b/>
          <w:sz w:val="18"/>
        </w:rPr>
        <w:t>or</w:t>
      </w:r>
      <w:r>
        <w:rPr>
          <w:b/>
          <w:spacing w:val="-3"/>
          <w:sz w:val="18"/>
        </w:rPr>
        <w:t> </w:t>
      </w:r>
      <w:r>
        <w:rPr>
          <w:b/>
          <w:sz w:val="18"/>
        </w:rPr>
        <w:t>Sole</w:t>
      </w:r>
      <w:r>
        <w:rPr>
          <w:b/>
          <w:spacing w:val="-2"/>
          <w:sz w:val="18"/>
        </w:rPr>
        <w:t> Proprietorship</w:t>
      </w:r>
    </w:p>
    <w:p>
      <w:pPr>
        <w:pStyle w:val="BodyText"/>
        <w:rPr>
          <w:b/>
        </w:rPr>
      </w:pPr>
    </w:p>
    <w:p>
      <w:pPr>
        <w:pStyle w:val="BodyText"/>
        <w:rPr>
          <w:b/>
        </w:rPr>
      </w:pPr>
    </w:p>
    <w:p>
      <w:pPr>
        <w:pStyle w:val="BodyText"/>
        <w:rPr>
          <w:b/>
        </w:rPr>
      </w:pPr>
    </w:p>
    <w:p>
      <w:pPr>
        <w:pStyle w:val="BodyText"/>
        <w:spacing w:before="131"/>
        <w:rPr>
          <w:b/>
        </w:rPr>
      </w:pPr>
    </w:p>
    <w:p>
      <w:pPr>
        <w:pStyle w:val="BodyText"/>
        <w:spacing w:before="1"/>
        <w:ind w:left="360" w:right="6"/>
        <w:jc w:val="center"/>
      </w:pPr>
      <w:r>
        <w:rPr>
          <w:b/>
        </w:rPr>
        <w:t>Note:</w:t>
      </w:r>
      <w:r>
        <w:rPr>
          <w:b/>
          <w:spacing w:val="-6"/>
        </w:rPr>
        <w:t> </w:t>
      </w:r>
      <w:r>
        <w:rPr/>
        <w:t>Either</w:t>
      </w:r>
      <w:r>
        <w:rPr>
          <w:spacing w:val="-3"/>
        </w:rPr>
        <w:t> </w:t>
      </w:r>
      <w:r>
        <w:rPr/>
        <w:t>a</w:t>
      </w:r>
      <w:r>
        <w:rPr>
          <w:spacing w:val="-3"/>
        </w:rPr>
        <w:t> </w:t>
      </w:r>
      <w:r>
        <w:rPr/>
        <w:t>Form</w:t>
      </w:r>
      <w:r>
        <w:rPr>
          <w:spacing w:val="-3"/>
        </w:rPr>
        <w:t> </w:t>
      </w:r>
      <w:r>
        <w:rPr/>
        <w:t>10-353</w:t>
      </w:r>
      <w:r>
        <w:rPr>
          <w:spacing w:val="-5"/>
        </w:rPr>
        <w:t> </w:t>
      </w:r>
      <w:r>
        <w:rPr/>
        <w:t>or</w:t>
      </w:r>
      <w:r>
        <w:rPr>
          <w:spacing w:val="-3"/>
        </w:rPr>
        <w:t> </w:t>
      </w:r>
      <w:r>
        <w:rPr/>
        <w:t>Form</w:t>
      </w:r>
      <w:r>
        <w:rPr>
          <w:spacing w:val="-4"/>
        </w:rPr>
        <w:t> </w:t>
      </w:r>
      <w:r>
        <w:rPr/>
        <w:t>10-354</w:t>
      </w:r>
      <w:r>
        <w:rPr>
          <w:spacing w:val="-2"/>
        </w:rPr>
        <w:t> </w:t>
      </w:r>
      <w:r>
        <w:rPr/>
        <w:t>is</w:t>
      </w:r>
      <w:r>
        <w:rPr>
          <w:spacing w:val="-4"/>
        </w:rPr>
        <w:t> </w:t>
      </w:r>
      <w:r>
        <w:rPr/>
        <w:t>completed</w:t>
      </w:r>
      <w:r>
        <w:rPr>
          <w:spacing w:val="-4"/>
        </w:rPr>
        <w:t> </w:t>
      </w:r>
      <w:r>
        <w:rPr/>
        <w:t>for</w:t>
      </w:r>
      <w:r>
        <w:rPr>
          <w:spacing w:val="-3"/>
        </w:rPr>
        <w:t> </w:t>
      </w:r>
      <w:r>
        <w:rPr/>
        <w:t>each</w:t>
      </w:r>
      <w:r>
        <w:rPr>
          <w:spacing w:val="-5"/>
        </w:rPr>
        <w:t> </w:t>
      </w:r>
      <w:r>
        <w:rPr/>
        <w:t>proposal,</w:t>
      </w:r>
      <w:r>
        <w:rPr>
          <w:spacing w:val="-3"/>
        </w:rPr>
        <w:t> </w:t>
      </w:r>
      <w:r>
        <w:rPr/>
        <w:t>depending</w:t>
      </w:r>
      <w:r>
        <w:rPr>
          <w:spacing w:val="-5"/>
        </w:rPr>
        <w:t> </w:t>
      </w:r>
      <w:r>
        <w:rPr/>
        <w:t>on</w:t>
      </w:r>
      <w:r>
        <w:rPr>
          <w:spacing w:val="-4"/>
        </w:rPr>
        <w:t> </w:t>
      </w:r>
      <w:r>
        <w:rPr/>
        <w:t>the</w:t>
      </w:r>
      <w:r>
        <w:rPr>
          <w:spacing w:val="-4"/>
        </w:rPr>
        <w:t> </w:t>
      </w:r>
      <w:r>
        <w:rPr/>
        <w:t>nature</w:t>
      </w:r>
      <w:r>
        <w:rPr>
          <w:spacing w:val="-5"/>
        </w:rPr>
        <w:t> </w:t>
      </w:r>
      <w:r>
        <w:rPr/>
        <w:t>of</w:t>
      </w:r>
      <w:r>
        <w:rPr>
          <w:spacing w:val="-3"/>
        </w:rPr>
        <w:t> </w:t>
      </w:r>
      <w:r>
        <w:rPr/>
        <w:t>ownership</w:t>
      </w:r>
      <w:r>
        <w:rPr>
          <w:spacing w:val="-5"/>
        </w:rPr>
        <w:t> </w:t>
      </w:r>
      <w:r>
        <w:rPr/>
        <w:t>of</w:t>
      </w:r>
      <w:r>
        <w:rPr>
          <w:spacing w:val="-3"/>
        </w:rPr>
        <w:t> </w:t>
      </w:r>
      <w:r>
        <w:rPr/>
        <w:t>the</w:t>
      </w:r>
      <w:r>
        <w:rPr>
          <w:spacing w:val="-4"/>
        </w:rPr>
        <w:t> </w:t>
      </w:r>
      <w:r>
        <w:rPr>
          <w:spacing w:val="-2"/>
        </w:rPr>
        <w:t>company.</w:t>
      </w:r>
    </w:p>
    <w:p>
      <w:pPr>
        <w:pStyle w:val="BodyText"/>
        <w:spacing w:before="32"/>
      </w:pPr>
    </w:p>
    <w:p>
      <w:pPr>
        <w:spacing w:before="0"/>
        <w:ind w:left="360" w:right="4" w:firstLine="0"/>
        <w:jc w:val="center"/>
        <w:rPr>
          <w:i/>
          <w:sz w:val="18"/>
        </w:rPr>
      </w:pPr>
      <w:r>
        <w:rPr>
          <w:i/>
          <w:sz w:val="18"/>
        </w:rPr>
        <w:t>Complete</w:t>
      </w:r>
      <w:r>
        <w:rPr>
          <w:i/>
          <w:spacing w:val="-6"/>
          <w:sz w:val="18"/>
        </w:rPr>
        <w:t> </w:t>
      </w:r>
      <w:r>
        <w:rPr>
          <w:i/>
          <w:sz w:val="18"/>
        </w:rPr>
        <w:t>separate</w:t>
      </w:r>
      <w:r>
        <w:rPr>
          <w:i/>
          <w:spacing w:val="-3"/>
          <w:sz w:val="18"/>
        </w:rPr>
        <w:t> </w:t>
      </w:r>
      <w:r>
        <w:rPr>
          <w:i/>
          <w:sz w:val="18"/>
        </w:rPr>
        <w:t>form</w:t>
      </w:r>
      <w:r>
        <w:rPr>
          <w:i/>
          <w:spacing w:val="-2"/>
          <w:sz w:val="18"/>
        </w:rPr>
        <w:t> </w:t>
      </w:r>
      <w:r>
        <w:rPr>
          <w:i/>
          <w:sz w:val="18"/>
        </w:rPr>
        <w:t>for</w:t>
      </w:r>
      <w:r>
        <w:rPr>
          <w:i/>
          <w:spacing w:val="-2"/>
          <w:sz w:val="18"/>
        </w:rPr>
        <w:t> </w:t>
      </w:r>
      <w:r>
        <w:rPr>
          <w:i/>
          <w:sz w:val="18"/>
        </w:rPr>
        <w:t>the</w:t>
      </w:r>
      <w:r>
        <w:rPr>
          <w:i/>
          <w:spacing w:val="-4"/>
          <w:sz w:val="18"/>
        </w:rPr>
        <w:t> </w:t>
      </w:r>
      <w:r>
        <w:rPr>
          <w:i/>
          <w:sz w:val="18"/>
        </w:rPr>
        <w:t>submitting</w:t>
      </w:r>
      <w:r>
        <w:rPr>
          <w:i/>
          <w:spacing w:val="-3"/>
          <w:sz w:val="18"/>
        </w:rPr>
        <w:t> </w:t>
      </w:r>
      <w:r>
        <w:rPr>
          <w:i/>
          <w:sz w:val="18"/>
        </w:rPr>
        <w:t>business</w:t>
      </w:r>
      <w:r>
        <w:rPr>
          <w:i/>
          <w:spacing w:val="-1"/>
          <w:sz w:val="18"/>
        </w:rPr>
        <w:t> </w:t>
      </w:r>
      <w:r>
        <w:rPr>
          <w:i/>
          <w:sz w:val="18"/>
        </w:rPr>
        <w:t>entity</w:t>
      </w:r>
      <w:r>
        <w:rPr>
          <w:i/>
          <w:spacing w:val="-2"/>
          <w:sz w:val="18"/>
        </w:rPr>
        <w:t> </w:t>
      </w:r>
      <w:r>
        <w:rPr>
          <w:i/>
          <w:sz w:val="18"/>
        </w:rPr>
        <w:t>and</w:t>
      </w:r>
      <w:r>
        <w:rPr>
          <w:i/>
          <w:spacing w:val="-4"/>
          <w:sz w:val="18"/>
        </w:rPr>
        <w:t> </w:t>
      </w:r>
      <w:r>
        <w:rPr>
          <w:i/>
          <w:sz w:val="18"/>
        </w:rPr>
        <w:t>any</w:t>
      </w:r>
      <w:r>
        <w:rPr>
          <w:i/>
          <w:spacing w:val="-2"/>
          <w:sz w:val="18"/>
        </w:rPr>
        <w:t> </w:t>
      </w:r>
      <w:r>
        <w:rPr>
          <w:i/>
          <w:sz w:val="18"/>
        </w:rPr>
        <w:t>and</w:t>
      </w:r>
      <w:r>
        <w:rPr>
          <w:i/>
          <w:spacing w:val="-3"/>
          <w:sz w:val="18"/>
        </w:rPr>
        <w:t> </w:t>
      </w:r>
      <w:r>
        <w:rPr>
          <w:i/>
          <w:sz w:val="18"/>
        </w:rPr>
        <w:t>all</w:t>
      </w:r>
      <w:r>
        <w:rPr>
          <w:i/>
          <w:spacing w:val="-1"/>
          <w:sz w:val="18"/>
        </w:rPr>
        <w:t> </w:t>
      </w:r>
      <w:r>
        <w:rPr>
          <w:i/>
          <w:sz w:val="18"/>
        </w:rPr>
        <w:t>parent</w:t>
      </w:r>
      <w:r>
        <w:rPr>
          <w:i/>
          <w:spacing w:val="-2"/>
          <w:sz w:val="18"/>
        </w:rPr>
        <w:t> entities.</w:t>
      </w:r>
    </w:p>
    <w:p>
      <w:pPr>
        <w:pStyle w:val="BodyText"/>
        <w:spacing w:before="119"/>
        <w:rPr>
          <w:i/>
          <w:sz w:val="20"/>
        </w:rPr>
      </w:pPr>
      <w:r>
        <w:rPr>
          <w:i/>
          <w:sz w:val="20"/>
        </w:rPr>
        <w:drawing>
          <wp:anchor distT="0" distB="0" distL="0" distR="0" allowOverlap="1" layoutInCell="1" locked="0" behindDoc="1" simplePos="0" relativeHeight="487587840">
            <wp:simplePos x="0" y="0"/>
            <wp:positionH relativeFrom="page">
              <wp:posOffset>477399</wp:posOffset>
            </wp:positionH>
            <wp:positionV relativeFrom="paragraph">
              <wp:posOffset>236946</wp:posOffset>
            </wp:positionV>
            <wp:extent cx="6802786" cy="258337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6802786" cy="2583370"/>
                    </a:xfrm>
                    <a:prstGeom prst="rect">
                      <a:avLst/>
                    </a:prstGeom>
                  </pic:spPr>
                </pic:pic>
              </a:graphicData>
            </a:graphic>
          </wp:anchor>
        </w:drawing>
      </w:r>
    </w:p>
    <w:p>
      <w:pPr>
        <w:pStyle w:val="BodyText"/>
        <w:spacing w:before="172"/>
        <w:rPr>
          <w:i/>
        </w:rPr>
      </w:pPr>
    </w:p>
    <w:p>
      <w:pPr>
        <w:pStyle w:val="BodyText"/>
        <w:spacing w:line="230" w:lineRule="auto"/>
        <w:ind w:left="539" w:right="138" w:hanging="180"/>
        <w:rPr>
          <w:rFonts w:ascii="Calibri"/>
        </w:rPr>
      </w:pPr>
      <w:r>
        <w:rPr>
          <w:rFonts w:ascii="Calibri"/>
        </w:rPr>
        <w:t>*</w:t>
      </w:r>
      <w:r>
        <w:rPr>
          <w:rFonts w:ascii="Calibri"/>
          <w:spacing w:val="-2"/>
        </w:rPr>
        <w:t> </w:t>
      </w:r>
      <w:r>
        <w:rPr>
          <w:rFonts w:ascii="Calibri"/>
        </w:rPr>
        <w:t>Due</w:t>
      </w:r>
      <w:r>
        <w:rPr>
          <w:rFonts w:ascii="Calibri"/>
          <w:spacing w:val="-2"/>
        </w:rPr>
        <w:t> </w:t>
      </w:r>
      <w:r>
        <w:rPr>
          <w:rFonts w:ascii="Calibri"/>
        </w:rPr>
        <w:t>to</w:t>
      </w:r>
      <w:r>
        <w:rPr>
          <w:rFonts w:ascii="Calibri"/>
          <w:spacing w:val="-2"/>
        </w:rPr>
        <w:t> </w:t>
      </w:r>
      <w:r>
        <w:rPr>
          <w:rFonts w:ascii="Calibri"/>
        </w:rPr>
        <w:t>difficulties</w:t>
      </w:r>
      <w:r>
        <w:rPr>
          <w:rFonts w:ascii="Calibri"/>
          <w:spacing w:val="-2"/>
        </w:rPr>
        <w:t> </w:t>
      </w:r>
      <w:r>
        <w:rPr>
          <w:rFonts w:ascii="Calibri"/>
        </w:rPr>
        <w:t>determining</w:t>
      </w:r>
      <w:r>
        <w:rPr>
          <w:rFonts w:ascii="Calibri"/>
          <w:spacing w:val="-3"/>
        </w:rPr>
        <w:t> </w:t>
      </w:r>
      <w:r>
        <w:rPr>
          <w:rFonts w:ascii="Calibri"/>
        </w:rPr>
        <w:t>authority</w:t>
      </w:r>
      <w:r>
        <w:rPr>
          <w:rFonts w:ascii="Calibri"/>
          <w:spacing w:val="-2"/>
        </w:rPr>
        <w:t> </w:t>
      </w:r>
      <w:r>
        <w:rPr>
          <w:rFonts w:ascii="Calibri"/>
        </w:rPr>
        <w:t>to</w:t>
      </w:r>
      <w:r>
        <w:rPr>
          <w:rFonts w:ascii="Calibri"/>
          <w:spacing w:val="-2"/>
        </w:rPr>
        <w:t> </w:t>
      </w:r>
      <w:r>
        <w:rPr>
          <w:rFonts w:ascii="Calibri"/>
        </w:rPr>
        <w:t>act</w:t>
      </w:r>
      <w:r>
        <w:rPr>
          <w:rFonts w:ascii="Calibri"/>
          <w:spacing w:val="-1"/>
        </w:rPr>
        <w:t> </w:t>
      </w:r>
      <w:r>
        <w:rPr>
          <w:rFonts w:ascii="Calibri"/>
        </w:rPr>
        <w:t>and</w:t>
      </w:r>
      <w:r>
        <w:rPr>
          <w:rFonts w:ascii="Calibri"/>
          <w:spacing w:val="-2"/>
        </w:rPr>
        <w:t> </w:t>
      </w:r>
      <w:r>
        <w:rPr>
          <w:rFonts w:ascii="Calibri"/>
        </w:rPr>
        <w:t>ownership,</w:t>
      </w:r>
      <w:r>
        <w:rPr>
          <w:rFonts w:ascii="Calibri"/>
          <w:spacing w:val="-4"/>
        </w:rPr>
        <w:t> </w:t>
      </w:r>
      <w:r>
        <w:rPr>
          <w:rFonts w:ascii="Calibri"/>
        </w:rPr>
        <w:t>the</w:t>
      </w:r>
      <w:r>
        <w:rPr>
          <w:rFonts w:ascii="Calibri"/>
          <w:spacing w:val="-2"/>
        </w:rPr>
        <w:t> </w:t>
      </w:r>
      <w:r>
        <w:rPr>
          <w:rFonts w:ascii="Calibri"/>
        </w:rPr>
        <w:t>Service</w:t>
      </w:r>
      <w:r>
        <w:rPr>
          <w:rFonts w:ascii="Calibri"/>
          <w:spacing w:val="-2"/>
        </w:rPr>
        <w:t> </w:t>
      </w:r>
      <w:r>
        <w:rPr>
          <w:rFonts w:ascii="Calibri"/>
        </w:rPr>
        <w:t>will</w:t>
      </w:r>
      <w:r>
        <w:rPr>
          <w:rFonts w:ascii="Calibri"/>
          <w:spacing w:val="-2"/>
        </w:rPr>
        <w:t> </w:t>
      </w:r>
      <w:r>
        <w:rPr>
          <w:rFonts w:ascii="Calibri"/>
        </w:rPr>
        <w:t>not</w:t>
      </w:r>
      <w:r>
        <w:rPr>
          <w:rFonts w:ascii="Calibri"/>
          <w:spacing w:val="-3"/>
        </w:rPr>
        <w:t> </w:t>
      </w:r>
      <w:r>
        <w:rPr>
          <w:rFonts w:ascii="Calibri"/>
        </w:rPr>
        <w:t>accept</w:t>
      </w:r>
      <w:r>
        <w:rPr>
          <w:rFonts w:ascii="Calibri"/>
          <w:spacing w:val="-3"/>
        </w:rPr>
        <w:t> </w:t>
      </w:r>
      <w:r>
        <w:rPr>
          <w:rFonts w:ascii="Calibri"/>
        </w:rPr>
        <w:t>a</w:t>
      </w:r>
      <w:r>
        <w:rPr>
          <w:rFonts w:ascii="Calibri"/>
          <w:spacing w:val="-2"/>
        </w:rPr>
        <w:t> </w:t>
      </w:r>
      <w:r>
        <w:rPr>
          <w:rFonts w:ascii="Calibri"/>
        </w:rPr>
        <w:t>proposal</w:t>
      </w:r>
      <w:r>
        <w:rPr>
          <w:rFonts w:ascii="Calibri"/>
          <w:spacing w:val="-3"/>
        </w:rPr>
        <w:t> </w:t>
      </w:r>
      <w:r>
        <w:rPr>
          <w:rFonts w:ascii="Calibri"/>
        </w:rPr>
        <w:t>from</w:t>
      </w:r>
      <w:r>
        <w:rPr>
          <w:rFonts w:ascii="Calibri"/>
          <w:spacing w:val="-2"/>
        </w:rPr>
        <w:t> </w:t>
      </w:r>
      <w:r>
        <w:rPr>
          <w:rFonts w:ascii="Calibri"/>
        </w:rPr>
        <w:t>spouses</w:t>
      </w:r>
      <w:r>
        <w:rPr>
          <w:rFonts w:ascii="Calibri"/>
          <w:spacing w:val="-2"/>
        </w:rPr>
        <w:t> </w:t>
      </w:r>
      <w:r>
        <w:rPr>
          <w:rFonts w:ascii="Calibri"/>
        </w:rPr>
        <w:t>jointly</w:t>
      </w:r>
      <w:r>
        <w:rPr>
          <w:rFonts w:ascii="Calibri"/>
          <w:spacing w:val="-3"/>
        </w:rPr>
        <w:t> </w:t>
      </w:r>
      <w:r>
        <w:rPr>
          <w:rFonts w:ascii="Calibri"/>
        </w:rPr>
        <w:t>as</w:t>
      </w:r>
      <w:r>
        <w:rPr>
          <w:rFonts w:ascii="Calibri"/>
          <w:spacing w:val="-2"/>
        </w:rPr>
        <w:t> </w:t>
      </w:r>
      <w:r>
        <w:rPr>
          <w:rFonts w:ascii="Calibri"/>
        </w:rPr>
        <w:t>a</w:t>
      </w:r>
      <w:r>
        <w:rPr>
          <w:rFonts w:ascii="Calibri"/>
          <w:spacing w:val="-2"/>
        </w:rPr>
        <w:t> </w:t>
      </w:r>
      <w:r>
        <w:rPr>
          <w:rFonts w:ascii="Calibri"/>
        </w:rPr>
        <w:t>purported business entity. Either one individual must serve as the Offeror or the spouses must form a corporation, partnership, or limited liability company to serve as Offeror.</w:t>
      </w:r>
    </w:p>
    <w:p>
      <w:pPr>
        <w:pStyle w:val="BodyText"/>
        <w:spacing w:before="20"/>
        <w:rPr>
          <w:rFonts w:ascii="Calibri"/>
        </w:rPr>
      </w:pPr>
    </w:p>
    <w:p>
      <w:pPr>
        <w:pStyle w:val="BodyText"/>
        <w:spacing w:line="228" w:lineRule="auto"/>
        <w:ind w:left="540" w:right="138" w:hanging="180"/>
        <w:rPr>
          <w:rFonts w:ascii="Calibri" w:hAnsi="Calibri"/>
        </w:rPr>
      </w:pPr>
      <w:r>
        <w:rPr>
          <w:rFonts w:ascii="Calibri" w:hAnsi="Calibri"/>
        </w:rPr>
        <w:t>**</w:t>
      </w:r>
      <w:r>
        <w:rPr>
          <w:rFonts w:ascii="Calibri" w:hAnsi="Calibri"/>
          <w:spacing w:val="-2"/>
        </w:rPr>
        <w:t> </w:t>
      </w:r>
      <w:r>
        <w:rPr>
          <w:rFonts w:ascii="Calibri" w:hAnsi="Calibri"/>
        </w:rPr>
        <w:t>If</w:t>
      </w:r>
      <w:r>
        <w:rPr>
          <w:rFonts w:ascii="Calibri" w:hAnsi="Calibri"/>
          <w:spacing w:val="-2"/>
        </w:rPr>
        <w:t> </w:t>
      </w:r>
      <w:r>
        <w:rPr>
          <w:rFonts w:ascii="Calibri" w:hAnsi="Calibri"/>
        </w:rPr>
        <w:t>the</w:t>
      </w:r>
      <w:r>
        <w:rPr>
          <w:rFonts w:ascii="Calibri" w:hAnsi="Calibri"/>
          <w:spacing w:val="-2"/>
        </w:rPr>
        <w:t> </w:t>
      </w:r>
      <w:r>
        <w:rPr>
          <w:rFonts w:ascii="Calibri" w:hAnsi="Calibri"/>
        </w:rPr>
        <w:t>sole</w:t>
      </w:r>
      <w:r>
        <w:rPr>
          <w:rFonts w:ascii="Calibri" w:hAnsi="Calibri"/>
          <w:spacing w:val="-2"/>
        </w:rPr>
        <w:t> </w:t>
      </w:r>
      <w:r>
        <w:rPr>
          <w:rFonts w:ascii="Calibri" w:hAnsi="Calibri"/>
        </w:rPr>
        <w:t>proprietorship</w:t>
      </w:r>
      <w:r>
        <w:rPr>
          <w:rFonts w:ascii="Calibri" w:hAnsi="Calibri"/>
          <w:spacing w:val="-2"/>
        </w:rPr>
        <w:t> </w:t>
      </w:r>
      <w:r>
        <w:rPr>
          <w:rFonts w:ascii="Calibri" w:hAnsi="Calibri"/>
        </w:rPr>
        <w:t>acts</w:t>
      </w:r>
      <w:r>
        <w:rPr>
          <w:rFonts w:ascii="Calibri" w:hAnsi="Calibri"/>
          <w:spacing w:val="-2"/>
        </w:rPr>
        <w:t> </w:t>
      </w:r>
      <w:r>
        <w:rPr>
          <w:rFonts w:ascii="Calibri" w:hAnsi="Calibri"/>
        </w:rPr>
        <w:t>under</w:t>
      </w:r>
      <w:r>
        <w:rPr>
          <w:rFonts w:ascii="Calibri" w:hAnsi="Calibri"/>
          <w:spacing w:val="-3"/>
        </w:rPr>
        <w:t> </w:t>
      </w:r>
      <w:r>
        <w:rPr>
          <w:rFonts w:ascii="Calibri" w:hAnsi="Calibri"/>
        </w:rPr>
        <w:t>a</w:t>
      </w:r>
      <w:r>
        <w:rPr>
          <w:rFonts w:ascii="Calibri" w:hAnsi="Calibri"/>
          <w:spacing w:val="-2"/>
        </w:rPr>
        <w:t> </w:t>
      </w:r>
      <w:r>
        <w:rPr>
          <w:rFonts w:ascii="Calibri" w:hAnsi="Calibri"/>
        </w:rPr>
        <w:t>name</w:t>
      </w:r>
      <w:r>
        <w:rPr>
          <w:rFonts w:ascii="Calibri" w:hAnsi="Calibri"/>
          <w:spacing w:val="-3"/>
        </w:rPr>
        <w:t> </w:t>
      </w:r>
      <w:r>
        <w:rPr>
          <w:rFonts w:ascii="Calibri" w:hAnsi="Calibri"/>
        </w:rPr>
        <w:t>other</w:t>
      </w:r>
      <w:r>
        <w:rPr>
          <w:rFonts w:ascii="Calibri" w:hAnsi="Calibri"/>
          <w:spacing w:val="-3"/>
        </w:rPr>
        <w:t> </w:t>
      </w:r>
      <w:r>
        <w:rPr>
          <w:rFonts w:ascii="Calibri" w:hAnsi="Calibri"/>
        </w:rPr>
        <w:t>than</w:t>
      </w:r>
      <w:r>
        <w:rPr>
          <w:rFonts w:ascii="Calibri" w:hAnsi="Calibri"/>
          <w:spacing w:val="-2"/>
        </w:rPr>
        <w:t> </w:t>
      </w:r>
      <w:r>
        <w:rPr>
          <w:rFonts w:ascii="Calibri" w:hAnsi="Calibri"/>
        </w:rPr>
        <w:t>that</w:t>
      </w:r>
      <w:r>
        <w:rPr>
          <w:rFonts w:ascii="Calibri" w:hAnsi="Calibri"/>
          <w:spacing w:val="-3"/>
        </w:rPr>
        <w:t> </w:t>
      </w:r>
      <w:r>
        <w:rPr>
          <w:rFonts w:ascii="Calibri" w:hAnsi="Calibri"/>
        </w:rPr>
        <w:t>of</w:t>
      </w:r>
      <w:r>
        <w:rPr>
          <w:rFonts w:ascii="Calibri" w:hAnsi="Calibri"/>
          <w:spacing w:val="-2"/>
        </w:rPr>
        <w:t> </w:t>
      </w:r>
      <w:r>
        <w:rPr>
          <w:rFonts w:ascii="Calibri" w:hAnsi="Calibri"/>
        </w:rPr>
        <w:t>its</w:t>
      </w:r>
      <w:r>
        <w:rPr>
          <w:rFonts w:ascii="Calibri" w:hAnsi="Calibri"/>
          <w:spacing w:val="-2"/>
        </w:rPr>
        <w:t> </w:t>
      </w:r>
      <w:r>
        <w:rPr>
          <w:rFonts w:ascii="Calibri" w:hAnsi="Calibri"/>
        </w:rPr>
        <w:t>owner</w:t>
      </w:r>
      <w:r>
        <w:rPr>
          <w:rFonts w:ascii="Calibri" w:hAnsi="Calibri"/>
          <w:spacing w:val="-3"/>
        </w:rPr>
        <w:t> </w:t>
      </w:r>
      <w:r>
        <w:rPr>
          <w:rFonts w:ascii="Calibri" w:hAnsi="Calibri"/>
        </w:rPr>
        <w:t>(i.e.,</w:t>
      </w:r>
      <w:r>
        <w:rPr>
          <w:rFonts w:ascii="Calibri" w:hAnsi="Calibri"/>
          <w:spacing w:val="-3"/>
        </w:rPr>
        <w:t> </w:t>
      </w:r>
      <w:r>
        <w:rPr>
          <w:rFonts w:ascii="Calibri" w:hAnsi="Calibri"/>
        </w:rPr>
        <w:t>does</w:t>
      </w:r>
      <w:r>
        <w:rPr>
          <w:rFonts w:ascii="Calibri" w:hAnsi="Calibri"/>
          <w:spacing w:val="-3"/>
        </w:rPr>
        <w:t> </w:t>
      </w:r>
      <w:r>
        <w:rPr>
          <w:rFonts w:ascii="Calibri" w:hAnsi="Calibri"/>
        </w:rPr>
        <w:t>business</w:t>
      </w:r>
      <w:r>
        <w:rPr>
          <w:rFonts w:ascii="Calibri" w:hAnsi="Calibri"/>
          <w:spacing w:val="-2"/>
        </w:rPr>
        <w:t> </w:t>
      </w:r>
      <w:r>
        <w:rPr>
          <w:rFonts w:ascii="Calibri" w:hAnsi="Calibri"/>
        </w:rPr>
        <w:t>as</w:t>
      </w:r>
      <w:r>
        <w:rPr>
          <w:rFonts w:ascii="Calibri" w:hAnsi="Calibri"/>
          <w:spacing w:val="-3"/>
        </w:rPr>
        <w:t> </w:t>
      </w:r>
      <w:r>
        <w:rPr>
          <w:rFonts w:ascii="Calibri" w:hAnsi="Calibri"/>
        </w:rPr>
        <w:t>“company</w:t>
      </w:r>
      <w:r>
        <w:rPr>
          <w:rFonts w:ascii="Calibri" w:hAnsi="Calibri"/>
          <w:spacing w:val="-2"/>
        </w:rPr>
        <w:t> </w:t>
      </w:r>
      <w:r>
        <w:rPr>
          <w:rFonts w:ascii="Calibri" w:hAnsi="Calibri"/>
        </w:rPr>
        <w:t>name”),</w:t>
      </w:r>
      <w:r>
        <w:rPr>
          <w:rFonts w:ascii="Calibri" w:hAnsi="Calibri"/>
          <w:spacing w:val="-3"/>
        </w:rPr>
        <w:t> </w:t>
      </w:r>
      <w:r>
        <w:rPr>
          <w:rFonts w:ascii="Calibri" w:hAnsi="Calibri"/>
        </w:rPr>
        <w:t>also</w:t>
      </w:r>
      <w:r>
        <w:rPr>
          <w:rFonts w:ascii="Calibri" w:hAnsi="Calibri"/>
          <w:spacing w:val="-2"/>
        </w:rPr>
        <w:t> </w:t>
      </w:r>
      <w:r>
        <w:rPr>
          <w:rFonts w:ascii="Calibri" w:hAnsi="Calibri"/>
        </w:rPr>
        <w:t>add</w:t>
      </w:r>
      <w:r>
        <w:rPr>
          <w:rFonts w:ascii="Calibri" w:hAnsi="Calibri"/>
          <w:spacing w:val="-2"/>
        </w:rPr>
        <w:t> </w:t>
      </w:r>
      <w:r>
        <w:rPr>
          <w:rFonts w:ascii="Calibri" w:hAnsi="Calibri"/>
        </w:rPr>
        <w:t>the</w:t>
      </w:r>
      <w:r>
        <w:rPr>
          <w:rFonts w:ascii="Calibri" w:hAnsi="Calibri"/>
          <w:spacing w:val="-2"/>
        </w:rPr>
        <w:t> </w:t>
      </w:r>
      <w:r>
        <w:rPr>
          <w:rFonts w:ascii="Calibri" w:hAnsi="Calibri"/>
        </w:rPr>
        <w:t>jurisdiction where the company’s trade name is registered, if any.</w:t>
      </w:r>
    </w:p>
    <w:p>
      <w:pPr>
        <w:pStyle w:val="BodyText"/>
        <w:spacing w:after="0" w:line="228" w:lineRule="auto"/>
        <w:rPr>
          <w:rFonts w:ascii="Calibri" w:hAnsi="Calibri"/>
        </w:rPr>
        <w:sectPr>
          <w:headerReference w:type="default" r:id="rId5"/>
          <w:footerReference w:type="default" r:id="rId6"/>
          <w:type w:val="continuous"/>
          <w:pgSz w:w="12240" w:h="15840"/>
          <w:pgMar w:header="722" w:footer="962" w:top="1080" w:bottom="1160" w:left="360" w:right="720"/>
          <w:pgNumType w:start="1"/>
        </w:sectPr>
      </w:pPr>
    </w:p>
    <w:p>
      <w:pPr>
        <w:pStyle w:val="Heading1"/>
      </w:pPr>
      <w:r>
        <w:rPr>
          <w:spacing w:val="-2"/>
        </w:rPr>
        <w:t>NOTICES</w:t>
      </w:r>
    </w:p>
    <w:p>
      <w:pPr>
        <w:pStyle w:val="BodyText"/>
        <w:spacing w:before="9"/>
        <w:rPr>
          <w:b/>
          <w:sz w:val="20"/>
        </w:rPr>
      </w:pPr>
    </w:p>
    <w:p>
      <w:pPr>
        <w:pStyle w:val="Heading2"/>
        <w:spacing w:before="1"/>
        <w:ind w:right="2"/>
      </w:pPr>
      <w:bookmarkStart w:name="PRIVACY ACT STATEMENT" w:id="2"/>
      <w:bookmarkEnd w:id="2"/>
      <w:r>
        <w:rPr>
          <w:b w:val="0"/>
        </w:rPr>
      </w:r>
      <w:r>
        <w:rPr/>
        <w:t>PRIVACY</w:t>
      </w:r>
      <w:r>
        <w:rPr>
          <w:spacing w:val="-4"/>
        </w:rPr>
        <w:t> </w:t>
      </w:r>
      <w:r>
        <w:rPr/>
        <w:t>ACT</w:t>
      </w:r>
      <w:r>
        <w:rPr>
          <w:spacing w:val="-1"/>
        </w:rPr>
        <w:t> </w:t>
      </w:r>
      <w:r>
        <w:rPr>
          <w:spacing w:val="-2"/>
        </w:rPr>
        <w:t>STATEMENT</w:t>
      </w:r>
    </w:p>
    <w:p>
      <w:pPr>
        <w:pStyle w:val="BodyText"/>
        <w:spacing w:before="33"/>
        <w:rPr>
          <w:b/>
        </w:rPr>
      </w:pPr>
    </w:p>
    <w:p>
      <w:pPr>
        <w:pStyle w:val="BodyText"/>
        <w:ind w:left="358"/>
      </w:pPr>
      <w:r>
        <w:rPr>
          <w:b/>
        </w:rPr>
        <w:t>Authority:</w:t>
      </w:r>
      <w:r>
        <w:rPr>
          <w:b/>
          <w:spacing w:val="-5"/>
        </w:rPr>
        <w:t> </w:t>
      </w:r>
      <w:r>
        <w:rPr/>
        <w:t>54</w:t>
      </w:r>
      <w:r>
        <w:rPr>
          <w:spacing w:val="-4"/>
        </w:rPr>
        <w:t> </w:t>
      </w:r>
      <w:r>
        <w:rPr/>
        <w:t>U.S.</w:t>
      </w:r>
      <w:r>
        <w:rPr>
          <w:spacing w:val="-2"/>
        </w:rPr>
        <w:t> </w:t>
      </w:r>
      <w:r>
        <w:rPr/>
        <w:t>Code</w:t>
      </w:r>
      <w:r>
        <w:rPr>
          <w:spacing w:val="-4"/>
        </w:rPr>
        <w:t> </w:t>
      </w:r>
      <w:r>
        <w:rPr/>
        <w:t>Chapter</w:t>
      </w:r>
      <w:r>
        <w:rPr>
          <w:spacing w:val="-3"/>
        </w:rPr>
        <w:t> </w:t>
      </w:r>
      <w:r>
        <w:rPr/>
        <w:t>1021—Privileges</w:t>
      </w:r>
      <w:r>
        <w:rPr>
          <w:spacing w:val="-2"/>
        </w:rPr>
        <w:t> </w:t>
      </w:r>
      <w:r>
        <w:rPr/>
        <w:t>and</w:t>
      </w:r>
      <w:r>
        <w:rPr>
          <w:spacing w:val="-4"/>
        </w:rPr>
        <w:t> </w:t>
      </w:r>
      <w:r>
        <w:rPr/>
        <w:t>Leases;</w:t>
      </w:r>
      <w:r>
        <w:rPr>
          <w:spacing w:val="-3"/>
        </w:rPr>
        <w:t> </w:t>
      </w:r>
      <w:r>
        <w:rPr/>
        <w:t>54</w:t>
      </w:r>
      <w:r>
        <w:rPr>
          <w:spacing w:val="-3"/>
        </w:rPr>
        <w:t> </w:t>
      </w:r>
      <w:r>
        <w:rPr/>
        <w:t>U.S.</w:t>
      </w:r>
      <w:r>
        <w:rPr>
          <w:spacing w:val="-3"/>
        </w:rPr>
        <w:t> </w:t>
      </w:r>
      <w:r>
        <w:rPr/>
        <w:t>Code</w:t>
      </w:r>
      <w:r>
        <w:rPr>
          <w:spacing w:val="-4"/>
        </w:rPr>
        <w:t> </w:t>
      </w:r>
      <w:r>
        <w:rPr/>
        <w:t>§</w:t>
      </w:r>
      <w:r>
        <w:rPr>
          <w:spacing w:val="-3"/>
        </w:rPr>
        <w:t> </w:t>
      </w:r>
      <w:r>
        <w:rPr/>
        <w:t>306121—Lease</w:t>
      </w:r>
      <w:r>
        <w:rPr>
          <w:spacing w:val="-4"/>
        </w:rPr>
        <w:t> </w:t>
      </w:r>
      <w:r>
        <w:rPr/>
        <w:t>or</w:t>
      </w:r>
      <w:r>
        <w:rPr>
          <w:spacing w:val="-2"/>
        </w:rPr>
        <w:t> exchange.</w:t>
      </w:r>
    </w:p>
    <w:p>
      <w:pPr>
        <w:pStyle w:val="BodyText"/>
        <w:spacing w:before="31"/>
      </w:pPr>
    </w:p>
    <w:p>
      <w:pPr>
        <w:pStyle w:val="BodyText"/>
        <w:ind w:left="358" w:right="35"/>
      </w:pPr>
      <w:r>
        <w:rPr>
          <w:b/>
        </w:rPr>
        <w:t>Purpose: </w:t>
      </w:r>
      <w:r>
        <w:rPr/>
        <w:t>The purposes of the system are (1) to assist NPS employees in managing the NPS Leasing program allowing for residential and commercial uses within a unit of the National Park System to ensure that business activities are conducted in a manner that complies with Federal laws and regulations; (2) to monitor resources that are or may be affected by the authorized residential and/or commercial</w:t>
      </w:r>
      <w:r>
        <w:rPr>
          <w:spacing w:val="-2"/>
        </w:rPr>
        <w:t> </w:t>
      </w:r>
      <w:r>
        <w:rPr/>
        <w:t>uses</w:t>
      </w:r>
      <w:r>
        <w:rPr>
          <w:spacing w:val="-2"/>
        </w:rPr>
        <w:t> </w:t>
      </w:r>
      <w:r>
        <w:rPr/>
        <w:t>within</w:t>
      </w:r>
      <w:r>
        <w:rPr>
          <w:spacing w:val="-3"/>
        </w:rPr>
        <w:t> </w:t>
      </w:r>
      <w:r>
        <w:rPr/>
        <w:t>a</w:t>
      </w:r>
      <w:r>
        <w:rPr>
          <w:spacing w:val="-3"/>
        </w:rPr>
        <w:t> </w:t>
      </w:r>
      <w:r>
        <w:rPr/>
        <w:t>unit</w:t>
      </w:r>
      <w:r>
        <w:rPr>
          <w:spacing w:val="-1"/>
        </w:rPr>
        <w:t> </w:t>
      </w:r>
      <w:r>
        <w:rPr/>
        <w:t>of</w:t>
      </w:r>
      <w:r>
        <w:rPr>
          <w:spacing w:val="-2"/>
        </w:rPr>
        <w:t> </w:t>
      </w:r>
      <w:r>
        <w:rPr/>
        <w:t>the</w:t>
      </w:r>
      <w:r>
        <w:rPr>
          <w:spacing w:val="-3"/>
        </w:rPr>
        <w:t> </w:t>
      </w:r>
      <w:r>
        <w:rPr/>
        <w:t>National</w:t>
      </w:r>
      <w:r>
        <w:rPr>
          <w:spacing w:val="-1"/>
        </w:rPr>
        <w:t> </w:t>
      </w:r>
      <w:r>
        <w:rPr/>
        <w:t>Park</w:t>
      </w:r>
      <w:r>
        <w:rPr>
          <w:spacing w:val="-2"/>
        </w:rPr>
        <w:t> </w:t>
      </w:r>
      <w:r>
        <w:rPr/>
        <w:t>System;</w:t>
      </w:r>
      <w:r>
        <w:rPr>
          <w:spacing w:val="-3"/>
        </w:rPr>
        <w:t> </w:t>
      </w:r>
      <w:r>
        <w:rPr/>
        <w:t>(3)</w:t>
      </w:r>
      <w:r>
        <w:rPr>
          <w:spacing w:val="-2"/>
        </w:rPr>
        <w:t> </w:t>
      </w:r>
      <w:r>
        <w:rPr/>
        <w:t>to</w:t>
      </w:r>
      <w:r>
        <w:rPr>
          <w:spacing w:val="-3"/>
        </w:rPr>
        <w:t> </w:t>
      </w:r>
      <w:r>
        <w:rPr/>
        <w:t>track</w:t>
      </w:r>
      <w:r>
        <w:rPr>
          <w:spacing w:val="-2"/>
        </w:rPr>
        <w:t> </w:t>
      </w:r>
      <w:r>
        <w:rPr/>
        <w:t>applicants</w:t>
      </w:r>
      <w:r>
        <w:rPr>
          <w:spacing w:val="-2"/>
        </w:rPr>
        <w:t> </w:t>
      </w:r>
      <w:r>
        <w:rPr/>
        <w:t>and</w:t>
      </w:r>
      <w:r>
        <w:rPr>
          <w:spacing w:val="-3"/>
        </w:rPr>
        <w:t> </w:t>
      </w:r>
      <w:r>
        <w:rPr/>
        <w:t>holders</w:t>
      </w:r>
      <w:r>
        <w:rPr>
          <w:spacing w:val="-2"/>
        </w:rPr>
        <w:t> </w:t>
      </w:r>
      <w:r>
        <w:rPr/>
        <w:t>of</w:t>
      </w:r>
      <w:r>
        <w:rPr>
          <w:spacing w:val="-2"/>
        </w:rPr>
        <w:t> </w:t>
      </w:r>
      <w:r>
        <w:rPr/>
        <w:t>leases</w:t>
      </w:r>
      <w:r>
        <w:rPr>
          <w:spacing w:val="-2"/>
        </w:rPr>
        <w:t> </w:t>
      </w:r>
      <w:r>
        <w:rPr/>
        <w:t>who</w:t>
      </w:r>
      <w:r>
        <w:rPr>
          <w:spacing w:val="-3"/>
        </w:rPr>
        <w:t> </w:t>
      </w:r>
      <w:r>
        <w:rPr/>
        <w:t>are</w:t>
      </w:r>
      <w:r>
        <w:rPr>
          <w:spacing w:val="-3"/>
        </w:rPr>
        <w:t> </w:t>
      </w:r>
      <w:r>
        <w:rPr/>
        <w:t>planning</w:t>
      </w:r>
      <w:r>
        <w:rPr>
          <w:spacing w:val="-3"/>
        </w:rPr>
        <w:t> </w:t>
      </w:r>
      <w:r>
        <w:rPr/>
        <w:t>to</w:t>
      </w:r>
      <w:r>
        <w:rPr>
          <w:spacing w:val="-3"/>
        </w:rPr>
        <w:t> </w:t>
      </w:r>
      <w:r>
        <w:rPr/>
        <w:t>conduct</w:t>
      </w:r>
      <w:r>
        <w:rPr>
          <w:spacing w:val="-2"/>
        </w:rPr>
        <w:t> </w:t>
      </w:r>
      <w:r>
        <w:rPr/>
        <w:t>or are conducting business within units of the National Park System; and (4) to provide to the public the description and contact information for businesses that provide services in national parks.</w:t>
      </w:r>
    </w:p>
    <w:p>
      <w:pPr>
        <w:pStyle w:val="BodyText"/>
        <w:spacing w:before="33"/>
      </w:pPr>
    </w:p>
    <w:p>
      <w:pPr>
        <w:pStyle w:val="BodyText"/>
        <w:spacing w:before="1"/>
        <w:ind w:left="358" w:right="138"/>
      </w:pPr>
      <w:r>
        <w:rPr>
          <w:b/>
        </w:rPr>
        <w:t>Routine Uses: </w:t>
      </w:r>
      <w:r>
        <w:rPr/>
        <w:t>In addition to those disclosures generally permitted under 5 U.S.C.552a(b) of the Privacy Act, records or information contained in this system may be disclosed outside DOI as a routine use pursuant to 5 U.S.C. 552a(b)(3) to other Federal, state and local</w:t>
      </w:r>
      <w:r>
        <w:rPr>
          <w:spacing w:val="-2"/>
        </w:rPr>
        <w:t> </w:t>
      </w:r>
      <w:r>
        <w:rPr/>
        <w:t>governments,</w:t>
      </w:r>
      <w:r>
        <w:rPr>
          <w:spacing w:val="-3"/>
        </w:rPr>
        <w:t> </w:t>
      </w:r>
      <w:r>
        <w:rPr/>
        <w:t>tribal</w:t>
      </w:r>
      <w:r>
        <w:rPr>
          <w:spacing w:val="-3"/>
        </w:rPr>
        <w:t> </w:t>
      </w:r>
      <w:r>
        <w:rPr/>
        <w:t>organizations,</w:t>
      </w:r>
      <w:r>
        <w:rPr>
          <w:spacing w:val="-3"/>
        </w:rPr>
        <w:t> </w:t>
      </w:r>
      <w:r>
        <w:rPr/>
        <w:t>and</w:t>
      </w:r>
      <w:r>
        <w:rPr>
          <w:spacing w:val="-4"/>
        </w:rPr>
        <w:t> </w:t>
      </w:r>
      <w:r>
        <w:rPr/>
        <w:t>members</w:t>
      </w:r>
      <w:r>
        <w:rPr>
          <w:spacing w:val="-3"/>
        </w:rPr>
        <w:t> </w:t>
      </w:r>
      <w:r>
        <w:rPr/>
        <w:t>of</w:t>
      </w:r>
      <w:r>
        <w:rPr>
          <w:spacing w:val="-3"/>
        </w:rPr>
        <w:t> </w:t>
      </w:r>
      <w:r>
        <w:rPr/>
        <w:t>the</w:t>
      </w:r>
      <w:r>
        <w:rPr>
          <w:spacing w:val="-4"/>
        </w:rPr>
        <w:t> </w:t>
      </w:r>
      <w:r>
        <w:rPr/>
        <w:t>general</w:t>
      </w:r>
      <w:r>
        <w:rPr>
          <w:spacing w:val="-2"/>
        </w:rPr>
        <w:t> </w:t>
      </w:r>
      <w:r>
        <w:rPr/>
        <w:t>public</w:t>
      </w:r>
      <w:r>
        <w:rPr>
          <w:spacing w:val="-3"/>
        </w:rPr>
        <w:t> </w:t>
      </w:r>
      <w:r>
        <w:rPr/>
        <w:t>upon</w:t>
      </w:r>
      <w:r>
        <w:rPr>
          <w:spacing w:val="-4"/>
        </w:rPr>
        <w:t> </w:t>
      </w:r>
      <w:r>
        <w:rPr/>
        <w:t>request</w:t>
      </w:r>
      <w:r>
        <w:rPr>
          <w:spacing w:val="-3"/>
        </w:rPr>
        <w:t> </w:t>
      </w:r>
      <w:r>
        <w:rPr/>
        <w:t>for</w:t>
      </w:r>
      <w:r>
        <w:rPr>
          <w:spacing w:val="-3"/>
        </w:rPr>
        <w:t> </w:t>
      </w:r>
      <w:r>
        <w:rPr/>
        <w:t>names,</w:t>
      </w:r>
      <w:r>
        <w:rPr>
          <w:spacing w:val="-3"/>
        </w:rPr>
        <w:t> </w:t>
      </w:r>
      <w:r>
        <w:rPr/>
        <w:t>addresses</w:t>
      </w:r>
      <w:r>
        <w:rPr>
          <w:spacing w:val="-3"/>
        </w:rPr>
        <w:t> </w:t>
      </w:r>
      <w:r>
        <w:rPr/>
        <w:t>and</w:t>
      </w:r>
      <w:r>
        <w:rPr>
          <w:spacing w:val="-4"/>
        </w:rPr>
        <w:t> </w:t>
      </w:r>
      <w:r>
        <w:rPr/>
        <w:t>phone</w:t>
      </w:r>
      <w:r>
        <w:rPr>
          <w:spacing w:val="-4"/>
        </w:rPr>
        <w:t> </w:t>
      </w:r>
      <w:r>
        <w:rPr/>
        <w:t>numbers</w:t>
      </w:r>
      <w:r>
        <w:rPr>
          <w:spacing w:val="-2"/>
        </w:rPr>
        <w:t> </w:t>
      </w:r>
      <w:r>
        <w:rPr/>
        <w:t>of lease</w:t>
      </w:r>
      <w:r>
        <w:rPr>
          <w:spacing w:val="-1"/>
        </w:rPr>
        <w:t> </w:t>
      </w:r>
      <w:r>
        <w:rPr/>
        <w:t>holders conducting</w:t>
      </w:r>
      <w:r>
        <w:rPr>
          <w:spacing w:val="-1"/>
        </w:rPr>
        <w:t> </w:t>
      </w:r>
      <w:r>
        <w:rPr/>
        <w:t>business within</w:t>
      </w:r>
      <w:r>
        <w:rPr>
          <w:spacing w:val="-1"/>
        </w:rPr>
        <w:t> </w:t>
      </w:r>
      <w:r>
        <w:rPr/>
        <w:t>units of the</w:t>
      </w:r>
      <w:r>
        <w:rPr>
          <w:spacing w:val="-1"/>
        </w:rPr>
        <w:t> </w:t>
      </w:r>
      <w:r>
        <w:rPr/>
        <w:t>National Park System for the</w:t>
      </w:r>
      <w:r>
        <w:rPr>
          <w:spacing w:val="-1"/>
        </w:rPr>
        <w:t> </w:t>
      </w:r>
      <w:r>
        <w:rPr/>
        <w:t>purpose</w:t>
      </w:r>
      <w:r>
        <w:rPr>
          <w:spacing w:val="-1"/>
        </w:rPr>
        <w:t> </w:t>
      </w:r>
      <w:r>
        <w:rPr/>
        <w:t>of informing</w:t>
      </w:r>
      <w:r>
        <w:rPr>
          <w:spacing w:val="-1"/>
        </w:rPr>
        <w:t> </w:t>
      </w:r>
      <w:r>
        <w:rPr/>
        <w:t>the</w:t>
      </w:r>
      <w:r>
        <w:rPr>
          <w:spacing w:val="-1"/>
        </w:rPr>
        <w:t> </w:t>
      </w:r>
      <w:r>
        <w:rPr/>
        <w:t>public of the</w:t>
      </w:r>
      <w:r>
        <w:rPr>
          <w:spacing w:val="-1"/>
        </w:rPr>
        <w:t> </w:t>
      </w:r>
      <w:r>
        <w:rPr/>
        <w:t>availability of the services offered by the lease holder. In addition, records or information contained in this system may be disclosed outside DOI based on an authorized routine use when the disclosure is compatible with the purpose for which the records were compiled as described under the system of records notice for this system.</w:t>
      </w:r>
    </w:p>
    <w:p>
      <w:pPr>
        <w:pStyle w:val="BodyText"/>
        <w:spacing w:before="33"/>
      </w:pPr>
    </w:p>
    <w:p>
      <w:pPr>
        <w:pStyle w:val="BodyText"/>
        <w:ind w:left="358" w:right="187"/>
      </w:pPr>
      <w:r>
        <w:rPr>
          <w:b/>
        </w:rPr>
        <w:t>Disclosure:</w:t>
      </w:r>
      <w:r>
        <w:rPr>
          <w:b/>
          <w:spacing w:val="-2"/>
        </w:rPr>
        <w:t> </w:t>
      </w:r>
      <w:r>
        <w:rPr/>
        <w:t>Voluntary,</w:t>
      </w:r>
      <w:r>
        <w:rPr>
          <w:spacing w:val="-2"/>
        </w:rPr>
        <w:t> </w:t>
      </w:r>
      <w:r>
        <w:rPr/>
        <w:t>however,</w:t>
      </w:r>
      <w:r>
        <w:rPr>
          <w:spacing w:val="-2"/>
        </w:rPr>
        <w:t> </w:t>
      </w:r>
      <w:r>
        <w:rPr/>
        <w:t>failure</w:t>
      </w:r>
      <w:r>
        <w:rPr>
          <w:spacing w:val="-3"/>
        </w:rPr>
        <w:t> </w:t>
      </w:r>
      <w:r>
        <w:rPr/>
        <w:t>to</w:t>
      </w:r>
      <w:r>
        <w:rPr>
          <w:spacing w:val="-3"/>
        </w:rPr>
        <w:t> </w:t>
      </w:r>
      <w:r>
        <w:rPr/>
        <w:t>provide</w:t>
      </w:r>
      <w:r>
        <w:rPr>
          <w:spacing w:val="-3"/>
        </w:rPr>
        <w:t> </w:t>
      </w:r>
      <w:r>
        <w:rPr/>
        <w:t>the</w:t>
      </w:r>
      <w:r>
        <w:rPr>
          <w:spacing w:val="-3"/>
        </w:rPr>
        <w:t> </w:t>
      </w:r>
      <w:r>
        <w:rPr/>
        <w:t>requested</w:t>
      </w:r>
      <w:r>
        <w:rPr>
          <w:spacing w:val="-3"/>
        </w:rPr>
        <w:t> </w:t>
      </w:r>
      <w:r>
        <w:rPr/>
        <w:t>information</w:t>
      </w:r>
      <w:r>
        <w:rPr>
          <w:spacing w:val="-3"/>
        </w:rPr>
        <w:t> </w:t>
      </w:r>
      <w:r>
        <w:rPr/>
        <w:t>may</w:t>
      </w:r>
      <w:r>
        <w:rPr>
          <w:spacing w:val="-2"/>
        </w:rPr>
        <w:t> </w:t>
      </w:r>
      <w:r>
        <w:rPr/>
        <w:t>impede</w:t>
      </w:r>
      <w:r>
        <w:rPr>
          <w:spacing w:val="-3"/>
        </w:rPr>
        <w:t> </w:t>
      </w:r>
      <w:r>
        <w:rPr/>
        <w:t>our</w:t>
      </w:r>
      <w:r>
        <w:rPr>
          <w:spacing w:val="-2"/>
        </w:rPr>
        <w:t> </w:t>
      </w:r>
      <w:r>
        <w:rPr/>
        <w:t>ability</w:t>
      </w:r>
      <w:r>
        <w:rPr>
          <w:spacing w:val="-2"/>
        </w:rPr>
        <w:t> </w:t>
      </w:r>
      <w:r>
        <w:rPr/>
        <w:t>to</w:t>
      </w:r>
      <w:r>
        <w:rPr>
          <w:spacing w:val="-3"/>
        </w:rPr>
        <w:t> </w:t>
      </w:r>
      <w:r>
        <w:rPr/>
        <w:t>1)</w:t>
      </w:r>
      <w:r>
        <w:rPr>
          <w:spacing w:val="-2"/>
        </w:rPr>
        <w:t> </w:t>
      </w:r>
      <w:r>
        <w:rPr/>
        <w:t>manage</w:t>
      </w:r>
      <w:r>
        <w:rPr>
          <w:spacing w:val="-3"/>
        </w:rPr>
        <w:t> </w:t>
      </w:r>
      <w:r>
        <w:rPr/>
        <w:t>the</w:t>
      </w:r>
      <w:r>
        <w:rPr>
          <w:spacing w:val="-1"/>
        </w:rPr>
        <w:t> </w:t>
      </w:r>
      <w:r>
        <w:rPr/>
        <w:t>National</w:t>
      </w:r>
      <w:r>
        <w:rPr>
          <w:spacing w:val="-2"/>
        </w:rPr>
        <w:t> </w:t>
      </w:r>
      <w:r>
        <w:rPr/>
        <w:t>Park Service (NPS) Leasing Program allowing for residential and/or commercial uses within a unit of the NPS, 2) monitor resources that are or may be affected by the authorized residential and/or commercial uses, and 3) provide the public the description and contact information for businesses that provide services in national parks.</w:t>
      </w:r>
    </w:p>
    <w:p>
      <w:pPr>
        <w:pStyle w:val="BodyText"/>
        <w:spacing w:before="160"/>
      </w:pPr>
    </w:p>
    <w:p>
      <w:pPr>
        <w:pStyle w:val="Heading2"/>
        <w:spacing w:before="1"/>
        <w:ind w:right="3"/>
      </w:pPr>
      <w:bookmarkStart w:name="PAPERWORK REDUCTION ACT STATEMENT" w:id="3"/>
      <w:bookmarkEnd w:id="3"/>
      <w:r>
        <w:rPr>
          <w:b w:val="0"/>
        </w:rPr>
      </w:r>
      <w:r>
        <w:rPr/>
        <w:t>PAPERWORK</w:t>
      </w:r>
      <w:r>
        <w:rPr>
          <w:spacing w:val="-4"/>
        </w:rPr>
        <w:t> </w:t>
      </w:r>
      <w:r>
        <w:rPr/>
        <w:t>REDUCTION</w:t>
      </w:r>
      <w:r>
        <w:rPr>
          <w:spacing w:val="-5"/>
        </w:rPr>
        <w:t> </w:t>
      </w:r>
      <w:r>
        <w:rPr/>
        <w:t>ACT</w:t>
      </w:r>
      <w:r>
        <w:rPr>
          <w:spacing w:val="-2"/>
        </w:rPr>
        <w:t> STATEMENT</w:t>
      </w:r>
    </w:p>
    <w:p>
      <w:pPr>
        <w:pStyle w:val="BodyText"/>
        <w:spacing w:before="32"/>
        <w:rPr>
          <w:b/>
        </w:rPr>
      </w:pPr>
    </w:p>
    <w:p>
      <w:pPr>
        <w:pStyle w:val="BodyText"/>
        <w:ind w:left="419"/>
      </w:pPr>
      <w:r>
        <w:rPr/>
        <w:t>We</w:t>
      </w:r>
      <w:r>
        <w:rPr>
          <w:spacing w:val="-2"/>
        </w:rPr>
        <w:t> </w:t>
      </w:r>
      <w:r>
        <w:rPr/>
        <w:t>collect</w:t>
      </w:r>
      <w:r>
        <w:rPr>
          <w:spacing w:val="-1"/>
        </w:rPr>
        <w:t> </w:t>
      </w:r>
      <w:r>
        <w:rPr/>
        <w:t>this information</w:t>
      </w:r>
      <w:r>
        <w:rPr>
          <w:spacing w:val="-2"/>
        </w:rPr>
        <w:t> </w:t>
      </w:r>
      <w:r>
        <w:rPr/>
        <w:t>under</w:t>
      </w:r>
      <w:r>
        <w:rPr>
          <w:spacing w:val="-1"/>
        </w:rPr>
        <w:t> </w:t>
      </w:r>
      <w:r>
        <w:rPr/>
        <w:t>the</w:t>
      </w:r>
      <w:r>
        <w:rPr>
          <w:spacing w:val="-2"/>
        </w:rPr>
        <w:t> </w:t>
      </w:r>
      <w:r>
        <w:rPr/>
        <w:t>authority</w:t>
      </w:r>
      <w:r>
        <w:rPr>
          <w:spacing w:val="-1"/>
        </w:rPr>
        <w:t> </w:t>
      </w:r>
      <w:r>
        <w:rPr/>
        <w:t>of</w:t>
      </w:r>
      <w:r>
        <w:rPr>
          <w:spacing w:val="-1"/>
        </w:rPr>
        <w:t> </w:t>
      </w:r>
      <w:r>
        <w:rPr/>
        <w:t>54</w:t>
      </w:r>
      <w:r>
        <w:rPr>
          <w:spacing w:val="-2"/>
        </w:rPr>
        <w:t> </w:t>
      </w:r>
      <w:r>
        <w:rPr/>
        <w:t>U.S.C.</w:t>
      </w:r>
      <w:r>
        <w:rPr>
          <w:spacing w:val="-2"/>
        </w:rPr>
        <w:t> </w:t>
      </w:r>
      <w:r>
        <w:rPr/>
        <w:t>Chapter</w:t>
      </w:r>
      <w:r>
        <w:rPr>
          <w:spacing w:val="-1"/>
        </w:rPr>
        <w:t> </w:t>
      </w:r>
      <w:r>
        <w:rPr/>
        <w:t>1021.</w:t>
      </w:r>
      <w:r>
        <w:rPr>
          <w:spacing w:val="-1"/>
        </w:rPr>
        <w:t> </w:t>
      </w:r>
      <w:r>
        <w:rPr/>
        <w:t>We</w:t>
      </w:r>
      <w:r>
        <w:rPr>
          <w:spacing w:val="-2"/>
        </w:rPr>
        <w:t> </w:t>
      </w:r>
      <w:r>
        <w:rPr/>
        <w:t>use</w:t>
      </w:r>
      <w:r>
        <w:rPr>
          <w:spacing w:val="-2"/>
        </w:rPr>
        <w:t> </w:t>
      </w:r>
      <w:r>
        <w:rPr/>
        <w:t>this</w:t>
      </w:r>
      <w:r>
        <w:rPr>
          <w:spacing w:val="-1"/>
        </w:rPr>
        <w:t> </w:t>
      </w:r>
      <w:r>
        <w:rPr/>
        <w:t>information</w:t>
      </w:r>
      <w:r>
        <w:rPr>
          <w:spacing w:val="-2"/>
        </w:rPr>
        <w:t> </w:t>
      </w:r>
      <w:r>
        <w:rPr/>
        <w:t>to</w:t>
      </w:r>
      <w:r>
        <w:rPr>
          <w:spacing w:val="-2"/>
        </w:rPr>
        <w:t> </w:t>
      </w:r>
      <w:r>
        <w:rPr/>
        <w:t>evaluate</w:t>
      </w:r>
      <w:r>
        <w:rPr>
          <w:spacing w:val="-2"/>
        </w:rPr>
        <w:t> </w:t>
      </w:r>
      <w:r>
        <w:rPr/>
        <w:t>a</w:t>
      </w:r>
      <w:r>
        <w:rPr>
          <w:spacing w:val="-2"/>
        </w:rPr>
        <w:t> </w:t>
      </w:r>
      <w:r>
        <w:rPr/>
        <w:t>lease proposal.</w:t>
      </w:r>
      <w:r>
        <w:rPr>
          <w:spacing w:val="-1"/>
        </w:rPr>
        <w:t> </w:t>
      </w:r>
      <w:r>
        <w:rPr/>
        <w:t>Your response</w:t>
      </w:r>
      <w:r>
        <w:rPr>
          <w:spacing w:val="-2"/>
        </w:rPr>
        <w:t> </w:t>
      </w:r>
      <w:r>
        <w:rPr/>
        <w:t>is</w:t>
      </w:r>
      <w:r>
        <w:rPr>
          <w:spacing w:val="-1"/>
        </w:rPr>
        <w:t> </w:t>
      </w:r>
      <w:r>
        <w:rPr/>
        <w:t>required</w:t>
      </w:r>
      <w:r>
        <w:rPr>
          <w:spacing w:val="-2"/>
        </w:rPr>
        <w:t> </w:t>
      </w:r>
      <w:r>
        <w:rPr/>
        <w:t>to</w:t>
      </w:r>
      <w:r>
        <w:rPr>
          <w:spacing w:val="-2"/>
        </w:rPr>
        <w:t> </w:t>
      </w:r>
      <w:r>
        <w:rPr/>
        <w:t>obtain</w:t>
      </w:r>
      <w:r>
        <w:rPr>
          <w:spacing w:val="-2"/>
        </w:rPr>
        <w:t> </w:t>
      </w:r>
      <w:r>
        <w:rPr/>
        <w:t>or</w:t>
      </w:r>
      <w:r>
        <w:rPr>
          <w:spacing w:val="-1"/>
        </w:rPr>
        <w:t> </w:t>
      </w:r>
      <w:r>
        <w:rPr/>
        <w:t>retain</w:t>
      </w:r>
      <w:r>
        <w:rPr>
          <w:spacing w:val="-2"/>
        </w:rPr>
        <w:t> </w:t>
      </w:r>
      <w:r>
        <w:rPr/>
        <w:t>a benefit.</w:t>
      </w:r>
      <w:r>
        <w:rPr>
          <w:spacing w:val="-1"/>
        </w:rPr>
        <w:t> </w:t>
      </w:r>
      <w:r>
        <w:rPr/>
        <w:t>We</w:t>
      </w:r>
      <w:r>
        <w:rPr>
          <w:spacing w:val="-2"/>
        </w:rPr>
        <w:t> </w:t>
      </w:r>
      <w:r>
        <w:rPr/>
        <w:t>may</w:t>
      </w:r>
      <w:r>
        <w:rPr>
          <w:spacing w:val="-1"/>
        </w:rPr>
        <w:t> </w:t>
      </w:r>
      <w:r>
        <w:rPr/>
        <w:t>not</w:t>
      </w:r>
      <w:r>
        <w:rPr>
          <w:spacing w:val="-1"/>
        </w:rPr>
        <w:t> </w:t>
      </w:r>
      <w:r>
        <w:rPr/>
        <w:t>collect</w:t>
      </w:r>
      <w:r>
        <w:rPr>
          <w:spacing w:val="-1"/>
        </w:rPr>
        <w:t> </w:t>
      </w:r>
      <w:r>
        <w:rPr/>
        <w:t>or</w:t>
      </w:r>
      <w:r>
        <w:rPr>
          <w:spacing w:val="-1"/>
        </w:rPr>
        <w:t> </w:t>
      </w:r>
      <w:r>
        <w:rPr/>
        <w:t>sponsor</w:t>
      </w:r>
      <w:r>
        <w:rPr>
          <w:spacing w:val="-1"/>
        </w:rPr>
        <w:t> </w:t>
      </w:r>
      <w:r>
        <w:rPr/>
        <w:t>and</w:t>
      </w:r>
      <w:r>
        <w:rPr>
          <w:spacing w:val="-2"/>
        </w:rPr>
        <w:t> </w:t>
      </w:r>
      <w:r>
        <w:rPr/>
        <w:t>you</w:t>
      </w:r>
      <w:r>
        <w:rPr>
          <w:spacing w:val="-2"/>
        </w:rPr>
        <w:t> </w:t>
      </w:r>
      <w:r>
        <w:rPr/>
        <w:t>are</w:t>
      </w:r>
      <w:r>
        <w:rPr>
          <w:spacing w:val="-2"/>
        </w:rPr>
        <w:t> </w:t>
      </w:r>
      <w:r>
        <w:rPr/>
        <w:t>not</w:t>
      </w:r>
      <w:r>
        <w:rPr>
          <w:spacing w:val="-1"/>
        </w:rPr>
        <w:t> </w:t>
      </w:r>
      <w:r>
        <w:rPr/>
        <w:t>required</w:t>
      </w:r>
      <w:r>
        <w:rPr>
          <w:spacing w:val="-2"/>
        </w:rPr>
        <w:t> </w:t>
      </w:r>
      <w:r>
        <w:rPr/>
        <w:t>to</w:t>
      </w:r>
      <w:r>
        <w:rPr>
          <w:spacing w:val="-2"/>
        </w:rPr>
        <w:t> </w:t>
      </w:r>
      <w:r>
        <w:rPr/>
        <w:t>respond</w:t>
      </w:r>
      <w:r>
        <w:rPr>
          <w:spacing w:val="-2"/>
        </w:rPr>
        <w:t> </w:t>
      </w:r>
      <w:r>
        <w:rPr/>
        <w:t>to</w:t>
      </w:r>
      <w:r>
        <w:rPr>
          <w:spacing w:val="-2"/>
        </w:rPr>
        <w:t> </w:t>
      </w:r>
      <w:r>
        <w:rPr/>
        <w:t>a collection</w:t>
      </w:r>
      <w:r>
        <w:rPr>
          <w:spacing w:val="-2"/>
        </w:rPr>
        <w:t> </w:t>
      </w:r>
      <w:r>
        <w:rPr/>
        <w:t>of information unless it displays a currently valid OMB control number. OMB has approved this collection of information and assigned Control No. 1024-0233.</w:t>
      </w:r>
    </w:p>
    <w:p>
      <w:pPr>
        <w:pStyle w:val="BodyText"/>
        <w:spacing w:before="34"/>
      </w:pPr>
    </w:p>
    <w:p>
      <w:pPr>
        <w:pStyle w:val="Heading2"/>
        <w:ind w:right="2"/>
      </w:pPr>
      <w:bookmarkStart w:name="ESTIMATED BURDEN STATEMENT" w:id="4"/>
      <w:bookmarkEnd w:id="4"/>
      <w:r>
        <w:rPr>
          <w:b w:val="0"/>
        </w:rPr>
      </w:r>
      <w:r>
        <w:rPr/>
        <w:t>ESTIMATED</w:t>
      </w:r>
      <w:r>
        <w:rPr>
          <w:spacing w:val="-4"/>
        </w:rPr>
        <w:t> </w:t>
      </w:r>
      <w:r>
        <w:rPr/>
        <w:t>BURDEN</w:t>
      </w:r>
      <w:r>
        <w:rPr>
          <w:spacing w:val="-4"/>
        </w:rPr>
        <w:t> </w:t>
      </w:r>
      <w:r>
        <w:rPr>
          <w:spacing w:val="-2"/>
        </w:rPr>
        <w:t>STATEMENT</w:t>
      </w:r>
    </w:p>
    <w:p>
      <w:pPr>
        <w:pStyle w:val="BodyText"/>
        <w:spacing w:before="31"/>
        <w:rPr>
          <w:b/>
        </w:rPr>
      </w:pPr>
    </w:p>
    <w:p>
      <w:pPr>
        <w:pStyle w:val="BodyText"/>
        <w:spacing w:before="1"/>
        <w:ind w:left="419"/>
      </w:pPr>
      <w:r>
        <w:rPr/>
        <w:t>We</w:t>
      </w:r>
      <w:r>
        <w:rPr>
          <w:spacing w:val="-1"/>
        </w:rPr>
        <w:t> </w:t>
      </w:r>
      <w:r>
        <w:rPr/>
        <w:t>estimate</w:t>
      </w:r>
      <w:r>
        <w:rPr>
          <w:spacing w:val="-1"/>
        </w:rPr>
        <w:t> </w:t>
      </w:r>
      <w:r>
        <w:rPr/>
        <w:t>that it will take</w:t>
      </w:r>
      <w:r>
        <w:rPr>
          <w:spacing w:val="-1"/>
        </w:rPr>
        <w:t> </w:t>
      </w:r>
      <w:r>
        <w:rPr/>
        <w:t>no</w:t>
      </w:r>
      <w:r>
        <w:rPr>
          <w:spacing w:val="-1"/>
        </w:rPr>
        <w:t> </w:t>
      </w:r>
      <w:r>
        <w:rPr/>
        <w:t>more</w:t>
      </w:r>
      <w:r>
        <w:rPr>
          <w:spacing w:val="-1"/>
        </w:rPr>
        <w:t> </w:t>
      </w:r>
      <w:r>
        <w:rPr/>
        <w:t>than 1</w:t>
      </w:r>
      <w:r>
        <w:rPr>
          <w:spacing w:val="-1"/>
        </w:rPr>
        <w:t> </w:t>
      </w:r>
      <w:r>
        <w:rPr/>
        <w:t>hour to</w:t>
      </w:r>
      <w:r>
        <w:rPr>
          <w:spacing w:val="-1"/>
        </w:rPr>
        <w:t> </w:t>
      </w:r>
      <w:r>
        <w:rPr/>
        <w:t>complete</w:t>
      </w:r>
      <w:r>
        <w:rPr>
          <w:spacing w:val="-1"/>
        </w:rPr>
        <w:t> </w:t>
      </w:r>
      <w:r>
        <w:rPr/>
        <w:t>this form, including</w:t>
      </w:r>
      <w:r>
        <w:rPr>
          <w:spacing w:val="-1"/>
        </w:rPr>
        <w:t> </w:t>
      </w:r>
      <w:r>
        <w:rPr/>
        <w:t>time</w:t>
      </w:r>
      <w:r>
        <w:rPr>
          <w:spacing w:val="-1"/>
        </w:rPr>
        <w:t> </w:t>
      </w:r>
      <w:r>
        <w:rPr/>
        <w:t>to</w:t>
      </w:r>
      <w:r>
        <w:rPr>
          <w:spacing w:val="-1"/>
        </w:rPr>
        <w:t> </w:t>
      </w:r>
      <w:r>
        <w:rPr/>
        <w:t>review instructions, gather and</w:t>
      </w:r>
      <w:r>
        <w:rPr>
          <w:spacing w:val="-1"/>
        </w:rPr>
        <w:t> </w:t>
      </w:r>
      <w:r>
        <w:rPr/>
        <w:t>maintain</w:t>
      </w:r>
      <w:r>
        <w:rPr>
          <w:spacing w:val="-1"/>
        </w:rPr>
        <w:t> </w:t>
      </w:r>
      <w:r>
        <w:rPr/>
        <w:t>data, and complete and review the form. You may send comments on the burden estimate or any aspect of this form to the Information Collection</w:t>
      </w:r>
      <w:r>
        <w:rPr>
          <w:spacing w:val="-3"/>
        </w:rPr>
        <w:t> </w:t>
      </w:r>
      <w:r>
        <w:rPr/>
        <w:t>Clearance</w:t>
      </w:r>
      <w:r>
        <w:rPr>
          <w:spacing w:val="-3"/>
        </w:rPr>
        <w:t> </w:t>
      </w:r>
      <w:r>
        <w:rPr/>
        <w:t>Officer,</w:t>
      </w:r>
      <w:r>
        <w:rPr>
          <w:spacing w:val="-2"/>
        </w:rPr>
        <w:t> </w:t>
      </w:r>
      <w:r>
        <w:rPr/>
        <w:t>National</w:t>
      </w:r>
      <w:r>
        <w:rPr>
          <w:spacing w:val="-2"/>
        </w:rPr>
        <w:t> </w:t>
      </w:r>
      <w:r>
        <w:rPr/>
        <w:t>Park</w:t>
      </w:r>
      <w:r>
        <w:rPr>
          <w:spacing w:val="-1"/>
        </w:rPr>
        <w:t> </w:t>
      </w:r>
      <w:r>
        <w:rPr/>
        <w:t>Service,</w:t>
      </w:r>
      <w:r>
        <w:rPr>
          <w:spacing w:val="-2"/>
        </w:rPr>
        <w:t> </w:t>
      </w:r>
      <w:r>
        <w:rPr/>
        <w:t>1201</w:t>
      </w:r>
      <w:r>
        <w:rPr>
          <w:spacing w:val="-1"/>
        </w:rPr>
        <w:t> </w:t>
      </w:r>
      <w:r>
        <w:rPr/>
        <w:t>Oakridge</w:t>
      </w:r>
      <w:r>
        <w:rPr>
          <w:spacing w:val="-3"/>
        </w:rPr>
        <w:t> </w:t>
      </w:r>
      <w:r>
        <w:rPr/>
        <w:t>Drive,</w:t>
      </w:r>
      <w:r>
        <w:rPr>
          <w:spacing w:val="-2"/>
        </w:rPr>
        <w:t> </w:t>
      </w:r>
      <w:r>
        <w:rPr/>
        <w:t>Fort</w:t>
      </w:r>
      <w:r>
        <w:rPr>
          <w:spacing w:val="-2"/>
        </w:rPr>
        <w:t> </w:t>
      </w:r>
      <w:r>
        <w:rPr/>
        <w:t>Collins,</w:t>
      </w:r>
      <w:r>
        <w:rPr>
          <w:spacing w:val="-2"/>
        </w:rPr>
        <w:t> </w:t>
      </w:r>
      <w:r>
        <w:rPr/>
        <w:t>CO</w:t>
      </w:r>
      <w:r>
        <w:rPr>
          <w:spacing w:val="-2"/>
        </w:rPr>
        <w:t> </w:t>
      </w:r>
      <w:r>
        <w:rPr/>
        <w:t>80525.</w:t>
      </w:r>
      <w:r>
        <w:rPr>
          <w:spacing w:val="-2"/>
        </w:rPr>
        <w:t> </w:t>
      </w:r>
      <w:r>
        <w:rPr/>
        <w:t>Please</w:t>
      </w:r>
      <w:r>
        <w:rPr>
          <w:spacing w:val="-3"/>
        </w:rPr>
        <w:t> </w:t>
      </w:r>
      <w:r>
        <w:rPr/>
        <w:t>do</w:t>
      </w:r>
      <w:r>
        <w:rPr>
          <w:spacing w:val="-3"/>
        </w:rPr>
        <w:t> </w:t>
      </w:r>
      <w:r>
        <w:rPr/>
        <w:t>not</w:t>
      </w:r>
      <w:r>
        <w:rPr>
          <w:spacing w:val="-2"/>
        </w:rPr>
        <w:t> </w:t>
      </w:r>
      <w:r>
        <w:rPr/>
        <w:t>send</w:t>
      </w:r>
      <w:r>
        <w:rPr>
          <w:spacing w:val="-3"/>
        </w:rPr>
        <w:t> </w:t>
      </w:r>
      <w:r>
        <w:rPr/>
        <w:t>your</w:t>
      </w:r>
      <w:r>
        <w:rPr>
          <w:spacing w:val="-2"/>
        </w:rPr>
        <w:t> </w:t>
      </w:r>
      <w:r>
        <w:rPr/>
        <w:t>completed form to this address.</w:t>
      </w:r>
    </w:p>
    <w:sectPr>
      <w:pgSz w:w="12240" w:h="15840"/>
      <w:pgMar w:header="722" w:footer="962" w:top="1080" w:bottom="116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2784">
              <wp:simplePos x="0" y="0"/>
              <wp:positionH relativeFrom="page">
                <wp:posOffset>6823964</wp:posOffset>
              </wp:positionH>
              <wp:positionV relativeFrom="page">
                <wp:posOffset>9305660</wp:posOffset>
              </wp:positionV>
              <wp:extent cx="466725" cy="1701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66725" cy="170180"/>
                      </a:xfrm>
                      <a:prstGeom prst="rect">
                        <a:avLst/>
                      </a:prstGeom>
                    </wps:spPr>
                    <wps:txbx>
                      <w:txbxContent>
                        <w:p>
                          <w:pPr>
                            <w:spacing w:before="17"/>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37.320007pt;margin-top:732.729187pt;width:36.75pt;height:13.4pt;mso-position-horizontal-relative:page;mso-position-vertical-relative:page;z-index:-15773696" type="#_x0000_t202" id="docshape3" filled="false" stroked="false">
              <v:textbox inset="0,0,0,0">
                <w:txbxContent>
                  <w:p>
                    <w:pPr>
                      <w:spacing w:before="17"/>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1760">
              <wp:simplePos x="0" y="0"/>
              <wp:positionH relativeFrom="page">
                <wp:posOffset>444500</wp:posOffset>
              </wp:positionH>
              <wp:positionV relativeFrom="page">
                <wp:posOffset>445629</wp:posOffset>
              </wp:positionV>
              <wp:extent cx="1336040" cy="2540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36040" cy="254000"/>
                      </a:xfrm>
                      <a:prstGeom prst="rect">
                        <a:avLst/>
                      </a:prstGeom>
                    </wps:spPr>
                    <wps:txbx>
                      <w:txbxContent>
                        <w:p>
                          <w:pPr>
                            <w:spacing w:line="183"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10-353</w:t>
                          </w:r>
                          <w:r>
                            <w:rPr>
                              <w:rFonts w:ascii="Times New Roman"/>
                              <w:spacing w:val="-4"/>
                              <w:sz w:val="16"/>
                            </w:rPr>
                            <w:t> </w:t>
                          </w:r>
                          <w:r>
                            <w:rPr>
                              <w:rFonts w:ascii="Times New Roman"/>
                              <w:spacing w:val="-2"/>
                              <w:sz w:val="16"/>
                            </w:rPr>
                            <w:t>(Rev.7/2020)</w:t>
                          </w:r>
                        </w:p>
                        <w:p>
                          <w:pPr>
                            <w:spacing w:line="183"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35.088917pt;width:105.2pt;height:20pt;mso-position-horizontal-relative:page;mso-position-vertical-relative:page;z-index:-15774720" type="#_x0000_t202" id="docshape1" filled="false" stroked="false">
              <v:textbox inset="0,0,0,0">
                <w:txbxContent>
                  <w:p>
                    <w:pPr>
                      <w:spacing w:line="183"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10-353</w:t>
                    </w:r>
                    <w:r>
                      <w:rPr>
                        <w:rFonts w:ascii="Times New Roman"/>
                        <w:spacing w:val="-4"/>
                        <w:sz w:val="16"/>
                      </w:rPr>
                      <w:t> </w:t>
                    </w:r>
                    <w:r>
                      <w:rPr>
                        <w:rFonts w:ascii="Times New Roman"/>
                        <w:spacing w:val="-2"/>
                        <w:sz w:val="16"/>
                      </w:rPr>
                      <w:t>(Rev.7/2020)</w:t>
                    </w:r>
                  </w:p>
                  <w:p>
                    <w:pPr>
                      <w:spacing w:line="183"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2272">
              <wp:simplePos x="0" y="0"/>
              <wp:positionH relativeFrom="page">
                <wp:posOffset>6102718</wp:posOffset>
              </wp:positionH>
              <wp:positionV relativeFrom="page">
                <wp:posOffset>445730</wp:posOffset>
              </wp:positionV>
              <wp:extent cx="1236980" cy="2546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6980" cy="254635"/>
                      </a:xfrm>
                      <a:prstGeom prst="rect">
                        <a:avLst/>
                      </a:prstGeom>
                    </wps:spPr>
                    <wps:txbx>
                      <w:txbxContent>
                        <w:p>
                          <w:pPr>
                            <w:spacing w:before="13"/>
                            <w:ind w:left="95" w:right="18" w:hanging="76"/>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1024-0233</w:t>
                          </w:r>
                          <w:r>
                            <w:rPr>
                              <w:rFonts w:ascii="Times New Roman"/>
                              <w:spacing w:val="40"/>
                              <w:sz w:val="16"/>
                            </w:rPr>
                            <w:t> </w:t>
                          </w:r>
                          <w:r>
                            <w:rPr>
                              <w:rFonts w:ascii="Times New Roman"/>
                              <w:sz w:val="16"/>
                            </w:rPr>
                            <w:t>Expiration</w:t>
                          </w:r>
                          <w:r>
                            <w:rPr>
                              <w:rFonts w:ascii="Times New Roman"/>
                              <w:spacing w:val="-7"/>
                              <w:sz w:val="16"/>
                            </w:rPr>
                            <w:t> </w:t>
                          </w:r>
                          <w:r>
                            <w:rPr>
                              <w:rFonts w:ascii="Times New Roman"/>
                              <w:sz w:val="16"/>
                            </w:rPr>
                            <w:t>Date:</w:t>
                          </w:r>
                          <w:r>
                            <w:rPr>
                              <w:rFonts w:ascii="Times New Roman"/>
                              <w:spacing w:val="-6"/>
                              <w:sz w:val="16"/>
                            </w:rPr>
                            <w:t> </w:t>
                          </w:r>
                          <w:r>
                            <w:rPr>
                              <w:rFonts w:ascii="Times New Roman"/>
                              <w:spacing w:val="-2"/>
                              <w:sz w:val="16"/>
                            </w:rPr>
                            <w:t>##/##/####</w:t>
                          </w:r>
                        </w:p>
                      </w:txbxContent>
                    </wps:txbx>
                    <wps:bodyPr wrap="square" lIns="0" tIns="0" rIns="0" bIns="0" rtlCol="0">
                      <a:noAutofit/>
                    </wps:bodyPr>
                  </wps:wsp>
                </a:graphicData>
              </a:graphic>
            </wp:anchor>
          </w:drawing>
        </mc:Choice>
        <mc:Fallback>
          <w:pict>
            <v:shape style="position:absolute;margin-left:480.528992pt;margin-top:35.096916pt;width:97.4pt;height:20.05pt;mso-position-horizontal-relative:page;mso-position-vertical-relative:page;z-index:-15774208" type="#_x0000_t202" id="docshape2" filled="false" stroked="false">
              <v:textbox inset="0,0,0,0">
                <w:txbxContent>
                  <w:p>
                    <w:pPr>
                      <w:spacing w:before="13"/>
                      <w:ind w:left="95" w:right="18" w:hanging="76"/>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1024-0233</w:t>
                    </w:r>
                    <w:r>
                      <w:rPr>
                        <w:rFonts w:ascii="Times New Roman"/>
                        <w:spacing w:val="40"/>
                        <w:sz w:val="16"/>
                      </w:rPr>
                      <w:t> </w:t>
                    </w:r>
                    <w:r>
                      <w:rPr>
                        <w:rFonts w:ascii="Times New Roman"/>
                        <w:sz w:val="16"/>
                      </w:rPr>
                      <w:t>Expiration</w:t>
                    </w:r>
                    <w:r>
                      <w:rPr>
                        <w:rFonts w:ascii="Times New Roman"/>
                        <w:spacing w:val="-7"/>
                        <w:sz w:val="16"/>
                      </w:rPr>
                      <w:t> </w:t>
                    </w:r>
                    <w:r>
                      <w:rPr>
                        <w:rFonts w:ascii="Times New Roman"/>
                        <w:sz w:val="16"/>
                      </w:rPr>
                      <w:t>Date:</w:t>
                    </w:r>
                    <w:r>
                      <w:rPr>
                        <w:rFonts w:ascii="Times New Roman"/>
                        <w:spacing w:val="-6"/>
                        <w:sz w:val="16"/>
                      </w:rPr>
                      <w:t> </w:t>
                    </w:r>
                    <w:r>
                      <w:rPr>
                        <w:rFonts w:ascii="Times New Roman"/>
                        <w:spacing w:val="-2"/>
                        <w:sz w:val="16"/>
                      </w:rPr>
                      <w: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91"/>
      <w:ind w:left="360" w:right="1"/>
      <w:jc w:val="center"/>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360"/>
      <w:jc w:val="center"/>
      <w:outlineLvl w:val="2"/>
    </w:pPr>
    <w:rPr>
      <w:rFonts w:ascii="Arial" w:hAnsi="Arial" w:eastAsia="Arial" w:cs="Arial"/>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dc:title>Form 10-353, Business Organization Information, Individual or Sole Proprietorship</dc:title>
  <dcterms:created xsi:type="dcterms:W3CDTF">2025-12-05T13:49:25Z</dcterms:created>
  <dcterms:modified xsi:type="dcterms:W3CDTF">2025-12-05T13:49:25Z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0x0101004D26874F0ED9894584C9C3C22DAD350A</vt:lpwstr>
  </property>
  <property fmtid="{D5CDD505-2E9C-101B-9397-08002B2CF9AE}" pid="3" name="Created">
    <vt:filetime>2024-08-08T00:00:00Z</vt:filetime>
  </property>
  <property fmtid="{D5CDD505-2E9C-101B-9397-08002B2CF9AE}" pid="4" name="Creator">
    <vt:lpwstr>Acrobat PDFMaker 24 for Word</vt:lpwstr>
  </property>
  <property fmtid="{D5CDD505-2E9C-101B-9397-08002B2CF9AE}" pid="5" name="LastSaved">
    <vt:filetime>2025-12-05T00:00:00Z</vt:filetime>
  </property>
  <property fmtid="{D5CDD505-2E9C-101B-9397-08002B2CF9AE}" pid="6" name="Producer">
    <vt:lpwstr>Adobe PDF Library 24.2.255</vt:lpwstr>
  </property>
  <property fmtid="{D5CDD505-2E9C-101B-9397-08002B2CF9AE}" pid="7" name="SourceModified">
    <vt:lpwstr/>
  </property>
</Properties>
</file>