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D4AA3" w14:textId="19E818F5" w:rsidR="00B748A1" w:rsidRPr="00B748A1" w:rsidRDefault="00B748A1" w:rsidP="00B748A1">
      <w:pPr>
        <w:jc w:val="center"/>
        <w:rPr>
          <w:b/>
          <w:bCs/>
        </w:rPr>
      </w:pPr>
      <w:r w:rsidRPr="00B748A1">
        <w:rPr>
          <w:b/>
          <w:bCs/>
        </w:rPr>
        <w:t>Meeting</w:t>
      </w:r>
      <w:r w:rsidRPr="00B748A1">
        <w:rPr>
          <w:b/>
          <w:bCs/>
        </w:rPr>
        <w:t xml:space="preserve"> </w:t>
      </w:r>
      <w:r w:rsidRPr="00B748A1">
        <w:rPr>
          <w:b/>
          <w:bCs/>
        </w:rPr>
        <w:t>Conducted remotely via internet video conference</w:t>
      </w:r>
    </w:p>
    <w:p w14:paraId="56951F2A" w14:textId="77777777" w:rsidR="00B748A1" w:rsidRPr="00B748A1" w:rsidRDefault="00B748A1" w:rsidP="00B748A1">
      <w:pPr>
        <w:jc w:val="center"/>
        <w:rPr>
          <w:b/>
          <w:bCs/>
        </w:rPr>
      </w:pPr>
      <w:r w:rsidRPr="00B748A1">
        <w:rPr>
          <w:b/>
          <w:bCs/>
        </w:rPr>
        <w:t>April 21, 2020</w:t>
      </w:r>
    </w:p>
    <w:p w14:paraId="31D960D4" w14:textId="77777777" w:rsidR="00B748A1" w:rsidRDefault="00B748A1" w:rsidP="00B748A1">
      <w:r>
        <w:t>Present: Commissioners</w:t>
      </w:r>
    </w:p>
    <w:p w14:paraId="7B64854C" w14:textId="77777777" w:rsidR="00B748A1" w:rsidRDefault="00B748A1" w:rsidP="00B748A1">
      <w:r>
        <w:t xml:space="preserve">Amy Berglund, at-large </w:t>
      </w:r>
    </w:p>
    <w:p w14:paraId="5A5A9E1B" w14:textId="77777777" w:rsidR="00B748A1" w:rsidRDefault="00B748A1" w:rsidP="00B748A1">
      <w:r>
        <w:t>Karin Cooper, Houghton County</w:t>
      </w:r>
    </w:p>
    <w:p w14:paraId="6170686B" w14:textId="77777777" w:rsidR="00B748A1" w:rsidRDefault="00B748A1" w:rsidP="00B748A1">
      <w:r>
        <w:t>Dave Geisler, Village of Calumet</w:t>
      </w:r>
    </w:p>
    <w:p w14:paraId="3062BF51" w14:textId="77777777" w:rsidR="00B748A1" w:rsidRDefault="00B748A1" w:rsidP="00B748A1">
      <w:r>
        <w:t xml:space="preserve">Keith </w:t>
      </w:r>
      <w:proofErr w:type="spellStart"/>
      <w:r>
        <w:t>Koppernolle</w:t>
      </w:r>
      <w:proofErr w:type="spellEnd"/>
      <w:r>
        <w:t>, Calumet Township</w:t>
      </w:r>
    </w:p>
    <w:p w14:paraId="57525639" w14:textId="77777777" w:rsidR="00B748A1" w:rsidRDefault="00B748A1" w:rsidP="00B748A1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0CC2B3B5" w14:textId="77777777" w:rsidR="00B748A1" w:rsidRDefault="00B748A1" w:rsidP="00B748A1">
      <w:r>
        <w:t>Scott MacInnes, State of Michigan</w:t>
      </w:r>
    </w:p>
    <w:p w14:paraId="2474E8EB" w14:textId="77777777" w:rsidR="00B748A1" w:rsidRDefault="00B748A1" w:rsidP="00B748A1">
      <w:r>
        <w:t xml:space="preserve">John Sullivan, </w:t>
      </w:r>
      <w:proofErr w:type="gramStart"/>
      <w:r>
        <w:t>Quincy</w:t>
      </w:r>
      <w:proofErr w:type="gramEnd"/>
      <w:r>
        <w:t xml:space="preserve"> and Franklin Townships</w:t>
      </w:r>
    </w:p>
    <w:p w14:paraId="341841C2" w14:textId="77777777" w:rsidR="00B748A1" w:rsidRDefault="00B748A1" w:rsidP="00B748A1">
      <w:r>
        <w:t>Absent: None</w:t>
      </w:r>
    </w:p>
    <w:p w14:paraId="219F86C5" w14:textId="77777777" w:rsidR="00B748A1" w:rsidRDefault="00B748A1" w:rsidP="00B748A1">
      <w:r>
        <w:t>Present: Executive Director</w:t>
      </w:r>
    </w:p>
    <w:p w14:paraId="0001FE80" w14:textId="77777777" w:rsidR="00B748A1" w:rsidRDefault="00B748A1" w:rsidP="00B748A1">
      <w:r>
        <w:t xml:space="preserve">Sean </w:t>
      </w:r>
      <w:proofErr w:type="spellStart"/>
      <w:r>
        <w:t>Gohman</w:t>
      </w:r>
      <w:proofErr w:type="spellEnd"/>
    </w:p>
    <w:p w14:paraId="678D1A30" w14:textId="77777777" w:rsidR="00B748A1" w:rsidRDefault="00B748A1" w:rsidP="00B748A1">
      <w:r>
        <w:t>Present: National Park Service</w:t>
      </w:r>
    </w:p>
    <w:p w14:paraId="2B328B4B" w14:textId="77777777" w:rsidR="00B748A1" w:rsidRDefault="00B748A1" w:rsidP="00B748A1">
      <w:r>
        <w:t>Wendy Davis, Superintendent</w:t>
      </w:r>
    </w:p>
    <w:p w14:paraId="4D167424" w14:textId="77777777" w:rsidR="00B748A1" w:rsidRDefault="00B748A1" w:rsidP="00B748A1">
      <w:r>
        <w:t>Absent: Recording Secretary</w:t>
      </w:r>
    </w:p>
    <w:p w14:paraId="7172763F" w14:textId="77777777" w:rsidR="00B748A1" w:rsidRDefault="00B748A1" w:rsidP="00B748A1">
      <w:r>
        <w:t>John Arnold</w:t>
      </w:r>
    </w:p>
    <w:p w14:paraId="4F2F41AD" w14:textId="77777777" w:rsidR="00B748A1" w:rsidRDefault="00B748A1" w:rsidP="00B748A1">
      <w:r>
        <w:t>Present: Guests</w:t>
      </w:r>
    </w:p>
    <w:p w14:paraId="62F76E2D" w14:textId="77777777" w:rsidR="00B748A1" w:rsidRDefault="00B748A1" w:rsidP="00B748A1">
      <w:r>
        <w:t>None</w:t>
      </w:r>
    </w:p>
    <w:p w14:paraId="494A9681" w14:textId="77777777" w:rsidR="00B748A1" w:rsidRDefault="00B748A1" w:rsidP="00B748A1">
      <w:r>
        <w:t xml:space="preserve">Note: Attendees noted above as “present” were in virtual attendance for the duration of the </w:t>
      </w:r>
    </w:p>
    <w:p w14:paraId="4D7CAAC1" w14:textId="77777777" w:rsidR="00B748A1" w:rsidRDefault="00B748A1" w:rsidP="00B748A1">
      <w:r>
        <w:t xml:space="preserve">meeting. </w:t>
      </w:r>
    </w:p>
    <w:p w14:paraId="42AF8A6D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Logistics &amp; Greetings</w:t>
      </w:r>
    </w:p>
    <w:p w14:paraId="635E490B" w14:textId="77777777" w:rsidR="00B748A1" w:rsidRDefault="00B748A1" w:rsidP="00B748A1">
      <w:r>
        <w:t xml:space="preserve">A regular meeting of the Keweenaw National Historical Park Advisory Commission was opened </w:t>
      </w:r>
    </w:p>
    <w:p w14:paraId="332515D8" w14:textId="77777777" w:rsidR="00B748A1" w:rsidRDefault="00B748A1" w:rsidP="00B748A1">
      <w:r>
        <w:t xml:space="preserve">remotely at 10:00 a.m., Tuesday, April 21, 2020. </w:t>
      </w:r>
    </w:p>
    <w:p w14:paraId="30C3DA0F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Review of Agenda</w:t>
      </w:r>
    </w:p>
    <w:p w14:paraId="64913C13" w14:textId="77777777" w:rsidR="00B748A1" w:rsidRDefault="00B748A1" w:rsidP="00B748A1">
      <w:r>
        <w:t xml:space="preserve">Executive Director Sean </w:t>
      </w:r>
      <w:proofErr w:type="spellStart"/>
      <w:r>
        <w:t>Gohman</w:t>
      </w:r>
      <w:proofErr w:type="spellEnd"/>
      <w:r>
        <w:t xml:space="preserve"> presented the agenda for review by the Commission. No </w:t>
      </w:r>
    </w:p>
    <w:p w14:paraId="32BAA1CF" w14:textId="77777777" w:rsidR="00B748A1" w:rsidRDefault="00B748A1" w:rsidP="00B748A1">
      <w:r>
        <w:t>comments noted.</w:t>
      </w:r>
    </w:p>
    <w:p w14:paraId="3CDE542C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Approval of Minutes of January 28, 2020</w:t>
      </w:r>
    </w:p>
    <w:p w14:paraId="384FEAE2" w14:textId="77777777" w:rsidR="00B748A1" w:rsidRDefault="00B748A1" w:rsidP="00B748A1">
      <w:r>
        <w:t xml:space="preserve">Moved by Dave Geisler and seconded by John Sullivan to approve the minutes as presented. </w:t>
      </w:r>
    </w:p>
    <w:p w14:paraId="6CF2C434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lastRenderedPageBreak/>
        <w:t>Commission Finances</w:t>
      </w:r>
    </w:p>
    <w:p w14:paraId="385DF281" w14:textId="77777777" w:rsidR="00B748A1" w:rsidRDefault="00B748A1" w:rsidP="00B748A1">
      <w:proofErr w:type="spellStart"/>
      <w:r>
        <w:t>Gohman</w:t>
      </w:r>
      <w:proofErr w:type="spellEnd"/>
      <w:r>
        <w:t xml:space="preserve"> presented the financial statements and quarterly bills, from January 29, 2020, to April </w:t>
      </w:r>
    </w:p>
    <w:p w14:paraId="072D2332" w14:textId="77777777" w:rsidR="00B748A1" w:rsidRDefault="00B748A1" w:rsidP="00B748A1">
      <w:r>
        <w:t xml:space="preserve">20, 2020 to the Commission for review. </w:t>
      </w:r>
    </w:p>
    <w:p w14:paraId="69ABF0F4" w14:textId="77777777" w:rsidR="00B748A1" w:rsidRDefault="00B748A1" w:rsidP="00B748A1">
      <w:r>
        <w:t xml:space="preserve">Moved by Sullivan and seconded by Larry </w:t>
      </w:r>
      <w:proofErr w:type="spellStart"/>
      <w:r>
        <w:t>Lankton</w:t>
      </w:r>
      <w:proofErr w:type="spellEnd"/>
      <w:r>
        <w:t xml:space="preserve"> to approve bills.</w:t>
      </w:r>
    </w:p>
    <w:p w14:paraId="0447BEE6" w14:textId="77777777" w:rsidR="00B748A1" w:rsidRDefault="00B748A1" w:rsidP="00B748A1">
      <w:r>
        <w:t>Copper Country Preservation Meeting</w:t>
      </w:r>
    </w:p>
    <w:p w14:paraId="4F733381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Approval of Minutes of January 28, 2020</w:t>
      </w:r>
    </w:p>
    <w:p w14:paraId="118BAD50" w14:textId="77777777" w:rsidR="00B748A1" w:rsidRDefault="00B748A1" w:rsidP="00B748A1">
      <w:r>
        <w:t xml:space="preserve">Moved by Geisler and seconded by Amy Berglund to approve the CCP minutes as presented. </w:t>
      </w:r>
    </w:p>
    <w:p w14:paraId="36849A8C" w14:textId="77777777" w:rsidR="00B748A1" w:rsidRDefault="00B748A1" w:rsidP="00B748A1">
      <w:r>
        <w:t>Motion carried unanimously. (7/0).</w:t>
      </w:r>
    </w:p>
    <w:p w14:paraId="1829C773" w14:textId="77777777" w:rsidR="00B748A1" w:rsidRDefault="00B748A1" w:rsidP="00B748A1">
      <w:r>
        <w:t>Treasurer’s Report</w:t>
      </w:r>
    </w:p>
    <w:p w14:paraId="15D55169" w14:textId="77777777" w:rsidR="00B748A1" w:rsidRDefault="00B748A1" w:rsidP="00B748A1">
      <w:r>
        <w:t xml:space="preserve">Moved by Sullivan and seconded by Geisler to approve the Treasurer’s Report as presented. </w:t>
      </w:r>
    </w:p>
    <w:p w14:paraId="33A0D953" w14:textId="77777777" w:rsidR="00B748A1" w:rsidRDefault="00B748A1" w:rsidP="00B748A1">
      <w:r>
        <w:t>Motion carried unanimously. (7/0).</w:t>
      </w:r>
    </w:p>
    <w:p w14:paraId="3CBE1720" w14:textId="77777777" w:rsidR="00B748A1" w:rsidRDefault="00B748A1" w:rsidP="00B748A1">
      <w:proofErr w:type="spellStart"/>
      <w:r>
        <w:t>Gohman</w:t>
      </w:r>
      <w:proofErr w:type="spellEnd"/>
      <w:r>
        <w:t xml:space="preserve"> reported that over the past quarter, CCP received a donation for </w:t>
      </w:r>
      <w:proofErr w:type="spellStart"/>
      <w:r>
        <w:t>Miscowaubic</w:t>
      </w:r>
      <w:proofErr w:type="spellEnd"/>
      <w:r>
        <w:t xml:space="preserve"> Club and </w:t>
      </w:r>
    </w:p>
    <w:p w14:paraId="6389F586" w14:textId="77777777" w:rsidR="00B748A1" w:rsidRDefault="00B748A1" w:rsidP="00B748A1">
      <w:r>
        <w:t xml:space="preserve">passed an Americana Foundation grant through to Real People Media to run the Red Jacket </w:t>
      </w:r>
    </w:p>
    <w:p w14:paraId="3E9CF9C9" w14:textId="77777777" w:rsidR="00B748A1" w:rsidRDefault="00B748A1" w:rsidP="00B748A1">
      <w:r>
        <w:t>Jamboree show.</w:t>
      </w:r>
    </w:p>
    <w:p w14:paraId="27276146" w14:textId="77777777" w:rsidR="00B748A1" w:rsidRDefault="00B748A1" w:rsidP="00B748A1">
      <w:r>
        <w:t>Moved by Geisler and seconded by Berglund to adjourn. Motion carried unanimously. (7/0).</w:t>
      </w:r>
    </w:p>
    <w:p w14:paraId="2CCB7852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 xml:space="preserve">Superintendent’s Updates </w:t>
      </w:r>
    </w:p>
    <w:p w14:paraId="14D3BCFB" w14:textId="77777777" w:rsidR="00B748A1" w:rsidRDefault="00B748A1" w:rsidP="00B748A1">
      <w:r>
        <w:t>Operations/ Covid -9 Response</w:t>
      </w:r>
    </w:p>
    <w:p w14:paraId="1A059ED6" w14:textId="77777777" w:rsidR="00B748A1" w:rsidRDefault="00B748A1" w:rsidP="00B748A1">
      <w:r>
        <w:t xml:space="preserve">Superintendent Wendy Davis reported that all park staff have been working remotely since </w:t>
      </w:r>
    </w:p>
    <w:p w14:paraId="64AB2D50" w14:textId="77777777" w:rsidR="00B748A1" w:rsidRDefault="00B748A1" w:rsidP="00B748A1">
      <w:r>
        <w:t>March 15th</w:t>
      </w:r>
    </w:p>
    <w:p w14:paraId="15F65166" w14:textId="77777777" w:rsidR="00B748A1" w:rsidRDefault="00B748A1" w:rsidP="00B748A1">
      <w:r>
        <w:t xml:space="preserve">. Preparations are underway for the possibility of an open summer season, though it is </w:t>
      </w:r>
    </w:p>
    <w:p w14:paraId="259D68C8" w14:textId="77777777" w:rsidR="00B748A1" w:rsidRDefault="00B748A1" w:rsidP="00B748A1">
      <w:r>
        <w:t xml:space="preserve">not clear at present when or in what manner this will take place. Davis noted that the guiding </w:t>
      </w:r>
    </w:p>
    <w:p w14:paraId="22C99960" w14:textId="77777777" w:rsidR="00B748A1" w:rsidRDefault="00B748A1" w:rsidP="00B748A1">
      <w:r>
        <w:t xml:space="preserve">principle is the safety of park staff, volunteers, partners, and visitors. While it isn’t possible to </w:t>
      </w:r>
    </w:p>
    <w:p w14:paraId="2B0DADC0" w14:textId="77777777" w:rsidR="00B748A1" w:rsidRDefault="00B748A1" w:rsidP="00B748A1">
      <w:r>
        <w:t xml:space="preserve">close the entire park, given its nature, it is likely that the Visitor’s Center will remain closed past </w:t>
      </w:r>
    </w:p>
    <w:p w14:paraId="46CF693B" w14:textId="77777777" w:rsidR="00B748A1" w:rsidRDefault="00B748A1" w:rsidP="00B748A1">
      <w:r>
        <w:t xml:space="preserve">its usual opening date over Memorial Day weekend. Finally, Davis reported that both the </w:t>
      </w:r>
    </w:p>
    <w:p w14:paraId="1E04C50B" w14:textId="77777777" w:rsidR="00B748A1" w:rsidRDefault="00B748A1" w:rsidP="00B748A1">
      <w:r>
        <w:t xml:space="preserve">Smackdown and Copper Traces have been canceled this year, but is hopeful that both can be </w:t>
      </w:r>
    </w:p>
    <w:p w14:paraId="3807EAD9" w14:textId="77777777" w:rsidR="00B748A1" w:rsidRDefault="00B748A1" w:rsidP="00B748A1">
      <w:r>
        <w:t xml:space="preserve">held in 2021. </w:t>
      </w:r>
    </w:p>
    <w:p w14:paraId="22C954FC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Projects Report</w:t>
      </w:r>
    </w:p>
    <w:p w14:paraId="20CE0C55" w14:textId="77777777" w:rsidR="00B748A1" w:rsidRDefault="00B748A1" w:rsidP="00B748A1">
      <w:r>
        <w:t xml:space="preserve">Superintendent Davis reported that while teleworking, there are daily (virtual) management team </w:t>
      </w:r>
    </w:p>
    <w:p w14:paraId="1BBBE8FB" w14:textId="77777777" w:rsidR="00B748A1" w:rsidRDefault="00B748A1" w:rsidP="00B748A1">
      <w:r>
        <w:t xml:space="preserve">meetings and weekly park staff meetings. Projects underway include the Warehouse No.1 </w:t>
      </w:r>
    </w:p>
    <w:p w14:paraId="12E59F55" w14:textId="77777777" w:rsidR="00B748A1" w:rsidRDefault="00B748A1" w:rsidP="00B748A1">
      <w:r>
        <w:lastRenderedPageBreak/>
        <w:t xml:space="preserve">rehabilitation, for which the park will be seeking public comment later this </w:t>
      </w:r>
      <w:proofErr w:type="gramStart"/>
      <w:r>
        <w:t>year;</w:t>
      </w:r>
      <w:proofErr w:type="gramEnd"/>
      <w:r>
        <w:t xml:space="preserve"> the finalization </w:t>
      </w:r>
    </w:p>
    <w:p w14:paraId="0E1E318F" w14:textId="77777777" w:rsidR="00B748A1" w:rsidRDefault="00B748A1" w:rsidP="00B748A1">
      <w:r>
        <w:t xml:space="preserve">of permanent park </w:t>
      </w:r>
      <w:proofErr w:type="gramStart"/>
      <w:r>
        <w:t>boundaries;</w:t>
      </w:r>
      <w:proofErr w:type="gramEnd"/>
      <w:r>
        <w:t xml:space="preserve"> and how to structure the provision of technical assistance to </w:t>
      </w:r>
    </w:p>
    <w:p w14:paraId="375FFED6" w14:textId="77777777" w:rsidR="00B748A1" w:rsidRDefault="00B748A1" w:rsidP="00B748A1">
      <w:r>
        <w:t xml:space="preserve">heritage sites equitably. It is not currently clear if it will be possible for a Youth Crew to work </w:t>
      </w:r>
    </w:p>
    <w:p w14:paraId="78C020F2" w14:textId="77777777" w:rsidR="00B748A1" w:rsidRDefault="00B748A1" w:rsidP="00B748A1">
      <w:r>
        <w:t xml:space="preserve">this year or not. Seasonal interpretive hires, fewer in number than is usual, will be primarily </w:t>
      </w:r>
    </w:p>
    <w:p w14:paraId="7DBCCF82" w14:textId="77777777" w:rsidR="00B748A1" w:rsidRDefault="00B748A1" w:rsidP="00B748A1">
      <w:r>
        <w:t xml:space="preserve">working on digital outreach. Finally, Davis emphasized that park staff remain fully available to </w:t>
      </w:r>
    </w:p>
    <w:p w14:paraId="4F71A822" w14:textId="77777777" w:rsidR="00B748A1" w:rsidRDefault="00B748A1" w:rsidP="00B748A1">
      <w:r>
        <w:t xml:space="preserve">help with technical assistance to Heritage Sites. </w:t>
      </w:r>
    </w:p>
    <w:p w14:paraId="564C0E92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General Updates/ Discussion</w:t>
      </w:r>
    </w:p>
    <w:p w14:paraId="3ED7D84C" w14:textId="77777777" w:rsidR="00B748A1" w:rsidRDefault="00B748A1" w:rsidP="00B748A1">
      <w:r>
        <w:t xml:space="preserve">Submittal of Ex. Director’s Report </w:t>
      </w:r>
      <w:r>
        <w:rPr>
          <w:rFonts w:ascii="Tahoma" w:hAnsi="Tahoma" w:cs="Tahoma"/>
        </w:rPr>
        <w:t> </w:t>
      </w:r>
    </w:p>
    <w:p w14:paraId="7991AC9B" w14:textId="77777777" w:rsidR="00B748A1" w:rsidRDefault="00B748A1" w:rsidP="00B748A1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64979DB5" w14:textId="77777777" w:rsidR="00B748A1" w:rsidRDefault="00B748A1" w:rsidP="00B748A1">
      <w:r>
        <w:t>supported during the quarter.</w:t>
      </w:r>
    </w:p>
    <w:p w14:paraId="278A1C12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 xml:space="preserve">Advise the National Park Service at Keweenaw National Historical Park on park planning, </w:t>
      </w:r>
    </w:p>
    <w:p w14:paraId="7863A6EB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preservation, interpretation, and operational matters.</w:t>
      </w:r>
    </w:p>
    <w:p w14:paraId="2207710C" w14:textId="77777777" w:rsidR="00B748A1" w:rsidRDefault="00B748A1" w:rsidP="00B748A1">
      <w:r>
        <w:t>Nothing to report.</w:t>
      </w:r>
    </w:p>
    <w:p w14:paraId="12888D96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Develop the Keweenaw Heritage Sites Program into a consortium of fully sustainable sites.</w:t>
      </w:r>
    </w:p>
    <w:p w14:paraId="1BAC7E20" w14:textId="77777777" w:rsidR="00B748A1" w:rsidRDefault="00B748A1" w:rsidP="00B748A1">
      <w:proofErr w:type="spellStart"/>
      <w:r>
        <w:t>Gohman</w:t>
      </w:r>
      <w:proofErr w:type="spellEnd"/>
      <w:r>
        <w:t xml:space="preserve"> reported that he has been in correspondence with personnel at all Heritage Sites </w:t>
      </w:r>
    </w:p>
    <w:p w14:paraId="436F41CE" w14:textId="77777777" w:rsidR="00B748A1" w:rsidRDefault="00B748A1" w:rsidP="00B748A1">
      <w:r>
        <w:t xml:space="preserve">regarding their planning for the season, and noted that there is a range of capacity and readiness </w:t>
      </w:r>
    </w:p>
    <w:p w14:paraId="1E3C4DCF" w14:textId="77777777" w:rsidR="00B748A1" w:rsidRDefault="00B748A1" w:rsidP="00B748A1">
      <w:r>
        <w:t xml:space="preserve">across the Sites to operate safely vis-à-vis Covid-19 concerns. </w:t>
      </w:r>
      <w:proofErr w:type="spellStart"/>
      <w:r>
        <w:t>Gohman</w:t>
      </w:r>
      <w:proofErr w:type="spellEnd"/>
      <w:r>
        <w:t xml:space="preserve"> noted also that he has </w:t>
      </w:r>
    </w:p>
    <w:p w14:paraId="0A81CD1A" w14:textId="77777777" w:rsidR="00B748A1" w:rsidRDefault="00B748A1" w:rsidP="00B748A1">
      <w:r>
        <w:t xml:space="preserve">been emphasizing the availability of the park’s staff to the Sites, in terms of technical assistance, </w:t>
      </w:r>
    </w:p>
    <w:p w14:paraId="30A61C30" w14:textId="77777777" w:rsidR="00B748A1" w:rsidRDefault="00B748A1" w:rsidP="00B748A1">
      <w:r>
        <w:t xml:space="preserve">including the possibility of helping to develop virtual tours. </w:t>
      </w:r>
    </w:p>
    <w:p w14:paraId="6F942AB0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 xml:space="preserve">Develop partnerships that provide visitors with a cohesive, accessible, and engaging </w:t>
      </w:r>
    </w:p>
    <w:p w14:paraId="22368632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national park experience along the entire length of the Keweenaw.</w:t>
      </w:r>
    </w:p>
    <w:p w14:paraId="20C6E124" w14:textId="77777777" w:rsidR="00B748A1" w:rsidRDefault="00B748A1" w:rsidP="00B748A1">
      <w:r>
        <w:t xml:space="preserve">The second phase of an ongoing lead-based paint abatement project at the Quincy Smelting </w:t>
      </w:r>
    </w:p>
    <w:p w14:paraId="08B7E5AB" w14:textId="77777777" w:rsidR="00B748A1" w:rsidRDefault="00B748A1" w:rsidP="00B748A1">
      <w:r>
        <w:t xml:space="preserve">Works is slated to begin this summer. </w:t>
      </w:r>
      <w:proofErr w:type="spellStart"/>
      <w:r>
        <w:t>Gohman</w:t>
      </w:r>
      <w:proofErr w:type="spellEnd"/>
      <w:r>
        <w:t xml:space="preserve"> noted that some work areas planned for </w:t>
      </w:r>
    </w:p>
    <w:p w14:paraId="11F27E75" w14:textId="77777777" w:rsidR="00B748A1" w:rsidRDefault="00B748A1" w:rsidP="00B748A1">
      <w:r>
        <w:t xml:space="preserve">abatement in this phase </w:t>
      </w:r>
      <w:proofErr w:type="gramStart"/>
      <w:r>
        <w:t>are</w:t>
      </w:r>
      <w:proofErr w:type="gramEnd"/>
      <w:r>
        <w:t xml:space="preserve"> currently serving as informal artifact storage (such as the attic of the </w:t>
      </w:r>
    </w:p>
    <w:p w14:paraId="1EE9FDDC" w14:textId="77777777" w:rsidR="00B748A1" w:rsidRDefault="00B748A1" w:rsidP="00B748A1">
      <w:r>
        <w:t xml:space="preserve">Office Building), and that it has been determined that focusing remediation efforts on areas </w:t>
      </w:r>
    </w:p>
    <w:p w14:paraId="11BCB2F9" w14:textId="77777777" w:rsidR="00B748A1" w:rsidRDefault="00B748A1" w:rsidP="00B748A1">
      <w:r>
        <w:t>housing fewer artifacts will help to maximize the work accomplished during this phase.</w:t>
      </w:r>
    </w:p>
    <w:p w14:paraId="0F2AA9F7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Promote a historic preservation ethic and emphasize heritage awareness.</w:t>
      </w:r>
    </w:p>
    <w:p w14:paraId="72C72259" w14:textId="77777777" w:rsidR="00B748A1" w:rsidRDefault="00B748A1" w:rsidP="00B748A1">
      <w:r>
        <w:t xml:space="preserve">The Heritage Grants program deadline has been extended to May 1st, and </w:t>
      </w:r>
      <w:proofErr w:type="spellStart"/>
      <w:r>
        <w:t>Gohman</w:t>
      </w:r>
      <w:proofErr w:type="spellEnd"/>
      <w:r>
        <w:t xml:space="preserve"> reported that </w:t>
      </w:r>
    </w:p>
    <w:p w14:paraId="5C7DA452" w14:textId="77777777" w:rsidR="00B748A1" w:rsidRDefault="00B748A1" w:rsidP="00B748A1">
      <w:r>
        <w:t>the interest he has seen in the program this year is on par with prior years.</w:t>
      </w:r>
    </w:p>
    <w:p w14:paraId="5B15BE85" w14:textId="77777777" w:rsidR="00B748A1" w:rsidRDefault="00B748A1" w:rsidP="00B748A1">
      <w:r>
        <w:lastRenderedPageBreak/>
        <w:t xml:space="preserve">The Travel Grants program has been, unsurprisingly, seeing very little interest in these </w:t>
      </w:r>
    </w:p>
    <w:p w14:paraId="6C3AE143" w14:textId="77777777" w:rsidR="00B748A1" w:rsidRDefault="00B748A1" w:rsidP="00B748A1">
      <w:r>
        <w:t xml:space="preserve">challenging times. </w:t>
      </w:r>
    </w:p>
    <w:p w14:paraId="29E0A53A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Develop the Commission into a sustainable operating organization.</w:t>
      </w:r>
    </w:p>
    <w:p w14:paraId="2A2F6C7A" w14:textId="77777777" w:rsidR="00B748A1" w:rsidRDefault="00B748A1" w:rsidP="00B748A1">
      <w:proofErr w:type="spellStart"/>
      <w:r>
        <w:t>Gohman</w:t>
      </w:r>
      <w:proofErr w:type="spellEnd"/>
      <w:r>
        <w:t xml:space="preserve"> reported that language earlier drafted by to Senator Gary Peters’ office, with the </w:t>
      </w:r>
    </w:p>
    <w:p w14:paraId="786145F4" w14:textId="77777777" w:rsidR="00B748A1" w:rsidRDefault="00B748A1" w:rsidP="00B748A1">
      <w:r>
        <w:t xml:space="preserve">assistance of the Advisory Commission, has been approved and finalized, and is awaiting </w:t>
      </w:r>
    </w:p>
    <w:p w14:paraId="46C5A657" w14:textId="77777777" w:rsidR="00B748A1" w:rsidRDefault="00B748A1" w:rsidP="00B748A1">
      <w:r>
        <w:t xml:space="preserve">inclusion in an upcoming bill. </w:t>
      </w:r>
    </w:p>
    <w:p w14:paraId="278B2575" w14:textId="77777777" w:rsidR="00B748A1" w:rsidRPr="00B748A1" w:rsidRDefault="00B748A1" w:rsidP="00B748A1">
      <w:pPr>
        <w:rPr>
          <w:b/>
          <w:bCs/>
          <w:u w:val="single"/>
        </w:rPr>
      </w:pPr>
      <w:r w:rsidRPr="00B748A1">
        <w:rPr>
          <w:b/>
          <w:bCs/>
          <w:u w:val="single"/>
        </w:rPr>
        <w:t>Commissioner Reports</w:t>
      </w:r>
    </w:p>
    <w:p w14:paraId="2028C8C8" w14:textId="77777777" w:rsidR="00B748A1" w:rsidRDefault="00B748A1" w:rsidP="00B748A1">
      <w:r>
        <w:t xml:space="preserve">Commissioner Berglund reported that MEDC is working on the development of emergency relief </w:t>
      </w:r>
    </w:p>
    <w:p w14:paraId="57AB5AE0" w14:textId="77777777" w:rsidR="00B748A1" w:rsidRDefault="00B748A1" w:rsidP="00B748A1">
      <w:r>
        <w:t xml:space="preserve">grants and the expansion of existing grant programs, and suggested that Heritage Sites seeking </w:t>
      </w:r>
    </w:p>
    <w:p w14:paraId="63CA2262" w14:textId="77777777" w:rsidR="00B748A1" w:rsidRDefault="00B748A1" w:rsidP="00B748A1">
      <w:r>
        <w:t xml:space="preserve">assistance may consider applying. Further, there may be additional grants available in the future </w:t>
      </w:r>
    </w:p>
    <w:p w14:paraId="5C95EFBA" w14:textId="77777777" w:rsidR="00B748A1" w:rsidRDefault="00B748A1" w:rsidP="00B748A1">
      <w:r>
        <w:t>to aid in recovery, including federal funding towards “shovel-ready” projects.</w:t>
      </w:r>
    </w:p>
    <w:p w14:paraId="7F1AA282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Comments from Legislators or Legislative Staff</w:t>
      </w:r>
    </w:p>
    <w:p w14:paraId="3BD963AA" w14:textId="77777777" w:rsidR="00B748A1" w:rsidRDefault="00B748A1" w:rsidP="00B748A1">
      <w:r>
        <w:t>Nothing to report.</w:t>
      </w:r>
    </w:p>
    <w:p w14:paraId="1DD15623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Comments from Keweenaw Heritage Site Representatives</w:t>
      </w:r>
    </w:p>
    <w:p w14:paraId="02E24D57" w14:textId="77777777" w:rsidR="00B748A1" w:rsidRDefault="00B748A1" w:rsidP="00B748A1">
      <w:r>
        <w:t>Nothing to report.</w:t>
      </w:r>
    </w:p>
    <w:p w14:paraId="3EBDC72A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Comments from the Public</w:t>
      </w:r>
    </w:p>
    <w:p w14:paraId="118E77D2" w14:textId="77777777" w:rsidR="00B748A1" w:rsidRDefault="00B748A1" w:rsidP="00B748A1">
      <w:r>
        <w:t>Nothing to report.</w:t>
      </w:r>
    </w:p>
    <w:p w14:paraId="21976A70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Motion to Adjourn</w:t>
      </w:r>
    </w:p>
    <w:p w14:paraId="48DB188A" w14:textId="77777777" w:rsidR="00B748A1" w:rsidRDefault="00B748A1" w:rsidP="00B748A1">
      <w:r>
        <w:t xml:space="preserve">Moved to adjourn by Sullivan, and seconded by </w:t>
      </w:r>
      <w:proofErr w:type="spellStart"/>
      <w:r>
        <w:t>Lankton</w:t>
      </w:r>
      <w:proofErr w:type="spellEnd"/>
      <w:r>
        <w:t xml:space="preserve"> at 11:36 a.m. Motion carried </w:t>
      </w:r>
    </w:p>
    <w:p w14:paraId="18493569" w14:textId="77777777" w:rsidR="00B748A1" w:rsidRDefault="00B748A1" w:rsidP="00B748A1">
      <w:r>
        <w:t>unanimously. (7/0).</w:t>
      </w:r>
    </w:p>
    <w:p w14:paraId="4B92B75D" w14:textId="77777777" w:rsidR="00B748A1" w:rsidRPr="00B748A1" w:rsidRDefault="00B748A1" w:rsidP="00B748A1">
      <w:pPr>
        <w:rPr>
          <w:b/>
          <w:bCs/>
        </w:rPr>
      </w:pPr>
      <w:r w:rsidRPr="00B748A1">
        <w:rPr>
          <w:b/>
          <w:bCs/>
        </w:rPr>
        <w:t>Next Meeting</w:t>
      </w:r>
    </w:p>
    <w:p w14:paraId="4C7E9C14" w14:textId="569149CB" w:rsidR="005E3925" w:rsidRDefault="00B748A1" w:rsidP="00B748A1">
      <w:r>
        <w:t>August 5, 2020.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8A1"/>
    <w:rsid w:val="00581A73"/>
    <w:rsid w:val="00602BD5"/>
    <w:rsid w:val="00B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D344"/>
  <w15:chartTrackingRefBased/>
  <w15:docId w15:val="{4AFBCAB5-A2E8-49E5-AF01-616DEB9C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2</cp:revision>
  <dcterms:created xsi:type="dcterms:W3CDTF">2021-10-22T17:09:00Z</dcterms:created>
  <dcterms:modified xsi:type="dcterms:W3CDTF">2021-10-22T17:09:00Z</dcterms:modified>
</cp:coreProperties>
</file>