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2A9" w:rsidRPr="00725C56" w:rsidRDefault="006322A9" w:rsidP="00673FF8">
      <w:pPr>
        <w:pStyle w:val="Instructions"/>
        <w:numPr>
          <w:ilvl w:val="0"/>
          <w:numId w:val="0"/>
        </w:numPr>
      </w:pPr>
      <w:r w:rsidRPr="00725C56">
        <w:t xml:space="preserve">The following explanations correspond directly with the numbered items on the Application Form. </w:t>
      </w:r>
      <w:r w:rsidR="00AD21C4" w:rsidRPr="00725C56">
        <w:t xml:space="preserve"> </w:t>
      </w:r>
      <w:r w:rsidRPr="00725C56">
        <w:t>Please read this entire document prior to completing the application.  Include the nonrefundable application fee when submitting this application.</w:t>
      </w:r>
    </w:p>
    <w:p w:rsidR="006322A9" w:rsidRPr="00725C56" w:rsidRDefault="006322A9" w:rsidP="009F3B9D">
      <w:pPr>
        <w:rPr>
          <w:rFonts w:ascii="Arial" w:hAnsi="Arial" w:cs="Arial"/>
          <w:b/>
          <w:sz w:val="18"/>
          <w:szCs w:val="18"/>
        </w:rPr>
      </w:pPr>
    </w:p>
    <w:p w:rsidR="009F3B9D" w:rsidRDefault="006322A9" w:rsidP="009F3B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rsidR="006322A9" w:rsidRDefault="001D5C62" w:rsidP="001D5C62">
      <w:pPr>
        <w:pStyle w:val="ListParagraph"/>
        <w:numPr>
          <w:ilvl w:val="0"/>
          <w:numId w:val="15"/>
        </w:numPr>
        <w:spacing w:after="120"/>
        <w:rPr>
          <w:rFonts w:ascii="Arial" w:hAnsi="Arial" w:cs="Arial"/>
          <w:sz w:val="18"/>
          <w:szCs w:val="18"/>
        </w:rPr>
      </w:pPr>
      <w:r>
        <w:rPr>
          <w:rFonts w:ascii="Arial" w:hAnsi="Arial" w:cs="Arial"/>
          <w:sz w:val="18"/>
          <w:szCs w:val="18"/>
        </w:rPr>
        <w:t>Food Vendors</w:t>
      </w:r>
    </w:p>
    <w:p w:rsidR="001D5C62" w:rsidRDefault="001D5C62" w:rsidP="001D5C62">
      <w:pPr>
        <w:pStyle w:val="ListParagraph"/>
        <w:numPr>
          <w:ilvl w:val="0"/>
          <w:numId w:val="15"/>
        </w:numPr>
        <w:spacing w:after="120"/>
        <w:rPr>
          <w:rFonts w:ascii="Arial" w:hAnsi="Arial" w:cs="Arial"/>
          <w:sz w:val="18"/>
          <w:szCs w:val="18"/>
        </w:rPr>
      </w:pPr>
      <w:r>
        <w:rPr>
          <w:rFonts w:ascii="Arial" w:hAnsi="Arial" w:cs="Arial"/>
          <w:sz w:val="18"/>
          <w:szCs w:val="18"/>
        </w:rPr>
        <w:t>Commercial Buses</w:t>
      </w:r>
    </w:p>
    <w:p w:rsidR="001D5C62" w:rsidRPr="001D5C62" w:rsidRDefault="001D5C62" w:rsidP="001D5C62">
      <w:pPr>
        <w:pStyle w:val="ListParagraph"/>
        <w:numPr>
          <w:ilvl w:val="0"/>
          <w:numId w:val="15"/>
        </w:numPr>
        <w:spacing w:after="120"/>
        <w:rPr>
          <w:rFonts w:ascii="Arial" w:hAnsi="Arial" w:cs="Arial"/>
          <w:sz w:val="18"/>
          <w:szCs w:val="18"/>
        </w:rPr>
      </w:pPr>
      <w:r>
        <w:rPr>
          <w:rFonts w:ascii="Arial" w:hAnsi="Arial" w:cs="Arial"/>
          <w:sz w:val="18"/>
          <w:szCs w:val="18"/>
        </w:rPr>
        <w:t xml:space="preserve">Commercial/advertised tours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Over the term of your authorization, it may be necessary to contact you to obtain or share information.  Your contact information may also be published in the NPS Commercial Services Directory.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w:t>
      </w:r>
      <w:r w:rsidR="00B6059D" w:rsidRPr="00725C56">
        <w:rPr>
          <w:rFonts w:ascii="Arial" w:hAnsi="Arial" w:cs="Arial"/>
          <w:sz w:val="18"/>
          <w:szCs w:val="18"/>
        </w:rPr>
        <w:t>as additional</w:t>
      </w:r>
      <w:r w:rsidRPr="00725C56">
        <w:rPr>
          <w:rFonts w:ascii="Arial" w:hAnsi="Arial" w:cs="Arial"/>
          <w:sz w:val="18"/>
          <w:szCs w:val="18"/>
        </w:rPr>
        <w:t xml:space="preserve"> insured in the amounts designated in the application.</w:t>
      </w:r>
      <w:r w:rsidR="00B6059D" w:rsidRPr="00725C56">
        <w:rPr>
          <w:rFonts w:ascii="Arial" w:hAnsi="Arial" w:cs="Arial"/>
          <w:sz w:val="18"/>
          <w:szCs w:val="18"/>
        </w:rPr>
        <w:t xml:space="preserve">  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725C56">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725C56">
        <w:rPr>
          <w:rFonts w:ascii="Arial" w:hAnsi="Arial" w:cs="Arial"/>
          <w:sz w:val="18"/>
          <w:szCs w:val="18"/>
        </w:rPr>
        <w:t>Refer to “Attachment B”.</w:t>
      </w:r>
    </w:p>
    <w:p w:rsidR="00DE2126" w:rsidRPr="00725C56" w:rsidRDefault="00DE2126" w:rsidP="009F3B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9F3B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rsidR="00B6059D" w:rsidRPr="00725C56" w:rsidRDefault="00B6059D" w:rsidP="009F3B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Include payment of the Application/Administrative Fee</w:t>
      </w:r>
      <w:r w:rsidR="00B6059D" w:rsidRPr="00725C56">
        <w:rPr>
          <w:rFonts w:ascii="Arial" w:hAnsi="Arial" w:cs="Arial"/>
          <w:sz w:val="18"/>
          <w:szCs w:val="18"/>
        </w:rPr>
        <w:t xml:space="preserve"> </w:t>
      </w:r>
      <w:r w:rsidR="001D5C62">
        <w:rPr>
          <w:rFonts w:ascii="Arial" w:hAnsi="Arial" w:cs="Arial"/>
          <w:sz w:val="18"/>
          <w:szCs w:val="18"/>
        </w:rPr>
        <w:t xml:space="preserve">$50. </w:t>
      </w:r>
      <w:r w:rsidRPr="00725C56">
        <w:rPr>
          <w:rFonts w:ascii="Arial" w:hAnsi="Arial" w:cs="Arial"/>
          <w:sz w:val="18"/>
          <w:szCs w:val="18"/>
        </w:rPr>
        <w:t>(</w:t>
      </w:r>
      <w:proofErr w:type="gramStart"/>
      <w:r w:rsidRPr="00725C56">
        <w:rPr>
          <w:rFonts w:ascii="Arial" w:hAnsi="Arial" w:cs="Arial"/>
          <w:sz w:val="18"/>
          <w:szCs w:val="18"/>
        </w:rPr>
        <w:t>see</w:t>
      </w:r>
      <w:proofErr w:type="gramEnd"/>
      <w:r w:rsidRPr="00725C56">
        <w:rPr>
          <w:rFonts w:ascii="Arial" w:hAnsi="Arial" w:cs="Arial"/>
          <w:sz w:val="18"/>
          <w:szCs w:val="18"/>
        </w:rPr>
        <w:t xml:space="preserve"> </w:t>
      </w:r>
      <w:r w:rsidR="00B6059D" w:rsidRPr="00725C56">
        <w:rPr>
          <w:rFonts w:ascii="Arial" w:hAnsi="Arial" w:cs="Arial"/>
          <w:sz w:val="18"/>
          <w:szCs w:val="18"/>
        </w:rPr>
        <w:t>“</w:t>
      </w:r>
      <w:r w:rsidRPr="00725C56">
        <w:rPr>
          <w:rFonts w:ascii="Arial" w:hAnsi="Arial" w:cs="Arial"/>
          <w:sz w:val="18"/>
          <w:szCs w:val="18"/>
        </w:rPr>
        <w:t xml:space="preserve">Attachment </w:t>
      </w:r>
      <w:r w:rsidR="00B6059D" w:rsidRPr="00725C56">
        <w:rPr>
          <w:rFonts w:ascii="Arial" w:hAnsi="Arial" w:cs="Arial"/>
          <w:sz w:val="18"/>
          <w:szCs w:val="18"/>
        </w:rPr>
        <w:t>C” – Fee Schedule and Payment Information</w:t>
      </w:r>
      <w:r w:rsidRPr="00725C56">
        <w:rPr>
          <w:rFonts w:ascii="Arial" w:hAnsi="Arial" w:cs="Arial"/>
          <w:sz w:val="18"/>
          <w:szCs w:val="18"/>
        </w:rPr>
        <w:t>).</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9F3B9D">
      <w:pPr>
        <w:rPr>
          <w:rFonts w:ascii="Arial" w:hAnsi="Arial" w:cs="Arial"/>
          <w:sz w:val="18"/>
          <w:szCs w:val="18"/>
        </w:rPr>
      </w:pPr>
    </w:p>
    <w:p w:rsidR="006322A9" w:rsidRPr="00725C56" w:rsidRDefault="006322A9" w:rsidP="009F3B9D">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rsidR="006322A9" w:rsidRPr="00725C56" w:rsidRDefault="006322A9" w:rsidP="009F3B9D">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rsidR="00B6059D" w:rsidRPr="00725C56" w:rsidRDefault="00B6059D" w:rsidP="009F3B9D">
      <w:pPr>
        <w:rPr>
          <w:rFonts w:ascii="Arial" w:hAnsi="Arial" w:cs="Arial"/>
          <w:sz w:val="18"/>
          <w:szCs w:val="18"/>
        </w:rPr>
      </w:pPr>
      <w:r w:rsidRPr="00725C56">
        <w:rPr>
          <w:rFonts w:ascii="Arial" w:hAnsi="Arial" w:cs="Arial"/>
          <w:sz w:val="18"/>
          <w:szCs w:val="18"/>
        </w:rPr>
        <w:t>Attachment C:  Fee Schedule and Payment</w:t>
      </w:r>
    </w:p>
    <w:p w:rsidR="007F32E2" w:rsidRDefault="007F32E2" w:rsidP="002E4884">
      <w:pPr>
        <w:autoSpaceDE w:val="0"/>
        <w:autoSpaceDN w:val="0"/>
        <w:adjustRightInd w:val="0"/>
        <w:rPr>
          <w:rFonts w:ascii="Arial" w:hAnsi="Arial" w:cs="Arial"/>
          <w:b/>
          <w:sz w:val="18"/>
          <w:szCs w:val="18"/>
        </w:rPr>
      </w:pPr>
      <w:r>
        <w:rPr>
          <w:rFonts w:ascii="Arial" w:hAnsi="Arial" w:cs="Arial"/>
          <w:b/>
          <w:sz w:val="18"/>
          <w:szCs w:val="18"/>
        </w:rPr>
        <w:br w:type="page"/>
      </w:r>
    </w:p>
    <w:p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lastRenderedPageBreak/>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rsidR="00725C56" w:rsidRPr="00725C56" w:rsidRDefault="00725C56" w:rsidP="002E4884">
      <w:pPr>
        <w:autoSpaceDE w:val="0"/>
        <w:autoSpaceDN w:val="0"/>
        <w:adjustRightInd w:val="0"/>
        <w:rPr>
          <w:rFonts w:ascii="Arial" w:hAnsi="Arial" w:cs="Arial"/>
          <w:sz w:val="18"/>
          <w:szCs w:val="18"/>
        </w:rPr>
      </w:pPr>
    </w:p>
    <w:p w:rsidR="002E4884" w:rsidRPr="000B2C89" w:rsidRDefault="002E4884" w:rsidP="000B2C89">
      <w:pPr>
        <w:pStyle w:val="Heading2"/>
        <w:spacing w:after="240"/>
      </w:pPr>
      <w:r w:rsidRPr="000B2C89">
        <w:t>CONDITIONS OF THIS AUTHORIZATION</w:t>
      </w:r>
    </w:p>
    <w:p w:rsidR="002E4884" w:rsidRPr="00E7411C" w:rsidRDefault="00B6059D" w:rsidP="00E7411C">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w:t>
      </w:r>
      <w:r w:rsidR="002E4884" w:rsidRPr="00E7411C">
        <w:rPr>
          <w:rFonts w:ascii="Arial" w:hAnsi="Arial" w:cs="Arial"/>
          <w:sz w:val="18"/>
          <w:szCs w:val="18"/>
        </w:rPr>
        <w:t>The holder is prohibited from knowingly giving false information. To do so will be considered a breach of conditions and be grounds for revocation: [RE: 36 CFR 2.32(a) (3)].</w:t>
      </w:r>
      <w:r w:rsidR="002E4884" w:rsidRPr="00E7411C">
        <w:rPr>
          <w:rFonts w:ascii="Arial" w:hAnsi="Arial" w:cs="Arial"/>
          <w:sz w:val="18"/>
          <w:szCs w:val="18"/>
        </w:rPr>
        <w:br/>
      </w:r>
    </w:p>
    <w:p w:rsidR="000E2B7C" w:rsidRPr="00E7411C" w:rsidRDefault="000E2B7C" w:rsidP="00E7411C">
      <w:pPr>
        <w:pStyle w:val="ListParagraph"/>
        <w:numPr>
          <w:ilvl w:val="0"/>
          <w:numId w:val="14"/>
        </w:numPr>
        <w:rPr>
          <w:rFonts w:ascii="Arial" w:hAnsi="Arial" w:cs="Arial"/>
          <w:sz w:val="18"/>
          <w:szCs w:val="18"/>
        </w:rPr>
      </w:pPr>
      <w:r w:rsidRPr="00E7411C">
        <w:rPr>
          <w:rStyle w:val="InstructionsChar"/>
        </w:rPr>
        <w:t>Legal Compliance:</w:t>
      </w:r>
      <w:r w:rsidRPr="00E7411C">
        <w:rPr>
          <w:rFonts w:ascii="Arial" w:hAnsi="Arial" w:cs="Arial"/>
          <w:sz w:val="18"/>
          <w:szCs w:val="18"/>
        </w:rPr>
        <w:t xml:space="preserve">  </w:t>
      </w:r>
      <w:r w:rsidR="002E4884" w:rsidRPr="00E7411C">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71299" w:rsidRPr="00E7411C">
        <w:rPr>
          <w:rFonts w:ascii="Arial" w:hAnsi="Arial" w:cs="Arial"/>
          <w:sz w:val="18"/>
          <w:szCs w:val="18"/>
        </w:rPr>
        <w:t>.</w:t>
      </w:r>
    </w:p>
    <w:p w:rsidR="000E2B7C" w:rsidRPr="00E7411C" w:rsidRDefault="000E2B7C" w:rsidP="00E7411C">
      <w:pPr>
        <w:rPr>
          <w:rFonts w:ascii="Arial" w:hAnsi="Arial" w:cs="Arial"/>
          <w:sz w:val="18"/>
          <w:szCs w:val="18"/>
        </w:rPr>
      </w:pP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w:t>
      </w:r>
      <w:r w:rsidR="002E4884" w:rsidRPr="00E7411C">
        <w:rPr>
          <w:rFonts w:ascii="Arial" w:hAnsi="Arial" w:cs="Arial"/>
          <w:sz w:val="18"/>
          <w:szCs w:val="18"/>
        </w:rPr>
        <w:t xml:space="preserve">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w:t>
      </w:r>
      <w:r w:rsidR="00E71299" w:rsidRPr="00E7411C">
        <w:rPr>
          <w:rFonts w:ascii="Arial" w:hAnsi="Arial" w:cs="Arial"/>
          <w:sz w:val="18"/>
          <w:szCs w:val="18"/>
        </w:rPr>
        <w:t>holder,</w:t>
      </w:r>
      <w:r w:rsidR="002E4884" w:rsidRPr="00E7411C">
        <w:rPr>
          <w:rFonts w:ascii="Arial" w:hAnsi="Arial" w:cs="Arial"/>
          <w:sz w:val="18"/>
          <w:szCs w:val="18"/>
        </w:rPr>
        <w:t xml:space="preserve"> its agents or employees, or third parties, from any cause or causes whatsoever while in or upon said premises or any part thereof during the term of this authorization or occasioned by any occupancy or use of said premises or any activity carried on by the </w:t>
      </w:r>
      <w:r w:rsidR="00E71299" w:rsidRPr="00E7411C">
        <w:rPr>
          <w:rFonts w:ascii="Arial" w:hAnsi="Arial" w:cs="Arial"/>
          <w:sz w:val="18"/>
          <w:szCs w:val="18"/>
        </w:rPr>
        <w:t>holder</w:t>
      </w:r>
      <w:r w:rsidR="002E4884" w:rsidRPr="00E7411C">
        <w:rPr>
          <w:rFonts w:ascii="Arial" w:hAnsi="Arial" w:cs="Arial"/>
          <w:sz w:val="18"/>
          <w:szCs w:val="18"/>
        </w:rPr>
        <w:t xml:space="preserve"> in connection herewith, and the </w:t>
      </w:r>
      <w:r w:rsidR="00E71299" w:rsidRPr="00E7411C">
        <w:rPr>
          <w:rFonts w:ascii="Arial" w:hAnsi="Arial" w:cs="Arial"/>
          <w:sz w:val="18"/>
          <w:szCs w:val="18"/>
        </w:rPr>
        <w:t>holder</w:t>
      </w:r>
      <w:r w:rsidR="002E4884" w:rsidRPr="00E7411C">
        <w:rPr>
          <w:rFonts w:ascii="Arial" w:hAnsi="Arial" w:cs="Arial"/>
          <w:sz w:val="18"/>
          <w:szCs w:val="18"/>
        </w:rPr>
        <w:t xml:space="preserv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w:t>
      </w:r>
      <w:r w:rsidR="002E4884" w:rsidRPr="00E7411C">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E7411C">
        <w:rPr>
          <w:rFonts w:ascii="Arial" w:hAnsi="Arial" w:cs="Arial"/>
          <w:sz w:val="18"/>
          <w:szCs w:val="18"/>
        </w:rPr>
        <w:t>name the</w:t>
      </w:r>
      <w:r w:rsidR="002E4884" w:rsidRPr="00E7411C">
        <w:rPr>
          <w:rFonts w:ascii="Arial" w:hAnsi="Arial" w:cs="Arial"/>
          <w:sz w:val="18"/>
          <w:szCs w:val="18"/>
        </w:rPr>
        <w:t xml:space="preserve"> United States of America as additional insured. </w:t>
      </w:r>
      <w:r w:rsidR="00293C69" w:rsidRPr="00E7411C">
        <w:rPr>
          <w:rFonts w:ascii="Arial" w:hAnsi="Arial" w:cs="Arial"/>
          <w:sz w:val="18"/>
          <w:szCs w:val="18"/>
        </w:rPr>
        <w:t xml:space="preserve"> </w:t>
      </w:r>
      <w:r w:rsidR="002E4884" w:rsidRPr="00E7411C">
        <w:rPr>
          <w:rFonts w:ascii="Arial" w:hAnsi="Arial" w:cs="Arial"/>
          <w:sz w:val="18"/>
          <w:szCs w:val="18"/>
        </w:rPr>
        <w:t>Holder agrees to have on file with the park copies of the above insurance with the proper endorsements.</w:t>
      </w:r>
      <w:r w:rsidR="002E4884" w:rsidRPr="00E7411C">
        <w:rPr>
          <w:rFonts w:ascii="Arial" w:hAnsi="Arial" w:cs="Arial"/>
          <w:sz w:val="18"/>
          <w:szCs w:val="18"/>
        </w:rPr>
        <w:br/>
      </w:r>
    </w:p>
    <w:p w:rsidR="003E61E1" w:rsidRPr="00E7411C" w:rsidRDefault="00905D3E" w:rsidP="00E7411C">
      <w:pPr>
        <w:pStyle w:val="ListParagraph"/>
        <w:numPr>
          <w:ilvl w:val="0"/>
          <w:numId w:val="14"/>
        </w:numPr>
        <w:rPr>
          <w:rFonts w:ascii="Arial" w:hAnsi="Arial" w:cs="Arial"/>
          <w:sz w:val="18"/>
          <w:szCs w:val="18"/>
        </w:rPr>
      </w:pPr>
      <w:r w:rsidRPr="00E7411C">
        <w:rPr>
          <w:rStyle w:val="InstructionsChar"/>
        </w:rPr>
        <w:t>Fees:</w:t>
      </w:r>
      <w:r w:rsidRPr="00E7411C">
        <w:rPr>
          <w:rFonts w:ascii="Arial" w:hAnsi="Arial" w:cs="Arial"/>
          <w:sz w:val="18"/>
          <w:szCs w:val="18"/>
        </w:rPr>
        <w:t xml:space="preserve">  Holder shall reimburse the park for all c</w:t>
      </w:r>
      <w:r w:rsidR="002E4884" w:rsidRPr="00E7411C">
        <w:rPr>
          <w:rFonts w:ascii="Arial" w:hAnsi="Arial" w:cs="Arial"/>
          <w:sz w:val="18"/>
          <w:szCs w:val="18"/>
        </w:rPr>
        <w:t>osts incurred by the park as a result of accepting and processing the application and managing and monitoring the authorization activity</w:t>
      </w:r>
      <w:r w:rsidRPr="00E7411C">
        <w:rPr>
          <w:rFonts w:ascii="Arial" w:hAnsi="Arial" w:cs="Arial"/>
          <w:sz w:val="18"/>
          <w:szCs w:val="18"/>
        </w:rPr>
        <w:t xml:space="preserve">.  </w:t>
      </w:r>
      <w:r w:rsidR="002E4884" w:rsidRPr="00E7411C">
        <w:rPr>
          <w:rFonts w:ascii="Arial" w:hAnsi="Arial" w:cs="Arial"/>
          <w:sz w:val="18"/>
          <w:szCs w:val="18"/>
        </w:rPr>
        <w:t xml:space="preserve">Administrative costs </w:t>
      </w:r>
      <w:r w:rsidRPr="00E7411C">
        <w:rPr>
          <w:rFonts w:ascii="Arial" w:hAnsi="Arial" w:cs="Arial"/>
          <w:sz w:val="18"/>
          <w:szCs w:val="18"/>
        </w:rPr>
        <w:t>for the application process must be paid when the application is submitted.  Monitoring fees and any additional costs incurred by the park to support the commercial activity will be paid annually.</w:t>
      </w:r>
    </w:p>
    <w:p w:rsidR="00B37354" w:rsidRPr="00E7411C" w:rsidRDefault="00B37354" w:rsidP="0043157C">
      <w:pPr>
        <w:rPr>
          <w:rFonts w:ascii="Arial" w:hAnsi="Arial" w:cs="Arial"/>
          <w:sz w:val="18"/>
          <w:szCs w:val="18"/>
        </w:rPr>
      </w:pPr>
    </w:p>
    <w:p w:rsidR="002E4884" w:rsidRPr="00E7411C" w:rsidRDefault="002E4884" w:rsidP="00E7411C">
      <w:pPr>
        <w:pStyle w:val="ListParagraph"/>
        <w:numPr>
          <w:ilvl w:val="0"/>
          <w:numId w:val="14"/>
        </w:numPr>
        <w:rPr>
          <w:rFonts w:ascii="Arial" w:hAnsi="Arial" w:cs="Arial"/>
          <w:sz w:val="18"/>
          <w:szCs w:val="18"/>
        </w:rPr>
      </w:pPr>
      <w:r w:rsidRPr="00E7411C">
        <w:rPr>
          <w:rStyle w:val="InstructionsChar"/>
        </w:rPr>
        <w:t>Benefit</w:t>
      </w:r>
      <w:r w:rsidR="002E7BBC" w:rsidRPr="00E7411C">
        <w:rPr>
          <w:rStyle w:val="InstructionsChar"/>
        </w:rPr>
        <w:t>:</w:t>
      </w:r>
      <w:r w:rsidR="002E7BBC" w:rsidRPr="00E7411C">
        <w:rPr>
          <w:rFonts w:ascii="Arial" w:hAnsi="Arial" w:cs="Arial"/>
          <w:sz w:val="18"/>
          <w:szCs w:val="18"/>
        </w:rPr>
        <w:t xml:space="preserve">  No member of, or delegate to, </w:t>
      </w:r>
      <w:r w:rsidRPr="00E7411C">
        <w:rPr>
          <w:rFonts w:ascii="Arial" w:hAnsi="Arial" w:cs="Arial"/>
          <w:sz w:val="18"/>
          <w:szCs w:val="18"/>
        </w:rPr>
        <w:t>Cong</w:t>
      </w:r>
      <w:r w:rsidR="002E7BBC" w:rsidRPr="00E7411C">
        <w:rPr>
          <w:rFonts w:ascii="Arial" w:hAnsi="Arial" w:cs="Arial"/>
          <w:sz w:val="18"/>
          <w:szCs w:val="18"/>
        </w:rPr>
        <w:t>ress, or Resident Commissioner</w:t>
      </w:r>
      <w:r w:rsidRPr="00E7411C">
        <w:rPr>
          <w:rFonts w:ascii="Arial" w:hAnsi="Arial" w:cs="Arial"/>
          <w:sz w:val="18"/>
          <w:szCs w:val="18"/>
        </w:rPr>
        <w:t xml:space="preserve"> shall be admitted to any share or part of this </w:t>
      </w:r>
      <w:r w:rsidR="00E71299" w:rsidRPr="00E7411C">
        <w:rPr>
          <w:rFonts w:ascii="Arial" w:hAnsi="Arial" w:cs="Arial"/>
          <w:sz w:val="18"/>
          <w:szCs w:val="18"/>
        </w:rPr>
        <w:t xml:space="preserve">authorization </w:t>
      </w:r>
      <w:r w:rsidR="002E7BBC" w:rsidRPr="00E7411C">
        <w:rPr>
          <w:rFonts w:ascii="Arial" w:hAnsi="Arial" w:cs="Arial"/>
          <w:sz w:val="18"/>
          <w:szCs w:val="18"/>
        </w:rPr>
        <w:t xml:space="preserve">or to any benefit that may arise from this </w:t>
      </w:r>
      <w:r w:rsidR="00E71299" w:rsidRPr="00E7411C">
        <w:rPr>
          <w:rFonts w:ascii="Arial" w:hAnsi="Arial" w:cs="Arial"/>
          <w:sz w:val="18"/>
          <w:szCs w:val="18"/>
        </w:rPr>
        <w:t>authorization</w:t>
      </w:r>
      <w:r w:rsidR="002E7BBC" w:rsidRPr="00E7411C">
        <w:rPr>
          <w:rFonts w:ascii="Arial" w:hAnsi="Arial" w:cs="Arial"/>
          <w:sz w:val="18"/>
          <w:szCs w:val="18"/>
        </w:rPr>
        <w:t>.  This restriction shall not be construed to extend to this Contract if made with a corporation or company for its general benefit.</w:t>
      </w:r>
    </w:p>
    <w:p w:rsidR="002E4884" w:rsidRPr="00E7411C" w:rsidRDefault="002E4884" w:rsidP="00E7411C">
      <w:pPr>
        <w:rPr>
          <w:rFonts w:ascii="Arial" w:hAnsi="Arial" w:cs="Arial"/>
          <w:sz w:val="18"/>
          <w:szCs w:val="18"/>
        </w:rPr>
      </w:pP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w:t>
      </w:r>
      <w:r w:rsidR="002E4884" w:rsidRPr="00E7411C">
        <w:rPr>
          <w:rFonts w:ascii="Arial" w:hAnsi="Arial" w:cs="Arial"/>
          <w:sz w:val="18"/>
          <w:szCs w:val="18"/>
        </w:rPr>
        <w:t>This authorization may not be transferred or assigned without the written consent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w:t>
      </w:r>
      <w:r w:rsidR="002E4884" w:rsidRPr="00E7411C">
        <w:rPr>
          <w:rFonts w:ascii="Arial" w:hAnsi="Arial" w:cs="Arial"/>
          <w:sz w:val="18"/>
          <w:szCs w:val="18"/>
        </w:rPr>
        <w:t>This authorization may be terminated upon breach of any of the conditions herein or at the discretion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w:t>
      </w:r>
      <w:r w:rsidR="002E4884" w:rsidRPr="00E7411C">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w:t>
      </w:r>
      <w:r w:rsidR="002E4884" w:rsidRPr="00E7411C">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2E4884" w:rsidRPr="00E7411C">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w:t>
      </w:r>
      <w:r w:rsidR="002E4884" w:rsidRPr="00E7411C">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rsidR="00827529" w:rsidRPr="00E7411C" w:rsidRDefault="00827529" w:rsidP="0043157C">
      <w:pPr>
        <w:rPr>
          <w:rFonts w:ascii="Arial" w:hAnsi="Arial" w:cs="Arial"/>
          <w:sz w:val="18"/>
          <w:szCs w:val="18"/>
        </w:rPr>
      </w:pPr>
    </w:p>
    <w:p w:rsidR="002E7BBC" w:rsidRPr="00E7411C" w:rsidRDefault="00ED30EC"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lastRenderedPageBreak/>
        <w:t>Minimum Wage:</w:t>
      </w:r>
      <w:r w:rsidRPr="00E7411C">
        <w:rPr>
          <w:rFonts w:ascii="Arial" w:hAnsi="Arial" w:cs="Arial"/>
          <w:color w:val="222222"/>
          <w:sz w:val="18"/>
          <w:szCs w:val="18"/>
          <w:shd w:val="clear" w:color="auto" w:fill="FFFFFF"/>
        </w:rPr>
        <w:t xml:space="preserve">  The holder is required to adhere to Executive Order 13658 – Establishing a Minimum Wage for Contractors, as applicable. The implementing regulations, including the applicable </w:t>
      </w:r>
      <w:r w:rsidR="00E71299" w:rsidRPr="00E7411C">
        <w:rPr>
          <w:rFonts w:ascii="Arial" w:hAnsi="Arial" w:cs="Arial"/>
          <w:color w:val="222222"/>
          <w:sz w:val="18"/>
          <w:szCs w:val="18"/>
          <w:shd w:val="clear" w:color="auto" w:fill="FFFFFF"/>
        </w:rPr>
        <w:t xml:space="preserve">authorization </w:t>
      </w:r>
      <w:r w:rsidRPr="00E7411C">
        <w:rPr>
          <w:rFonts w:ascii="Arial" w:hAnsi="Arial" w:cs="Arial"/>
          <w:color w:val="222222"/>
          <w:sz w:val="18"/>
          <w:szCs w:val="18"/>
          <w:shd w:val="clear" w:color="auto" w:fill="FFFFFF"/>
        </w:rPr>
        <w:t>clause, are incorporated by reference into this contract as if fully set forth in this contract and available at </w:t>
      </w:r>
      <w:hyperlink r:id="rId9"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p>
    <w:p w:rsidR="00ED30EC" w:rsidRPr="00E7411C" w:rsidRDefault="00ED30EC" w:rsidP="00E7411C">
      <w:pPr>
        <w:rPr>
          <w:rFonts w:ascii="Arial" w:hAnsi="Arial" w:cs="Arial"/>
          <w:sz w:val="18"/>
          <w:szCs w:val="18"/>
        </w:rPr>
      </w:pPr>
    </w:p>
    <w:p w:rsidR="00827529" w:rsidRPr="00E7411C" w:rsidRDefault="002E7BBC" w:rsidP="001D5C6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to sign a waiver of liability statement or form, insurance disclaimer, and/or indemnificati</w:t>
      </w:r>
      <w:r w:rsidR="00815BAC" w:rsidRPr="00E7411C">
        <w:rPr>
          <w:rFonts w:ascii="Arial" w:hAnsi="Arial" w:cs="Arial"/>
          <w:sz w:val="18"/>
          <w:szCs w:val="18"/>
        </w:rPr>
        <w:t xml:space="preserve">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A sample Acknowledgment of Risk form may be obtained by contacting the CUA office </w:t>
      </w:r>
      <w:r w:rsidR="001D5C62">
        <w:rPr>
          <w:rFonts w:ascii="Arial" w:hAnsi="Arial" w:cs="Arial"/>
          <w:sz w:val="18"/>
          <w:szCs w:val="18"/>
        </w:rPr>
        <w:t>at 410-962-4290x115</w:t>
      </w:r>
      <w:r w:rsidR="00815BAC" w:rsidRPr="00E7411C">
        <w:rPr>
          <w:rFonts w:ascii="Arial" w:hAnsi="Arial" w:cs="Arial"/>
          <w:sz w:val="18"/>
          <w:szCs w:val="18"/>
        </w:rPr>
        <w:t xml:space="preserve"> or by going to the park CUA webpage at </w:t>
      </w:r>
      <w:r w:rsidR="001D5C62" w:rsidRPr="001D5C62">
        <w:rPr>
          <w:rFonts w:ascii="Arial" w:hAnsi="Arial" w:cs="Arial"/>
          <w:sz w:val="18"/>
          <w:szCs w:val="18"/>
        </w:rPr>
        <w:t>https://www.nps.gov/fomc/planyourvisit/commercial-use-authorizations.htm</w:t>
      </w:r>
      <w:r w:rsidR="001D5C62">
        <w:rPr>
          <w:rFonts w:ascii="Arial" w:hAnsi="Arial" w:cs="Arial"/>
          <w:sz w:val="18"/>
          <w:szCs w:val="18"/>
        </w:rPr>
        <w:t>.</w:t>
      </w:r>
    </w:p>
    <w:p w:rsidR="001F192D" w:rsidRPr="00E7411C" w:rsidRDefault="001F192D" w:rsidP="00E7411C">
      <w:pPr>
        <w:rPr>
          <w:rFonts w:ascii="Arial" w:hAnsi="Arial" w:cs="Arial"/>
          <w:sz w:val="18"/>
          <w:szCs w:val="18"/>
        </w:rPr>
      </w:pPr>
    </w:p>
    <w:p w:rsidR="001F192D" w:rsidRPr="00E7411C" w:rsidRDefault="000B1824"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w:t>
      </w:r>
      <w:r w:rsidR="001F192D" w:rsidRPr="00E7411C">
        <w:rPr>
          <w:rStyle w:val="InstructionsChar"/>
        </w:rPr>
        <w:t>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w:t>
      </w:r>
      <w:r w:rsidR="001D5C62">
        <w:rPr>
          <w:rFonts w:ascii="Arial" w:hAnsi="Arial" w:cs="Arial"/>
          <w:color w:val="222222"/>
          <w:sz w:val="18"/>
          <w:szCs w:val="18"/>
          <w:shd w:val="clear" w:color="auto" w:fill="FFFFFF"/>
        </w:rPr>
        <w:t xml:space="preserve"> </w:t>
      </w:r>
      <w:r w:rsidRPr="00E7411C">
        <w:rPr>
          <w:rFonts w:ascii="Arial" w:hAnsi="Arial" w:cs="Arial"/>
          <w:color w:val="222222"/>
          <w:sz w:val="18"/>
          <w:szCs w:val="18"/>
          <w:shd w:val="clear" w:color="auto" w:fill="FFFFFF"/>
        </w:rPr>
        <w:t>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rsidR="00D9002E" w:rsidRPr="00E7411C" w:rsidRDefault="00D9002E" w:rsidP="00E7411C">
      <w:pPr>
        <w:rPr>
          <w:rFonts w:ascii="Arial" w:hAnsi="Arial" w:cs="Arial"/>
          <w:color w:val="222222"/>
          <w:sz w:val="18"/>
          <w:szCs w:val="18"/>
          <w:shd w:val="clear" w:color="auto" w:fill="FFFFFF"/>
        </w:rPr>
      </w:pPr>
    </w:p>
    <w:p w:rsidR="00D9002E" w:rsidRPr="00E7411C" w:rsidRDefault="00D9002E" w:rsidP="00E7411C">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w:t>
      </w:r>
      <w:r w:rsidR="00952AB1" w:rsidRPr="00E7411C">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rsidR="00B224B1" w:rsidRPr="00E7411C" w:rsidRDefault="00B224B1" w:rsidP="0043157C">
      <w:pPr>
        <w:rPr>
          <w:rFonts w:ascii="Arial" w:hAnsi="Arial" w:cs="Arial"/>
          <w:b/>
          <w:bCs/>
          <w:sz w:val="18"/>
          <w:szCs w:val="18"/>
        </w:rPr>
      </w:pPr>
    </w:p>
    <w:p w:rsidR="001B2B3F" w:rsidRPr="00725C56" w:rsidRDefault="00551692" w:rsidP="00E7411C">
      <w:pPr>
        <w:rPr>
          <w:sz w:val="20"/>
          <w:szCs w:val="20"/>
        </w:rPr>
        <w:sectPr w:rsidR="001B2B3F" w:rsidRPr="00725C56" w:rsidSect="00725C5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fmt="lowerRoman"/>
          <w:cols w:space="720"/>
          <w:titlePg/>
          <w:docGrid w:linePitch="360"/>
        </w:sectPr>
      </w:pPr>
      <w:r w:rsidRPr="00E7411C">
        <w:rPr>
          <w:rFonts w:ascii="Arial" w:hAnsi="Arial" w:cs="Arial"/>
          <w:b/>
          <w:bCs/>
          <w:sz w:val="18"/>
          <w:szCs w:val="18"/>
        </w:rPr>
        <w:t>IMPORTANT</w:t>
      </w:r>
      <w:r w:rsidRPr="00E7411C">
        <w:rPr>
          <w:rFonts w:ascii="Arial" w:hAnsi="Arial" w:cs="Arial"/>
          <w:sz w:val="18"/>
          <w:szCs w:val="18"/>
        </w:rPr>
        <w:t xml:space="preserve">: </w:t>
      </w:r>
      <w:r w:rsidR="00BB3473" w:rsidRPr="00E7411C">
        <w:rPr>
          <w:rFonts w:ascii="Arial" w:hAnsi="Arial" w:cs="Arial"/>
          <w:sz w:val="18"/>
          <w:szCs w:val="18"/>
        </w:rPr>
        <w:t xml:space="preserve"> </w:t>
      </w:r>
      <w:r w:rsidRPr="00E7411C">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E7411C">
        <w:rPr>
          <w:rFonts w:ascii="Arial" w:hAnsi="Arial" w:cs="Arial"/>
          <w:b/>
          <w:bCs/>
          <w:sz w:val="18"/>
          <w:szCs w:val="18"/>
          <w:u w:val="single"/>
        </w:rPr>
        <w:t>not</w:t>
      </w:r>
      <w:r w:rsidRPr="00E7411C">
        <w:rPr>
          <w:rFonts w:ascii="Arial" w:hAnsi="Arial" w:cs="Arial"/>
          <w:b/>
          <w:bCs/>
          <w:sz w:val="18"/>
          <w:szCs w:val="18"/>
        </w:rPr>
        <w:t xml:space="preserve"> </w:t>
      </w:r>
      <w:r w:rsidRPr="00E7411C">
        <w:rPr>
          <w:rFonts w:ascii="Arial" w:hAnsi="Arial" w:cs="Arial"/>
          <w:sz w:val="18"/>
          <w:szCs w:val="18"/>
        </w:rPr>
        <w:t>listed on the table of approved commercial visitor services, contact us at the number above.</w:t>
      </w:r>
    </w:p>
    <w:p w:rsidR="00551692" w:rsidRPr="00725C56" w:rsidRDefault="00551692" w:rsidP="00551692">
      <w:pPr>
        <w:rPr>
          <w:rFonts w:ascii="Arial" w:hAnsi="Arial" w:cs="Arial"/>
          <w:sz w:val="18"/>
          <w:szCs w:val="18"/>
        </w:rPr>
      </w:pPr>
      <w:r w:rsidRPr="00725C56">
        <w:rPr>
          <w:rFonts w:ascii="Arial" w:hAnsi="Arial" w:cs="Arial"/>
          <w:sz w:val="18"/>
          <w:szCs w:val="18"/>
        </w:rPr>
        <w:lastRenderedPageBreak/>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 xml:space="preserve">Service for </w:t>
      </w:r>
      <w:r w:rsidR="000F2E95" w:rsidRPr="009F3B9D">
        <w:rPr>
          <w:rStyle w:val="InstructionsChar"/>
        </w:rPr>
        <w:t>w</w:t>
      </w:r>
      <w:r w:rsidRPr="009F3B9D">
        <w:rPr>
          <w:rStyle w:val="InstructionsChar"/>
        </w:rPr>
        <w:t>hich you are applying</w:t>
      </w:r>
      <w:r w:rsidR="000F2E95" w:rsidRPr="009F3B9D">
        <w:rPr>
          <w:rStyle w:val="InstructionsChar"/>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27B7B" w:rsidRPr="00725C56">
        <w:rPr>
          <w:rFonts w:ascii="Arial" w:hAnsi="Arial" w:cs="Arial"/>
          <w:sz w:val="18"/>
          <w:szCs w:val="18"/>
        </w:rPr>
        <w:fldChar w:fldCharType="begin">
          <w:ffData>
            <w:name w:val="Text1"/>
            <w:enabled/>
            <w:calcOnExit w:val="0"/>
            <w:textInput/>
          </w:ffData>
        </w:fldChar>
      </w:r>
      <w:bookmarkStart w:id="0" w:name="Text1"/>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bookmarkStart w:id="1" w:name="_GoBack"/>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bookmarkEnd w:id="1"/>
      <w:r w:rsidR="00B27B7B" w:rsidRPr="00725C56">
        <w:rPr>
          <w:rFonts w:ascii="Arial" w:hAnsi="Arial" w:cs="Arial"/>
          <w:sz w:val="18"/>
          <w:szCs w:val="18"/>
        </w:rPr>
        <w:fldChar w:fldCharType="end"/>
      </w:r>
      <w:bookmarkEnd w:id="0"/>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b/>
          <w:sz w:val="18"/>
          <w:szCs w:val="18"/>
        </w:rPr>
        <w:t>Yes</w:t>
      </w:r>
      <w:r w:rsidRPr="00725C56">
        <w:rPr>
          <w:rFonts w:ascii="Arial" w:hAnsi="Arial" w:cs="Arial"/>
          <w:sz w:val="18"/>
          <w:szCs w:val="18"/>
        </w:rPr>
        <w:t xml:space="preserve"> </w:t>
      </w:r>
      <w:r w:rsidR="00B27B7B" w:rsidRPr="005C4C28">
        <w:rPr>
          <w:rFonts w:ascii="Arial" w:hAnsi="Arial" w:cs="Arial"/>
          <w:sz w:val="16"/>
          <w:szCs w:val="16"/>
        </w:rPr>
        <w:fldChar w:fldCharType="begin">
          <w:ffData>
            <w:name w:val="Check1"/>
            <w:enabled/>
            <w:calcOnExit w:val="0"/>
            <w:checkBox>
              <w:sizeAuto/>
              <w:default w:val="0"/>
            </w:checkBox>
          </w:ffData>
        </w:fldChar>
      </w:r>
      <w:bookmarkStart w:id="2" w:name="Check1"/>
      <w:r w:rsidR="00BF06E9" w:rsidRPr="005C4C28">
        <w:rPr>
          <w:rFonts w:ascii="Arial" w:hAnsi="Arial" w:cs="Arial"/>
          <w:sz w:val="16"/>
          <w:szCs w:val="16"/>
        </w:rPr>
        <w:instrText xml:space="preserve"> FORMCHECKBOX </w:instrText>
      </w:r>
      <w:r w:rsidR="00B27B7B">
        <w:rPr>
          <w:rFonts w:ascii="Arial" w:hAnsi="Arial" w:cs="Arial"/>
          <w:sz w:val="16"/>
          <w:szCs w:val="16"/>
        </w:rPr>
      </w:r>
      <w:r w:rsidR="00B27B7B">
        <w:rPr>
          <w:rFonts w:ascii="Arial" w:hAnsi="Arial" w:cs="Arial"/>
          <w:sz w:val="16"/>
          <w:szCs w:val="16"/>
        </w:rPr>
        <w:fldChar w:fldCharType="separate"/>
      </w:r>
      <w:r w:rsidR="00B27B7B" w:rsidRPr="005C4C28">
        <w:rPr>
          <w:rFonts w:ascii="Arial" w:hAnsi="Arial" w:cs="Arial"/>
          <w:sz w:val="16"/>
          <w:szCs w:val="16"/>
        </w:rPr>
        <w:fldChar w:fldCharType="end"/>
      </w:r>
      <w:bookmarkEnd w:id="2"/>
      <w:r w:rsidRPr="00725C56">
        <w:rPr>
          <w:rFonts w:ascii="Arial" w:hAnsi="Arial" w:cs="Arial"/>
          <w:sz w:val="18"/>
          <w:szCs w:val="18"/>
        </w:rPr>
        <w:t xml:space="preserve"> </w:t>
      </w:r>
      <w:r w:rsidRPr="00725C56">
        <w:rPr>
          <w:rFonts w:ascii="Arial" w:hAnsi="Arial" w:cs="Arial"/>
          <w:b/>
          <w:sz w:val="18"/>
          <w:szCs w:val="18"/>
        </w:rPr>
        <w:t xml:space="preserve">No </w:t>
      </w:r>
      <w:r w:rsidR="00B27B7B" w:rsidRPr="005C4C28">
        <w:rPr>
          <w:rFonts w:ascii="Arial" w:hAnsi="Arial" w:cs="Arial"/>
          <w:sz w:val="16"/>
          <w:szCs w:val="16"/>
        </w:rPr>
        <w:fldChar w:fldCharType="begin">
          <w:ffData>
            <w:name w:val="Check2"/>
            <w:enabled/>
            <w:calcOnExit w:val="0"/>
            <w:checkBox>
              <w:sizeAuto/>
              <w:default w:val="0"/>
            </w:checkBox>
          </w:ffData>
        </w:fldChar>
      </w:r>
      <w:bookmarkStart w:id="3" w:name="Check2"/>
      <w:r w:rsidR="00BF06E9" w:rsidRPr="005C4C28">
        <w:rPr>
          <w:rFonts w:ascii="Arial" w:hAnsi="Arial" w:cs="Arial"/>
          <w:sz w:val="16"/>
          <w:szCs w:val="16"/>
        </w:rPr>
        <w:instrText xml:space="preserve"> FORMCHECKBOX </w:instrText>
      </w:r>
      <w:r w:rsidR="00B27B7B">
        <w:rPr>
          <w:rFonts w:ascii="Arial" w:hAnsi="Arial" w:cs="Arial"/>
          <w:sz w:val="16"/>
          <w:szCs w:val="16"/>
        </w:rPr>
      </w:r>
      <w:r w:rsidR="00B27B7B">
        <w:rPr>
          <w:rFonts w:ascii="Arial" w:hAnsi="Arial" w:cs="Arial"/>
          <w:sz w:val="16"/>
          <w:szCs w:val="16"/>
        </w:rPr>
        <w:fldChar w:fldCharType="separate"/>
      </w:r>
      <w:r w:rsidR="00B27B7B" w:rsidRPr="005C4C28">
        <w:rPr>
          <w:rFonts w:ascii="Arial" w:hAnsi="Arial" w:cs="Arial"/>
          <w:sz w:val="16"/>
          <w:szCs w:val="16"/>
        </w:rPr>
        <w:fldChar w:fldCharType="end"/>
      </w:r>
      <w:bookmarkEnd w:id="3"/>
      <w:r w:rsidRPr="00725C56">
        <w:rPr>
          <w:rFonts w:ascii="Arial" w:hAnsi="Arial" w:cs="Arial"/>
          <w:sz w:val="18"/>
          <w:szCs w:val="18"/>
        </w:rPr>
        <w:t xml:space="preserve">   </w:t>
      </w:r>
      <w:r w:rsidRPr="00725C56">
        <w:rPr>
          <w:rFonts w:ascii="Arial" w:hAnsi="Arial" w:cs="Arial"/>
          <w:i/>
          <w:sz w:val="18"/>
          <w:szCs w:val="18"/>
        </w:rPr>
        <w:t xml:space="preserve">If </w:t>
      </w:r>
      <w:r w:rsidR="002069C0" w:rsidRPr="00725C56">
        <w:rPr>
          <w:rFonts w:ascii="Arial" w:hAnsi="Arial" w:cs="Arial"/>
          <w:i/>
          <w:sz w:val="18"/>
          <w:szCs w:val="18"/>
        </w:rPr>
        <w:t>“Y</w:t>
      </w:r>
      <w:r w:rsidRPr="00725C56">
        <w:rPr>
          <w:rFonts w:ascii="Arial" w:hAnsi="Arial" w:cs="Arial"/>
          <w:i/>
          <w:sz w:val="18"/>
          <w:szCs w:val="18"/>
        </w:rPr>
        <w:t>es</w:t>
      </w:r>
      <w:r w:rsidR="002069C0" w:rsidRPr="00725C56">
        <w:rPr>
          <w:rFonts w:ascii="Arial" w:hAnsi="Arial" w:cs="Arial"/>
          <w:i/>
          <w:sz w:val="18"/>
          <w:szCs w:val="18"/>
        </w:rPr>
        <w:t>”</w:t>
      </w:r>
      <w:r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27B7B" w:rsidRPr="00725C56">
        <w:rPr>
          <w:rFonts w:ascii="Arial" w:hAnsi="Arial" w:cs="Arial"/>
          <w:sz w:val="18"/>
          <w:szCs w:val="18"/>
        </w:rPr>
        <w:fldChar w:fldCharType="begin">
          <w:ffData>
            <w:name w:val="Text2"/>
            <w:enabled/>
            <w:calcOnExit w:val="0"/>
            <w:textInput/>
          </w:ffData>
        </w:fldChar>
      </w:r>
      <w:bookmarkStart w:id="4" w:name="Text2"/>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27B7B"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w:t>
      </w:r>
      <w:r w:rsidR="00941924" w:rsidRPr="009F3B9D">
        <w:rPr>
          <w:rStyle w:val="InstructionsChar"/>
        </w:rPr>
        <w:t>’s L</w:t>
      </w:r>
      <w:r w:rsidRPr="009F3B9D">
        <w:rPr>
          <w:rStyle w:val="InstructionsChar"/>
        </w:rPr>
        <w:t xml:space="preserve">egal </w:t>
      </w:r>
      <w:r w:rsidR="00941924" w:rsidRPr="009F3B9D">
        <w:rPr>
          <w:rStyle w:val="InstructionsChar"/>
        </w:rPr>
        <w:t>B</w:t>
      </w:r>
      <w:r w:rsidRPr="009F3B9D">
        <w:rPr>
          <w:rStyle w:val="InstructionsChar"/>
        </w:rPr>
        <w:t xml:space="preserve">usiness </w:t>
      </w:r>
      <w:r w:rsidR="00941924" w:rsidRPr="009F3B9D">
        <w:rPr>
          <w:rStyle w:val="InstructionsChar"/>
        </w:rPr>
        <w:t>N</w:t>
      </w:r>
      <w:r w:rsidRPr="009F3B9D">
        <w:rPr>
          <w:rStyle w:val="InstructionsChar"/>
        </w:rPr>
        <w:t>ame</w:t>
      </w:r>
      <w:r w:rsidR="000F2E95" w:rsidRPr="009F3B9D">
        <w:rPr>
          <w:rStyle w:val="InstructionsChar"/>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B27B7B"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5" w:name="Text3"/>
      <w:r w:rsidR="00BF06E9"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Pr="00725C56">
        <w:rPr>
          <w:rFonts w:ascii="Arial" w:hAnsi="Arial" w:cs="Arial"/>
          <w:sz w:val="18"/>
          <w:szCs w:val="18"/>
        </w:rPr>
        <w:fldChar w:fldCharType="end"/>
      </w:r>
      <w:bookmarkEnd w:id="5"/>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sidRPr="009F3B9D">
        <w:rPr>
          <w:rStyle w:val="InstructionsChar"/>
        </w:rPr>
        <w:t>Authorized Agents</w:t>
      </w:r>
      <w:r w:rsidR="000F2E95" w:rsidRPr="009F3B9D">
        <w:rPr>
          <w:rStyle w:val="InstructionsChar"/>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B27B7B"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6" w:name="Text4"/>
      <w:r w:rsidR="00BF06E9"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Pr="00725C56">
        <w:rPr>
          <w:rFonts w:ascii="Arial" w:hAnsi="Arial" w:cs="Arial"/>
          <w:sz w:val="18"/>
          <w:szCs w:val="18"/>
        </w:rPr>
        <w:fldChar w:fldCharType="end"/>
      </w:r>
      <w:bookmarkEnd w:id="6"/>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w:t>
      </w:r>
      <w:r w:rsidR="0098161F" w:rsidRPr="009F3B9D">
        <w:rPr>
          <w:rStyle w:val="InstructionsChar"/>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27B7B" w:rsidRPr="00725C56">
        <w:rPr>
          <w:rFonts w:ascii="Arial" w:hAnsi="Arial" w:cs="Arial"/>
          <w:i/>
          <w:sz w:val="18"/>
          <w:szCs w:val="18"/>
        </w:rPr>
        <w:fldChar w:fldCharType="begin">
          <w:ffData>
            <w:name w:val="Text5"/>
            <w:enabled/>
            <w:calcOnExit w:val="0"/>
            <w:textInput/>
          </w:ffData>
        </w:fldChar>
      </w:r>
      <w:bookmarkStart w:id="7" w:name="Text5"/>
      <w:r w:rsidR="00BF06E9" w:rsidRPr="00725C56">
        <w:rPr>
          <w:rFonts w:ascii="Arial" w:hAnsi="Arial" w:cs="Arial"/>
          <w:i/>
          <w:sz w:val="18"/>
          <w:szCs w:val="18"/>
        </w:rPr>
        <w:instrText xml:space="preserve"> FORMTEXT </w:instrText>
      </w:r>
      <w:r w:rsidR="00B27B7B" w:rsidRPr="00725C56">
        <w:rPr>
          <w:rFonts w:ascii="Arial" w:hAnsi="Arial" w:cs="Arial"/>
          <w:i/>
          <w:sz w:val="18"/>
          <w:szCs w:val="18"/>
        </w:rPr>
      </w:r>
      <w:r w:rsidR="00B27B7B"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27B7B" w:rsidRPr="00725C56">
        <w:rPr>
          <w:rFonts w:ascii="Arial" w:hAnsi="Arial" w:cs="Arial"/>
          <w:i/>
          <w:sz w:val="18"/>
          <w:szCs w:val="18"/>
        </w:rPr>
        <w:fldChar w:fldCharType="end"/>
      </w:r>
      <w:bookmarkEnd w:id="7"/>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27B7B" w:rsidRPr="00725C56">
        <w:rPr>
          <w:rFonts w:ascii="Arial" w:hAnsi="Arial" w:cs="Arial"/>
          <w:sz w:val="18"/>
          <w:szCs w:val="18"/>
        </w:rPr>
        <w:fldChar w:fldCharType="begin">
          <w:ffData>
            <w:name w:val="Text6"/>
            <w:enabled/>
            <w:calcOnExit w:val="0"/>
            <w:textInput/>
          </w:ffData>
        </w:fldChar>
      </w:r>
      <w:bookmarkStart w:id="8" w:name="Text6"/>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27B7B"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27B7B" w:rsidRPr="00725C56">
        <w:rPr>
          <w:rFonts w:ascii="Arial" w:hAnsi="Arial" w:cs="Arial"/>
          <w:sz w:val="18"/>
          <w:szCs w:val="18"/>
        </w:rPr>
        <w:fldChar w:fldCharType="begin">
          <w:ffData>
            <w:name w:val="Text7"/>
            <w:enabled/>
            <w:calcOnExit w:val="0"/>
            <w:textInput/>
          </w:ffData>
        </w:fldChar>
      </w:r>
      <w:bookmarkStart w:id="9" w:name="Text7"/>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27B7B" w:rsidRPr="00725C56">
        <w:rPr>
          <w:rFonts w:ascii="Arial" w:hAnsi="Arial" w:cs="Arial"/>
          <w:sz w:val="18"/>
          <w:szCs w:val="18"/>
        </w:rPr>
        <w:fldChar w:fldCharType="end"/>
      </w:r>
      <w:bookmarkEnd w:id="9"/>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27B7B" w:rsidRPr="00725C56">
        <w:rPr>
          <w:rFonts w:ascii="Arial" w:hAnsi="Arial" w:cs="Arial"/>
          <w:sz w:val="18"/>
          <w:szCs w:val="18"/>
        </w:rPr>
        <w:fldChar w:fldCharType="begin">
          <w:ffData>
            <w:name w:val="Text8"/>
            <w:enabled/>
            <w:calcOnExit w:val="0"/>
            <w:textInput/>
          </w:ffData>
        </w:fldChar>
      </w:r>
      <w:bookmarkStart w:id="10" w:name="Text8"/>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27B7B" w:rsidRPr="00725C56">
        <w:rPr>
          <w:rFonts w:ascii="Arial" w:hAnsi="Arial" w:cs="Arial"/>
          <w:sz w:val="18"/>
          <w:szCs w:val="18"/>
        </w:rPr>
        <w:fldChar w:fldCharType="end"/>
      </w:r>
      <w:bookmarkEnd w:id="10"/>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27B7B" w:rsidRPr="00725C56">
        <w:rPr>
          <w:rFonts w:ascii="Arial" w:hAnsi="Arial" w:cs="Arial"/>
          <w:sz w:val="18"/>
          <w:szCs w:val="18"/>
        </w:rPr>
        <w:fldChar w:fldCharType="begin">
          <w:ffData>
            <w:name w:val="Text9"/>
            <w:enabled/>
            <w:calcOnExit w:val="0"/>
            <w:textInput/>
          </w:ffData>
        </w:fldChar>
      </w:r>
      <w:bookmarkStart w:id="11" w:name="Text9"/>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27B7B" w:rsidRPr="00725C56">
        <w:rPr>
          <w:rFonts w:ascii="Arial" w:hAnsi="Arial" w:cs="Arial"/>
          <w:sz w:val="18"/>
          <w:szCs w:val="18"/>
        </w:rPr>
        <w:fldChar w:fldCharType="end"/>
      </w:r>
      <w:bookmarkEnd w:id="11"/>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27B7B" w:rsidRPr="00725C56">
        <w:rPr>
          <w:rFonts w:ascii="Arial" w:hAnsi="Arial" w:cs="Arial"/>
          <w:sz w:val="18"/>
          <w:szCs w:val="18"/>
        </w:rPr>
        <w:fldChar w:fldCharType="begin">
          <w:ffData>
            <w:name w:val="Text13"/>
            <w:enabled/>
            <w:calcOnExit w:val="0"/>
            <w:textInput/>
          </w:ffData>
        </w:fldChar>
      </w:r>
      <w:bookmarkStart w:id="12" w:name="Text13"/>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27B7B" w:rsidRPr="00725C56">
        <w:rPr>
          <w:rFonts w:ascii="Arial" w:hAnsi="Arial" w:cs="Arial"/>
          <w:sz w:val="18"/>
          <w:szCs w:val="18"/>
        </w:rPr>
        <w:fldChar w:fldCharType="end"/>
      </w:r>
      <w:bookmarkEnd w:id="12"/>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27B7B" w:rsidRPr="00725C56">
        <w:rPr>
          <w:rFonts w:ascii="Arial" w:hAnsi="Arial" w:cs="Arial"/>
          <w:sz w:val="18"/>
          <w:szCs w:val="18"/>
        </w:rPr>
        <w:fldChar w:fldCharType="begin">
          <w:ffData>
            <w:name w:val="Text11"/>
            <w:enabled/>
            <w:calcOnExit w:val="0"/>
            <w:textInput/>
          </w:ffData>
        </w:fldChar>
      </w:r>
      <w:bookmarkStart w:id="13" w:name="Text11"/>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27B7B" w:rsidRPr="00725C56">
        <w:rPr>
          <w:rFonts w:ascii="Arial" w:hAnsi="Arial" w:cs="Arial"/>
          <w:sz w:val="18"/>
          <w:szCs w:val="18"/>
        </w:rPr>
        <w:fldChar w:fldCharType="end"/>
      </w:r>
      <w:bookmarkEnd w:id="13"/>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27B7B" w:rsidRPr="00725C56">
        <w:rPr>
          <w:rFonts w:ascii="Arial" w:hAnsi="Arial" w:cs="Arial"/>
          <w:sz w:val="18"/>
          <w:szCs w:val="18"/>
        </w:rPr>
        <w:fldChar w:fldCharType="begin">
          <w:ffData>
            <w:name w:val="Text12"/>
            <w:enabled/>
            <w:calcOnExit w:val="0"/>
            <w:textInput/>
          </w:ffData>
        </w:fldChar>
      </w:r>
      <w:bookmarkStart w:id="14" w:name="Text12"/>
      <w:r w:rsidR="00BF06E9"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27B7B" w:rsidRPr="00725C56">
        <w:rPr>
          <w:rFonts w:ascii="Arial" w:hAnsi="Arial" w:cs="Arial"/>
          <w:sz w:val="18"/>
          <w:szCs w:val="18"/>
        </w:rPr>
        <w:fldChar w:fldCharType="end"/>
      </w:r>
      <w:bookmarkEnd w:id="14"/>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00B27B7B"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00B27B7B" w:rsidRPr="00725C56">
        <w:rPr>
          <w:rFonts w:ascii="Arial" w:hAnsi="Arial" w:cs="Arial"/>
          <w:i/>
          <w:sz w:val="18"/>
          <w:szCs w:val="18"/>
        </w:rPr>
      </w:r>
      <w:r w:rsidR="00B27B7B"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00B27B7B"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proofErr w:type="gramStart"/>
      <w:r w:rsidRPr="00725C56">
        <w:rPr>
          <w:rFonts w:ascii="Arial" w:hAnsi="Arial" w:cs="Arial"/>
          <w:i/>
          <w:sz w:val="18"/>
          <w:szCs w:val="18"/>
        </w:rPr>
        <w:t xml:space="preserve">If same as “Primary Contact Information, check here </w:t>
      </w:r>
      <w:r w:rsidR="00B27B7B" w:rsidRPr="00725C56">
        <w:rPr>
          <w:rFonts w:ascii="Arial" w:hAnsi="Arial" w:cs="Arial"/>
          <w:i/>
          <w:sz w:val="18"/>
          <w:szCs w:val="18"/>
        </w:rPr>
        <w:fldChar w:fldCharType="begin">
          <w:ffData>
            <w:name w:val="Check3"/>
            <w:enabled/>
            <w:calcOnExit w:val="0"/>
            <w:checkBox>
              <w:sizeAuto/>
              <w:default w:val="0"/>
            </w:checkBox>
          </w:ffData>
        </w:fldChar>
      </w:r>
      <w:bookmarkStart w:id="15" w:name="Check3"/>
      <w:r w:rsidRPr="00725C56">
        <w:rPr>
          <w:rFonts w:ascii="Arial" w:hAnsi="Arial" w:cs="Arial"/>
          <w:i/>
          <w:sz w:val="18"/>
          <w:szCs w:val="18"/>
        </w:rPr>
        <w:instrText xml:space="preserve"> FORMCHECKBOX </w:instrText>
      </w:r>
      <w:r w:rsidR="00B27B7B">
        <w:rPr>
          <w:rFonts w:ascii="Arial" w:hAnsi="Arial" w:cs="Arial"/>
          <w:i/>
          <w:sz w:val="18"/>
          <w:szCs w:val="18"/>
        </w:rPr>
      </w:r>
      <w:r w:rsidR="00B27B7B">
        <w:rPr>
          <w:rFonts w:ascii="Arial" w:hAnsi="Arial" w:cs="Arial"/>
          <w:i/>
          <w:sz w:val="18"/>
          <w:szCs w:val="18"/>
        </w:rPr>
        <w:fldChar w:fldCharType="separate"/>
      </w:r>
      <w:r w:rsidR="00B27B7B" w:rsidRPr="00725C56">
        <w:rPr>
          <w:rFonts w:ascii="Arial" w:hAnsi="Arial" w:cs="Arial"/>
          <w:i/>
          <w:sz w:val="18"/>
          <w:szCs w:val="18"/>
        </w:rPr>
        <w:fldChar w:fldCharType="end"/>
      </w:r>
      <w:bookmarkEnd w:id="15"/>
      <w:r w:rsidRPr="00725C56">
        <w:rPr>
          <w:rFonts w:ascii="Arial" w:hAnsi="Arial" w:cs="Arial"/>
          <w:i/>
          <w:sz w:val="18"/>
          <w:szCs w:val="18"/>
        </w:rPr>
        <w:t xml:space="preserve"> and go to question 6.</w:t>
      </w:r>
      <w:proofErr w:type="gramEnd"/>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00B27B7B"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00B27B7B"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00B27B7B"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00B27B7B"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00B27B7B"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r w:rsidRPr="00725C56">
        <w:rPr>
          <w:rFonts w:ascii="Arial" w:hAnsi="Arial" w:cs="Arial"/>
          <w:sz w:val="18"/>
          <w:szCs w:val="18"/>
        </w:rPr>
        <w:tab/>
        <w:t xml:space="preserve">Evening Phone: </w:t>
      </w:r>
      <w:r w:rsidR="00B27B7B"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00B27B7B"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B27B7B"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6" w:name="Check4"/>
      <w:r w:rsidR="005E2465"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bookmarkEnd w:id="16"/>
      <w:r w:rsidR="005E2465" w:rsidRPr="00725C56">
        <w:rPr>
          <w:rFonts w:ascii="Arial" w:hAnsi="Arial" w:cs="Arial"/>
          <w:sz w:val="18"/>
          <w:szCs w:val="18"/>
        </w:rPr>
        <w:tab/>
        <w:t>Sole Proprietor</w:t>
      </w:r>
    </w:p>
    <w:p w:rsidR="005E2465" w:rsidRPr="00725C56" w:rsidRDefault="00B27B7B"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7" w:name="Check5"/>
      <w:r w:rsidR="005E2465"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bookmarkEnd w:id="17"/>
      <w:r w:rsidR="005E2465" w:rsidRPr="00725C56">
        <w:rPr>
          <w:rFonts w:ascii="Arial" w:hAnsi="Arial" w:cs="Arial"/>
          <w:sz w:val="18"/>
          <w:szCs w:val="18"/>
        </w:rPr>
        <w:tab/>
        <w:t xml:space="preserve">Partnership </w:t>
      </w:r>
      <w:r w:rsidR="005E2465"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00B27B7B" w:rsidRPr="00725C56">
        <w:rPr>
          <w:rFonts w:ascii="Arial" w:hAnsi="Arial" w:cs="Arial"/>
          <w:sz w:val="18"/>
          <w:szCs w:val="18"/>
        </w:rPr>
        <w:fldChar w:fldCharType="begin">
          <w:ffData>
            <w:name w:val="Text14"/>
            <w:enabled/>
            <w:calcOnExit w:val="0"/>
            <w:textInput/>
          </w:ffData>
        </w:fldChar>
      </w:r>
      <w:bookmarkStart w:id="18" w:name="Text14"/>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bookmarkEnd w:id="18"/>
    </w:p>
    <w:p w:rsidR="005E2465"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B27B7B" w:rsidRPr="00725C56">
        <w:rPr>
          <w:rFonts w:ascii="Arial" w:hAnsi="Arial" w:cs="Arial"/>
          <w:sz w:val="18"/>
          <w:szCs w:val="18"/>
        </w:rPr>
        <w:fldChar w:fldCharType="begin">
          <w:ffData>
            <w:name w:val="Text15"/>
            <w:enabled/>
            <w:calcOnExit w:val="0"/>
            <w:textInput/>
          </w:ffData>
        </w:fldChar>
      </w:r>
      <w:bookmarkStart w:id="19" w:name="Text15"/>
      <w:r w:rsidR="005E2465"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B27B7B" w:rsidRPr="00725C56">
        <w:rPr>
          <w:rFonts w:ascii="Arial" w:hAnsi="Arial" w:cs="Arial"/>
          <w:sz w:val="18"/>
          <w:szCs w:val="18"/>
        </w:rPr>
        <w:fldChar w:fldCharType="end"/>
      </w:r>
      <w:bookmarkEnd w:id="19"/>
    </w:p>
    <w:p w:rsidR="00E71299" w:rsidRPr="00725C56" w:rsidRDefault="00B27B7B" w:rsidP="00E7129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00E71299"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r w:rsidR="00E71299" w:rsidRPr="00725C56">
        <w:rPr>
          <w:rFonts w:ascii="Arial" w:hAnsi="Arial" w:cs="Arial"/>
          <w:sz w:val="18"/>
          <w:szCs w:val="18"/>
        </w:rPr>
        <w:tab/>
      </w:r>
      <w:r w:rsidR="00E71299">
        <w:rPr>
          <w:rFonts w:ascii="Arial" w:hAnsi="Arial" w:cs="Arial"/>
          <w:sz w:val="18"/>
          <w:szCs w:val="18"/>
        </w:rPr>
        <w:t>Limited Liability Company:</w:t>
      </w:r>
      <w:r w:rsidR="00450346">
        <w:rPr>
          <w:rFonts w:ascii="Arial" w:hAnsi="Arial" w:cs="Arial"/>
          <w:sz w:val="18"/>
          <w:szCs w:val="18"/>
        </w:rPr>
        <w:tab/>
      </w:r>
      <w:r w:rsidR="00E71299"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r w:rsidR="00E71299"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00E71299" w:rsidRPr="00725C56">
        <w:rPr>
          <w:rFonts w:ascii="Arial" w:hAnsi="Arial" w:cs="Arial"/>
          <w:i/>
          <w:noProof/>
          <w:sz w:val="18"/>
          <w:szCs w:val="18"/>
        </w:rPr>
        <w:t> </w:t>
      </w:r>
      <w:r w:rsidR="00E71299" w:rsidRPr="00725C56">
        <w:rPr>
          <w:rFonts w:ascii="Arial" w:hAnsi="Arial" w:cs="Arial"/>
          <w:i/>
          <w:noProof/>
          <w:sz w:val="18"/>
          <w:szCs w:val="18"/>
        </w:rPr>
        <w:t> </w:t>
      </w:r>
      <w:r w:rsidR="00E71299" w:rsidRPr="00725C56">
        <w:rPr>
          <w:rFonts w:ascii="Arial" w:hAnsi="Arial" w:cs="Arial"/>
          <w:i/>
          <w:noProof/>
          <w:sz w:val="18"/>
          <w:szCs w:val="18"/>
        </w:rPr>
        <w:t> </w:t>
      </w:r>
      <w:r w:rsidR="00E71299" w:rsidRPr="00725C56">
        <w:rPr>
          <w:rFonts w:ascii="Arial" w:hAnsi="Arial" w:cs="Arial"/>
          <w:i/>
          <w:noProof/>
          <w:sz w:val="18"/>
          <w:szCs w:val="18"/>
        </w:rPr>
        <w:t> </w:t>
      </w:r>
      <w:r w:rsidR="00E71299" w:rsidRPr="00725C56">
        <w:rPr>
          <w:rFonts w:ascii="Arial" w:hAnsi="Arial" w:cs="Arial"/>
          <w:i/>
          <w:noProof/>
          <w:sz w:val="18"/>
          <w:szCs w:val="18"/>
        </w:rPr>
        <w:t> </w:t>
      </w:r>
      <w:r w:rsidRPr="00725C56">
        <w:rPr>
          <w:rFonts w:ascii="Arial" w:hAnsi="Arial" w:cs="Arial"/>
          <w:i/>
          <w:sz w:val="18"/>
          <w:szCs w:val="18"/>
        </w:rPr>
        <w:fldChar w:fldCharType="end"/>
      </w:r>
      <w:r w:rsidR="00E71299" w:rsidRPr="00725C56">
        <w:rPr>
          <w:rFonts w:ascii="Arial" w:hAnsi="Arial" w:cs="Arial"/>
          <w:i/>
          <w:sz w:val="18"/>
          <w:szCs w:val="18"/>
        </w:rPr>
        <w:t xml:space="preserve">  Entity Number:   </w:t>
      </w:r>
      <w:r w:rsidRPr="00725C56">
        <w:rPr>
          <w:rFonts w:ascii="Arial" w:hAnsi="Arial" w:cs="Arial"/>
          <w:i/>
          <w:sz w:val="18"/>
          <w:szCs w:val="18"/>
        </w:rPr>
        <w:fldChar w:fldCharType="begin">
          <w:ffData>
            <w:name w:val="Text17"/>
            <w:enabled/>
            <w:calcOnExit w:val="0"/>
            <w:textInput/>
          </w:ffData>
        </w:fldChar>
      </w:r>
      <w:r w:rsidR="00E71299"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00E71299" w:rsidRPr="00725C56">
        <w:rPr>
          <w:rFonts w:ascii="Arial" w:hAnsi="Arial" w:cs="Arial"/>
          <w:i/>
          <w:noProof/>
          <w:sz w:val="18"/>
          <w:szCs w:val="18"/>
        </w:rPr>
        <w:t> </w:t>
      </w:r>
      <w:r w:rsidR="00E71299" w:rsidRPr="00725C56">
        <w:rPr>
          <w:rFonts w:ascii="Arial" w:hAnsi="Arial" w:cs="Arial"/>
          <w:i/>
          <w:noProof/>
          <w:sz w:val="18"/>
          <w:szCs w:val="18"/>
        </w:rPr>
        <w:t> </w:t>
      </w:r>
      <w:r w:rsidR="00E71299" w:rsidRPr="00725C56">
        <w:rPr>
          <w:rFonts w:ascii="Arial" w:hAnsi="Arial" w:cs="Arial"/>
          <w:i/>
          <w:noProof/>
          <w:sz w:val="18"/>
          <w:szCs w:val="18"/>
        </w:rPr>
        <w:t> </w:t>
      </w:r>
      <w:r w:rsidR="00E71299" w:rsidRPr="00725C56">
        <w:rPr>
          <w:rFonts w:ascii="Arial" w:hAnsi="Arial" w:cs="Arial"/>
          <w:i/>
          <w:noProof/>
          <w:sz w:val="18"/>
          <w:szCs w:val="18"/>
        </w:rPr>
        <w:t> </w:t>
      </w:r>
      <w:r w:rsidR="00E71299" w:rsidRPr="00725C56">
        <w:rPr>
          <w:rFonts w:ascii="Arial" w:hAnsi="Arial" w:cs="Arial"/>
          <w:i/>
          <w:noProof/>
          <w:sz w:val="18"/>
          <w:szCs w:val="18"/>
        </w:rPr>
        <w:t> </w:t>
      </w:r>
      <w:r w:rsidRPr="00725C56">
        <w:rPr>
          <w:rFonts w:ascii="Arial" w:hAnsi="Arial" w:cs="Arial"/>
          <w:i/>
          <w:sz w:val="18"/>
          <w:szCs w:val="18"/>
        </w:rPr>
        <w:fldChar w:fldCharType="end"/>
      </w:r>
      <w:r w:rsidR="00E71299" w:rsidRPr="00725C56">
        <w:rPr>
          <w:rFonts w:ascii="Arial" w:hAnsi="Arial" w:cs="Arial"/>
          <w:i/>
          <w:sz w:val="18"/>
          <w:szCs w:val="18"/>
        </w:rPr>
        <w:t>)</w:t>
      </w:r>
    </w:p>
    <w:p w:rsidR="005E2465" w:rsidRPr="00725C56" w:rsidRDefault="00B27B7B"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20" w:name="Check6"/>
      <w:r w:rsidR="005E2465"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bookmarkEnd w:id="20"/>
      <w:r w:rsidR="005E2465" w:rsidRPr="00725C56">
        <w:rPr>
          <w:rFonts w:ascii="Arial" w:hAnsi="Arial" w:cs="Arial"/>
          <w:sz w:val="18"/>
          <w:szCs w:val="18"/>
        </w:rPr>
        <w:tab/>
        <w:t xml:space="preserve">Corporation:  </w:t>
      </w:r>
      <w:r w:rsidR="005E2465"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1" w:name="Text16"/>
      <w:r w:rsidR="005E2465"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Pr="00725C56">
        <w:rPr>
          <w:rFonts w:ascii="Arial" w:hAnsi="Arial" w:cs="Arial"/>
          <w:i/>
          <w:sz w:val="18"/>
          <w:szCs w:val="18"/>
        </w:rPr>
        <w:fldChar w:fldCharType="end"/>
      </w:r>
      <w:bookmarkEnd w:id="21"/>
      <w:r w:rsidR="005E2465"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005E2465"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2" w:name="Text17"/>
      <w:r w:rsidR="005E2465"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005E2465" w:rsidRPr="00725C56">
        <w:rPr>
          <w:rFonts w:ascii="Arial" w:hAnsi="Arial" w:cs="Arial"/>
          <w:i/>
          <w:noProof/>
          <w:sz w:val="18"/>
          <w:szCs w:val="18"/>
        </w:rPr>
        <w:t> </w:t>
      </w:r>
      <w:r w:rsidRPr="00725C56">
        <w:rPr>
          <w:rFonts w:ascii="Arial" w:hAnsi="Arial" w:cs="Arial"/>
          <w:i/>
          <w:sz w:val="18"/>
          <w:szCs w:val="18"/>
        </w:rPr>
        <w:fldChar w:fldCharType="end"/>
      </w:r>
      <w:bookmarkEnd w:id="22"/>
      <w:r w:rsidR="005E2465" w:rsidRPr="00725C56">
        <w:rPr>
          <w:rFonts w:ascii="Arial" w:hAnsi="Arial" w:cs="Arial"/>
          <w:i/>
          <w:sz w:val="18"/>
          <w:szCs w:val="18"/>
        </w:rPr>
        <w:t>)</w:t>
      </w:r>
    </w:p>
    <w:p w:rsidR="005E2465" w:rsidRPr="00725C56" w:rsidRDefault="00B27B7B"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3" w:name="Check7"/>
      <w:r w:rsidR="005E2465" w:rsidRPr="005C4C2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5C4C28">
        <w:rPr>
          <w:rFonts w:ascii="Arial" w:hAnsi="Arial" w:cs="Arial"/>
          <w:sz w:val="16"/>
          <w:szCs w:val="16"/>
        </w:rPr>
        <w:fldChar w:fldCharType="end"/>
      </w:r>
      <w:bookmarkEnd w:id="23"/>
      <w:r w:rsidR="005E2465" w:rsidRPr="00725C56">
        <w:rPr>
          <w:rFonts w:ascii="Arial" w:hAnsi="Arial" w:cs="Arial"/>
          <w:sz w:val="18"/>
          <w:szCs w:val="18"/>
        </w:rPr>
        <w:tab/>
        <w:t xml:space="preserve">Non-Profit </w:t>
      </w:r>
      <w:r w:rsidR="005E2465"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State Business License Number:</w:t>
      </w:r>
      <w:r w:rsidRPr="00725C56">
        <w:rPr>
          <w:rFonts w:ascii="Arial" w:hAnsi="Arial" w:cs="Arial"/>
          <w:sz w:val="18"/>
          <w:szCs w:val="18"/>
        </w:rPr>
        <w:t xml:space="preserve">  </w:t>
      </w:r>
      <w:r w:rsidR="00B27B7B" w:rsidRPr="00725C56">
        <w:rPr>
          <w:rFonts w:ascii="Arial" w:hAnsi="Arial" w:cs="Arial"/>
          <w:sz w:val="18"/>
          <w:szCs w:val="18"/>
        </w:rPr>
        <w:fldChar w:fldCharType="begin">
          <w:ffData>
            <w:name w:val="Text19"/>
            <w:enabled/>
            <w:calcOnExit w:val="0"/>
            <w:textInput/>
          </w:ffData>
        </w:fldChar>
      </w:r>
      <w:bookmarkStart w:id="24" w:name="Text19"/>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bookmarkEnd w:id="24"/>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00B27B7B" w:rsidRPr="00725C56">
        <w:rPr>
          <w:rFonts w:ascii="Arial" w:hAnsi="Arial" w:cs="Arial"/>
          <w:sz w:val="18"/>
          <w:szCs w:val="18"/>
        </w:rPr>
        <w:fldChar w:fldCharType="begin">
          <w:ffData>
            <w:name w:val="Text20"/>
            <w:enabled/>
            <w:calcOnExit w:val="0"/>
            <w:textInput/>
          </w:ffData>
        </w:fldChar>
      </w:r>
      <w:bookmarkStart w:id="25" w:name="Text20"/>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bookmarkEnd w:id="25"/>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00B27B7B" w:rsidRPr="00725C56">
        <w:rPr>
          <w:rFonts w:ascii="Arial" w:hAnsi="Arial" w:cs="Arial"/>
          <w:sz w:val="18"/>
          <w:szCs w:val="18"/>
        </w:rPr>
        <w:fldChar w:fldCharType="begin">
          <w:ffData>
            <w:name w:val="Text21"/>
            <w:enabled/>
            <w:calcOnExit w:val="0"/>
            <w:textInput/>
          </w:ffData>
        </w:fldChar>
      </w:r>
      <w:bookmarkStart w:id="26" w:name="Text21"/>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bookmarkEnd w:id="26"/>
    </w:p>
    <w:p w:rsidR="005E2465" w:rsidRPr="00725C56" w:rsidRDefault="005E2465" w:rsidP="005E2465">
      <w:pPr>
        <w:tabs>
          <w:tab w:val="left" w:pos="720"/>
          <w:tab w:val="left" w:pos="5400"/>
        </w:tabs>
        <w:rPr>
          <w:rFonts w:ascii="Arial" w:hAnsi="Arial" w:cs="Arial"/>
          <w:sz w:val="18"/>
          <w:szCs w:val="18"/>
        </w:rPr>
      </w:pPr>
    </w:p>
    <w:p w:rsidR="00C2741A" w:rsidRDefault="00C2741A" w:rsidP="001D5C62">
      <w:pPr>
        <w:tabs>
          <w:tab w:val="left" w:pos="720"/>
          <w:tab w:val="left" w:pos="5400"/>
        </w:tabs>
        <w:rPr>
          <w:rFonts w:ascii="Arial" w:hAnsi="Arial" w:cs="Arial"/>
          <w:b/>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00CC6BA8" w:rsidRPr="009F3B9D">
        <w:rPr>
          <w:rStyle w:val="InstructionsChar"/>
        </w:rPr>
        <w:t>Liability and Vehicle Insurance</w:t>
      </w:r>
      <w:r w:rsidRPr="00725C56">
        <w:rPr>
          <w:rFonts w:ascii="Arial" w:hAnsi="Arial" w:cs="Arial"/>
          <w:b/>
          <w:sz w:val="18"/>
          <w:szCs w:val="18"/>
        </w:rPr>
        <w:t>:</w:t>
      </w:r>
    </w:p>
    <w:p w:rsidR="00BB3473"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Provide proof of insurance.  The CUA operator must maintain General Liability insurance naming the United S</w:t>
      </w:r>
      <w:r w:rsidR="00F21E2A" w:rsidRPr="00725C56">
        <w:rPr>
          <w:rFonts w:ascii="Arial" w:hAnsi="Arial" w:cs="Arial"/>
          <w:sz w:val="18"/>
          <w:szCs w:val="18"/>
        </w:rPr>
        <w:t xml:space="preserve">tates of America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required</w:t>
      </w:r>
      <w:r w:rsidR="000E1EA0">
        <w:rPr>
          <w:rFonts w:ascii="Arial" w:hAnsi="Arial" w:cs="Arial"/>
          <w:sz w:val="18"/>
          <w:szCs w:val="18"/>
        </w:rPr>
        <w:t>, if applicable,</w:t>
      </w:r>
      <w:r w:rsidR="005E2465" w:rsidRPr="00725C56">
        <w:rPr>
          <w:rFonts w:ascii="Arial" w:hAnsi="Arial" w:cs="Arial"/>
          <w:sz w:val="18"/>
          <w:szCs w:val="18"/>
        </w:rPr>
        <w:t xml:space="preserve"> </w:t>
      </w:r>
      <w:r w:rsidR="000E1EA0">
        <w:rPr>
          <w:rFonts w:ascii="Arial" w:hAnsi="Arial" w:cs="Arial"/>
          <w:sz w:val="18"/>
          <w:szCs w:val="18"/>
        </w:rPr>
        <w:t xml:space="preserve">in </w:t>
      </w:r>
      <w:r w:rsidR="00235507" w:rsidRPr="00725C56">
        <w:rPr>
          <w:rFonts w:ascii="Arial" w:hAnsi="Arial" w:cs="Arial"/>
          <w:sz w:val="18"/>
          <w:szCs w:val="18"/>
        </w:rPr>
        <w:t>the</w:t>
      </w:r>
      <w:r w:rsidR="005E2465" w:rsidRPr="00725C56">
        <w:rPr>
          <w:rFonts w:ascii="Arial" w:hAnsi="Arial" w:cs="Arial"/>
          <w:sz w:val="18"/>
          <w:szCs w:val="18"/>
        </w:rPr>
        <w:t xml:space="preserve"> minimum coverage amounts described below.</w:t>
      </w:r>
    </w:p>
    <w:p w:rsidR="00673FF8" w:rsidRDefault="00673FF8" w:rsidP="00AF1AD3">
      <w:pPr>
        <w:tabs>
          <w:tab w:val="left" w:pos="720"/>
          <w:tab w:val="left" w:pos="5400"/>
        </w:tabs>
        <w:ind w:left="360" w:hanging="360"/>
        <w:rPr>
          <w:rFonts w:ascii="Arial" w:hAnsi="Arial" w:cs="Arial"/>
          <w:sz w:val="18"/>
          <w:szCs w:val="18"/>
        </w:rPr>
      </w:pPr>
    </w:p>
    <w:p w:rsidR="00673FF8" w:rsidRPr="00725C56" w:rsidRDefault="00673FF8" w:rsidP="00673FF8">
      <w:pPr>
        <w:jc w:val="center"/>
        <w:rPr>
          <w:rFonts w:ascii="Arial" w:hAnsi="Arial" w:cs="Arial"/>
          <w:b/>
          <w:sz w:val="18"/>
          <w:szCs w:val="18"/>
        </w:rPr>
      </w:pPr>
      <w:r w:rsidRPr="00725C56">
        <w:rPr>
          <w:rFonts w:ascii="Arial" w:hAnsi="Arial" w:cs="Arial"/>
          <w:b/>
          <w:sz w:val="18"/>
          <w:szCs w:val="18"/>
        </w:rPr>
        <w:t>COMMERCIAL GENERAL LIABILITY INSURANCE</w:t>
      </w:r>
    </w:p>
    <w:p w:rsidR="00AF1AD3" w:rsidRPr="00725C56" w:rsidRDefault="00AF1AD3" w:rsidP="00AF1AD3">
      <w:pPr>
        <w:rPr>
          <w:rFonts w:ascii="Arial" w:hAnsi="Arial" w:cs="Arial"/>
          <w:sz w:val="18"/>
          <w:szCs w:val="18"/>
        </w:rPr>
      </w:pPr>
    </w:p>
    <w:tbl>
      <w:tblPr>
        <w:tblStyle w:val="TableGrid"/>
        <w:tblW w:w="0" w:type="auto"/>
        <w:tblInd w:w="468" w:type="dxa"/>
        <w:tblLayout w:type="fixed"/>
        <w:tblCellMar>
          <w:left w:w="115" w:type="dxa"/>
          <w:right w:w="115" w:type="dxa"/>
        </w:tblCellMar>
        <w:tblLook w:val="0620"/>
      </w:tblPr>
      <w:tblGrid>
        <w:gridCol w:w="6660"/>
        <w:gridCol w:w="3780"/>
      </w:tblGrid>
      <w:tr w:rsidR="007129C2" w:rsidRPr="00725C56" w:rsidTr="00673FF8">
        <w:trPr>
          <w:cantSplit/>
          <w:tblHeader/>
        </w:trPr>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176C6C">
        <w:trPr>
          <w:cantSplit/>
        </w:trPr>
        <w:tc>
          <w:tcPr>
            <w:tcW w:w="6660" w:type="dxa"/>
            <w:shd w:val="clear" w:color="auto" w:fill="D9D9D9" w:themeFill="background1" w:themeFillShade="D9"/>
            <w:vAlign w:val="bottom"/>
          </w:tcPr>
          <w:p w:rsidR="009409C8" w:rsidRPr="00725C56" w:rsidRDefault="006034F9" w:rsidP="00C708F0">
            <w:pPr>
              <w:jc w:val="center"/>
              <w:rPr>
                <w:rFonts w:ascii="Arial" w:hAnsi="Arial" w:cs="Arial"/>
                <w:b/>
                <w:sz w:val="18"/>
                <w:szCs w:val="18"/>
              </w:rPr>
            </w:pPr>
            <w:r>
              <w:rPr>
                <w:rFonts w:ascii="Arial" w:hAnsi="Arial" w:cs="Arial"/>
                <w:b/>
                <w:sz w:val="18"/>
                <w:szCs w:val="18"/>
              </w:rPr>
              <w:t xml:space="preserve">Commercial </w:t>
            </w:r>
            <w:r w:rsidR="009409C8" w:rsidRPr="00725C56">
              <w:rPr>
                <w:rFonts w:ascii="Arial" w:hAnsi="Arial" w:cs="Arial"/>
                <w:b/>
                <w:sz w:val="18"/>
                <w:szCs w:val="18"/>
              </w:rPr>
              <w:t>Vehicle Insurance</w:t>
            </w:r>
            <w:r>
              <w:rPr>
                <w:rFonts w:ascii="Arial" w:hAnsi="Arial" w:cs="Arial"/>
                <w:b/>
                <w:sz w:val="18"/>
                <w:szCs w:val="18"/>
              </w:rPr>
              <w:t xml:space="preserve"> – Passenger Transport</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center"/>
          </w:tcPr>
          <w:p w:rsidR="009409C8" w:rsidRPr="00725C56" w:rsidRDefault="009409C8" w:rsidP="006034F9">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176C6C">
        <w:trPr>
          <w:cantSplit/>
        </w:trPr>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176C6C">
        <w:trPr>
          <w:cantSplit/>
        </w:trPr>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176C6C">
        <w:trPr>
          <w:cantSplit/>
        </w:trPr>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176C6C">
        <w:trPr>
          <w:cantSplit/>
        </w:trPr>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5E2465" w:rsidRPr="006A7F20" w:rsidRDefault="009409C8" w:rsidP="00562A4E">
      <w:pPr>
        <w:tabs>
          <w:tab w:val="left" w:pos="360"/>
        </w:tabs>
        <w:ind w:left="360"/>
        <w:jc w:val="center"/>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562A4E">
        <w:rPr>
          <w:rFonts w:ascii="Arial" w:hAnsi="Arial" w:cs="Arial"/>
          <w:i/>
          <w:sz w:val="18"/>
          <w:szCs w:val="18"/>
        </w:rPr>
        <w:t xml:space="preserve"> (for intrastate operations only)</w:t>
      </w:r>
      <w:r w:rsidRPr="006A7F20">
        <w:rPr>
          <w:rFonts w:ascii="Arial" w:hAnsi="Arial" w:cs="Arial"/>
          <w:i/>
          <w:sz w:val="18"/>
          <w:szCs w:val="18"/>
        </w:rPr>
        <w:t>.</w:t>
      </w:r>
    </w:p>
    <w:p w:rsidR="00235507" w:rsidRPr="00725C56" w:rsidRDefault="00235507" w:rsidP="00685440">
      <w:pPr>
        <w:ind w:left="360"/>
        <w:rPr>
          <w:rFonts w:ascii="Arial" w:hAnsi="Arial" w:cs="Arial"/>
          <w:sz w:val="18"/>
          <w:szCs w:val="18"/>
        </w:rPr>
      </w:pPr>
    </w:p>
    <w:p w:rsidR="009F3B9D" w:rsidRDefault="008237E9" w:rsidP="00235507">
      <w:pPr>
        <w:pStyle w:val="ListParagraph"/>
        <w:numPr>
          <w:ilvl w:val="0"/>
          <w:numId w:val="10"/>
        </w:numPr>
        <w:ind w:left="360"/>
        <w:rPr>
          <w:rFonts w:ascii="Arial" w:hAnsi="Arial" w:cs="Arial"/>
          <w:sz w:val="18"/>
          <w:szCs w:val="18"/>
        </w:rPr>
      </w:pPr>
      <w:r w:rsidRPr="009F3B9D">
        <w:rPr>
          <w:rStyle w:val="InstructionsChar"/>
        </w:rPr>
        <w:t xml:space="preserve">Will your business operate vehicles (car, truck, van, bus, taxicab, </w:t>
      </w:r>
      <w:r w:rsidR="008B7A85" w:rsidRPr="009F3B9D">
        <w:rPr>
          <w:rStyle w:val="InstructionsChar"/>
        </w:rPr>
        <w:t>vessel</w:t>
      </w:r>
      <w:r w:rsidRPr="009F3B9D">
        <w:rPr>
          <w:rStyle w:val="InstructionsChar"/>
        </w:rPr>
        <w:t>, aircraft, etc.) within NPS boundaries?</w:t>
      </w:r>
      <w:r w:rsidRPr="00725C56">
        <w:rPr>
          <w:rFonts w:ascii="Arial" w:hAnsi="Arial" w:cs="Arial"/>
          <w:sz w:val="18"/>
          <w:szCs w:val="18"/>
        </w:rPr>
        <w:t xml:space="preserve">  </w:t>
      </w:r>
    </w:p>
    <w:p w:rsidR="00B37354" w:rsidRPr="00725C56" w:rsidRDefault="008237E9" w:rsidP="009F3B9D">
      <w:pPr>
        <w:pStyle w:val="ListParagraph"/>
        <w:ind w:left="360"/>
        <w:rPr>
          <w:rFonts w:ascii="Arial" w:hAnsi="Arial" w:cs="Arial"/>
          <w:sz w:val="18"/>
          <w:szCs w:val="18"/>
        </w:rPr>
      </w:pPr>
      <w:r w:rsidRPr="00725C56">
        <w:rPr>
          <w:rFonts w:ascii="Arial" w:hAnsi="Arial" w:cs="Arial"/>
          <w:sz w:val="18"/>
          <w:szCs w:val="18"/>
        </w:rPr>
        <w:t xml:space="preserve">Yes  </w:t>
      </w:r>
      <w:r w:rsidR="00B27B7B" w:rsidRPr="00725C56">
        <w:rPr>
          <w:rFonts w:ascii="Arial" w:hAnsi="Arial" w:cs="Arial"/>
          <w:sz w:val="18"/>
          <w:szCs w:val="18"/>
        </w:rPr>
        <w:fldChar w:fldCharType="begin">
          <w:ffData>
            <w:name w:val="Check9"/>
            <w:enabled/>
            <w:calcOnExit w:val="0"/>
            <w:checkBox>
              <w:sizeAuto/>
              <w:default w:val="0"/>
            </w:checkBox>
          </w:ffData>
        </w:fldChar>
      </w:r>
      <w:bookmarkStart w:id="27" w:name="Check9"/>
      <w:r w:rsidRPr="00725C56">
        <w:rPr>
          <w:rFonts w:ascii="Arial" w:hAnsi="Arial" w:cs="Arial"/>
          <w:sz w:val="18"/>
          <w:szCs w:val="18"/>
        </w:rPr>
        <w:instrText xml:space="preserve"> FORMCHECKBOX </w:instrText>
      </w:r>
      <w:r w:rsidR="00B27B7B">
        <w:rPr>
          <w:rFonts w:ascii="Arial" w:hAnsi="Arial" w:cs="Arial"/>
          <w:sz w:val="18"/>
          <w:szCs w:val="18"/>
        </w:rPr>
      </w:r>
      <w:r w:rsidR="00B27B7B">
        <w:rPr>
          <w:rFonts w:ascii="Arial" w:hAnsi="Arial" w:cs="Arial"/>
          <w:sz w:val="18"/>
          <w:szCs w:val="18"/>
        </w:rPr>
        <w:fldChar w:fldCharType="separate"/>
      </w:r>
      <w:r w:rsidR="00B27B7B" w:rsidRPr="00725C56">
        <w:rPr>
          <w:rFonts w:ascii="Arial" w:hAnsi="Arial" w:cs="Arial"/>
          <w:sz w:val="18"/>
          <w:szCs w:val="18"/>
        </w:rPr>
        <w:fldChar w:fldCharType="end"/>
      </w:r>
      <w:bookmarkEnd w:id="27"/>
      <w:r w:rsidRPr="00725C56">
        <w:rPr>
          <w:rFonts w:ascii="Arial" w:hAnsi="Arial" w:cs="Arial"/>
          <w:sz w:val="18"/>
          <w:szCs w:val="18"/>
        </w:rPr>
        <w:t xml:space="preserve">  No  </w:t>
      </w:r>
      <w:r w:rsidR="00B27B7B" w:rsidRPr="00725C56">
        <w:rPr>
          <w:rFonts w:ascii="Arial" w:hAnsi="Arial" w:cs="Arial"/>
          <w:sz w:val="18"/>
          <w:szCs w:val="18"/>
        </w:rPr>
        <w:fldChar w:fldCharType="begin">
          <w:ffData>
            <w:name w:val="Check10"/>
            <w:enabled/>
            <w:calcOnExit w:val="0"/>
            <w:checkBox>
              <w:sizeAuto/>
              <w:default w:val="0"/>
            </w:checkBox>
          </w:ffData>
        </w:fldChar>
      </w:r>
      <w:bookmarkStart w:id="28" w:name="Check10"/>
      <w:r w:rsidRPr="00725C56">
        <w:rPr>
          <w:rFonts w:ascii="Arial" w:hAnsi="Arial" w:cs="Arial"/>
          <w:sz w:val="18"/>
          <w:szCs w:val="18"/>
        </w:rPr>
        <w:instrText xml:space="preserve"> FORMCHECKBOX </w:instrText>
      </w:r>
      <w:r w:rsidR="00B27B7B">
        <w:rPr>
          <w:rFonts w:ascii="Arial" w:hAnsi="Arial" w:cs="Arial"/>
          <w:sz w:val="18"/>
          <w:szCs w:val="18"/>
        </w:rPr>
      </w:r>
      <w:r w:rsidR="00B27B7B">
        <w:rPr>
          <w:rFonts w:ascii="Arial" w:hAnsi="Arial" w:cs="Arial"/>
          <w:sz w:val="18"/>
          <w:szCs w:val="18"/>
        </w:rPr>
        <w:fldChar w:fldCharType="separate"/>
      </w:r>
      <w:r w:rsidR="00B27B7B" w:rsidRPr="00725C56">
        <w:rPr>
          <w:rFonts w:ascii="Arial" w:hAnsi="Arial" w:cs="Arial"/>
          <w:sz w:val="18"/>
          <w:szCs w:val="18"/>
        </w:rPr>
        <w:fldChar w:fldCharType="end"/>
      </w:r>
      <w:bookmarkEnd w:id="28"/>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tblPr>
      <w:tblGrid>
        <w:gridCol w:w="2970"/>
        <w:gridCol w:w="2340"/>
        <w:gridCol w:w="126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B23D48">
        <w:trPr>
          <w:trHeight w:val="360"/>
        </w:trPr>
        <w:tc>
          <w:tcPr>
            <w:tcW w:w="297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9" w:name="Text22"/>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29"/>
          </w:p>
        </w:tc>
        <w:tc>
          <w:tcPr>
            <w:tcW w:w="234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30" w:name="Text23"/>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0"/>
          </w:p>
        </w:tc>
        <w:tc>
          <w:tcPr>
            <w:tcW w:w="126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1" w:name="Text24"/>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1"/>
          </w:p>
        </w:tc>
        <w:tc>
          <w:tcPr>
            <w:tcW w:w="252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2" w:name="Text25"/>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2"/>
          </w:p>
        </w:tc>
        <w:tc>
          <w:tcPr>
            <w:tcW w:w="135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3" w:name="Text26"/>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3"/>
          </w:p>
        </w:tc>
      </w:tr>
      <w:tr w:rsidR="00745EC8" w:rsidRPr="00725C56" w:rsidTr="00B23D48">
        <w:trPr>
          <w:trHeight w:val="360"/>
        </w:trPr>
        <w:tc>
          <w:tcPr>
            <w:tcW w:w="297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4" w:name="Text28"/>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4"/>
          </w:p>
        </w:tc>
        <w:tc>
          <w:tcPr>
            <w:tcW w:w="234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5" w:name="Text29"/>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5"/>
          </w:p>
        </w:tc>
        <w:tc>
          <w:tcPr>
            <w:tcW w:w="126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6" w:name="Text30"/>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6"/>
          </w:p>
        </w:tc>
        <w:tc>
          <w:tcPr>
            <w:tcW w:w="252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7" w:name="Text31"/>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7"/>
          </w:p>
        </w:tc>
        <w:tc>
          <w:tcPr>
            <w:tcW w:w="135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8" w:name="Text32"/>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8"/>
          </w:p>
        </w:tc>
      </w:tr>
      <w:tr w:rsidR="00745EC8" w:rsidRPr="00725C56" w:rsidTr="00B23D48">
        <w:trPr>
          <w:trHeight w:val="360"/>
        </w:trPr>
        <w:tc>
          <w:tcPr>
            <w:tcW w:w="297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9" w:name="Text34"/>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39"/>
          </w:p>
        </w:tc>
        <w:tc>
          <w:tcPr>
            <w:tcW w:w="234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40" w:name="Text35"/>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40"/>
          </w:p>
        </w:tc>
        <w:tc>
          <w:tcPr>
            <w:tcW w:w="126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1" w:name="Text36"/>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41"/>
          </w:p>
        </w:tc>
        <w:tc>
          <w:tcPr>
            <w:tcW w:w="252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2" w:name="Text37"/>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42"/>
          </w:p>
        </w:tc>
        <w:tc>
          <w:tcPr>
            <w:tcW w:w="1350" w:type="dxa"/>
            <w:vAlign w:val="bottom"/>
          </w:tcPr>
          <w:p w:rsidR="00745EC8" w:rsidRPr="00725C56" w:rsidRDefault="00B27B7B"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3" w:name="Text38"/>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bookmarkEnd w:id="43"/>
          </w:p>
        </w:tc>
      </w:tr>
    </w:tbl>
    <w:p w:rsidR="008237E9" w:rsidRPr="00725C56" w:rsidRDefault="008237E9" w:rsidP="00D44F72">
      <w:pPr>
        <w:rPr>
          <w:rFonts w:ascii="Arial" w:hAnsi="Arial" w:cs="Arial"/>
          <w:sz w:val="18"/>
          <w:szCs w:val="18"/>
        </w:rPr>
      </w:pPr>
    </w:p>
    <w:tbl>
      <w:tblPr>
        <w:tblStyle w:val="TableGrid"/>
        <w:tblW w:w="0" w:type="auto"/>
        <w:tblInd w:w="468" w:type="dxa"/>
        <w:tblLook w:val="04A0"/>
      </w:tblPr>
      <w:tblGrid>
        <w:gridCol w:w="2970"/>
        <w:gridCol w:w="3600"/>
        <w:gridCol w:w="2520"/>
        <w:gridCol w:w="1350"/>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00745EC8"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00745EC8"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tblPr>
      <w:tblGrid>
        <w:gridCol w:w="2970"/>
        <w:gridCol w:w="2340"/>
        <w:gridCol w:w="1260"/>
        <w:gridCol w:w="2520"/>
        <w:gridCol w:w="1350"/>
      </w:tblGrid>
      <w:tr w:rsidR="007327F0" w:rsidRPr="00725C56" w:rsidTr="00B23D48">
        <w:trPr>
          <w:trHeight w:val="360"/>
          <w:tblHeader/>
        </w:trPr>
        <w:tc>
          <w:tcPr>
            <w:tcW w:w="297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rsidTr="001B2B3F">
        <w:trPr>
          <w:trHeight w:val="360"/>
        </w:trPr>
        <w:tc>
          <w:tcPr>
            <w:tcW w:w="297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B27B7B"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007327F0"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007327F0"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BB5603">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B27B7B"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B27B7B">
        <w:rPr>
          <w:rFonts w:ascii="Arial" w:hAnsi="Arial" w:cs="Arial"/>
          <w:sz w:val="16"/>
          <w:szCs w:val="16"/>
        </w:rPr>
      </w:r>
      <w:r w:rsidR="00B27B7B">
        <w:rPr>
          <w:rFonts w:ascii="Arial" w:hAnsi="Arial" w:cs="Arial"/>
          <w:sz w:val="16"/>
          <w:szCs w:val="16"/>
        </w:rPr>
        <w:fldChar w:fldCharType="separate"/>
      </w:r>
      <w:r w:rsidR="00B27B7B" w:rsidRPr="005C4C28">
        <w:rPr>
          <w:rFonts w:ascii="Arial" w:hAnsi="Arial" w:cs="Arial"/>
          <w:sz w:val="16"/>
          <w:szCs w:val="16"/>
        </w:rPr>
        <w:fldChar w:fldCharType="end"/>
      </w:r>
      <w:r w:rsidRPr="00725C56">
        <w:rPr>
          <w:rFonts w:ascii="Arial" w:hAnsi="Arial" w:cs="Arial"/>
          <w:sz w:val="18"/>
          <w:szCs w:val="18"/>
        </w:rPr>
        <w:t xml:space="preserve">  No  </w:t>
      </w:r>
      <w:r w:rsidR="00B27B7B"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B27B7B">
        <w:rPr>
          <w:rFonts w:ascii="Arial" w:hAnsi="Arial" w:cs="Arial"/>
          <w:sz w:val="16"/>
          <w:szCs w:val="16"/>
        </w:rPr>
      </w:r>
      <w:r w:rsidR="00B27B7B">
        <w:rPr>
          <w:rFonts w:ascii="Arial" w:hAnsi="Arial" w:cs="Arial"/>
          <w:sz w:val="16"/>
          <w:szCs w:val="16"/>
        </w:rPr>
        <w:fldChar w:fldCharType="separate"/>
      </w:r>
      <w:r w:rsidR="00B27B7B" w:rsidRPr="005C4C28">
        <w:rPr>
          <w:rFonts w:ascii="Arial" w:hAnsi="Arial" w:cs="Arial"/>
          <w:sz w:val="16"/>
          <w:szCs w:val="16"/>
        </w:rPr>
        <w:fldChar w:fldCharType="end"/>
      </w:r>
      <w:r w:rsidRPr="00725C56">
        <w:rPr>
          <w:rFonts w:ascii="Arial" w:hAnsi="Arial" w:cs="Arial"/>
          <w:sz w:val="18"/>
          <w:szCs w:val="18"/>
        </w:rPr>
        <w:t xml:space="preserve">  If “Yes”, please </w:t>
      </w:r>
      <w:proofErr w:type="gramStart"/>
      <w:r w:rsidRPr="00725C56">
        <w:rPr>
          <w:rFonts w:ascii="Arial" w:hAnsi="Arial" w:cs="Arial"/>
          <w:sz w:val="18"/>
          <w:szCs w:val="18"/>
        </w:rPr>
        <w:t>provide</w:t>
      </w:r>
      <w:proofErr w:type="gramEnd"/>
      <w:r w:rsidRPr="00725C56">
        <w:rPr>
          <w:rFonts w:ascii="Arial" w:hAnsi="Arial" w:cs="Arial"/>
          <w:sz w:val="18"/>
          <w:szCs w:val="18"/>
        </w:rPr>
        <w:t xml:space="preserv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00B27B7B" w:rsidRPr="00725C56">
        <w:rPr>
          <w:rFonts w:ascii="Arial" w:hAnsi="Arial" w:cs="Arial"/>
          <w:sz w:val="18"/>
          <w:szCs w:val="18"/>
        </w:rPr>
        <w:fldChar w:fldCharType="begin">
          <w:ffData>
            <w:name w:val="Text46"/>
            <w:enabled/>
            <w:calcOnExit w:val="0"/>
            <w:textInput/>
          </w:ffData>
        </w:fldChar>
      </w:r>
      <w:bookmarkStart w:id="44" w:name="Text46"/>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bookmarkEnd w:id="44"/>
      <w:r w:rsidR="00AF1AD3" w:rsidRPr="00725C56">
        <w:rPr>
          <w:rFonts w:ascii="Arial" w:hAnsi="Arial" w:cs="Arial"/>
          <w:sz w:val="18"/>
          <w:szCs w:val="18"/>
        </w:rPr>
        <w:tab/>
        <w:t xml:space="preserve">Title:  </w:t>
      </w:r>
      <w:r w:rsidR="00B27B7B" w:rsidRPr="00725C56">
        <w:rPr>
          <w:rFonts w:ascii="Arial" w:hAnsi="Arial" w:cs="Arial"/>
          <w:sz w:val="18"/>
          <w:szCs w:val="18"/>
        </w:rPr>
        <w:fldChar w:fldCharType="begin">
          <w:ffData>
            <w:name w:val="Text47"/>
            <w:enabled/>
            <w:calcOnExit w:val="0"/>
            <w:textInput/>
          </w:ffData>
        </w:fldChar>
      </w:r>
      <w:bookmarkStart w:id="45" w:name="Text47"/>
      <w:r w:rsidR="00AF1AD3"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B27B7B" w:rsidRPr="00725C56">
        <w:rPr>
          <w:rFonts w:ascii="Arial" w:hAnsi="Arial" w:cs="Arial"/>
          <w:sz w:val="18"/>
          <w:szCs w:val="18"/>
        </w:rPr>
        <w:fldChar w:fldCharType="end"/>
      </w:r>
      <w:bookmarkEnd w:id="45"/>
    </w:p>
    <w:p w:rsidR="002069C0" w:rsidRPr="00725C56" w:rsidRDefault="002069C0" w:rsidP="00685440">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00B27B7B" w:rsidRPr="00725C56">
        <w:rPr>
          <w:rFonts w:ascii="Arial" w:hAnsi="Arial" w:cs="Arial"/>
          <w:sz w:val="18"/>
          <w:szCs w:val="18"/>
        </w:rPr>
        <w:fldChar w:fldCharType="begin">
          <w:ffData>
            <w:name w:val="Text48"/>
            <w:enabled/>
            <w:calcOnExit w:val="0"/>
            <w:textInput/>
          </w:ffData>
        </w:fldChar>
      </w:r>
      <w:bookmarkStart w:id="46" w:name="Text48"/>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bookmarkEnd w:id="46"/>
    </w:p>
    <w:p w:rsidR="000E0107" w:rsidRPr="00725C56" w:rsidRDefault="000E0107" w:rsidP="000E0107">
      <w:pPr>
        <w:ind w:left="720" w:hanging="720"/>
        <w:rPr>
          <w:rFonts w:ascii="Arial" w:hAnsi="Arial" w:cs="Arial"/>
          <w:b/>
          <w:sz w:val="18"/>
          <w:szCs w:val="18"/>
        </w:rPr>
      </w:pPr>
    </w:p>
    <w:p w:rsidR="00C2741A" w:rsidRDefault="00C2741A" w:rsidP="00685440">
      <w:pPr>
        <w:ind w:left="360" w:hanging="360"/>
        <w:rPr>
          <w:rFonts w:ascii="Arial" w:hAnsi="Arial" w:cs="Arial"/>
          <w:b/>
          <w:sz w:val="18"/>
          <w:szCs w:val="18"/>
        </w:rPr>
      </w:pPr>
      <w:r>
        <w:rPr>
          <w:rFonts w:ascii="Arial" w:hAnsi="Arial" w:cs="Arial"/>
          <w:b/>
          <w:sz w:val="18"/>
          <w:szCs w:val="18"/>
        </w:rPr>
        <w:br w:type="page"/>
      </w:r>
    </w:p>
    <w:p w:rsidR="002069C0" w:rsidRPr="00725C56" w:rsidRDefault="000F2E95" w:rsidP="00685440">
      <w:pPr>
        <w:ind w:left="360" w:hanging="360"/>
        <w:rPr>
          <w:rFonts w:ascii="Arial" w:hAnsi="Arial" w:cs="Arial"/>
          <w:sz w:val="18"/>
          <w:szCs w:val="18"/>
        </w:rPr>
      </w:pPr>
      <w:r w:rsidRPr="00725C56">
        <w:rPr>
          <w:rFonts w:ascii="Arial" w:hAnsi="Arial" w:cs="Arial"/>
          <w:b/>
          <w:sz w:val="18"/>
          <w:szCs w:val="18"/>
        </w:rPr>
        <w:lastRenderedPageBreak/>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proofErr w:type="gramStart"/>
      <w:r w:rsidR="000E0107" w:rsidRPr="00725C56">
        <w:rPr>
          <w:rFonts w:ascii="Arial" w:hAnsi="Arial" w:cs="Arial"/>
          <w:b/>
          <w:sz w:val="18"/>
          <w:szCs w:val="18"/>
        </w:rPr>
        <w:t>:</w:t>
      </w:r>
      <w:r w:rsidR="002069C0" w:rsidRPr="00725C56">
        <w:rPr>
          <w:rFonts w:ascii="Arial" w:hAnsi="Arial" w:cs="Arial"/>
          <w:sz w:val="18"/>
          <w:szCs w:val="18"/>
        </w:rPr>
        <w:t>To</w:t>
      </w:r>
      <w:proofErr w:type="gramEnd"/>
      <w:r w:rsidR="002069C0" w:rsidRPr="00725C56">
        <w:rPr>
          <w:rFonts w:ascii="Arial" w:hAnsi="Arial" w:cs="Arial"/>
          <w:sz w:val="18"/>
          <w:szCs w:val="18"/>
        </w:rPr>
        <w:t xml:space="preserve">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B27B7B"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B27B7B">
        <w:rPr>
          <w:rFonts w:ascii="Arial" w:hAnsi="Arial" w:cs="Arial"/>
          <w:sz w:val="16"/>
          <w:szCs w:val="16"/>
        </w:rPr>
      </w:r>
      <w:r w:rsidR="00B27B7B">
        <w:rPr>
          <w:rFonts w:ascii="Arial" w:hAnsi="Arial" w:cs="Arial"/>
          <w:sz w:val="16"/>
          <w:szCs w:val="16"/>
        </w:rPr>
        <w:fldChar w:fldCharType="separate"/>
      </w:r>
      <w:r w:rsidR="00B27B7B" w:rsidRPr="005C4C28">
        <w:rPr>
          <w:rFonts w:ascii="Arial" w:hAnsi="Arial" w:cs="Arial"/>
          <w:sz w:val="16"/>
          <w:szCs w:val="16"/>
        </w:rPr>
        <w:fldChar w:fldCharType="end"/>
      </w:r>
      <w:r w:rsidRPr="00725C56">
        <w:rPr>
          <w:rFonts w:ascii="Arial" w:hAnsi="Arial" w:cs="Arial"/>
          <w:sz w:val="18"/>
          <w:szCs w:val="18"/>
        </w:rPr>
        <w:t xml:space="preserve">  No  </w:t>
      </w:r>
      <w:r w:rsidR="00B27B7B"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B27B7B">
        <w:rPr>
          <w:rFonts w:ascii="Arial" w:hAnsi="Arial" w:cs="Arial"/>
          <w:sz w:val="16"/>
          <w:szCs w:val="16"/>
        </w:rPr>
      </w:r>
      <w:r w:rsidR="00B27B7B">
        <w:rPr>
          <w:rFonts w:ascii="Arial" w:hAnsi="Arial" w:cs="Arial"/>
          <w:sz w:val="16"/>
          <w:szCs w:val="16"/>
        </w:rPr>
        <w:fldChar w:fldCharType="separate"/>
      </w:r>
      <w:r w:rsidR="00B27B7B"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 xml:space="preserve">If “Yes”, please </w:t>
      </w:r>
      <w:proofErr w:type="gramStart"/>
      <w:r w:rsidRPr="00725C56">
        <w:rPr>
          <w:rFonts w:ascii="Arial" w:hAnsi="Arial" w:cs="Arial"/>
          <w:i/>
          <w:sz w:val="18"/>
          <w:szCs w:val="18"/>
        </w:rPr>
        <w:t>provide</w:t>
      </w:r>
      <w:proofErr w:type="gramEnd"/>
      <w:r w:rsidRPr="00725C56">
        <w:rPr>
          <w:rFonts w:ascii="Arial" w:hAnsi="Arial" w:cs="Arial"/>
          <w:i/>
          <w:sz w:val="18"/>
          <w:szCs w:val="18"/>
        </w:rPr>
        <w:t xml:space="preserv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27B7B" w:rsidRPr="00725C56">
        <w:rPr>
          <w:rFonts w:ascii="Arial" w:hAnsi="Arial" w:cs="Arial"/>
          <w:sz w:val="18"/>
          <w:szCs w:val="18"/>
        </w:rPr>
        <w:fldChar w:fldCharType="begin">
          <w:ffData>
            <w:name w:val="Text49"/>
            <w:enabled/>
            <w:calcOnExit w:val="0"/>
            <w:textInput/>
          </w:ffData>
        </w:fldChar>
      </w:r>
      <w:bookmarkStart w:id="47" w:name="Text49"/>
      <w:r w:rsidR="00BB0B44"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27B7B" w:rsidRPr="00725C56">
        <w:rPr>
          <w:rFonts w:ascii="Arial" w:hAnsi="Arial" w:cs="Arial"/>
          <w:sz w:val="18"/>
          <w:szCs w:val="18"/>
        </w:rPr>
        <w:fldChar w:fldCharType="end"/>
      </w:r>
      <w:bookmarkEnd w:id="47"/>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27B7B" w:rsidRPr="00725C56">
        <w:rPr>
          <w:rFonts w:ascii="Arial" w:hAnsi="Arial" w:cs="Arial"/>
          <w:sz w:val="18"/>
          <w:szCs w:val="18"/>
        </w:rPr>
        <w:fldChar w:fldCharType="begin">
          <w:ffData>
            <w:name w:val="Text50"/>
            <w:enabled/>
            <w:calcOnExit w:val="0"/>
            <w:textInput/>
          </w:ffData>
        </w:fldChar>
      </w:r>
      <w:bookmarkStart w:id="48" w:name="Text50"/>
      <w:r w:rsidR="00BB0B44"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27B7B" w:rsidRPr="00725C56">
        <w:rPr>
          <w:rFonts w:ascii="Arial" w:hAnsi="Arial" w:cs="Arial"/>
          <w:sz w:val="18"/>
          <w:szCs w:val="18"/>
        </w:rPr>
        <w:fldChar w:fldCharType="end"/>
      </w:r>
      <w:bookmarkEnd w:id="48"/>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27B7B" w:rsidRPr="00725C56">
        <w:rPr>
          <w:rFonts w:ascii="Arial" w:hAnsi="Arial" w:cs="Arial"/>
          <w:sz w:val="18"/>
          <w:szCs w:val="18"/>
        </w:rPr>
        <w:fldChar w:fldCharType="begin">
          <w:ffData>
            <w:name w:val="Text51"/>
            <w:enabled/>
            <w:calcOnExit w:val="0"/>
            <w:textInput/>
          </w:ffData>
        </w:fldChar>
      </w:r>
      <w:bookmarkStart w:id="49" w:name="Text51"/>
      <w:r w:rsidR="00BB0B44"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27B7B" w:rsidRPr="00725C56">
        <w:rPr>
          <w:rFonts w:ascii="Arial" w:hAnsi="Arial" w:cs="Arial"/>
          <w:sz w:val="18"/>
          <w:szCs w:val="18"/>
        </w:rPr>
        <w:fldChar w:fldCharType="end"/>
      </w:r>
      <w:bookmarkEnd w:id="49"/>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B27B7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B27B7B"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B27B7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Pr="00725C56">
        <w:rPr>
          <w:rFonts w:ascii="Arial" w:hAnsi="Arial" w:cs="Arial"/>
          <w:sz w:val="18"/>
          <w:szCs w:val="18"/>
        </w:rPr>
        <w:fldChar w:fldCharType="end"/>
      </w:r>
    </w:p>
    <w:p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B27B7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B27B7B" w:rsidRPr="00725C56">
        <w:rPr>
          <w:rFonts w:ascii="Arial" w:hAnsi="Arial" w:cs="Arial"/>
          <w:sz w:val="18"/>
          <w:szCs w:val="18"/>
        </w:rPr>
        <w:fldChar w:fldCharType="end"/>
      </w:r>
    </w:p>
    <w:p w:rsidR="00A42725" w:rsidRPr="00725C56" w:rsidRDefault="00A42725" w:rsidP="00113ED2">
      <w:pPr>
        <w:rPr>
          <w:rFonts w:ascii="Arial" w:hAnsi="Arial" w:cs="Arial"/>
          <w:sz w:val="18"/>
          <w:szCs w:val="18"/>
        </w:rPr>
      </w:pPr>
    </w:p>
    <w:p w:rsidR="003B1352"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D36360">
        <w:rPr>
          <w:rFonts w:ascii="Arial" w:hAnsi="Arial" w:cs="Arial"/>
          <w:b/>
          <w:sz w:val="18"/>
          <w:szCs w:val="18"/>
        </w:rPr>
        <w:t xml:space="preserve"> </w:t>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Attachment C</w:t>
      </w:r>
      <w:r w:rsidR="003B1352" w:rsidRPr="00725C56">
        <w:rPr>
          <w:rFonts w:ascii="Arial" w:hAnsi="Arial" w:cs="Arial"/>
          <w:sz w:val="18"/>
          <w:szCs w:val="18"/>
        </w:rPr>
        <w:t>.</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 xml:space="preserve">False, fictitious or fraudulent statements of representations made in this application may be grounds for denial or revocation of the Commercial Use Authorization and may be punishable by fine or imprisonment (U.S. Code, Title 18, </w:t>
      </w:r>
      <w:proofErr w:type="gramStart"/>
      <w:r w:rsidRPr="00725C56">
        <w:rPr>
          <w:rFonts w:ascii="Arial" w:hAnsi="Arial" w:cs="Arial"/>
          <w:sz w:val="18"/>
          <w:szCs w:val="18"/>
        </w:rPr>
        <w:t>Section</w:t>
      </w:r>
      <w:proofErr w:type="gramEnd"/>
      <w:r w:rsidRPr="00725C56">
        <w:rPr>
          <w:rFonts w:ascii="Arial" w:hAnsi="Arial" w:cs="Arial"/>
          <w:sz w:val="18"/>
          <w:szCs w:val="18"/>
        </w:rPr>
        <w:t xml:space="preserve">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673FF8" w:rsidRDefault="003B1352" w:rsidP="00673FF8">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73FF8" w:rsidRPr="00725C56" w:rsidRDefault="00673FF8" w:rsidP="00673FF8">
      <w:pPr>
        <w:spacing w:before="240"/>
        <w:ind w:left="360" w:hanging="360"/>
        <w:rPr>
          <w:rFonts w:ascii="Arial" w:hAnsi="Arial" w:cs="Arial"/>
          <w:sz w:val="18"/>
          <w:szCs w:val="18"/>
        </w:rPr>
      </w:pPr>
      <w:r w:rsidRPr="00725C56">
        <w:rPr>
          <w:rFonts w:ascii="Arial" w:hAnsi="Arial" w:cs="Arial"/>
          <w:sz w:val="18"/>
          <w:szCs w:val="18"/>
        </w:rPr>
        <w:t xml:space="preserve"> </w:t>
      </w:r>
    </w:p>
    <w:p w:rsidR="003B1352" w:rsidRPr="00725C56" w:rsidRDefault="004D3482" w:rsidP="00673FF8">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00B27B7B" w:rsidRPr="00725C56">
        <w:rPr>
          <w:rFonts w:ascii="Arial" w:hAnsi="Arial" w:cs="Arial"/>
          <w:sz w:val="18"/>
          <w:szCs w:val="18"/>
        </w:rPr>
        <w:fldChar w:fldCharType="begin">
          <w:ffData>
            <w:name w:val="Text52"/>
            <w:enabled/>
            <w:calcOnExit w:val="0"/>
            <w:textInput/>
          </w:ffData>
        </w:fldChar>
      </w:r>
      <w:bookmarkStart w:id="50" w:name="Text52"/>
      <w:r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00B27B7B" w:rsidRPr="00725C56">
        <w:rPr>
          <w:rFonts w:ascii="Arial" w:hAnsi="Arial" w:cs="Arial"/>
          <w:sz w:val="18"/>
          <w:szCs w:val="18"/>
        </w:rPr>
        <w:fldChar w:fldCharType="end"/>
      </w:r>
      <w:bookmarkEnd w:id="50"/>
      <w:r w:rsidR="00AF1AD3" w:rsidRPr="00725C56">
        <w:rPr>
          <w:rFonts w:ascii="Arial" w:hAnsi="Arial" w:cs="Arial"/>
          <w:sz w:val="18"/>
          <w:szCs w:val="18"/>
        </w:rPr>
        <w:tab/>
      </w:r>
      <w:r w:rsidR="00B27B7B" w:rsidRPr="00725C56">
        <w:rPr>
          <w:rFonts w:ascii="Arial" w:hAnsi="Arial" w:cs="Arial"/>
          <w:sz w:val="18"/>
          <w:szCs w:val="18"/>
        </w:rPr>
        <w:fldChar w:fldCharType="begin">
          <w:ffData>
            <w:name w:val="Text53"/>
            <w:enabled/>
            <w:calcOnExit w:val="0"/>
            <w:textInput/>
          </w:ffData>
        </w:fldChar>
      </w:r>
      <w:bookmarkStart w:id="51" w:name="Text53"/>
      <w:r w:rsidR="00AF1AD3" w:rsidRPr="00725C56">
        <w:rPr>
          <w:rFonts w:ascii="Arial" w:hAnsi="Arial" w:cs="Arial"/>
          <w:sz w:val="18"/>
          <w:szCs w:val="18"/>
        </w:rPr>
        <w:instrText xml:space="preserve"> FORMTEXT </w:instrText>
      </w:r>
      <w:r w:rsidR="00B27B7B" w:rsidRPr="00725C56">
        <w:rPr>
          <w:rFonts w:ascii="Arial" w:hAnsi="Arial" w:cs="Arial"/>
          <w:sz w:val="18"/>
          <w:szCs w:val="18"/>
        </w:rPr>
      </w:r>
      <w:r w:rsidR="00B27B7B"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B27B7B" w:rsidRPr="00725C56">
        <w:rPr>
          <w:rFonts w:ascii="Arial" w:hAnsi="Arial" w:cs="Arial"/>
          <w:sz w:val="18"/>
          <w:szCs w:val="18"/>
        </w:rPr>
        <w:fldChar w:fldCharType="end"/>
      </w:r>
      <w:bookmarkEnd w:id="51"/>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F43876" w:rsidRDefault="001B2B3F" w:rsidP="0043157C">
      <w:pPr>
        <w:pStyle w:val="Heading2"/>
      </w:pPr>
      <w:r w:rsidRPr="00F43876">
        <w:t>NOTICES</w:t>
      </w:r>
      <w:r w:rsidR="00F43876">
        <w:br/>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022842" w:rsidRDefault="001B2B3F" w:rsidP="00C4786E">
      <w:pPr>
        <w:tabs>
          <w:tab w:val="left" w:pos="6480"/>
        </w:tabs>
        <w:spacing w:after="120"/>
        <w:rPr>
          <w:rFonts w:ascii="Arial" w:hAnsi="Arial" w:cs="Arial"/>
          <w:sz w:val="16"/>
          <w:szCs w:val="16"/>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rsidR="0043157C" w:rsidRPr="00C2741A" w:rsidRDefault="0043157C" w:rsidP="00C4786E">
      <w:pPr>
        <w:tabs>
          <w:tab w:val="left" w:pos="6480"/>
        </w:tabs>
        <w:spacing w:after="120"/>
        <w:rPr>
          <w:rFonts w:ascii="Arial" w:hAnsi="Arial" w:cs="Arial"/>
          <w:b/>
          <w:sz w:val="16"/>
          <w:szCs w:val="16"/>
        </w:rPr>
      </w:pPr>
    </w:p>
    <w:p w:rsidR="00F94168" w:rsidRPr="00F43876" w:rsidRDefault="00F94168" w:rsidP="00D36360">
      <w:pPr>
        <w:pStyle w:val="Heading2"/>
      </w:pPr>
      <w:r w:rsidRPr="00F43876">
        <w:lastRenderedPageBreak/>
        <w:t>SPECIAL PARK CONDITIONS</w:t>
      </w:r>
    </w:p>
    <w:p w:rsidR="00F94168" w:rsidRPr="002E7C15" w:rsidRDefault="00F94168" w:rsidP="00F94168">
      <w:pPr>
        <w:tabs>
          <w:tab w:val="left" w:pos="6480"/>
        </w:tabs>
        <w:ind w:left="720" w:hanging="720"/>
        <w:jc w:val="center"/>
        <w:rPr>
          <w:rFonts w:ascii="Arial" w:hAnsi="Arial" w:cs="Arial"/>
          <w:sz w:val="18"/>
          <w:szCs w:val="18"/>
        </w:rPr>
      </w:pPr>
      <w:bookmarkStart w:id="52" w:name="Special_Conditions"/>
      <w:r w:rsidRPr="002E7C15">
        <w:rPr>
          <w:rFonts w:ascii="Arial" w:hAnsi="Arial" w:cs="Arial"/>
          <w:sz w:val="18"/>
          <w:szCs w:val="18"/>
        </w:rPr>
        <w:t>COMMERCIAL USE AUTHORIZATION</w:t>
      </w:r>
    </w:p>
    <w:bookmarkEnd w:id="52"/>
    <w:p w:rsidR="00E8360D" w:rsidRDefault="001D5C62"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Commercial Use Authorizations (CUAs) will authorize commercial activity from January 1</w:t>
      </w:r>
      <w:r w:rsidRPr="001D5C62">
        <w:rPr>
          <w:rFonts w:ascii="Arial" w:hAnsi="Arial" w:cs="Arial"/>
          <w:sz w:val="18"/>
          <w:szCs w:val="18"/>
          <w:vertAlign w:val="superscript"/>
        </w:rPr>
        <w:t>st</w:t>
      </w:r>
      <w:r>
        <w:rPr>
          <w:rFonts w:ascii="Arial" w:hAnsi="Arial" w:cs="Arial"/>
          <w:sz w:val="18"/>
          <w:szCs w:val="18"/>
        </w:rPr>
        <w:t xml:space="preserve"> to December 31</w:t>
      </w:r>
      <w:r w:rsidRPr="001D5C62">
        <w:rPr>
          <w:rFonts w:ascii="Arial" w:hAnsi="Arial" w:cs="Arial"/>
          <w:sz w:val="18"/>
          <w:szCs w:val="18"/>
          <w:vertAlign w:val="superscript"/>
        </w:rPr>
        <w:t>st</w:t>
      </w:r>
      <w:r>
        <w:rPr>
          <w:rFonts w:ascii="Arial" w:hAnsi="Arial" w:cs="Arial"/>
          <w:sz w:val="18"/>
          <w:szCs w:val="18"/>
        </w:rPr>
        <w:t xml:space="preserve"> of the operating year.</w:t>
      </w:r>
    </w:p>
    <w:p w:rsidR="001D5C62" w:rsidRDefault="001D5C62" w:rsidP="001D5C62">
      <w:pPr>
        <w:pStyle w:val="ListParagraph"/>
        <w:numPr>
          <w:ilvl w:val="1"/>
          <w:numId w:val="16"/>
        </w:numPr>
        <w:tabs>
          <w:tab w:val="left" w:pos="6480"/>
        </w:tabs>
        <w:rPr>
          <w:rFonts w:ascii="Arial" w:hAnsi="Arial" w:cs="Arial"/>
          <w:sz w:val="18"/>
          <w:szCs w:val="18"/>
        </w:rPr>
      </w:pPr>
      <w:r>
        <w:rPr>
          <w:rFonts w:ascii="Arial" w:hAnsi="Arial" w:cs="Arial"/>
          <w:sz w:val="18"/>
          <w:szCs w:val="18"/>
        </w:rPr>
        <w:t>No pro-rated calculated adjustments will be authorized.</w:t>
      </w:r>
    </w:p>
    <w:p w:rsidR="001D5C62" w:rsidRDefault="001D5C62" w:rsidP="001D5C62">
      <w:pPr>
        <w:pStyle w:val="ListParagraph"/>
        <w:numPr>
          <w:ilvl w:val="1"/>
          <w:numId w:val="16"/>
        </w:numPr>
        <w:tabs>
          <w:tab w:val="left" w:pos="6480"/>
        </w:tabs>
        <w:rPr>
          <w:rFonts w:ascii="Arial" w:hAnsi="Arial" w:cs="Arial"/>
          <w:sz w:val="18"/>
          <w:szCs w:val="18"/>
        </w:rPr>
      </w:pPr>
      <w:r>
        <w:rPr>
          <w:rFonts w:ascii="Arial" w:hAnsi="Arial" w:cs="Arial"/>
          <w:sz w:val="18"/>
          <w:szCs w:val="18"/>
        </w:rPr>
        <w:t>A $50 application fee is required for each application.</w:t>
      </w:r>
    </w:p>
    <w:p w:rsidR="001D5C62" w:rsidRDefault="001D5C62" w:rsidP="001D5C62">
      <w:pPr>
        <w:pStyle w:val="ListParagraph"/>
        <w:numPr>
          <w:ilvl w:val="1"/>
          <w:numId w:val="16"/>
        </w:numPr>
        <w:tabs>
          <w:tab w:val="left" w:pos="6480"/>
        </w:tabs>
        <w:rPr>
          <w:rFonts w:ascii="Arial" w:hAnsi="Arial" w:cs="Arial"/>
          <w:sz w:val="18"/>
          <w:szCs w:val="18"/>
        </w:rPr>
      </w:pPr>
      <w:r>
        <w:rPr>
          <w:rFonts w:ascii="Arial" w:hAnsi="Arial" w:cs="Arial"/>
          <w:sz w:val="18"/>
          <w:szCs w:val="18"/>
        </w:rPr>
        <w:t xml:space="preserve">The annual fee is $150, which is to be paid before commercial activity can begin at Fort McHenry or Hampton. </w:t>
      </w:r>
    </w:p>
    <w:p w:rsidR="001D5C62" w:rsidRDefault="001D5C62"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Fort McHenry and Hampton are not utilizing the standard NPS-wide CUA application form, which requires detailed information from each applicant.</w:t>
      </w:r>
    </w:p>
    <w:p w:rsidR="001D5C62" w:rsidRDefault="001D5C62"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CUA holders are required to maintain an accounting system that documents income earned as a result of operating within federal boundaries and will be asked to present this at the end of the year to the CUA officer. This survey will be sent out by the CUA officer by February 1</w:t>
      </w:r>
      <w:r w:rsidRPr="001D5C62">
        <w:rPr>
          <w:rFonts w:ascii="Arial" w:hAnsi="Arial" w:cs="Arial"/>
          <w:sz w:val="18"/>
          <w:szCs w:val="18"/>
          <w:vertAlign w:val="superscript"/>
        </w:rPr>
        <w:t>st</w:t>
      </w:r>
      <w:r>
        <w:rPr>
          <w:rFonts w:ascii="Arial" w:hAnsi="Arial" w:cs="Arial"/>
          <w:sz w:val="18"/>
          <w:szCs w:val="18"/>
        </w:rPr>
        <w:t xml:space="preserve"> and is expected to be returned by March 1</w:t>
      </w:r>
      <w:r w:rsidRPr="001D5C62">
        <w:rPr>
          <w:rFonts w:ascii="Arial" w:hAnsi="Arial" w:cs="Arial"/>
          <w:sz w:val="18"/>
          <w:szCs w:val="18"/>
          <w:vertAlign w:val="superscript"/>
        </w:rPr>
        <w:t>st</w:t>
      </w:r>
      <w:r>
        <w:rPr>
          <w:rFonts w:ascii="Arial" w:hAnsi="Arial" w:cs="Arial"/>
          <w:sz w:val="18"/>
          <w:szCs w:val="18"/>
        </w:rPr>
        <w:t xml:space="preserve"> of the next year. Failure to return this form by the due date is grounds for revocation or non-renewal of the CUA.</w:t>
      </w:r>
    </w:p>
    <w:p w:rsidR="001D5C62" w:rsidRDefault="001D5C62"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 xml:space="preserve">CUA’s may not exceed one year and no preferential right of renewal or similar provisions for renewal may be provided. </w:t>
      </w:r>
    </w:p>
    <w:p w:rsidR="00DC4EDD" w:rsidRDefault="00DC4EDD"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CUA’s require a minimum of two weeks for processing. All required documents must be submitted in one complete packet, or the CUA will be placed on hold. This includes an updated Certificate of Liability Insurance (COLI). Dates on the COLI must be for the operating year.</w:t>
      </w:r>
    </w:p>
    <w:p w:rsidR="00DC4EDD" w:rsidRDefault="00DC4EDD"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 xml:space="preserve">A CUA does not exempt visitors from the $10.00/person daily entrance fee. Anyone over the age of sixteen (6) is required to pay the daily entrance fee, unless they or a friend/family member is in possession of our various Interagency Passes or fulfill the requirements to obtain one. Information on these passes can be found at: https:www.mps.gov/panyourvisit/passes.htm. </w:t>
      </w:r>
    </w:p>
    <w:p w:rsidR="00DC4EDD" w:rsidRDefault="00DC4EDD"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Businesses and employees must follow all park rules and regulations.</w:t>
      </w:r>
    </w:p>
    <w:p w:rsidR="00DC4EDD" w:rsidRDefault="00DC4EDD"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Businesses and any of their employees must have in their possession a copy of page 1 of the CUA permit at all times when conducting business in the park. Random monitoring of CUA permit holders will be conducted.</w:t>
      </w:r>
    </w:p>
    <w:p w:rsidR="00DC4EDD" w:rsidRDefault="00DC4EDD"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Commercial business activity is prohibited within the park unless a CUA has been granted (36 CFR Sec. 5.3).</w:t>
      </w:r>
    </w:p>
    <w:p w:rsidR="00DC4EDD" w:rsidRPr="001D5C62" w:rsidRDefault="00DC4EDD" w:rsidP="001D5C62">
      <w:pPr>
        <w:pStyle w:val="ListParagraph"/>
        <w:numPr>
          <w:ilvl w:val="0"/>
          <w:numId w:val="16"/>
        </w:numPr>
        <w:tabs>
          <w:tab w:val="left" w:pos="6480"/>
        </w:tabs>
        <w:rPr>
          <w:rFonts w:ascii="Arial" w:hAnsi="Arial" w:cs="Arial"/>
          <w:sz w:val="18"/>
          <w:szCs w:val="18"/>
        </w:rPr>
      </w:pPr>
      <w:r>
        <w:rPr>
          <w:rFonts w:ascii="Arial" w:hAnsi="Arial" w:cs="Arial"/>
          <w:sz w:val="18"/>
          <w:szCs w:val="18"/>
        </w:rPr>
        <w:t>Email submissions are preferred: nicolette_talley@nps.gov.</w:t>
      </w:r>
    </w:p>
    <w:p w:rsidR="00117760" w:rsidRDefault="00117760" w:rsidP="003B1352">
      <w:pPr>
        <w:tabs>
          <w:tab w:val="left" w:pos="6480"/>
        </w:tabs>
        <w:ind w:left="720" w:hanging="720"/>
        <w:rPr>
          <w:rFonts w:ascii="Arial" w:hAnsi="Arial" w:cs="Arial"/>
          <w:sz w:val="16"/>
          <w:szCs w:val="16"/>
        </w:rPr>
      </w:pPr>
    </w:p>
    <w:p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rsidR="002E7C15" w:rsidRPr="00D36360" w:rsidRDefault="003C4DA2" w:rsidP="00D36360">
      <w:pPr>
        <w:pStyle w:val="Heading2"/>
      </w:pPr>
      <w:r w:rsidRPr="00D36360">
        <w:lastRenderedPageBreak/>
        <w:t>ATTACHMENT</w:t>
      </w:r>
      <w:r w:rsidR="002E7C15" w:rsidRPr="00D36360">
        <w:t xml:space="preserve"> A</w:t>
      </w:r>
    </w:p>
    <w:p w:rsidR="002E7C15" w:rsidRDefault="002E7C15" w:rsidP="00D36360">
      <w:pPr>
        <w:tabs>
          <w:tab w:val="left" w:pos="6480"/>
        </w:tabs>
        <w:ind w:left="720" w:hanging="720"/>
        <w:jc w:val="center"/>
        <w:rPr>
          <w:rFonts w:ascii="Arial" w:hAnsi="Arial" w:cs="Arial"/>
          <w:sz w:val="18"/>
          <w:szCs w:val="18"/>
        </w:rPr>
      </w:pPr>
      <w:r w:rsidRPr="00D36360">
        <w:rPr>
          <w:rFonts w:ascii="Arial" w:hAnsi="Arial" w:cs="Arial"/>
          <w:sz w:val="18"/>
          <w:szCs w:val="18"/>
        </w:rPr>
        <w:t>Authorized Services &amp; Required Licenses, Registrations and Training Certificates</w:t>
      </w:r>
    </w:p>
    <w:p w:rsidR="00D36360" w:rsidRPr="00D36360" w:rsidRDefault="00D36360" w:rsidP="00D36360">
      <w:pPr>
        <w:tabs>
          <w:tab w:val="left" w:pos="6480"/>
        </w:tabs>
        <w:ind w:left="720" w:hanging="720"/>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0"/>
        <w:gridCol w:w="6930"/>
      </w:tblGrid>
      <w:tr w:rsidR="00BD3F46" w:rsidRPr="00C708F0" w:rsidTr="00BB5603">
        <w:trPr>
          <w:trHeight w:val="278"/>
        </w:trPr>
        <w:tc>
          <w:tcPr>
            <w:tcW w:w="3870" w:type="dxa"/>
          </w:tcPr>
          <w:p w:rsidR="00BD3F46" w:rsidRPr="00C708F0" w:rsidRDefault="00BD3F46"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tcPr>
          <w:p w:rsidR="00BD3F46" w:rsidRPr="00C708F0" w:rsidRDefault="00BD3F46"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BD3F46" w:rsidRPr="00C708F0" w:rsidTr="00BB5603">
        <w:trPr>
          <w:trHeight w:val="1008"/>
        </w:trPr>
        <w:tc>
          <w:tcPr>
            <w:tcW w:w="3870" w:type="dxa"/>
          </w:tcPr>
          <w:p w:rsidR="00BD3F46" w:rsidRPr="00C708F0" w:rsidRDefault="00DC4EDD" w:rsidP="00DC4EDD">
            <w:pPr>
              <w:tabs>
                <w:tab w:val="left" w:pos="6480"/>
              </w:tabs>
              <w:rPr>
                <w:rFonts w:ascii="Arial" w:hAnsi="Arial" w:cs="Arial"/>
                <w:sz w:val="18"/>
                <w:szCs w:val="18"/>
              </w:rPr>
            </w:pPr>
            <w:r>
              <w:rPr>
                <w:rFonts w:ascii="Arial" w:hAnsi="Arial" w:cs="Arial"/>
                <w:sz w:val="18"/>
                <w:szCs w:val="18"/>
              </w:rPr>
              <w:t>Food Vendor</w:t>
            </w:r>
          </w:p>
        </w:tc>
        <w:tc>
          <w:tcPr>
            <w:tcW w:w="6930" w:type="dxa"/>
          </w:tcPr>
          <w:p w:rsidR="007457EF" w:rsidRDefault="00DC4EDD" w:rsidP="007457EF">
            <w:pPr>
              <w:pStyle w:val="CommentText"/>
              <w:rPr>
                <w:rFonts w:ascii="Arial" w:hAnsi="Arial" w:cs="Arial"/>
                <w:sz w:val="18"/>
                <w:szCs w:val="18"/>
              </w:rPr>
            </w:pPr>
            <w:r>
              <w:rPr>
                <w:rFonts w:ascii="Arial" w:hAnsi="Arial" w:cs="Arial"/>
                <w:sz w:val="18"/>
                <w:szCs w:val="18"/>
              </w:rPr>
              <w:t>NPS Form 10-550 CUA Application</w:t>
            </w:r>
          </w:p>
          <w:p w:rsidR="00DC4EDD" w:rsidRDefault="00DC4EDD" w:rsidP="007457EF">
            <w:pPr>
              <w:pStyle w:val="CommentText"/>
              <w:rPr>
                <w:rFonts w:ascii="Arial" w:hAnsi="Arial" w:cs="Arial"/>
                <w:sz w:val="18"/>
                <w:szCs w:val="18"/>
              </w:rPr>
            </w:pPr>
            <w:r>
              <w:rPr>
                <w:rFonts w:ascii="Arial" w:hAnsi="Arial" w:cs="Arial"/>
                <w:sz w:val="18"/>
                <w:szCs w:val="18"/>
              </w:rPr>
              <w:t>Temporary Food Vendor Application (per event)</w:t>
            </w:r>
          </w:p>
          <w:p w:rsidR="00DC4EDD" w:rsidRPr="00C708F0" w:rsidRDefault="00DC4EDD" w:rsidP="007457EF">
            <w:pPr>
              <w:pStyle w:val="CommentText"/>
              <w:rPr>
                <w:rFonts w:ascii="Arial" w:hAnsi="Arial" w:cs="Arial"/>
                <w:sz w:val="18"/>
                <w:szCs w:val="18"/>
              </w:rPr>
            </w:pPr>
            <w:r>
              <w:rPr>
                <w:rFonts w:ascii="Arial" w:hAnsi="Arial" w:cs="Arial"/>
                <w:sz w:val="18"/>
                <w:szCs w:val="18"/>
              </w:rPr>
              <w:t>Liability Insurance</w:t>
            </w:r>
          </w:p>
          <w:p w:rsidR="00BD3F46" w:rsidRPr="00C708F0" w:rsidRDefault="00BD3F46" w:rsidP="007457EF">
            <w:pPr>
              <w:tabs>
                <w:tab w:val="left" w:pos="6480"/>
              </w:tabs>
              <w:rPr>
                <w:rFonts w:ascii="Arial" w:hAnsi="Arial" w:cs="Arial"/>
                <w:sz w:val="18"/>
                <w:szCs w:val="18"/>
              </w:rPr>
            </w:pPr>
          </w:p>
        </w:tc>
      </w:tr>
      <w:tr w:rsidR="00BD3F46" w:rsidRPr="00C708F0" w:rsidTr="00BB5603">
        <w:trPr>
          <w:trHeight w:val="1008"/>
        </w:trPr>
        <w:tc>
          <w:tcPr>
            <w:tcW w:w="3870" w:type="dxa"/>
          </w:tcPr>
          <w:p w:rsidR="00BD3F46" w:rsidRPr="00C708F0" w:rsidRDefault="00DC4EDD" w:rsidP="007457EF">
            <w:pPr>
              <w:tabs>
                <w:tab w:val="left" w:pos="6480"/>
              </w:tabs>
              <w:rPr>
                <w:rFonts w:ascii="Arial" w:hAnsi="Arial" w:cs="Arial"/>
                <w:sz w:val="18"/>
                <w:szCs w:val="18"/>
              </w:rPr>
            </w:pPr>
            <w:r>
              <w:rPr>
                <w:rFonts w:ascii="Arial" w:hAnsi="Arial" w:cs="Arial"/>
                <w:sz w:val="18"/>
                <w:szCs w:val="18"/>
              </w:rPr>
              <w:t>Commercial Bus</w:t>
            </w:r>
          </w:p>
        </w:tc>
        <w:tc>
          <w:tcPr>
            <w:tcW w:w="6930" w:type="dxa"/>
          </w:tcPr>
          <w:p w:rsidR="00BD3F46" w:rsidRDefault="00DC4EDD" w:rsidP="007457EF">
            <w:pPr>
              <w:tabs>
                <w:tab w:val="left" w:pos="6480"/>
              </w:tabs>
              <w:rPr>
                <w:rFonts w:ascii="Arial" w:hAnsi="Arial" w:cs="Arial"/>
                <w:sz w:val="18"/>
                <w:szCs w:val="18"/>
              </w:rPr>
            </w:pPr>
            <w:r>
              <w:rPr>
                <w:rFonts w:ascii="Arial" w:hAnsi="Arial" w:cs="Arial"/>
                <w:sz w:val="18"/>
                <w:szCs w:val="18"/>
              </w:rPr>
              <w:t>NPS Form 10-550 CUA Application</w:t>
            </w:r>
          </w:p>
          <w:p w:rsidR="00DC4EDD" w:rsidRPr="00C708F0" w:rsidRDefault="00DC4EDD" w:rsidP="007457EF">
            <w:pPr>
              <w:tabs>
                <w:tab w:val="left" w:pos="6480"/>
              </w:tabs>
              <w:rPr>
                <w:rFonts w:ascii="Arial" w:hAnsi="Arial" w:cs="Arial"/>
                <w:sz w:val="18"/>
                <w:szCs w:val="18"/>
              </w:rPr>
            </w:pPr>
            <w:r>
              <w:rPr>
                <w:rFonts w:ascii="Arial" w:hAnsi="Arial" w:cs="Arial"/>
                <w:sz w:val="18"/>
                <w:szCs w:val="18"/>
              </w:rPr>
              <w:t>Liability Insurance</w:t>
            </w:r>
          </w:p>
        </w:tc>
      </w:tr>
      <w:tr w:rsidR="00BD3F46" w:rsidRPr="00C708F0" w:rsidTr="00BB5603">
        <w:trPr>
          <w:trHeight w:val="1008"/>
        </w:trPr>
        <w:tc>
          <w:tcPr>
            <w:tcW w:w="3870" w:type="dxa"/>
          </w:tcPr>
          <w:p w:rsidR="00BD3F46" w:rsidRPr="00C708F0" w:rsidRDefault="00DC4EDD" w:rsidP="007457EF">
            <w:pPr>
              <w:tabs>
                <w:tab w:val="left" w:pos="6480"/>
              </w:tabs>
              <w:rPr>
                <w:rFonts w:ascii="Arial" w:hAnsi="Arial" w:cs="Arial"/>
                <w:sz w:val="18"/>
                <w:szCs w:val="18"/>
              </w:rPr>
            </w:pPr>
            <w:r>
              <w:rPr>
                <w:rFonts w:ascii="Arial" w:hAnsi="Arial" w:cs="Arial"/>
                <w:sz w:val="18"/>
                <w:szCs w:val="18"/>
              </w:rPr>
              <w:t>Commercial Tour/Advertising</w:t>
            </w:r>
          </w:p>
        </w:tc>
        <w:tc>
          <w:tcPr>
            <w:tcW w:w="6930" w:type="dxa"/>
          </w:tcPr>
          <w:p w:rsidR="00DC4EDD" w:rsidRDefault="00DC4EDD" w:rsidP="00DC4EDD">
            <w:pPr>
              <w:tabs>
                <w:tab w:val="left" w:pos="6480"/>
              </w:tabs>
              <w:rPr>
                <w:rFonts w:ascii="Arial" w:hAnsi="Arial" w:cs="Arial"/>
                <w:sz w:val="18"/>
                <w:szCs w:val="18"/>
              </w:rPr>
            </w:pPr>
            <w:r>
              <w:rPr>
                <w:rFonts w:ascii="Arial" w:hAnsi="Arial" w:cs="Arial"/>
                <w:sz w:val="18"/>
                <w:szCs w:val="18"/>
              </w:rPr>
              <w:t>NPS Form 10-550 CUA Application</w:t>
            </w:r>
          </w:p>
          <w:p w:rsidR="00BD3F46" w:rsidRPr="00C708F0" w:rsidRDefault="00DC4EDD" w:rsidP="00DC4EDD">
            <w:pPr>
              <w:tabs>
                <w:tab w:val="left" w:pos="6480"/>
              </w:tabs>
              <w:rPr>
                <w:rFonts w:ascii="Arial" w:hAnsi="Arial" w:cs="Arial"/>
                <w:sz w:val="18"/>
                <w:szCs w:val="18"/>
              </w:rPr>
            </w:pPr>
            <w:r>
              <w:rPr>
                <w:rFonts w:ascii="Arial" w:hAnsi="Arial" w:cs="Arial"/>
                <w:sz w:val="18"/>
                <w:szCs w:val="18"/>
              </w:rPr>
              <w:t>Liability Insurance</w:t>
            </w:r>
          </w:p>
        </w:tc>
      </w:tr>
      <w:tr w:rsidR="00BD3F46" w:rsidRPr="00C708F0" w:rsidTr="00BB5603">
        <w:trPr>
          <w:trHeight w:val="1008"/>
        </w:trPr>
        <w:tc>
          <w:tcPr>
            <w:tcW w:w="3870" w:type="dxa"/>
          </w:tcPr>
          <w:p w:rsidR="00BD3F46" w:rsidRPr="00C708F0" w:rsidRDefault="00BD3F46" w:rsidP="007457EF">
            <w:pPr>
              <w:tabs>
                <w:tab w:val="left" w:pos="6480"/>
              </w:tabs>
              <w:rPr>
                <w:rFonts w:ascii="Arial" w:hAnsi="Arial" w:cs="Arial"/>
                <w:sz w:val="18"/>
                <w:szCs w:val="18"/>
              </w:rPr>
            </w:pPr>
          </w:p>
        </w:tc>
        <w:tc>
          <w:tcPr>
            <w:tcW w:w="6930" w:type="dxa"/>
          </w:tcPr>
          <w:p w:rsidR="00BD3F46" w:rsidRPr="00C708F0" w:rsidRDefault="00BD3F46" w:rsidP="007457EF">
            <w:pPr>
              <w:tabs>
                <w:tab w:val="left" w:pos="6480"/>
              </w:tabs>
              <w:rPr>
                <w:rFonts w:ascii="Arial" w:hAnsi="Arial" w:cs="Arial"/>
                <w:sz w:val="18"/>
                <w:szCs w:val="18"/>
              </w:rPr>
            </w:pPr>
          </w:p>
        </w:tc>
      </w:tr>
      <w:tr w:rsidR="00BD3F46" w:rsidRPr="00C708F0" w:rsidTr="00BB5603">
        <w:trPr>
          <w:trHeight w:val="1008"/>
        </w:trPr>
        <w:tc>
          <w:tcPr>
            <w:tcW w:w="3870" w:type="dxa"/>
          </w:tcPr>
          <w:p w:rsidR="00BD3F46" w:rsidRPr="00C708F0" w:rsidRDefault="00BD3F46" w:rsidP="007457EF">
            <w:pPr>
              <w:tabs>
                <w:tab w:val="left" w:pos="6480"/>
              </w:tabs>
              <w:rPr>
                <w:rFonts w:ascii="Arial" w:hAnsi="Arial" w:cs="Arial"/>
                <w:sz w:val="18"/>
                <w:szCs w:val="18"/>
              </w:rPr>
            </w:pPr>
          </w:p>
        </w:tc>
        <w:tc>
          <w:tcPr>
            <w:tcW w:w="6930" w:type="dxa"/>
          </w:tcPr>
          <w:p w:rsidR="00BD3F46" w:rsidRPr="00C708F0" w:rsidRDefault="00BD3F46" w:rsidP="007457EF">
            <w:pPr>
              <w:tabs>
                <w:tab w:val="left" w:pos="6480"/>
              </w:tabs>
              <w:rPr>
                <w:rFonts w:ascii="Arial" w:hAnsi="Arial" w:cs="Arial"/>
                <w:sz w:val="18"/>
                <w:szCs w:val="18"/>
              </w:rPr>
            </w:pPr>
          </w:p>
        </w:tc>
      </w:tr>
      <w:tr w:rsidR="003C4DA2" w:rsidRPr="00C708F0" w:rsidTr="00BB5603">
        <w:trPr>
          <w:trHeight w:val="1008"/>
        </w:trPr>
        <w:tc>
          <w:tcPr>
            <w:tcW w:w="3870" w:type="dxa"/>
          </w:tcPr>
          <w:p w:rsidR="003C4DA2" w:rsidRPr="00C708F0" w:rsidRDefault="003C4DA2" w:rsidP="007457EF">
            <w:pPr>
              <w:tabs>
                <w:tab w:val="left" w:pos="6480"/>
              </w:tabs>
              <w:rPr>
                <w:rFonts w:ascii="Arial" w:hAnsi="Arial" w:cs="Arial"/>
                <w:sz w:val="18"/>
                <w:szCs w:val="18"/>
              </w:rPr>
            </w:pPr>
          </w:p>
        </w:tc>
        <w:tc>
          <w:tcPr>
            <w:tcW w:w="6930" w:type="dxa"/>
          </w:tcPr>
          <w:p w:rsidR="003C4DA2" w:rsidRPr="00C708F0" w:rsidRDefault="003C4DA2" w:rsidP="007457EF">
            <w:pPr>
              <w:tabs>
                <w:tab w:val="left" w:pos="6480"/>
              </w:tabs>
              <w:rPr>
                <w:rFonts w:ascii="Arial" w:hAnsi="Arial" w:cs="Arial"/>
                <w:sz w:val="18"/>
                <w:szCs w:val="18"/>
              </w:rPr>
            </w:pPr>
          </w:p>
        </w:tc>
      </w:tr>
      <w:tr w:rsidR="003C4DA2" w:rsidRPr="00C708F0" w:rsidTr="00BB5603">
        <w:trPr>
          <w:trHeight w:val="1008"/>
        </w:trPr>
        <w:tc>
          <w:tcPr>
            <w:tcW w:w="3870" w:type="dxa"/>
          </w:tcPr>
          <w:p w:rsidR="003C4DA2" w:rsidRPr="00C708F0" w:rsidRDefault="003C4DA2" w:rsidP="007457EF">
            <w:pPr>
              <w:tabs>
                <w:tab w:val="left" w:pos="6480"/>
              </w:tabs>
              <w:rPr>
                <w:rFonts w:ascii="Arial" w:hAnsi="Arial" w:cs="Arial"/>
                <w:sz w:val="18"/>
                <w:szCs w:val="18"/>
              </w:rPr>
            </w:pPr>
          </w:p>
        </w:tc>
        <w:tc>
          <w:tcPr>
            <w:tcW w:w="6930" w:type="dxa"/>
          </w:tcPr>
          <w:p w:rsidR="003C4DA2" w:rsidRPr="00C708F0" w:rsidRDefault="003C4DA2" w:rsidP="007457EF">
            <w:pPr>
              <w:tabs>
                <w:tab w:val="left" w:pos="6480"/>
              </w:tabs>
              <w:rPr>
                <w:rFonts w:ascii="Arial" w:hAnsi="Arial" w:cs="Arial"/>
                <w:sz w:val="18"/>
                <w:szCs w:val="18"/>
              </w:rPr>
            </w:pPr>
          </w:p>
        </w:tc>
      </w:tr>
      <w:tr w:rsidR="00673FF8" w:rsidRPr="00C708F0" w:rsidTr="00BB5603">
        <w:trPr>
          <w:trHeight w:val="1008"/>
        </w:trPr>
        <w:tc>
          <w:tcPr>
            <w:tcW w:w="3870" w:type="dxa"/>
          </w:tcPr>
          <w:p w:rsidR="00673FF8" w:rsidRPr="00C708F0" w:rsidRDefault="00673FF8" w:rsidP="007457EF">
            <w:pPr>
              <w:tabs>
                <w:tab w:val="left" w:pos="6480"/>
              </w:tabs>
              <w:rPr>
                <w:rFonts w:ascii="Arial" w:hAnsi="Arial" w:cs="Arial"/>
                <w:sz w:val="18"/>
                <w:szCs w:val="18"/>
              </w:rPr>
            </w:pPr>
          </w:p>
        </w:tc>
        <w:tc>
          <w:tcPr>
            <w:tcW w:w="6930" w:type="dxa"/>
          </w:tcPr>
          <w:p w:rsidR="00673FF8" w:rsidRPr="00C708F0" w:rsidRDefault="00673FF8" w:rsidP="007457EF">
            <w:pPr>
              <w:tabs>
                <w:tab w:val="left" w:pos="6480"/>
              </w:tabs>
              <w:rPr>
                <w:rFonts w:ascii="Arial" w:hAnsi="Arial" w:cs="Arial"/>
                <w:sz w:val="18"/>
                <w:szCs w:val="18"/>
              </w:rPr>
            </w:pPr>
          </w:p>
        </w:tc>
      </w:tr>
    </w:tbl>
    <w:p w:rsidR="002E7C15" w:rsidRPr="00C708F0" w:rsidRDefault="002E7C15" w:rsidP="003B1352">
      <w:pPr>
        <w:tabs>
          <w:tab w:val="left" w:pos="6480"/>
        </w:tabs>
        <w:ind w:left="720" w:hanging="720"/>
        <w:rPr>
          <w:rFonts w:ascii="Arial" w:hAnsi="Arial" w:cs="Arial"/>
          <w:sz w:val="18"/>
          <w:szCs w:val="18"/>
        </w:rPr>
      </w:pPr>
    </w:p>
    <w:p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rsidR="002E7C15" w:rsidRPr="00C708F0" w:rsidRDefault="003C4DA2" w:rsidP="0043157C">
      <w:pPr>
        <w:pStyle w:val="Heading2"/>
      </w:pPr>
      <w:r w:rsidRPr="00C708F0">
        <w:lastRenderedPageBreak/>
        <w:t xml:space="preserve">ATTACHMENT </w:t>
      </w:r>
      <w:r w:rsidR="002E7C15" w:rsidRPr="00C708F0">
        <w:t>B</w:t>
      </w:r>
    </w:p>
    <w:p w:rsidR="002E7C15" w:rsidRPr="00C708F0" w:rsidRDefault="002E7C15" w:rsidP="0043157C">
      <w:pPr>
        <w:pStyle w:val="Heading3"/>
      </w:pPr>
      <w:r w:rsidRPr="00C708F0">
        <w:t>CUA Insurance Requirements</w:t>
      </w: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15166D" w:rsidRPr="00C708F0" w:rsidRDefault="00991192" w:rsidP="00991192">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DC4EDD">
        <w:rPr>
          <w:rFonts w:ascii="Arial" w:hAnsi="Arial" w:cs="Arial"/>
          <w:sz w:val="18"/>
          <w:szCs w:val="18"/>
        </w:rPr>
        <w:t>$1,000,000.00</w:t>
      </w:r>
      <w:r w:rsidRPr="00C708F0">
        <w:rPr>
          <w:rFonts w:ascii="Arial" w:hAnsi="Arial" w:cs="Arial"/>
          <w:sz w:val="18"/>
          <w:szCs w:val="18"/>
        </w:rPr>
        <w:t>.</w:t>
      </w:r>
      <w:r w:rsidR="007457EF"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 xml:space="preserve">The minimum </w:t>
      </w:r>
      <w:r w:rsidR="006034F9">
        <w:rPr>
          <w:rFonts w:ascii="Arial" w:hAnsi="Arial" w:cs="Arial"/>
          <w:bCs/>
          <w:sz w:val="18"/>
          <w:szCs w:val="18"/>
        </w:rPr>
        <w:t xml:space="preserve">commercial </w:t>
      </w:r>
      <w:r w:rsidRPr="00C708F0">
        <w:rPr>
          <w:rFonts w:ascii="Arial" w:hAnsi="Arial" w:cs="Arial"/>
          <w:bCs/>
          <w:sz w:val="18"/>
          <w:szCs w:val="18"/>
        </w:rPr>
        <w:t>auto liability insurance</w:t>
      </w:r>
      <w:r w:rsidR="006034F9">
        <w:rPr>
          <w:rFonts w:ascii="Arial" w:hAnsi="Arial" w:cs="Arial"/>
          <w:bCs/>
          <w:sz w:val="18"/>
          <w:szCs w:val="18"/>
        </w:rPr>
        <w:t xml:space="preserve"> for passenger transport </w:t>
      </w:r>
      <w:r w:rsidRPr="00C708F0">
        <w:rPr>
          <w:rFonts w:ascii="Arial" w:hAnsi="Arial" w:cs="Arial"/>
          <w:bCs/>
          <w:sz w:val="18"/>
          <w:szCs w:val="18"/>
        </w:rPr>
        <w:t>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tblPr>
      <w:tblGrid>
        <w:gridCol w:w="5670"/>
        <w:gridCol w:w="3690"/>
      </w:tblGrid>
      <w:tr w:rsidR="00C20959" w:rsidRPr="00C708F0" w:rsidTr="0030349D">
        <w:trPr>
          <w:tblHeader/>
        </w:trPr>
        <w:tc>
          <w:tcPr>
            <w:tcW w:w="5670" w:type="dxa"/>
            <w:shd w:val="clear" w:color="auto" w:fill="D9D9D9" w:themeFill="background1" w:themeFillShade="D9"/>
          </w:tcPr>
          <w:p w:rsidR="006034F9" w:rsidRPr="00725C56" w:rsidRDefault="006034F9" w:rsidP="006034F9">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rsidR="00C20959" w:rsidRPr="00C708F0" w:rsidRDefault="006034F9" w:rsidP="006034F9">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30349D">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C20959" w:rsidRDefault="00562A4E" w:rsidP="00562A4E">
      <w:pPr>
        <w:tabs>
          <w:tab w:val="left" w:pos="6480"/>
        </w:tabs>
        <w:jc w:val="center"/>
        <w:rPr>
          <w:rFonts w:ascii="Arial" w:hAnsi="Arial" w:cs="Arial"/>
          <w:i/>
          <w:sz w:val="18"/>
          <w:szCs w:val="18"/>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Pr>
          <w:rFonts w:ascii="Arial" w:hAnsi="Arial" w:cs="Arial"/>
          <w:i/>
          <w:sz w:val="18"/>
          <w:szCs w:val="18"/>
        </w:rPr>
        <w:t xml:space="preserve"> (for intrastate operations only)</w:t>
      </w:r>
      <w:r w:rsidRPr="006A7F20">
        <w:rPr>
          <w:rFonts w:ascii="Arial" w:hAnsi="Arial" w:cs="Arial"/>
          <w:i/>
          <w:sz w:val="18"/>
          <w:szCs w:val="18"/>
        </w:rPr>
        <w:t>.</w:t>
      </w:r>
    </w:p>
    <w:p w:rsidR="0030349D" w:rsidRPr="00C708F0" w:rsidRDefault="0030349D" w:rsidP="00562A4E">
      <w:pPr>
        <w:tabs>
          <w:tab w:val="left" w:pos="6480"/>
        </w:tabs>
        <w:jc w:val="center"/>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BB5603">
      <w:pPr>
        <w:tabs>
          <w:tab w:val="left" w:pos="6480"/>
        </w:tabs>
        <w:rPr>
          <w:rFonts w:ascii="Arial" w:hAnsi="Arial" w:cs="Arial"/>
          <w:bCs/>
          <w:sz w:val="18"/>
          <w:szCs w:val="18"/>
        </w:rPr>
      </w:pPr>
      <w:r w:rsidRPr="00C708F0">
        <w:rPr>
          <w:rFonts w:ascii="Arial" w:hAnsi="Arial" w:cs="Arial"/>
          <w:bCs/>
          <w:sz w:val="18"/>
          <w:szCs w:val="18"/>
        </w:rPr>
        <w:t>Taxis that do not provide tour services are only required to have Auto Liability insurance.  The Commercial General Liability covers out of vehicle activities and taxis do not provide out of vehicle activities</w:t>
      </w:r>
      <w:r w:rsidR="00450346">
        <w:rPr>
          <w:rFonts w:ascii="Arial" w:hAnsi="Arial" w:cs="Arial"/>
          <w:bCs/>
          <w:sz w:val="18"/>
          <w:szCs w:val="18"/>
        </w:rPr>
        <w:t>.</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sidR="00450346">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6A7F20" w:rsidRDefault="006A7F20" w:rsidP="006A7F20">
      <w:pPr>
        <w:tabs>
          <w:tab w:val="left" w:pos="6480"/>
        </w:tabs>
        <w:rPr>
          <w:rFonts w:ascii="Arial" w:hAnsi="Arial" w:cs="Arial"/>
          <w:sz w:val="16"/>
          <w:szCs w:val="16"/>
        </w:rPr>
      </w:pPr>
    </w:p>
    <w:p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rsidR="006A7F20" w:rsidRPr="0022668B" w:rsidRDefault="006A7F20" w:rsidP="006A7F20">
      <w:pPr>
        <w:tabs>
          <w:tab w:val="left" w:pos="6480"/>
        </w:tabs>
        <w:jc w:val="center"/>
        <w:rPr>
          <w:rFonts w:ascii="Arial" w:hAnsi="Arial" w:cs="Arial"/>
          <w:b/>
          <w:sz w:val="18"/>
          <w:szCs w:val="18"/>
        </w:rPr>
      </w:pPr>
    </w:p>
    <w:p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rsidR="006A7F20" w:rsidRPr="0022668B" w:rsidRDefault="006A7F20" w:rsidP="006A7F20">
      <w:pPr>
        <w:tabs>
          <w:tab w:val="left" w:pos="6480"/>
        </w:tabs>
        <w:jc w:val="center"/>
        <w:rPr>
          <w:rFonts w:ascii="Arial" w:hAnsi="Arial" w:cs="Arial"/>
          <w:sz w:val="18"/>
          <w:szCs w:val="18"/>
        </w:rPr>
      </w:pP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sidR="00F8012B">
        <w:rPr>
          <w:rFonts w:ascii="Arial" w:hAnsi="Arial" w:cs="Arial"/>
          <w:bCs/>
          <w:sz w:val="18"/>
          <w:szCs w:val="18"/>
        </w:rPr>
        <w:t>he United States as additional</w:t>
      </w:r>
      <w:r w:rsidRPr="0022668B">
        <w:rPr>
          <w:rFonts w:ascii="Arial" w:hAnsi="Arial" w:cs="Arial"/>
          <w:bCs/>
          <w:sz w:val="18"/>
          <w:szCs w:val="18"/>
        </w:rPr>
        <w:t xml:space="preserve"> insured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rsidR="006A7F20"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r w:rsidR="00DC4EDD">
        <w:rPr>
          <w:rFonts w:ascii="Arial" w:hAnsi="Arial" w:cs="Arial"/>
          <w:bCs/>
          <w:sz w:val="18"/>
          <w:szCs w:val="18"/>
        </w:rPr>
        <w:t>.</w:t>
      </w:r>
    </w:p>
    <w:p w:rsidR="00DC4EDD" w:rsidRDefault="00DC4EDD" w:rsidP="00DC4EDD">
      <w:pPr>
        <w:tabs>
          <w:tab w:val="left" w:pos="6480"/>
        </w:tabs>
        <w:rPr>
          <w:rFonts w:ascii="Arial" w:hAnsi="Arial" w:cs="Arial"/>
          <w:bCs/>
          <w:sz w:val="18"/>
          <w:szCs w:val="18"/>
        </w:rPr>
      </w:pPr>
    </w:p>
    <w:p w:rsidR="00DC4EDD" w:rsidRPr="00DC4EDD" w:rsidRDefault="00DC4EDD" w:rsidP="00DC4EDD">
      <w:pPr>
        <w:tabs>
          <w:tab w:val="left" w:pos="6480"/>
        </w:tabs>
        <w:rPr>
          <w:rFonts w:ascii="Arial" w:hAnsi="Arial" w:cs="Arial"/>
          <w:bCs/>
          <w:sz w:val="18"/>
          <w:szCs w:val="18"/>
        </w:rPr>
      </w:pPr>
    </w:p>
    <w:p w:rsidR="0043157C" w:rsidRDefault="0043157C" w:rsidP="0043157C">
      <w:pPr>
        <w:tabs>
          <w:tab w:val="left" w:pos="6480"/>
        </w:tabs>
        <w:rPr>
          <w:rFonts w:ascii="Arial" w:hAnsi="Arial" w:cs="Arial"/>
          <w:bCs/>
          <w:sz w:val="18"/>
          <w:szCs w:val="18"/>
        </w:rPr>
      </w:pPr>
    </w:p>
    <w:p w:rsidR="0043157C" w:rsidRPr="0043157C" w:rsidRDefault="0043157C" w:rsidP="0043157C">
      <w:pPr>
        <w:tabs>
          <w:tab w:val="left" w:pos="6480"/>
        </w:tabs>
        <w:rPr>
          <w:rFonts w:ascii="Arial" w:hAnsi="Arial" w:cs="Arial"/>
          <w:bCs/>
          <w:sz w:val="18"/>
          <w:szCs w:val="18"/>
        </w:rPr>
      </w:pPr>
    </w:p>
    <w:p w:rsidR="00E031CE" w:rsidRPr="00C708F0" w:rsidRDefault="003C4DA2" w:rsidP="0043157C">
      <w:pPr>
        <w:pStyle w:val="Heading2"/>
      </w:pPr>
      <w:r w:rsidRPr="00C708F0">
        <w:lastRenderedPageBreak/>
        <w:t xml:space="preserve">ATTACHMENT </w:t>
      </w:r>
      <w:r w:rsidR="00E031CE" w:rsidRPr="00C708F0">
        <w:t>C</w:t>
      </w:r>
    </w:p>
    <w:p w:rsidR="00E031CE" w:rsidRPr="00C708F0" w:rsidRDefault="00E031CE" w:rsidP="00F43876">
      <w:pPr>
        <w:pStyle w:val="Heading3"/>
      </w:pPr>
      <w:r w:rsidRPr="00C708F0">
        <w:t>Fee Schedule and Payment Information</w:t>
      </w:r>
    </w:p>
    <w:p w:rsidR="00E031CE" w:rsidRPr="00C708F0" w:rsidRDefault="00E031CE" w:rsidP="003B1352">
      <w:pPr>
        <w:tabs>
          <w:tab w:val="left" w:pos="6480"/>
        </w:tabs>
        <w:ind w:left="720" w:hanging="720"/>
        <w:rPr>
          <w:rFonts w:ascii="Arial" w:hAnsi="Arial" w:cs="Arial"/>
          <w:sz w:val="18"/>
          <w:szCs w:val="18"/>
        </w:rPr>
      </w:pPr>
    </w:p>
    <w:p w:rsidR="00E575D2" w:rsidRPr="00C708F0" w:rsidRDefault="00E575D2" w:rsidP="003B1352">
      <w:pPr>
        <w:tabs>
          <w:tab w:val="left" w:pos="6480"/>
        </w:tabs>
        <w:ind w:left="720" w:hanging="720"/>
        <w:rPr>
          <w:rFonts w:ascii="Arial" w:hAnsi="Arial" w:cs="Arial"/>
          <w:sz w:val="18"/>
          <w:szCs w:val="18"/>
        </w:rPr>
      </w:pPr>
    </w:p>
    <w:p w:rsidR="00B743D9" w:rsidRPr="00C708F0" w:rsidRDefault="00DC4EDD" w:rsidP="007457EF">
      <w:pPr>
        <w:tabs>
          <w:tab w:val="left" w:pos="6480"/>
        </w:tabs>
        <w:rPr>
          <w:rFonts w:ascii="Arial" w:hAnsi="Arial" w:cs="Arial"/>
          <w:sz w:val="18"/>
          <w:szCs w:val="18"/>
        </w:rPr>
      </w:pPr>
      <w:r>
        <w:rPr>
          <w:rFonts w:ascii="Arial" w:hAnsi="Arial" w:cs="Arial"/>
          <w:sz w:val="18"/>
          <w:szCs w:val="18"/>
        </w:rPr>
        <w:t xml:space="preserve">A non-refundable administrative fee of $50 must accompany all application submissions. A $150 fee will be accessed for the calendar year once the CUA has been approved. There are no refunds, perorations, or waivers. All applicants, regardless of previous year submission, must re-submit the administrative fee and the year fee in order to have a CUA finalized. </w:t>
      </w:r>
      <w:r w:rsidR="007457EF" w:rsidRPr="00C708F0">
        <w:rPr>
          <w:rFonts w:ascii="Arial" w:hAnsi="Arial" w:cs="Arial"/>
          <w:sz w:val="18"/>
          <w:szCs w:val="18"/>
        </w:rPr>
        <w:t xml:space="preserve"> </w:t>
      </w:r>
    </w:p>
    <w:sectPr w:rsidR="00B743D9" w:rsidRPr="00C708F0" w:rsidSect="005F3F7E">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D9E" w:rsidRDefault="00A31D9E">
      <w:r>
        <w:separator/>
      </w:r>
    </w:p>
  </w:endnote>
  <w:endnote w:type="continuationSeparator" w:id="0">
    <w:p w:rsidR="00A31D9E" w:rsidRDefault="00A31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48408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587891975"/>
          <w:docPartObj>
            <w:docPartGallery w:val="Page Numbers (Top of Page)"/>
            <w:docPartUnique/>
          </w:docPartObj>
        </w:sdtPr>
        <w:sdtContent>
          <w:p w:rsidR="0047428F" w:rsidRPr="007F32E2" w:rsidRDefault="0047428F" w:rsidP="007F32E2">
            <w:pPr>
              <w:pStyle w:val="Footer"/>
              <w:jc w:val="right"/>
              <w:rPr>
                <w:rFonts w:ascii="Arial" w:hAnsi="Arial" w:cs="Arial"/>
                <w:sz w:val="16"/>
                <w:szCs w:val="16"/>
              </w:rPr>
            </w:pPr>
            <w:r w:rsidRPr="007F32E2">
              <w:rPr>
                <w:rFonts w:ascii="Arial" w:hAnsi="Arial" w:cs="Arial"/>
                <w:sz w:val="16"/>
                <w:szCs w:val="16"/>
              </w:rPr>
              <w:t xml:space="preserve">Page </w:t>
            </w:r>
            <w:r w:rsidR="00B27B7B" w:rsidRPr="007F32E2">
              <w:rPr>
                <w:rFonts w:ascii="Arial" w:hAnsi="Arial" w:cs="Arial"/>
                <w:b/>
                <w:bCs/>
                <w:sz w:val="16"/>
                <w:szCs w:val="16"/>
              </w:rPr>
              <w:fldChar w:fldCharType="begin"/>
            </w:r>
            <w:r w:rsidRPr="007F32E2">
              <w:rPr>
                <w:rFonts w:ascii="Arial" w:hAnsi="Arial" w:cs="Arial"/>
                <w:b/>
                <w:bCs/>
                <w:sz w:val="16"/>
                <w:szCs w:val="16"/>
              </w:rPr>
              <w:instrText xml:space="preserve"> PAGE </w:instrText>
            </w:r>
            <w:r w:rsidR="00B27B7B" w:rsidRPr="007F32E2">
              <w:rPr>
                <w:rFonts w:ascii="Arial" w:hAnsi="Arial" w:cs="Arial"/>
                <w:b/>
                <w:bCs/>
                <w:sz w:val="16"/>
                <w:szCs w:val="16"/>
              </w:rPr>
              <w:fldChar w:fldCharType="separate"/>
            </w:r>
            <w:r w:rsidR="00EA31BF">
              <w:rPr>
                <w:rFonts w:ascii="Arial" w:hAnsi="Arial" w:cs="Arial"/>
                <w:b/>
                <w:bCs/>
                <w:noProof/>
                <w:sz w:val="16"/>
                <w:szCs w:val="16"/>
              </w:rPr>
              <w:t>ii</w:t>
            </w:r>
            <w:r w:rsidR="00B27B7B" w:rsidRPr="007F32E2">
              <w:rPr>
                <w:rFonts w:ascii="Arial" w:hAnsi="Arial" w:cs="Arial"/>
                <w:b/>
                <w:bCs/>
                <w:sz w:val="16"/>
                <w:szCs w:val="16"/>
              </w:rPr>
              <w:fldChar w:fldCharType="end"/>
            </w:r>
            <w:r w:rsidRPr="007F32E2">
              <w:rPr>
                <w:rFonts w:ascii="Arial" w:hAnsi="Arial" w:cs="Arial"/>
                <w:sz w:val="16"/>
                <w:szCs w:val="16"/>
              </w:rPr>
              <w:t xml:space="preserve"> of </w:t>
            </w:r>
            <w:r w:rsidR="00B27B7B" w:rsidRPr="007F32E2">
              <w:rPr>
                <w:rFonts w:ascii="Arial" w:hAnsi="Arial" w:cs="Arial"/>
                <w:b/>
                <w:bCs/>
                <w:sz w:val="16"/>
                <w:szCs w:val="16"/>
              </w:rPr>
              <w:fldChar w:fldCharType="begin"/>
            </w:r>
            <w:r w:rsidRPr="007F32E2">
              <w:rPr>
                <w:rFonts w:ascii="Arial" w:hAnsi="Arial" w:cs="Arial"/>
                <w:b/>
                <w:bCs/>
                <w:sz w:val="16"/>
                <w:szCs w:val="16"/>
              </w:rPr>
              <w:instrText xml:space="preserve"> SECTIONPAGES  \* roman </w:instrText>
            </w:r>
            <w:r w:rsidR="00B27B7B" w:rsidRPr="007F32E2">
              <w:rPr>
                <w:rFonts w:ascii="Arial" w:hAnsi="Arial" w:cs="Arial"/>
                <w:b/>
                <w:bCs/>
                <w:sz w:val="16"/>
                <w:szCs w:val="16"/>
              </w:rPr>
              <w:fldChar w:fldCharType="separate"/>
            </w:r>
            <w:r w:rsidR="00EA31BF">
              <w:rPr>
                <w:rFonts w:ascii="Arial" w:hAnsi="Arial" w:cs="Arial"/>
                <w:b/>
                <w:bCs/>
                <w:noProof/>
                <w:sz w:val="16"/>
                <w:szCs w:val="16"/>
              </w:rPr>
              <w:t>ii</w:t>
            </w:r>
            <w:r w:rsidR="00B27B7B" w:rsidRPr="007F32E2">
              <w:rPr>
                <w:rFonts w:ascii="Arial" w:hAnsi="Arial" w:cs="Arial"/>
                <w:b/>
                <w:bCs/>
                <w:sz w:val="16"/>
                <w:szCs w:val="16"/>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074658291"/>
      <w:docPartObj>
        <w:docPartGallery w:val="Page Numbers (Bottom of Page)"/>
        <w:docPartUnique/>
      </w:docPartObj>
    </w:sdtPr>
    <w:sdtContent>
      <w:sdt>
        <w:sdtPr>
          <w:rPr>
            <w:rFonts w:ascii="Arial" w:hAnsi="Arial" w:cs="Arial"/>
            <w:sz w:val="16"/>
            <w:szCs w:val="16"/>
          </w:rPr>
          <w:id w:val="-1048297565"/>
          <w:docPartObj>
            <w:docPartGallery w:val="Page Numbers (Top of Page)"/>
            <w:docPartUnique/>
          </w:docPartObj>
        </w:sdtPr>
        <w:sdtContent>
          <w:p w:rsidR="0047428F" w:rsidRPr="00D77D70" w:rsidRDefault="0047428F" w:rsidP="00D77D70">
            <w:pPr>
              <w:pStyle w:val="Footer"/>
              <w:jc w:val="right"/>
              <w:rPr>
                <w:rFonts w:ascii="Arial" w:hAnsi="Arial" w:cs="Arial"/>
                <w:sz w:val="16"/>
                <w:szCs w:val="16"/>
              </w:rPr>
            </w:pPr>
            <w:r w:rsidRPr="00D77D70">
              <w:rPr>
                <w:rFonts w:ascii="Arial" w:hAnsi="Arial" w:cs="Arial"/>
                <w:sz w:val="16"/>
                <w:szCs w:val="16"/>
              </w:rPr>
              <w:t xml:space="preserve">Page </w:t>
            </w:r>
            <w:r w:rsidR="00B27B7B"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00B27B7B" w:rsidRPr="00D77D70">
              <w:rPr>
                <w:rFonts w:ascii="Arial" w:hAnsi="Arial" w:cs="Arial"/>
                <w:b/>
                <w:bCs/>
                <w:sz w:val="16"/>
                <w:szCs w:val="16"/>
              </w:rPr>
              <w:fldChar w:fldCharType="separate"/>
            </w:r>
            <w:r w:rsidR="00EA31BF">
              <w:rPr>
                <w:rFonts w:ascii="Arial" w:hAnsi="Arial" w:cs="Arial"/>
                <w:b/>
                <w:bCs/>
                <w:noProof/>
                <w:sz w:val="16"/>
                <w:szCs w:val="16"/>
              </w:rPr>
              <w:t>iii</w:t>
            </w:r>
            <w:r w:rsidR="00B27B7B" w:rsidRPr="00D77D70">
              <w:rPr>
                <w:rFonts w:ascii="Arial" w:hAnsi="Arial" w:cs="Arial"/>
                <w:b/>
                <w:bCs/>
                <w:sz w:val="16"/>
                <w:szCs w:val="16"/>
              </w:rPr>
              <w:fldChar w:fldCharType="end"/>
            </w:r>
            <w:r w:rsidRPr="00D77D70">
              <w:rPr>
                <w:rFonts w:ascii="Arial" w:hAnsi="Arial" w:cs="Arial"/>
                <w:sz w:val="16"/>
                <w:szCs w:val="16"/>
              </w:rPr>
              <w:t xml:space="preserve"> of </w:t>
            </w:r>
            <w:r w:rsidR="00B27B7B">
              <w:rPr>
                <w:rFonts w:ascii="Arial" w:hAnsi="Arial" w:cs="Arial"/>
                <w:b/>
                <w:bCs/>
                <w:sz w:val="16"/>
                <w:szCs w:val="16"/>
              </w:rPr>
              <w:fldChar w:fldCharType="begin"/>
            </w:r>
            <w:r>
              <w:rPr>
                <w:rFonts w:ascii="Arial" w:hAnsi="Arial" w:cs="Arial"/>
                <w:b/>
                <w:bCs/>
                <w:sz w:val="16"/>
                <w:szCs w:val="16"/>
              </w:rPr>
              <w:instrText xml:space="preserve"> SECTIONPAGES  \* roman </w:instrText>
            </w:r>
            <w:r w:rsidR="00B27B7B">
              <w:rPr>
                <w:rFonts w:ascii="Arial" w:hAnsi="Arial" w:cs="Arial"/>
                <w:b/>
                <w:bCs/>
                <w:sz w:val="16"/>
                <w:szCs w:val="16"/>
              </w:rPr>
              <w:fldChar w:fldCharType="separate"/>
            </w:r>
            <w:r w:rsidR="00EA31BF">
              <w:rPr>
                <w:rFonts w:ascii="Arial" w:hAnsi="Arial" w:cs="Arial"/>
                <w:b/>
                <w:bCs/>
                <w:noProof/>
                <w:sz w:val="16"/>
                <w:szCs w:val="16"/>
              </w:rPr>
              <w:t>iii</w:t>
            </w:r>
            <w:r w:rsidR="00B27B7B">
              <w:rPr>
                <w:rFonts w:ascii="Arial" w:hAnsi="Arial" w:cs="Arial"/>
                <w:b/>
                <w:bCs/>
                <w:sz w:val="16"/>
                <w:szCs w:val="16"/>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522862190"/>
      <w:docPartObj>
        <w:docPartGallery w:val="Page Numbers (Bottom of Page)"/>
        <w:docPartUnique/>
      </w:docPartObj>
    </w:sdtPr>
    <w:sdtContent>
      <w:sdt>
        <w:sdtPr>
          <w:rPr>
            <w:rFonts w:ascii="Arial" w:hAnsi="Arial" w:cs="Arial"/>
            <w:sz w:val="16"/>
            <w:szCs w:val="16"/>
          </w:rPr>
          <w:id w:val="42809236"/>
          <w:docPartObj>
            <w:docPartGallery w:val="Page Numbers (Top of Page)"/>
            <w:docPartUnique/>
          </w:docPartObj>
        </w:sdtPr>
        <w:sdtContent>
          <w:p w:rsidR="0047428F" w:rsidRDefault="0047428F"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B27B7B"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00B27B7B" w:rsidRPr="001B2B3F">
              <w:rPr>
                <w:rFonts w:ascii="Arial" w:hAnsi="Arial" w:cs="Arial"/>
                <w:b/>
                <w:bCs/>
                <w:sz w:val="16"/>
                <w:szCs w:val="16"/>
              </w:rPr>
              <w:fldChar w:fldCharType="separate"/>
            </w:r>
            <w:r w:rsidR="00EA31BF">
              <w:rPr>
                <w:rFonts w:ascii="Arial" w:hAnsi="Arial" w:cs="Arial"/>
                <w:b/>
                <w:bCs/>
                <w:noProof/>
                <w:sz w:val="16"/>
                <w:szCs w:val="16"/>
              </w:rPr>
              <w:t>i</w:t>
            </w:r>
            <w:r w:rsidR="00B27B7B" w:rsidRPr="001B2B3F">
              <w:rPr>
                <w:rFonts w:ascii="Arial" w:hAnsi="Arial" w:cs="Arial"/>
                <w:b/>
                <w:bCs/>
                <w:sz w:val="16"/>
                <w:szCs w:val="16"/>
              </w:rPr>
              <w:fldChar w:fldCharType="end"/>
            </w:r>
            <w:r w:rsidRPr="001B2B3F">
              <w:rPr>
                <w:rFonts w:ascii="Arial" w:hAnsi="Arial" w:cs="Arial"/>
                <w:sz w:val="16"/>
                <w:szCs w:val="16"/>
              </w:rPr>
              <w:t xml:space="preserve"> of </w:t>
            </w:r>
            <w:r w:rsidR="00B27B7B">
              <w:rPr>
                <w:rFonts w:ascii="Arial" w:hAnsi="Arial" w:cs="Arial"/>
                <w:b/>
                <w:bCs/>
                <w:sz w:val="16"/>
                <w:szCs w:val="16"/>
              </w:rPr>
              <w:fldChar w:fldCharType="begin"/>
            </w:r>
            <w:r>
              <w:rPr>
                <w:rFonts w:ascii="Arial" w:hAnsi="Arial" w:cs="Arial"/>
                <w:b/>
                <w:bCs/>
                <w:sz w:val="16"/>
                <w:szCs w:val="16"/>
              </w:rPr>
              <w:instrText xml:space="preserve"> SECTIONPAGES  \* roman </w:instrText>
            </w:r>
            <w:r w:rsidR="00B27B7B">
              <w:rPr>
                <w:rFonts w:ascii="Arial" w:hAnsi="Arial" w:cs="Arial"/>
                <w:b/>
                <w:bCs/>
                <w:sz w:val="16"/>
                <w:szCs w:val="16"/>
              </w:rPr>
              <w:fldChar w:fldCharType="separate"/>
            </w:r>
            <w:r w:rsidR="00EA31BF">
              <w:rPr>
                <w:rFonts w:ascii="Arial" w:hAnsi="Arial" w:cs="Arial"/>
                <w:b/>
                <w:bCs/>
                <w:noProof/>
                <w:sz w:val="16"/>
                <w:szCs w:val="16"/>
              </w:rPr>
              <w:t>iii</w:t>
            </w:r>
            <w:r w:rsidR="00B27B7B">
              <w:rPr>
                <w:rFonts w:ascii="Arial" w:hAnsi="Arial" w:cs="Arial"/>
                <w:b/>
                <w:bCs/>
                <w:sz w:val="16"/>
                <w:szCs w:val="16"/>
              </w:rPr>
              <w:fldChar w:fldCharType="end"/>
            </w:r>
          </w:p>
          <w:p w:rsidR="0047428F" w:rsidRPr="001B2B3F" w:rsidRDefault="0047428F"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rsidR="0047428F" w:rsidRPr="007C4C23" w:rsidRDefault="0047428F" w:rsidP="007C4C23">
            <w:pPr>
              <w:pStyle w:val="Footer"/>
              <w:jc w:val="right"/>
              <w:rPr>
                <w:rFonts w:ascii="Arial" w:hAnsi="Arial" w:cs="Arial"/>
                <w:sz w:val="16"/>
                <w:szCs w:val="16"/>
              </w:rPr>
            </w:pPr>
            <w:r w:rsidRPr="007C4C23">
              <w:rPr>
                <w:rFonts w:ascii="Arial" w:hAnsi="Arial" w:cs="Arial"/>
                <w:sz w:val="16"/>
                <w:szCs w:val="16"/>
              </w:rPr>
              <w:t xml:space="preserve">Page </w:t>
            </w:r>
            <w:r w:rsidR="00B27B7B"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00B27B7B" w:rsidRPr="007C4C23">
              <w:rPr>
                <w:rFonts w:ascii="Arial" w:hAnsi="Arial" w:cs="Arial"/>
                <w:b/>
                <w:bCs/>
                <w:sz w:val="16"/>
                <w:szCs w:val="16"/>
              </w:rPr>
              <w:fldChar w:fldCharType="separate"/>
            </w:r>
            <w:r w:rsidR="00EA31BF">
              <w:rPr>
                <w:rFonts w:ascii="Arial" w:hAnsi="Arial" w:cs="Arial"/>
                <w:b/>
                <w:bCs/>
                <w:noProof/>
                <w:sz w:val="16"/>
                <w:szCs w:val="16"/>
              </w:rPr>
              <w:t>6</w:t>
            </w:r>
            <w:r w:rsidR="00B27B7B" w:rsidRPr="007C4C23">
              <w:rPr>
                <w:rFonts w:ascii="Arial" w:hAnsi="Arial" w:cs="Arial"/>
                <w:b/>
                <w:bCs/>
                <w:sz w:val="16"/>
                <w:szCs w:val="16"/>
              </w:rPr>
              <w:fldChar w:fldCharType="end"/>
            </w:r>
            <w:r w:rsidRPr="007C4C23">
              <w:rPr>
                <w:rFonts w:ascii="Arial" w:hAnsi="Arial" w:cs="Arial"/>
                <w:sz w:val="16"/>
                <w:szCs w:val="16"/>
              </w:rPr>
              <w:t xml:space="preserve"> of </w:t>
            </w:r>
            <w:r w:rsidR="00B27B7B">
              <w:rPr>
                <w:rFonts w:ascii="Arial" w:hAnsi="Arial" w:cs="Arial"/>
                <w:b/>
                <w:bCs/>
                <w:sz w:val="16"/>
                <w:szCs w:val="16"/>
              </w:rPr>
              <w:fldChar w:fldCharType="begin"/>
            </w:r>
            <w:r>
              <w:rPr>
                <w:rFonts w:ascii="Arial" w:hAnsi="Arial" w:cs="Arial"/>
                <w:b/>
                <w:bCs/>
                <w:sz w:val="16"/>
                <w:szCs w:val="16"/>
              </w:rPr>
              <w:instrText xml:space="preserve"> SECTIONPAGES  </w:instrText>
            </w:r>
            <w:r w:rsidR="00B27B7B">
              <w:rPr>
                <w:rFonts w:ascii="Arial" w:hAnsi="Arial" w:cs="Arial"/>
                <w:b/>
                <w:bCs/>
                <w:sz w:val="16"/>
                <w:szCs w:val="16"/>
              </w:rPr>
              <w:fldChar w:fldCharType="separate"/>
            </w:r>
            <w:r w:rsidR="00EA31BF">
              <w:rPr>
                <w:rFonts w:ascii="Arial" w:hAnsi="Arial" w:cs="Arial"/>
                <w:b/>
                <w:bCs/>
                <w:noProof/>
                <w:sz w:val="16"/>
                <w:szCs w:val="16"/>
              </w:rPr>
              <w:t>6</w:t>
            </w:r>
            <w:r w:rsidR="00B27B7B">
              <w:rPr>
                <w:rFonts w:ascii="Arial" w:hAnsi="Arial" w:cs="Arial"/>
                <w:b/>
                <w:bCs/>
                <w:sz w:val="16"/>
                <w:szCs w:val="16"/>
              </w:rPr>
              <w:fldChar w:fldCharType="end"/>
            </w: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p w:rsidR="0047428F" w:rsidRPr="00D77D70" w:rsidRDefault="0047428F" w:rsidP="00D77D70">
            <w:pPr>
              <w:pStyle w:val="Footer"/>
              <w:jc w:val="right"/>
              <w:rPr>
                <w:rFonts w:ascii="Arial" w:hAnsi="Arial" w:cs="Arial"/>
                <w:sz w:val="16"/>
                <w:szCs w:val="16"/>
              </w:rPr>
            </w:pPr>
            <w:r w:rsidRPr="00D77D70">
              <w:rPr>
                <w:rFonts w:ascii="Arial" w:hAnsi="Arial" w:cs="Arial"/>
                <w:sz w:val="16"/>
                <w:szCs w:val="16"/>
              </w:rPr>
              <w:t xml:space="preserve">Page </w:t>
            </w:r>
            <w:r w:rsidR="00B27B7B"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00B27B7B" w:rsidRPr="00D77D70">
              <w:rPr>
                <w:rFonts w:ascii="Arial" w:hAnsi="Arial" w:cs="Arial"/>
                <w:b/>
                <w:bCs/>
                <w:sz w:val="16"/>
                <w:szCs w:val="16"/>
              </w:rPr>
              <w:fldChar w:fldCharType="separate"/>
            </w:r>
            <w:r w:rsidR="00EA31BF">
              <w:rPr>
                <w:rFonts w:ascii="Arial" w:hAnsi="Arial" w:cs="Arial"/>
                <w:b/>
                <w:bCs/>
                <w:noProof/>
                <w:sz w:val="16"/>
                <w:szCs w:val="16"/>
              </w:rPr>
              <w:t>7</w:t>
            </w:r>
            <w:r w:rsidR="00B27B7B" w:rsidRPr="00D77D70">
              <w:rPr>
                <w:rFonts w:ascii="Arial" w:hAnsi="Arial" w:cs="Arial"/>
                <w:b/>
                <w:bCs/>
                <w:sz w:val="16"/>
                <w:szCs w:val="16"/>
              </w:rPr>
              <w:fldChar w:fldCharType="end"/>
            </w:r>
            <w:r w:rsidRPr="00D77D70">
              <w:rPr>
                <w:rFonts w:ascii="Arial" w:hAnsi="Arial" w:cs="Arial"/>
                <w:sz w:val="16"/>
                <w:szCs w:val="16"/>
              </w:rPr>
              <w:t xml:space="preserve"> of </w:t>
            </w:r>
            <w:r w:rsidR="00B27B7B">
              <w:rPr>
                <w:rFonts w:ascii="Arial" w:hAnsi="Arial" w:cs="Arial"/>
                <w:b/>
                <w:bCs/>
                <w:sz w:val="16"/>
                <w:szCs w:val="16"/>
              </w:rPr>
              <w:fldChar w:fldCharType="begin"/>
            </w:r>
            <w:r>
              <w:rPr>
                <w:rFonts w:ascii="Arial" w:hAnsi="Arial" w:cs="Arial"/>
                <w:b/>
                <w:bCs/>
                <w:sz w:val="16"/>
                <w:szCs w:val="16"/>
              </w:rPr>
              <w:instrText xml:space="preserve"> SECTIONPAGES  \* Arabic </w:instrText>
            </w:r>
            <w:r w:rsidR="00B27B7B">
              <w:rPr>
                <w:rFonts w:ascii="Arial" w:hAnsi="Arial" w:cs="Arial"/>
                <w:b/>
                <w:bCs/>
                <w:sz w:val="16"/>
                <w:szCs w:val="16"/>
              </w:rPr>
              <w:fldChar w:fldCharType="separate"/>
            </w:r>
            <w:r w:rsidR="00EA31BF">
              <w:rPr>
                <w:rFonts w:ascii="Arial" w:hAnsi="Arial" w:cs="Arial"/>
                <w:b/>
                <w:bCs/>
                <w:noProof/>
                <w:sz w:val="16"/>
                <w:szCs w:val="16"/>
              </w:rPr>
              <w:t>7</w:t>
            </w:r>
            <w:r w:rsidR="00B27B7B">
              <w:rPr>
                <w:rFonts w:ascii="Arial" w:hAnsi="Arial" w:cs="Arial"/>
                <w:b/>
                <w:bCs/>
                <w:sz w:val="16"/>
                <w:szCs w:val="16"/>
              </w:rPr>
              <w:fldChar w:fldCharType="end"/>
            </w:r>
          </w:p>
        </w:sdtContent>
      </w:sdt>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rsidR="0047428F" w:rsidRDefault="0047428F"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B27B7B"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00B27B7B" w:rsidRPr="001B2B3F">
              <w:rPr>
                <w:rFonts w:ascii="Arial" w:hAnsi="Arial" w:cs="Arial"/>
                <w:b/>
                <w:bCs/>
                <w:sz w:val="16"/>
                <w:szCs w:val="16"/>
              </w:rPr>
              <w:fldChar w:fldCharType="separate"/>
            </w:r>
            <w:r w:rsidR="00EA31BF">
              <w:rPr>
                <w:rFonts w:ascii="Arial" w:hAnsi="Arial" w:cs="Arial"/>
                <w:b/>
                <w:bCs/>
                <w:noProof/>
                <w:sz w:val="16"/>
                <w:szCs w:val="16"/>
              </w:rPr>
              <w:t>1</w:t>
            </w:r>
            <w:r w:rsidR="00B27B7B" w:rsidRPr="001B2B3F">
              <w:rPr>
                <w:rFonts w:ascii="Arial" w:hAnsi="Arial" w:cs="Arial"/>
                <w:b/>
                <w:bCs/>
                <w:sz w:val="16"/>
                <w:szCs w:val="16"/>
              </w:rPr>
              <w:fldChar w:fldCharType="end"/>
            </w:r>
            <w:r w:rsidRPr="001B2B3F">
              <w:rPr>
                <w:rFonts w:ascii="Arial" w:hAnsi="Arial" w:cs="Arial"/>
                <w:sz w:val="16"/>
                <w:szCs w:val="16"/>
              </w:rPr>
              <w:t xml:space="preserve"> of </w:t>
            </w:r>
            <w:r w:rsidR="00B27B7B">
              <w:rPr>
                <w:rFonts w:ascii="Arial" w:hAnsi="Arial" w:cs="Arial"/>
                <w:b/>
                <w:bCs/>
                <w:sz w:val="16"/>
                <w:szCs w:val="16"/>
              </w:rPr>
              <w:fldChar w:fldCharType="begin"/>
            </w:r>
            <w:r>
              <w:rPr>
                <w:rFonts w:ascii="Arial" w:hAnsi="Arial" w:cs="Arial"/>
                <w:b/>
                <w:bCs/>
                <w:sz w:val="16"/>
                <w:szCs w:val="16"/>
              </w:rPr>
              <w:instrText xml:space="preserve"> SECTIONPAGES  \* Arabic </w:instrText>
            </w:r>
            <w:r w:rsidR="00B27B7B">
              <w:rPr>
                <w:rFonts w:ascii="Arial" w:hAnsi="Arial" w:cs="Arial"/>
                <w:b/>
                <w:bCs/>
                <w:sz w:val="16"/>
                <w:szCs w:val="16"/>
              </w:rPr>
              <w:fldChar w:fldCharType="separate"/>
            </w:r>
            <w:r w:rsidR="00EA31BF">
              <w:rPr>
                <w:rFonts w:ascii="Arial" w:hAnsi="Arial" w:cs="Arial"/>
                <w:b/>
                <w:bCs/>
                <w:noProof/>
                <w:sz w:val="16"/>
                <w:szCs w:val="16"/>
              </w:rPr>
              <w:t>1</w:t>
            </w:r>
            <w:r w:rsidR="00B27B7B">
              <w:rPr>
                <w:rFonts w:ascii="Arial" w:hAnsi="Arial" w:cs="Arial"/>
                <w:b/>
                <w:bCs/>
                <w:sz w:val="16"/>
                <w:szCs w:val="16"/>
              </w:rPr>
              <w:fldChar w:fldCharType="end"/>
            </w:r>
          </w:p>
          <w:p w:rsidR="0047428F" w:rsidRPr="001B2B3F" w:rsidRDefault="0047428F"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D9E" w:rsidRDefault="00A31D9E">
      <w:r>
        <w:separator/>
      </w:r>
    </w:p>
  </w:footnote>
  <w:footnote w:type="continuationSeparator" w:id="0">
    <w:p w:rsidR="00A31D9E" w:rsidRDefault="00A31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8F" w:rsidRPr="00756350" w:rsidRDefault="0047428F"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47428F" w:rsidRDefault="0047428F" w:rsidP="00725C56">
    <w:pPr>
      <w:pStyle w:val="Header"/>
      <w:tabs>
        <w:tab w:val="clear" w:pos="8640"/>
        <w:tab w:val="right" w:pos="10800"/>
      </w:tabs>
      <w:rPr>
        <w:sz w:val="16"/>
        <w:szCs w:val="16"/>
      </w:rPr>
    </w:pPr>
    <w:r w:rsidRPr="00756350">
      <w:rPr>
        <w:sz w:val="16"/>
        <w:szCs w:val="16"/>
      </w:rPr>
      <w:t>National Par</w:t>
    </w:r>
    <w:r>
      <w:rPr>
        <w:sz w:val="16"/>
        <w:szCs w:val="16"/>
      </w:rPr>
      <w:t>k Service</w:t>
    </w:r>
    <w:r>
      <w:rPr>
        <w:sz w:val="16"/>
        <w:szCs w:val="16"/>
      </w:rPr>
      <w:tab/>
    </w:r>
    <w:r>
      <w:rPr>
        <w:sz w:val="16"/>
        <w:szCs w:val="16"/>
      </w:rPr>
      <w:tab/>
      <w:t>Expiration Date:  11/15</w:t>
    </w:r>
    <w:r w:rsidRPr="00756350">
      <w:rPr>
        <w:sz w:val="16"/>
        <w:szCs w:val="16"/>
      </w:rPr>
      <w:t xml:space="preserve"> /</w:t>
    </w:r>
    <w:r>
      <w:rPr>
        <w:sz w:val="16"/>
        <w:szCs w:val="16"/>
      </w:rPr>
      <w:t>2019</w:t>
    </w:r>
  </w:p>
  <w:p w:rsidR="0047428F" w:rsidRDefault="0047428F" w:rsidP="00725C56">
    <w:pPr>
      <w:pStyle w:val="Header"/>
      <w:tabs>
        <w:tab w:val="clear" w:pos="8640"/>
        <w:tab w:val="right" w:pos="1080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8F" w:rsidRPr="00756350" w:rsidRDefault="0047428F"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47428F" w:rsidRDefault="0047428F" w:rsidP="00725C56">
    <w:pPr>
      <w:pStyle w:val="Header"/>
      <w:tabs>
        <w:tab w:val="clear" w:pos="864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47428F" w:rsidRDefault="004742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8F" w:rsidRPr="00756350" w:rsidRDefault="0047428F" w:rsidP="00725C56">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47428F" w:rsidRDefault="0047428F" w:rsidP="00725C5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FF31DF">
      <w:rPr>
        <w:rFonts w:ascii="Arial" w:hAnsi="Arial" w:cs="Arial"/>
        <w:b/>
        <w:sz w:val="20"/>
        <w:szCs w:val="20"/>
      </w:rPr>
      <w:t>INSTRUCTIONS</w:t>
    </w:r>
    <w:r w:rsidRPr="00756350">
      <w:rPr>
        <w:sz w:val="16"/>
        <w:szCs w:val="16"/>
      </w:rPr>
      <w:tab/>
      <w:t xml:space="preserve">Expiration Date:  </w:t>
    </w:r>
    <w:r>
      <w:rPr>
        <w:sz w:val="16"/>
        <w:szCs w:val="16"/>
      </w:rPr>
      <w:t>11/15</w:t>
    </w:r>
    <w:r w:rsidRPr="00756350">
      <w:rPr>
        <w:sz w:val="16"/>
        <w:szCs w:val="16"/>
      </w:rPr>
      <w:t>/</w:t>
    </w:r>
    <w:r>
      <w:rPr>
        <w:sz w:val="16"/>
        <w:szCs w:val="16"/>
      </w:rPr>
      <w:t>2019</w:t>
    </w:r>
  </w:p>
  <w:p w:rsidR="0047428F" w:rsidRPr="00F43876" w:rsidRDefault="0047428F" w:rsidP="00F43876">
    <w:pPr>
      <w:pStyle w:val="Heading1"/>
      <w:rPr>
        <w:rFonts w:ascii="Arial" w:hAnsi="Arial" w:cs="Arial"/>
        <w:b/>
      </w:rPr>
    </w:pPr>
    <w:r w:rsidRPr="00F43876">
      <w:rPr>
        <w:rFonts w:ascii="Arial" w:hAnsi="Arial" w:cs="Arial"/>
        <w:b/>
      </w:rPr>
      <w:drawing>
        <wp:anchor distT="0" distB="0" distL="114300" distR="114300" simplePos="0" relativeHeight="251681792" behindDoc="1" locked="1" layoutInCell="1" allowOverlap="1">
          <wp:simplePos x="0" y="0"/>
          <wp:positionH relativeFrom="column">
            <wp:posOffset>6324600</wp:posOffset>
          </wp:positionH>
          <wp:positionV relativeFrom="page">
            <wp:posOffset>781050</wp:posOffset>
          </wp:positionV>
          <wp:extent cx="530352" cy="685964"/>
          <wp:effectExtent l="0" t="0" r="3175" b="0"/>
          <wp:wrapSquare wrapText="bothSides"/>
          <wp:docPr id="9" name="Picture 9" descr="Image of the 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0352" cy="685964"/>
                  </a:xfrm>
                  <a:prstGeom prst="rect">
                    <a:avLst/>
                  </a:prstGeom>
                </pic:spPr>
              </pic:pic>
            </a:graphicData>
          </a:graphic>
        </wp:anchor>
      </w:drawing>
    </w:r>
    <w:r w:rsidRPr="00F43876">
      <w:rPr>
        <w:rFonts w:ascii="Arial" w:hAnsi="Arial" w:cs="Arial"/>
        <w:b/>
      </w:rPr>
      <w:drawing>
        <wp:anchor distT="0" distB="0" distL="114300" distR="114300" simplePos="0" relativeHeight="251680768" behindDoc="1" locked="0" layoutInCell="1" allowOverlap="1">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 cy="685800"/>
                  </a:xfrm>
                  <a:prstGeom prst="rect">
                    <a:avLst/>
                  </a:prstGeom>
                </pic:spPr>
              </pic:pic>
            </a:graphicData>
          </a:graphic>
        </wp:anchor>
      </w:drawing>
    </w:r>
    <w:r w:rsidRPr="00F43876">
      <w:rPr>
        <w:rFonts w:ascii="Arial" w:hAnsi="Arial" w:cs="Arial"/>
        <w:b/>
      </w:rPr>
      <w:t xml:space="preserve">COMMERCIAL USE AUTHORIZATION APPLICATION </w:t>
    </w:r>
  </w:p>
  <w:p w:rsidR="0047428F" w:rsidRPr="00BB3473" w:rsidRDefault="0047428F" w:rsidP="00725C56">
    <w:pPr>
      <w:tabs>
        <w:tab w:val="center" w:pos="5400"/>
      </w:tabs>
      <w:jc w:val="center"/>
      <w:rPr>
        <w:rFonts w:ascii="Arial" w:hAnsi="Arial" w:cs="Arial"/>
        <w:b/>
        <w:smallCaps/>
        <w:sz w:val="20"/>
        <w:szCs w:val="20"/>
      </w:rPr>
    </w:pPr>
  </w:p>
  <w:p w:rsidR="0047428F" w:rsidRPr="001D5C62" w:rsidRDefault="0047428F" w:rsidP="00BB5603">
    <w:pPr>
      <w:tabs>
        <w:tab w:val="left" w:pos="720"/>
        <w:tab w:val="center" w:pos="5400"/>
      </w:tabs>
      <w:jc w:val="center"/>
      <w:rPr>
        <w:rFonts w:ascii="Arial" w:hAnsi="Arial" w:cs="Arial"/>
        <w:b/>
        <w:sz w:val="18"/>
        <w:szCs w:val="18"/>
      </w:rPr>
    </w:pPr>
    <w:r w:rsidRPr="001D5C62">
      <w:rPr>
        <w:rFonts w:ascii="Arial" w:hAnsi="Arial" w:cs="Arial"/>
        <w:b/>
        <w:sz w:val="18"/>
        <w:szCs w:val="18"/>
      </w:rPr>
      <w:t>Fort McHenry National Monument and Historic Shrine</w:t>
    </w:r>
    <w:r w:rsidRPr="001D5C62">
      <w:rPr>
        <w:rFonts w:ascii="Arial" w:hAnsi="Arial" w:cs="Arial"/>
        <w:b/>
        <w:sz w:val="18"/>
        <w:szCs w:val="18"/>
      </w:rPr>
      <w:br/>
      <w:t>Hampton National Historic Site</w:t>
    </w:r>
  </w:p>
  <w:p w:rsidR="0047428F" w:rsidRPr="001D5C62" w:rsidRDefault="0047428F" w:rsidP="00284362">
    <w:pPr>
      <w:tabs>
        <w:tab w:val="left" w:pos="720"/>
        <w:tab w:val="center" w:pos="5400"/>
      </w:tabs>
      <w:jc w:val="center"/>
      <w:rPr>
        <w:rFonts w:ascii="Arial" w:hAnsi="Arial" w:cs="Arial"/>
        <w:sz w:val="18"/>
        <w:szCs w:val="18"/>
      </w:rPr>
    </w:pPr>
    <w:r w:rsidRPr="001D5C62">
      <w:rPr>
        <w:rFonts w:ascii="Arial" w:hAnsi="Arial" w:cs="Arial"/>
        <w:sz w:val="18"/>
        <w:szCs w:val="18"/>
      </w:rPr>
      <w:t>2400 E Fort Ave</w:t>
    </w:r>
  </w:p>
  <w:p w:rsidR="0047428F" w:rsidRPr="001D5C62" w:rsidRDefault="0047428F" w:rsidP="00450346">
    <w:pPr>
      <w:tabs>
        <w:tab w:val="left" w:pos="720"/>
        <w:tab w:val="center" w:pos="5400"/>
      </w:tabs>
      <w:jc w:val="center"/>
      <w:rPr>
        <w:rFonts w:ascii="Arial" w:hAnsi="Arial" w:cs="Arial"/>
        <w:sz w:val="18"/>
        <w:szCs w:val="18"/>
      </w:rPr>
    </w:pPr>
    <w:r w:rsidRPr="001D5C62">
      <w:rPr>
        <w:rFonts w:ascii="Arial" w:hAnsi="Arial" w:cs="Arial"/>
        <w:sz w:val="18"/>
        <w:szCs w:val="18"/>
      </w:rPr>
      <w:t>Baltimore, MD 21230</w:t>
    </w:r>
  </w:p>
  <w:p w:rsidR="0047428F" w:rsidRPr="003C4DA2" w:rsidRDefault="0047428F" w:rsidP="00450346">
    <w:pPr>
      <w:tabs>
        <w:tab w:val="left" w:pos="720"/>
        <w:tab w:val="center" w:pos="5400"/>
      </w:tabs>
      <w:jc w:val="center"/>
      <w:rPr>
        <w:rFonts w:ascii="Arial" w:hAnsi="Arial" w:cs="Arial"/>
        <w:sz w:val="18"/>
        <w:szCs w:val="18"/>
      </w:rPr>
    </w:pPr>
    <w:r>
      <w:rPr>
        <w:rFonts w:ascii="Arial" w:hAnsi="Arial" w:cs="Arial"/>
        <w:sz w:val="18"/>
        <w:szCs w:val="18"/>
      </w:rPr>
      <w:t>Nicci Talley,</w:t>
    </w:r>
    <w:r w:rsidRPr="003C4DA2">
      <w:rPr>
        <w:rFonts w:ascii="Arial" w:hAnsi="Arial" w:cs="Arial"/>
        <w:sz w:val="18"/>
        <w:szCs w:val="18"/>
      </w:rPr>
      <w:t xml:space="preserve"> CUA Coordinator</w:t>
    </w:r>
  </w:p>
  <w:p w:rsidR="0047428F" w:rsidRPr="004D343B" w:rsidRDefault="0047428F" w:rsidP="00450346">
    <w:pPr>
      <w:tabs>
        <w:tab w:val="left" w:pos="720"/>
        <w:tab w:val="center" w:pos="5400"/>
      </w:tabs>
      <w:jc w:val="center"/>
      <w:rPr>
        <w:rFonts w:ascii="Arial" w:hAnsi="Arial" w:cs="Arial"/>
        <w:sz w:val="18"/>
        <w:szCs w:val="18"/>
      </w:rPr>
    </w:pPr>
    <w:r w:rsidRPr="003C4DA2">
      <w:rPr>
        <w:rFonts w:ascii="Arial" w:hAnsi="Arial" w:cs="Arial"/>
        <w:sz w:val="18"/>
        <w:szCs w:val="18"/>
      </w:rPr>
      <w:t>Phone Number</w:t>
    </w:r>
    <w:r>
      <w:rPr>
        <w:rFonts w:ascii="Arial" w:hAnsi="Arial" w:cs="Arial"/>
        <w:sz w:val="18"/>
        <w:szCs w:val="18"/>
      </w:rPr>
      <w:t>: 410-962-4290 x115</w:t>
    </w:r>
  </w:p>
  <w:p w:rsidR="0047428F" w:rsidRDefault="004742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8F" w:rsidRPr="00D9002E" w:rsidRDefault="0047428F"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47428F" w:rsidRPr="00D9002E" w:rsidRDefault="0047428F"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rsidR="0047428F" w:rsidRPr="00D9002E" w:rsidRDefault="0047428F" w:rsidP="001B2B3F">
    <w:pPr>
      <w:pStyle w:val="Header"/>
      <w:rPr>
        <w:sz w:val="16"/>
        <w:szCs w:val="16"/>
      </w:rPr>
    </w:pPr>
  </w:p>
  <w:p w:rsidR="0047428F" w:rsidRPr="00D9002E" w:rsidRDefault="0047428F" w:rsidP="001B2B3F">
    <w:pPr>
      <w:pStyle w:val="Header"/>
      <w:rPr>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8F" w:rsidRPr="00756350" w:rsidRDefault="0047428F"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47428F" w:rsidRDefault="0047428F"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47428F" w:rsidRPr="00F43876" w:rsidRDefault="0047428F" w:rsidP="00F43876">
    <w:pPr>
      <w:pStyle w:val="Heading2"/>
    </w:pPr>
    <w:r w:rsidRPr="00BB3473">
      <w:rPr>
        <w:noProof/>
      </w:rPr>
      <w:drawing>
        <wp:anchor distT="0" distB="0" distL="114300" distR="114300" simplePos="0" relativeHeight="251678720" behindDoc="1" locked="0" layoutInCell="1" allowOverlap="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Image of the 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0225" cy="685800"/>
                  </a:xfrm>
                  <a:prstGeom prst="rect">
                    <a:avLst/>
                  </a:prstGeom>
                </pic:spPr>
              </pic:pic>
            </a:graphicData>
          </a:graphic>
        </wp:anchor>
      </w:drawing>
    </w:r>
    <w:r w:rsidRPr="00BB3473">
      <w:rPr>
        <w:noProof/>
      </w:rPr>
      <w:drawing>
        <wp:anchor distT="0" distB="0" distL="114300" distR="114300" simplePos="0" relativeHeight="251677696" behindDoc="1" locked="0" layoutInCell="1" allowOverlap="1">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 cy="685800"/>
                  </a:xfrm>
                  <a:prstGeom prst="rect">
                    <a:avLst/>
                  </a:prstGeom>
                </pic:spPr>
              </pic:pic>
            </a:graphicData>
          </a:graphic>
        </wp:anchor>
      </w:drawing>
    </w:r>
    <w:r w:rsidRPr="00F43876">
      <w:t xml:space="preserve"> </w:t>
    </w:r>
  </w:p>
  <w:p w:rsidR="0047428F" w:rsidRPr="00F43876" w:rsidRDefault="0047428F" w:rsidP="00F43876">
    <w:pPr>
      <w:pStyle w:val="Heading2"/>
    </w:pPr>
    <w:r w:rsidRPr="00F43876">
      <w:t xml:space="preserve">COMMERCIAL USE AUTHORIZATION APPLICATION </w:t>
    </w:r>
  </w:p>
  <w:p w:rsidR="0047428F" w:rsidRPr="00BB3473" w:rsidRDefault="0047428F" w:rsidP="00BB3473">
    <w:pPr>
      <w:tabs>
        <w:tab w:val="center" w:pos="5400"/>
      </w:tabs>
      <w:jc w:val="center"/>
      <w:rPr>
        <w:rFonts w:ascii="Arial" w:hAnsi="Arial" w:cs="Arial"/>
        <w:b/>
        <w:smallCaps/>
        <w:sz w:val="20"/>
        <w:szCs w:val="20"/>
      </w:rPr>
    </w:pPr>
  </w:p>
  <w:p w:rsidR="001D5C62" w:rsidRPr="001D5C62" w:rsidRDefault="001D5C62" w:rsidP="001D5C62">
    <w:pPr>
      <w:tabs>
        <w:tab w:val="left" w:pos="720"/>
        <w:tab w:val="center" w:pos="5400"/>
      </w:tabs>
      <w:jc w:val="center"/>
      <w:rPr>
        <w:rFonts w:ascii="Arial" w:hAnsi="Arial" w:cs="Arial"/>
        <w:b/>
        <w:sz w:val="18"/>
        <w:szCs w:val="18"/>
      </w:rPr>
    </w:pPr>
    <w:r w:rsidRPr="001D5C62">
      <w:rPr>
        <w:rFonts w:ascii="Arial" w:hAnsi="Arial" w:cs="Arial"/>
        <w:b/>
        <w:sz w:val="18"/>
        <w:szCs w:val="18"/>
      </w:rPr>
      <w:t>Fort McHenry National Monument and Historic Shrine</w:t>
    </w:r>
    <w:r w:rsidRPr="001D5C62">
      <w:rPr>
        <w:rFonts w:ascii="Arial" w:hAnsi="Arial" w:cs="Arial"/>
        <w:b/>
        <w:sz w:val="18"/>
        <w:szCs w:val="18"/>
      </w:rPr>
      <w:br/>
      <w:t>Hampton National Historic Site</w:t>
    </w:r>
  </w:p>
  <w:p w:rsidR="001D5C62" w:rsidRPr="001D5C62" w:rsidRDefault="001D5C62" w:rsidP="001D5C62">
    <w:pPr>
      <w:tabs>
        <w:tab w:val="left" w:pos="720"/>
        <w:tab w:val="center" w:pos="5400"/>
      </w:tabs>
      <w:jc w:val="center"/>
      <w:rPr>
        <w:rFonts w:ascii="Arial" w:hAnsi="Arial" w:cs="Arial"/>
        <w:sz w:val="18"/>
        <w:szCs w:val="18"/>
      </w:rPr>
    </w:pPr>
    <w:r w:rsidRPr="001D5C62">
      <w:rPr>
        <w:rFonts w:ascii="Arial" w:hAnsi="Arial" w:cs="Arial"/>
        <w:sz w:val="18"/>
        <w:szCs w:val="18"/>
      </w:rPr>
      <w:t>2400 E Fort Ave</w:t>
    </w:r>
  </w:p>
  <w:p w:rsidR="001D5C62" w:rsidRPr="001D5C62" w:rsidRDefault="001D5C62" w:rsidP="001D5C62">
    <w:pPr>
      <w:tabs>
        <w:tab w:val="left" w:pos="720"/>
        <w:tab w:val="center" w:pos="5400"/>
      </w:tabs>
      <w:jc w:val="center"/>
      <w:rPr>
        <w:rFonts w:ascii="Arial" w:hAnsi="Arial" w:cs="Arial"/>
        <w:sz w:val="18"/>
        <w:szCs w:val="18"/>
      </w:rPr>
    </w:pPr>
    <w:r w:rsidRPr="001D5C62">
      <w:rPr>
        <w:rFonts w:ascii="Arial" w:hAnsi="Arial" w:cs="Arial"/>
        <w:sz w:val="18"/>
        <w:szCs w:val="18"/>
      </w:rPr>
      <w:t>Baltimore, MD 21230</w:t>
    </w:r>
  </w:p>
  <w:p w:rsidR="001D5C62" w:rsidRPr="003C4DA2" w:rsidRDefault="001D5C62" w:rsidP="001D5C62">
    <w:pPr>
      <w:tabs>
        <w:tab w:val="left" w:pos="720"/>
        <w:tab w:val="center" w:pos="5400"/>
      </w:tabs>
      <w:jc w:val="center"/>
      <w:rPr>
        <w:rFonts w:ascii="Arial" w:hAnsi="Arial" w:cs="Arial"/>
        <w:sz w:val="18"/>
        <w:szCs w:val="18"/>
      </w:rPr>
    </w:pPr>
    <w:r>
      <w:rPr>
        <w:rFonts w:ascii="Arial" w:hAnsi="Arial" w:cs="Arial"/>
        <w:sz w:val="18"/>
        <w:szCs w:val="18"/>
      </w:rPr>
      <w:t>Nicci Talley,</w:t>
    </w:r>
    <w:r w:rsidRPr="003C4DA2">
      <w:rPr>
        <w:rFonts w:ascii="Arial" w:hAnsi="Arial" w:cs="Arial"/>
        <w:sz w:val="18"/>
        <w:szCs w:val="18"/>
      </w:rPr>
      <w:t xml:space="preserve"> CUA Coordinator</w:t>
    </w:r>
  </w:p>
  <w:p w:rsidR="001D5C62" w:rsidRPr="004D343B" w:rsidRDefault="001D5C62" w:rsidP="001D5C62">
    <w:pPr>
      <w:tabs>
        <w:tab w:val="left" w:pos="720"/>
        <w:tab w:val="center" w:pos="5400"/>
      </w:tabs>
      <w:jc w:val="center"/>
      <w:rPr>
        <w:rFonts w:ascii="Arial" w:hAnsi="Arial" w:cs="Arial"/>
        <w:sz w:val="18"/>
        <w:szCs w:val="18"/>
      </w:rPr>
    </w:pPr>
    <w:r w:rsidRPr="003C4DA2">
      <w:rPr>
        <w:rFonts w:ascii="Arial" w:hAnsi="Arial" w:cs="Arial"/>
        <w:sz w:val="18"/>
        <w:szCs w:val="18"/>
      </w:rPr>
      <w:t>Phone Number</w:t>
    </w:r>
    <w:r>
      <w:rPr>
        <w:rFonts w:ascii="Arial" w:hAnsi="Arial" w:cs="Arial"/>
        <w:sz w:val="18"/>
        <w:szCs w:val="18"/>
      </w:rPr>
      <w:t>: 410-962-4290 x115</w:t>
    </w:r>
  </w:p>
  <w:p w:rsidR="0047428F" w:rsidRPr="004D343B" w:rsidRDefault="0047428F" w:rsidP="00BB3473">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5965"/>
    <w:multiLevelType w:val="hybridMultilevel"/>
    <w:tmpl w:val="968C0E5E"/>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737024"/>
    <w:multiLevelType w:val="hybridMultilevel"/>
    <w:tmpl w:val="B29A4B1A"/>
    <w:lvl w:ilvl="0" w:tplc="A7DE7F94">
      <w:start w:val="1"/>
      <w:numFmt w:val="decimal"/>
      <w:lvlText w:val="%1."/>
      <w:lvlJc w:val="left"/>
      <w:pPr>
        <w:ind w:left="720" w:hanging="360"/>
      </w:pPr>
      <w:rPr>
        <w:rFonts w:hint="default"/>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170DF8"/>
    <w:multiLevelType w:val="hybridMultilevel"/>
    <w:tmpl w:val="4B2A0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6"/>
  </w:num>
  <w:num w:numId="4">
    <w:abstractNumId w:val="15"/>
  </w:num>
  <w:num w:numId="5">
    <w:abstractNumId w:val="2"/>
  </w:num>
  <w:num w:numId="6">
    <w:abstractNumId w:val="1"/>
  </w:num>
  <w:num w:numId="7">
    <w:abstractNumId w:val="9"/>
  </w:num>
  <w:num w:numId="8">
    <w:abstractNumId w:val="5"/>
  </w:num>
  <w:num w:numId="9">
    <w:abstractNumId w:val="12"/>
  </w:num>
  <w:num w:numId="10">
    <w:abstractNumId w:val="13"/>
  </w:num>
  <w:num w:numId="11">
    <w:abstractNumId w:val="14"/>
  </w:num>
  <w:num w:numId="12">
    <w:abstractNumId w:val="8"/>
  </w:num>
  <w:num w:numId="13">
    <w:abstractNumId w:val="3"/>
  </w:num>
  <w:num w:numId="14">
    <w:abstractNumId w:val="0"/>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lm2XO6W0rtzsoj6mQg22p9fg10A=" w:salt="4mDcqdfergCtFRySqeUbyQ=="/>
  <w:defaultTabStop w:val="720"/>
  <w:evenAndOddHeaders/>
  <w:noPunctuationKerning/>
  <w:characterSpacingControl w:val="doNotCompress"/>
  <w:hdrShapeDefaults>
    <o:shapedefaults v:ext="edit" spidmax="5122" fillcolor="white">
      <v:fill color="white"/>
    </o:shapedefaults>
  </w:hdrShapeDefaults>
  <w:footnotePr>
    <w:footnote w:id="-1"/>
    <w:footnote w:id="0"/>
  </w:footnotePr>
  <w:endnotePr>
    <w:endnote w:id="-1"/>
    <w:endnote w:id="0"/>
  </w:endnotePr>
  <w:compat/>
  <w:rsids>
    <w:rsidRoot w:val="00885E91"/>
    <w:rsid w:val="00004136"/>
    <w:rsid w:val="00007206"/>
    <w:rsid w:val="00007B28"/>
    <w:rsid w:val="000101F9"/>
    <w:rsid w:val="0001349E"/>
    <w:rsid w:val="000143E3"/>
    <w:rsid w:val="00022842"/>
    <w:rsid w:val="00030B8C"/>
    <w:rsid w:val="00030BFB"/>
    <w:rsid w:val="00034BEB"/>
    <w:rsid w:val="0004057E"/>
    <w:rsid w:val="0005742E"/>
    <w:rsid w:val="00057D0F"/>
    <w:rsid w:val="000610D7"/>
    <w:rsid w:val="00061C97"/>
    <w:rsid w:val="00070F52"/>
    <w:rsid w:val="000720A2"/>
    <w:rsid w:val="00074DB4"/>
    <w:rsid w:val="00080A3D"/>
    <w:rsid w:val="000A3172"/>
    <w:rsid w:val="000B1824"/>
    <w:rsid w:val="000B2C89"/>
    <w:rsid w:val="000B6D5E"/>
    <w:rsid w:val="000C4405"/>
    <w:rsid w:val="000D513D"/>
    <w:rsid w:val="000E0107"/>
    <w:rsid w:val="000E03B8"/>
    <w:rsid w:val="000E11E7"/>
    <w:rsid w:val="000E1EA0"/>
    <w:rsid w:val="000E2B7C"/>
    <w:rsid w:val="000F2E95"/>
    <w:rsid w:val="0011035F"/>
    <w:rsid w:val="00113ED2"/>
    <w:rsid w:val="00117760"/>
    <w:rsid w:val="00122D90"/>
    <w:rsid w:val="001271A4"/>
    <w:rsid w:val="00134C6A"/>
    <w:rsid w:val="00135159"/>
    <w:rsid w:val="001418A3"/>
    <w:rsid w:val="0015166D"/>
    <w:rsid w:val="00152AD2"/>
    <w:rsid w:val="00153095"/>
    <w:rsid w:val="00154B3D"/>
    <w:rsid w:val="001602C4"/>
    <w:rsid w:val="001632C6"/>
    <w:rsid w:val="0016349F"/>
    <w:rsid w:val="00176C6C"/>
    <w:rsid w:val="001B19C1"/>
    <w:rsid w:val="001B2B3F"/>
    <w:rsid w:val="001C3981"/>
    <w:rsid w:val="001C64ED"/>
    <w:rsid w:val="001D2951"/>
    <w:rsid w:val="001D5C62"/>
    <w:rsid w:val="001D741B"/>
    <w:rsid w:val="001E3F0B"/>
    <w:rsid w:val="001E749A"/>
    <w:rsid w:val="001F192D"/>
    <w:rsid w:val="001F31AE"/>
    <w:rsid w:val="001F51F3"/>
    <w:rsid w:val="002067A9"/>
    <w:rsid w:val="002069C0"/>
    <w:rsid w:val="00216E6C"/>
    <w:rsid w:val="00227389"/>
    <w:rsid w:val="0022745E"/>
    <w:rsid w:val="00231305"/>
    <w:rsid w:val="002335C7"/>
    <w:rsid w:val="00234BBA"/>
    <w:rsid w:val="00234DAB"/>
    <w:rsid w:val="00235507"/>
    <w:rsid w:val="00256B9A"/>
    <w:rsid w:val="002578BD"/>
    <w:rsid w:val="002579A9"/>
    <w:rsid w:val="00265F8F"/>
    <w:rsid w:val="00271D08"/>
    <w:rsid w:val="00272194"/>
    <w:rsid w:val="00283188"/>
    <w:rsid w:val="00284362"/>
    <w:rsid w:val="00293C69"/>
    <w:rsid w:val="002B09A2"/>
    <w:rsid w:val="002B50DF"/>
    <w:rsid w:val="002D4B67"/>
    <w:rsid w:val="002D5C9D"/>
    <w:rsid w:val="002E1878"/>
    <w:rsid w:val="002E26EC"/>
    <w:rsid w:val="002E4884"/>
    <w:rsid w:val="002E603F"/>
    <w:rsid w:val="002E7BBC"/>
    <w:rsid w:val="002E7C15"/>
    <w:rsid w:val="002F3C84"/>
    <w:rsid w:val="002F4018"/>
    <w:rsid w:val="002F7E3B"/>
    <w:rsid w:val="0030349D"/>
    <w:rsid w:val="00333B19"/>
    <w:rsid w:val="003408E2"/>
    <w:rsid w:val="00341036"/>
    <w:rsid w:val="0034173F"/>
    <w:rsid w:val="00355CE3"/>
    <w:rsid w:val="003604CE"/>
    <w:rsid w:val="00362579"/>
    <w:rsid w:val="003733F2"/>
    <w:rsid w:val="003741F8"/>
    <w:rsid w:val="00374E27"/>
    <w:rsid w:val="00390524"/>
    <w:rsid w:val="003949BF"/>
    <w:rsid w:val="003B0C1E"/>
    <w:rsid w:val="003B1352"/>
    <w:rsid w:val="003B4D4A"/>
    <w:rsid w:val="003B7834"/>
    <w:rsid w:val="003C1119"/>
    <w:rsid w:val="003C4DA2"/>
    <w:rsid w:val="003D0427"/>
    <w:rsid w:val="003D13A3"/>
    <w:rsid w:val="003E61E1"/>
    <w:rsid w:val="003F540E"/>
    <w:rsid w:val="00412C80"/>
    <w:rsid w:val="0042588D"/>
    <w:rsid w:val="00430789"/>
    <w:rsid w:val="0043157C"/>
    <w:rsid w:val="004332E0"/>
    <w:rsid w:val="00434180"/>
    <w:rsid w:val="00447A38"/>
    <w:rsid w:val="00450346"/>
    <w:rsid w:val="004518F6"/>
    <w:rsid w:val="00457F04"/>
    <w:rsid w:val="00470F66"/>
    <w:rsid w:val="0047428F"/>
    <w:rsid w:val="004776BA"/>
    <w:rsid w:val="00490935"/>
    <w:rsid w:val="00493596"/>
    <w:rsid w:val="0049619A"/>
    <w:rsid w:val="00496E90"/>
    <w:rsid w:val="004A4036"/>
    <w:rsid w:val="004A41C8"/>
    <w:rsid w:val="004B2ED4"/>
    <w:rsid w:val="004C02CD"/>
    <w:rsid w:val="004C4D30"/>
    <w:rsid w:val="004C531F"/>
    <w:rsid w:val="004C793E"/>
    <w:rsid w:val="004D343B"/>
    <w:rsid w:val="004D3482"/>
    <w:rsid w:val="004D5F78"/>
    <w:rsid w:val="004E2C24"/>
    <w:rsid w:val="004F42D4"/>
    <w:rsid w:val="005012A2"/>
    <w:rsid w:val="00504DF4"/>
    <w:rsid w:val="005148FF"/>
    <w:rsid w:val="00515C33"/>
    <w:rsid w:val="00536CC6"/>
    <w:rsid w:val="005407A5"/>
    <w:rsid w:val="00540AA6"/>
    <w:rsid w:val="005431C1"/>
    <w:rsid w:val="00545650"/>
    <w:rsid w:val="00551374"/>
    <w:rsid w:val="00551692"/>
    <w:rsid w:val="005551FF"/>
    <w:rsid w:val="00556EC8"/>
    <w:rsid w:val="00562A4E"/>
    <w:rsid w:val="00565561"/>
    <w:rsid w:val="005742DF"/>
    <w:rsid w:val="00591B69"/>
    <w:rsid w:val="00592C8E"/>
    <w:rsid w:val="005A3DAD"/>
    <w:rsid w:val="005B0858"/>
    <w:rsid w:val="005B39D7"/>
    <w:rsid w:val="005B7637"/>
    <w:rsid w:val="005C4C28"/>
    <w:rsid w:val="005C6EF4"/>
    <w:rsid w:val="005E2465"/>
    <w:rsid w:val="005F3F7E"/>
    <w:rsid w:val="00600F99"/>
    <w:rsid w:val="006034F9"/>
    <w:rsid w:val="006113FA"/>
    <w:rsid w:val="0061349E"/>
    <w:rsid w:val="006142C3"/>
    <w:rsid w:val="00615B22"/>
    <w:rsid w:val="0061761F"/>
    <w:rsid w:val="00630B5F"/>
    <w:rsid w:val="00631420"/>
    <w:rsid w:val="006322A9"/>
    <w:rsid w:val="00636B51"/>
    <w:rsid w:val="0064115C"/>
    <w:rsid w:val="00654A19"/>
    <w:rsid w:val="00663BF4"/>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2317"/>
    <w:rsid w:val="006E3198"/>
    <w:rsid w:val="006F1BE7"/>
    <w:rsid w:val="006F606C"/>
    <w:rsid w:val="007129C2"/>
    <w:rsid w:val="00722763"/>
    <w:rsid w:val="00723539"/>
    <w:rsid w:val="007244B7"/>
    <w:rsid w:val="00725C56"/>
    <w:rsid w:val="007327F0"/>
    <w:rsid w:val="00735088"/>
    <w:rsid w:val="00735FA0"/>
    <w:rsid w:val="00743B2B"/>
    <w:rsid w:val="007457EF"/>
    <w:rsid w:val="00745EC8"/>
    <w:rsid w:val="00750090"/>
    <w:rsid w:val="00751A67"/>
    <w:rsid w:val="00751DB7"/>
    <w:rsid w:val="00761513"/>
    <w:rsid w:val="00763ECB"/>
    <w:rsid w:val="00780E7D"/>
    <w:rsid w:val="00790676"/>
    <w:rsid w:val="00796C28"/>
    <w:rsid w:val="007A08FE"/>
    <w:rsid w:val="007A22E0"/>
    <w:rsid w:val="007A78AE"/>
    <w:rsid w:val="007A7C12"/>
    <w:rsid w:val="007B4AEE"/>
    <w:rsid w:val="007C06E0"/>
    <w:rsid w:val="007C283F"/>
    <w:rsid w:val="007C4C23"/>
    <w:rsid w:val="007D4D58"/>
    <w:rsid w:val="007E7EDC"/>
    <w:rsid w:val="007F32E2"/>
    <w:rsid w:val="008046B3"/>
    <w:rsid w:val="0080724F"/>
    <w:rsid w:val="008117FD"/>
    <w:rsid w:val="00815BAC"/>
    <w:rsid w:val="00821829"/>
    <w:rsid w:val="008237E9"/>
    <w:rsid w:val="00827529"/>
    <w:rsid w:val="00845F3C"/>
    <w:rsid w:val="00855444"/>
    <w:rsid w:val="0085634C"/>
    <w:rsid w:val="008655E4"/>
    <w:rsid w:val="00885E91"/>
    <w:rsid w:val="008A652D"/>
    <w:rsid w:val="008B58D4"/>
    <w:rsid w:val="008B5F4E"/>
    <w:rsid w:val="008B6732"/>
    <w:rsid w:val="008B7A85"/>
    <w:rsid w:val="008C1287"/>
    <w:rsid w:val="008C1364"/>
    <w:rsid w:val="008C468A"/>
    <w:rsid w:val="008C4A1D"/>
    <w:rsid w:val="008D01E6"/>
    <w:rsid w:val="008D07A7"/>
    <w:rsid w:val="008E0A79"/>
    <w:rsid w:val="008E3A07"/>
    <w:rsid w:val="008F02A7"/>
    <w:rsid w:val="008F3D4C"/>
    <w:rsid w:val="008F58EE"/>
    <w:rsid w:val="00903520"/>
    <w:rsid w:val="00905D3E"/>
    <w:rsid w:val="0091061F"/>
    <w:rsid w:val="00925D89"/>
    <w:rsid w:val="0093140B"/>
    <w:rsid w:val="009359D3"/>
    <w:rsid w:val="009409C8"/>
    <w:rsid w:val="00941924"/>
    <w:rsid w:val="00945F3B"/>
    <w:rsid w:val="00952AB1"/>
    <w:rsid w:val="00955D76"/>
    <w:rsid w:val="0096299E"/>
    <w:rsid w:val="00973EE1"/>
    <w:rsid w:val="0098161F"/>
    <w:rsid w:val="00991192"/>
    <w:rsid w:val="009935AA"/>
    <w:rsid w:val="009A41FE"/>
    <w:rsid w:val="009A6E76"/>
    <w:rsid w:val="009C1367"/>
    <w:rsid w:val="009D2C82"/>
    <w:rsid w:val="009E2F0B"/>
    <w:rsid w:val="009E3868"/>
    <w:rsid w:val="009E438E"/>
    <w:rsid w:val="009F09F7"/>
    <w:rsid w:val="009F245B"/>
    <w:rsid w:val="009F3426"/>
    <w:rsid w:val="009F390E"/>
    <w:rsid w:val="009F3B9D"/>
    <w:rsid w:val="009F682E"/>
    <w:rsid w:val="00A057EA"/>
    <w:rsid w:val="00A13B64"/>
    <w:rsid w:val="00A16C6B"/>
    <w:rsid w:val="00A171B5"/>
    <w:rsid w:val="00A21997"/>
    <w:rsid w:val="00A24432"/>
    <w:rsid w:val="00A2513D"/>
    <w:rsid w:val="00A31D9E"/>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65BC"/>
    <w:rsid w:val="00A87151"/>
    <w:rsid w:val="00AA1FEB"/>
    <w:rsid w:val="00AA42A0"/>
    <w:rsid w:val="00AC08D1"/>
    <w:rsid w:val="00AD0953"/>
    <w:rsid w:val="00AD21C4"/>
    <w:rsid w:val="00AE60D6"/>
    <w:rsid w:val="00AF0982"/>
    <w:rsid w:val="00AF1AD3"/>
    <w:rsid w:val="00B03EB8"/>
    <w:rsid w:val="00B10AE2"/>
    <w:rsid w:val="00B133E4"/>
    <w:rsid w:val="00B14CE9"/>
    <w:rsid w:val="00B224B1"/>
    <w:rsid w:val="00B22D8A"/>
    <w:rsid w:val="00B23D48"/>
    <w:rsid w:val="00B27B7B"/>
    <w:rsid w:val="00B37354"/>
    <w:rsid w:val="00B41D9A"/>
    <w:rsid w:val="00B504E8"/>
    <w:rsid w:val="00B6059D"/>
    <w:rsid w:val="00B61C71"/>
    <w:rsid w:val="00B64BD0"/>
    <w:rsid w:val="00B743D9"/>
    <w:rsid w:val="00B867E1"/>
    <w:rsid w:val="00BB0B44"/>
    <w:rsid w:val="00BB3473"/>
    <w:rsid w:val="00BB5603"/>
    <w:rsid w:val="00BC0FD1"/>
    <w:rsid w:val="00BC2ADE"/>
    <w:rsid w:val="00BD3F46"/>
    <w:rsid w:val="00BE42DE"/>
    <w:rsid w:val="00BF06E9"/>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5B7F"/>
    <w:rsid w:val="00CE2C6E"/>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512A"/>
    <w:rsid w:val="00D96743"/>
    <w:rsid w:val="00DA3704"/>
    <w:rsid w:val="00DA694C"/>
    <w:rsid w:val="00DC21EA"/>
    <w:rsid w:val="00DC4420"/>
    <w:rsid w:val="00DC4EDD"/>
    <w:rsid w:val="00DD1A20"/>
    <w:rsid w:val="00DD46AD"/>
    <w:rsid w:val="00DE2126"/>
    <w:rsid w:val="00DE323D"/>
    <w:rsid w:val="00DE5639"/>
    <w:rsid w:val="00DF304E"/>
    <w:rsid w:val="00E02EDA"/>
    <w:rsid w:val="00E031CE"/>
    <w:rsid w:val="00E06ECD"/>
    <w:rsid w:val="00E11ACB"/>
    <w:rsid w:val="00E24B9D"/>
    <w:rsid w:val="00E2526E"/>
    <w:rsid w:val="00E278FD"/>
    <w:rsid w:val="00E31599"/>
    <w:rsid w:val="00E3689C"/>
    <w:rsid w:val="00E53F98"/>
    <w:rsid w:val="00E575D2"/>
    <w:rsid w:val="00E71160"/>
    <w:rsid w:val="00E71299"/>
    <w:rsid w:val="00E7411C"/>
    <w:rsid w:val="00E8035C"/>
    <w:rsid w:val="00E8360D"/>
    <w:rsid w:val="00E86926"/>
    <w:rsid w:val="00EA2330"/>
    <w:rsid w:val="00EA31BF"/>
    <w:rsid w:val="00EA6C4A"/>
    <w:rsid w:val="00EC23B8"/>
    <w:rsid w:val="00ED0C45"/>
    <w:rsid w:val="00ED30EC"/>
    <w:rsid w:val="00ED4489"/>
    <w:rsid w:val="00ED757D"/>
    <w:rsid w:val="00EF444A"/>
    <w:rsid w:val="00F02F9D"/>
    <w:rsid w:val="00F07B07"/>
    <w:rsid w:val="00F12B02"/>
    <w:rsid w:val="00F21E2A"/>
    <w:rsid w:val="00F35318"/>
    <w:rsid w:val="00F42410"/>
    <w:rsid w:val="00F43876"/>
    <w:rsid w:val="00F557DF"/>
    <w:rsid w:val="00F70C10"/>
    <w:rsid w:val="00F7109F"/>
    <w:rsid w:val="00F73623"/>
    <w:rsid w:val="00F74076"/>
    <w:rsid w:val="00F8012B"/>
    <w:rsid w:val="00F81BF5"/>
    <w:rsid w:val="00F86B91"/>
    <w:rsid w:val="00F87C7E"/>
    <w:rsid w:val="00F90C54"/>
    <w:rsid w:val="00F92FE6"/>
    <w:rsid w:val="00F94168"/>
    <w:rsid w:val="00F970FA"/>
    <w:rsid w:val="00FA19C2"/>
    <w:rsid w:val="00FA1F66"/>
    <w:rsid w:val="00FA34BC"/>
    <w:rsid w:val="00FA3933"/>
    <w:rsid w:val="00FC317C"/>
    <w:rsid w:val="00FC422E"/>
    <w:rsid w:val="00FD7C4F"/>
    <w:rsid w:val="00FF31DF"/>
    <w:rsid w:val="00FF61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s>
</file>

<file path=word/webSettings.xml><?xml version="1.0" encoding="utf-8"?>
<w:webSettings xmlns:r="http://schemas.openxmlformats.org/officeDocument/2006/relationships" xmlns:w="http://schemas.openxmlformats.org/wordprocessingml/2006/main">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How-to-Apply-for-an-EIN"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federalregister.gov/a/2014-23533" TargetMode="Externa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0E83-AD09-42CE-930C-DC89235B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28774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Tim Ertel</cp:lastModifiedBy>
  <cp:revision>2</cp:revision>
  <cp:lastPrinted>2016-04-19T17:13:00Z</cp:lastPrinted>
  <dcterms:created xsi:type="dcterms:W3CDTF">2018-01-18T18:35:00Z</dcterms:created>
  <dcterms:modified xsi:type="dcterms:W3CDTF">2018-01-18T18:35:00Z</dcterms:modified>
</cp:coreProperties>
</file>