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99199" w14:textId="77777777" w:rsidR="000962B4" w:rsidRDefault="00E86DDB">
      <w:pPr>
        <w:spacing w:after="160"/>
        <w:jc w:val="center"/>
      </w:pPr>
      <w:r>
        <w:rPr>
          <w:b/>
          <w:color w:val="221E1F"/>
        </w:rPr>
        <w:t>Alice Eastwood Lesson UBD (Understanding By Design) Framework: Fourth/Fifth Grade</w:t>
      </w:r>
    </w:p>
    <w:p w14:paraId="53C3679C" w14:textId="77777777" w:rsidR="000962B4" w:rsidRDefault="00E86DDB">
      <w:pPr>
        <w:spacing w:after="160"/>
        <w:jc w:val="center"/>
        <w:rPr>
          <w:sz w:val="21"/>
          <w:szCs w:val="21"/>
        </w:rPr>
      </w:pPr>
      <w:r>
        <w:rPr>
          <w:b/>
          <w:sz w:val="21"/>
          <w:szCs w:val="21"/>
        </w:rPr>
        <w:t>Desired Results</w:t>
      </w:r>
    </w:p>
    <w:p w14:paraId="0A6AA687" w14:textId="77777777" w:rsidR="000962B4" w:rsidRDefault="00E86DDB">
      <w:pPr>
        <w:spacing w:after="160"/>
        <w:jc w:val="center"/>
        <w:rPr>
          <w:b/>
          <w:sz w:val="21"/>
          <w:szCs w:val="21"/>
        </w:rPr>
      </w:pPr>
      <w:r>
        <w:rPr>
          <w:b/>
          <w:sz w:val="21"/>
          <w:szCs w:val="21"/>
        </w:rPr>
        <w:t>Goals of the Lesson</w:t>
      </w:r>
    </w:p>
    <w:p w14:paraId="3883328E" w14:textId="77777777" w:rsidR="000962B4" w:rsidRDefault="00E86DDB">
      <w:pPr>
        <w:spacing w:after="160"/>
        <w:rPr>
          <w:b/>
          <w:color w:val="221E1F"/>
          <w:sz w:val="18"/>
          <w:szCs w:val="18"/>
        </w:rPr>
      </w:pPr>
      <w:r>
        <w:rPr>
          <w:b/>
          <w:color w:val="221E1F"/>
          <w:sz w:val="18"/>
          <w:szCs w:val="18"/>
        </w:rPr>
        <w:t>Students will...</w:t>
      </w:r>
    </w:p>
    <w:p w14:paraId="1C373D31" w14:textId="51E0BBC5" w:rsidR="000962B4" w:rsidRDefault="00E86DDB">
      <w:pPr>
        <w:numPr>
          <w:ilvl w:val="0"/>
          <w:numId w:val="3"/>
        </w:numPr>
        <w:spacing w:before="240"/>
        <w:rPr>
          <w:sz w:val="18"/>
          <w:szCs w:val="18"/>
        </w:rPr>
      </w:pPr>
      <w:r>
        <w:rPr>
          <w:sz w:val="18"/>
          <w:szCs w:val="18"/>
        </w:rPr>
        <w:t xml:space="preserve">Read about Alice Eastwood’s role in the preservation of the </w:t>
      </w:r>
      <w:r w:rsidR="00A54403">
        <w:rPr>
          <w:sz w:val="18"/>
          <w:szCs w:val="18"/>
        </w:rPr>
        <w:t>r</w:t>
      </w:r>
      <w:r>
        <w:rPr>
          <w:sz w:val="18"/>
          <w:szCs w:val="18"/>
        </w:rPr>
        <w:t xml:space="preserve">edwood </w:t>
      </w:r>
      <w:r w:rsidR="00A54403">
        <w:rPr>
          <w:sz w:val="18"/>
          <w:szCs w:val="18"/>
        </w:rPr>
        <w:t>f</w:t>
      </w:r>
      <w:r>
        <w:rPr>
          <w:sz w:val="18"/>
          <w:szCs w:val="18"/>
        </w:rPr>
        <w:t>orest and her career endeavors.</w:t>
      </w:r>
    </w:p>
    <w:p w14:paraId="0E333ED8" w14:textId="7FE291FF" w:rsidR="000962B4" w:rsidRDefault="00E86DDB">
      <w:pPr>
        <w:numPr>
          <w:ilvl w:val="0"/>
          <w:numId w:val="3"/>
        </w:numPr>
        <w:rPr>
          <w:sz w:val="18"/>
          <w:szCs w:val="18"/>
        </w:rPr>
      </w:pPr>
      <w:r>
        <w:rPr>
          <w:sz w:val="18"/>
          <w:szCs w:val="18"/>
        </w:rPr>
        <w:t xml:space="preserve">Practice the use of direct quotations </w:t>
      </w:r>
      <w:r w:rsidR="00A54403">
        <w:rPr>
          <w:sz w:val="18"/>
          <w:szCs w:val="18"/>
        </w:rPr>
        <w:t>to</w:t>
      </w:r>
      <w:r>
        <w:rPr>
          <w:sz w:val="18"/>
          <w:szCs w:val="18"/>
        </w:rPr>
        <w:t xml:space="preserve"> better understand a person’s objectives.</w:t>
      </w:r>
    </w:p>
    <w:p w14:paraId="5EFEA73A" w14:textId="77777777" w:rsidR="000962B4" w:rsidRDefault="00E86DDB">
      <w:pPr>
        <w:numPr>
          <w:ilvl w:val="0"/>
          <w:numId w:val="3"/>
        </w:numPr>
        <w:spacing w:after="400"/>
        <w:rPr>
          <w:sz w:val="18"/>
          <w:szCs w:val="18"/>
        </w:rPr>
      </w:pPr>
      <w:r>
        <w:rPr>
          <w:sz w:val="18"/>
          <w:szCs w:val="18"/>
        </w:rPr>
        <w:t xml:space="preserve">Practice plant observing and describing. </w:t>
      </w:r>
    </w:p>
    <w:p w14:paraId="6A625633" w14:textId="77777777" w:rsidR="000962B4" w:rsidRDefault="00E86DDB">
      <w:pPr>
        <w:spacing w:after="160"/>
        <w:jc w:val="center"/>
        <w:rPr>
          <w:b/>
          <w:sz w:val="21"/>
          <w:szCs w:val="21"/>
        </w:rPr>
      </w:pPr>
      <w:r>
        <w:rPr>
          <w:b/>
          <w:sz w:val="21"/>
          <w:szCs w:val="21"/>
        </w:rPr>
        <w:t>Transfer</w:t>
      </w:r>
    </w:p>
    <w:p w14:paraId="5991E593" w14:textId="77777777" w:rsidR="000962B4" w:rsidRDefault="00E86DDB">
      <w:pPr>
        <w:numPr>
          <w:ilvl w:val="0"/>
          <w:numId w:val="2"/>
        </w:numPr>
        <w:spacing w:before="240"/>
        <w:rPr>
          <w:sz w:val="18"/>
          <w:szCs w:val="18"/>
        </w:rPr>
      </w:pPr>
      <w:r>
        <w:rPr>
          <w:sz w:val="18"/>
          <w:szCs w:val="18"/>
        </w:rPr>
        <w:t>Utilize observation to describe things in nature.</w:t>
      </w:r>
    </w:p>
    <w:p w14:paraId="4D212CB1" w14:textId="77777777" w:rsidR="000962B4" w:rsidRDefault="00E86DDB">
      <w:pPr>
        <w:numPr>
          <w:ilvl w:val="0"/>
          <w:numId w:val="2"/>
        </w:numPr>
        <w:rPr>
          <w:sz w:val="18"/>
          <w:szCs w:val="18"/>
        </w:rPr>
      </w:pPr>
      <w:r>
        <w:rPr>
          <w:sz w:val="18"/>
          <w:szCs w:val="18"/>
        </w:rPr>
        <w:t>Understand why and how places are preserved</w:t>
      </w:r>
    </w:p>
    <w:p w14:paraId="0CBC588C" w14:textId="77777777" w:rsidR="000962B4" w:rsidRDefault="00E86DDB">
      <w:pPr>
        <w:numPr>
          <w:ilvl w:val="0"/>
          <w:numId w:val="2"/>
        </w:numPr>
        <w:spacing w:after="400"/>
        <w:rPr>
          <w:sz w:val="18"/>
          <w:szCs w:val="18"/>
        </w:rPr>
      </w:pPr>
      <w:r>
        <w:rPr>
          <w:sz w:val="18"/>
          <w:szCs w:val="18"/>
        </w:rPr>
        <w:t>Engage with historic and scientific inquiry</w:t>
      </w:r>
    </w:p>
    <w:p w14:paraId="309DA8F5" w14:textId="77777777" w:rsidR="000962B4" w:rsidRDefault="00E86DDB">
      <w:pPr>
        <w:spacing w:after="160"/>
        <w:jc w:val="center"/>
        <w:rPr>
          <w:b/>
          <w:sz w:val="21"/>
          <w:szCs w:val="21"/>
        </w:rPr>
      </w:pPr>
      <w:r>
        <w:rPr>
          <w:b/>
          <w:sz w:val="21"/>
          <w:szCs w:val="21"/>
        </w:rPr>
        <w:t>Meaning</w:t>
      </w:r>
    </w:p>
    <w:p w14:paraId="2B679E64" w14:textId="77777777" w:rsidR="000962B4" w:rsidRDefault="00E86DDB">
      <w:pPr>
        <w:jc w:val="center"/>
        <w:rPr>
          <w:b/>
          <w:color w:val="221E1F"/>
          <w:sz w:val="18"/>
          <w:szCs w:val="18"/>
          <w:u w:val="single"/>
        </w:rPr>
      </w:pPr>
      <w:r>
        <w:rPr>
          <w:b/>
          <w:color w:val="221E1F"/>
          <w:sz w:val="18"/>
          <w:szCs w:val="18"/>
          <w:u w:val="single"/>
        </w:rPr>
        <w:t>Essential Question:</w:t>
      </w:r>
    </w:p>
    <w:p w14:paraId="41341E92" w14:textId="77777777" w:rsidR="000962B4" w:rsidRDefault="000962B4">
      <w:pPr>
        <w:jc w:val="center"/>
        <w:rPr>
          <w:color w:val="221E1F"/>
          <w:sz w:val="18"/>
          <w:szCs w:val="18"/>
        </w:rPr>
      </w:pPr>
    </w:p>
    <w:p w14:paraId="0785A261" w14:textId="77777777" w:rsidR="000962B4" w:rsidRDefault="00E86DDB">
      <w:pPr>
        <w:jc w:val="center"/>
        <w:rPr>
          <w:b/>
          <w:i/>
          <w:color w:val="221E1F"/>
          <w:sz w:val="18"/>
          <w:szCs w:val="18"/>
        </w:rPr>
      </w:pPr>
      <w:r>
        <w:rPr>
          <w:b/>
          <w:i/>
          <w:color w:val="221E1F"/>
          <w:sz w:val="18"/>
          <w:szCs w:val="18"/>
        </w:rPr>
        <w:t>How do we choose what to preserve and who to remember?</w:t>
      </w:r>
    </w:p>
    <w:p w14:paraId="2CB326D3" w14:textId="77777777" w:rsidR="000962B4" w:rsidRDefault="000962B4">
      <w:pPr>
        <w:jc w:val="center"/>
        <w:rPr>
          <w:color w:val="221E1F"/>
          <w:sz w:val="18"/>
          <w:szCs w:val="18"/>
        </w:rPr>
      </w:pPr>
    </w:p>
    <w:p w14:paraId="6FE54058" w14:textId="77777777" w:rsidR="000962B4" w:rsidRDefault="00E86DDB">
      <w:pPr>
        <w:rPr>
          <w:color w:val="221E1F"/>
          <w:sz w:val="18"/>
          <w:szCs w:val="18"/>
        </w:rPr>
      </w:pPr>
      <w:r>
        <w:rPr>
          <w:b/>
          <w:color w:val="221E1F"/>
          <w:sz w:val="18"/>
          <w:szCs w:val="18"/>
          <w:u w:val="single"/>
        </w:rPr>
        <w:t>Enduring Understandings:</w:t>
      </w:r>
      <w:r>
        <w:rPr>
          <w:b/>
          <w:color w:val="221E1F"/>
          <w:sz w:val="18"/>
          <w:szCs w:val="18"/>
        </w:rPr>
        <w:t xml:space="preserve"> Students will understand that... </w:t>
      </w:r>
    </w:p>
    <w:p w14:paraId="48E26C0D" w14:textId="77777777" w:rsidR="000962B4" w:rsidRDefault="00E86DDB">
      <w:pPr>
        <w:numPr>
          <w:ilvl w:val="0"/>
          <w:numId w:val="6"/>
        </w:numPr>
        <w:spacing w:before="240"/>
        <w:rPr>
          <w:color w:val="221E1F"/>
          <w:sz w:val="18"/>
          <w:szCs w:val="18"/>
        </w:rPr>
      </w:pPr>
      <w:r>
        <w:rPr>
          <w:color w:val="221E1F"/>
          <w:sz w:val="18"/>
          <w:szCs w:val="18"/>
        </w:rPr>
        <w:t>Looking closely at how the environment around us can inspire preservation and interest.</w:t>
      </w:r>
    </w:p>
    <w:p w14:paraId="315800C5" w14:textId="77777777" w:rsidR="000962B4" w:rsidRDefault="00E86DDB">
      <w:pPr>
        <w:numPr>
          <w:ilvl w:val="0"/>
          <w:numId w:val="6"/>
        </w:numPr>
        <w:rPr>
          <w:color w:val="221E1F"/>
          <w:sz w:val="18"/>
          <w:szCs w:val="18"/>
        </w:rPr>
      </w:pPr>
      <w:r>
        <w:rPr>
          <w:color w:val="221E1F"/>
          <w:sz w:val="18"/>
          <w:szCs w:val="18"/>
        </w:rPr>
        <w:t>People dedicate their lives to conservation.</w:t>
      </w:r>
    </w:p>
    <w:p w14:paraId="18225B70" w14:textId="14B725BE" w:rsidR="000962B4" w:rsidRDefault="00E86DDB">
      <w:pPr>
        <w:numPr>
          <w:ilvl w:val="0"/>
          <w:numId w:val="6"/>
        </w:numPr>
        <w:spacing w:after="240"/>
        <w:rPr>
          <w:color w:val="221E1F"/>
          <w:sz w:val="18"/>
          <w:szCs w:val="18"/>
        </w:rPr>
      </w:pPr>
      <w:r>
        <w:rPr>
          <w:color w:val="221E1F"/>
          <w:sz w:val="18"/>
          <w:szCs w:val="18"/>
        </w:rPr>
        <w:t xml:space="preserve">That many people contributed to the conservation of </w:t>
      </w:r>
      <w:r w:rsidR="00A54403">
        <w:rPr>
          <w:color w:val="221E1F"/>
          <w:sz w:val="18"/>
          <w:szCs w:val="18"/>
        </w:rPr>
        <w:t>n</w:t>
      </w:r>
      <w:r>
        <w:rPr>
          <w:color w:val="221E1F"/>
          <w:sz w:val="18"/>
          <w:szCs w:val="18"/>
        </w:rPr>
        <w:t xml:space="preserve">ational </w:t>
      </w:r>
      <w:r w:rsidR="00A54403">
        <w:rPr>
          <w:color w:val="221E1F"/>
          <w:sz w:val="18"/>
          <w:szCs w:val="18"/>
        </w:rPr>
        <w:t>p</w:t>
      </w:r>
      <w:r>
        <w:rPr>
          <w:color w:val="221E1F"/>
          <w:sz w:val="18"/>
          <w:szCs w:val="18"/>
        </w:rPr>
        <w:t>ark sites.</w:t>
      </w:r>
    </w:p>
    <w:p w14:paraId="791A914E" w14:textId="77777777" w:rsidR="000962B4" w:rsidRDefault="00E86DDB">
      <w:pPr>
        <w:spacing w:after="160"/>
        <w:jc w:val="center"/>
        <w:rPr>
          <w:b/>
          <w:sz w:val="21"/>
          <w:szCs w:val="21"/>
        </w:rPr>
      </w:pPr>
      <w:r>
        <w:rPr>
          <w:b/>
          <w:sz w:val="21"/>
          <w:szCs w:val="21"/>
        </w:rPr>
        <w:t>Acquisition</w:t>
      </w:r>
    </w:p>
    <w:p w14:paraId="0B455154" w14:textId="77777777" w:rsidR="000962B4" w:rsidRDefault="00E86DDB">
      <w:pPr>
        <w:rPr>
          <w:sz w:val="18"/>
          <w:szCs w:val="18"/>
        </w:rPr>
      </w:pPr>
      <w:r>
        <w:rPr>
          <w:b/>
          <w:color w:val="221E1F"/>
          <w:sz w:val="18"/>
          <w:szCs w:val="18"/>
        </w:rPr>
        <w:t>Students will know...</w:t>
      </w:r>
    </w:p>
    <w:p w14:paraId="7D4DBDE2" w14:textId="77777777" w:rsidR="000962B4" w:rsidRDefault="00E86DDB">
      <w:pPr>
        <w:numPr>
          <w:ilvl w:val="0"/>
          <w:numId w:val="1"/>
        </w:numPr>
        <w:spacing w:before="240"/>
        <w:rPr>
          <w:sz w:val="18"/>
          <w:szCs w:val="18"/>
        </w:rPr>
      </w:pPr>
      <w:r>
        <w:rPr>
          <w:sz w:val="18"/>
          <w:szCs w:val="18"/>
        </w:rPr>
        <w:t>The life and career of Alice Eastwood</w:t>
      </w:r>
    </w:p>
    <w:p w14:paraId="2A7A740D" w14:textId="77777777" w:rsidR="000962B4" w:rsidRDefault="00E86DDB">
      <w:pPr>
        <w:numPr>
          <w:ilvl w:val="0"/>
          <w:numId w:val="1"/>
        </w:numPr>
        <w:rPr>
          <w:sz w:val="18"/>
          <w:szCs w:val="18"/>
        </w:rPr>
      </w:pPr>
      <w:r>
        <w:rPr>
          <w:sz w:val="18"/>
          <w:szCs w:val="18"/>
        </w:rPr>
        <w:t>How to record observations of plants</w:t>
      </w:r>
    </w:p>
    <w:p w14:paraId="36C2CE65" w14:textId="0C3D4AEA" w:rsidR="000962B4" w:rsidRPr="00125AAD" w:rsidRDefault="00E86DDB">
      <w:pPr>
        <w:numPr>
          <w:ilvl w:val="0"/>
          <w:numId w:val="1"/>
        </w:numPr>
        <w:spacing w:after="240"/>
        <w:rPr>
          <w:sz w:val="18"/>
          <w:szCs w:val="18"/>
        </w:rPr>
      </w:pPr>
      <w:r w:rsidRPr="00125AAD">
        <w:rPr>
          <w:sz w:val="18"/>
          <w:szCs w:val="18"/>
        </w:rPr>
        <w:t>How t</w:t>
      </w:r>
      <w:r w:rsidR="00125AAD">
        <w:rPr>
          <w:sz w:val="18"/>
          <w:szCs w:val="18"/>
        </w:rPr>
        <w:t>o write about a historical moment</w:t>
      </w:r>
    </w:p>
    <w:p w14:paraId="6A74D0F4" w14:textId="77777777" w:rsidR="000962B4" w:rsidRDefault="00E86DDB">
      <w:pPr>
        <w:rPr>
          <w:color w:val="221E1F"/>
          <w:sz w:val="18"/>
          <w:szCs w:val="18"/>
        </w:rPr>
      </w:pPr>
      <w:r>
        <w:rPr>
          <w:b/>
          <w:color w:val="221E1F"/>
          <w:sz w:val="18"/>
          <w:szCs w:val="18"/>
        </w:rPr>
        <w:t>Students will be able to...</w:t>
      </w:r>
    </w:p>
    <w:p w14:paraId="1E811FCC" w14:textId="77777777" w:rsidR="000962B4" w:rsidRDefault="00E86DDB">
      <w:pPr>
        <w:numPr>
          <w:ilvl w:val="0"/>
          <w:numId w:val="4"/>
        </w:numPr>
        <w:spacing w:before="240"/>
        <w:rPr>
          <w:sz w:val="18"/>
          <w:szCs w:val="18"/>
        </w:rPr>
      </w:pPr>
      <w:r>
        <w:rPr>
          <w:sz w:val="18"/>
          <w:szCs w:val="18"/>
        </w:rPr>
        <w:t>Look at quotes in an informative article and gather information from this direct source.</w:t>
      </w:r>
    </w:p>
    <w:p w14:paraId="5AAD91F3" w14:textId="77777777" w:rsidR="000962B4" w:rsidRDefault="00E86DDB">
      <w:pPr>
        <w:numPr>
          <w:ilvl w:val="0"/>
          <w:numId w:val="4"/>
        </w:numPr>
        <w:rPr>
          <w:sz w:val="18"/>
          <w:szCs w:val="18"/>
        </w:rPr>
      </w:pPr>
      <w:r>
        <w:rPr>
          <w:sz w:val="18"/>
          <w:szCs w:val="18"/>
        </w:rPr>
        <w:t>Record observations of a natural object in drawings and writings</w:t>
      </w:r>
    </w:p>
    <w:p w14:paraId="4FC503FF" w14:textId="77777777" w:rsidR="000962B4" w:rsidRDefault="00E86DDB">
      <w:pPr>
        <w:numPr>
          <w:ilvl w:val="0"/>
          <w:numId w:val="4"/>
        </w:numPr>
        <w:rPr>
          <w:sz w:val="18"/>
          <w:szCs w:val="18"/>
        </w:rPr>
      </w:pPr>
      <w:r>
        <w:rPr>
          <w:sz w:val="18"/>
          <w:szCs w:val="18"/>
        </w:rPr>
        <w:t>Create questions and further inquiry around relevant subjects</w:t>
      </w:r>
    </w:p>
    <w:p w14:paraId="54373CFB" w14:textId="77777777" w:rsidR="000962B4" w:rsidRDefault="00E86DDB">
      <w:pPr>
        <w:numPr>
          <w:ilvl w:val="0"/>
          <w:numId w:val="4"/>
        </w:numPr>
        <w:spacing w:after="400"/>
        <w:rPr>
          <w:sz w:val="18"/>
          <w:szCs w:val="18"/>
        </w:rPr>
      </w:pPr>
      <w:r>
        <w:rPr>
          <w:sz w:val="18"/>
          <w:szCs w:val="18"/>
        </w:rPr>
        <w:t xml:space="preserve">Write their opinions and ideas. </w:t>
      </w:r>
    </w:p>
    <w:p w14:paraId="662B3FE0" w14:textId="77777777" w:rsidR="000962B4" w:rsidRDefault="00E86DDB">
      <w:pPr>
        <w:spacing w:after="160"/>
        <w:jc w:val="center"/>
        <w:rPr>
          <w:b/>
          <w:sz w:val="21"/>
          <w:szCs w:val="21"/>
        </w:rPr>
      </w:pPr>
      <w:r>
        <w:rPr>
          <w:b/>
          <w:sz w:val="21"/>
          <w:szCs w:val="21"/>
        </w:rPr>
        <w:t>Evidence</w:t>
      </w:r>
    </w:p>
    <w:p w14:paraId="243E5449" w14:textId="77777777" w:rsidR="000962B4" w:rsidRDefault="00E86DDB">
      <w:pPr>
        <w:spacing w:after="160"/>
        <w:rPr>
          <w:b/>
          <w:sz w:val="18"/>
          <w:szCs w:val="18"/>
        </w:rPr>
      </w:pPr>
      <w:r>
        <w:rPr>
          <w:b/>
          <w:sz w:val="18"/>
          <w:szCs w:val="18"/>
        </w:rPr>
        <w:t>Students will show their learning by…</w:t>
      </w:r>
    </w:p>
    <w:p w14:paraId="06343B2E" w14:textId="765CF444" w:rsidR="000962B4" w:rsidRDefault="00E86DDB">
      <w:pPr>
        <w:spacing w:after="160"/>
        <w:rPr>
          <w:sz w:val="18"/>
          <w:szCs w:val="18"/>
        </w:rPr>
      </w:pPr>
      <w:r>
        <w:rPr>
          <w:sz w:val="18"/>
          <w:szCs w:val="18"/>
        </w:rPr>
        <w:t xml:space="preserve">Filling out the Alice Eastwood Graphic Organizer. Showing their plant observations through drawing and writing.  Writing their newspaper article. </w:t>
      </w:r>
    </w:p>
    <w:p w14:paraId="1CCF1234" w14:textId="77777777" w:rsidR="000962B4" w:rsidRDefault="000962B4">
      <w:pPr>
        <w:spacing w:after="160"/>
        <w:rPr>
          <w:sz w:val="18"/>
          <w:szCs w:val="18"/>
        </w:rPr>
      </w:pPr>
    </w:p>
    <w:p w14:paraId="4EFA1B19" w14:textId="77777777" w:rsidR="000962B4" w:rsidRDefault="00E86DDB">
      <w:pPr>
        <w:jc w:val="center"/>
        <w:rPr>
          <w:sz w:val="36"/>
          <w:szCs w:val="36"/>
        </w:rPr>
      </w:pPr>
      <w:r>
        <w:rPr>
          <w:sz w:val="36"/>
          <w:szCs w:val="36"/>
        </w:rPr>
        <w:lastRenderedPageBreak/>
        <w:t>Alice Eastwood Lesson Plan</w:t>
      </w:r>
    </w:p>
    <w:p w14:paraId="6BEE6F7D" w14:textId="77777777" w:rsidR="000962B4" w:rsidRDefault="00E86DDB">
      <w:pPr>
        <w:spacing w:after="160"/>
        <w:jc w:val="center"/>
        <w:rPr>
          <w:sz w:val="18"/>
          <w:szCs w:val="18"/>
        </w:rPr>
      </w:pPr>
      <w:r>
        <w:rPr>
          <w:sz w:val="18"/>
          <w:szCs w:val="18"/>
        </w:rPr>
        <w:t>An inquiry based lesson on representation and botany.</w:t>
      </w:r>
    </w:p>
    <w:p w14:paraId="3537ED58" w14:textId="77777777" w:rsidR="000962B4" w:rsidRDefault="00E86DDB">
      <w:pPr>
        <w:spacing w:after="160"/>
        <w:jc w:val="center"/>
        <w:rPr>
          <w:sz w:val="18"/>
          <w:szCs w:val="18"/>
        </w:rPr>
      </w:pPr>
      <w:r>
        <w:rPr>
          <w:sz w:val="18"/>
          <w:szCs w:val="18"/>
        </w:rPr>
        <w:t>2 hour lesson (with optional break in the middle), 4th-5th grade</w:t>
      </w:r>
    </w:p>
    <w:p w14:paraId="3D992834" w14:textId="77777777" w:rsidR="000962B4" w:rsidRDefault="00E86DDB">
      <w:pPr>
        <w:spacing w:after="160"/>
        <w:jc w:val="center"/>
        <w:rPr>
          <w:b/>
          <w:sz w:val="18"/>
          <w:szCs w:val="18"/>
        </w:rPr>
      </w:pPr>
      <w:r>
        <w:rPr>
          <w:b/>
          <w:sz w:val="18"/>
          <w:szCs w:val="18"/>
        </w:rPr>
        <w:t>Overview</w:t>
      </w:r>
    </w:p>
    <w:p w14:paraId="37A8278F" w14:textId="2E286AAD" w:rsidR="000962B4" w:rsidRDefault="00B54576">
      <w:pPr>
        <w:spacing w:after="160"/>
        <w:jc w:val="center"/>
        <w:rPr>
          <w:sz w:val="18"/>
          <w:szCs w:val="18"/>
        </w:rPr>
      </w:pPr>
      <w:r w:rsidRPr="00B54576">
        <w:rPr>
          <w:b/>
          <w:i/>
          <w:sz w:val="18"/>
          <w:szCs w:val="18"/>
        </w:rPr>
        <w:t>How do we choose what to preserve and who to remember</w:t>
      </w:r>
      <w:r w:rsidR="00E86DDB">
        <w:rPr>
          <w:b/>
          <w:i/>
          <w:sz w:val="18"/>
          <w:szCs w:val="18"/>
        </w:rPr>
        <w:t>?</w:t>
      </w:r>
    </w:p>
    <w:p w14:paraId="49027C87" w14:textId="77777777" w:rsidR="000962B4" w:rsidRDefault="000962B4">
      <w:pPr>
        <w:spacing w:after="160"/>
        <w:jc w:val="center"/>
        <w:rPr>
          <w:sz w:val="18"/>
          <w:szCs w:val="18"/>
        </w:rPr>
      </w:pPr>
    </w:p>
    <w:p w14:paraId="7F70303D" w14:textId="77777777" w:rsidR="000962B4" w:rsidRDefault="00E86DDB">
      <w:pPr>
        <w:jc w:val="center"/>
        <w:rPr>
          <w:b/>
          <w:sz w:val="18"/>
          <w:szCs w:val="18"/>
        </w:rPr>
      </w:pPr>
      <w:r>
        <w:rPr>
          <w:b/>
          <w:sz w:val="18"/>
          <w:szCs w:val="18"/>
        </w:rPr>
        <w:t xml:space="preserve">Lesson Goals </w:t>
      </w:r>
    </w:p>
    <w:p w14:paraId="0DF79544" w14:textId="77777777" w:rsidR="000962B4" w:rsidRDefault="00E86DDB">
      <w:pPr>
        <w:numPr>
          <w:ilvl w:val="0"/>
          <w:numId w:val="2"/>
        </w:numPr>
        <w:spacing w:before="240"/>
        <w:rPr>
          <w:sz w:val="18"/>
          <w:szCs w:val="18"/>
        </w:rPr>
      </w:pPr>
      <w:r>
        <w:rPr>
          <w:sz w:val="18"/>
          <w:szCs w:val="18"/>
        </w:rPr>
        <w:t>Utilize observation to describe things in nature.</w:t>
      </w:r>
    </w:p>
    <w:p w14:paraId="6E2603FA" w14:textId="77777777" w:rsidR="000962B4" w:rsidRDefault="00E86DDB">
      <w:pPr>
        <w:numPr>
          <w:ilvl w:val="0"/>
          <w:numId w:val="2"/>
        </w:numPr>
        <w:rPr>
          <w:sz w:val="18"/>
          <w:szCs w:val="18"/>
        </w:rPr>
      </w:pPr>
      <w:r>
        <w:rPr>
          <w:sz w:val="18"/>
          <w:szCs w:val="18"/>
        </w:rPr>
        <w:t>Understand why and how places are preserved</w:t>
      </w:r>
    </w:p>
    <w:p w14:paraId="43738974" w14:textId="77777777" w:rsidR="000962B4" w:rsidRDefault="00E86DDB">
      <w:pPr>
        <w:numPr>
          <w:ilvl w:val="0"/>
          <w:numId w:val="2"/>
        </w:numPr>
        <w:spacing w:after="400"/>
        <w:rPr>
          <w:sz w:val="18"/>
          <w:szCs w:val="18"/>
        </w:rPr>
      </w:pPr>
      <w:r>
        <w:rPr>
          <w:sz w:val="18"/>
          <w:szCs w:val="18"/>
        </w:rPr>
        <w:t>Engage with historic and scientific inquiry</w:t>
      </w:r>
    </w:p>
    <w:p w14:paraId="426CF5E4" w14:textId="77777777" w:rsidR="000962B4" w:rsidRDefault="00E86DDB">
      <w:pPr>
        <w:jc w:val="center"/>
        <w:rPr>
          <w:b/>
          <w:sz w:val="18"/>
          <w:szCs w:val="18"/>
        </w:rPr>
      </w:pPr>
      <w:r>
        <w:rPr>
          <w:b/>
          <w:sz w:val="18"/>
          <w:szCs w:val="18"/>
        </w:rPr>
        <w:t>Lesson Objectives</w:t>
      </w:r>
    </w:p>
    <w:p w14:paraId="692201FE" w14:textId="77777777" w:rsidR="000962B4" w:rsidRDefault="00E86DDB">
      <w:pPr>
        <w:numPr>
          <w:ilvl w:val="0"/>
          <w:numId w:val="5"/>
        </w:numPr>
        <w:spacing w:before="240"/>
        <w:rPr>
          <w:sz w:val="18"/>
          <w:szCs w:val="18"/>
        </w:rPr>
      </w:pPr>
      <w:r>
        <w:rPr>
          <w:sz w:val="18"/>
          <w:szCs w:val="18"/>
        </w:rPr>
        <w:t>Students will be able to locate quotes in an informative article and gather information from this direct source.</w:t>
      </w:r>
    </w:p>
    <w:p w14:paraId="58B36921" w14:textId="77777777" w:rsidR="000962B4" w:rsidRDefault="00E86DDB">
      <w:pPr>
        <w:numPr>
          <w:ilvl w:val="0"/>
          <w:numId w:val="5"/>
        </w:numPr>
        <w:rPr>
          <w:sz w:val="18"/>
          <w:szCs w:val="18"/>
        </w:rPr>
      </w:pPr>
      <w:r>
        <w:rPr>
          <w:sz w:val="18"/>
          <w:szCs w:val="18"/>
        </w:rPr>
        <w:t>Students will be able to record observations of a natural object in drawings and writings</w:t>
      </w:r>
    </w:p>
    <w:p w14:paraId="75D4FA7D" w14:textId="77777777" w:rsidR="000962B4" w:rsidRDefault="00E86DDB">
      <w:pPr>
        <w:numPr>
          <w:ilvl w:val="0"/>
          <w:numId w:val="5"/>
        </w:numPr>
        <w:rPr>
          <w:sz w:val="18"/>
          <w:szCs w:val="18"/>
        </w:rPr>
      </w:pPr>
      <w:r>
        <w:rPr>
          <w:sz w:val="18"/>
          <w:szCs w:val="18"/>
        </w:rPr>
        <w:t>Students will be able to create questions and further inquiry around relevant subjects</w:t>
      </w:r>
    </w:p>
    <w:p w14:paraId="069A9602" w14:textId="77777777" w:rsidR="000962B4" w:rsidRDefault="00E86DDB">
      <w:pPr>
        <w:numPr>
          <w:ilvl w:val="0"/>
          <w:numId w:val="5"/>
        </w:numPr>
        <w:spacing w:after="400"/>
        <w:rPr>
          <w:sz w:val="18"/>
          <w:szCs w:val="18"/>
        </w:rPr>
      </w:pPr>
      <w:r>
        <w:rPr>
          <w:sz w:val="18"/>
          <w:szCs w:val="18"/>
        </w:rPr>
        <w:t xml:space="preserve">Students will be able to write their opinions and ideas. </w:t>
      </w:r>
    </w:p>
    <w:p w14:paraId="7379834B" w14:textId="77777777" w:rsidR="000962B4" w:rsidRDefault="00E86DDB">
      <w:pPr>
        <w:spacing w:after="160"/>
        <w:jc w:val="center"/>
        <w:rPr>
          <w:b/>
          <w:sz w:val="21"/>
          <w:szCs w:val="21"/>
        </w:rPr>
      </w:pPr>
      <w:r>
        <w:rPr>
          <w:b/>
          <w:sz w:val="21"/>
          <w:szCs w:val="21"/>
        </w:rPr>
        <w:t>CA History-Social Science Standards</w:t>
      </w:r>
    </w:p>
    <w:p w14:paraId="17AED9C5" w14:textId="77777777" w:rsidR="000962B4" w:rsidRDefault="00E86DDB">
      <w:pPr>
        <w:spacing w:after="160"/>
        <w:rPr>
          <w:sz w:val="18"/>
          <w:szCs w:val="18"/>
        </w:rPr>
      </w:pPr>
      <w:r>
        <w:rPr>
          <w:sz w:val="18"/>
          <w:szCs w:val="18"/>
        </w:rPr>
        <w:t>4.3.4 Study the lives of women who helped build early California.</w:t>
      </w:r>
    </w:p>
    <w:p w14:paraId="29E5286B" w14:textId="77777777" w:rsidR="000962B4" w:rsidRDefault="00E86DDB">
      <w:pPr>
        <w:spacing w:after="160"/>
        <w:jc w:val="center"/>
        <w:rPr>
          <w:b/>
          <w:sz w:val="21"/>
          <w:szCs w:val="21"/>
        </w:rPr>
      </w:pPr>
      <w:r>
        <w:rPr>
          <w:b/>
          <w:sz w:val="21"/>
          <w:szCs w:val="21"/>
        </w:rPr>
        <w:t>CA Common Core Standards</w:t>
      </w:r>
    </w:p>
    <w:p w14:paraId="574C6025" w14:textId="77777777" w:rsidR="000962B4" w:rsidRDefault="00E86DDB">
      <w:pPr>
        <w:spacing w:after="160"/>
        <w:rPr>
          <w:b/>
          <w:sz w:val="18"/>
          <w:szCs w:val="18"/>
        </w:rPr>
      </w:pPr>
      <w:r>
        <w:rPr>
          <w:b/>
          <w:sz w:val="18"/>
          <w:szCs w:val="18"/>
        </w:rPr>
        <w:t>Reading Standards for Information Text:</w:t>
      </w:r>
    </w:p>
    <w:p w14:paraId="28114C07" w14:textId="77777777" w:rsidR="000962B4" w:rsidRDefault="00E86DDB">
      <w:pPr>
        <w:spacing w:after="160"/>
        <w:rPr>
          <w:sz w:val="18"/>
          <w:szCs w:val="18"/>
        </w:rPr>
      </w:pPr>
      <w:r>
        <w:rPr>
          <w:sz w:val="18"/>
          <w:szCs w:val="18"/>
        </w:rPr>
        <w:t>4.1 Refer to details and examples in a text when explaining what the text says explicitly and when drawing inferences from the text.</w:t>
      </w:r>
    </w:p>
    <w:p w14:paraId="3A9E6130" w14:textId="77777777" w:rsidR="000962B4" w:rsidRDefault="00E86DDB">
      <w:pPr>
        <w:spacing w:after="160"/>
        <w:rPr>
          <w:sz w:val="18"/>
          <w:szCs w:val="18"/>
        </w:rPr>
      </w:pPr>
      <w:r>
        <w:rPr>
          <w:sz w:val="18"/>
          <w:szCs w:val="18"/>
        </w:rPr>
        <w:t>5.1 Quote accurately from a text when explaining what the text says explicitly and when drawing inferences from the text.</w:t>
      </w:r>
    </w:p>
    <w:p w14:paraId="69035490" w14:textId="77777777" w:rsidR="000962B4" w:rsidRDefault="00E86DDB">
      <w:pPr>
        <w:spacing w:after="160"/>
        <w:rPr>
          <w:b/>
          <w:sz w:val="18"/>
          <w:szCs w:val="18"/>
        </w:rPr>
      </w:pPr>
      <w:r>
        <w:rPr>
          <w:b/>
          <w:sz w:val="18"/>
          <w:szCs w:val="18"/>
        </w:rPr>
        <w:t>Writing Standards:</w:t>
      </w:r>
    </w:p>
    <w:p w14:paraId="3FD00841" w14:textId="77777777" w:rsidR="000962B4" w:rsidRDefault="00E86DDB">
      <w:pPr>
        <w:spacing w:after="160"/>
        <w:rPr>
          <w:sz w:val="18"/>
          <w:szCs w:val="18"/>
        </w:rPr>
      </w:pPr>
      <w:r>
        <w:rPr>
          <w:sz w:val="18"/>
          <w:szCs w:val="18"/>
        </w:rPr>
        <w:t>4.9a Draw evidence from literary or informational texts to support analysis, reflection, and research.</w:t>
      </w:r>
    </w:p>
    <w:p w14:paraId="2AD98DB1" w14:textId="77777777" w:rsidR="000962B4" w:rsidRDefault="00E86DDB">
      <w:pPr>
        <w:spacing w:after="160"/>
        <w:rPr>
          <w:sz w:val="18"/>
          <w:szCs w:val="18"/>
        </w:rPr>
      </w:pPr>
      <w:r>
        <w:rPr>
          <w:sz w:val="18"/>
          <w:szCs w:val="18"/>
        </w:rPr>
        <w:t>5.2b . Develop the topic with facts, definitions, concrete details, quotations, or other information and examples related to the topic.</w:t>
      </w:r>
    </w:p>
    <w:p w14:paraId="771D7E3D" w14:textId="77777777" w:rsidR="000962B4" w:rsidRDefault="000962B4">
      <w:pPr>
        <w:spacing w:before="240" w:after="400"/>
        <w:rPr>
          <w:sz w:val="18"/>
          <w:szCs w:val="18"/>
        </w:rPr>
      </w:pPr>
    </w:p>
    <w:p w14:paraId="4180DA2E" w14:textId="77777777" w:rsidR="000962B4" w:rsidRDefault="000962B4">
      <w:pPr>
        <w:spacing w:before="240" w:after="400"/>
        <w:rPr>
          <w:sz w:val="18"/>
          <w:szCs w:val="18"/>
        </w:rPr>
      </w:pPr>
    </w:p>
    <w:p w14:paraId="073EDF78" w14:textId="77777777" w:rsidR="000962B4" w:rsidRDefault="000962B4">
      <w:pPr>
        <w:spacing w:before="240" w:after="400"/>
        <w:rPr>
          <w:sz w:val="18"/>
          <w:szCs w:val="18"/>
        </w:rPr>
      </w:pPr>
    </w:p>
    <w:p w14:paraId="120FC062" w14:textId="77777777" w:rsidR="000962B4" w:rsidRDefault="000962B4">
      <w:pPr>
        <w:spacing w:before="240" w:after="400"/>
        <w:rPr>
          <w:sz w:val="18"/>
          <w:szCs w:val="18"/>
        </w:rPr>
      </w:pPr>
    </w:p>
    <w:p w14:paraId="01543584" w14:textId="77777777" w:rsidR="000962B4" w:rsidRDefault="00E86DDB">
      <w:pPr>
        <w:spacing w:before="240" w:after="400"/>
        <w:jc w:val="center"/>
        <w:rPr>
          <w:b/>
          <w:sz w:val="18"/>
          <w:szCs w:val="18"/>
        </w:rPr>
      </w:pPr>
      <w:r>
        <w:rPr>
          <w:b/>
          <w:sz w:val="18"/>
          <w:szCs w:val="18"/>
        </w:rPr>
        <w:lastRenderedPageBreak/>
        <w:t>Lesson Procedure</w:t>
      </w:r>
    </w:p>
    <w:p w14:paraId="1695A820" w14:textId="7BB99E08" w:rsidR="000962B4" w:rsidRDefault="00E86DDB">
      <w:pPr>
        <w:spacing w:before="240" w:after="240"/>
        <w:rPr>
          <w:sz w:val="24"/>
          <w:szCs w:val="24"/>
        </w:rPr>
      </w:pPr>
      <w:r>
        <w:rPr>
          <w:sz w:val="24"/>
          <w:szCs w:val="24"/>
        </w:rPr>
        <w:t xml:space="preserve">Use the provided </w:t>
      </w:r>
      <w:r w:rsidR="00D2154E">
        <w:rPr>
          <w:sz w:val="24"/>
          <w:szCs w:val="24"/>
        </w:rPr>
        <w:t>PowerPoint</w:t>
      </w:r>
      <w:r>
        <w:rPr>
          <w:sz w:val="24"/>
          <w:szCs w:val="24"/>
        </w:rPr>
        <w:t xml:space="preserve"> to start the lesson. </w:t>
      </w:r>
    </w:p>
    <w:p w14:paraId="065F9CAF" w14:textId="77777777" w:rsidR="000962B4" w:rsidRDefault="00E86DDB">
      <w:pPr>
        <w:spacing w:before="240" w:after="240"/>
        <w:rPr>
          <w:sz w:val="24"/>
          <w:szCs w:val="24"/>
        </w:rPr>
      </w:pPr>
      <w:r>
        <w:rPr>
          <w:sz w:val="24"/>
          <w:szCs w:val="24"/>
        </w:rPr>
        <w:t>Optional Lesson Break after earthquake questions.</w:t>
      </w:r>
    </w:p>
    <w:p w14:paraId="1D0AA860" w14:textId="77777777" w:rsidR="000962B4" w:rsidRDefault="00E86DDB">
      <w:pPr>
        <w:spacing w:before="240" w:after="240"/>
        <w:rPr>
          <w:sz w:val="24"/>
          <w:szCs w:val="24"/>
        </w:rPr>
      </w:pPr>
      <w:r>
        <w:rPr>
          <w:sz w:val="24"/>
          <w:szCs w:val="24"/>
        </w:rPr>
        <w:t xml:space="preserve">Activities available in slides or graphic organizer below: </w:t>
      </w:r>
    </w:p>
    <w:p w14:paraId="3CEA2EF3" w14:textId="61A050B1" w:rsidR="000962B4" w:rsidRDefault="00E86DDB">
      <w:pPr>
        <w:spacing w:before="240" w:after="240"/>
        <w:rPr>
          <w:sz w:val="34"/>
          <w:szCs w:val="34"/>
        </w:rPr>
      </w:pPr>
      <w:r>
        <w:rPr>
          <w:sz w:val="34"/>
          <w:szCs w:val="34"/>
        </w:rPr>
        <w:t xml:space="preserve">Look at Alice Eastwood’s botanical drawing. Now look at these redwood cones and needles.  Do your own botanical drawing and notes of the redwood cones and needles.  Go outside and find your own thing to draw and observe. </w:t>
      </w:r>
    </w:p>
    <w:p w14:paraId="7F17E7B8" w14:textId="2BFEF880" w:rsidR="000962B4" w:rsidRDefault="00E86DDB">
      <w:pPr>
        <w:spacing w:before="240" w:after="240"/>
        <w:rPr>
          <w:sz w:val="34"/>
          <w:szCs w:val="34"/>
        </w:rPr>
      </w:pPr>
      <w:r>
        <w:rPr>
          <w:sz w:val="34"/>
          <w:szCs w:val="34"/>
        </w:rPr>
        <w:t>Alice Eastwood’s Drawing and Descriptions:</w:t>
      </w:r>
    </w:p>
    <w:p w14:paraId="3C83A49D" w14:textId="77777777" w:rsidR="00E86DDB" w:rsidRDefault="00E86DDB">
      <w:pPr>
        <w:widowControl w:val="0"/>
        <w:spacing w:line="240" w:lineRule="auto"/>
        <w:rPr>
          <w:sz w:val="20"/>
          <w:szCs w:val="20"/>
        </w:rPr>
      </w:pPr>
      <w:r>
        <w:rPr>
          <w:noProof/>
        </w:rPr>
        <w:drawing>
          <wp:inline distT="0" distB="0" distL="0" distR="0" wp14:anchorId="3127D9A1" wp14:editId="67C74EF8">
            <wp:extent cx="3171825" cy="4505325"/>
            <wp:effectExtent l="0" t="0" r="9525" b="9525"/>
            <wp:docPr id="1" name="image2.png" descr="Alice Eastwood’s botanical drawings and writing of a douglas fir"/>
            <wp:cNvGraphicFramePr/>
            <a:graphic xmlns:a="http://schemas.openxmlformats.org/drawingml/2006/main">
              <a:graphicData uri="http://schemas.openxmlformats.org/drawingml/2006/picture">
                <pic:pic xmlns:pic="http://schemas.openxmlformats.org/drawingml/2006/picture">
                  <pic:nvPicPr>
                    <pic:cNvPr id="0" name="image2.png" descr="Alice Eastwood’s botanical drawings and writing of a douglas fir"/>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3171825" cy="4505325"/>
                    </a:xfrm>
                    <a:prstGeom prst="rect">
                      <a:avLst/>
                    </a:prstGeom>
                    <a:ln/>
                  </pic:spPr>
                </pic:pic>
              </a:graphicData>
            </a:graphic>
          </wp:inline>
        </w:drawing>
      </w:r>
    </w:p>
    <w:p w14:paraId="53217248" w14:textId="642D64DF" w:rsidR="000962B4" w:rsidRDefault="00E86DDB">
      <w:pPr>
        <w:widowControl w:val="0"/>
        <w:spacing w:line="240" w:lineRule="auto"/>
        <w:rPr>
          <w:sz w:val="34"/>
          <w:szCs w:val="34"/>
        </w:rPr>
      </w:pPr>
      <w:r>
        <w:rPr>
          <w:sz w:val="20"/>
          <w:szCs w:val="20"/>
        </w:rPr>
        <w:t xml:space="preserve">Image Description: Alice Eastwood’s botanical drawings and writing of a </w:t>
      </w:r>
      <w:proofErr w:type="spellStart"/>
      <w:r>
        <w:rPr>
          <w:sz w:val="20"/>
          <w:szCs w:val="20"/>
        </w:rPr>
        <w:t>douglas</w:t>
      </w:r>
      <w:proofErr w:type="spellEnd"/>
      <w:r>
        <w:rPr>
          <w:sz w:val="20"/>
          <w:szCs w:val="20"/>
        </w:rPr>
        <w:t xml:space="preserve"> fir</w:t>
      </w:r>
    </w:p>
    <w:p w14:paraId="452A187C" w14:textId="2FC9D69D" w:rsidR="000962B4" w:rsidRDefault="00E86DDB">
      <w:pPr>
        <w:spacing w:before="240" w:after="240"/>
        <w:rPr>
          <w:sz w:val="34"/>
          <w:szCs w:val="34"/>
        </w:rPr>
      </w:pPr>
      <w:r>
        <w:rPr>
          <w:sz w:val="34"/>
          <w:szCs w:val="34"/>
        </w:rPr>
        <w:lastRenderedPageBreak/>
        <w:t>A Redwood Cone and Needles:</w:t>
      </w:r>
    </w:p>
    <w:p w14:paraId="7AFA2F33" w14:textId="77777777" w:rsidR="000962B4" w:rsidRDefault="00E86DDB">
      <w:pPr>
        <w:spacing w:before="240" w:after="240"/>
        <w:rPr>
          <w:sz w:val="34"/>
          <w:szCs w:val="34"/>
        </w:rPr>
      </w:pPr>
      <w:r>
        <w:rPr>
          <w:sz w:val="34"/>
          <w:szCs w:val="34"/>
        </w:rPr>
        <w:t xml:space="preserve"> </w:t>
      </w:r>
      <w:r>
        <w:rPr>
          <w:noProof/>
          <w:sz w:val="34"/>
          <w:szCs w:val="34"/>
        </w:rPr>
        <w:drawing>
          <wp:inline distT="114300" distB="114300" distL="114300" distR="114300" wp14:anchorId="5E706334" wp14:editId="189AB49C">
            <wp:extent cx="5715000" cy="3810000"/>
            <wp:effectExtent l="0" t="0" r="0" b="0"/>
            <wp:docPr id="2" name="image3.png" descr="A redwood cone and needles"/>
            <wp:cNvGraphicFramePr/>
            <a:graphic xmlns:a="http://schemas.openxmlformats.org/drawingml/2006/main">
              <a:graphicData uri="http://schemas.openxmlformats.org/drawingml/2006/picture">
                <pic:pic xmlns:pic="http://schemas.openxmlformats.org/drawingml/2006/picture">
                  <pic:nvPicPr>
                    <pic:cNvPr id="0" name="image3.png" descr="A redwood cone and needles"/>
                    <pic:cNvPicPr preferRelativeResize="0"/>
                  </pic:nvPicPr>
                  <pic:blipFill>
                    <a:blip r:embed="rId7"/>
                    <a:srcRect/>
                    <a:stretch>
                      <a:fillRect/>
                    </a:stretch>
                  </pic:blipFill>
                  <pic:spPr>
                    <a:xfrm>
                      <a:off x="0" y="0"/>
                      <a:ext cx="5715000" cy="3810000"/>
                    </a:xfrm>
                    <a:prstGeom prst="rect">
                      <a:avLst/>
                    </a:prstGeom>
                    <a:ln/>
                  </pic:spPr>
                </pic:pic>
              </a:graphicData>
            </a:graphic>
          </wp:inline>
        </w:drawing>
      </w:r>
    </w:p>
    <w:p w14:paraId="6AF1B5C7" w14:textId="35AC556A" w:rsidR="000962B4" w:rsidRDefault="00E86DDB">
      <w:pPr>
        <w:widowControl w:val="0"/>
        <w:spacing w:line="240" w:lineRule="auto"/>
        <w:rPr>
          <w:sz w:val="34"/>
          <w:szCs w:val="34"/>
        </w:rPr>
      </w:pPr>
      <w:r>
        <w:rPr>
          <w:sz w:val="20"/>
          <w:szCs w:val="20"/>
        </w:rPr>
        <w:t>Image Description: A redwood cone and needles</w:t>
      </w:r>
    </w:p>
    <w:p w14:paraId="55D7960B" w14:textId="5AF322EA" w:rsidR="000962B4" w:rsidRDefault="00E86DDB">
      <w:pPr>
        <w:spacing w:before="240" w:after="240"/>
        <w:rPr>
          <w:sz w:val="34"/>
          <w:szCs w:val="34"/>
        </w:rPr>
      </w:pPr>
      <w:r>
        <w:rPr>
          <w:sz w:val="34"/>
          <w:szCs w:val="34"/>
        </w:rPr>
        <w:t>Redwood Drawing and Descriptions:</w:t>
      </w:r>
    </w:p>
    <w:p w14:paraId="6ED572DF" w14:textId="3C8F587B" w:rsidR="00E86DDB" w:rsidRDefault="00E86DDB">
      <w:pPr>
        <w:spacing w:before="240" w:after="240"/>
        <w:rPr>
          <w:sz w:val="34"/>
          <w:szCs w:val="34"/>
        </w:rPr>
      </w:pPr>
      <w:r>
        <w:rPr>
          <w:noProof/>
          <w:sz w:val="34"/>
          <w:szCs w:val="34"/>
        </w:rPr>
        <mc:AlternateContent>
          <mc:Choice Requires="wps">
            <w:drawing>
              <wp:inline distT="0" distB="0" distL="0" distR="0" wp14:anchorId="2C567702" wp14:editId="40849072">
                <wp:extent cx="5981700" cy="2247900"/>
                <wp:effectExtent l="57150" t="19050" r="76200" b="95250"/>
                <wp:docPr id="4" name="Rectangle 4" descr="A blank rectangle to draw in&#10; "/>
                <wp:cNvGraphicFramePr/>
                <a:graphic xmlns:a="http://schemas.openxmlformats.org/drawingml/2006/main">
                  <a:graphicData uri="http://schemas.microsoft.com/office/word/2010/wordprocessingShape">
                    <wps:wsp>
                      <wps:cNvSpPr/>
                      <wps:spPr>
                        <a:xfrm>
                          <a:off x="0" y="0"/>
                          <a:ext cx="5981700" cy="2247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17DC803" w14:textId="77777777" w:rsidR="00E86DDB" w:rsidRDefault="00E86DDB" w:rsidP="00E86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567702" id="Rectangle 4" o:spid="_x0000_s1026" alt="A blank rectangle to draw in&#10; " style="width:471pt;height: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" fillcolor="white [3212]" strokecolor="black [3213]">
                <v:shadow on="t" color="black" opacity="22937f" origin=",.5" offset="0,.63889mm"/>
                <v:textbox>
                  <w:txbxContent>
                    <w:p w14:paraId="417DC803" w14:textId="77777777" w:rsidR="00E86DDB" w:rsidRDefault="00E86DDB" w:rsidP="00E86DDB">
                      <w:pPr>
                        <w:jc w:val="center"/>
                      </w:pPr>
                    </w:p>
                  </w:txbxContent>
                </v:textbox>
                <w10:anchorlock/>
              </v:rect>
            </w:pict>
          </mc:Fallback>
        </mc:AlternateContent>
      </w:r>
    </w:p>
    <w:p w14:paraId="1F6EA78D" w14:textId="77777777" w:rsidR="00E86DDB" w:rsidRDefault="00E86DDB">
      <w:pPr>
        <w:spacing w:before="240" w:after="240"/>
        <w:rPr>
          <w:sz w:val="34"/>
          <w:szCs w:val="34"/>
        </w:rPr>
      </w:pPr>
      <w:r>
        <w:rPr>
          <w:sz w:val="34"/>
          <w:szCs w:val="34"/>
        </w:rPr>
        <w:t xml:space="preserve"> </w:t>
      </w:r>
    </w:p>
    <w:p w14:paraId="6071611E" w14:textId="1D68E65F" w:rsidR="00E86DDB" w:rsidRDefault="00E86DDB">
      <w:pPr>
        <w:spacing w:before="240" w:after="240"/>
        <w:rPr>
          <w:sz w:val="34"/>
          <w:szCs w:val="34"/>
        </w:rPr>
      </w:pPr>
      <w:r>
        <w:rPr>
          <w:sz w:val="34"/>
          <w:szCs w:val="34"/>
        </w:rPr>
        <w:lastRenderedPageBreak/>
        <w:t>Your own plant Drawing and Descriptions:</w:t>
      </w:r>
    </w:p>
    <w:p w14:paraId="50E333EE" w14:textId="358C5C34" w:rsidR="00E86DDB" w:rsidRDefault="00E86DDB">
      <w:pPr>
        <w:spacing w:before="240" w:after="240"/>
        <w:rPr>
          <w:sz w:val="34"/>
          <w:szCs w:val="34"/>
        </w:rPr>
      </w:pPr>
      <w:r>
        <w:rPr>
          <w:noProof/>
          <w:sz w:val="34"/>
          <w:szCs w:val="34"/>
        </w:rPr>
        <w:drawing>
          <wp:inline distT="0" distB="0" distL="0" distR="0" wp14:anchorId="3EDE5BED" wp14:editId="5A0C925B">
            <wp:extent cx="6078220" cy="2346960"/>
            <wp:effectExtent l="0" t="0" r="0" b="0"/>
            <wp:docPr id="5" name="Picture 5" descr="A blank rectangle to draw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2346960"/>
                    </a:xfrm>
                    <a:prstGeom prst="rect">
                      <a:avLst/>
                    </a:prstGeom>
                    <a:noFill/>
                  </pic:spPr>
                </pic:pic>
              </a:graphicData>
            </a:graphic>
          </wp:inline>
        </w:drawing>
      </w:r>
    </w:p>
    <w:p w14:paraId="4F57B204" w14:textId="78A79A9B" w:rsidR="000962B4" w:rsidRDefault="00E86DDB">
      <w:pPr>
        <w:spacing w:before="240" w:after="240"/>
        <w:rPr>
          <w:sz w:val="34"/>
          <w:szCs w:val="34"/>
        </w:rPr>
      </w:pPr>
      <w:r>
        <w:rPr>
          <w:sz w:val="34"/>
          <w:szCs w:val="34"/>
        </w:rPr>
        <w:t>Alice Eastwood ran into a crumbling building to rescue her collections and her friend’s collections.  Why do you think she did that?</w:t>
      </w:r>
    </w:p>
    <w:p w14:paraId="72553471" w14:textId="77777777" w:rsidR="000962B4" w:rsidRDefault="00E86DDB">
      <w:pPr>
        <w:spacing w:before="240" w:after="240"/>
        <w:rPr>
          <w:sz w:val="34"/>
          <w:szCs w:val="34"/>
        </w:rPr>
      </w:pPr>
      <w:r>
        <w:rPr>
          <w:sz w:val="34"/>
          <w:szCs w:val="34"/>
        </w:rPr>
        <w:t>___________________________________________________________________________________________________________________________________________________</w:t>
      </w:r>
    </w:p>
    <w:p w14:paraId="49C9CFF5" w14:textId="77777777" w:rsidR="000962B4" w:rsidRDefault="00E86DDB">
      <w:pPr>
        <w:spacing w:before="240" w:after="240"/>
        <w:rPr>
          <w:sz w:val="34"/>
          <w:szCs w:val="34"/>
        </w:rPr>
      </w:pPr>
      <w:r>
        <w:rPr>
          <w:sz w:val="34"/>
          <w:szCs w:val="34"/>
        </w:rPr>
        <w:t>If you were in her situation, what would you run into a crumbling building to get? Why?</w:t>
      </w:r>
    </w:p>
    <w:p w14:paraId="44ED8BDD" w14:textId="71023CF7" w:rsidR="00341BD8" w:rsidRDefault="00E86DDB">
      <w:pPr>
        <w:spacing w:before="240" w:after="240"/>
        <w:rPr>
          <w:sz w:val="34"/>
          <w:szCs w:val="34"/>
        </w:rPr>
      </w:pPr>
      <w:r>
        <w:rPr>
          <w:sz w:val="34"/>
          <w:szCs w:val="34"/>
        </w:rPr>
        <w:t>___________________________________________________________________________________________________________________________________________________</w:t>
      </w:r>
    </w:p>
    <w:p w14:paraId="7BE4C4D6" w14:textId="681B8535" w:rsidR="000962B4" w:rsidRDefault="00E86DDB">
      <w:pPr>
        <w:spacing w:before="240" w:after="240"/>
        <w:rPr>
          <w:sz w:val="34"/>
          <w:szCs w:val="34"/>
        </w:rPr>
      </w:pPr>
      <w:r>
        <w:rPr>
          <w:sz w:val="34"/>
          <w:szCs w:val="34"/>
        </w:rPr>
        <w:t>---------OPTIONAL LESSON BREAK---------------</w:t>
      </w:r>
    </w:p>
    <w:p w14:paraId="1B2F3014" w14:textId="09653960" w:rsidR="00341BD8" w:rsidRDefault="00883D82">
      <w:pPr>
        <w:spacing w:before="240" w:after="240"/>
        <w:rPr>
          <w:sz w:val="34"/>
          <w:szCs w:val="34"/>
        </w:rPr>
      </w:pPr>
      <w:r>
        <w:rPr>
          <w:sz w:val="34"/>
          <w:szCs w:val="34"/>
        </w:rPr>
        <w:t xml:space="preserve">For more a lesson on writing newspaper articles visit: </w:t>
      </w:r>
    </w:p>
    <w:p w14:paraId="0B56C296" w14:textId="4782A415" w:rsidR="00883D82" w:rsidRDefault="00883D82">
      <w:pPr>
        <w:spacing w:before="240" w:after="240"/>
        <w:rPr>
          <w:sz w:val="34"/>
          <w:szCs w:val="34"/>
        </w:rPr>
      </w:pPr>
      <w:r w:rsidRPr="00883D82">
        <w:rPr>
          <w:sz w:val="34"/>
          <w:szCs w:val="34"/>
        </w:rPr>
        <w:t>https://www.scholastic.com/teachers/articles/teaching-content/writing-newspaper-article/</w:t>
      </w:r>
    </w:p>
    <w:p w14:paraId="126039BC" w14:textId="77777777" w:rsidR="000962B4" w:rsidRDefault="00E86DDB">
      <w:pPr>
        <w:spacing w:before="240" w:after="240"/>
        <w:rPr>
          <w:sz w:val="34"/>
          <w:szCs w:val="34"/>
        </w:rPr>
      </w:pPr>
      <w:bookmarkStart w:id="0" w:name="_GoBack"/>
      <w:bookmarkEnd w:id="0"/>
      <w:r>
        <w:rPr>
          <w:sz w:val="34"/>
          <w:szCs w:val="34"/>
        </w:rPr>
        <w:lastRenderedPageBreak/>
        <w:t xml:space="preserve">In this Newspaper article from 1904 Alice Eastwood is mentioned.  </w:t>
      </w:r>
    </w:p>
    <w:p w14:paraId="10939BAB" w14:textId="77777777" w:rsidR="000962B4" w:rsidRDefault="00E86DDB">
      <w:pPr>
        <w:jc w:val="center"/>
        <w:rPr>
          <w:sz w:val="34"/>
          <w:szCs w:val="34"/>
        </w:rPr>
      </w:pPr>
      <w:r>
        <w:rPr>
          <w:noProof/>
          <w:color w:val="1D2129"/>
          <w:sz w:val="21"/>
          <w:szCs w:val="21"/>
          <w:highlight w:val="white"/>
        </w:rPr>
        <w:drawing>
          <wp:inline distT="114300" distB="114300" distL="114300" distR="114300" wp14:anchorId="020F7BAC" wp14:editId="27083566">
            <wp:extent cx="3332340" cy="4682030"/>
            <wp:effectExtent l="0" t="0" r="0" b="0"/>
            <wp:docPr id="3" name="image1.png" descr="A newspaper clipping about Alice Eastwood"/>
            <wp:cNvGraphicFramePr/>
            <a:graphic xmlns:a="http://schemas.openxmlformats.org/drawingml/2006/main">
              <a:graphicData uri="http://schemas.openxmlformats.org/drawingml/2006/picture">
                <pic:pic xmlns:pic="http://schemas.openxmlformats.org/drawingml/2006/picture">
                  <pic:nvPicPr>
                    <pic:cNvPr id="0" name="image1.png" descr="A newspaper clipping about Alice Eastwood"/>
                    <pic:cNvPicPr preferRelativeResize="0"/>
                  </pic:nvPicPr>
                  <pic:blipFill>
                    <a:blip r:embed="rId9"/>
                    <a:srcRect/>
                    <a:stretch>
                      <a:fillRect/>
                    </a:stretch>
                  </pic:blipFill>
                  <pic:spPr>
                    <a:xfrm>
                      <a:off x="0" y="0"/>
                      <a:ext cx="3332340" cy="4682030"/>
                    </a:xfrm>
                    <a:prstGeom prst="rect">
                      <a:avLst/>
                    </a:prstGeom>
                    <a:ln/>
                  </pic:spPr>
                </pic:pic>
              </a:graphicData>
            </a:graphic>
          </wp:inline>
        </w:drawing>
      </w:r>
    </w:p>
    <w:p w14:paraId="09C7B5B5" w14:textId="77777777" w:rsidR="000962B4" w:rsidRDefault="000962B4">
      <w:pPr>
        <w:widowControl w:val="0"/>
        <w:spacing w:line="240" w:lineRule="auto"/>
        <w:rPr>
          <w:sz w:val="20"/>
          <w:szCs w:val="20"/>
        </w:rPr>
      </w:pPr>
    </w:p>
    <w:p w14:paraId="4D929846" w14:textId="77777777" w:rsidR="000962B4" w:rsidRDefault="00E86DDB">
      <w:pPr>
        <w:widowControl w:val="0"/>
        <w:spacing w:line="240" w:lineRule="auto"/>
      </w:pPr>
      <w:r>
        <w:t>Newspaper clipping reads:</w:t>
      </w:r>
    </w:p>
    <w:p w14:paraId="0BE8A620" w14:textId="77777777" w:rsidR="000962B4" w:rsidRDefault="000962B4">
      <w:pPr>
        <w:widowControl w:val="0"/>
        <w:spacing w:line="240" w:lineRule="auto"/>
      </w:pPr>
    </w:p>
    <w:p w14:paraId="7739D44A" w14:textId="77777777" w:rsidR="000962B4" w:rsidRDefault="00E86DDB">
      <w:pPr>
        <w:widowControl w:val="0"/>
        <w:spacing w:line="240" w:lineRule="auto"/>
      </w:pPr>
      <w:r>
        <w:t xml:space="preserve">“There is only one reason why I wish I had $1,000,000” declared Miss Alice Eastwood. “The only thing I want that amount of money for is to buy Redwood Park and Mount Tamalpais and present them to the State of California for a public reserve.” Miss Eastwood’s enthusiasm caught.  There was hand clapping that expressed warmest accord in her sentiment.  She told briefly but very effectively of the beauties of the wonderful canyon that runs southwest from the foot of Tamalpais to the sea. Her word painting was excellent, and as a campaign speech in behalf of the beloved redwoods her remarks commended themselves for future endeavors to arouse the public.  She pleased for the stream that courses down the canyon between banks heavy with tangled growths of wax myrtle, azaleas and ferns.  Besides the redwood there are spruce, California nutmeg, maple, alder, water holly, hazel - all in a flourishing race for the supremacy of the jungle.  The carpets of wild flowers (there are flowers in all the seasons) were described, and when the speaker concluded her audience was stirred to greater enthusiasm. </w:t>
      </w:r>
    </w:p>
    <w:p w14:paraId="009223B5" w14:textId="690FE044" w:rsidR="000962B4" w:rsidRDefault="00E86DDB">
      <w:pPr>
        <w:spacing w:before="240" w:after="240"/>
        <w:rPr>
          <w:sz w:val="34"/>
          <w:szCs w:val="34"/>
        </w:rPr>
      </w:pPr>
      <w:r>
        <w:rPr>
          <w:sz w:val="34"/>
          <w:szCs w:val="34"/>
        </w:rPr>
        <w:lastRenderedPageBreak/>
        <w:t xml:space="preserve">The journalist talks about why the redwood forest is so important to </w:t>
      </w:r>
      <w:r w:rsidR="00341BD8">
        <w:rPr>
          <w:sz w:val="34"/>
          <w:szCs w:val="34"/>
        </w:rPr>
        <w:t>Alice Eastwood</w:t>
      </w:r>
      <w:r>
        <w:rPr>
          <w:sz w:val="34"/>
          <w:szCs w:val="34"/>
        </w:rPr>
        <w:t>.  In 1949 a campground was named after Alice Eastwood in the park that she helped save. Write your own newspaper article about the campground being named after her.  Please share in your article why this area was named after her</w:t>
      </w:r>
      <w:r w:rsidR="00341BD8">
        <w:rPr>
          <w:sz w:val="34"/>
          <w:szCs w:val="34"/>
        </w:rPr>
        <w:t xml:space="preserve"> and why you think it is important</w:t>
      </w:r>
      <w:r>
        <w:rPr>
          <w:sz w:val="34"/>
          <w:szCs w:val="34"/>
        </w:rPr>
        <w:t xml:space="preserve">.  </w:t>
      </w:r>
    </w:p>
    <w:p w14:paraId="01707DF2" w14:textId="77777777" w:rsidR="000962B4" w:rsidRDefault="00E86DDB">
      <w:pPr>
        <w:spacing w:before="240" w:after="240"/>
        <w:rPr>
          <w:sz w:val="34"/>
          <w:szCs w:val="34"/>
        </w:rPr>
      </w:pPr>
      <w:r>
        <w:rPr>
          <w:sz w:val="34"/>
          <w:szCs w:val="3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C6051" w14:textId="77777777" w:rsidR="000962B4" w:rsidRDefault="000962B4">
      <w:pPr>
        <w:spacing w:before="240" w:after="240"/>
      </w:pPr>
    </w:p>
    <w:sectPr w:rsidR="000962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C50C3"/>
    <w:multiLevelType w:val="multilevel"/>
    <w:tmpl w:val="0824A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1F3DB8"/>
    <w:multiLevelType w:val="multilevel"/>
    <w:tmpl w:val="DC8A1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753CDC"/>
    <w:multiLevelType w:val="multilevel"/>
    <w:tmpl w:val="2016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D067B9"/>
    <w:multiLevelType w:val="multilevel"/>
    <w:tmpl w:val="F9C8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5C05BF"/>
    <w:multiLevelType w:val="multilevel"/>
    <w:tmpl w:val="4FCE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B95721"/>
    <w:multiLevelType w:val="multilevel"/>
    <w:tmpl w:val="94C26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2B4"/>
    <w:rsid w:val="000962B4"/>
    <w:rsid w:val="00125AAD"/>
    <w:rsid w:val="00341BD8"/>
    <w:rsid w:val="00883D82"/>
    <w:rsid w:val="00A54403"/>
    <w:rsid w:val="00B54576"/>
    <w:rsid w:val="00D2154E"/>
    <w:rsid w:val="00E86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14E0"/>
  <w15:docId w15:val="{58FBFDD8-F8B7-4911-A85A-620BDE34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40241-E14D-4C06-AF0F-39C74403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7</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Weinstein, Stephanie L</cp:lastModifiedBy>
  <cp:revision>6</cp:revision>
  <dcterms:created xsi:type="dcterms:W3CDTF">2020-12-19T19:56:00Z</dcterms:created>
  <dcterms:modified xsi:type="dcterms:W3CDTF">2020-12-20T19:52:00Z</dcterms:modified>
</cp:coreProperties>
</file>