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7D" w:rsidRPr="000D1AD9" w:rsidRDefault="0045727D" w:rsidP="000E1F34">
      <w:pPr>
        <w:numPr>
          <w:ilvl w:val="12"/>
          <w:numId w:val="0"/>
        </w:numPr>
        <w:suppressAutoHyphens/>
        <w:spacing w:before="0" w:after="120"/>
        <w:jc w:val="left"/>
        <w:rPr>
          <w:b/>
        </w:rPr>
      </w:pPr>
      <w:bookmarkStart w:id="0" w:name="_GoBack"/>
      <w:bookmarkEnd w:id="0"/>
      <w:r w:rsidRPr="000D1AD9">
        <w:rPr>
          <w:b/>
        </w:rPr>
        <w:t>INSTRUCTIONS FOR ATTACHMENT D FINANCIAL FORMS</w:t>
      </w:r>
    </w:p>
    <w:p w:rsidR="0045727D" w:rsidRPr="000D1AD9" w:rsidRDefault="0045727D" w:rsidP="000E1F34">
      <w:pPr>
        <w:numPr>
          <w:ilvl w:val="12"/>
          <w:numId w:val="0"/>
        </w:numPr>
        <w:suppressAutoHyphens/>
        <w:spacing w:before="0" w:after="120"/>
        <w:jc w:val="left"/>
        <w:rPr>
          <w:b/>
        </w:rPr>
      </w:pPr>
      <w:r w:rsidRPr="000D1AD9">
        <w:rPr>
          <w:b/>
        </w:rPr>
        <w:t>RFP Criterion #2 – Financial (15%) and Rent (5%)</w:t>
      </w:r>
    </w:p>
    <w:p w:rsidR="000E1F34" w:rsidRPr="000D1AD9" w:rsidRDefault="000E1F34" w:rsidP="000E1F34">
      <w:pPr>
        <w:numPr>
          <w:ilvl w:val="12"/>
          <w:numId w:val="0"/>
        </w:numPr>
        <w:suppressAutoHyphens/>
        <w:spacing w:before="0" w:after="120"/>
        <w:jc w:val="left"/>
        <w:rPr>
          <w:b/>
          <w:i/>
        </w:rPr>
      </w:pPr>
      <w:r w:rsidRPr="000D1AD9">
        <w:rPr>
          <w:b/>
          <w:i/>
        </w:rPr>
        <w:t>Note to Offeror and/or Offeror-Guarantor:</w:t>
      </w:r>
    </w:p>
    <w:p w:rsidR="00A230A5" w:rsidRPr="000D1AD9" w:rsidRDefault="000E1F34" w:rsidP="00A230A5">
      <w:pPr>
        <w:numPr>
          <w:ilvl w:val="12"/>
          <w:numId w:val="0"/>
        </w:numPr>
        <w:suppressAutoHyphens/>
        <w:spacing w:before="0" w:after="120"/>
        <w:jc w:val="left"/>
        <w:rPr>
          <w:i/>
        </w:rPr>
      </w:pPr>
      <w:r w:rsidRPr="000D1AD9">
        <w:rPr>
          <w:i/>
        </w:rPr>
        <w:t xml:space="preserve">In the event the Offeror is not yet in existence, provide the information described below with respect to both the to-be-formed </w:t>
      </w:r>
      <w:r w:rsidR="00666F69">
        <w:rPr>
          <w:i/>
        </w:rPr>
        <w:t xml:space="preserve">entity </w:t>
      </w:r>
      <w:r w:rsidRPr="000D1AD9">
        <w:rPr>
          <w:i/>
        </w:rPr>
        <w:t>and the</w:t>
      </w:r>
      <w:r w:rsidR="00666F69">
        <w:rPr>
          <w:i/>
        </w:rPr>
        <w:t xml:space="preserve"> parties having an interest in the entity to be formed (for purposes of these instructions, all are referred to as Offerors</w:t>
      </w:r>
      <w:r w:rsidRPr="000D1AD9">
        <w:rPr>
          <w:i/>
        </w:rPr>
        <w:t xml:space="preserve">). The submission must include a letter from each Offeror-Guarantor that unconditionally states and guarantees that the Offeror-Guarantor will provide the Offeror with all funding, management and other resources </w:t>
      </w:r>
      <w:r w:rsidR="00DF7805">
        <w:rPr>
          <w:i/>
        </w:rPr>
        <w:t xml:space="preserve">required as terms in </w:t>
      </w:r>
      <w:r w:rsidRPr="000D1AD9">
        <w:rPr>
          <w:i/>
        </w:rPr>
        <w:t xml:space="preserve">the Draft </w:t>
      </w:r>
      <w:r w:rsidR="00DF7805">
        <w:rPr>
          <w:i/>
        </w:rPr>
        <w:t xml:space="preserve">Lease </w:t>
      </w:r>
      <w:r w:rsidRPr="000D1AD9">
        <w:rPr>
          <w:i/>
        </w:rPr>
        <w:t>and</w:t>
      </w:r>
      <w:r w:rsidR="00DF7805">
        <w:rPr>
          <w:i/>
        </w:rPr>
        <w:t xml:space="preserve"> offered in the </w:t>
      </w:r>
      <w:r w:rsidR="00A230A5" w:rsidRPr="000D1AD9">
        <w:rPr>
          <w:i/>
        </w:rPr>
        <w:t xml:space="preserve">proposal </w:t>
      </w:r>
      <w:r w:rsidR="00DF7805">
        <w:rPr>
          <w:i/>
        </w:rPr>
        <w:t>submitted.  T</w:t>
      </w:r>
      <w:r w:rsidRPr="000D1AD9">
        <w:rPr>
          <w:i/>
        </w:rPr>
        <w:t>he Offeror must co</w:t>
      </w:r>
      <w:r w:rsidR="00A230A5" w:rsidRPr="000D1AD9">
        <w:rPr>
          <w:i/>
        </w:rPr>
        <w:t xml:space="preserve">mplete all provided forms. </w:t>
      </w:r>
    </w:p>
    <w:p w:rsidR="000A3CBF" w:rsidRDefault="000A3CBF" w:rsidP="00D379BD">
      <w:pPr>
        <w:suppressAutoHyphens/>
        <w:spacing w:before="0" w:after="120"/>
        <w:jc w:val="left"/>
      </w:pPr>
    </w:p>
    <w:p w:rsidR="008C60B3" w:rsidRPr="000D1AD9" w:rsidRDefault="008C60B3" w:rsidP="00D379BD">
      <w:pPr>
        <w:suppressAutoHyphens/>
        <w:spacing w:before="0" w:after="120"/>
        <w:jc w:val="left"/>
      </w:pPr>
      <w:r w:rsidRPr="000D1AD9">
        <w:t xml:space="preserve">The following instructions reference Attachment D.  Attachment D is an excel spreadsheet with tabbed tables and forms.  Attachment D </w:t>
      </w:r>
      <w:r w:rsidR="00DF7805">
        <w:t xml:space="preserve">must </w:t>
      </w:r>
      <w:r w:rsidRPr="000D1AD9">
        <w:t xml:space="preserve">be </w:t>
      </w:r>
      <w:r w:rsidR="00120535">
        <w:t xml:space="preserve">completed and submitted in order for the Offeror’s proposal to be been deemed responsive.  </w:t>
      </w:r>
      <w:r w:rsidRPr="000D1AD9">
        <w:t xml:space="preserve">  </w:t>
      </w:r>
    </w:p>
    <w:p w:rsidR="000E1F34" w:rsidRPr="000D1AD9" w:rsidRDefault="00AE3077" w:rsidP="00D379BD">
      <w:pPr>
        <w:suppressAutoHyphens/>
        <w:spacing w:before="0" w:after="120"/>
        <w:jc w:val="left"/>
        <w:rPr>
          <w:i/>
        </w:rPr>
      </w:pPr>
      <w:r w:rsidRPr="000D1AD9">
        <w:rPr>
          <w:b/>
          <w:u w:val="single"/>
        </w:rPr>
        <w:t>Attachment D – Tab 1 Business History Form</w:t>
      </w:r>
    </w:p>
    <w:p w:rsidR="000E1F34" w:rsidRPr="000D1AD9" w:rsidRDefault="000E1F34" w:rsidP="00AE3077">
      <w:pPr>
        <w:spacing w:before="0" w:after="120"/>
        <w:jc w:val="left"/>
      </w:pPr>
      <w:r w:rsidRPr="000D1AD9">
        <w:t xml:space="preserve">Complete the </w:t>
      </w:r>
      <w:r w:rsidRPr="000D1AD9">
        <w:rPr>
          <w:b/>
        </w:rPr>
        <w:t>Business History Information</w:t>
      </w:r>
      <w:r w:rsidRPr="000D1AD9">
        <w:t xml:space="preserve"> form </w:t>
      </w:r>
      <w:r w:rsidR="00AE3077" w:rsidRPr="000D1AD9">
        <w:t>on the first tab of the Attachment D Excel file:</w:t>
      </w:r>
    </w:p>
    <w:p w:rsidR="00731676" w:rsidRPr="000D1AD9" w:rsidRDefault="00716940" w:rsidP="00716940">
      <w:pPr>
        <w:pStyle w:val="ListParagraph"/>
        <w:spacing w:before="0" w:after="200" w:line="276" w:lineRule="auto"/>
        <w:ind w:left="0"/>
        <w:jc w:val="center"/>
      </w:pPr>
      <w:r w:rsidRPr="00716940">
        <w:rPr>
          <w:noProof/>
        </w:rPr>
        <w:drawing>
          <wp:inline distT="0" distB="0" distL="0" distR="0">
            <wp:extent cx="2534808" cy="4767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4808" cy="4767072"/>
                    </a:xfrm>
                    <a:prstGeom prst="rect">
                      <a:avLst/>
                    </a:prstGeom>
                    <a:noFill/>
                    <a:ln>
                      <a:noFill/>
                    </a:ln>
                  </pic:spPr>
                </pic:pic>
              </a:graphicData>
            </a:graphic>
          </wp:inline>
        </w:drawing>
      </w:r>
    </w:p>
    <w:p w:rsidR="000E1F34" w:rsidRPr="000D1AD9" w:rsidRDefault="000E1F34" w:rsidP="00D379BD">
      <w:pPr>
        <w:spacing w:before="0" w:after="200" w:line="276" w:lineRule="auto"/>
        <w:jc w:val="left"/>
        <w:rPr>
          <w:b/>
          <w:u w:val="single"/>
        </w:rPr>
      </w:pPr>
      <w:r w:rsidRPr="000D1AD9">
        <w:br w:type="page"/>
      </w:r>
      <w:r w:rsidR="00D379BD" w:rsidRPr="000D1AD9">
        <w:rPr>
          <w:b/>
          <w:u w:val="single"/>
        </w:rPr>
        <w:lastRenderedPageBreak/>
        <w:t xml:space="preserve">Attachment D – </w:t>
      </w:r>
      <w:r w:rsidR="00731676" w:rsidRPr="000D1AD9">
        <w:rPr>
          <w:b/>
          <w:u w:val="single"/>
        </w:rPr>
        <w:t>Table</w:t>
      </w:r>
      <w:r w:rsidR="00570E29" w:rsidRPr="000D1AD9">
        <w:rPr>
          <w:b/>
          <w:u w:val="single"/>
        </w:rPr>
        <w:t>s</w:t>
      </w:r>
      <w:r w:rsidR="00731676" w:rsidRPr="000D1AD9">
        <w:rPr>
          <w:b/>
          <w:u w:val="single"/>
        </w:rPr>
        <w:t xml:space="preserve"> 1</w:t>
      </w:r>
      <w:r w:rsidR="00570E29" w:rsidRPr="000D1AD9">
        <w:rPr>
          <w:b/>
          <w:u w:val="single"/>
        </w:rPr>
        <w:t xml:space="preserve"> </w:t>
      </w:r>
      <w:r w:rsidR="00F5461A" w:rsidRPr="000D1AD9">
        <w:rPr>
          <w:b/>
          <w:u w:val="single"/>
        </w:rPr>
        <w:t xml:space="preserve">and </w:t>
      </w:r>
      <w:r w:rsidR="00243B3F" w:rsidRPr="000D1AD9">
        <w:rPr>
          <w:b/>
          <w:u w:val="single"/>
        </w:rPr>
        <w:t>2:</w:t>
      </w:r>
      <w:r w:rsidR="00731676" w:rsidRPr="000D1AD9">
        <w:rPr>
          <w:b/>
          <w:u w:val="single"/>
        </w:rPr>
        <w:t xml:space="preserve"> Business F</w:t>
      </w:r>
      <w:r w:rsidR="00D379BD" w:rsidRPr="000D1AD9">
        <w:rPr>
          <w:b/>
          <w:u w:val="single"/>
        </w:rPr>
        <w:t xml:space="preserve">inancial Statement- </w:t>
      </w:r>
      <w:r w:rsidR="00731676" w:rsidRPr="000D1AD9">
        <w:rPr>
          <w:b/>
          <w:u w:val="single"/>
        </w:rPr>
        <w:t>Fiscal Year Balance Sheet</w:t>
      </w:r>
    </w:p>
    <w:p w:rsidR="000E1F34" w:rsidRPr="000D1AD9" w:rsidRDefault="00731676" w:rsidP="000E1F34">
      <w:pPr>
        <w:spacing w:before="0" w:after="120"/>
        <w:ind w:left="720"/>
        <w:jc w:val="left"/>
      </w:pPr>
      <w:r w:rsidRPr="000D1AD9">
        <w:t>T</w:t>
      </w:r>
      <w:r w:rsidR="000E1F34" w:rsidRPr="000D1AD9">
        <w:t>his information</w:t>
      </w:r>
      <w:r w:rsidR="00120535">
        <w:t xml:space="preserve"> </w:t>
      </w:r>
      <w:r w:rsidRPr="000D1AD9">
        <w:t>is</w:t>
      </w:r>
      <w:r w:rsidR="000E1F34" w:rsidRPr="000D1AD9">
        <w:t xml:space="preserve"> </w:t>
      </w:r>
      <w:r w:rsidR="00120535">
        <w:t xml:space="preserve">required </w:t>
      </w:r>
      <w:r w:rsidR="000E1F34" w:rsidRPr="000D1AD9">
        <w:t xml:space="preserve">to verify there are enough funds available to be able to pay the required expenses to operate the </w:t>
      </w:r>
      <w:r w:rsidR="00E70AAD">
        <w:t xml:space="preserve">facility in accordance with the requirements of the </w:t>
      </w:r>
      <w:r w:rsidR="000E1F34" w:rsidRPr="000D1AD9">
        <w:t xml:space="preserve">Draft </w:t>
      </w:r>
      <w:r w:rsidRPr="000D1AD9">
        <w:t>Lease</w:t>
      </w:r>
      <w:r w:rsidR="000E1F34" w:rsidRPr="000D1AD9">
        <w:t xml:space="preserve"> and </w:t>
      </w:r>
      <w:r w:rsidR="00E70AAD">
        <w:t xml:space="preserve">to </w:t>
      </w:r>
      <w:r w:rsidR="000E1F34" w:rsidRPr="000D1AD9">
        <w:t>satisfy any other existing debt</w:t>
      </w:r>
      <w:r w:rsidR="00E70AAD">
        <w:t xml:space="preserve"> or obligations</w:t>
      </w:r>
      <w:r w:rsidR="000E1F34" w:rsidRPr="000D1AD9">
        <w:t xml:space="preserve">.  If the Offeror’s total debts </w:t>
      </w:r>
      <w:r w:rsidR="0004228E">
        <w:t xml:space="preserve">or obligations </w:t>
      </w:r>
      <w:r w:rsidR="000E1F34" w:rsidRPr="000D1AD9">
        <w:t>exceed current assets, provide a narrative explaining how these debts will be paid.</w:t>
      </w:r>
    </w:p>
    <w:p w:rsidR="000E1F34" w:rsidRPr="000D1AD9" w:rsidRDefault="000E1F34" w:rsidP="000E1F34">
      <w:pPr>
        <w:spacing w:before="0" w:after="120"/>
        <w:ind w:left="720"/>
        <w:jc w:val="left"/>
      </w:pPr>
      <w:r w:rsidRPr="000D1AD9">
        <w:t xml:space="preserve">Financial Statements include both an Income Statement and a Balance Sheet.  An Income Statement lists all of your income and expenses as of the last day of your most recent fiscal year.  A Balance Sheet lists everything that you own and everything that you owe as of a certain date. </w:t>
      </w:r>
    </w:p>
    <w:p w:rsidR="000E1F34" w:rsidRPr="000D1AD9" w:rsidRDefault="000E1F34" w:rsidP="000E1F34">
      <w:pPr>
        <w:spacing w:before="0" w:after="120"/>
        <w:ind w:left="720"/>
        <w:jc w:val="left"/>
      </w:pPr>
      <w:r w:rsidRPr="000D1AD9">
        <w:t xml:space="preserve">By signing the Offeror’s Transmittal Letter, you certify that the information you provide is complete, true, and correct. </w:t>
      </w:r>
    </w:p>
    <w:p w:rsidR="000E1F34" w:rsidRPr="000D1AD9" w:rsidRDefault="0004228E" w:rsidP="000E1F34">
      <w:pPr>
        <w:spacing w:before="0" w:after="120"/>
        <w:ind w:left="720"/>
        <w:jc w:val="left"/>
      </w:pPr>
      <w:r>
        <w:t>If the entity/organization wishing to submit a response to the RFP</w:t>
      </w:r>
      <w:r w:rsidR="000E1F34" w:rsidRPr="000D1AD9">
        <w:t xml:space="preserve"> is not yet formed, each</w:t>
      </w:r>
      <w:r w:rsidR="00241747">
        <w:t xml:space="preserve"> individual having an interest in the entity to be formed</w:t>
      </w:r>
      <w:r w:rsidR="000E1F34" w:rsidRPr="000D1AD9">
        <w:t xml:space="preserve"> should submit the appropriate Financial Statements as set forth below.</w:t>
      </w:r>
    </w:p>
    <w:p w:rsidR="00F5461A" w:rsidRPr="000D1AD9" w:rsidRDefault="00F5461A" w:rsidP="00F5461A">
      <w:pPr>
        <w:spacing w:before="0" w:after="120"/>
        <w:ind w:left="720"/>
        <w:jc w:val="left"/>
        <w:rPr>
          <w:b/>
        </w:rPr>
      </w:pPr>
      <w:r w:rsidRPr="000D1AD9">
        <w:rPr>
          <w:b/>
        </w:rPr>
        <w:t xml:space="preserve">The Service requires all existing business entities to submit Business Financial Statements. </w:t>
      </w:r>
    </w:p>
    <w:p w:rsidR="00F5461A" w:rsidRPr="000D1AD9" w:rsidRDefault="00F5461A" w:rsidP="00F5461A">
      <w:pPr>
        <w:spacing w:before="0" w:after="120"/>
        <w:ind w:left="720"/>
        <w:jc w:val="left"/>
      </w:pPr>
      <w:r w:rsidRPr="000D1AD9">
        <w:t xml:space="preserve">Provide, at a minimum, an audited or reviewed (i) Income Statement for the two most recent fiscal years and (ii) Balance </w:t>
      </w:r>
      <w:r w:rsidR="00243B3F" w:rsidRPr="000D1AD9">
        <w:t>Sheets for</w:t>
      </w:r>
      <w:r w:rsidRPr="000D1AD9">
        <w:t xml:space="preserve"> the most recent fiscal year. Business Financial Statements should reflect the entity’s business as a whole, including all operations both inside and outside of the Area.</w:t>
      </w:r>
    </w:p>
    <w:p w:rsidR="00F5461A" w:rsidRPr="000D1AD9" w:rsidRDefault="00F5461A" w:rsidP="00F5461A">
      <w:pPr>
        <w:spacing w:before="0" w:after="120"/>
        <w:ind w:left="720"/>
        <w:jc w:val="left"/>
      </w:pPr>
      <w:r w:rsidRPr="000D1AD9">
        <w:t>If the entity does not have audited or reviewed Financial Statements, complete the Most Recent Fiscal Year Balance Sheet (Table 1), the Hist</w:t>
      </w:r>
      <w:r w:rsidR="00873839" w:rsidRPr="000D1AD9">
        <w:t>orical Income Statement (Table 2</w:t>
      </w:r>
      <w:r w:rsidRPr="000D1AD9">
        <w:t xml:space="preserve">) </w:t>
      </w:r>
      <w:r w:rsidR="00873839" w:rsidRPr="000D1AD9">
        <w:t>as show</w:t>
      </w:r>
      <w:r w:rsidRPr="000D1AD9">
        <w:t xml:space="preserve"> below</w:t>
      </w:r>
      <w:r w:rsidR="00873839" w:rsidRPr="000D1AD9">
        <w:t xml:space="preserve">.  </w:t>
      </w:r>
      <w:r w:rsidRPr="000D1AD9">
        <w:t xml:space="preserve">.  </w:t>
      </w:r>
    </w:p>
    <w:p w:rsidR="00873839" w:rsidRPr="000D1AD9" w:rsidRDefault="00873839" w:rsidP="00F5461A">
      <w:pPr>
        <w:spacing w:before="0" w:after="120"/>
        <w:ind w:left="720"/>
        <w:jc w:val="left"/>
      </w:pPr>
      <w:r w:rsidRPr="000D1AD9">
        <w:t>Forms shall be filled out in the provided excel format in Attachment D Financial Forms.</w:t>
      </w:r>
    </w:p>
    <w:tbl>
      <w:tblPr>
        <w:tblStyle w:val="TableGrid"/>
        <w:tblW w:w="0" w:type="auto"/>
        <w:tblInd w:w="720" w:type="dxa"/>
        <w:tblLook w:val="04A0" w:firstRow="1" w:lastRow="0" w:firstColumn="1" w:lastColumn="0" w:noHBand="0" w:noVBand="1"/>
      </w:tblPr>
      <w:tblGrid>
        <w:gridCol w:w="4430"/>
        <w:gridCol w:w="3643"/>
      </w:tblGrid>
      <w:tr w:rsidR="000D1AD9" w:rsidRPr="000D1AD9" w:rsidTr="002223DF">
        <w:trPr>
          <w:trHeight w:val="3910"/>
        </w:trPr>
        <w:tc>
          <w:tcPr>
            <w:tcW w:w="2175" w:type="dxa"/>
          </w:tcPr>
          <w:p w:rsidR="00873839" w:rsidRPr="000D1AD9" w:rsidRDefault="007E315C" w:rsidP="00F5461A">
            <w:pPr>
              <w:spacing w:before="0" w:after="120"/>
              <w:jc w:val="left"/>
            </w:pPr>
            <w:r>
              <w:rPr>
                <w:noProof/>
              </w:rPr>
              <w:drawing>
                <wp:inline distT="0" distB="0" distL="0" distR="0">
                  <wp:extent cx="2676144" cy="319226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451" cy="3192632"/>
                          </a:xfrm>
                          <a:prstGeom prst="rect">
                            <a:avLst/>
                          </a:prstGeom>
                          <a:noFill/>
                          <a:ln>
                            <a:noFill/>
                          </a:ln>
                        </pic:spPr>
                      </pic:pic>
                    </a:graphicData>
                  </a:graphic>
                </wp:inline>
              </w:drawing>
            </w:r>
          </w:p>
        </w:tc>
        <w:tc>
          <w:tcPr>
            <w:tcW w:w="3345" w:type="dxa"/>
          </w:tcPr>
          <w:p w:rsidR="00873839" w:rsidRPr="000D1AD9" w:rsidRDefault="002223DF" w:rsidP="00F5461A">
            <w:pPr>
              <w:spacing w:before="0" w:after="120"/>
              <w:jc w:val="left"/>
            </w:pPr>
            <w:r>
              <w:rPr>
                <w:noProof/>
              </w:rPr>
              <w:drawing>
                <wp:inline distT="0" distB="0" distL="0" distR="0">
                  <wp:extent cx="2176272" cy="38985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6645" cy="3899231"/>
                          </a:xfrm>
                          <a:prstGeom prst="rect">
                            <a:avLst/>
                          </a:prstGeom>
                          <a:noFill/>
                          <a:ln>
                            <a:noFill/>
                          </a:ln>
                        </pic:spPr>
                      </pic:pic>
                    </a:graphicData>
                  </a:graphic>
                </wp:inline>
              </w:drawing>
            </w:r>
          </w:p>
        </w:tc>
      </w:tr>
    </w:tbl>
    <w:p w:rsidR="000E1F34" w:rsidRPr="000D1AD9" w:rsidRDefault="00873839" w:rsidP="00864E01">
      <w:pPr>
        <w:spacing w:before="0" w:after="200" w:line="276" w:lineRule="auto"/>
        <w:jc w:val="left"/>
        <w:rPr>
          <w:b/>
          <w:u w:val="single"/>
        </w:rPr>
      </w:pPr>
      <w:r w:rsidRPr="000D1AD9">
        <w:br w:type="page"/>
      </w:r>
      <w:r w:rsidR="007E3940" w:rsidRPr="000D1AD9">
        <w:rPr>
          <w:b/>
          <w:u w:val="single"/>
        </w:rPr>
        <w:lastRenderedPageBreak/>
        <w:t>Attachment D – Table 3</w:t>
      </w:r>
      <w:r w:rsidR="000E1F34" w:rsidRPr="000D1AD9">
        <w:rPr>
          <w:b/>
          <w:u w:val="single"/>
        </w:rPr>
        <w:t>: Personal</w:t>
      </w:r>
      <w:r w:rsidR="000E1F34" w:rsidRPr="000D1AD9">
        <w:rPr>
          <w:rFonts w:cs="Arial"/>
          <w:b/>
          <w:bCs/>
          <w:u w:val="single"/>
        </w:rPr>
        <w:t xml:space="preserve"> Financial Statement</w:t>
      </w:r>
    </w:p>
    <w:p w:rsidR="000E1F34" w:rsidRPr="000D1AD9" w:rsidRDefault="000E1F34" w:rsidP="007E3940">
      <w:pPr>
        <w:spacing w:before="0" w:after="120"/>
        <w:jc w:val="left"/>
      </w:pPr>
      <w:r w:rsidRPr="000D1AD9">
        <w:t>Provid</w:t>
      </w:r>
      <w:r w:rsidR="00864E01">
        <w:t>e a CURRENT (within the last ninety (90) days)</w:t>
      </w:r>
      <w:r w:rsidRPr="000D1AD9">
        <w:t xml:space="preserve"> and complete </w:t>
      </w:r>
      <w:r w:rsidRPr="000D1AD9">
        <w:rPr>
          <w:b/>
        </w:rPr>
        <w:t>Business</w:t>
      </w:r>
      <w:r w:rsidRPr="000D1AD9">
        <w:t xml:space="preserve"> </w:t>
      </w:r>
      <w:r w:rsidRPr="000D1AD9">
        <w:rPr>
          <w:b/>
        </w:rPr>
        <w:t>Credit Report with a Credit Score</w:t>
      </w:r>
      <w:r w:rsidRPr="000D1AD9">
        <w:t xml:space="preserve"> in the name of the Offeror from a major credit reporting company such as Equifax, Experian, </w:t>
      </w:r>
      <w:r w:rsidRPr="000D1AD9">
        <w:rPr>
          <w:bCs/>
        </w:rPr>
        <w:t xml:space="preserve">TRW </w:t>
      </w:r>
      <w:r w:rsidRPr="000D1AD9">
        <w:t xml:space="preserve">or </w:t>
      </w:r>
      <w:r w:rsidRPr="000D1AD9">
        <w:rPr>
          <w:bCs/>
        </w:rPr>
        <w:t>Dun</w:t>
      </w:r>
      <w:r w:rsidRPr="000D1AD9">
        <w:t xml:space="preserve"> &amp; Bradstreet</w:t>
      </w:r>
      <w:r w:rsidRPr="000D1AD9">
        <w:rPr>
          <w:bCs/>
        </w:rPr>
        <w:t>.</w:t>
      </w:r>
      <w:r w:rsidRPr="000D1AD9">
        <w:t xml:space="preserve"> If the credit report includes negative information, provide a narrative explanation.</w:t>
      </w:r>
    </w:p>
    <w:p w:rsidR="000E1F34" w:rsidRPr="000D1AD9" w:rsidRDefault="000E1F34" w:rsidP="002E0880">
      <w:pPr>
        <w:spacing w:before="0" w:after="120"/>
        <w:jc w:val="left"/>
      </w:pPr>
      <w:r w:rsidRPr="000D1AD9">
        <w:t>If you cannot obtain a Business Credit Report, submit Personal Credit Reports for each Offeror. For partnerships, submit a personal Credit Report for each general partner.</w:t>
      </w:r>
      <w:r w:rsidRPr="000D1AD9">
        <w:rPr>
          <w:bCs/>
        </w:rPr>
        <w:t xml:space="preserve"> </w:t>
      </w:r>
      <w:r w:rsidRPr="000D1AD9">
        <w:rPr>
          <w:bCs/>
          <w:u w:val="single"/>
        </w:rPr>
        <w:t>Corporations must submit a Business Credit Report.</w:t>
      </w:r>
    </w:p>
    <w:p w:rsidR="000E1F34" w:rsidRDefault="000E1F34" w:rsidP="002E0880">
      <w:pPr>
        <w:spacing w:before="0" w:after="120"/>
        <w:jc w:val="left"/>
        <w:rPr>
          <w:bCs/>
        </w:rPr>
      </w:pPr>
      <w:r w:rsidRPr="000D1AD9">
        <w:rPr>
          <w:bCs/>
        </w:rPr>
        <w:t xml:space="preserve">In the event the </w:t>
      </w:r>
      <w:r w:rsidR="00666F69">
        <w:rPr>
          <w:bCs/>
        </w:rPr>
        <w:t xml:space="preserve">proposed </w:t>
      </w:r>
      <w:r w:rsidRPr="000D1AD9">
        <w:rPr>
          <w:bCs/>
        </w:rPr>
        <w:t>Offeror is</w:t>
      </w:r>
      <w:r w:rsidR="00666F69">
        <w:rPr>
          <w:bCs/>
        </w:rPr>
        <w:t xml:space="preserve"> an entity</w:t>
      </w:r>
      <w:r w:rsidRPr="000D1AD9">
        <w:rPr>
          <w:bCs/>
        </w:rPr>
        <w:t xml:space="preserve"> not yet in existence, submit credit reports for each </w:t>
      </w:r>
      <w:r w:rsidR="00666F69">
        <w:rPr>
          <w:bCs/>
        </w:rPr>
        <w:t xml:space="preserve">party having an interest in the entity to be formed. </w:t>
      </w:r>
      <w:r w:rsidRPr="000D1AD9">
        <w:rPr>
          <w:bCs/>
        </w:rPr>
        <w:t xml:space="preserve"> Submit a Business Credit Report if </w:t>
      </w:r>
      <w:r w:rsidR="00666F69">
        <w:rPr>
          <w:bCs/>
        </w:rPr>
        <w:t xml:space="preserve">it is </w:t>
      </w:r>
      <w:r w:rsidRPr="000D1AD9">
        <w:rPr>
          <w:bCs/>
        </w:rPr>
        <w:t>a business entity</w:t>
      </w:r>
      <w:r w:rsidR="00666F69">
        <w:rPr>
          <w:bCs/>
        </w:rPr>
        <w:t xml:space="preserve"> that will have an interest in the entity to be formed</w:t>
      </w:r>
      <w:r w:rsidRPr="000D1AD9">
        <w:rPr>
          <w:bCs/>
        </w:rPr>
        <w:t xml:space="preserve">. Submit </w:t>
      </w:r>
      <w:r w:rsidR="00666F69">
        <w:rPr>
          <w:bCs/>
        </w:rPr>
        <w:t xml:space="preserve">a Personal Credit Report if it is an individual that </w:t>
      </w:r>
      <w:r w:rsidR="00243B3F">
        <w:rPr>
          <w:bCs/>
        </w:rPr>
        <w:t>will</w:t>
      </w:r>
      <w:r w:rsidR="00666F69">
        <w:rPr>
          <w:bCs/>
        </w:rPr>
        <w:t xml:space="preserve"> have interest in the entity to be formed.</w:t>
      </w:r>
    </w:p>
    <w:p w:rsidR="00B42E6C" w:rsidRPr="000D1AD9" w:rsidRDefault="00B42E6C" w:rsidP="002E0880">
      <w:pPr>
        <w:spacing w:before="0" w:after="120"/>
        <w:jc w:val="left"/>
        <w:rPr>
          <w:bCs/>
        </w:rPr>
      </w:pPr>
    </w:p>
    <w:p w:rsidR="000E1F34" w:rsidRPr="000D1AD9" w:rsidRDefault="002223DF" w:rsidP="00BF5C3C">
      <w:pPr>
        <w:suppressAutoHyphens/>
        <w:spacing w:before="0" w:after="0"/>
        <w:jc w:val="center"/>
        <w:rPr>
          <w:bCs/>
        </w:rPr>
      </w:pPr>
      <w:r w:rsidRPr="002223DF">
        <w:rPr>
          <w:noProof/>
        </w:rPr>
        <w:drawing>
          <wp:inline distT="0" distB="0" distL="0" distR="0">
            <wp:extent cx="5132832" cy="5202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2832" cy="5202085"/>
                    </a:xfrm>
                    <a:prstGeom prst="rect">
                      <a:avLst/>
                    </a:prstGeom>
                    <a:noFill/>
                    <a:ln>
                      <a:noFill/>
                    </a:ln>
                  </pic:spPr>
                </pic:pic>
              </a:graphicData>
            </a:graphic>
          </wp:inline>
        </w:drawing>
      </w:r>
    </w:p>
    <w:p w:rsidR="000E1F34" w:rsidRPr="000D1AD9" w:rsidRDefault="000E1F34" w:rsidP="000E1F34">
      <w:pPr>
        <w:suppressAutoHyphens/>
        <w:spacing w:before="0" w:after="0"/>
        <w:rPr>
          <w:b/>
          <w:u w:val="single"/>
        </w:rPr>
      </w:pPr>
    </w:p>
    <w:p w:rsidR="0045727D" w:rsidRPr="000D1AD9" w:rsidRDefault="0045727D">
      <w:pPr>
        <w:spacing w:before="0" w:after="200" w:line="276" w:lineRule="auto"/>
        <w:jc w:val="left"/>
        <w:rPr>
          <w:b/>
          <w:u w:val="single"/>
        </w:rPr>
      </w:pPr>
      <w:r w:rsidRPr="000D1AD9">
        <w:rPr>
          <w:b/>
          <w:u w:val="single"/>
        </w:rPr>
        <w:br w:type="page"/>
      </w:r>
    </w:p>
    <w:p w:rsidR="007E3940" w:rsidRPr="000D1AD9" w:rsidRDefault="007E3940" w:rsidP="007E3940">
      <w:pPr>
        <w:pStyle w:val="ListParagraph"/>
        <w:spacing w:before="0" w:after="0"/>
        <w:ind w:left="0"/>
        <w:jc w:val="left"/>
        <w:rPr>
          <w:b/>
          <w:u w:val="single"/>
        </w:rPr>
      </w:pPr>
      <w:r w:rsidRPr="000D1AD9">
        <w:rPr>
          <w:b/>
          <w:u w:val="single"/>
        </w:rPr>
        <w:lastRenderedPageBreak/>
        <w:t>Attachment D – Table 4: Personal Property (owned or leased), Furniture, Fixtures &amp; Equipment (FF&amp;3)</w:t>
      </w:r>
    </w:p>
    <w:p w:rsidR="00BF5C3C" w:rsidRPr="000D1AD9" w:rsidRDefault="00BF5C3C" w:rsidP="000E1F34">
      <w:pPr>
        <w:suppressAutoHyphens/>
        <w:spacing w:before="0" w:after="0"/>
        <w:jc w:val="left"/>
        <w:rPr>
          <w:u w:val="single"/>
        </w:rPr>
      </w:pPr>
    </w:p>
    <w:p w:rsidR="000E1F34" w:rsidRPr="000D1AD9" w:rsidRDefault="000E1F34" w:rsidP="000E1F34">
      <w:pPr>
        <w:suppressAutoHyphens/>
        <w:spacing w:before="0" w:after="0"/>
        <w:jc w:val="left"/>
      </w:pPr>
      <w:r w:rsidRPr="000D1AD9">
        <w:t>Demonstrate your proposal is financially viable and that you understand the financial obligations of the</w:t>
      </w:r>
      <w:r w:rsidR="00666F69">
        <w:t xml:space="preserve"> Draft Lease</w:t>
      </w:r>
      <w:r w:rsidR="00BF5C3C" w:rsidRPr="000D1AD9">
        <w:t xml:space="preserve"> by</w:t>
      </w:r>
      <w:r w:rsidR="00666F69">
        <w:t xml:space="preserve"> identifying the</w:t>
      </w:r>
      <w:r w:rsidR="00BF5C3C" w:rsidRPr="000D1AD9">
        <w:t xml:space="preserve"> personal</w:t>
      </w:r>
      <w:r w:rsidR="00666F69">
        <w:t xml:space="preserve"> and other</w:t>
      </w:r>
      <w:r w:rsidR="00BF5C3C" w:rsidRPr="000D1AD9">
        <w:t xml:space="preserve"> property (non-government owned property), whether owned or leased, that will be used in connection with operations at Bay 9 and Riis Beach.</w:t>
      </w:r>
    </w:p>
    <w:p w:rsidR="000E1F34" w:rsidRPr="000D1AD9" w:rsidRDefault="000E1F34" w:rsidP="00BF5C3C">
      <w:pPr>
        <w:jc w:val="left"/>
      </w:pPr>
      <w:r w:rsidRPr="000D1AD9">
        <w:t xml:space="preserve">Using </w:t>
      </w:r>
      <w:r w:rsidR="00BF5C3C" w:rsidRPr="000D1AD9">
        <w:t>Table 4</w:t>
      </w:r>
      <w:r w:rsidRPr="000D1AD9">
        <w:t xml:space="preserve"> </w:t>
      </w:r>
      <w:r w:rsidR="00BF5C3C" w:rsidRPr="000D1AD9">
        <w:t>in Attachment D</w:t>
      </w:r>
      <w:r w:rsidR="00666F69">
        <w:t xml:space="preserve">, list </w:t>
      </w:r>
      <w:r w:rsidR="00BB4CF9">
        <w:t xml:space="preserve">the personal </w:t>
      </w:r>
      <w:r w:rsidRPr="000D1AD9">
        <w:t xml:space="preserve">property </w:t>
      </w:r>
      <w:r w:rsidR="00BB4CF9">
        <w:t xml:space="preserve">you own and which you plan to use in </w:t>
      </w:r>
      <w:r w:rsidR="00666F69">
        <w:t xml:space="preserve">connection with </w:t>
      </w:r>
      <w:r w:rsidRPr="000D1AD9">
        <w:t>yo</w:t>
      </w:r>
      <w:r w:rsidR="00BB4CF9">
        <w:t>ur operations inside of the Par.  P</w:t>
      </w:r>
      <w:r w:rsidRPr="000D1AD9">
        <w:t xml:space="preserve">rovide an estimate of its current </w:t>
      </w:r>
      <w:r w:rsidR="00BB4CF9">
        <w:t xml:space="preserve">monetary </w:t>
      </w:r>
      <w:r w:rsidRPr="000D1AD9">
        <w:t xml:space="preserve">value. </w:t>
      </w:r>
      <w:r w:rsidR="00BF5C3C" w:rsidRPr="000D1AD9">
        <w:t>D</w:t>
      </w:r>
      <w:r w:rsidRPr="000D1AD9">
        <w:t>o not include any personal property</w:t>
      </w:r>
      <w:r w:rsidR="00BB4CF9">
        <w:t xml:space="preserve"> you use for </w:t>
      </w:r>
      <w:r w:rsidRPr="000D1AD9">
        <w:t>your operations outside of the Park.</w:t>
      </w:r>
    </w:p>
    <w:p w:rsidR="0045727D" w:rsidRPr="000D1AD9" w:rsidRDefault="0045727D" w:rsidP="0045727D">
      <w:pPr>
        <w:jc w:val="left"/>
      </w:pPr>
    </w:p>
    <w:p w:rsidR="000E1F34" w:rsidRPr="000D1AD9" w:rsidRDefault="0045727D" w:rsidP="0045727D">
      <w:pPr>
        <w:jc w:val="left"/>
        <w:rPr>
          <w:sz w:val="16"/>
          <w:szCs w:val="16"/>
        </w:rPr>
      </w:pPr>
      <w:r w:rsidRPr="000D1AD9">
        <w:t xml:space="preserve">Also </w:t>
      </w:r>
      <w:r w:rsidR="000E1F34" w:rsidRPr="000D1AD9">
        <w:t xml:space="preserve">list all of the personal property </w:t>
      </w:r>
      <w:r w:rsidRPr="000D1AD9">
        <w:t xml:space="preserve">that </w:t>
      </w:r>
      <w:r w:rsidR="000E1F34" w:rsidRPr="000D1AD9">
        <w:t xml:space="preserve">you intend to acquire </w:t>
      </w:r>
      <w:r w:rsidR="00BB4CF9">
        <w:t xml:space="preserve">(whether by purchase </w:t>
      </w:r>
      <w:r w:rsidRPr="000D1AD9">
        <w:t xml:space="preserve">or </w:t>
      </w:r>
      <w:r w:rsidR="00BB4CF9">
        <w:t xml:space="preserve">by </w:t>
      </w:r>
      <w:r w:rsidRPr="000D1AD9">
        <w:t>lease</w:t>
      </w:r>
      <w:r w:rsidR="00BB4CF9">
        <w:t xml:space="preserve">) </w:t>
      </w:r>
      <w:r w:rsidRPr="000D1AD9">
        <w:t>to operate the Bay 9 facility</w:t>
      </w:r>
      <w:r w:rsidR="000E1F34" w:rsidRPr="000D1AD9">
        <w:t>.</w:t>
      </w:r>
      <w:r w:rsidR="000E1F34" w:rsidRPr="000D1AD9" w:rsidDel="00C31E21">
        <w:t xml:space="preserve"> </w:t>
      </w:r>
    </w:p>
    <w:p w:rsidR="000E1F34" w:rsidRPr="000D1AD9" w:rsidRDefault="000E1F34" w:rsidP="000E1F34">
      <w:pPr>
        <w:rPr>
          <w:b/>
        </w:rPr>
      </w:pPr>
    </w:p>
    <w:p w:rsidR="000E1F34" w:rsidRPr="000D1AD9" w:rsidRDefault="00B42E6C" w:rsidP="0045727D">
      <w:pPr>
        <w:jc w:val="center"/>
      </w:pPr>
      <w:r w:rsidRPr="00B42E6C">
        <w:rPr>
          <w:noProof/>
        </w:rPr>
        <w:drawing>
          <wp:inline distT="0" distB="0" distL="0" distR="0">
            <wp:extent cx="3358145" cy="3688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9489" cy="3689556"/>
                    </a:xfrm>
                    <a:prstGeom prst="rect">
                      <a:avLst/>
                    </a:prstGeom>
                    <a:noFill/>
                    <a:ln>
                      <a:noFill/>
                    </a:ln>
                  </pic:spPr>
                </pic:pic>
              </a:graphicData>
            </a:graphic>
          </wp:inline>
        </w:drawing>
      </w:r>
    </w:p>
    <w:p w:rsidR="0045727D" w:rsidRPr="000D1AD9" w:rsidRDefault="0045727D" w:rsidP="007E3940">
      <w:pPr>
        <w:jc w:val="left"/>
        <w:rPr>
          <w:b/>
          <w:u w:val="single"/>
        </w:rPr>
      </w:pPr>
    </w:p>
    <w:p w:rsidR="00CB567B" w:rsidRPr="000D1AD9" w:rsidRDefault="00CB567B">
      <w:pPr>
        <w:spacing w:before="0" w:after="200" w:line="276" w:lineRule="auto"/>
        <w:jc w:val="left"/>
        <w:rPr>
          <w:b/>
          <w:u w:val="single"/>
        </w:rPr>
      </w:pPr>
      <w:r w:rsidRPr="000D1AD9">
        <w:rPr>
          <w:b/>
          <w:u w:val="single"/>
        </w:rPr>
        <w:br w:type="page"/>
      </w:r>
    </w:p>
    <w:p w:rsidR="000E1F34" w:rsidRPr="000D1AD9" w:rsidRDefault="007E3940" w:rsidP="007E3940">
      <w:pPr>
        <w:jc w:val="left"/>
        <w:rPr>
          <w:b/>
          <w:u w:val="single"/>
        </w:rPr>
      </w:pPr>
      <w:r w:rsidRPr="000D1AD9">
        <w:rPr>
          <w:b/>
          <w:u w:val="single"/>
        </w:rPr>
        <w:lastRenderedPageBreak/>
        <w:t xml:space="preserve">Attachment D – Table 5: </w:t>
      </w:r>
      <w:r w:rsidR="000E1F34" w:rsidRPr="000D1AD9">
        <w:rPr>
          <w:b/>
          <w:u w:val="single"/>
        </w:rPr>
        <w:t>Start-Up Costs</w:t>
      </w:r>
    </w:p>
    <w:p w:rsidR="000E1F34" w:rsidRPr="000D1AD9" w:rsidRDefault="000E1F34" w:rsidP="0045727D">
      <w:pPr>
        <w:pStyle w:val="PlainText"/>
        <w:tabs>
          <w:tab w:val="clear" w:pos="-720"/>
          <w:tab w:val="left" w:pos="720"/>
        </w:tabs>
        <w:rPr>
          <w:rFonts w:ascii="Frutiger LT Std 45 Light" w:hAnsi="Frutiger LT Std 45 Light"/>
        </w:rPr>
      </w:pPr>
      <w:r w:rsidRPr="000D1AD9">
        <w:rPr>
          <w:rFonts w:ascii="Frutiger LT Std 45 Light" w:hAnsi="Frutiger LT Std 45 Light"/>
        </w:rPr>
        <w:t xml:space="preserve">Estimate the start-up costs needed to begin operating the business (within the Park only) and use those estimates to complete the </w:t>
      </w:r>
      <w:r w:rsidR="0045727D" w:rsidRPr="000D1AD9">
        <w:rPr>
          <w:rFonts w:ascii="Frutiger LT Std 45 Light" w:hAnsi="Frutiger LT Std 45 Light"/>
        </w:rPr>
        <w:t>Table 5 in Attachment D.</w:t>
      </w:r>
      <w:r w:rsidRPr="000D1AD9">
        <w:rPr>
          <w:rFonts w:ascii="Frutiger LT Std 45 Light" w:hAnsi="Frutiger LT Std 45 Light"/>
        </w:rPr>
        <w:t xml:space="preserve">  </w:t>
      </w:r>
      <w:r w:rsidRPr="000D1AD9">
        <w:rPr>
          <w:rFonts w:ascii="Frutiger LT Std 45 Light" w:hAnsi="Frutiger LT Std 45 Light"/>
          <w:b/>
          <w:u w:val="single"/>
        </w:rPr>
        <w:t>Only provide estimates for those items you need to acquire in order to begin operating.</w:t>
      </w:r>
      <w:r w:rsidRPr="000D1AD9">
        <w:rPr>
          <w:rFonts w:ascii="Frutiger LT Std 45 Light" w:hAnsi="Frutiger LT Std 45 Light"/>
        </w:rPr>
        <w:t xml:space="preserve">  </w:t>
      </w:r>
      <w:r w:rsidRPr="000D1AD9">
        <w:rPr>
          <w:rFonts w:ascii="Frutiger LT Std 45 Light" w:hAnsi="Frutiger LT Std 45 Light"/>
          <w:b/>
          <w:u w:val="single"/>
        </w:rPr>
        <w:t>Do not include costs for items you already own.</w:t>
      </w:r>
      <w:r w:rsidRPr="000D1AD9">
        <w:rPr>
          <w:rFonts w:ascii="Frutiger LT Std 45 Light" w:hAnsi="Frutiger LT Std 45 Light"/>
        </w:rPr>
        <w:t xml:space="preserve">  For working capital (cash), estimate the amount of cash you will need to have available after purchasing the other items (</w:t>
      </w:r>
      <w:r w:rsidR="00BB4CF9">
        <w:rPr>
          <w:rFonts w:ascii="Frutiger LT Std 45 Light" w:hAnsi="Frutiger LT Std 45 Light"/>
        </w:rPr>
        <w:t xml:space="preserve">please </w:t>
      </w:r>
      <w:r w:rsidRPr="000D1AD9">
        <w:rPr>
          <w:rFonts w:ascii="Frutiger LT Std 45 Light" w:hAnsi="Frutiger LT Std 45 Light"/>
        </w:rPr>
        <w:t>describe) in order to begin operating the business. For example, working capital would inclu</w:t>
      </w:r>
      <w:r w:rsidR="00BB4CF9">
        <w:rPr>
          <w:rFonts w:ascii="Frutiger LT Std 45 Light" w:hAnsi="Frutiger LT Std 45 Light"/>
        </w:rPr>
        <w:t xml:space="preserve">de salaries </w:t>
      </w:r>
      <w:r w:rsidRPr="000D1AD9">
        <w:rPr>
          <w:rFonts w:ascii="Frutiger LT Std 45 Light" w:hAnsi="Frutiger LT Std 45 Light"/>
        </w:rPr>
        <w:t xml:space="preserve">and rent you will pay before you generate income from the operations in the Park. </w:t>
      </w:r>
    </w:p>
    <w:p w:rsidR="0045727D" w:rsidRPr="000D1AD9" w:rsidRDefault="0045727D" w:rsidP="0045727D">
      <w:pPr>
        <w:pStyle w:val="PlainText"/>
        <w:tabs>
          <w:tab w:val="clear" w:pos="-720"/>
          <w:tab w:val="left" w:pos="720"/>
        </w:tabs>
        <w:rPr>
          <w:rFonts w:ascii="Frutiger LT Std 45 Light" w:hAnsi="Frutiger LT Std 45 Light"/>
        </w:rPr>
      </w:pPr>
    </w:p>
    <w:p w:rsidR="000E1F34" w:rsidRPr="000D1AD9" w:rsidRDefault="000E1F34" w:rsidP="0045727D">
      <w:pPr>
        <w:pStyle w:val="PlainText"/>
        <w:tabs>
          <w:tab w:val="clear" w:pos="-720"/>
          <w:tab w:val="left" w:pos="720"/>
        </w:tabs>
        <w:rPr>
          <w:rFonts w:ascii="Frutiger LT Std 45 Light" w:hAnsi="Frutiger LT Std 45 Light"/>
        </w:rPr>
      </w:pPr>
      <w:r w:rsidRPr="000D1AD9">
        <w:rPr>
          <w:rFonts w:ascii="Frutiger LT Std 45 Light" w:hAnsi="Frutiger LT Std 45 Light"/>
        </w:rPr>
        <w:t xml:space="preserve">The total “Value of Personal Property Investment that will be Acquired Prior to Operation” that you listed in the previous table should be equal to the amount you list for Personal Property in this table.  </w:t>
      </w:r>
    </w:p>
    <w:p w:rsidR="000E1F34" w:rsidRPr="000D1AD9" w:rsidRDefault="000E1F34" w:rsidP="000E1F34">
      <w:pPr>
        <w:pStyle w:val="PlainText"/>
        <w:tabs>
          <w:tab w:val="clear" w:pos="-720"/>
          <w:tab w:val="left" w:pos="720"/>
        </w:tabs>
        <w:ind w:left="720"/>
        <w:rPr>
          <w:rFonts w:ascii="Frutiger LT Std 45 Light" w:hAnsi="Frutiger LT Std 45 Light"/>
        </w:rPr>
      </w:pPr>
    </w:p>
    <w:p w:rsidR="00CB567B" w:rsidRPr="000D1AD9" w:rsidRDefault="00B42E6C" w:rsidP="00CB567B">
      <w:pPr>
        <w:pStyle w:val="PlainText"/>
        <w:tabs>
          <w:tab w:val="clear" w:pos="-720"/>
        </w:tabs>
        <w:jc w:val="center"/>
        <w:rPr>
          <w:rFonts w:ascii="Frutiger LT Std 45 Light" w:hAnsi="Frutiger LT Std 45 Light"/>
          <w:b/>
        </w:rPr>
      </w:pPr>
      <w:r w:rsidRPr="00B42E6C">
        <w:rPr>
          <w:noProof/>
        </w:rPr>
        <w:drawing>
          <wp:inline distT="0" distB="0" distL="0" distR="0">
            <wp:extent cx="3980688" cy="282926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80891" cy="2829410"/>
                    </a:xfrm>
                    <a:prstGeom prst="rect">
                      <a:avLst/>
                    </a:prstGeom>
                    <a:noFill/>
                    <a:ln>
                      <a:noFill/>
                    </a:ln>
                  </pic:spPr>
                </pic:pic>
              </a:graphicData>
            </a:graphic>
          </wp:inline>
        </w:drawing>
      </w:r>
    </w:p>
    <w:p w:rsidR="0045727D" w:rsidRPr="000D1AD9" w:rsidRDefault="0045727D" w:rsidP="00CB567B">
      <w:pPr>
        <w:pStyle w:val="PlainText"/>
        <w:tabs>
          <w:tab w:val="clear" w:pos="-720"/>
        </w:tabs>
        <w:jc w:val="center"/>
        <w:rPr>
          <w:rFonts w:ascii="Frutiger LT Std 45 Light" w:hAnsi="Frutiger LT Std 45 Light"/>
          <w:b/>
        </w:rPr>
      </w:pPr>
      <w:r w:rsidRPr="000D1AD9">
        <w:rPr>
          <w:b/>
          <w:u w:val="single"/>
        </w:rPr>
        <w:br w:type="page"/>
      </w:r>
    </w:p>
    <w:p w:rsidR="002E0880" w:rsidRPr="000D1AD9" w:rsidRDefault="002E0880" w:rsidP="002E0880">
      <w:pPr>
        <w:jc w:val="left"/>
        <w:rPr>
          <w:b/>
          <w:u w:val="single"/>
        </w:rPr>
      </w:pPr>
      <w:r w:rsidRPr="000D1AD9">
        <w:rPr>
          <w:b/>
          <w:u w:val="single"/>
        </w:rPr>
        <w:lastRenderedPageBreak/>
        <w:t>Attachment D – Table 6: Prospective Income Statement</w:t>
      </w:r>
    </w:p>
    <w:p w:rsidR="000E1F34" w:rsidRPr="000D1AD9" w:rsidRDefault="000E1F34" w:rsidP="00CB567B">
      <w:pPr>
        <w:suppressAutoHyphens/>
        <w:spacing w:before="0" w:after="120"/>
        <w:jc w:val="left"/>
      </w:pPr>
      <w:r w:rsidRPr="000D1AD9">
        <w:t xml:space="preserve">Demonstrate that your proposal is financially feasible while carrying out the terms and </w:t>
      </w:r>
      <w:r w:rsidR="00BB4CF9">
        <w:t>conditions of the Draft Lease</w:t>
      </w:r>
      <w:r w:rsidRPr="000D1AD9">
        <w:t xml:space="preserve"> by completing the following Prospective Income Statement, Table 8</w:t>
      </w:r>
      <w:r w:rsidR="00CB567B" w:rsidRPr="000D1AD9">
        <w:t xml:space="preserve"> in Attachment D</w:t>
      </w:r>
      <w:r w:rsidRPr="000D1AD9">
        <w:t xml:space="preserve">.  </w:t>
      </w:r>
    </w:p>
    <w:p w:rsidR="000E1F34" w:rsidRPr="000D1AD9" w:rsidRDefault="000E1F34" w:rsidP="000E1F34">
      <w:pPr>
        <w:pStyle w:val="ListParagraph"/>
        <w:numPr>
          <w:ilvl w:val="0"/>
          <w:numId w:val="22"/>
        </w:numPr>
        <w:spacing w:before="0" w:after="120"/>
        <w:ind w:left="1440"/>
        <w:jc w:val="left"/>
      </w:pPr>
      <w:r w:rsidRPr="000D1AD9">
        <w:t xml:space="preserve">Estimate the amount of income and expenses for the proposed operation for the first year of operation.  We included blank lines on the prospective income statement for your estimates for </w:t>
      </w:r>
      <w:r w:rsidR="00290C8E">
        <w:t xml:space="preserve">any additional </w:t>
      </w:r>
      <w:r w:rsidRPr="000D1AD9">
        <w:t>expense categories</w:t>
      </w:r>
      <w:r w:rsidR="00290C8E">
        <w:t>.</w:t>
      </w:r>
      <w:r w:rsidRPr="000D1AD9">
        <w:t xml:space="preserve"> Describe those categories</w:t>
      </w:r>
      <w:r w:rsidR="00290C8E">
        <w:t>, if any,</w:t>
      </w:r>
      <w:r w:rsidRPr="000D1AD9">
        <w:t xml:space="preserve"> on the blank lines.  </w:t>
      </w:r>
    </w:p>
    <w:p w:rsidR="000E1F34" w:rsidRPr="000D1AD9" w:rsidRDefault="000E1F34" w:rsidP="000E1F34">
      <w:pPr>
        <w:pStyle w:val="ListParagraph"/>
        <w:spacing w:before="0" w:after="120"/>
        <w:ind w:left="1440"/>
        <w:jc w:val="left"/>
      </w:pPr>
    </w:p>
    <w:p w:rsidR="009B59D6" w:rsidRPr="000D1AD9" w:rsidRDefault="000E1F34" w:rsidP="009B59D6">
      <w:pPr>
        <w:pStyle w:val="ListParagraph"/>
        <w:numPr>
          <w:ilvl w:val="0"/>
          <w:numId w:val="22"/>
        </w:numPr>
        <w:spacing w:before="0" w:after="120"/>
        <w:ind w:left="1440"/>
        <w:jc w:val="left"/>
      </w:pPr>
      <w:r w:rsidRPr="000D1AD9">
        <w:t xml:space="preserve">Include only revenues and expenses related to the services </w:t>
      </w:r>
      <w:r w:rsidR="009B59D6" w:rsidRPr="000D1AD9">
        <w:t>in your proposed offer</w:t>
      </w:r>
      <w:r w:rsidRPr="000D1AD9">
        <w:t>.  Do not include other services you may provide outside the Park</w:t>
      </w:r>
      <w:r w:rsidR="009B59D6" w:rsidRPr="000D1AD9">
        <w:t xml:space="preserve"> or </w:t>
      </w:r>
      <w:r w:rsidR="00290C8E">
        <w:t xml:space="preserve">any services </w:t>
      </w:r>
      <w:r w:rsidR="009B59D6" w:rsidRPr="000D1AD9">
        <w:t>that are not authorized in the Draft Lease in Attachment A</w:t>
      </w:r>
      <w:r w:rsidRPr="000D1AD9">
        <w:t xml:space="preserve">.     </w:t>
      </w:r>
    </w:p>
    <w:p w:rsidR="009B59D6" w:rsidRPr="000D1AD9" w:rsidRDefault="009B59D6" w:rsidP="009B59D6">
      <w:pPr>
        <w:pStyle w:val="ListParagraph"/>
      </w:pPr>
    </w:p>
    <w:p w:rsidR="000E1F34" w:rsidRPr="000D1AD9" w:rsidRDefault="000E1F34" w:rsidP="009B59D6">
      <w:pPr>
        <w:pStyle w:val="ListParagraph"/>
        <w:numPr>
          <w:ilvl w:val="0"/>
          <w:numId w:val="22"/>
        </w:numPr>
        <w:spacing w:before="0" w:after="120"/>
        <w:ind w:left="1440"/>
        <w:jc w:val="left"/>
      </w:pPr>
      <w:r w:rsidRPr="000D1AD9">
        <w:t xml:space="preserve">Fully explain the assumptions on which you base your projections and provide sufficient details so we understand your assumptions.  Provide revenue estimates by department, if applicable.  </w:t>
      </w:r>
    </w:p>
    <w:p w:rsidR="000E1F34" w:rsidRPr="000D1AD9" w:rsidRDefault="000E1F34" w:rsidP="000E1F34"/>
    <w:p w:rsidR="000E1F34" w:rsidRPr="000D1AD9" w:rsidRDefault="000E1F34" w:rsidP="000E1F34">
      <w:pPr>
        <w:rPr>
          <w:b/>
          <w:i/>
        </w:rPr>
      </w:pPr>
      <w:r w:rsidRPr="000D1AD9">
        <w:rPr>
          <w:b/>
          <w:i/>
        </w:rPr>
        <w:t xml:space="preserve">Additional Instructions for completing </w:t>
      </w:r>
      <w:r w:rsidR="009B59D6" w:rsidRPr="000D1AD9">
        <w:rPr>
          <w:b/>
          <w:i/>
        </w:rPr>
        <w:t>Table 6</w:t>
      </w:r>
      <w:r w:rsidRPr="000D1AD9">
        <w:rPr>
          <w:b/>
          <w:i/>
        </w:rPr>
        <w:t xml:space="preserve"> Prospective Income Statement:</w:t>
      </w:r>
    </w:p>
    <w:p w:rsidR="000E1F34" w:rsidRPr="000D1AD9" w:rsidRDefault="000E1F34" w:rsidP="000E1F34">
      <w:pPr>
        <w:jc w:val="left"/>
      </w:pPr>
    </w:p>
    <w:p w:rsidR="000E1F34" w:rsidRPr="000D1AD9" w:rsidRDefault="000D1AD9" w:rsidP="000E1F34">
      <w:pPr>
        <w:ind w:left="1440" w:hanging="1440"/>
        <w:jc w:val="left"/>
      </w:pPr>
      <w:r w:rsidRPr="000D1AD9">
        <w:t>Line 1:</w:t>
      </w:r>
      <w:r w:rsidRPr="000D1AD9">
        <w:tab/>
        <w:t>S</w:t>
      </w:r>
      <w:r w:rsidR="000E1F34" w:rsidRPr="000D1AD9">
        <w:t xml:space="preserve">how revenues by </w:t>
      </w:r>
      <w:r w:rsidR="009B59D6" w:rsidRPr="000D1AD9">
        <w:t>source and activity (i.e., food, beverage, retail, mobile, rentals, etc.)</w:t>
      </w:r>
    </w:p>
    <w:p w:rsidR="000E1F34" w:rsidRPr="000D1AD9" w:rsidRDefault="000E1F34" w:rsidP="000E1F34">
      <w:pPr>
        <w:ind w:left="1440" w:hanging="1440"/>
        <w:jc w:val="left"/>
      </w:pPr>
      <w:r w:rsidRPr="000D1AD9">
        <w:t>Line 8a:</w:t>
      </w:r>
      <w:r w:rsidRPr="000D1AD9">
        <w:tab/>
        <w:t xml:space="preserve">Administrative and General includes the costs of managing the business and may include items such as: credit card commissions; legal and accounting fees; travel; meals and entertainment; postage and printing; professional training; telecommunications expenses; etc. </w:t>
      </w:r>
    </w:p>
    <w:p w:rsidR="000E1F34" w:rsidRPr="000D1AD9" w:rsidRDefault="000E1F34" w:rsidP="000E1F34">
      <w:pPr>
        <w:ind w:left="360" w:hanging="360"/>
        <w:jc w:val="left"/>
      </w:pPr>
      <w:r w:rsidRPr="000D1AD9">
        <w:t>Line 10a:</w:t>
      </w:r>
      <w:r w:rsidRPr="000D1AD9">
        <w:tab/>
        <w:t xml:space="preserve">Insurance: As required in </w:t>
      </w:r>
      <w:r w:rsidR="000D1AD9" w:rsidRPr="000D1AD9">
        <w:t>Exhibit C</w:t>
      </w:r>
      <w:r w:rsidRPr="000D1AD9">
        <w:t xml:space="preserve"> of the Draft </w:t>
      </w:r>
      <w:r w:rsidR="000D1AD9" w:rsidRPr="000D1AD9">
        <w:t>Lease (Attachment A)</w:t>
      </w:r>
      <w:r w:rsidRPr="000D1AD9">
        <w:t xml:space="preserve"> </w:t>
      </w:r>
    </w:p>
    <w:p w:rsidR="000E1F34" w:rsidRPr="000D1AD9" w:rsidRDefault="000E1F34" w:rsidP="000E1F34">
      <w:pPr>
        <w:ind w:left="360" w:hanging="360"/>
        <w:jc w:val="left"/>
      </w:pPr>
      <w:r w:rsidRPr="000D1AD9">
        <w:t>Line 1</w:t>
      </w:r>
      <w:r w:rsidR="000D1AD9" w:rsidRPr="000D1AD9">
        <w:t>3</w:t>
      </w:r>
      <w:r w:rsidRPr="000D1AD9">
        <w:t>:</w:t>
      </w:r>
      <w:r w:rsidRPr="000D1AD9">
        <w:tab/>
      </w:r>
      <w:r w:rsidRPr="000D1AD9">
        <w:tab/>
      </w:r>
      <w:r w:rsidR="000D1AD9" w:rsidRPr="000D1AD9">
        <w:t xml:space="preserve">EBITDA: </w:t>
      </w:r>
      <w:r w:rsidRPr="000D1AD9">
        <w:t>Earnings before Interest, Taxes, Depreciation and Amortization</w:t>
      </w:r>
    </w:p>
    <w:p w:rsidR="008414F5" w:rsidRPr="000D1AD9" w:rsidRDefault="008414F5" w:rsidP="000E1F34"/>
    <w:p w:rsidR="00022D1E" w:rsidRDefault="00022D1E">
      <w:pPr>
        <w:spacing w:before="0" w:after="200" w:line="276" w:lineRule="auto"/>
        <w:jc w:val="left"/>
      </w:pPr>
      <w:r>
        <w:br w:type="page"/>
      </w:r>
    </w:p>
    <w:p w:rsidR="00395B9C" w:rsidRDefault="00395B9C" w:rsidP="002223DF">
      <w:pPr>
        <w:spacing w:before="0" w:after="0"/>
        <w:jc w:val="center"/>
        <w:rPr>
          <w:b/>
          <w:u w:val="single"/>
        </w:rPr>
      </w:pPr>
    </w:p>
    <w:p w:rsidR="00022D1E" w:rsidRPr="008414F5" w:rsidRDefault="00022D1E" w:rsidP="002223DF">
      <w:pPr>
        <w:spacing w:before="0" w:after="0"/>
        <w:jc w:val="center"/>
        <w:rPr>
          <w:b/>
          <w:u w:val="single"/>
        </w:rPr>
      </w:pPr>
      <w:r w:rsidRPr="00022D1E">
        <w:rPr>
          <w:noProof/>
        </w:rPr>
        <w:drawing>
          <wp:inline distT="0" distB="0" distL="0" distR="0">
            <wp:extent cx="4767072" cy="666067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7072" cy="6660674"/>
                    </a:xfrm>
                    <a:prstGeom prst="rect">
                      <a:avLst/>
                    </a:prstGeom>
                    <a:noFill/>
                    <a:ln>
                      <a:noFill/>
                    </a:ln>
                  </pic:spPr>
                </pic:pic>
              </a:graphicData>
            </a:graphic>
          </wp:inline>
        </w:drawing>
      </w:r>
    </w:p>
    <w:sectPr w:rsidR="00022D1E" w:rsidRPr="008414F5" w:rsidSect="00F5461A">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D1" w:rsidRDefault="00AA3ED1">
      <w:pPr>
        <w:spacing w:before="0" w:after="0"/>
      </w:pPr>
      <w:r>
        <w:separator/>
      </w:r>
    </w:p>
  </w:endnote>
  <w:endnote w:type="continuationSeparator" w:id="0">
    <w:p w:rsidR="00AA3ED1" w:rsidRDefault="00AA3E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35508367"/>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1E200F" w:rsidRPr="00FC4E23" w:rsidRDefault="00FC4E23" w:rsidP="00FC4E23">
            <w:pPr>
              <w:pStyle w:val="Footer"/>
              <w:jc w:val="center"/>
              <w:rPr>
                <w:sz w:val="18"/>
                <w:szCs w:val="18"/>
              </w:rPr>
            </w:pPr>
            <w:r w:rsidRPr="00FC4E23">
              <w:rPr>
                <w:sz w:val="18"/>
                <w:szCs w:val="18"/>
              </w:rPr>
              <w:t xml:space="preserve">Page </w:t>
            </w:r>
            <w:r w:rsidR="00FC0E60" w:rsidRPr="00FC4E23">
              <w:rPr>
                <w:bCs/>
                <w:sz w:val="18"/>
                <w:szCs w:val="18"/>
              </w:rPr>
              <w:fldChar w:fldCharType="begin"/>
            </w:r>
            <w:r w:rsidRPr="00FC4E23">
              <w:rPr>
                <w:bCs/>
                <w:sz w:val="18"/>
                <w:szCs w:val="18"/>
              </w:rPr>
              <w:instrText xml:space="preserve"> PAGE </w:instrText>
            </w:r>
            <w:r w:rsidR="00FC0E60" w:rsidRPr="00FC4E23">
              <w:rPr>
                <w:bCs/>
                <w:sz w:val="18"/>
                <w:szCs w:val="18"/>
              </w:rPr>
              <w:fldChar w:fldCharType="separate"/>
            </w:r>
            <w:r w:rsidR="009D68E6">
              <w:rPr>
                <w:bCs/>
                <w:noProof/>
                <w:sz w:val="18"/>
                <w:szCs w:val="18"/>
              </w:rPr>
              <w:t>1</w:t>
            </w:r>
            <w:r w:rsidR="00FC0E60" w:rsidRPr="00FC4E23">
              <w:rPr>
                <w:bCs/>
                <w:sz w:val="18"/>
                <w:szCs w:val="18"/>
              </w:rPr>
              <w:fldChar w:fldCharType="end"/>
            </w:r>
            <w:r w:rsidRPr="00FC4E23">
              <w:rPr>
                <w:sz w:val="18"/>
                <w:szCs w:val="18"/>
              </w:rPr>
              <w:t xml:space="preserve"> of </w:t>
            </w:r>
            <w:r w:rsidR="00FC0E60" w:rsidRPr="00FC4E23">
              <w:rPr>
                <w:bCs/>
                <w:sz w:val="18"/>
                <w:szCs w:val="18"/>
              </w:rPr>
              <w:fldChar w:fldCharType="begin"/>
            </w:r>
            <w:r w:rsidRPr="00FC4E23">
              <w:rPr>
                <w:bCs/>
                <w:sz w:val="18"/>
                <w:szCs w:val="18"/>
              </w:rPr>
              <w:instrText xml:space="preserve"> NUMPAGES  </w:instrText>
            </w:r>
            <w:r w:rsidR="00FC0E60" w:rsidRPr="00FC4E23">
              <w:rPr>
                <w:bCs/>
                <w:sz w:val="18"/>
                <w:szCs w:val="18"/>
              </w:rPr>
              <w:fldChar w:fldCharType="separate"/>
            </w:r>
            <w:r w:rsidR="009D68E6">
              <w:rPr>
                <w:bCs/>
                <w:noProof/>
                <w:sz w:val="18"/>
                <w:szCs w:val="18"/>
              </w:rPr>
              <w:t>7</w:t>
            </w:r>
            <w:r w:rsidR="00FC0E60" w:rsidRPr="00FC4E2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D1" w:rsidRDefault="00AA3ED1">
      <w:pPr>
        <w:spacing w:before="0" w:after="0"/>
      </w:pPr>
      <w:r>
        <w:separator/>
      </w:r>
    </w:p>
  </w:footnote>
  <w:footnote w:type="continuationSeparator" w:id="0">
    <w:p w:rsidR="00AA3ED1" w:rsidRDefault="00AA3ED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1F" w:rsidRPr="00260A1F" w:rsidRDefault="00FC4E23" w:rsidP="00B96392">
    <w:pPr>
      <w:pStyle w:val="Header"/>
      <w:rPr>
        <w:i w:val="0"/>
      </w:rPr>
    </w:pPr>
    <w:r w:rsidRPr="00260A1F">
      <w:rPr>
        <w:i w:val="0"/>
      </w:rPr>
      <w:t>ATTACHMENT C</w:t>
    </w:r>
    <w:r w:rsidR="00260A1F" w:rsidRPr="00260A1F">
      <w:rPr>
        <w:i w:val="0"/>
      </w:rPr>
      <w:t>:  Financial Form Instructions</w:t>
    </w:r>
  </w:p>
  <w:p w:rsidR="00260A1F" w:rsidRPr="00260A1F" w:rsidRDefault="00FC4E23" w:rsidP="00B96392">
    <w:pPr>
      <w:pStyle w:val="Header"/>
      <w:rPr>
        <w:i w:val="0"/>
      </w:rPr>
    </w:pPr>
    <w:r w:rsidRPr="00260A1F">
      <w:rPr>
        <w:i w:val="0"/>
      </w:rPr>
      <w:t>Request for Proposal</w:t>
    </w:r>
    <w:r w:rsidR="00DF7805">
      <w:rPr>
        <w:i w:val="0"/>
      </w:rPr>
      <w:t>s</w:t>
    </w:r>
  </w:p>
  <w:p w:rsidR="00260A1F" w:rsidRPr="00260A1F" w:rsidRDefault="00FC4E23" w:rsidP="00B96392">
    <w:pPr>
      <w:pStyle w:val="Header"/>
      <w:rPr>
        <w:i w:val="0"/>
      </w:rPr>
    </w:pPr>
    <w:r w:rsidRPr="00260A1F">
      <w:rPr>
        <w:i w:val="0"/>
      </w:rPr>
      <w:t>Jacob Riis Beach</w:t>
    </w:r>
    <w:r w:rsidR="00DF7805">
      <w:rPr>
        <w:i w:val="0"/>
      </w:rPr>
      <w:t>,</w:t>
    </w:r>
    <w:r w:rsidRPr="00260A1F">
      <w:rPr>
        <w:i w:val="0"/>
      </w:rPr>
      <w:t xml:space="preserve"> Bay 9</w:t>
    </w:r>
  </w:p>
  <w:p w:rsidR="00260A1F" w:rsidRPr="00260A1F" w:rsidRDefault="00260A1F" w:rsidP="00B96392">
    <w:pPr>
      <w:pStyle w:val="Header"/>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1B5"/>
    <w:multiLevelType w:val="singleLevel"/>
    <w:tmpl w:val="8EFA9052"/>
    <w:lvl w:ilvl="0">
      <w:start w:val="1"/>
      <w:numFmt w:val="decimal"/>
      <w:lvlText w:val="%1)"/>
      <w:lvlJc w:val="left"/>
      <w:pPr>
        <w:tabs>
          <w:tab w:val="num" w:pos="360"/>
        </w:tabs>
        <w:ind w:left="360" w:hanging="360"/>
      </w:pPr>
      <w:rPr>
        <w:b/>
        <w:i w:val="0"/>
      </w:rPr>
    </w:lvl>
  </w:abstractNum>
  <w:abstractNum w:abstractNumId="1">
    <w:nsid w:val="00D764DA"/>
    <w:multiLevelType w:val="hybridMultilevel"/>
    <w:tmpl w:val="BB9CD76E"/>
    <w:lvl w:ilvl="0" w:tplc="A25410E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7842"/>
    <w:multiLevelType w:val="hybridMultilevel"/>
    <w:tmpl w:val="50BCBA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A191A"/>
    <w:multiLevelType w:val="hybridMultilevel"/>
    <w:tmpl w:val="6A7CB710"/>
    <w:lvl w:ilvl="0" w:tplc="B8422D1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C1A20"/>
    <w:multiLevelType w:val="hybridMultilevel"/>
    <w:tmpl w:val="D58AB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8D1EB8"/>
    <w:multiLevelType w:val="hybridMultilevel"/>
    <w:tmpl w:val="671C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8246D"/>
    <w:multiLevelType w:val="hybridMultilevel"/>
    <w:tmpl w:val="49688B54"/>
    <w:lvl w:ilvl="0" w:tplc="9D28B8F4">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121D6D"/>
    <w:multiLevelType w:val="hybridMultilevel"/>
    <w:tmpl w:val="7C08AB8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90011">
      <w:start w:val="1"/>
      <w:numFmt w:val="decimal"/>
      <w:lvlText w:val="%4)"/>
      <w:lvlJc w:val="left"/>
      <w:pPr>
        <w:tabs>
          <w:tab w:val="num" w:pos="720"/>
        </w:tabs>
        <w:ind w:left="72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48B3BEF"/>
    <w:multiLevelType w:val="hybridMultilevel"/>
    <w:tmpl w:val="EC2CD3A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C68F8"/>
    <w:multiLevelType w:val="hybridMultilevel"/>
    <w:tmpl w:val="7A14D83E"/>
    <w:lvl w:ilvl="0" w:tplc="39224D2E">
      <w:start w:val="1"/>
      <w:numFmt w:val="decimal"/>
      <w:lvlText w:val="%1)"/>
      <w:lvlJc w:val="left"/>
      <w:pPr>
        <w:tabs>
          <w:tab w:val="num" w:pos="720"/>
        </w:tabs>
        <w:ind w:left="720" w:hanging="360"/>
      </w:pPr>
      <w:rPr>
        <w:rFonts w:ascii="Times New Roman" w:hAnsi="Times New Roman" w:hint="default"/>
        <w:b w:val="0"/>
        <w:i w:val="0"/>
        <w:sz w:val="22"/>
        <w:szCs w:val="22"/>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0409000F">
      <w:start w:val="1"/>
      <w:numFmt w:val="decimal"/>
      <w:lvlText w:val="%3."/>
      <w:lvlJc w:val="left"/>
      <w:pPr>
        <w:tabs>
          <w:tab w:val="num" w:pos="720"/>
        </w:tabs>
        <w:ind w:left="720" w:hanging="360"/>
      </w:pPr>
      <w:rPr>
        <w:rFonts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EB2C77"/>
    <w:multiLevelType w:val="hybridMultilevel"/>
    <w:tmpl w:val="DD1C00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2E79FD"/>
    <w:multiLevelType w:val="hybridMultilevel"/>
    <w:tmpl w:val="7BCCC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A80640"/>
    <w:multiLevelType w:val="hybridMultilevel"/>
    <w:tmpl w:val="1044486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1036FF"/>
    <w:multiLevelType w:val="multilevel"/>
    <w:tmpl w:val="1BB8A3B8"/>
    <w:lvl w:ilvl="0">
      <w:start w:val="1"/>
      <w:numFmt w:val="bullet"/>
      <w:lvlText w:val=""/>
      <w:lvlJc w:val="left"/>
      <w:pPr>
        <w:tabs>
          <w:tab w:val="num" w:pos="360"/>
        </w:tabs>
        <w:ind w:left="360" w:hanging="360"/>
      </w:pPr>
      <w:rPr>
        <w:rFonts w:ascii="Symbol" w:hAnsi="Symbol" w:hint="default"/>
        <w:sz w:val="24"/>
      </w:rPr>
    </w:lvl>
    <w:lvl w:ilvl="1">
      <w:start w:val="1"/>
      <w:numFmt w:val="lowerRoman"/>
      <w:lvlText w:val="%2)"/>
      <w:lvlJc w:val="left"/>
      <w:pPr>
        <w:tabs>
          <w:tab w:val="num" w:pos="720"/>
        </w:tabs>
        <w:ind w:left="720" w:hanging="360"/>
      </w:pPr>
      <w:rPr>
        <w:rFonts w:ascii="Times New Roman" w:hAnsi="Times New Roman"/>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C42F1E"/>
    <w:multiLevelType w:val="hybridMultilevel"/>
    <w:tmpl w:val="F1363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76316"/>
    <w:multiLevelType w:val="hybridMultilevel"/>
    <w:tmpl w:val="4DECC348"/>
    <w:lvl w:ilvl="0" w:tplc="47C8295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B0D3D"/>
    <w:multiLevelType w:val="hybridMultilevel"/>
    <w:tmpl w:val="7F989230"/>
    <w:lvl w:ilvl="0" w:tplc="39224D2E">
      <w:start w:val="1"/>
      <w:numFmt w:val="decimal"/>
      <w:lvlText w:val="%1)"/>
      <w:lvlJc w:val="left"/>
      <w:pPr>
        <w:tabs>
          <w:tab w:val="num" w:pos="720"/>
        </w:tabs>
        <w:ind w:left="720" w:hanging="360"/>
      </w:pPr>
      <w:rPr>
        <w:rFonts w:ascii="Times New Roman" w:hAnsi="Times New Roman" w:hint="default"/>
        <w:b w:val="0"/>
        <w:i w:val="0"/>
        <w:sz w:val="22"/>
        <w:szCs w:val="22"/>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B8422D1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461DC1"/>
    <w:multiLevelType w:val="hybridMultilevel"/>
    <w:tmpl w:val="C4F0D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9F2569"/>
    <w:multiLevelType w:val="singleLevel"/>
    <w:tmpl w:val="8244076E"/>
    <w:lvl w:ilvl="0">
      <w:start w:val="1"/>
      <w:numFmt w:val="bullet"/>
      <w:pStyle w:val="Bullet"/>
      <w:lvlText w:val=""/>
      <w:lvlJc w:val="left"/>
      <w:pPr>
        <w:tabs>
          <w:tab w:val="num" w:pos="360"/>
        </w:tabs>
        <w:ind w:left="360" w:hanging="360"/>
      </w:pPr>
      <w:rPr>
        <w:rFonts w:ascii="Symbol" w:hAnsi="Symbol" w:hint="default"/>
      </w:rPr>
    </w:lvl>
  </w:abstractNum>
  <w:abstractNum w:abstractNumId="19">
    <w:nsid w:val="4D1E32A6"/>
    <w:multiLevelType w:val="singleLevel"/>
    <w:tmpl w:val="40E61440"/>
    <w:lvl w:ilvl="0">
      <w:start w:val="1"/>
      <w:numFmt w:val="decimal"/>
      <w:lvlText w:val="%1)"/>
      <w:lvlJc w:val="left"/>
      <w:pPr>
        <w:ind w:left="720" w:hanging="360"/>
      </w:pPr>
      <w:rPr>
        <w:rFonts w:hint="default"/>
        <w:sz w:val="20"/>
        <w:szCs w:val="20"/>
      </w:rPr>
    </w:lvl>
  </w:abstractNum>
  <w:abstractNum w:abstractNumId="20">
    <w:nsid w:val="4F3A2607"/>
    <w:multiLevelType w:val="hybridMultilevel"/>
    <w:tmpl w:val="3A02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07745"/>
    <w:multiLevelType w:val="hybridMultilevel"/>
    <w:tmpl w:val="EB223356"/>
    <w:lvl w:ilvl="0" w:tplc="9D28B8F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6C772E"/>
    <w:multiLevelType w:val="hybridMultilevel"/>
    <w:tmpl w:val="50BCBA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704D2"/>
    <w:multiLevelType w:val="hybridMultilevel"/>
    <w:tmpl w:val="CA0A635C"/>
    <w:lvl w:ilvl="0" w:tplc="22F2025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586E2F"/>
    <w:multiLevelType w:val="hybridMultilevel"/>
    <w:tmpl w:val="896E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0125D20"/>
    <w:multiLevelType w:val="hybridMultilevel"/>
    <w:tmpl w:val="44DC29D2"/>
    <w:lvl w:ilvl="0" w:tplc="CB5ACF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D7D53"/>
    <w:multiLevelType w:val="hybridMultilevel"/>
    <w:tmpl w:val="4AEEE6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62146AE1"/>
    <w:multiLevelType w:val="hybridMultilevel"/>
    <w:tmpl w:val="95882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5B5C9F"/>
    <w:multiLevelType w:val="hybridMultilevel"/>
    <w:tmpl w:val="16089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D308F"/>
    <w:multiLevelType w:val="hybridMultilevel"/>
    <w:tmpl w:val="F2985E0A"/>
    <w:lvl w:ilvl="0" w:tplc="4A8416D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8122A"/>
    <w:multiLevelType w:val="hybridMultilevel"/>
    <w:tmpl w:val="FE080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A624A"/>
    <w:multiLevelType w:val="hybridMultilevel"/>
    <w:tmpl w:val="0FD6D4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C37F1"/>
    <w:multiLevelType w:val="hybridMultilevel"/>
    <w:tmpl w:val="BDBA2D20"/>
    <w:lvl w:ilvl="0" w:tplc="650AA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B10E4"/>
    <w:multiLevelType w:val="hybridMultilevel"/>
    <w:tmpl w:val="7ED65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AC6D12"/>
    <w:multiLevelType w:val="multilevel"/>
    <w:tmpl w:val="2512AB3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C8E5B26"/>
    <w:multiLevelType w:val="hybridMultilevel"/>
    <w:tmpl w:val="0A060A7C"/>
    <w:lvl w:ilvl="0" w:tplc="9A80BB96">
      <w:start w:val="1"/>
      <w:numFmt w:val="decimal"/>
      <w:lvlText w:val="%1)"/>
      <w:lvlJc w:val="left"/>
      <w:pPr>
        <w:tabs>
          <w:tab w:val="num" w:pos="720"/>
        </w:tabs>
        <w:ind w:left="720" w:hanging="360"/>
      </w:p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41689F"/>
    <w:multiLevelType w:val="hybridMultilevel"/>
    <w:tmpl w:val="E1BECC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8D48EF"/>
    <w:multiLevelType w:val="hybridMultilevel"/>
    <w:tmpl w:val="75E2D5C0"/>
    <w:lvl w:ilvl="0" w:tplc="BC5A5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7228A"/>
    <w:multiLevelType w:val="hybridMultilevel"/>
    <w:tmpl w:val="DEA88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703B1"/>
    <w:multiLevelType w:val="hybridMultilevel"/>
    <w:tmpl w:val="198E9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1B12D5"/>
    <w:multiLevelType w:val="hybridMultilevel"/>
    <w:tmpl w:val="7C5A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9"/>
  </w:num>
  <w:num w:numId="4">
    <w:abstractNumId w:val="35"/>
  </w:num>
  <w:num w:numId="5">
    <w:abstractNumId w:val="13"/>
  </w:num>
  <w:num w:numId="6">
    <w:abstractNumId w:val="6"/>
  </w:num>
  <w:num w:numId="7">
    <w:abstractNumId w:val="31"/>
  </w:num>
  <w:num w:numId="8">
    <w:abstractNumId w:val="27"/>
  </w:num>
  <w:num w:numId="9">
    <w:abstractNumId w:val="10"/>
  </w:num>
  <w:num w:numId="10">
    <w:abstractNumId w:val="17"/>
  </w:num>
  <w:num w:numId="11">
    <w:abstractNumId w:val="22"/>
  </w:num>
  <w:num w:numId="12">
    <w:abstractNumId w:val="0"/>
    <w:lvlOverride w:ilvl="0">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0"/>
  </w:num>
  <w:num w:numId="16">
    <w:abstractNumId w:val="38"/>
  </w:num>
  <w:num w:numId="17">
    <w:abstractNumId w:val="18"/>
  </w:num>
  <w:num w:numId="18">
    <w:abstractNumId w:val="37"/>
  </w:num>
  <w:num w:numId="19">
    <w:abstractNumId w:val="20"/>
  </w:num>
  <w:num w:numId="20">
    <w:abstractNumId w:val="5"/>
  </w:num>
  <w:num w:numId="21">
    <w:abstractNumId w:val="25"/>
  </w:num>
  <w:num w:numId="22">
    <w:abstractNumId w:val="39"/>
  </w:num>
  <w:num w:numId="23">
    <w:abstractNumId w:val="26"/>
  </w:num>
  <w:num w:numId="24">
    <w:abstractNumId w:val="7"/>
  </w:num>
  <w:num w:numId="25">
    <w:abstractNumId w:val="30"/>
  </w:num>
  <w:num w:numId="26">
    <w:abstractNumId w:val="15"/>
  </w:num>
  <w:num w:numId="27">
    <w:abstractNumId w:val="2"/>
  </w:num>
  <w:num w:numId="28">
    <w:abstractNumId w:val="32"/>
  </w:num>
  <w:num w:numId="29">
    <w:abstractNumId w:val="36"/>
  </w:num>
  <w:num w:numId="30">
    <w:abstractNumId w:val="1"/>
  </w:num>
  <w:num w:numId="31">
    <w:abstractNumId w:val="28"/>
  </w:num>
  <w:num w:numId="32">
    <w:abstractNumId w:val="3"/>
  </w:num>
  <w:num w:numId="33">
    <w:abstractNumId w:val="9"/>
  </w:num>
  <w:num w:numId="34">
    <w:abstractNumId w:val="23"/>
  </w:num>
  <w:num w:numId="35">
    <w:abstractNumId w:val="24"/>
  </w:num>
  <w:num w:numId="36">
    <w:abstractNumId w:val="12"/>
  </w:num>
  <w:num w:numId="37">
    <w:abstractNumId w:val="11"/>
  </w:num>
  <w:num w:numId="38">
    <w:abstractNumId w:val="21"/>
  </w:num>
  <w:num w:numId="39">
    <w:abstractNumId w:val="4"/>
  </w:num>
  <w:num w:numId="40">
    <w:abstractNumId w:val="33"/>
  </w:num>
  <w:num w:numId="41">
    <w:abstractNumId w:val="8"/>
  </w:num>
  <w:num w:numId="42">
    <w:abstractNumId w:val="3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C6"/>
    <w:rsid w:val="000010EA"/>
    <w:rsid w:val="00005256"/>
    <w:rsid w:val="000057D9"/>
    <w:rsid w:val="00022D1E"/>
    <w:rsid w:val="0004228E"/>
    <w:rsid w:val="000440CE"/>
    <w:rsid w:val="000441B8"/>
    <w:rsid w:val="00044D1B"/>
    <w:rsid w:val="00051EE5"/>
    <w:rsid w:val="00052446"/>
    <w:rsid w:val="000716B7"/>
    <w:rsid w:val="00076571"/>
    <w:rsid w:val="0008303F"/>
    <w:rsid w:val="000865C0"/>
    <w:rsid w:val="000957CC"/>
    <w:rsid w:val="00096F67"/>
    <w:rsid w:val="000A3CBF"/>
    <w:rsid w:val="000A4C7F"/>
    <w:rsid w:val="000A5965"/>
    <w:rsid w:val="000B17F5"/>
    <w:rsid w:val="000B69B0"/>
    <w:rsid w:val="000D1AD9"/>
    <w:rsid w:val="000D267B"/>
    <w:rsid w:val="000D49CC"/>
    <w:rsid w:val="000D724D"/>
    <w:rsid w:val="000E1F34"/>
    <w:rsid w:val="000E6A59"/>
    <w:rsid w:val="00105255"/>
    <w:rsid w:val="00117C7C"/>
    <w:rsid w:val="00120041"/>
    <w:rsid w:val="00120535"/>
    <w:rsid w:val="0012509D"/>
    <w:rsid w:val="001260B9"/>
    <w:rsid w:val="00132912"/>
    <w:rsid w:val="0016401E"/>
    <w:rsid w:val="00171438"/>
    <w:rsid w:val="001844D1"/>
    <w:rsid w:val="00184E24"/>
    <w:rsid w:val="001917BB"/>
    <w:rsid w:val="00195CD1"/>
    <w:rsid w:val="001A2DBB"/>
    <w:rsid w:val="001B00A2"/>
    <w:rsid w:val="001B17A8"/>
    <w:rsid w:val="001B4BC0"/>
    <w:rsid w:val="001C06CB"/>
    <w:rsid w:val="001E0B76"/>
    <w:rsid w:val="001E200F"/>
    <w:rsid w:val="001E23D0"/>
    <w:rsid w:val="001E48C0"/>
    <w:rsid w:val="00220C63"/>
    <w:rsid w:val="002223DF"/>
    <w:rsid w:val="00241306"/>
    <w:rsid w:val="00241747"/>
    <w:rsid w:val="00243B3F"/>
    <w:rsid w:val="0024462D"/>
    <w:rsid w:val="00252DFB"/>
    <w:rsid w:val="00253AD6"/>
    <w:rsid w:val="00260A1F"/>
    <w:rsid w:val="00272C0A"/>
    <w:rsid w:val="0027586C"/>
    <w:rsid w:val="00276333"/>
    <w:rsid w:val="0028405B"/>
    <w:rsid w:val="002855A9"/>
    <w:rsid w:val="00290C8E"/>
    <w:rsid w:val="00294DAC"/>
    <w:rsid w:val="00295715"/>
    <w:rsid w:val="002A2E48"/>
    <w:rsid w:val="002A538A"/>
    <w:rsid w:val="002A606B"/>
    <w:rsid w:val="002A6746"/>
    <w:rsid w:val="002B1CAC"/>
    <w:rsid w:val="002B2990"/>
    <w:rsid w:val="002B396E"/>
    <w:rsid w:val="002C2BE5"/>
    <w:rsid w:val="002C5B80"/>
    <w:rsid w:val="002E01FC"/>
    <w:rsid w:val="002E0880"/>
    <w:rsid w:val="002F4D47"/>
    <w:rsid w:val="00300379"/>
    <w:rsid w:val="00313D4F"/>
    <w:rsid w:val="003156BF"/>
    <w:rsid w:val="0032414A"/>
    <w:rsid w:val="00332010"/>
    <w:rsid w:val="00335BDF"/>
    <w:rsid w:val="003379C6"/>
    <w:rsid w:val="00342050"/>
    <w:rsid w:val="0035245B"/>
    <w:rsid w:val="00353772"/>
    <w:rsid w:val="00375389"/>
    <w:rsid w:val="00381FBD"/>
    <w:rsid w:val="003855C3"/>
    <w:rsid w:val="003871DE"/>
    <w:rsid w:val="0039544E"/>
    <w:rsid w:val="00395B9C"/>
    <w:rsid w:val="003B5799"/>
    <w:rsid w:val="003C4CD5"/>
    <w:rsid w:val="003E3399"/>
    <w:rsid w:val="003E4459"/>
    <w:rsid w:val="003F0E4B"/>
    <w:rsid w:val="00401A69"/>
    <w:rsid w:val="00404D88"/>
    <w:rsid w:val="0041114F"/>
    <w:rsid w:val="004118C8"/>
    <w:rsid w:val="00412B22"/>
    <w:rsid w:val="00421220"/>
    <w:rsid w:val="0045727D"/>
    <w:rsid w:val="004626C2"/>
    <w:rsid w:val="004703BB"/>
    <w:rsid w:val="00472BB9"/>
    <w:rsid w:val="0049759F"/>
    <w:rsid w:val="004A77F9"/>
    <w:rsid w:val="004B49F3"/>
    <w:rsid w:val="004D3FD8"/>
    <w:rsid w:val="004E3958"/>
    <w:rsid w:val="00500F66"/>
    <w:rsid w:val="00531519"/>
    <w:rsid w:val="00546A71"/>
    <w:rsid w:val="00552758"/>
    <w:rsid w:val="00553692"/>
    <w:rsid w:val="00553AAB"/>
    <w:rsid w:val="0055456A"/>
    <w:rsid w:val="00570E29"/>
    <w:rsid w:val="00571CCB"/>
    <w:rsid w:val="00576446"/>
    <w:rsid w:val="00583BF4"/>
    <w:rsid w:val="005932CF"/>
    <w:rsid w:val="0059541D"/>
    <w:rsid w:val="005B03D0"/>
    <w:rsid w:val="005B7C04"/>
    <w:rsid w:val="005B7DE7"/>
    <w:rsid w:val="005C7DCC"/>
    <w:rsid w:val="005C7FC7"/>
    <w:rsid w:val="005E5F72"/>
    <w:rsid w:val="005F04F8"/>
    <w:rsid w:val="005F1B9F"/>
    <w:rsid w:val="005F6AAF"/>
    <w:rsid w:val="00603ED1"/>
    <w:rsid w:val="00620CEE"/>
    <w:rsid w:val="006230B4"/>
    <w:rsid w:val="0063261E"/>
    <w:rsid w:val="00642C37"/>
    <w:rsid w:val="006459A1"/>
    <w:rsid w:val="00654C26"/>
    <w:rsid w:val="00656695"/>
    <w:rsid w:val="00656EB6"/>
    <w:rsid w:val="00657418"/>
    <w:rsid w:val="00657B00"/>
    <w:rsid w:val="00666F69"/>
    <w:rsid w:val="00680078"/>
    <w:rsid w:val="006827AE"/>
    <w:rsid w:val="00687B84"/>
    <w:rsid w:val="00696C51"/>
    <w:rsid w:val="006B4990"/>
    <w:rsid w:val="006C01B7"/>
    <w:rsid w:val="006C1C0B"/>
    <w:rsid w:val="006C3E59"/>
    <w:rsid w:val="006C4F5F"/>
    <w:rsid w:val="006D59B9"/>
    <w:rsid w:val="006F0C34"/>
    <w:rsid w:val="006F5BC6"/>
    <w:rsid w:val="00713335"/>
    <w:rsid w:val="00716940"/>
    <w:rsid w:val="007206BE"/>
    <w:rsid w:val="00721A37"/>
    <w:rsid w:val="00724E6D"/>
    <w:rsid w:val="00725755"/>
    <w:rsid w:val="00731676"/>
    <w:rsid w:val="00756585"/>
    <w:rsid w:val="00781C64"/>
    <w:rsid w:val="0079737F"/>
    <w:rsid w:val="007A6B4E"/>
    <w:rsid w:val="007B3837"/>
    <w:rsid w:val="007C17BC"/>
    <w:rsid w:val="007D55C5"/>
    <w:rsid w:val="007D7C2E"/>
    <w:rsid w:val="007E315C"/>
    <w:rsid w:val="007E3940"/>
    <w:rsid w:val="007E3C77"/>
    <w:rsid w:val="007F52FC"/>
    <w:rsid w:val="0080262D"/>
    <w:rsid w:val="00816EDE"/>
    <w:rsid w:val="008257B0"/>
    <w:rsid w:val="008414F5"/>
    <w:rsid w:val="008464CA"/>
    <w:rsid w:val="0085201B"/>
    <w:rsid w:val="008554F2"/>
    <w:rsid w:val="00861C1A"/>
    <w:rsid w:val="00864E01"/>
    <w:rsid w:val="00867B4B"/>
    <w:rsid w:val="00873839"/>
    <w:rsid w:val="008742E8"/>
    <w:rsid w:val="008767C5"/>
    <w:rsid w:val="00882B85"/>
    <w:rsid w:val="0089032A"/>
    <w:rsid w:val="008A1F3E"/>
    <w:rsid w:val="008A2719"/>
    <w:rsid w:val="008A5914"/>
    <w:rsid w:val="008A7461"/>
    <w:rsid w:val="008A748A"/>
    <w:rsid w:val="008B5354"/>
    <w:rsid w:val="008B5376"/>
    <w:rsid w:val="008C2111"/>
    <w:rsid w:val="008C60B3"/>
    <w:rsid w:val="008D4FCB"/>
    <w:rsid w:val="008E01DD"/>
    <w:rsid w:val="008E6479"/>
    <w:rsid w:val="008E6E2B"/>
    <w:rsid w:val="00903858"/>
    <w:rsid w:val="009066DF"/>
    <w:rsid w:val="009129F2"/>
    <w:rsid w:val="00923A97"/>
    <w:rsid w:val="00925F12"/>
    <w:rsid w:val="00931FB1"/>
    <w:rsid w:val="00941108"/>
    <w:rsid w:val="00945BF7"/>
    <w:rsid w:val="00982A0F"/>
    <w:rsid w:val="0099305C"/>
    <w:rsid w:val="009A5C7C"/>
    <w:rsid w:val="009B2B0F"/>
    <w:rsid w:val="009B59D6"/>
    <w:rsid w:val="009C0F0E"/>
    <w:rsid w:val="009C7E07"/>
    <w:rsid w:val="009D0E84"/>
    <w:rsid w:val="009D68E6"/>
    <w:rsid w:val="009D6EEB"/>
    <w:rsid w:val="009E02F5"/>
    <w:rsid w:val="009E4BA2"/>
    <w:rsid w:val="009E636F"/>
    <w:rsid w:val="009F3D01"/>
    <w:rsid w:val="009F7366"/>
    <w:rsid w:val="00A012CD"/>
    <w:rsid w:val="00A06B05"/>
    <w:rsid w:val="00A11DFC"/>
    <w:rsid w:val="00A155EA"/>
    <w:rsid w:val="00A230A5"/>
    <w:rsid w:val="00A27BC3"/>
    <w:rsid w:val="00A34EFE"/>
    <w:rsid w:val="00A36037"/>
    <w:rsid w:val="00A65BD4"/>
    <w:rsid w:val="00A82A9B"/>
    <w:rsid w:val="00A847F8"/>
    <w:rsid w:val="00AA3ED1"/>
    <w:rsid w:val="00AA4CEA"/>
    <w:rsid w:val="00AB01B7"/>
    <w:rsid w:val="00AB1CFF"/>
    <w:rsid w:val="00AB5647"/>
    <w:rsid w:val="00AB5B1B"/>
    <w:rsid w:val="00AD42E9"/>
    <w:rsid w:val="00AE3077"/>
    <w:rsid w:val="00B17CE1"/>
    <w:rsid w:val="00B368DD"/>
    <w:rsid w:val="00B41358"/>
    <w:rsid w:val="00B42E6C"/>
    <w:rsid w:val="00B56C95"/>
    <w:rsid w:val="00B651F5"/>
    <w:rsid w:val="00B708B4"/>
    <w:rsid w:val="00B75B54"/>
    <w:rsid w:val="00B76AE8"/>
    <w:rsid w:val="00B84271"/>
    <w:rsid w:val="00B95A9D"/>
    <w:rsid w:val="00B96392"/>
    <w:rsid w:val="00BA448F"/>
    <w:rsid w:val="00BA5E44"/>
    <w:rsid w:val="00BA78CD"/>
    <w:rsid w:val="00BB38F4"/>
    <w:rsid w:val="00BB4CF9"/>
    <w:rsid w:val="00BC3F20"/>
    <w:rsid w:val="00BC64C1"/>
    <w:rsid w:val="00BD75B3"/>
    <w:rsid w:val="00BE0C3F"/>
    <w:rsid w:val="00BE649B"/>
    <w:rsid w:val="00BF5013"/>
    <w:rsid w:val="00BF5C3C"/>
    <w:rsid w:val="00C06828"/>
    <w:rsid w:val="00C111C2"/>
    <w:rsid w:val="00C169B2"/>
    <w:rsid w:val="00C253EC"/>
    <w:rsid w:val="00C31E21"/>
    <w:rsid w:val="00C32FE6"/>
    <w:rsid w:val="00C515DD"/>
    <w:rsid w:val="00C61ACD"/>
    <w:rsid w:val="00C62D85"/>
    <w:rsid w:val="00C64DBB"/>
    <w:rsid w:val="00C7285B"/>
    <w:rsid w:val="00C86734"/>
    <w:rsid w:val="00C90B13"/>
    <w:rsid w:val="00CA5120"/>
    <w:rsid w:val="00CB567B"/>
    <w:rsid w:val="00CB592B"/>
    <w:rsid w:val="00CB5BE7"/>
    <w:rsid w:val="00CC5BA2"/>
    <w:rsid w:val="00CE6465"/>
    <w:rsid w:val="00CE7C36"/>
    <w:rsid w:val="00CF2055"/>
    <w:rsid w:val="00CF36BB"/>
    <w:rsid w:val="00D0078E"/>
    <w:rsid w:val="00D027FF"/>
    <w:rsid w:val="00D15BC7"/>
    <w:rsid w:val="00D26237"/>
    <w:rsid w:val="00D3470C"/>
    <w:rsid w:val="00D35AED"/>
    <w:rsid w:val="00D379BD"/>
    <w:rsid w:val="00D472E4"/>
    <w:rsid w:val="00D5712E"/>
    <w:rsid w:val="00D619A7"/>
    <w:rsid w:val="00D62FBD"/>
    <w:rsid w:val="00D73675"/>
    <w:rsid w:val="00D770E2"/>
    <w:rsid w:val="00D82578"/>
    <w:rsid w:val="00D87FF2"/>
    <w:rsid w:val="00DA2CB8"/>
    <w:rsid w:val="00DB277D"/>
    <w:rsid w:val="00DB3755"/>
    <w:rsid w:val="00DB6B91"/>
    <w:rsid w:val="00DC22B3"/>
    <w:rsid w:val="00DC7C34"/>
    <w:rsid w:val="00DD2FA0"/>
    <w:rsid w:val="00DE019F"/>
    <w:rsid w:val="00DE4006"/>
    <w:rsid w:val="00DE6FC7"/>
    <w:rsid w:val="00DF00ED"/>
    <w:rsid w:val="00DF7805"/>
    <w:rsid w:val="00E00926"/>
    <w:rsid w:val="00E03CF9"/>
    <w:rsid w:val="00E1348F"/>
    <w:rsid w:val="00E372EF"/>
    <w:rsid w:val="00E37E7C"/>
    <w:rsid w:val="00E56C3D"/>
    <w:rsid w:val="00E70AAD"/>
    <w:rsid w:val="00E74AC7"/>
    <w:rsid w:val="00E76172"/>
    <w:rsid w:val="00E767D8"/>
    <w:rsid w:val="00EA7DE4"/>
    <w:rsid w:val="00EB07A1"/>
    <w:rsid w:val="00EB6E9C"/>
    <w:rsid w:val="00EC1624"/>
    <w:rsid w:val="00ED4FF3"/>
    <w:rsid w:val="00EF07B8"/>
    <w:rsid w:val="00F07F24"/>
    <w:rsid w:val="00F14B77"/>
    <w:rsid w:val="00F154CB"/>
    <w:rsid w:val="00F340D7"/>
    <w:rsid w:val="00F346BE"/>
    <w:rsid w:val="00F35635"/>
    <w:rsid w:val="00F47E41"/>
    <w:rsid w:val="00F5461A"/>
    <w:rsid w:val="00F64755"/>
    <w:rsid w:val="00F735F8"/>
    <w:rsid w:val="00F80008"/>
    <w:rsid w:val="00F8026D"/>
    <w:rsid w:val="00F86284"/>
    <w:rsid w:val="00F865B8"/>
    <w:rsid w:val="00F9216A"/>
    <w:rsid w:val="00F97EE9"/>
    <w:rsid w:val="00FA1CFB"/>
    <w:rsid w:val="00FA27D9"/>
    <w:rsid w:val="00FA6C50"/>
    <w:rsid w:val="00FB43B3"/>
    <w:rsid w:val="00FC0051"/>
    <w:rsid w:val="00FC0E60"/>
    <w:rsid w:val="00FC4E23"/>
    <w:rsid w:val="00FC4F4D"/>
    <w:rsid w:val="00FC5741"/>
    <w:rsid w:val="00FD27D7"/>
    <w:rsid w:val="00FE2042"/>
    <w:rsid w:val="00FE7FDF"/>
    <w:rsid w:val="00FF1C1A"/>
    <w:rsid w:val="00FF4804"/>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99"/>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E3399"/>
  </w:style>
  <w:style w:type="character" w:customStyle="1" w:styleId="BodyTextChar">
    <w:name w:val="Body Text Char"/>
    <w:basedOn w:val="DefaultParagraphFont"/>
    <w:link w:val="BodyText"/>
    <w:uiPriority w:val="99"/>
    <w:rsid w:val="003E3399"/>
    <w:rPr>
      <w:rFonts w:ascii="Frutiger LT Std 45 Light" w:eastAsia="Times New Roman" w:hAnsi="Frutiger LT Std 45 Light" w:cs="Times New Roman"/>
      <w:sz w:val="20"/>
      <w:szCs w:val="20"/>
    </w:rPr>
  </w:style>
  <w:style w:type="paragraph" w:customStyle="1" w:styleId="Bullet">
    <w:name w:val="Bullet"/>
    <w:basedOn w:val="Normal"/>
    <w:uiPriority w:val="99"/>
    <w:rsid w:val="003E3399"/>
    <w:pPr>
      <w:numPr>
        <w:numId w:val="1"/>
      </w:numPr>
      <w:ind w:right="360"/>
    </w:pPr>
  </w:style>
  <w:style w:type="paragraph" w:customStyle="1" w:styleId="Bullet2">
    <w:name w:val="Bullet 2"/>
    <w:basedOn w:val="Bullet"/>
    <w:uiPriority w:val="99"/>
    <w:rsid w:val="003E3399"/>
    <w:pPr>
      <w:numPr>
        <w:numId w:val="0"/>
      </w:numPr>
      <w:tabs>
        <w:tab w:val="num" w:pos="1080"/>
      </w:tabs>
      <w:spacing w:before="0"/>
      <w:ind w:left="1080" w:right="720" w:hanging="360"/>
    </w:pPr>
  </w:style>
  <w:style w:type="paragraph" w:styleId="Header">
    <w:name w:val="header"/>
    <w:basedOn w:val="Normal"/>
    <w:link w:val="HeaderChar"/>
    <w:uiPriority w:val="99"/>
    <w:rsid w:val="003E3399"/>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3E3399"/>
    <w:rPr>
      <w:rFonts w:ascii="Frutiger LT Std 45 Light" w:eastAsia="Times New Roman" w:hAnsi="Frutiger LT Std 45 Light" w:cs="Times New Roman"/>
      <w:i/>
      <w:sz w:val="20"/>
      <w:szCs w:val="20"/>
    </w:rPr>
  </w:style>
  <w:style w:type="character" w:styleId="PageNumber">
    <w:name w:val="page number"/>
    <w:basedOn w:val="DefaultParagraphFont"/>
    <w:uiPriority w:val="99"/>
    <w:rsid w:val="003E3399"/>
  </w:style>
  <w:style w:type="paragraph" w:styleId="ListParagraph">
    <w:name w:val="List Paragraph"/>
    <w:aliases w:val="1)"/>
    <w:basedOn w:val="Normal"/>
    <w:link w:val="ListParagraphChar"/>
    <w:uiPriority w:val="34"/>
    <w:qFormat/>
    <w:rsid w:val="003E3399"/>
    <w:pPr>
      <w:ind w:left="720"/>
      <w:contextualSpacing/>
    </w:pPr>
  </w:style>
  <w:style w:type="paragraph" w:styleId="BalloonText">
    <w:name w:val="Balloon Text"/>
    <w:basedOn w:val="Normal"/>
    <w:link w:val="BalloonTextChar"/>
    <w:uiPriority w:val="99"/>
    <w:semiHidden/>
    <w:unhideWhenUsed/>
    <w:rsid w:val="00FA1C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F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636F"/>
    <w:rPr>
      <w:sz w:val="16"/>
      <w:szCs w:val="16"/>
    </w:rPr>
  </w:style>
  <w:style w:type="paragraph" w:styleId="CommentText">
    <w:name w:val="annotation text"/>
    <w:basedOn w:val="Normal"/>
    <w:link w:val="CommentTextChar"/>
    <w:uiPriority w:val="99"/>
    <w:semiHidden/>
    <w:unhideWhenUsed/>
    <w:rsid w:val="009E636F"/>
  </w:style>
  <w:style w:type="character" w:customStyle="1" w:styleId="CommentTextChar">
    <w:name w:val="Comment Text Char"/>
    <w:basedOn w:val="DefaultParagraphFont"/>
    <w:link w:val="CommentText"/>
    <w:uiPriority w:val="99"/>
    <w:semiHidden/>
    <w:rsid w:val="009E636F"/>
    <w:rPr>
      <w:rFonts w:ascii="Frutiger LT Std 45 Light" w:eastAsia="Times New Roman" w:hAnsi="Frutiger LT Std 45 Light" w:cs="Times New Roman"/>
      <w:sz w:val="20"/>
      <w:szCs w:val="20"/>
    </w:rPr>
  </w:style>
  <w:style w:type="paragraph" w:styleId="CommentSubject">
    <w:name w:val="annotation subject"/>
    <w:basedOn w:val="CommentText"/>
    <w:next w:val="CommentText"/>
    <w:link w:val="CommentSubjectChar"/>
    <w:uiPriority w:val="99"/>
    <w:semiHidden/>
    <w:unhideWhenUsed/>
    <w:rsid w:val="009E636F"/>
    <w:rPr>
      <w:b/>
      <w:bCs/>
    </w:rPr>
  </w:style>
  <w:style w:type="character" w:customStyle="1" w:styleId="CommentSubjectChar">
    <w:name w:val="Comment Subject Char"/>
    <w:basedOn w:val="CommentTextChar"/>
    <w:link w:val="CommentSubject"/>
    <w:uiPriority w:val="99"/>
    <w:semiHidden/>
    <w:rsid w:val="009E636F"/>
    <w:rPr>
      <w:rFonts w:ascii="Frutiger LT Std 45 Light" w:eastAsia="Times New Roman" w:hAnsi="Frutiger LT Std 45 Light" w:cs="Times New Roman"/>
      <w:b/>
      <w:bCs/>
      <w:sz w:val="20"/>
      <w:szCs w:val="20"/>
    </w:rPr>
  </w:style>
  <w:style w:type="paragraph" w:styleId="Revision">
    <w:name w:val="Revision"/>
    <w:hidden/>
    <w:uiPriority w:val="99"/>
    <w:semiHidden/>
    <w:rsid w:val="009E636F"/>
    <w:pPr>
      <w:spacing w:after="0" w:line="240" w:lineRule="auto"/>
    </w:pPr>
    <w:rPr>
      <w:rFonts w:ascii="Frutiger LT Std 45 Light" w:eastAsia="Times New Roman" w:hAnsi="Frutiger LT Std 45 Light" w:cs="Times New Roman"/>
      <w:sz w:val="20"/>
      <w:szCs w:val="20"/>
    </w:rPr>
  </w:style>
  <w:style w:type="paragraph" w:styleId="PlainText">
    <w:name w:val="Plain Text"/>
    <w:basedOn w:val="Normal"/>
    <w:link w:val="PlainTextChar"/>
    <w:unhideWhenUsed/>
    <w:rsid w:val="00C253EC"/>
    <w:pPr>
      <w:widowControl w:val="0"/>
      <w:tabs>
        <w:tab w:val="left" w:pos="-720"/>
      </w:tabs>
      <w:suppressAutoHyphens/>
      <w:snapToGrid w:val="0"/>
      <w:spacing w:before="0" w:after="0"/>
      <w:jc w:val="left"/>
    </w:pPr>
    <w:rPr>
      <w:rFonts w:ascii="Courier New" w:hAnsi="Courier New"/>
    </w:rPr>
  </w:style>
  <w:style w:type="character" w:customStyle="1" w:styleId="PlainTextChar">
    <w:name w:val="Plain Text Char"/>
    <w:basedOn w:val="DefaultParagraphFont"/>
    <w:link w:val="PlainText"/>
    <w:rsid w:val="00C253EC"/>
    <w:rPr>
      <w:rFonts w:ascii="Courier New" w:eastAsia="Times New Roman" w:hAnsi="Courier New" w:cs="Times New Roman"/>
      <w:sz w:val="20"/>
      <w:szCs w:val="20"/>
    </w:rPr>
  </w:style>
  <w:style w:type="table" w:styleId="TableGrid">
    <w:name w:val="Table Grid"/>
    <w:basedOn w:val="TableNormal"/>
    <w:rsid w:val="00C25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F36BB"/>
    <w:pPr>
      <w:spacing w:before="0" w:after="0"/>
      <w:jc w:val="left"/>
    </w:pPr>
    <w:rPr>
      <w:rFonts w:ascii="Courier New" w:hAnsi="Courier New"/>
    </w:rPr>
  </w:style>
  <w:style w:type="character" w:customStyle="1" w:styleId="FootnoteTextChar">
    <w:name w:val="Footnote Text Char"/>
    <w:basedOn w:val="DefaultParagraphFont"/>
    <w:link w:val="FootnoteText"/>
    <w:semiHidden/>
    <w:rsid w:val="00CF36BB"/>
    <w:rPr>
      <w:rFonts w:ascii="Courier New" w:eastAsia="Times New Roman" w:hAnsi="Courier New" w:cs="Times New Roman"/>
      <w:sz w:val="20"/>
      <w:szCs w:val="20"/>
    </w:rPr>
  </w:style>
  <w:style w:type="paragraph" w:styleId="Footer">
    <w:name w:val="footer"/>
    <w:basedOn w:val="Normal"/>
    <w:link w:val="FooterChar"/>
    <w:uiPriority w:val="99"/>
    <w:unhideWhenUsed/>
    <w:rsid w:val="001260B9"/>
    <w:pPr>
      <w:tabs>
        <w:tab w:val="center" w:pos="4680"/>
        <w:tab w:val="right" w:pos="9360"/>
      </w:tabs>
      <w:spacing w:before="0" w:after="0"/>
    </w:pPr>
  </w:style>
  <w:style w:type="character" w:customStyle="1" w:styleId="FooterChar">
    <w:name w:val="Footer Char"/>
    <w:basedOn w:val="DefaultParagraphFont"/>
    <w:link w:val="Footer"/>
    <w:uiPriority w:val="99"/>
    <w:rsid w:val="001260B9"/>
    <w:rPr>
      <w:rFonts w:ascii="Frutiger LT Std 45 Light" w:eastAsia="Times New Roman" w:hAnsi="Frutiger LT Std 45 Light" w:cs="Times New Roman"/>
      <w:sz w:val="20"/>
      <w:szCs w:val="20"/>
    </w:rPr>
  </w:style>
  <w:style w:type="character" w:customStyle="1" w:styleId="ListParagraphChar">
    <w:name w:val="List Paragraph Char"/>
    <w:aliases w:val="1) Char"/>
    <w:basedOn w:val="DefaultParagraphFont"/>
    <w:link w:val="ListParagraph"/>
    <w:uiPriority w:val="34"/>
    <w:rsid w:val="00867B4B"/>
    <w:rPr>
      <w:rFonts w:ascii="Frutiger LT Std 45 Light" w:eastAsia="Times New Roman" w:hAnsi="Frutiger LT Std 45 Ligh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99"/>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E3399"/>
  </w:style>
  <w:style w:type="character" w:customStyle="1" w:styleId="BodyTextChar">
    <w:name w:val="Body Text Char"/>
    <w:basedOn w:val="DefaultParagraphFont"/>
    <w:link w:val="BodyText"/>
    <w:uiPriority w:val="99"/>
    <w:rsid w:val="003E3399"/>
    <w:rPr>
      <w:rFonts w:ascii="Frutiger LT Std 45 Light" w:eastAsia="Times New Roman" w:hAnsi="Frutiger LT Std 45 Light" w:cs="Times New Roman"/>
      <w:sz w:val="20"/>
      <w:szCs w:val="20"/>
    </w:rPr>
  </w:style>
  <w:style w:type="paragraph" w:customStyle="1" w:styleId="Bullet">
    <w:name w:val="Bullet"/>
    <w:basedOn w:val="Normal"/>
    <w:uiPriority w:val="99"/>
    <w:rsid w:val="003E3399"/>
    <w:pPr>
      <w:numPr>
        <w:numId w:val="1"/>
      </w:numPr>
      <w:ind w:right="360"/>
    </w:pPr>
  </w:style>
  <w:style w:type="paragraph" w:customStyle="1" w:styleId="Bullet2">
    <w:name w:val="Bullet 2"/>
    <w:basedOn w:val="Bullet"/>
    <w:uiPriority w:val="99"/>
    <w:rsid w:val="003E3399"/>
    <w:pPr>
      <w:numPr>
        <w:numId w:val="0"/>
      </w:numPr>
      <w:tabs>
        <w:tab w:val="num" w:pos="1080"/>
      </w:tabs>
      <w:spacing w:before="0"/>
      <w:ind w:left="1080" w:right="720" w:hanging="360"/>
    </w:pPr>
  </w:style>
  <w:style w:type="paragraph" w:styleId="Header">
    <w:name w:val="header"/>
    <w:basedOn w:val="Normal"/>
    <w:link w:val="HeaderChar"/>
    <w:uiPriority w:val="99"/>
    <w:rsid w:val="003E3399"/>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3E3399"/>
    <w:rPr>
      <w:rFonts w:ascii="Frutiger LT Std 45 Light" w:eastAsia="Times New Roman" w:hAnsi="Frutiger LT Std 45 Light" w:cs="Times New Roman"/>
      <w:i/>
      <w:sz w:val="20"/>
      <w:szCs w:val="20"/>
    </w:rPr>
  </w:style>
  <w:style w:type="character" w:styleId="PageNumber">
    <w:name w:val="page number"/>
    <w:basedOn w:val="DefaultParagraphFont"/>
    <w:uiPriority w:val="99"/>
    <w:rsid w:val="003E3399"/>
  </w:style>
  <w:style w:type="paragraph" w:styleId="ListParagraph">
    <w:name w:val="List Paragraph"/>
    <w:aliases w:val="1)"/>
    <w:basedOn w:val="Normal"/>
    <w:link w:val="ListParagraphChar"/>
    <w:uiPriority w:val="34"/>
    <w:qFormat/>
    <w:rsid w:val="003E3399"/>
    <w:pPr>
      <w:ind w:left="720"/>
      <w:contextualSpacing/>
    </w:pPr>
  </w:style>
  <w:style w:type="paragraph" w:styleId="BalloonText">
    <w:name w:val="Balloon Text"/>
    <w:basedOn w:val="Normal"/>
    <w:link w:val="BalloonTextChar"/>
    <w:uiPriority w:val="99"/>
    <w:semiHidden/>
    <w:unhideWhenUsed/>
    <w:rsid w:val="00FA1C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F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636F"/>
    <w:rPr>
      <w:sz w:val="16"/>
      <w:szCs w:val="16"/>
    </w:rPr>
  </w:style>
  <w:style w:type="paragraph" w:styleId="CommentText">
    <w:name w:val="annotation text"/>
    <w:basedOn w:val="Normal"/>
    <w:link w:val="CommentTextChar"/>
    <w:uiPriority w:val="99"/>
    <w:semiHidden/>
    <w:unhideWhenUsed/>
    <w:rsid w:val="009E636F"/>
  </w:style>
  <w:style w:type="character" w:customStyle="1" w:styleId="CommentTextChar">
    <w:name w:val="Comment Text Char"/>
    <w:basedOn w:val="DefaultParagraphFont"/>
    <w:link w:val="CommentText"/>
    <w:uiPriority w:val="99"/>
    <w:semiHidden/>
    <w:rsid w:val="009E636F"/>
    <w:rPr>
      <w:rFonts w:ascii="Frutiger LT Std 45 Light" w:eastAsia="Times New Roman" w:hAnsi="Frutiger LT Std 45 Light" w:cs="Times New Roman"/>
      <w:sz w:val="20"/>
      <w:szCs w:val="20"/>
    </w:rPr>
  </w:style>
  <w:style w:type="paragraph" w:styleId="CommentSubject">
    <w:name w:val="annotation subject"/>
    <w:basedOn w:val="CommentText"/>
    <w:next w:val="CommentText"/>
    <w:link w:val="CommentSubjectChar"/>
    <w:uiPriority w:val="99"/>
    <w:semiHidden/>
    <w:unhideWhenUsed/>
    <w:rsid w:val="009E636F"/>
    <w:rPr>
      <w:b/>
      <w:bCs/>
    </w:rPr>
  </w:style>
  <w:style w:type="character" w:customStyle="1" w:styleId="CommentSubjectChar">
    <w:name w:val="Comment Subject Char"/>
    <w:basedOn w:val="CommentTextChar"/>
    <w:link w:val="CommentSubject"/>
    <w:uiPriority w:val="99"/>
    <w:semiHidden/>
    <w:rsid w:val="009E636F"/>
    <w:rPr>
      <w:rFonts w:ascii="Frutiger LT Std 45 Light" w:eastAsia="Times New Roman" w:hAnsi="Frutiger LT Std 45 Light" w:cs="Times New Roman"/>
      <w:b/>
      <w:bCs/>
      <w:sz w:val="20"/>
      <w:szCs w:val="20"/>
    </w:rPr>
  </w:style>
  <w:style w:type="paragraph" w:styleId="Revision">
    <w:name w:val="Revision"/>
    <w:hidden/>
    <w:uiPriority w:val="99"/>
    <w:semiHidden/>
    <w:rsid w:val="009E636F"/>
    <w:pPr>
      <w:spacing w:after="0" w:line="240" w:lineRule="auto"/>
    </w:pPr>
    <w:rPr>
      <w:rFonts w:ascii="Frutiger LT Std 45 Light" w:eastAsia="Times New Roman" w:hAnsi="Frutiger LT Std 45 Light" w:cs="Times New Roman"/>
      <w:sz w:val="20"/>
      <w:szCs w:val="20"/>
    </w:rPr>
  </w:style>
  <w:style w:type="paragraph" w:styleId="PlainText">
    <w:name w:val="Plain Text"/>
    <w:basedOn w:val="Normal"/>
    <w:link w:val="PlainTextChar"/>
    <w:unhideWhenUsed/>
    <w:rsid w:val="00C253EC"/>
    <w:pPr>
      <w:widowControl w:val="0"/>
      <w:tabs>
        <w:tab w:val="left" w:pos="-720"/>
      </w:tabs>
      <w:suppressAutoHyphens/>
      <w:snapToGrid w:val="0"/>
      <w:spacing w:before="0" w:after="0"/>
      <w:jc w:val="left"/>
    </w:pPr>
    <w:rPr>
      <w:rFonts w:ascii="Courier New" w:hAnsi="Courier New"/>
    </w:rPr>
  </w:style>
  <w:style w:type="character" w:customStyle="1" w:styleId="PlainTextChar">
    <w:name w:val="Plain Text Char"/>
    <w:basedOn w:val="DefaultParagraphFont"/>
    <w:link w:val="PlainText"/>
    <w:rsid w:val="00C253EC"/>
    <w:rPr>
      <w:rFonts w:ascii="Courier New" w:eastAsia="Times New Roman" w:hAnsi="Courier New" w:cs="Times New Roman"/>
      <w:sz w:val="20"/>
      <w:szCs w:val="20"/>
    </w:rPr>
  </w:style>
  <w:style w:type="table" w:styleId="TableGrid">
    <w:name w:val="Table Grid"/>
    <w:basedOn w:val="TableNormal"/>
    <w:rsid w:val="00C25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F36BB"/>
    <w:pPr>
      <w:spacing w:before="0" w:after="0"/>
      <w:jc w:val="left"/>
    </w:pPr>
    <w:rPr>
      <w:rFonts w:ascii="Courier New" w:hAnsi="Courier New"/>
    </w:rPr>
  </w:style>
  <w:style w:type="character" w:customStyle="1" w:styleId="FootnoteTextChar">
    <w:name w:val="Footnote Text Char"/>
    <w:basedOn w:val="DefaultParagraphFont"/>
    <w:link w:val="FootnoteText"/>
    <w:semiHidden/>
    <w:rsid w:val="00CF36BB"/>
    <w:rPr>
      <w:rFonts w:ascii="Courier New" w:eastAsia="Times New Roman" w:hAnsi="Courier New" w:cs="Times New Roman"/>
      <w:sz w:val="20"/>
      <w:szCs w:val="20"/>
    </w:rPr>
  </w:style>
  <w:style w:type="paragraph" w:styleId="Footer">
    <w:name w:val="footer"/>
    <w:basedOn w:val="Normal"/>
    <w:link w:val="FooterChar"/>
    <w:uiPriority w:val="99"/>
    <w:unhideWhenUsed/>
    <w:rsid w:val="001260B9"/>
    <w:pPr>
      <w:tabs>
        <w:tab w:val="center" w:pos="4680"/>
        <w:tab w:val="right" w:pos="9360"/>
      </w:tabs>
      <w:spacing w:before="0" w:after="0"/>
    </w:pPr>
  </w:style>
  <w:style w:type="character" w:customStyle="1" w:styleId="FooterChar">
    <w:name w:val="Footer Char"/>
    <w:basedOn w:val="DefaultParagraphFont"/>
    <w:link w:val="Footer"/>
    <w:uiPriority w:val="99"/>
    <w:rsid w:val="001260B9"/>
    <w:rPr>
      <w:rFonts w:ascii="Frutiger LT Std 45 Light" w:eastAsia="Times New Roman" w:hAnsi="Frutiger LT Std 45 Light" w:cs="Times New Roman"/>
      <w:sz w:val="20"/>
      <w:szCs w:val="20"/>
    </w:rPr>
  </w:style>
  <w:style w:type="character" w:customStyle="1" w:styleId="ListParagraphChar">
    <w:name w:val="List Paragraph Char"/>
    <w:aliases w:val="1) Char"/>
    <w:basedOn w:val="DefaultParagraphFont"/>
    <w:link w:val="ListParagraph"/>
    <w:uiPriority w:val="34"/>
    <w:rsid w:val="00867B4B"/>
    <w:rPr>
      <w:rFonts w:ascii="Frutiger LT Std 45 Light" w:eastAsia="Times New Roman" w:hAnsi="Frutiger LT Std 45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036">
      <w:bodyDiv w:val="1"/>
      <w:marLeft w:val="0"/>
      <w:marRight w:val="0"/>
      <w:marTop w:val="0"/>
      <w:marBottom w:val="0"/>
      <w:divBdr>
        <w:top w:val="none" w:sz="0" w:space="0" w:color="auto"/>
        <w:left w:val="none" w:sz="0" w:space="0" w:color="auto"/>
        <w:bottom w:val="none" w:sz="0" w:space="0" w:color="auto"/>
        <w:right w:val="none" w:sz="0" w:space="0" w:color="auto"/>
      </w:divBdr>
    </w:div>
    <w:div w:id="542327876">
      <w:bodyDiv w:val="1"/>
      <w:marLeft w:val="0"/>
      <w:marRight w:val="0"/>
      <w:marTop w:val="0"/>
      <w:marBottom w:val="0"/>
      <w:divBdr>
        <w:top w:val="none" w:sz="0" w:space="0" w:color="auto"/>
        <w:left w:val="none" w:sz="0" w:space="0" w:color="auto"/>
        <w:bottom w:val="none" w:sz="0" w:space="0" w:color="auto"/>
        <w:right w:val="none" w:sz="0" w:space="0" w:color="auto"/>
      </w:divBdr>
    </w:div>
    <w:div w:id="635333609">
      <w:bodyDiv w:val="1"/>
      <w:marLeft w:val="0"/>
      <w:marRight w:val="0"/>
      <w:marTop w:val="0"/>
      <w:marBottom w:val="0"/>
      <w:divBdr>
        <w:top w:val="none" w:sz="0" w:space="0" w:color="auto"/>
        <w:left w:val="none" w:sz="0" w:space="0" w:color="auto"/>
        <w:bottom w:val="none" w:sz="0" w:space="0" w:color="auto"/>
        <w:right w:val="none" w:sz="0" w:space="0" w:color="auto"/>
      </w:divBdr>
    </w:div>
    <w:div w:id="675619005">
      <w:bodyDiv w:val="1"/>
      <w:marLeft w:val="0"/>
      <w:marRight w:val="0"/>
      <w:marTop w:val="0"/>
      <w:marBottom w:val="0"/>
      <w:divBdr>
        <w:top w:val="none" w:sz="0" w:space="0" w:color="auto"/>
        <w:left w:val="none" w:sz="0" w:space="0" w:color="auto"/>
        <w:bottom w:val="none" w:sz="0" w:space="0" w:color="auto"/>
        <w:right w:val="none" w:sz="0" w:space="0" w:color="auto"/>
      </w:divBdr>
    </w:div>
    <w:div w:id="828063709">
      <w:bodyDiv w:val="1"/>
      <w:marLeft w:val="0"/>
      <w:marRight w:val="0"/>
      <w:marTop w:val="0"/>
      <w:marBottom w:val="0"/>
      <w:divBdr>
        <w:top w:val="none" w:sz="0" w:space="0" w:color="auto"/>
        <w:left w:val="none" w:sz="0" w:space="0" w:color="auto"/>
        <w:bottom w:val="none" w:sz="0" w:space="0" w:color="auto"/>
        <w:right w:val="none" w:sz="0" w:space="0" w:color="auto"/>
      </w:divBdr>
    </w:div>
    <w:div w:id="953093993">
      <w:bodyDiv w:val="1"/>
      <w:marLeft w:val="0"/>
      <w:marRight w:val="0"/>
      <w:marTop w:val="0"/>
      <w:marBottom w:val="0"/>
      <w:divBdr>
        <w:top w:val="none" w:sz="0" w:space="0" w:color="auto"/>
        <w:left w:val="none" w:sz="0" w:space="0" w:color="auto"/>
        <w:bottom w:val="none" w:sz="0" w:space="0" w:color="auto"/>
        <w:right w:val="none" w:sz="0" w:space="0" w:color="auto"/>
      </w:divBdr>
    </w:div>
    <w:div w:id="1129318537">
      <w:bodyDiv w:val="1"/>
      <w:marLeft w:val="0"/>
      <w:marRight w:val="0"/>
      <w:marTop w:val="0"/>
      <w:marBottom w:val="0"/>
      <w:divBdr>
        <w:top w:val="none" w:sz="0" w:space="0" w:color="auto"/>
        <w:left w:val="none" w:sz="0" w:space="0" w:color="auto"/>
        <w:bottom w:val="none" w:sz="0" w:space="0" w:color="auto"/>
        <w:right w:val="none" w:sz="0" w:space="0" w:color="auto"/>
      </w:divBdr>
    </w:div>
    <w:div w:id="1177844706">
      <w:bodyDiv w:val="1"/>
      <w:marLeft w:val="0"/>
      <w:marRight w:val="0"/>
      <w:marTop w:val="0"/>
      <w:marBottom w:val="0"/>
      <w:divBdr>
        <w:top w:val="none" w:sz="0" w:space="0" w:color="auto"/>
        <w:left w:val="none" w:sz="0" w:space="0" w:color="auto"/>
        <w:bottom w:val="none" w:sz="0" w:space="0" w:color="auto"/>
        <w:right w:val="none" w:sz="0" w:space="0" w:color="auto"/>
      </w:divBdr>
    </w:div>
    <w:div w:id="1216698861">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526559271">
      <w:bodyDiv w:val="1"/>
      <w:marLeft w:val="0"/>
      <w:marRight w:val="0"/>
      <w:marTop w:val="0"/>
      <w:marBottom w:val="0"/>
      <w:divBdr>
        <w:top w:val="none" w:sz="0" w:space="0" w:color="auto"/>
        <w:left w:val="none" w:sz="0" w:space="0" w:color="auto"/>
        <w:bottom w:val="none" w:sz="0" w:space="0" w:color="auto"/>
        <w:right w:val="none" w:sz="0" w:space="0" w:color="auto"/>
      </w:divBdr>
    </w:div>
    <w:div w:id="1584492550">
      <w:bodyDiv w:val="1"/>
      <w:marLeft w:val="0"/>
      <w:marRight w:val="0"/>
      <w:marTop w:val="0"/>
      <w:marBottom w:val="0"/>
      <w:divBdr>
        <w:top w:val="none" w:sz="0" w:space="0" w:color="auto"/>
        <w:left w:val="none" w:sz="0" w:space="0" w:color="auto"/>
        <w:bottom w:val="none" w:sz="0" w:space="0" w:color="auto"/>
        <w:right w:val="none" w:sz="0" w:space="0" w:color="auto"/>
      </w:divBdr>
    </w:div>
    <w:div w:id="1642540038">
      <w:bodyDiv w:val="1"/>
      <w:marLeft w:val="0"/>
      <w:marRight w:val="0"/>
      <w:marTop w:val="0"/>
      <w:marBottom w:val="0"/>
      <w:divBdr>
        <w:top w:val="none" w:sz="0" w:space="0" w:color="auto"/>
        <w:left w:val="none" w:sz="0" w:space="0" w:color="auto"/>
        <w:bottom w:val="none" w:sz="0" w:space="0" w:color="auto"/>
        <w:right w:val="none" w:sz="0" w:space="0" w:color="auto"/>
      </w:divBdr>
    </w:div>
    <w:div w:id="1649090849">
      <w:bodyDiv w:val="1"/>
      <w:marLeft w:val="0"/>
      <w:marRight w:val="0"/>
      <w:marTop w:val="0"/>
      <w:marBottom w:val="0"/>
      <w:divBdr>
        <w:top w:val="none" w:sz="0" w:space="0" w:color="auto"/>
        <w:left w:val="none" w:sz="0" w:space="0" w:color="auto"/>
        <w:bottom w:val="none" w:sz="0" w:space="0" w:color="auto"/>
        <w:right w:val="none" w:sz="0" w:space="0" w:color="auto"/>
      </w:divBdr>
    </w:div>
    <w:div w:id="1659531096">
      <w:bodyDiv w:val="1"/>
      <w:marLeft w:val="0"/>
      <w:marRight w:val="0"/>
      <w:marTop w:val="0"/>
      <w:marBottom w:val="0"/>
      <w:divBdr>
        <w:top w:val="none" w:sz="0" w:space="0" w:color="auto"/>
        <w:left w:val="none" w:sz="0" w:space="0" w:color="auto"/>
        <w:bottom w:val="none" w:sz="0" w:space="0" w:color="auto"/>
        <w:right w:val="none" w:sz="0" w:space="0" w:color="auto"/>
      </w:divBdr>
    </w:div>
    <w:div w:id="1688674553">
      <w:bodyDiv w:val="1"/>
      <w:marLeft w:val="0"/>
      <w:marRight w:val="0"/>
      <w:marTop w:val="0"/>
      <w:marBottom w:val="0"/>
      <w:divBdr>
        <w:top w:val="none" w:sz="0" w:space="0" w:color="auto"/>
        <w:left w:val="none" w:sz="0" w:space="0" w:color="auto"/>
        <w:bottom w:val="none" w:sz="0" w:space="0" w:color="auto"/>
        <w:right w:val="none" w:sz="0" w:space="0" w:color="auto"/>
      </w:divBdr>
    </w:div>
    <w:div w:id="18893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delman\Downloads\4-PSF4%20for%20Small%20Contracts%20v6.19.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4C986A2BDE4448C32E3E73BA145CD" ma:contentTypeVersion="2" ma:contentTypeDescription="Create a new document." ma:contentTypeScope="" ma:versionID="02631f281391d8bc15a3c066367d161d">
  <xsd:schema xmlns:xsd="http://www.w3.org/2001/XMLSchema" xmlns:xs="http://www.w3.org/2001/XMLSchema" xmlns:p="http://schemas.microsoft.com/office/2006/metadata/properties" targetNamespace="http://schemas.microsoft.com/office/2006/metadata/properties" ma:root="true" ma:fieldsID="9ddf9cb212464e7a042968925c5037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1F12-2DC9-4832-9FFA-D05C51C1A5FE}">
  <ds:schemaRefs>
    <ds:schemaRef ds:uri="http://schemas.microsoft.com/sharepoint/v3/contenttype/forms"/>
  </ds:schemaRefs>
</ds:datastoreItem>
</file>

<file path=customXml/itemProps2.xml><?xml version="1.0" encoding="utf-8"?>
<ds:datastoreItem xmlns:ds="http://schemas.openxmlformats.org/officeDocument/2006/customXml" ds:itemID="{740A568D-F7F6-4728-8EBF-27127E922B4F}">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B560EE1-6AF3-43B6-8438-763B80FF9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7033AF-AF69-41D4-A191-0A1A51E6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4-PSF4 for Small Contracts v6.19.2014.dotx</Template>
  <TotalTime>1</TotalTime>
  <Pages>7</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Repeta, Barbara J.</dc:creator>
  <cp:lastModifiedBy>Yun, Daphne</cp:lastModifiedBy>
  <cp:revision>2</cp:revision>
  <cp:lastPrinted>2014-10-02T17:43:00Z</cp:lastPrinted>
  <dcterms:created xsi:type="dcterms:W3CDTF">2014-10-23T17:51:00Z</dcterms:created>
  <dcterms:modified xsi:type="dcterms:W3CDTF">2014-10-23T17:51:00Z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0x010100ACC4C986A2BDE4448C32E3E73BA145CD</vt:lpwstr>
  </property>
</Properties>
</file>