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single" w:sz="24" w:space="0" w:color="984806" w:themeColor="accent6" w:themeShade="80"/>
          <w:left w:val="single" w:sz="24" w:space="0" w:color="984806" w:themeColor="accent6" w:themeShade="80"/>
          <w:bottom w:val="single" w:sz="24" w:space="0" w:color="984806" w:themeColor="accent6" w:themeShade="80"/>
          <w:right w:val="single" w:sz="24" w:space="0" w:color="984806" w:themeColor="accent6" w:themeShade="80"/>
          <w:insideH w:val="single" w:sz="24" w:space="0" w:color="984806" w:themeColor="accent6" w:themeShade="80"/>
          <w:insideV w:val="single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196"/>
        <w:gridCol w:w="2196"/>
        <w:gridCol w:w="4392"/>
        <w:gridCol w:w="2196"/>
        <w:gridCol w:w="2196"/>
      </w:tblGrid>
      <w:tr w:rsidR="00E265B2" w:rsidRPr="00156458" w:rsidTr="0086279C">
        <w:trPr>
          <w:jc w:val="center"/>
        </w:trPr>
        <w:tc>
          <w:tcPr>
            <w:tcW w:w="4392" w:type="dxa"/>
            <w:gridSpan w:val="2"/>
          </w:tcPr>
          <w:p w:rsidR="00E265B2" w:rsidRPr="006E17F6" w:rsidRDefault="003364A4" w:rsidP="0046680C">
            <w:pPr>
              <w:jc w:val="center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>Who do you think used the beads in the case next to King George III?</w:t>
            </w:r>
          </w:p>
        </w:tc>
        <w:tc>
          <w:tcPr>
            <w:tcW w:w="4392" w:type="dxa"/>
          </w:tcPr>
          <w:p w:rsidR="00E265B2" w:rsidRDefault="00E265B2" w:rsidP="005E3446">
            <w:pPr>
              <w:jc w:val="center"/>
              <w:rPr>
                <w:color w:val="auto"/>
                <w:sz w:val="20"/>
                <w:szCs w:val="20"/>
              </w:rPr>
            </w:pPr>
            <w:r w:rsidRPr="006E17F6">
              <w:rPr>
                <w:color w:val="auto"/>
                <w:sz w:val="20"/>
                <w:szCs w:val="20"/>
              </w:rPr>
              <w:t>Find an obje</w:t>
            </w:r>
            <w:r w:rsidR="0086279C">
              <w:rPr>
                <w:color w:val="auto"/>
                <w:sz w:val="20"/>
                <w:szCs w:val="20"/>
              </w:rPr>
              <w:t xml:space="preserve">ct </w:t>
            </w:r>
            <w:r w:rsidR="003364A4">
              <w:rPr>
                <w:color w:val="auto"/>
                <w:sz w:val="20"/>
                <w:szCs w:val="20"/>
              </w:rPr>
              <w:t>similar to something</w:t>
            </w:r>
            <w:r w:rsidR="0086279C">
              <w:rPr>
                <w:color w:val="auto"/>
                <w:sz w:val="20"/>
                <w:szCs w:val="20"/>
              </w:rPr>
              <w:t xml:space="preserve"> you have in your house</w:t>
            </w:r>
            <w:r w:rsidRPr="006E17F6">
              <w:rPr>
                <w:color w:val="auto"/>
                <w:sz w:val="20"/>
                <w:szCs w:val="20"/>
              </w:rPr>
              <w:t xml:space="preserve">. What is it?  </w:t>
            </w:r>
            <w:r w:rsidR="0086279C">
              <w:rPr>
                <w:color w:val="auto"/>
                <w:sz w:val="20"/>
                <w:szCs w:val="20"/>
              </w:rPr>
              <w:t>Are they made from the same materials? If not, what is different?</w:t>
            </w:r>
          </w:p>
          <w:p w:rsidR="0086279C" w:rsidRDefault="0086279C" w:rsidP="00E265B2">
            <w:pPr>
              <w:rPr>
                <w:color w:val="auto"/>
                <w:sz w:val="20"/>
                <w:szCs w:val="20"/>
              </w:rPr>
            </w:pPr>
          </w:p>
          <w:p w:rsidR="0086279C" w:rsidRDefault="0086279C" w:rsidP="00E265B2">
            <w:pPr>
              <w:rPr>
                <w:color w:val="auto"/>
                <w:sz w:val="20"/>
                <w:szCs w:val="20"/>
              </w:rPr>
            </w:pPr>
          </w:p>
          <w:p w:rsidR="0086279C" w:rsidRPr="006E17F6" w:rsidRDefault="0086279C" w:rsidP="00E265B2">
            <w:pPr>
              <w:rPr>
                <w:color w:val="auto"/>
                <w:sz w:val="20"/>
                <w:szCs w:val="20"/>
              </w:rPr>
            </w:pPr>
          </w:p>
          <w:p w:rsidR="00E265B2" w:rsidRPr="006E17F6" w:rsidRDefault="00E265B2" w:rsidP="0060707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E265B2" w:rsidRPr="006E17F6" w:rsidRDefault="00E265B2" w:rsidP="006E17F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92" w:type="dxa"/>
            <w:gridSpan w:val="2"/>
          </w:tcPr>
          <w:p w:rsidR="00E265B2" w:rsidRPr="006E17F6" w:rsidRDefault="006E17F6" w:rsidP="00E265B2">
            <w:pPr>
              <w:jc w:val="center"/>
              <w:rPr>
                <w:color w:val="auto"/>
                <w:sz w:val="20"/>
                <w:szCs w:val="20"/>
              </w:rPr>
            </w:pPr>
            <w:r w:rsidRPr="006E17F6">
              <w:rPr>
                <w:color w:val="auto"/>
                <w:sz w:val="20"/>
                <w:szCs w:val="20"/>
              </w:rPr>
              <w:t>Name three tools from the display that were used to build Fort Stanwix.</w:t>
            </w:r>
          </w:p>
        </w:tc>
      </w:tr>
      <w:tr w:rsidR="006E17F6" w:rsidRPr="00156458" w:rsidTr="0086279C">
        <w:trPr>
          <w:trHeight w:val="6100"/>
          <w:jc w:val="center"/>
        </w:trPr>
        <w:tc>
          <w:tcPr>
            <w:tcW w:w="2196" w:type="dxa"/>
          </w:tcPr>
          <w:p w:rsidR="006E17F6" w:rsidRDefault="006E17F6" w:rsidP="006E17F6">
            <w:pPr>
              <w:jc w:val="center"/>
              <w:rPr>
                <w:color w:val="auto"/>
                <w:sz w:val="20"/>
                <w:szCs w:val="20"/>
              </w:rPr>
            </w:pPr>
            <w:r w:rsidRPr="006E17F6">
              <w:rPr>
                <w:color w:val="auto"/>
                <w:sz w:val="20"/>
                <w:szCs w:val="20"/>
              </w:rPr>
              <w:t>Draw one object that you found in more than one case.</w:t>
            </w: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86279C" w:rsidRPr="006E17F6" w:rsidRDefault="0086279C" w:rsidP="006E17F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What do you think that could mean?</w:t>
            </w:r>
          </w:p>
        </w:tc>
        <w:tc>
          <w:tcPr>
            <w:tcW w:w="8784" w:type="dxa"/>
            <w:gridSpan w:val="3"/>
          </w:tcPr>
          <w:p w:rsidR="006E17F6" w:rsidRPr="006E17F6" w:rsidRDefault="006E17F6" w:rsidP="0046680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6279C" w:rsidRPr="0086279C" w:rsidRDefault="0086279C" w:rsidP="0046680C">
            <w:pPr>
              <w:jc w:val="center"/>
              <w:rPr>
                <w:rFonts w:ascii="Comic Sans MS" w:hAnsi="Comic Sans MS"/>
                <w:b/>
                <w:color w:val="FF0000"/>
                <w:sz w:val="96"/>
                <w:szCs w:val="96"/>
              </w:rPr>
            </w:pPr>
          </w:p>
          <w:p w:rsidR="006E17F6" w:rsidRPr="0086279C" w:rsidRDefault="006E17F6" w:rsidP="0046680C">
            <w:pPr>
              <w:jc w:val="center"/>
              <w:rPr>
                <w:rFonts w:ascii="Comic Sans MS" w:hAnsi="Comic Sans MS"/>
                <w:b/>
                <w:color w:val="FF0000"/>
                <w:sz w:val="96"/>
                <w:szCs w:val="96"/>
              </w:rPr>
            </w:pPr>
            <w:r w:rsidRPr="0086279C">
              <w:rPr>
                <w:rFonts w:ascii="Comic Sans MS" w:hAnsi="Comic Sans MS"/>
                <w:b/>
                <w:color w:val="FF0000"/>
                <w:sz w:val="96"/>
                <w:szCs w:val="96"/>
              </w:rPr>
              <w:t xml:space="preserve">Artifact Scavenger Hunt! </w:t>
            </w:r>
          </w:p>
        </w:tc>
        <w:tc>
          <w:tcPr>
            <w:tcW w:w="2196" w:type="dxa"/>
          </w:tcPr>
          <w:p w:rsidR="006E17F6" w:rsidRPr="006E17F6" w:rsidRDefault="006E17F6" w:rsidP="006E17F6">
            <w:pPr>
              <w:jc w:val="center"/>
              <w:rPr>
                <w:color w:val="auto"/>
                <w:sz w:val="20"/>
                <w:szCs w:val="20"/>
              </w:rPr>
            </w:pPr>
            <w:r w:rsidRPr="006E17F6">
              <w:rPr>
                <w:color w:val="auto"/>
                <w:sz w:val="20"/>
                <w:szCs w:val="20"/>
              </w:rPr>
              <w:t>Find and draw the game pieces.  What games could the soldiers have played with them?</w:t>
            </w:r>
          </w:p>
        </w:tc>
      </w:tr>
      <w:tr w:rsidR="006E17F6" w:rsidRPr="00156458" w:rsidTr="0086279C">
        <w:trPr>
          <w:jc w:val="center"/>
        </w:trPr>
        <w:tc>
          <w:tcPr>
            <w:tcW w:w="4392" w:type="dxa"/>
            <w:gridSpan w:val="2"/>
          </w:tcPr>
          <w:p w:rsidR="006E17F6" w:rsidRPr="0086279C" w:rsidRDefault="0086279C" w:rsidP="0086279C">
            <w:pPr>
              <w:jc w:val="center"/>
              <w:rPr>
                <w:color w:val="auto"/>
                <w:sz w:val="20"/>
                <w:szCs w:val="20"/>
              </w:rPr>
            </w:pPr>
            <w:r w:rsidRPr="0086279C">
              <w:rPr>
                <w:color w:val="auto"/>
                <w:sz w:val="20"/>
                <w:szCs w:val="20"/>
              </w:rPr>
              <w:t>What can you tell about Fort Stanwix by looking at the scrimshaw (picture) on the powder horn?</w:t>
            </w:r>
          </w:p>
          <w:p w:rsidR="0086279C" w:rsidRDefault="0086279C" w:rsidP="0086279C">
            <w:pPr>
              <w:jc w:val="center"/>
              <w:rPr>
                <w:color w:val="4F6228" w:themeColor="accent3" w:themeShade="80"/>
                <w:sz w:val="20"/>
                <w:szCs w:val="20"/>
              </w:rPr>
            </w:pPr>
          </w:p>
          <w:p w:rsidR="0086279C" w:rsidRPr="00156458" w:rsidRDefault="0086279C" w:rsidP="0086279C">
            <w:pPr>
              <w:rPr>
                <w:color w:val="4F6228" w:themeColor="accent3" w:themeShade="80"/>
                <w:sz w:val="20"/>
                <w:szCs w:val="20"/>
              </w:rPr>
            </w:pPr>
          </w:p>
          <w:p w:rsidR="006E17F6" w:rsidRPr="00156458" w:rsidRDefault="006E17F6" w:rsidP="004B621B">
            <w:pPr>
              <w:jc w:val="center"/>
              <w:rPr>
                <w:color w:val="4F6228" w:themeColor="accent3" w:themeShade="80"/>
                <w:sz w:val="20"/>
                <w:szCs w:val="20"/>
              </w:rPr>
            </w:pPr>
          </w:p>
          <w:p w:rsidR="006E17F6" w:rsidRPr="00156458" w:rsidRDefault="006E17F6" w:rsidP="0060707A">
            <w:pPr>
              <w:rPr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392" w:type="dxa"/>
          </w:tcPr>
          <w:p w:rsidR="006E17F6" w:rsidRPr="005E3446" w:rsidRDefault="005E3446" w:rsidP="005E3446">
            <w:pPr>
              <w:jc w:val="center"/>
              <w:rPr>
                <w:color w:val="auto"/>
                <w:sz w:val="20"/>
                <w:szCs w:val="20"/>
              </w:rPr>
            </w:pPr>
            <w:r w:rsidRPr="005E3446">
              <w:rPr>
                <w:color w:val="auto"/>
                <w:sz w:val="20"/>
                <w:szCs w:val="20"/>
              </w:rPr>
              <w:t>Draw or name one artifact that was interesting to you.  Tell</w:t>
            </w:r>
            <w:r>
              <w:rPr>
                <w:color w:val="auto"/>
                <w:sz w:val="20"/>
                <w:szCs w:val="20"/>
              </w:rPr>
              <w:t xml:space="preserve"> us</w:t>
            </w:r>
            <w:r w:rsidRPr="005E3446">
              <w:rPr>
                <w:color w:val="auto"/>
                <w:sz w:val="20"/>
                <w:szCs w:val="20"/>
              </w:rPr>
              <w:t xml:space="preserve"> why you found it interesting!</w:t>
            </w:r>
          </w:p>
          <w:p w:rsidR="006E17F6" w:rsidRPr="006E17F6" w:rsidRDefault="006E17F6" w:rsidP="006E17F6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E17F6" w:rsidRDefault="006E17F6" w:rsidP="006E17F6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6279C" w:rsidRDefault="0086279C" w:rsidP="006E17F6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6279C" w:rsidRPr="006E17F6" w:rsidRDefault="0086279C" w:rsidP="006E17F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92" w:type="dxa"/>
            <w:gridSpan w:val="2"/>
          </w:tcPr>
          <w:p w:rsidR="006E17F6" w:rsidRPr="005E3446" w:rsidRDefault="003364A4" w:rsidP="0060707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What do you think the tinkling cones in the Bear Clan Mother’s case were used for?</w:t>
            </w:r>
          </w:p>
          <w:p w:rsidR="005E3446" w:rsidRDefault="005E3446" w:rsidP="0060707A">
            <w:pPr>
              <w:jc w:val="center"/>
              <w:rPr>
                <w:color w:val="4F6228" w:themeColor="accent3" w:themeShade="80"/>
                <w:sz w:val="20"/>
                <w:szCs w:val="20"/>
              </w:rPr>
            </w:pPr>
          </w:p>
          <w:p w:rsidR="005E3446" w:rsidRDefault="005E3446" w:rsidP="0060707A">
            <w:pPr>
              <w:jc w:val="center"/>
              <w:rPr>
                <w:color w:val="4F6228" w:themeColor="accent3" w:themeShade="80"/>
                <w:sz w:val="20"/>
                <w:szCs w:val="20"/>
              </w:rPr>
            </w:pPr>
          </w:p>
          <w:p w:rsidR="005E3446" w:rsidRDefault="005E3446" w:rsidP="0060707A">
            <w:pPr>
              <w:jc w:val="center"/>
              <w:rPr>
                <w:color w:val="4F6228" w:themeColor="accent3" w:themeShade="80"/>
                <w:sz w:val="20"/>
                <w:szCs w:val="20"/>
              </w:rPr>
            </w:pPr>
          </w:p>
          <w:p w:rsidR="005E3446" w:rsidRDefault="005E3446" w:rsidP="0060707A">
            <w:pPr>
              <w:jc w:val="center"/>
              <w:rPr>
                <w:color w:val="4F6228" w:themeColor="accent3" w:themeShade="80"/>
                <w:sz w:val="20"/>
                <w:szCs w:val="20"/>
              </w:rPr>
            </w:pPr>
          </w:p>
          <w:p w:rsidR="005E3446" w:rsidRDefault="005E3446" w:rsidP="0060707A">
            <w:pPr>
              <w:jc w:val="center"/>
              <w:rPr>
                <w:color w:val="4F6228" w:themeColor="accent3" w:themeShade="80"/>
                <w:sz w:val="20"/>
                <w:szCs w:val="20"/>
              </w:rPr>
            </w:pPr>
          </w:p>
          <w:p w:rsidR="005E3446" w:rsidRPr="00156458" w:rsidRDefault="005E3446" w:rsidP="0060707A">
            <w:pPr>
              <w:jc w:val="center"/>
              <w:rPr>
                <w:color w:val="4F6228" w:themeColor="accent3" w:themeShade="80"/>
                <w:sz w:val="20"/>
                <w:szCs w:val="20"/>
              </w:rPr>
            </w:pPr>
          </w:p>
        </w:tc>
      </w:tr>
    </w:tbl>
    <w:p w:rsidR="00936AA8" w:rsidRPr="00156458" w:rsidRDefault="00936AA8" w:rsidP="006E17F6">
      <w:pPr>
        <w:rPr>
          <w:color w:val="4F81BD" w:themeColor="accent1"/>
        </w:rPr>
      </w:pPr>
    </w:p>
    <w:sectPr w:rsidR="00936AA8" w:rsidRPr="00156458" w:rsidSect="0086279C">
      <w:pgSz w:w="15840" w:h="12240" w:orient="landscape"/>
      <w:pgMar w:top="720" w:right="720" w:bottom="720" w:left="720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0C"/>
    <w:rsid w:val="001204BD"/>
    <w:rsid w:val="00156458"/>
    <w:rsid w:val="0029250E"/>
    <w:rsid w:val="003364A4"/>
    <w:rsid w:val="00401BE2"/>
    <w:rsid w:val="0046680C"/>
    <w:rsid w:val="004B621B"/>
    <w:rsid w:val="005E3446"/>
    <w:rsid w:val="0060707A"/>
    <w:rsid w:val="006E17F6"/>
    <w:rsid w:val="00790228"/>
    <w:rsid w:val="0086279C"/>
    <w:rsid w:val="00936AA8"/>
    <w:rsid w:val="00AE53B7"/>
    <w:rsid w:val="00E265B2"/>
    <w:rsid w:val="00F02501"/>
    <w:rsid w:val="00F3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423-3076-4C88-9B27-F056796A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vmorgan</dc:creator>
  <cp:lastModifiedBy>Morgan, Valerie</cp:lastModifiedBy>
  <cp:revision>2</cp:revision>
  <cp:lastPrinted>2010-11-14T16:27:00Z</cp:lastPrinted>
  <dcterms:created xsi:type="dcterms:W3CDTF">2016-10-09T14:10:00Z</dcterms:created>
  <dcterms:modified xsi:type="dcterms:W3CDTF">2016-10-09T14:10:00Z</dcterms:modified>
</cp:coreProperties>
</file>