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ED" w:rsidRDefault="004014ED">
      <w:pPr>
        <w:jc w:val="center"/>
        <w:rPr>
          <w:b/>
        </w:rPr>
      </w:pPr>
      <w:smartTag w:uri="urn:schemas-microsoft-com:office:smarttags" w:element="place">
        <w:smartTag w:uri="urn:schemas-microsoft-com:office:smarttags" w:element="PlaceType">
          <w:r>
            <w:rPr>
              <w:b/>
            </w:rPr>
            <w:t>FORT</w:t>
          </w:r>
        </w:smartTag>
        <w:r>
          <w:rPr>
            <w:b/>
          </w:rPr>
          <w:t xml:space="preserve"> </w:t>
        </w:r>
        <w:smartTag w:uri="urn:schemas-microsoft-com:office:smarttags" w:element="PlaceName">
          <w:r>
            <w:rPr>
              <w:b/>
            </w:rPr>
            <w:t>MCHENRY</w:t>
          </w:r>
        </w:smartTag>
        <w:r>
          <w:rPr>
            <w:b/>
          </w:rPr>
          <w:t xml:space="preserve"> </w:t>
        </w:r>
        <w:smartTag w:uri="urn:schemas-microsoft-com:office:smarttags" w:element="PlaceType">
          <w:r>
            <w:rPr>
              <w:b/>
            </w:rPr>
            <w:t>NATIONAL MONUMENT</w:t>
          </w:r>
        </w:smartTag>
      </w:smartTag>
      <w:r>
        <w:rPr>
          <w:b/>
        </w:rPr>
        <w:t xml:space="preserve"> AND HISTORIC SHRINE</w:t>
      </w:r>
    </w:p>
    <w:p w:rsidR="004014ED" w:rsidRDefault="004014ED">
      <w:pPr>
        <w:jc w:val="center"/>
        <w:rPr>
          <w:i/>
        </w:rPr>
      </w:pPr>
      <w:r>
        <w:rPr>
          <w:i/>
        </w:rPr>
        <w:t>SPECIAL USE PERMIT FEES</w:t>
      </w:r>
    </w:p>
    <w:p w:rsidR="004014ED" w:rsidRDefault="004014ED">
      <w:pPr>
        <w:jc w:val="center"/>
        <w:rPr>
          <w:i/>
        </w:rPr>
      </w:pPr>
    </w:p>
    <w:p w:rsidR="004014ED" w:rsidRDefault="004014ED">
      <w:pPr>
        <w:rPr>
          <w:sz w:val="20"/>
        </w:rPr>
      </w:pPr>
    </w:p>
    <w:p w:rsidR="004014ED" w:rsidRDefault="004014ED">
      <w:pPr>
        <w:jc w:val="both"/>
        <w:rPr>
          <w:sz w:val="20"/>
        </w:rPr>
      </w:pPr>
      <w:r>
        <w:rPr>
          <w:sz w:val="20"/>
        </w:rPr>
        <w:t xml:space="preserve">The National Park Service is required by Federal Law to recover costs associated with providing necessary services to </w:t>
      </w:r>
      <w:proofErr w:type="spellStart"/>
      <w:r>
        <w:rPr>
          <w:sz w:val="20"/>
        </w:rPr>
        <w:t>permittees</w:t>
      </w:r>
      <w:proofErr w:type="spellEnd"/>
      <w:r>
        <w:rPr>
          <w:sz w:val="20"/>
        </w:rPr>
        <w:t>.  The costs will vary depending on the size and scope of the proposed activity.  The following is a listing of fees charged for special park uses:</w:t>
      </w:r>
    </w:p>
    <w:p w:rsidR="004014ED" w:rsidRDefault="004014ED">
      <w:pPr>
        <w:jc w:val="both"/>
        <w:rPr>
          <w:sz w:val="20"/>
        </w:rPr>
      </w:pPr>
    </w:p>
    <w:p w:rsidR="004014ED" w:rsidRPr="000161BE" w:rsidRDefault="004014ED">
      <w:pPr>
        <w:jc w:val="both"/>
        <w:rPr>
          <w:b/>
          <w:sz w:val="20"/>
        </w:rPr>
      </w:pPr>
      <w:r>
        <w:rPr>
          <w:sz w:val="20"/>
        </w:rPr>
        <w:tab/>
        <w:t xml:space="preserve">1. </w:t>
      </w:r>
      <w:r w:rsidRPr="000161BE">
        <w:rPr>
          <w:b/>
          <w:sz w:val="20"/>
        </w:rPr>
        <w:t xml:space="preserve">A $50.00 non-refundable application fee is charged for each permit application submitted to the Park for review.  This fee covers the costs associated with reviewing the application and is charged whether or not the request is approved.  </w:t>
      </w:r>
    </w:p>
    <w:p w:rsidR="004014ED" w:rsidRDefault="004014ED">
      <w:pPr>
        <w:jc w:val="both"/>
        <w:rPr>
          <w:sz w:val="20"/>
        </w:rPr>
      </w:pPr>
    </w:p>
    <w:p w:rsidR="004014ED" w:rsidRDefault="004014ED">
      <w:pPr>
        <w:jc w:val="both"/>
        <w:rPr>
          <w:sz w:val="20"/>
        </w:rPr>
      </w:pPr>
      <w:r>
        <w:rPr>
          <w:sz w:val="20"/>
        </w:rPr>
        <w:tab/>
        <w:t xml:space="preserve">2. All events will require Park employees to monitor and provide support.  Costs above normal Park operating costs will be billed to the </w:t>
      </w:r>
      <w:proofErr w:type="spellStart"/>
      <w:r>
        <w:rPr>
          <w:sz w:val="20"/>
        </w:rPr>
        <w:t>permittee</w:t>
      </w:r>
      <w:proofErr w:type="spellEnd"/>
      <w:r>
        <w:rPr>
          <w:sz w:val="20"/>
        </w:rPr>
        <w:t xml:space="preserve"> following the activity.  These could include expenses related to security, parking, crowd control, cleanup, and coordination with outside agencies.  The National Park Service reserves the right to recover costs of support by Service personnel from before, during, and after an event.</w:t>
      </w:r>
    </w:p>
    <w:p w:rsidR="004014ED" w:rsidRDefault="004014ED">
      <w:pPr>
        <w:jc w:val="both"/>
        <w:rPr>
          <w:sz w:val="20"/>
        </w:rPr>
      </w:pPr>
    </w:p>
    <w:p w:rsidR="004014ED" w:rsidRDefault="004014ED">
      <w:pPr>
        <w:jc w:val="both"/>
        <w:rPr>
          <w:sz w:val="20"/>
        </w:rPr>
      </w:pPr>
      <w:r>
        <w:rPr>
          <w:sz w:val="20"/>
        </w:rPr>
        <w:tab/>
        <w:t>3. Applicants shall reimburse the Park for use and occupancy of the National Park Service lands and other resources.  Such charges are based on fair market value for the use of similar resources and facilities in the vicinity.  Permits issued for special events shall be charged in accordance with the following range of rates.  Activities for which fair market value fees are charged are not limited to those listed below.</w:t>
      </w:r>
    </w:p>
    <w:p w:rsidR="004014ED" w:rsidRDefault="004014ED">
      <w:pPr>
        <w:rPr>
          <w:sz w:val="20"/>
          <w:u w:val="single"/>
        </w:rPr>
      </w:pPr>
    </w:p>
    <w:p w:rsidR="004014ED" w:rsidRDefault="004014ED">
      <w:pPr>
        <w:rPr>
          <w:sz w:val="20"/>
        </w:rPr>
      </w:pPr>
      <w:smartTag w:uri="urn:schemas-microsoft-com:office:smarttags" w:element="place">
        <w:smartTag w:uri="urn:schemas-microsoft-com:office:smarttags" w:element="PlaceName">
          <w:r>
            <w:rPr>
              <w:b/>
              <w:sz w:val="20"/>
              <w:u w:val="single"/>
            </w:rPr>
            <w:t>Special</w:t>
          </w:r>
        </w:smartTag>
        <w:r>
          <w:rPr>
            <w:b/>
            <w:sz w:val="20"/>
            <w:u w:val="single"/>
          </w:rPr>
          <w:t xml:space="preserve"> </w:t>
        </w:r>
        <w:smartTag w:uri="urn:schemas-microsoft-com:office:smarttags" w:element="PlaceType">
          <w:r>
            <w:rPr>
              <w:b/>
              <w:sz w:val="20"/>
              <w:u w:val="single"/>
            </w:rPr>
            <w:t>Park</w:t>
          </w:r>
        </w:smartTag>
      </w:smartTag>
      <w:r>
        <w:rPr>
          <w:b/>
          <w:sz w:val="20"/>
          <w:u w:val="single"/>
        </w:rPr>
        <w:t xml:space="preserve"> Use</w:t>
      </w:r>
      <w:r>
        <w:rPr>
          <w:sz w:val="20"/>
        </w:rPr>
        <w:tab/>
      </w:r>
      <w:r>
        <w:rPr>
          <w:sz w:val="20"/>
        </w:rPr>
        <w:tab/>
      </w:r>
      <w:r>
        <w:rPr>
          <w:sz w:val="20"/>
        </w:rPr>
        <w:tab/>
      </w:r>
      <w:r>
        <w:rPr>
          <w:b/>
          <w:sz w:val="20"/>
          <w:u w:val="single"/>
        </w:rPr>
        <w:t>Number of Participants</w:t>
      </w:r>
      <w:r>
        <w:rPr>
          <w:sz w:val="20"/>
        </w:rPr>
        <w:tab/>
      </w:r>
      <w:r>
        <w:rPr>
          <w:sz w:val="20"/>
        </w:rPr>
        <w:tab/>
      </w:r>
      <w:r>
        <w:rPr>
          <w:sz w:val="20"/>
        </w:rPr>
        <w:tab/>
      </w:r>
      <w:r>
        <w:rPr>
          <w:b/>
          <w:sz w:val="20"/>
          <w:u w:val="single"/>
        </w:rPr>
        <w:t>Fee</w:t>
      </w:r>
    </w:p>
    <w:p w:rsidR="004014ED" w:rsidRDefault="004014ED">
      <w:pPr>
        <w:rPr>
          <w:sz w:val="20"/>
          <w:u w:val="single"/>
        </w:rPr>
      </w:pPr>
    </w:p>
    <w:p w:rsidR="004014ED" w:rsidRDefault="004014ED">
      <w:pPr>
        <w:rPr>
          <w:sz w:val="20"/>
        </w:rPr>
      </w:pPr>
      <w:r>
        <w:rPr>
          <w:i/>
          <w:sz w:val="20"/>
        </w:rPr>
        <w:t>Parades, rallies,</w:t>
      </w:r>
      <w:r w:rsidR="00FB3415">
        <w:rPr>
          <w:i/>
          <w:sz w:val="20"/>
        </w:rPr>
        <w:tab/>
      </w:r>
      <w:proofErr w:type="spellStart"/>
      <w:r w:rsidR="00F65CA9">
        <w:rPr>
          <w:i/>
          <w:sz w:val="20"/>
        </w:rPr>
        <w:t>cele</w:t>
      </w:r>
      <w:proofErr w:type="spellEnd"/>
      <w:r w:rsidR="00F65CA9">
        <w:rPr>
          <w:i/>
          <w:sz w:val="20"/>
        </w:rPr>
        <w:t>-</w:t>
      </w:r>
      <w:r w:rsidR="00FB3415">
        <w:rPr>
          <w:i/>
          <w:sz w:val="20"/>
        </w:rPr>
        <w:tab/>
      </w:r>
      <w:r>
        <w:rPr>
          <w:sz w:val="20"/>
        </w:rPr>
        <w:tab/>
        <w:t xml:space="preserve">                        1 -  50</w:t>
      </w:r>
      <w:r>
        <w:rPr>
          <w:sz w:val="20"/>
        </w:rPr>
        <w:tab/>
      </w:r>
      <w:r>
        <w:rPr>
          <w:sz w:val="20"/>
        </w:rPr>
        <w:tab/>
      </w:r>
      <w:r>
        <w:rPr>
          <w:sz w:val="20"/>
        </w:rPr>
        <w:tab/>
      </w:r>
      <w:r>
        <w:rPr>
          <w:sz w:val="20"/>
        </w:rPr>
        <w:tab/>
      </w:r>
      <w:r>
        <w:rPr>
          <w:sz w:val="20"/>
        </w:rPr>
        <w:tab/>
        <w:t xml:space="preserve">$  </w:t>
      </w:r>
      <w:r w:rsidR="00B3637E">
        <w:rPr>
          <w:sz w:val="20"/>
        </w:rPr>
        <w:t>1</w:t>
      </w:r>
      <w:r>
        <w:rPr>
          <w:sz w:val="20"/>
        </w:rPr>
        <w:t>00</w:t>
      </w:r>
    </w:p>
    <w:p w:rsidR="004014ED" w:rsidRDefault="004014ED">
      <w:pPr>
        <w:rPr>
          <w:sz w:val="20"/>
        </w:rPr>
      </w:pPr>
      <w:proofErr w:type="spellStart"/>
      <w:r>
        <w:rPr>
          <w:i/>
          <w:sz w:val="20"/>
        </w:rPr>
        <w:t>brations</w:t>
      </w:r>
      <w:proofErr w:type="spellEnd"/>
      <w:r>
        <w:rPr>
          <w:i/>
          <w:sz w:val="20"/>
        </w:rPr>
        <w:t xml:space="preserve">, </w:t>
      </w:r>
      <w:r w:rsidR="00B574AD">
        <w:rPr>
          <w:i/>
          <w:sz w:val="20"/>
        </w:rPr>
        <w:t>banquets</w:t>
      </w:r>
      <w:r w:rsidR="002270C7">
        <w:rPr>
          <w:i/>
          <w:sz w:val="20"/>
        </w:rPr>
        <w:t>,</w:t>
      </w:r>
      <w:r w:rsidR="00B3637E">
        <w:rPr>
          <w:sz w:val="20"/>
        </w:rPr>
        <w:tab/>
      </w:r>
      <w:r w:rsidR="00B3637E">
        <w:rPr>
          <w:sz w:val="20"/>
        </w:rPr>
        <w:tab/>
      </w:r>
      <w:r w:rsidR="00B3637E">
        <w:rPr>
          <w:sz w:val="20"/>
        </w:rPr>
        <w:tab/>
        <w:t xml:space="preserve">         51 - 200</w:t>
      </w:r>
      <w:r w:rsidR="00B3637E">
        <w:rPr>
          <w:sz w:val="20"/>
        </w:rPr>
        <w:tab/>
      </w:r>
      <w:r w:rsidR="00B3637E">
        <w:rPr>
          <w:sz w:val="20"/>
        </w:rPr>
        <w:tab/>
      </w:r>
      <w:r w:rsidR="00B3637E">
        <w:rPr>
          <w:sz w:val="20"/>
        </w:rPr>
        <w:tab/>
      </w:r>
      <w:r w:rsidR="00B3637E">
        <w:rPr>
          <w:sz w:val="20"/>
        </w:rPr>
        <w:tab/>
      </w:r>
      <w:r w:rsidR="00B3637E">
        <w:rPr>
          <w:sz w:val="20"/>
        </w:rPr>
        <w:tab/>
        <w:t>$  200</w:t>
      </w:r>
    </w:p>
    <w:p w:rsidR="004014ED" w:rsidRDefault="00F65CA9">
      <w:pPr>
        <w:rPr>
          <w:sz w:val="20"/>
        </w:rPr>
      </w:pPr>
      <w:r>
        <w:rPr>
          <w:i/>
          <w:sz w:val="20"/>
        </w:rPr>
        <w:t>performances, reception</w:t>
      </w:r>
      <w:r w:rsidR="00706C33">
        <w:rPr>
          <w:i/>
          <w:sz w:val="20"/>
        </w:rPr>
        <w:t>s</w:t>
      </w:r>
      <w:r w:rsidR="004014ED">
        <w:rPr>
          <w:sz w:val="20"/>
        </w:rPr>
        <w:tab/>
      </w:r>
      <w:r w:rsidR="004014ED">
        <w:rPr>
          <w:sz w:val="20"/>
        </w:rPr>
        <w:tab/>
        <w:t xml:space="preserve">       201 - 500</w:t>
      </w:r>
      <w:r w:rsidR="004014ED">
        <w:rPr>
          <w:sz w:val="20"/>
        </w:rPr>
        <w:tab/>
      </w:r>
      <w:r w:rsidR="004014ED">
        <w:rPr>
          <w:sz w:val="20"/>
        </w:rPr>
        <w:tab/>
      </w:r>
      <w:r w:rsidR="004014ED">
        <w:rPr>
          <w:sz w:val="20"/>
        </w:rPr>
        <w:tab/>
      </w:r>
      <w:r w:rsidR="004014ED">
        <w:rPr>
          <w:sz w:val="20"/>
        </w:rPr>
        <w:tab/>
      </w:r>
      <w:r w:rsidR="004014ED">
        <w:rPr>
          <w:sz w:val="20"/>
        </w:rPr>
        <w:tab/>
        <w:t>$</w:t>
      </w:r>
      <w:r w:rsidR="00B3637E">
        <w:rPr>
          <w:sz w:val="20"/>
        </w:rPr>
        <w:t xml:space="preserve">  3</w:t>
      </w:r>
      <w:r w:rsidR="004014ED">
        <w:rPr>
          <w:sz w:val="20"/>
        </w:rPr>
        <w:t>00</w:t>
      </w:r>
      <w:r w:rsidR="004014ED">
        <w:rPr>
          <w:sz w:val="20"/>
        </w:rPr>
        <w:tab/>
      </w:r>
    </w:p>
    <w:p w:rsidR="004014ED" w:rsidRDefault="00706C33">
      <w:pPr>
        <w:rPr>
          <w:sz w:val="20"/>
        </w:rPr>
      </w:pPr>
      <w:r>
        <w:rPr>
          <w:i/>
          <w:sz w:val="20"/>
        </w:rPr>
        <w:t>etc</w:t>
      </w:r>
      <w:r w:rsidR="00B3637E">
        <w:rPr>
          <w:sz w:val="20"/>
        </w:rPr>
        <w:tab/>
      </w:r>
      <w:r w:rsidR="00B3637E">
        <w:rPr>
          <w:sz w:val="20"/>
        </w:rPr>
        <w:tab/>
      </w:r>
      <w:r w:rsidR="00B3637E">
        <w:rPr>
          <w:sz w:val="20"/>
        </w:rPr>
        <w:tab/>
      </w:r>
      <w:r w:rsidR="00B3637E">
        <w:rPr>
          <w:sz w:val="20"/>
        </w:rPr>
        <w:tab/>
      </w:r>
      <w:r w:rsidR="00B3637E">
        <w:rPr>
          <w:sz w:val="20"/>
        </w:rPr>
        <w:tab/>
        <w:t xml:space="preserve">       501 - 750</w:t>
      </w:r>
      <w:r w:rsidR="00B3637E">
        <w:rPr>
          <w:sz w:val="20"/>
        </w:rPr>
        <w:tab/>
      </w:r>
      <w:r w:rsidR="00B3637E">
        <w:rPr>
          <w:sz w:val="20"/>
        </w:rPr>
        <w:tab/>
      </w:r>
      <w:r w:rsidR="00B3637E">
        <w:rPr>
          <w:sz w:val="20"/>
        </w:rPr>
        <w:tab/>
      </w:r>
      <w:r w:rsidR="00B3637E">
        <w:rPr>
          <w:sz w:val="20"/>
        </w:rPr>
        <w:tab/>
      </w:r>
      <w:r w:rsidR="00B3637E">
        <w:rPr>
          <w:sz w:val="20"/>
        </w:rPr>
        <w:tab/>
        <w:t>$  4</w:t>
      </w:r>
      <w:r w:rsidR="004014ED">
        <w:rPr>
          <w:sz w:val="20"/>
        </w:rPr>
        <w:t>0</w:t>
      </w:r>
      <w:r w:rsidR="00B3637E">
        <w:rPr>
          <w:sz w:val="20"/>
        </w:rPr>
        <w:t>0</w:t>
      </w:r>
    </w:p>
    <w:p w:rsidR="000161BE" w:rsidRDefault="00B3637E">
      <w:pPr>
        <w:rPr>
          <w:sz w:val="20"/>
        </w:rPr>
      </w:pPr>
      <w:r>
        <w:rPr>
          <w:sz w:val="20"/>
        </w:rPr>
        <w:tab/>
      </w:r>
      <w:r>
        <w:rPr>
          <w:sz w:val="20"/>
        </w:rPr>
        <w:tab/>
      </w:r>
      <w:r>
        <w:rPr>
          <w:sz w:val="20"/>
        </w:rPr>
        <w:tab/>
      </w:r>
      <w:r>
        <w:rPr>
          <w:sz w:val="20"/>
        </w:rPr>
        <w:tab/>
      </w:r>
      <w:r>
        <w:rPr>
          <w:sz w:val="20"/>
        </w:rPr>
        <w:tab/>
        <w:t xml:space="preserve">       </w:t>
      </w:r>
      <w:r w:rsidR="000161BE">
        <w:rPr>
          <w:sz w:val="20"/>
        </w:rPr>
        <w:t>750 - 1000</w:t>
      </w:r>
      <w:r>
        <w:rPr>
          <w:sz w:val="20"/>
        </w:rPr>
        <w:tab/>
      </w:r>
      <w:r>
        <w:rPr>
          <w:sz w:val="20"/>
        </w:rPr>
        <w:tab/>
      </w:r>
      <w:r>
        <w:rPr>
          <w:sz w:val="20"/>
        </w:rPr>
        <w:tab/>
      </w:r>
      <w:r>
        <w:rPr>
          <w:sz w:val="20"/>
        </w:rPr>
        <w:tab/>
      </w:r>
      <w:r>
        <w:rPr>
          <w:sz w:val="20"/>
        </w:rPr>
        <w:tab/>
        <w:t>$  5</w:t>
      </w:r>
      <w:r w:rsidR="004014ED">
        <w:rPr>
          <w:sz w:val="20"/>
        </w:rPr>
        <w:t>00</w:t>
      </w:r>
    </w:p>
    <w:p w:rsidR="004014ED" w:rsidRDefault="004014ED">
      <w:pPr>
        <w:ind w:left="720"/>
        <w:rPr>
          <w:sz w:val="18"/>
        </w:rPr>
      </w:pPr>
      <w:r>
        <w:rPr>
          <w:sz w:val="20"/>
        </w:rPr>
        <w:t>(</w:t>
      </w:r>
      <w:r>
        <w:rPr>
          <w:sz w:val="18"/>
        </w:rPr>
        <w:t xml:space="preserve">Rates beyond these amounts will </w:t>
      </w:r>
      <w:r w:rsidR="0074152F">
        <w:rPr>
          <w:sz w:val="18"/>
        </w:rPr>
        <w:t xml:space="preserve">be </w:t>
      </w:r>
      <w:r>
        <w:rPr>
          <w:sz w:val="18"/>
        </w:rPr>
        <w:t>determined on a case-by-case basis,</w:t>
      </w:r>
    </w:p>
    <w:p w:rsidR="004014ED" w:rsidRDefault="004014ED">
      <w:pPr>
        <w:ind w:left="720"/>
        <w:rPr>
          <w:sz w:val="20"/>
        </w:rPr>
      </w:pPr>
      <w:r>
        <w:rPr>
          <w:sz w:val="18"/>
        </w:rPr>
        <w:t xml:space="preserve"> dependent on the complexity of the event and potential damage to park resources)</w:t>
      </w:r>
    </w:p>
    <w:p w:rsidR="004014ED" w:rsidRDefault="004014ED">
      <w:pPr>
        <w:rPr>
          <w:sz w:val="20"/>
        </w:rPr>
      </w:pPr>
    </w:p>
    <w:p w:rsidR="000161BE" w:rsidRDefault="00706C33" w:rsidP="000161BE">
      <w:pPr>
        <w:ind w:left="5040" w:hanging="5040"/>
        <w:rPr>
          <w:rFonts w:cs="Arial"/>
          <w:sz w:val="20"/>
          <w:shd w:val="clear" w:color="auto" w:fill="FFFFFF"/>
        </w:rPr>
      </w:pPr>
      <w:r>
        <w:rPr>
          <w:i/>
          <w:sz w:val="20"/>
        </w:rPr>
        <w:t>Commercial Filming/photography</w:t>
      </w:r>
      <w:r w:rsidR="000161BE">
        <w:rPr>
          <w:i/>
          <w:sz w:val="20"/>
        </w:rPr>
        <w:tab/>
        <w:t xml:space="preserve">   </w:t>
      </w:r>
    </w:p>
    <w:p w:rsidR="000161BE" w:rsidRDefault="000161BE" w:rsidP="000161BE">
      <w:pPr>
        <w:ind w:left="3600" w:firstLine="720"/>
        <w:rPr>
          <w:rFonts w:cs="Arial"/>
          <w:sz w:val="20"/>
          <w:shd w:val="clear" w:color="auto" w:fill="FFFFFF"/>
        </w:rPr>
      </w:pPr>
      <w:r>
        <w:rPr>
          <w:rFonts w:cs="Arial"/>
          <w:sz w:val="20"/>
          <w:shd w:val="clear" w:color="auto" w:fill="FFFFFF"/>
        </w:rPr>
        <w:t xml:space="preserve">1-2 people, camera and tripod only </w:t>
      </w:r>
      <w:r>
        <w:rPr>
          <w:rFonts w:cs="Arial"/>
          <w:sz w:val="20"/>
          <w:shd w:val="clear" w:color="auto" w:fill="FFFFFF"/>
        </w:rPr>
        <w:tab/>
        <w:t>$0/day</w:t>
      </w:r>
    </w:p>
    <w:p w:rsidR="000161BE" w:rsidRDefault="000161BE" w:rsidP="000161BE">
      <w:pPr>
        <w:ind w:left="3600" w:firstLine="720"/>
        <w:rPr>
          <w:rFonts w:cs="Arial"/>
          <w:sz w:val="20"/>
          <w:shd w:val="clear" w:color="auto" w:fill="FFFFFF"/>
        </w:rPr>
      </w:pPr>
      <w:r>
        <w:rPr>
          <w:rFonts w:cs="Arial"/>
          <w:sz w:val="20"/>
          <w:shd w:val="clear" w:color="auto" w:fill="FFFFFF"/>
        </w:rPr>
        <w:t xml:space="preserve">1-10 people </w:t>
      </w:r>
      <w:r>
        <w:rPr>
          <w:rFonts w:cs="Arial"/>
          <w:sz w:val="20"/>
          <w:shd w:val="clear" w:color="auto" w:fill="FFFFFF"/>
        </w:rPr>
        <w:tab/>
      </w:r>
      <w:r>
        <w:rPr>
          <w:rFonts w:cs="Arial"/>
          <w:sz w:val="20"/>
          <w:shd w:val="clear" w:color="auto" w:fill="FFFFFF"/>
        </w:rPr>
        <w:tab/>
      </w:r>
      <w:r>
        <w:rPr>
          <w:rFonts w:cs="Arial"/>
          <w:sz w:val="20"/>
          <w:shd w:val="clear" w:color="auto" w:fill="FFFFFF"/>
        </w:rPr>
        <w:tab/>
      </w:r>
      <w:r>
        <w:rPr>
          <w:rFonts w:cs="Arial"/>
          <w:sz w:val="20"/>
          <w:shd w:val="clear" w:color="auto" w:fill="FFFFFF"/>
        </w:rPr>
        <w:tab/>
        <w:t>$150/day</w:t>
      </w:r>
    </w:p>
    <w:p w:rsidR="000161BE" w:rsidRDefault="000161BE" w:rsidP="000161BE">
      <w:pPr>
        <w:ind w:left="5040" w:hanging="720"/>
        <w:rPr>
          <w:rFonts w:cs="Arial"/>
          <w:sz w:val="20"/>
          <w:shd w:val="clear" w:color="auto" w:fill="FFFFFF"/>
        </w:rPr>
      </w:pPr>
      <w:r>
        <w:rPr>
          <w:rFonts w:cs="Arial"/>
          <w:sz w:val="20"/>
          <w:shd w:val="clear" w:color="auto" w:fill="FFFFFF"/>
        </w:rPr>
        <w:t xml:space="preserve">11-30 people </w:t>
      </w:r>
      <w:r>
        <w:rPr>
          <w:rFonts w:cs="Arial"/>
          <w:sz w:val="20"/>
          <w:shd w:val="clear" w:color="auto" w:fill="FFFFFF"/>
        </w:rPr>
        <w:tab/>
      </w:r>
      <w:r>
        <w:rPr>
          <w:rFonts w:cs="Arial"/>
          <w:sz w:val="20"/>
          <w:shd w:val="clear" w:color="auto" w:fill="FFFFFF"/>
        </w:rPr>
        <w:tab/>
      </w:r>
      <w:r>
        <w:rPr>
          <w:rFonts w:cs="Arial"/>
          <w:sz w:val="20"/>
          <w:shd w:val="clear" w:color="auto" w:fill="FFFFFF"/>
        </w:rPr>
        <w:tab/>
      </w:r>
      <w:r>
        <w:rPr>
          <w:rFonts w:cs="Arial"/>
          <w:sz w:val="20"/>
          <w:shd w:val="clear" w:color="auto" w:fill="FFFFFF"/>
        </w:rPr>
        <w:tab/>
        <w:t>$250/day</w:t>
      </w:r>
    </w:p>
    <w:p w:rsidR="000161BE" w:rsidRDefault="000161BE" w:rsidP="000161BE">
      <w:pPr>
        <w:ind w:left="5040" w:hanging="720"/>
        <w:rPr>
          <w:rFonts w:cs="Arial"/>
          <w:sz w:val="20"/>
          <w:shd w:val="clear" w:color="auto" w:fill="FFFFFF"/>
        </w:rPr>
      </w:pPr>
      <w:r>
        <w:rPr>
          <w:rFonts w:cs="Arial"/>
          <w:sz w:val="20"/>
          <w:shd w:val="clear" w:color="auto" w:fill="FFFFFF"/>
        </w:rPr>
        <w:t xml:space="preserve">31-49 </w:t>
      </w:r>
      <w:r>
        <w:rPr>
          <w:rFonts w:cs="Arial"/>
          <w:sz w:val="20"/>
          <w:shd w:val="clear" w:color="auto" w:fill="FFFFFF"/>
        </w:rPr>
        <w:tab/>
      </w:r>
      <w:r>
        <w:rPr>
          <w:rFonts w:cs="Arial"/>
          <w:sz w:val="20"/>
          <w:shd w:val="clear" w:color="auto" w:fill="FFFFFF"/>
        </w:rPr>
        <w:tab/>
      </w:r>
      <w:r>
        <w:rPr>
          <w:rFonts w:cs="Arial"/>
          <w:sz w:val="20"/>
          <w:shd w:val="clear" w:color="auto" w:fill="FFFFFF"/>
        </w:rPr>
        <w:tab/>
      </w:r>
      <w:r>
        <w:rPr>
          <w:rFonts w:cs="Arial"/>
          <w:sz w:val="20"/>
          <w:shd w:val="clear" w:color="auto" w:fill="FFFFFF"/>
        </w:rPr>
        <w:tab/>
      </w:r>
      <w:r>
        <w:rPr>
          <w:rFonts w:cs="Arial"/>
          <w:sz w:val="20"/>
          <w:shd w:val="clear" w:color="auto" w:fill="FFFFFF"/>
        </w:rPr>
        <w:tab/>
        <w:t>$500/day</w:t>
      </w:r>
    </w:p>
    <w:p w:rsidR="000161BE" w:rsidRPr="000161BE" w:rsidRDefault="000161BE" w:rsidP="000161BE">
      <w:pPr>
        <w:ind w:left="5040" w:hanging="720"/>
        <w:rPr>
          <w:rFonts w:cs="Arial"/>
          <w:sz w:val="20"/>
          <w:shd w:val="clear" w:color="auto" w:fill="FFFFFF"/>
        </w:rPr>
      </w:pPr>
      <w:r>
        <w:rPr>
          <w:rFonts w:cs="Arial"/>
          <w:sz w:val="20"/>
          <w:shd w:val="clear" w:color="auto" w:fill="FFFFFF"/>
        </w:rPr>
        <w:t xml:space="preserve">Over 50 people </w:t>
      </w:r>
      <w:r>
        <w:rPr>
          <w:rFonts w:cs="Arial"/>
          <w:sz w:val="20"/>
          <w:shd w:val="clear" w:color="auto" w:fill="FFFFFF"/>
        </w:rPr>
        <w:tab/>
      </w:r>
      <w:r>
        <w:rPr>
          <w:rFonts w:cs="Arial"/>
          <w:sz w:val="20"/>
          <w:shd w:val="clear" w:color="auto" w:fill="FFFFFF"/>
        </w:rPr>
        <w:tab/>
      </w:r>
      <w:r>
        <w:rPr>
          <w:rFonts w:cs="Arial"/>
          <w:sz w:val="20"/>
          <w:shd w:val="clear" w:color="auto" w:fill="FFFFFF"/>
        </w:rPr>
        <w:tab/>
      </w:r>
      <w:r>
        <w:rPr>
          <w:rFonts w:cs="Arial"/>
          <w:sz w:val="20"/>
          <w:shd w:val="clear" w:color="auto" w:fill="FFFFFF"/>
        </w:rPr>
        <w:tab/>
        <w:t>$750/day</w:t>
      </w:r>
    </w:p>
    <w:p w:rsidR="004014ED" w:rsidRPr="000161BE" w:rsidRDefault="000161BE" w:rsidP="000161BE">
      <w:pPr>
        <w:ind w:left="5760" w:firstLine="720"/>
        <w:rPr>
          <w:rFonts w:cs="Arial"/>
          <w:sz w:val="20"/>
          <w:shd w:val="clear" w:color="auto" w:fill="FFFFFF"/>
        </w:rPr>
      </w:pPr>
      <w:r w:rsidRPr="000161BE">
        <w:rPr>
          <w:rFonts w:cs="Arial"/>
          <w:sz w:val="20"/>
          <w:shd w:val="clear" w:color="auto" w:fill="FFFFFF"/>
        </w:rPr>
        <w:t xml:space="preserve">                       </w:t>
      </w:r>
      <w:r>
        <w:rPr>
          <w:rFonts w:cs="Arial"/>
          <w:sz w:val="20"/>
          <w:shd w:val="clear" w:color="auto" w:fill="FFFFFF"/>
        </w:rPr>
        <w:t xml:space="preserve"> </w:t>
      </w:r>
    </w:p>
    <w:p w:rsidR="000161BE" w:rsidRDefault="000161BE" w:rsidP="000161BE">
      <w:pPr>
        <w:ind w:left="5760" w:hanging="5760"/>
        <w:rPr>
          <w:rFonts w:cs="Arial"/>
          <w:i/>
          <w:sz w:val="20"/>
        </w:rPr>
      </w:pPr>
      <w:r w:rsidRPr="000161BE">
        <w:rPr>
          <w:rFonts w:cs="Arial"/>
          <w:i/>
          <w:sz w:val="20"/>
        </w:rPr>
        <w:t>Still Photography</w:t>
      </w:r>
    </w:p>
    <w:p w:rsidR="000161BE" w:rsidRDefault="000161BE" w:rsidP="000161BE">
      <w:pPr>
        <w:ind w:left="5760" w:hanging="1440"/>
        <w:rPr>
          <w:rFonts w:cs="Arial"/>
          <w:sz w:val="20"/>
        </w:rPr>
      </w:pPr>
      <w:r>
        <w:rPr>
          <w:rFonts w:cs="Arial"/>
          <w:sz w:val="20"/>
        </w:rPr>
        <w:t>1-10 people</w:t>
      </w:r>
      <w:r>
        <w:rPr>
          <w:rFonts w:cs="Arial"/>
          <w:sz w:val="20"/>
        </w:rPr>
        <w:tab/>
      </w:r>
      <w:r>
        <w:rPr>
          <w:rFonts w:cs="Arial"/>
          <w:sz w:val="20"/>
        </w:rPr>
        <w:tab/>
      </w:r>
      <w:r>
        <w:rPr>
          <w:rFonts w:cs="Arial"/>
          <w:sz w:val="20"/>
        </w:rPr>
        <w:tab/>
      </w:r>
      <w:r>
        <w:rPr>
          <w:rFonts w:cs="Arial"/>
          <w:sz w:val="20"/>
        </w:rPr>
        <w:tab/>
        <w:t xml:space="preserve"> $50/day</w:t>
      </w:r>
    </w:p>
    <w:p w:rsidR="000161BE" w:rsidRDefault="000161BE" w:rsidP="000161BE">
      <w:pPr>
        <w:ind w:left="5760" w:hanging="1440"/>
        <w:rPr>
          <w:rFonts w:cs="Arial"/>
          <w:sz w:val="20"/>
        </w:rPr>
      </w:pPr>
      <w:r>
        <w:rPr>
          <w:rFonts w:cs="Arial"/>
          <w:sz w:val="20"/>
        </w:rPr>
        <w:t xml:space="preserve">11-30 people </w:t>
      </w:r>
      <w:r>
        <w:rPr>
          <w:rFonts w:cs="Arial"/>
          <w:sz w:val="20"/>
        </w:rPr>
        <w:tab/>
      </w:r>
      <w:r>
        <w:rPr>
          <w:rFonts w:cs="Arial"/>
          <w:sz w:val="20"/>
        </w:rPr>
        <w:tab/>
      </w:r>
      <w:r>
        <w:rPr>
          <w:rFonts w:cs="Arial"/>
          <w:sz w:val="20"/>
        </w:rPr>
        <w:tab/>
      </w:r>
      <w:r>
        <w:rPr>
          <w:rFonts w:cs="Arial"/>
          <w:sz w:val="20"/>
        </w:rPr>
        <w:tab/>
        <w:t>$150/day</w:t>
      </w:r>
    </w:p>
    <w:p w:rsidR="000161BE" w:rsidRPr="000161BE" w:rsidRDefault="000161BE" w:rsidP="000161BE">
      <w:pPr>
        <w:ind w:left="5760" w:hanging="1440"/>
        <w:rPr>
          <w:rFonts w:cs="Arial"/>
          <w:sz w:val="20"/>
        </w:rPr>
      </w:pPr>
      <w:r>
        <w:rPr>
          <w:rFonts w:cs="Arial"/>
          <w:sz w:val="20"/>
        </w:rPr>
        <w:t xml:space="preserve">Over 30 people </w:t>
      </w:r>
      <w:r>
        <w:rPr>
          <w:rFonts w:cs="Arial"/>
          <w:sz w:val="20"/>
        </w:rPr>
        <w:tab/>
      </w:r>
      <w:r>
        <w:rPr>
          <w:rFonts w:cs="Arial"/>
          <w:sz w:val="20"/>
        </w:rPr>
        <w:tab/>
      </w:r>
      <w:r>
        <w:rPr>
          <w:rFonts w:cs="Arial"/>
          <w:sz w:val="20"/>
        </w:rPr>
        <w:tab/>
      </w:r>
      <w:r>
        <w:rPr>
          <w:rFonts w:cs="Arial"/>
          <w:sz w:val="20"/>
        </w:rPr>
        <w:tab/>
        <w:t>$250/day</w:t>
      </w:r>
    </w:p>
    <w:p w:rsidR="006510D1" w:rsidRDefault="006510D1">
      <w:pPr>
        <w:rPr>
          <w:sz w:val="20"/>
        </w:rPr>
      </w:pPr>
    </w:p>
    <w:p w:rsidR="004014ED" w:rsidRDefault="00706C33">
      <w:pPr>
        <w:rPr>
          <w:sz w:val="20"/>
        </w:rPr>
      </w:pPr>
      <w:r w:rsidRPr="00706C33">
        <w:rPr>
          <w:i/>
          <w:sz w:val="20"/>
        </w:rPr>
        <w:t>Meetings</w:t>
      </w:r>
      <w:r>
        <w:rPr>
          <w:sz w:val="20"/>
        </w:rPr>
        <w:tab/>
      </w:r>
      <w:r w:rsidR="00FB3415">
        <w:rPr>
          <w:i/>
          <w:sz w:val="20"/>
        </w:rPr>
        <w:tab/>
      </w:r>
      <w:r w:rsidR="004014ED">
        <w:rPr>
          <w:i/>
          <w:sz w:val="20"/>
        </w:rPr>
        <w:tab/>
      </w:r>
      <w:r w:rsidR="004014ED">
        <w:rPr>
          <w:sz w:val="20"/>
        </w:rPr>
        <w:tab/>
        <w:t xml:space="preserve">            1 -  25</w:t>
      </w:r>
      <w:r w:rsidR="004014ED">
        <w:rPr>
          <w:sz w:val="20"/>
        </w:rPr>
        <w:tab/>
      </w:r>
      <w:r w:rsidR="004014ED">
        <w:rPr>
          <w:sz w:val="20"/>
        </w:rPr>
        <w:tab/>
      </w:r>
      <w:r w:rsidR="004014ED">
        <w:rPr>
          <w:sz w:val="20"/>
        </w:rPr>
        <w:tab/>
      </w:r>
      <w:r w:rsidR="004014ED">
        <w:rPr>
          <w:sz w:val="20"/>
        </w:rPr>
        <w:tab/>
      </w:r>
      <w:r w:rsidR="004014ED">
        <w:rPr>
          <w:sz w:val="20"/>
        </w:rPr>
        <w:tab/>
      </w:r>
      <w:r w:rsidR="000161BE">
        <w:rPr>
          <w:sz w:val="20"/>
        </w:rPr>
        <w:t xml:space="preserve"> $ </w:t>
      </w:r>
      <w:r w:rsidR="004014ED">
        <w:rPr>
          <w:sz w:val="20"/>
        </w:rPr>
        <w:t>25</w:t>
      </w:r>
    </w:p>
    <w:p w:rsidR="004014ED" w:rsidRDefault="004014ED">
      <w:pPr>
        <w:rPr>
          <w:sz w:val="20"/>
        </w:rPr>
      </w:pPr>
      <w:r>
        <w:rPr>
          <w:sz w:val="20"/>
        </w:rPr>
        <w:tab/>
      </w:r>
      <w:r>
        <w:rPr>
          <w:sz w:val="20"/>
        </w:rPr>
        <w:tab/>
      </w:r>
      <w:r>
        <w:rPr>
          <w:sz w:val="20"/>
        </w:rPr>
        <w:tab/>
      </w:r>
      <w:r>
        <w:rPr>
          <w:sz w:val="20"/>
        </w:rPr>
        <w:tab/>
      </w:r>
      <w:r>
        <w:rPr>
          <w:sz w:val="20"/>
        </w:rPr>
        <w:tab/>
        <w:t xml:space="preserve">          26 -  50</w:t>
      </w:r>
      <w:r>
        <w:rPr>
          <w:sz w:val="20"/>
        </w:rPr>
        <w:tab/>
      </w:r>
      <w:r>
        <w:rPr>
          <w:sz w:val="20"/>
        </w:rPr>
        <w:tab/>
      </w:r>
      <w:r>
        <w:rPr>
          <w:sz w:val="20"/>
        </w:rPr>
        <w:tab/>
      </w:r>
      <w:r>
        <w:rPr>
          <w:sz w:val="20"/>
        </w:rPr>
        <w:tab/>
      </w:r>
      <w:r>
        <w:rPr>
          <w:sz w:val="20"/>
        </w:rPr>
        <w:tab/>
      </w:r>
      <w:r w:rsidR="000161BE">
        <w:rPr>
          <w:sz w:val="20"/>
        </w:rPr>
        <w:t xml:space="preserve"> $ </w:t>
      </w:r>
      <w:r>
        <w:rPr>
          <w:sz w:val="20"/>
        </w:rPr>
        <w:t>50</w:t>
      </w:r>
    </w:p>
    <w:p w:rsidR="004014ED" w:rsidRDefault="004014ED">
      <w:pPr>
        <w:rPr>
          <w:sz w:val="20"/>
        </w:rPr>
      </w:pPr>
      <w:r>
        <w:rPr>
          <w:sz w:val="20"/>
        </w:rPr>
        <w:tab/>
      </w:r>
      <w:r>
        <w:rPr>
          <w:sz w:val="20"/>
        </w:rPr>
        <w:tab/>
      </w:r>
      <w:r>
        <w:rPr>
          <w:sz w:val="20"/>
        </w:rPr>
        <w:tab/>
      </w:r>
      <w:r>
        <w:rPr>
          <w:sz w:val="20"/>
        </w:rPr>
        <w:tab/>
        <w:t xml:space="preserve">                       51 - 100</w:t>
      </w:r>
      <w:r>
        <w:rPr>
          <w:sz w:val="20"/>
        </w:rPr>
        <w:tab/>
      </w:r>
      <w:r>
        <w:rPr>
          <w:sz w:val="20"/>
        </w:rPr>
        <w:tab/>
      </w:r>
      <w:r>
        <w:rPr>
          <w:sz w:val="20"/>
        </w:rPr>
        <w:tab/>
      </w:r>
      <w:r>
        <w:rPr>
          <w:sz w:val="20"/>
        </w:rPr>
        <w:tab/>
      </w:r>
      <w:r>
        <w:rPr>
          <w:sz w:val="20"/>
        </w:rPr>
        <w:tab/>
      </w:r>
      <w:r w:rsidR="000161BE">
        <w:rPr>
          <w:sz w:val="20"/>
        </w:rPr>
        <w:t xml:space="preserve"> </w:t>
      </w:r>
      <w:r>
        <w:rPr>
          <w:sz w:val="20"/>
        </w:rPr>
        <w:t>$100</w:t>
      </w:r>
    </w:p>
    <w:p w:rsidR="004014ED" w:rsidRDefault="004014ED">
      <w:pPr>
        <w:rPr>
          <w:sz w:val="20"/>
        </w:rPr>
      </w:pPr>
    </w:p>
    <w:p w:rsidR="004014ED" w:rsidRPr="00706C33" w:rsidRDefault="00706C33">
      <w:pPr>
        <w:rPr>
          <w:sz w:val="20"/>
        </w:rPr>
      </w:pPr>
      <w:r>
        <w:rPr>
          <w:i/>
          <w:sz w:val="20"/>
        </w:rPr>
        <w:t>Cost Recovery</w:t>
      </w:r>
      <w:r>
        <w:rPr>
          <w:i/>
          <w:sz w:val="20"/>
        </w:rPr>
        <w:tab/>
      </w:r>
      <w:r>
        <w:rPr>
          <w:i/>
          <w:sz w:val="20"/>
        </w:rPr>
        <w:tab/>
      </w:r>
      <w:r>
        <w:rPr>
          <w:i/>
          <w:sz w:val="20"/>
        </w:rPr>
        <w:tab/>
      </w:r>
      <w:r>
        <w:rPr>
          <w:sz w:val="20"/>
        </w:rPr>
        <w:tab/>
      </w:r>
      <w:r>
        <w:rPr>
          <w:sz w:val="20"/>
        </w:rPr>
        <w:tab/>
      </w:r>
      <w:r>
        <w:rPr>
          <w:sz w:val="20"/>
        </w:rPr>
        <w:tab/>
      </w:r>
      <w:r>
        <w:rPr>
          <w:sz w:val="20"/>
        </w:rPr>
        <w:tab/>
      </w:r>
      <w:r>
        <w:rPr>
          <w:sz w:val="20"/>
        </w:rPr>
        <w:tab/>
      </w:r>
      <w:r>
        <w:rPr>
          <w:sz w:val="20"/>
        </w:rPr>
        <w:tab/>
      </w:r>
      <w:r>
        <w:rPr>
          <w:sz w:val="20"/>
        </w:rPr>
        <w:tab/>
      </w:r>
      <w:r w:rsidR="000161BE">
        <w:rPr>
          <w:sz w:val="20"/>
        </w:rPr>
        <w:t xml:space="preserve"> </w:t>
      </w:r>
      <w:r>
        <w:rPr>
          <w:sz w:val="20"/>
        </w:rPr>
        <w:t>$50/hour</w:t>
      </w:r>
    </w:p>
    <w:p w:rsidR="004014ED" w:rsidRDefault="004014ED">
      <w:pPr>
        <w:rPr>
          <w:sz w:val="20"/>
        </w:rPr>
      </w:pPr>
    </w:p>
    <w:p w:rsidR="004014ED" w:rsidRDefault="004014ED">
      <w:pPr>
        <w:jc w:val="both"/>
        <w:rPr>
          <w:sz w:val="20"/>
        </w:rPr>
      </w:pPr>
      <w:r>
        <w:rPr>
          <w:sz w:val="20"/>
        </w:rPr>
        <w:t xml:space="preserve">An estimate of fees beyond the application fee itself will be sent to the </w:t>
      </w:r>
      <w:proofErr w:type="spellStart"/>
      <w:r>
        <w:rPr>
          <w:sz w:val="20"/>
        </w:rPr>
        <w:t>permittee</w:t>
      </w:r>
      <w:proofErr w:type="spellEnd"/>
      <w:r>
        <w:rPr>
          <w:sz w:val="20"/>
        </w:rPr>
        <w:t xml:space="preserve"> prior to the event and will be based on the information provided on the Application for Special Event Permit form.  Within 30 days of the conclusion of the event, a Bill Of Collection will be mailed to the </w:t>
      </w:r>
      <w:proofErr w:type="spellStart"/>
      <w:r>
        <w:rPr>
          <w:sz w:val="20"/>
        </w:rPr>
        <w:t>permittee</w:t>
      </w:r>
      <w:proofErr w:type="spellEnd"/>
      <w:r>
        <w:rPr>
          <w:sz w:val="20"/>
        </w:rPr>
        <w:t xml:space="preserve"> which reflects actual fees due.  </w:t>
      </w:r>
    </w:p>
    <w:p w:rsidR="004014ED" w:rsidRDefault="004014E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16"/>
        </w:rPr>
        <w:t xml:space="preserve">Revised </w:t>
      </w:r>
      <w:r w:rsidR="000161BE">
        <w:rPr>
          <w:sz w:val="16"/>
        </w:rPr>
        <w:t>08</w:t>
      </w:r>
      <w:r w:rsidR="00706C33">
        <w:rPr>
          <w:sz w:val="16"/>
        </w:rPr>
        <w:t>/16</w:t>
      </w:r>
    </w:p>
    <w:sectPr w:rsidR="004014ED">
      <w:pgSz w:w="12240" w:h="15840"/>
      <w:pgMar w:top="1008"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4152F"/>
    <w:rsid w:val="000161BE"/>
    <w:rsid w:val="002270C7"/>
    <w:rsid w:val="004014ED"/>
    <w:rsid w:val="006510D1"/>
    <w:rsid w:val="00706C33"/>
    <w:rsid w:val="0074152F"/>
    <w:rsid w:val="008153CD"/>
    <w:rsid w:val="00B3637E"/>
    <w:rsid w:val="00B574AD"/>
    <w:rsid w:val="00D43536"/>
    <w:rsid w:val="00F65CA9"/>
    <w:rsid w:val="00FB3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i/>
    </w:rPr>
  </w:style>
  <w:style w:type="paragraph" w:styleId="EnvelopeReturn">
    <w:name w:val="envelope return"/>
    <w:basedOn w:val="Normal"/>
    <w:rPr>
      <w:rFonts w:ascii="Bookman Old Style" w:hAnsi="Bookman Old Style"/>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FORT MCHENRY NATIONAL MONUMENT AND HISTORIC SHRINE</vt:lpstr>
    </vt:vector>
  </TitlesOfParts>
  <Company>Dell Computer Corporation</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MCHENRY NATIONAL MONUMENT AND HISTORIC SHRINE</dc:title>
  <dc:creator>FeePC</dc:creator>
  <cp:lastModifiedBy>Tim Ertel</cp:lastModifiedBy>
  <cp:revision>2</cp:revision>
  <cp:lastPrinted>2016-05-13T19:58:00Z</cp:lastPrinted>
  <dcterms:created xsi:type="dcterms:W3CDTF">2016-09-01T19:32:00Z</dcterms:created>
  <dcterms:modified xsi:type="dcterms:W3CDTF">2016-09-01T19:32:00Z</dcterms:modified>
</cp:coreProperties>
</file>