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18" w:type="dxa"/>
        <w:tblLayout w:type="fixed"/>
        <w:tblLook w:val="0000"/>
      </w:tblPr>
      <w:tblGrid>
        <w:gridCol w:w="3510"/>
        <w:gridCol w:w="2250"/>
        <w:gridCol w:w="270"/>
        <w:gridCol w:w="2430"/>
      </w:tblGrid>
      <w:tr w:rsidR="00622246">
        <w:trPr>
          <w:trHeight w:val="1521"/>
        </w:trPr>
        <w:tc>
          <w:tcPr>
            <w:tcW w:w="3510"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5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pPr>
              <w:pStyle w:val="Sitenameandaddress"/>
              <w:rPr>
                <w:rFonts w:ascii="Frutiger 45 Light" w:hAnsi="Frutiger 45 Light"/>
              </w:rPr>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p w:rsidR="00622246" w:rsidRDefault="00622246">
            <w:pPr>
              <w:spacing w:line="210" w:lineRule="exact"/>
              <w:ind w:left="-72"/>
              <w:rPr>
                <w:rFonts w:ascii="Frutiger 45 Light" w:hAnsi="Frutiger 45 Light"/>
                <w:spacing w:val="2"/>
                <w:sz w:val="17"/>
              </w:rPr>
            </w:pPr>
          </w:p>
          <w:p w:rsidR="00622246" w:rsidRDefault="00622246">
            <w:pPr>
              <w:pStyle w:val="BodyText"/>
            </w:pPr>
          </w:p>
        </w:tc>
        <w:tc>
          <w:tcPr>
            <w:tcW w:w="270" w:type="dxa"/>
          </w:tcPr>
          <w:p w:rsidR="00622246" w:rsidRDefault="00622246">
            <w:pPr>
              <w:spacing w:line="210" w:lineRule="exact"/>
              <w:ind w:left="-101"/>
              <w:rPr>
                <w:rFonts w:ascii="Frutiger 45 Light" w:hAnsi="Frutiger 45 Light"/>
                <w:vanish/>
              </w:rPr>
            </w:pPr>
          </w:p>
        </w:tc>
        <w:tc>
          <w:tcPr>
            <w:tcW w:w="2430"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A357EA">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Default="00FB7885">
      <w:pPr>
        <w:spacing w:line="400" w:lineRule="exact"/>
        <w:rPr>
          <w:rFonts w:ascii="Frutiger 45 Light" w:hAnsi="Frutiger 45 Light"/>
          <w:sz w:val="36"/>
        </w:rPr>
      </w:pPr>
      <w:r>
        <w:rPr>
          <w:rFonts w:ascii="Frutiger 45 Light" w:hAnsi="Frutiger 45 Light"/>
          <w:b/>
          <w:color w:val="000000"/>
          <w:sz w:val="36"/>
        </w:rPr>
        <w:t>Thomas Edison NHP</w:t>
      </w:r>
      <w:r w:rsidR="00622246">
        <w:rPr>
          <w:rFonts w:ascii="Frutiger 45 Light" w:hAnsi="Frutiger 45 Light"/>
          <w:b/>
          <w:color w:val="000000"/>
          <w:sz w:val="36"/>
        </w:rPr>
        <w:t xml:space="preserve"> </w:t>
      </w:r>
      <w:r w:rsidR="00622246">
        <w:rPr>
          <w:rFonts w:ascii="Frutiger 45 Light" w:hAnsi="Frutiger 45 Light"/>
          <w:sz w:val="36"/>
        </w:rPr>
        <w:t>News Release</w:t>
      </w:r>
    </w:p>
    <w:tbl>
      <w:tblPr>
        <w:tblW w:w="0" w:type="auto"/>
        <w:tblLayout w:type="fixed"/>
        <w:tblLook w:val="0000"/>
      </w:tblPr>
      <w:tblGrid>
        <w:gridCol w:w="9651"/>
      </w:tblGrid>
      <w:tr w:rsidR="00622246">
        <w:trPr>
          <w:trHeight w:val="158"/>
        </w:trPr>
        <w:tc>
          <w:tcPr>
            <w:tcW w:w="9651" w:type="dxa"/>
          </w:tcPr>
          <w:p w:rsidR="00622246" w:rsidRPr="00C57891" w:rsidRDefault="00622246">
            <w:pPr>
              <w:pStyle w:val="BodyText"/>
              <w:rPr>
                <w:sz w:val="16"/>
                <w:szCs w:val="16"/>
              </w:rPr>
            </w:pPr>
          </w:p>
        </w:tc>
      </w:tr>
    </w:tbl>
    <w:p w:rsidR="00622246" w:rsidRPr="00104E32" w:rsidRDefault="00F946D3" w:rsidP="00EA5865">
      <w:pPr>
        <w:pStyle w:val="BodyText"/>
        <w:jc w:val="left"/>
        <w:rPr>
          <w:rFonts w:ascii="Arial" w:hAnsi="Arial"/>
          <w:sz w:val="20"/>
          <w:szCs w:val="20"/>
        </w:rPr>
      </w:pPr>
      <w:r w:rsidRPr="00104E32">
        <w:rPr>
          <w:rFonts w:ascii="Arial" w:hAnsi="Arial"/>
          <w:sz w:val="20"/>
          <w:szCs w:val="20"/>
        </w:rPr>
        <w:t xml:space="preserve">For Release: </w:t>
      </w:r>
      <w:r w:rsidR="00627FB2">
        <w:rPr>
          <w:rFonts w:ascii="Arial" w:hAnsi="Arial"/>
          <w:sz w:val="20"/>
          <w:szCs w:val="20"/>
        </w:rPr>
        <w:t>March 16</w:t>
      </w:r>
      <w:r w:rsidR="00434E5A" w:rsidRPr="00104E32">
        <w:rPr>
          <w:rFonts w:ascii="Arial" w:hAnsi="Arial"/>
          <w:sz w:val="20"/>
          <w:szCs w:val="20"/>
        </w:rPr>
        <w:t>, 20</w:t>
      </w:r>
      <w:r w:rsidR="00D16E74">
        <w:rPr>
          <w:rFonts w:ascii="Arial" w:hAnsi="Arial"/>
          <w:sz w:val="20"/>
          <w:szCs w:val="20"/>
        </w:rPr>
        <w:t>12</w:t>
      </w:r>
    </w:p>
    <w:p w:rsidR="00622246" w:rsidRPr="00104E32" w:rsidRDefault="007C61FB" w:rsidP="00EA5865">
      <w:pPr>
        <w:pStyle w:val="BodyText"/>
        <w:jc w:val="left"/>
        <w:rPr>
          <w:rFonts w:ascii="Arial" w:hAnsi="Arial"/>
          <w:sz w:val="20"/>
          <w:szCs w:val="20"/>
        </w:rPr>
      </w:pPr>
      <w:r>
        <w:rPr>
          <w:rFonts w:ascii="Arial" w:hAnsi="Arial"/>
          <w:sz w:val="20"/>
          <w:szCs w:val="20"/>
        </w:rPr>
        <w:t>Contact: Beth Miller</w:t>
      </w:r>
    </w:p>
    <w:p w:rsidR="00622246" w:rsidRPr="00104E32" w:rsidRDefault="00622246" w:rsidP="00EA5865">
      <w:pPr>
        <w:pStyle w:val="BodyText"/>
        <w:jc w:val="left"/>
        <w:rPr>
          <w:rFonts w:ascii="Arial" w:hAnsi="Arial"/>
          <w:sz w:val="20"/>
          <w:szCs w:val="20"/>
        </w:rPr>
      </w:pPr>
      <w:r w:rsidRPr="00104E32">
        <w:rPr>
          <w:rFonts w:ascii="Arial" w:hAnsi="Arial"/>
          <w:sz w:val="20"/>
          <w:szCs w:val="20"/>
        </w:rPr>
        <w:t xml:space="preserve">Phone: </w:t>
      </w:r>
      <w:r w:rsidR="007C61FB">
        <w:rPr>
          <w:rFonts w:ascii="Arial" w:hAnsi="Arial"/>
          <w:sz w:val="20"/>
          <w:szCs w:val="20"/>
        </w:rPr>
        <w:t>973 324-9974 x2</w:t>
      </w:r>
    </w:p>
    <w:p w:rsidR="00A80813" w:rsidRPr="00C57891" w:rsidRDefault="00A80813">
      <w:pPr>
        <w:spacing w:line="240" w:lineRule="exact"/>
        <w:rPr>
          <w:rFonts w:ascii="NPSRawlinson" w:hAnsi="NPSRawlinson"/>
          <w:color w:val="000000"/>
          <w:sz w:val="16"/>
          <w:szCs w:val="16"/>
        </w:rPr>
      </w:pPr>
    </w:p>
    <w:p w:rsidR="00FB7885" w:rsidRPr="00853622" w:rsidRDefault="00DE46FE" w:rsidP="008F76CE">
      <w:pPr>
        <w:pStyle w:val="Heading4"/>
        <w:spacing w:line="360" w:lineRule="auto"/>
        <w:jc w:val="center"/>
        <w:rPr>
          <w:rFonts w:ascii="Arial" w:hAnsi="Arial" w:cs="Arial"/>
          <w:sz w:val="22"/>
          <w:szCs w:val="22"/>
        </w:rPr>
      </w:pPr>
      <w:r w:rsidRPr="00853622">
        <w:rPr>
          <w:rFonts w:ascii="Arial" w:hAnsi="Arial" w:cs="Arial"/>
          <w:sz w:val="22"/>
          <w:szCs w:val="22"/>
        </w:rPr>
        <w:t>Mina Edison honored as part of New Jersey Women’s Heritage Trail</w:t>
      </w:r>
    </w:p>
    <w:p w:rsidR="00DE46FE" w:rsidRDefault="00583398" w:rsidP="00627FB2">
      <w:pPr>
        <w:spacing w:before="120" w:line="360" w:lineRule="auto"/>
        <w:rPr>
          <w:rFonts w:ascii="Arial" w:hAnsi="Arial" w:cs="Arial"/>
          <w:sz w:val="22"/>
          <w:szCs w:val="22"/>
        </w:rPr>
      </w:pPr>
      <w:r w:rsidRPr="00853622">
        <w:rPr>
          <w:rFonts w:ascii="Arial" w:eastAsia="Calibri" w:hAnsi="Arial" w:cs="Arial"/>
          <w:b/>
          <w:sz w:val="22"/>
          <w:szCs w:val="22"/>
        </w:rPr>
        <w:t>West Orange, N.J.</w:t>
      </w:r>
      <w:r w:rsidRPr="00853622">
        <w:rPr>
          <w:rFonts w:ascii="Arial" w:eastAsia="Calibri" w:hAnsi="Arial" w:cs="Arial"/>
          <w:sz w:val="22"/>
          <w:szCs w:val="22"/>
        </w:rPr>
        <w:t xml:space="preserve"> – </w:t>
      </w:r>
      <w:r w:rsidR="00DE46FE" w:rsidRPr="00853622">
        <w:rPr>
          <w:rFonts w:ascii="Arial" w:hAnsi="Arial" w:cs="Arial"/>
          <w:sz w:val="22"/>
          <w:szCs w:val="22"/>
        </w:rPr>
        <w:t xml:space="preserve">A </w:t>
      </w:r>
      <w:r w:rsidR="007C61FB">
        <w:rPr>
          <w:rFonts w:ascii="Arial" w:hAnsi="Arial" w:cs="Arial"/>
          <w:sz w:val="22"/>
          <w:szCs w:val="22"/>
        </w:rPr>
        <w:t xml:space="preserve">Women’s Heritage Trail </w:t>
      </w:r>
      <w:r w:rsidR="00DE46FE" w:rsidRPr="00853622">
        <w:rPr>
          <w:rFonts w:ascii="Arial" w:hAnsi="Arial" w:cs="Arial"/>
          <w:sz w:val="22"/>
          <w:szCs w:val="22"/>
        </w:rPr>
        <w:t xml:space="preserve">marker that honors Mina Edison’s contribution to the local community was today erected at Thomas Edison National Historical Park. The trail marker is located at Mina and </w:t>
      </w:r>
      <w:r w:rsidR="00853622">
        <w:rPr>
          <w:rFonts w:ascii="Arial" w:hAnsi="Arial" w:cs="Arial"/>
          <w:sz w:val="22"/>
          <w:szCs w:val="22"/>
        </w:rPr>
        <w:t>Thomas Edison’s home, Glenmont.</w:t>
      </w:r>
    </w:p>
    <w:p w:rsidR="00066455" w:rsidRDefault="00DE46FE" w:rsidP="00066455">
      <w:pPr>
        <w:ind w:firstLine="720"/>
        <w:rPr>
          <w:rFonts w:ascii="Arial" w:hAnsi="Arial" w:cs="Arial"/>
          <w:sz w:val="22"/>
          <w:szCs w:val="22"/>
        </w:rPr>
      </w:pPr>
      <w:r w:rsidRPr="00853622">
        <w:rPr>
          <w:rFonts w:ascii="Arial" w:hAnsi="Arial" w:cs="Arial"/>
          <w:sz w:val="22"/>
          <w:szCs w:val="22"/>
        </w:rPr>
        <w:t xml:space="preserve">Mina is recognized for her “exemplary commitment to her community, which made significant contributions to the health and recreation of New Jersey residents”. Mina’s passion for gardening led her to support organizations that </w:t>
      </w:r>
      <w:r w:rsidR="00066455" w:rsidRPr="00853622">
        <w:rPr>
          <w:rFonts w:ascii="Arial" w:hAnsi="Arial" w:cs="Arial"/>
          <w:sz w:val="22"/>
          <w:szCs w:val="22"/>
        </w:rPr>
        <w:t>developed children’s gardens in underprivileged neighborhoods</w:t>
      </w:r>
      <w:r w:rsidR="00066455">
        <w:rPr>
          <w:rFonts w:ascii="Arial" w:hAnsi="Arial" w:cs="Arial"/>
          <w:sz w:val="22"/>
          <w:szCs w:val="22"/>
        </w:rPr>
        <w:t xml:space="preserve">, and </w:t>
      </w:r>
      <w:r w:rsidRPr="00853622">
        <w:rPr>
          <w:rFonts w:ascii="Arial" w:hAnsi="Arial" w:cs="Arial"/>
          <w:sz w:val="22"/>
          <w:szCs w:val="22"/>
        </w:rPr>
        <w:t xml:space="preserve">delivered flowers to people who were unable to leave their homes due </w:t>
      </w:r>
      <w:r w:rsidR="00066455">
        <w:rPr>
          <w:rFonts w:ascii="Arial" w:hAnsi="Arial" w:cs="Arial"/>
          <w:sz w:val="22"/>
          <w:szCs w:val="22"/>
        </w:rPr>
        <w:t xml:space="preserve">to illness or disability. </w:t>
      </w:r>
      <w:r w:rsidRPr="00853622">
        <w:rPr>
          <w:rFonts w:ascii="Arial" w:hAnsi="Arial" w:cs="Arial"/>
          <w:sz w:val="22"/>
          <w:szCs w:val="22"/>
        </w:rPr>
        <w:t xml:space="preserve">Additionally, her work with Eleanor Roosevelt and the National Recreation Association furthered her involvement in public recreation and beautification. </w:t>
      </w:r>
    </w:p>
    <w:p w:rsidR="00066455" w:rsidRPr="00627FB2" w:rsidRDefault="00066455" w:rsidP="00066455">
      <w:pPr>
        <w:ind w:firstLine="720"/>
        <w:rPr>
          <w:rFonts w:ascii="Arial" w:hAnsi="Arial" w:cs="Arial"/>
          <w:sz w:val="16"/>
          <w:szCs w:val="16"/>
        </w:rPr>
      </w:pPr>
    </w:p>
    <w:p w:rsidR="00DE46FE" w:rsidRPr="00853622" w:rsidRDefault="00C40803" w:rsidP="00066455">
      <w:pPr>
        <w:ind w:firstLine="720"/>
        <w:rPr>
          <w:rFonts w:ascii="Arial" w:hAnsi="Arial" w:cs="Arial"/>
          <w:sz w:val="22"/>
          <w:szCs w:val="22"/>
        </w:rPr>
      </w:pPr>
      <w:r>
        <w:rPr>
          <w:rFonts w:ascii="Arial" w:hAnsi="Arial" w:cs="Arial"/>
          <w:sz w:val="22"/>
          <w:szCs w:val="22"/>
        </w:rPr>
        <w:t xml:space="preserve">“Mina’s </w:t>
      </w:r>
      <w:r w:rsidR="00066455">
        <w:rPr>
          <w:rFonts w:ascii="Arial" w:hAnsi="Arial" w:cs="Arial"/>
          <w:sz w:val="22"/>
          <w:szCs w:val="22"/>
        </w:rPr>
        <w:t xml:space="preserve">role in supporting her husband </w:t>
      </w:r>
      <w:r>
        <w:rPr>
          <w:rFonts w:ascii="Arial" w:hAnsi="Arial" w:cs="Arial"/>
          <w:sz w:val="22"/>
          <w:szCs w:val="22"/>
        </w:rPr>
        <w:t xml:space="preserve">is widely known </w:t>
      </w:r>
      <w:r w:rsidR="00DE46FE" w:rsidRPr="00853622">
        <w:rPr>
          <w:rFonts w:ascii="Arial" w:hAnsi="Arial" w:cs="Arial"/>
          <w:sz w:val="22"/>
          <w:szCs w:val="22"/>
        </w:rPr>
        <w:t>but wh</w:t>
      </w:r>
      <w:r>
        <w:rPr>
          <w:rFonts w:ascii="Arial" w:hAnsi="Arial" w:cs="Arial"/>
          <w:sz w:val="22"/>
          <w:szCs w:val="22"/>
        </w:rPr>
        <w:t xml:space="preserve">at is often overlooked is that she was a remarkable woman </w:t>
      </w:r>
      <w:r w:rsidR="00DE46FE" w:rsidRPr="00853622">
        <w:rPr>
          <w:rFonts w:ascii="Arial" w:hAnsi="Arial" w:cs="Arial"/>
          <w:sz w:val="22"/>
          <w:szCs w:val="22"/>
        </w:rPr>
        <w:t>in her own right</w:t>
      </w:r>
      <w:r>
        <w:rPr>
          <w:rFonts w:ascii="Arial" w:hAnsi="Arial" w:cs="Arial"/>
          <w:sz w:val="22"/>
          <w:szCs w:val="22"/>
        </w:rPr>
        <w:t>”</w:t>
      </w:r>
      <w:r w:rsidR="00DE46FE" w:rsidRPr="00853622">
        <w:rPr>
          <w:rFonts w:ascii="Arial" w:hAnsi="Arial" w:cs="Arial"/>
          <w:sz w:val="22"/>
          <w:szCs w:val="22"/>
        </w:rPr>
        <w:t xml:space="preserve">, commented Jill </w:t>
      </w:r>
      <w:r w:rsidR="002D0AB8">
        <w:rPr>
          <w:rFonts w:ascii="Arial" w:hAnsi="Arial" w:cs="Arial"/>
          <w:sz w:val="22"/>
          <w:szCs w:val="22"/>
        </w:rPr>
        <w:t xml:space="preserve">A. </w:t>
      </w:r>
      <w:r w:rsidR="00DE46FE" w:rsidRPr="00853622">
        <w:rPr>
          <w:rFonts w:ascii="Arial" w:hAnsi="Arial" w:cs="Arial"/>
          <w:sz w:val="22"/>
          <w:szCs w:val="22"/>
        </w:rPr>
        <w:t>Hawk, superintendent of Thomas Ediso</w:t>
      </w:r>
      <w:r>
        <w:rPr>
          <w:rFonts w:ascii="Arial" w:hAnsi="Arial" w:cs="Arial"/>
          <w:sz w:val="22"/>
          <w:szCs w:val="22"/>
        </w:rPr>
        <w:t xml:space="preserve">n National Historical Park, “Mina </w:t>
      </w:r>
      <w:r w:rsidRPr="00853622">
        <w:rPr>
          <w:rFonts w:ascii="Arial" w:hAnsi="Arial" w:cs="Arial"/>
          <w:sz w:val="22"/>
          <w:szCs w:val="22"/>
        </w:rPr>
        <w:t xml:space="preserve">was </w:t>
      </w:r>
      <w:r>
        <w:rPr>
          <w:rFonts w:ascii="Arial" w:hAnsi="Arial" w:cs="Arial"/>
          <w:sz w:val="22"/>
          <w:szCs w:val="22"/>
        </w:rPr>
        <w:t xml:space="preserve">very </w:t>
      </w:r>
      <w:r w:rsidRPr="00853622">
        <w:rPr>
          <w:rFonts w:ascii="Arial" w:hAnsi="Arial" w:cs="Arial"/>
          <w:sz w:val="22"/>
          <w:szCs w:val="22"/>
        </w:rPr>
        <w:t>active in ch</w:t>
      </w:r>
      <w:r>
        <w:rPr>
          <w:rFonts w:ascii="Arial" w:hAnsi="Arial" w:cs="Arial"/>
          <w:sz w:val="22"/>
          <w:szCs w:val="22"/>
        </w:rPr>
        <w:t xml:space="preserve">arity work within her community and it is fitting that this work has been recognized </w:t>
      </w:r>
      <w:r w:rsidR="00627FB2">
        <w:rPr>
          <w:rFonts w:ascii="Arial" w:hAnsi="Arial" w:cs="Arial"/>
          <w:sz w:val="22"/>
          <w:szCs w:val="22"/>
        </w:rPr>
        <w:t>through her inclusion in the Women’s Heritage Trail”.</w:t>
      </w:r>
    </w:p>
    <w:p w:rsidR="00066455" w:rsidRDefault="00C40803" w:rsidP="00C40803">
      <w:pPr>
        <w:tabs>
          <w:tab w:val="left" w:pos="5325"/>
        </w:tabs>
        <w:rPr>
          <w:rFonts w:ascii="Arial" w:hAnsi="Arial" w:cs="Arial"/>
          <w:sz w:val="22"/>
          <w:szCs w:val="22"/>
        </w:rPr>
      </w:pPr>
      <w:r>
        <w:rPr>
          <w:rFonts w:ascii="Arial" w:hAnsi="Arial" w:cs="Arial"/>
          <w:sz w:val="22"/>
          <w:szCs w:val="22"/>
        </w:rPr>
        <w:tab/>
      </w:r>
    </w:p>
    <w:p w:rsidR="00DE46FE" w:rsidRPr="00853622" w:rsidRDefault="00DE46FE" w:rsidP="00066455">
      <w:pPr>
        <w:ind w:firstLine="720"/>
        <w:rPr>
          <w:rFonts w:ascii="Arial" w:hAnsi="Arial" w:cs="Arial"/>
          <w:sz w:val="22"/>
          <w:szCs w:val="22"/>
        </w:rPr>
      </w:pPr>
      <w:r w:rsidRPr="00853622">
        <w:rPr>
          <w:rFonts w:ascii="Arial" w:hAnsi="Arial" w:cs="Arial"/>
          <w:sz w:val="22"/>
          <w:szCs w:val="22"/>
        </w:rPr>
        <w:t>Glenmont, a 29-room Queen Anne style house, became the domain of Mina Miller Edison, Thomas Edison’s second wife, when they married in 1886. Mina preferred the title of “home executive” and she ran Glenmont efficiently like a small business. All aspects of care and maintenance of Glenmont were her responsibility and she hosted many visiting dignitaries, including Henry Ford, the King of Siam, Orville Wright and Helen Keller at the house.</w:t>
      </w:r>
    </w:p>
    <w:p w:rsidR="00066455" w:rsidRPr="00627FB2" w:rsidRDefault="00066455" w:rsidP="00DE46FE">
      <w:pPr>
        <w:rPr>
          <w:rFonts w:ascii="Arial" w:hAnsi="Arial" w:cs="Arial"/>
          <w:sz w:val="16"/>
          <w:szCs w:val="16"/>
        </w:rPr>
      </w:pPr>
    </w:p>
    <w:p w:rsidR="00DE46FE" w:rsidRPr="00853622" w:rsidRDefault="00DE46FE" w:rsidP="00066455">
      <w:pPr>
        <w:ind w:firstLine="720"/>
        <w:rPr>
          <w:rFonts w:ascii="Arial" w:hAnsi="Arial" w:cs="Arial"/>
          <w:sz w:val="22"/>
          <w:szCs w:val="22"/>
        </w:rPr>
      </w:pPr>
      <w:r w:rsidRPr="00853622">
        <w:rPr>
          <w:rFonts w:ascii="Arial" w:hAnsi="Arial" w:cs="Arial"/>
          <w:sz w:val="22"/>
          <w:szCs w:val="22"/>
        </w:rPr>
        <w:t xml:space="preserve">The Women’s Heritage Trail includes parks, historic houses, factories and educational institutions where women played a pivotal role. Nearly 100 sites have been designated in the project which resulted from the first comprehensive statewide survey in the nation of historic sites related to </w:t>
      </w:r>
      <w:r w:rsidR="00066455">
        <w:rPr>
          <w:rFonts w:ascii="Arial" w:hAnsi="Arial" w:cs="Arial"/>
          <w:sz w:val="22"/>
          <w:szCs w:val="22"/>
        </w:rPr>
        <w:t xml:space="preserve">the significant contributions </w:t>
      </w:r>
      <w:r w:rsidRPr="00853622">
        <w:rPr>
          <w:rFonts w:ascii="Arial" w:hAnsi="Arial" w:cs="Arial"/>
          <w:sz w:val="22"/>
          <w:szCs w:val="22"/>
        </w:rPr>
        <w:t>female</w:t>
      </w:r>
      <w:r w:rsidR="00066455">
        <w:rPr>
          <w:rFonts w:ascii="Arial" w:hAnsi="Arial" w:cs="Arial"/>
          <w:sz w:val="22"/>
          <w:szCs w:val="22"/>
        </w:rPr>
        <w:t>s made to the history of the state.</w:t>
      </w:r>
      <w:r w:rsidRPr="00853622">
        <w:rPr>
          <w:rFonts w:ascii="Arial" w:hAnsi="Arial" w:cs="Arial"/>
          <w:sz w:val="22"/>
          <w:szCs w:val="22"/>
        </w:rPr>
        <w:t xml:space="preserve"> The New Jersey Women’s Heritage Trail is funded through a grant from the NJ Historic Trust and administered through the Historic Preservation Office of the state Department of Environmental Protection. A downloadable guide describing all the sites on the trail is available at: </w:t>
      </w:r>
      <w:hyperlink r:id="rId8" w:history="1">
        <w:r w:rsidRPr="00853622">
          <w:rPr>
            <w:rStyle w:val="Hyperlink"/>
            <w:rFonts w:ascii="Arial" w:hAnsi="Arial" w:cs="Arial"/>
            <w:sz w:val="22"/>
            <w:szCs w:val="22"/>
          </w:rPr>
          <w:t>www.nj.gov/dep/hpo/WHTrail_Book.pdf</w:t>
        </w:r>
      </w:hyperlink>
    </w:p>
    <w:p w:rsidR="00066455" w:rsidRDefault="00066455" w:rsidP="00DE46FE">
      <w:pPr>
        <w:ind w:firstLine="720"/>
        <w:jc w:val="both"/>
        <w:rPr>
          <w:rFonts w:ascii="Arial" w:hAnsi="Arial" w:cs="Arial"/>
          <w:sz w:val="22"/>
          <w:szCs w:val="22"/>
        </w:rPr>
      </w:pPr>
    </w:p>
    <w:p w:rsidR="00583398" w:rsidRPr="00583398" w:rsidRDefault="00583398" w:rsidP="00583398">
      <w:pPr>
        <w:rPr>
          <w:rFonts w:ascii="Arial" w:hAnsi="Arial" w:cs="Arial"/>
          <w:i/>
          <w:sz w:val="20"/>
          <w:szCs w:val="20"/>
        </w:rPr>
      </w:pPr>
      <w:r w:rsidRPr="00583398">
        <w:rPr>
          <w:rFonts w:ascii="Arial" w:hAnsi="Arial" w:cs="Arial"/>
          <w:sz w:val="22"/>
          <w:szCs w:val="22"/>
        </w:rPr>
        <w:t xml:space="preserve"> </w:t>
      </w:r>
      <w:r w:rsidRPr="00583398">
        <w:rPr>
          <w:rFonts w:ascii="Arial" w:hAnsi="Arial" w:cs="Arial"/>
          <w:sz w:val="22"/>
          <w:szCs w:val="22"/>
        </w:rPr>
        <w:tab/>
      </w:r>
      <w:r w:rsidRPr="00583398">
        <w:rPr>
          <w:rFonts w:ascii="Arial" w:hAnsi="Arial" w:cs="Arial"/>
          <w:i/>
          <w:sz w:val="20"/>
          <w:szCs w:val="20"/>
        </w:rPr>
        <w:t>Thomas Edison National Historical Park is a National Park Service site dedicated to promoting an international understanding and appreciation of the life and extraordinary achievements of Thomas Alva Edison by preserving, protecting, and interpreting the Park’s extensive historic artifact and archive collections at the Edison Laboratory Complex and Glenmont, the Edison family estate</w:t>
      </w:r>
      <w:r w:rsidR="00CA4103">
        <w:rPr>
          <w:rFonts w:ascii="Arial" w:hAnsi="Arial" w:cs="Arial"/>
          <w:i/>
          <w:sz w:val="20"/>
          <w:szCs w:val="20"/>
        </w:rPr>
        <w:t>. The entrance fee</w:t>
      </w:r>
      <w:r w:rsidRPr="00583398">
        <w:rPr>
          <w:rFonts w:ascii="Arial" w:hAnsi="Arial" w:cs="Arial"/>
          <w:i/>
          <w:sz w:val="20"/>
          <w:szCs w:val="20"/>
        </w:rPr>
        <w:t xml:space="preserve"> is $7.00.</w:t>
      </w:r>
      <w:r w:rsidR="00CA4103">
        <w:rPr>
          <w:rFonts w:ascii="Arial" w:hAnsi="Arial" w:cs="Arial"/>
          <w:i/>
          <w:sz w:val="20"/>
          <w:szCs w:val="20"/>
        </w:rPr>
        <w:t xml:space="preserve"> Children under age 16 are free. </w:t>
      </w:r>
      <w:r w:rsidRPr="00583398">
        <w:rPr>
          <w:rFonts w:ascii="Arial" w:hAnsi="Arial" w:cs="Arial"/>
          <w:i/>
          <w:sz w:val="20"/>
          <w:szCs w:val="20"/>
        </w:rPr>
        <w:t xml:space="preserve">The Visitor Center is located at 211 Main Street in West Orange, New Jersey.  For more information or directions call 973-736-0550 ext. 11 or visit: </w:t>
      </w:r>
      <w:hyperlink r:id="rId9" w:history="1">
        <w:r w:rsidRPr="00583398">
          <w:rPr>
            <w:rFonts w:ascii="Arial" w:hAnsi="Arial" w:cs="Arial"/>
            <w:i/>
            <w:color w:val="0000FF"/>
            <w:sz w:val="20"/>
            <w:szCs w:val="20"/>
            <w:u w:val="single"/>
          </w:rPr>
          <w:t>www.nps.gov/edis</w:t>
        </w:r>
      </w:hyperlink>
    </w:p>
    <w:p w:rsidR="00622246" w:rsidRPr="00867883" w:rsidRDefault="008F76CE" w:rsidP="00627FB2">
      <w:pPr>
        <w:spacing w:before="80" w:line="360" w:lineRule="auto"/>
        <w:jc w:val="center"/>
        <w:rPr>
          <w:rFonts w:ascii="Arial" w:hAnsi="Arial" w:cs="Arial"/>
          <w:sz w:val="22"/>
          <w:szCs w:val="22"/>
        </w:rPr>
      </w:pPr>
      <w:r w:rsidRPr="00867883">
        <w:rPr>
          <w:rFonts w:ascii="Arial" w:hAnsi="Arial" w:cs="Arial"/>
          <w:sz w:val="22"/>
          <w:szCs w:val="22"/>
        </w:rPr>
        <w:t>- NPS -</w:t>
      </w:r>
    </w:p>
    <w:sectPr w:rsidR="00622246" w:rsidRPr="00867883" w:rsidSect="00627FB2">
      <w:headerReference w:type="default" r:id="rId10"/>
      <w:footerReference w:type="default" r:id="rId11"/>
      <w:pgSz w:w="12240" w:h="15840" w:code="1"/>
      <w:pgMar w:top="936" w:right="1440" w:bottom="630" w:left="144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803" w:rsidRDefault="00C40803">
      <w:r>
        <w:separator/>
      </w:r>
    </w:p>
  </w:endnote>
  <w:endnote w:type="continuationSeparator" w:id="0">
    <w:p w:rsidR="00C40803" w:rsidRDefault="00C4080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embedRegular r:id="rId1" w:fontKey="{568125CC-FCC3-46E4-97BB-DE28DEE15298}"/>
    <w:embedBold r:id="rId2" w:fontKey="{681D0B57-3F55-4962-A303-12D12FD33F0D}"/>
    <w:embedItalic r:id="rId3" w:fontKey="{AD04A7BD-C853-47A0-BA6A-1427C2CE85A7}"/>
  </w:font>
  <w:font w:name="Calibri">
    <w:panose1 w:val="020F0502020204030204"/>
    <w:charset w:val="00"/>
    <w:family w:val="swiss"/>
    <w:pitch w:val="variable"/>
    <w:sig w:usb0="A00002EF" w:usb1="4000207B" w:usb2="00000000" w:usb3="00000000" w:csb0="0000009F" w:csb1="00000000"/>
    <w:embedRegular r:id="rId4" w:fontKey="{9D192911-A700-4C84-AC67-E4C500A658D8}"/>
    <w:embedBold r:id="rId5" w:fontKey="{E9F31685-0AFD-4092-84DD-738055CF0B60}"/>
  </w:font>
  <w:font w:name="Courier New">
    <w:panose1 w:val="02070309020205020404"/>
    <w:charset w:val="00"/>
    <w:family w:val="modern"/>
    <w:pitch w:val="fixed"/>
    <w:sig w:usb0="20002A87" w:usb1="80000000" w:usb2="00000008" w:usb3="00000000" w:csb0="000001FF" w:csb1="00000000"/>
    <w:embedRegular r:id="rId6" w:fontKey="{8ECCBC63-1DD6-45F8-A001-A49ABBE46A70}"/>
  </w:font>
  <w:font w:name="Times New Roman">
    <w:panose1 w:val="02020603050405020304"/>
    <w:charset w:val="00"/>
    <w:family w:val="roman"/>
    <w:pitch w:val="variable"/>
    <w:sig w:usb0="20002A87" w:usb1="80000000" w:usb2="00000008" w:usb3="00000000" w:csb0="000001FF" w:csb1="00000000"/>
    <w:embedRegular r:id="rId7" w:fontKey="{C00D3B62-66E9-42A8-9629-B1D98884485E}"/>
    <w:embedBold r:id="rId8" w:fontKey="{EB067A64-976C-4821-8A09-4E173DD8AAED}"/>
    <w:embedItalic r:id="rId9" w:fontKey="{E30151A7-CEDF-4640-84F8-4198D3FD245F}"/>
  </w:font>
  <w:font w:name="Wingdings">
    <w:panose1 w:val="05000000000000000000"/>
    <w:charset w:val="02"/>
    <w:family w:val="auto"/>
    <w:pitch w:val="variable"/>
    <w:sig w:usb0="00000000" w:usb1="10000000" w:usb2="00000000" w:usb3="00000000" w:csb0="80000000" w:csb1="00000000"/>
    <w:embedRegular r:id="rId10" w:fontKey="{C2892A28-AF4A-40D2-90FE-988D5D1D0686}"/>
  </w:font>
  <w:font w:name="Symbol">
    <w:panose1 w:val="05050102010706020507"/>
    <w:charset w:val="02"/>
    <w:family w:val="roman"/>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1" w:fontKey="{D5C3650B-7CE6-4A7B-B588-4629A7BC24D3}"/>
  </w:font>
  <w:font w:name="Cambria">
    <w:panose1 w:val="02040503050406030204"/>
    <w:charset w:val="00"/>
    <w:family w:val="roman"/>
    <w:pitch w:val="variable"/>
    <w:sig w:usb0="A00002EF" w:usb1="4000004B" w:usb2="00000000" w:usb3="00000000" w:csb0="0000009F" w:csb1="00000000"/>
    <w:embedRegular r:id="rId12" w:fontKey="{1F4254BF-1923-4DFB-A536-136FA8F802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803" w:rsidRDefault="00C40803">
    <w:pPr>
      <w:pStyle w:val="Heading1"/>
    </w:pPr>
  </w:p>
  <w:p w:rsidR="00C40803" w:rsidRDefault="00A357EA">
    <w:pPr>
      <w:pStyle w:val="Heading1"/>
      <w:spacing w:line="200" w:lineRule="exact"/>
    </w:pPr>
    <w:r w:rsidRPr="00A357EA">
      <w:rPr>
        <w:noProof/>
        <w:sz w:val="20"/>
      </w:rPr>
      <w:pict>
        <v:line id="Line 2" o:spid="_x0000_s1024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w:r>
    <w:r w:rsidR="00C40803">
      <w:t>Experience Your America</w:t>
    </w:r>
    <w:r w:rsidR="00C40803">
      <w:rPr>
        <w:b w:val="0"/>
        <w:vertAlign w:val="superscript"/>
      </w:rPr>
      <w:t>TM</w:t>
    </w:r>
  </w:p>
  <w:p w:rsidR="00C40803" w:rsidRDefault="00C40803">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803" w:rsidRDefault="00C40803">
      <w:r>
        <w:separator/>
      </w:r>
    </w:p>
  </w:footnote>
  <w:footnote w:type="continuationSeparator" w:id="0">
    <w:p w:rsidR="00C40803" w:rsidRDefault="00C408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803" w:rsidRDefault="00A357EA">
    <w:pPr>
      <w:pStyle w:val="Header"/>
    </w:pPr>
    <w:r w:rsidRPr="00A357EA">
      <w:rPr>
        <w:noProof/>
        <w:sz w:val="20"/>
      </w:rPr>
      <w:pict>
        <v:line id="Line 1" o:spid="_x0000_s10242"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attachedTemplate r:id="rId1"/>
  <w:stylePaneFormatFilter w:val="3F01"/>
  <w:defaultTabStop w:val="720"/>
  <w:noPunctuationKerning/>
  <w:characterSpacingControl w:val="doNotCompress"/>
  <w:hdrShapeDefaults>
    <o:shapedefaults v:ext="edit" spidmax="10243"/>
    <o:shapelayout v:ext="edit">
      <o:idmap v:ext="edit" data="10"/>
    </o:shapelayout>
  </w:hdrShapeDefaults>
  <w:footnotePr>
    <w:footnote w:id="-1"/>
    <w:footnote w:id="0"/>
  </w:footnotePr>
  <w:endnotePr>
    <w:endnote w:id="-1"/>
    <w:endnote w:id="0"/>
  </w:endnotePr>
  <w:compat/>
  <w:rsids>
    <w:rsidRoot w:val="003E5054"/>
    <w:rsid w:val="00000C9E"/>
    <w:rsid w:val="0002231B"/>
    <w:rsid w:val="00036AE2"/>
    <w:rsid w:val="00066455"/>
    <w:rsid w:val="00104E32"/>
    <w:rsid w:val="0014062E"/>
    <w:rsid w:val="001D3305"/>
    <w:rsid w:val="00213C8A"/>
    <w:rsid w:val="002525F0"/>
    <w:rsid w:val="002D0AB8"/>
    <w:rsid w:val="00357821"/>
    <w:rsid w:val="003D62F7"/>
    <w:rsid w:val="003E5054"/>
    <w:rsid w:val="00405F13"/>
    <w:rsid w:val="00434E5A"/>
    <w:rsid w:val="00435828"/>
    <w:rsid w:val="00456F42"/>
    <w:rsid w:val="004B0310"/>
    <w:rsid w:val="004C6092"/>
    <w:rsid w:val="004E3B04"/>
    <w:rsid w:val="00583398"/>
    <w:rsid w:val="005924B7"/>
    <w:rsid w:val="00593059"/>
    <w:rsid w:val="005B34D9"/>
    <w:rsid w:val="00622246"/>
    <w:rsid w:val="00627FB2"/>
    <w:rsid w:val="00663AD7"/>
    <w:rsid w:val="00701634"/>
    <w:rsid w:val="00720315"/>
    <w:rsid w:val="007217C6"/>
    <w:rsid w:val="00774E04"/>
    <w:rsid w:val="00786CE9"/>
    <w:rsid w:val="007B66EE"/>
    <w:rsid w:val="007C61FB"/>
    <w:rsid w:val="00853622"/>
    <w:rsid w:val="00867883"/>
    <w:rsid w:val="008D3D31"/>
    <w:rsid w:val="008F76CE"/>
    <w:rsid w:val="00935F63"/>
    <w:rsid w:val="009C2EB4"/>
    <w:rsid w:val="009D64EE"/>
    <w:rsid w:val="009E14BC"/>
    <w:rsid w:val="00A357EA"/>
    <w:rsid w:val="00A4629D"/>
    <w:rsid w:val="00A80813"/>
    <w:rsid w:val="00AC1EBE"/>
    <w:rsid w:val="00B00F63"/>
    <w:rsid w:val="00B0163F"/>
    <w:rsid w:val="00B23170"/>
    <w:rsid w:val="00B75407"/>
    <w:rsid w:val="00BC589B"/>
    <w:rsid w:val="00C06DB5"/>
    <w:rsid w:val="00C40803"/>
    <w:rsid w:val="00C57891"/>
    <w:rsid w:val="00C672D3"/>
    <w:rsid w:val="00CA4103"/>
    <w:rsid w:val="00CD4421"/>
    <w:rsid w:val="00CE438B"/>
    <w:rsid w:val="00CF2275"/>
    <w:rsid w:val="00D16E74"/>
    <w:rsid w:val="00DA1179"/>
    <w:rsid w:val="00DA3B37"/>
    <w:rsid w:val="00DE46FE"/>
    <w:rsid w:val="00EA1404"/>
    <w:rsid w:val="00EA5865"/>
    <w:rsid w:val="00F26901"/>
    <w:rsid w:val="00F946D3"/>
    <w:rsid w:val="00FB7885"/>
    <w:rsid w:val="00FF3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webSettings.xml><?xml version="1.0" encoding="utf-8"?>
<w:webSettings xmlns:r="http://schemas.openxmlformats.org/officeDocument/2006/relationships" xmlns:w="http://schemas.openxmlformats.org/wordprocessingml/2006/main">
  <w:divs>
    <w:div w:id="2880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j.gov/dep/hpo/WHTrail_Book.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ps.gov/edis" TargetMode="Externa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31</TotalTime>
  <Pages>1</Pages>
  <Words>493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3358</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CEShields</cp:lastModifiedBy>
  <cp:revision>6</cp:revision>
  <cp:lastPrinted>2009-09-09T20:58:00Z</cp:lastPrinted>
  <dcterms:created xsi:type="dcterms:W3CDTF">2012-03-15T15:53:00Z</dcterms:created>
  <dcterms:modified xsi:type="dcterms:W3CDTF">2012-03-16T13:37:00Z</dcterms:modified>
</cp:coreProperties>
</file>