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5DD14" w14:textId="6D619C9B" w:rsidR="00A21012" w:rsidRPr="00D57ED3" w:rsidRDefault="00A21012" w:rsidP="00A21012">
      <w:pPr>
        <w:jc w:val="center"/>
        <w:rPr>
          <w:rFonts w:ascii="Arial" w:hAnsi="Arial" w:cs="Arial"/>
          <w:sz w:val="28"/>
          <w:szCs w:val="28"/>
        </w:rPr>
      </w:pPr>
      <w:r w:rsidRPr="00D57ED3">
        <w:rPr>
          <w:rFonts w:ascii="Arial" w:hAnsi="Arial" w:cs="Arial"/>
          <w:sz w:val="28"/>
          <w:szCs w:val="28"/>
        </w:rPr>
        <w:t>NPS DSC Division 1 Specifications</w:t>
      </w:r>
    </w:p>
    <w:p w14:paraId="418F3DFA" w14:textId="6F277163" w:rsidR="00A21012" w:rsidRPr="00D57ED3" w:rsidRDefault="00A21012" w:rsidP="00A21012">
      <w:pPr>
        <w:spacing w:before="40" w:after="200"/>
        <w:jc w:val="center"/>
        <w:rPr>
          <w:rFonts w:ascii="Arial" w:hAnsi="Arial" w:cs="Arial"/>
          <w:sz w:val="16"/>
          <w:szCs w:val="16"/>
        </w:rPr>
      </w:pPr>
      <w:r w:rsidRPr="00D57ED3">
        <w:rPr>
          <w:rFonts w:ascii="Arial" w:hAnsi="Arial" w:cs="Arial"/>
          <w:sz w:val="16"/>
          <w:szCs w:val="16"/>
        </w:rPr>
        <w:t xml:space="preserve">National Park Service (NPS) - Denver Service Center (DSC) | </w:t>
      </w:r>
      <w:r w:rsidR="001B0DF5">
        <w:rPr>
          <w:rFonts w:ascii="Arial" w:hAnsi="Arial" w:cs="Arial"/>
          <w:sz w:val="16"/>
          <w:szCs w:val="16"/>
        </w:rPr>
        <w:t>8-</w:t>
      </w:r>
      <w:r w:rsidR="00F96AAE">
        <w:rPr>
          <w:rFonts w:ascii="Arial" w:hAnsi="Arial" w:cs="Arial"/>
          <w:sz w:val="16"/>
          <w:szCs w:val="16"/>
        </w:rPr>
        <w:t>23</w:t>
      </w:r>
      <w:r w:rsidR="001B0DF5">
        <w:rPr>
          <w:rFonts w:ascii="Arial" w:hAnsi="Arial" w:cs="Arial"/>
          <w:sz w:val="16"/>
          <w:szCs w:val="16"/>
        </w:rPr>
        <w:t>-22</w:t>
      </w:r>
    </w:p>
    <w:p w14:paraId="2F49875F" w14:textId="0D1F644A" w:rsidR="00A21012" w:rsidRPr="00D57ED3" w:rsidRDefault="00A21012" w:rsidP="00A21012">
      <w:pPr>
        <w:spacing w:after="40"/>
        <w:jc w:val="center"/>
        <w:rPr>
          <w:rStyle w:val="NAM"/>
          <w:i/>
          <w:sz w:val="18"/>
          <w:szCs w:val="18"/>
        </w:rPr>
      </w:pPr>
      <w:r w:rsidRPr="00D57ED3">
        <w:rPr>
          <w:rStyle w:val="NAM"/>
          <w:rFonts w:ascii="Arial" w:hAnsi="Arial" w:cs="Arial"/>
          <w:i/>
          <w:sz w:val="18"/>
          <w:szCs w:val="18"/>
        </w:rPr>
        <w:t>By using NPS DSC Division 1 Specifications, you acknowledge you read, understand,</w:t>
      </w:r>
      <w:r>
        <w:rPr>
          <w:rStyle w:val="NAM"/>
          <w:rFonts w:ascii="Arial" w:hAnsi="Arial" w:cs="Arial"/>
          <w:i/>
          <w:sz w:val="18"/>
          <w:szCs w:val="18"/>
        </w:rPr>
        <w:br/>
      </w:r>
      <w:r w:rsidRPr="00D57ED3">
        <w:rPr>
          <w:rStyle w:val="NAM"/>
          <w:rFonts w:ascii="Arial" w:hAnsi="Arial" w:cs="Arial"/>
          <w:i/>
          <w:sz w:val="18"/>
          <w:szCs w:val="18"/>
        </w:rPr>
        <w:t>and will format edits</w:t>
      </w:r>
      <w:r>
        <w:rPr>
          <w:rStyle w:val="NAM"/>
          <w:rFonts w:ascii="Arial" w:hAnsi="Arial" w:cs="Arial"/>
          <w:i/>
          <w:sz w:val="18"/>
          <w:szCs w:val="18"/>
        </w:rPr>
        <w:t xml:space="preserve"> </w:t>
      </w:r>
      <w:r w:rsidRPr="00D57ED3">
        <w:rPr>
          <w:rStyle w:val="NAM"/>
          <w:rFonts w:ascii="Arial" w:hAnsi="Arial" w:cs="Arial"/>
          <w:i/>
          <w:sz w:val="18"/>
          <w:szCs w:val="18"/>
        </w:rPr>
        <w:t xml:space="preserve">according to NPS DSC </w:t>
      </w:r>
      <w:hyperlink r:id="rId8" w:anchor="div1" w:history="1">
        <w:r w:rsidRPr="00D57ED3">
          <w:rPr>
            <w:rStyle w:val="Hyperlink"/>
            <w:rFonts w:ascii="Arial" w:hAnsi="Arial" w:cs="Arial"/>
            <w:i/>
            <w:sz w:val="18"/>
            <w:szCs w:val="18"/>
          </w:rPr>
          <w:t>Division 1 Specifications Instructions</w:t>
        </w:r>
      </w:hyperlink>
      <w:r w:rsidRPr="00D57ED3">
        <w:rPr>
          <w:rStyle w:val="NAM"/>
          <w:rFonts w:ascii="Arial" w:hAnsi="Arial" w:cs="Arial"/>
          <w:i/>
          <w:sz w:val="18"/>
          <w:szCs w:val="18"/>
        </w:rPr>
        <w:t>.</w:t>
      </w:r>
    </w:p>
    <w:p w14:paraId="32DB2267" w14:textId="77777777" w:rsidR="00A21012" w:rsidRDefault="00A21012" w:rsidP="00A21012">
      <w:pPr>
        <w:spacing w:before="280" w:after="400"/>
        <w:jc w:val="center"/>
        <w:rPr>
          <w:rStyle w:val="NAM"/>
        </w:rPr>
      </w:pPr>
      <w:r w:rsidRPr="00D57ED3">
        <w:rPr>
          <w:rStyle w:val="NAM"/>
        </w:rPr>
        <w:t>&lt;</w:t>
      </w:r>
      <w:r w:rsidRPr="00D57ED3">
        <w:rPr>
          <w:rStyle w:val="NAM"/>
          <w:b/>
        </w:rPr>
        <w:t>Insert Park and Project Management Information System (PMIS) number</w:t>
      </w:r>
      <w:r w:rsidRPr="00D57ED3">
        <w:rPr>
          <w:rStyle w:val="NAM"/>
        </w:rPr>
        <w:t>&gt;</w:t>
      </w:r>
    </w:p>
    <w:p w14:paraId="1BC3898F" w14:textId="77777777" w:rsidR="00117579" w:rsidRDefault="007F0A4F">
      <w:pPr>
        <w:pStyle w:val="SCT"/>
      </w:pPr>
      <w:r>
        <w:t xml:space="preserve">SECTION </w:t>
      </w:r>
      <w:r>
        <w:rPr>
          <w:rStyle w:val="NUM"/>
        </w:rPr>
        <w:t>01 74 19</w:t>
      </w:r>
      <w:r>
        <w:t xml:space="preserve"> - </w:t>
      </w:r>
      <w:r>
        <w:rPr>
          <w:rStyle w:val="NAM"/>
        </w:rPr>
        <w:t>CONSTRUCTION WASTE MANAGEMENT AND DISPOSAL</w:t>
      </w:r>
    </w:p>
    <w:p w14:paraId="3780F902" w14:textId="77777777" w:rsidR="00117579" w:rsidRPr="001422D4" w:rsidRDefault="00660128" w:rsidP="00F2389C">
      <w:pPr>
        <w:pStyle w:val="CMT"/>
      </w:pPr>
      <w:r w:rsidRPr="001422D4">
        <w:t>S</w:t>
      </w:r>
      <w:r w:rsidR="007F0A4F" w:rsidRPr="001422D4">
        <w:t xml:space="preserve">ection includes requirements for waste management and represents data quality objectives and waste management consistent with ASTM D5792 for typical commercial construction. </w:t>
      </w:r>
      <w:r w:rsidRPr="001422D4">
        <w:t>S</w:t>
      </w:r>
      <w:r w:rsidR="007F0A4F" w:rsidRPr="001422D4">
        <w:t>ection does not address environmental remediation, abatement, regulatory requirements, or requirements for environmental impact statements/reports. Edit to suit location and project.</w:t>
      </w:r>
    </w:p>
    <w:p w14:paraId="69DD9532" w14:textId="77777777" w:rsidR="00117579" w:rsidRPr="001422D4" w:rsidRDefault="007F0A4F" w:rsidP="00F2389C">
      <w:pPr>
        <w:pStyle w:val="CMT"/>
      </w:pPr>
      <w:r w:rsidRPr="001422D4">
        <w:t>Verify Section titles referenced in this Section are correct for this Project's Specifications; Section titles may have changed.</w:t>
      </w:r>
    </w:p>
    <w:p w14:paraId="74B18656" w14:textId="77777777" w:rsidR="00117579" w:rsidRDefault="007F0A4F">
      <w:pPr>
        <w:pStyle w:val="PRT"/>
      </w:pPr>
      <w:r>
        <w:t>GENERAL</w:t>
      </w:r>
    </w:p>
    <w:p w14:paraId="597B9604" w14:textId="77777777" w:rsidR="00117579" w:rsidRDefault="007F0A4F">
      <w:pPr>
        <w:pStyle w:val="ART"/>
      </w:pPr>
      <w:r>
        <w:t>SUMMARY</w:t>
      </w:r>
    </w:p>
    <w:p w14:paraId="7536EC32" w14:textId="77777777" w:rsidR="00117579" w:rsidRDefault="007F0A4F">
      <w:pPr>
        <w:pStyle w:val="PR1"/>
      </w:pPr>
      <w:r>
        <w:t>Section includes administrative and procedural requirements for:</w:t>
      </w:r>
    </w:p>
    <w:p w14:paraId="571024B6" w14:textId="77777777" w:rsidR="00117579" w:rsidRPr="001422D4" w:rsidRDefault="007F0A4F" w:rsidP="00F2389C">
      <w:pPr>
        <w:pStyle w:val="CMT"/>
      </w:pPr>
      <w:r w:rsidRPr="001422D4">
        <w:t>Adjust list below to suit Project.</w:t>
      </w:r>
    </w:p>
    <w:p w14:paraId="215D3F59" w14:textId="77777777" w:rsidR="00117579" w:rsidRDefault="007F0A4F">
      <w:pPr>
        <w:pStyle w:val="PR2"/>
        <w:spacing w:before="240"/>
      </w:pPr>
      <w:r>
        <w:t>Salvaging nonhazardous [</w:t>
      </w:r>
      <w:r>
        <w:rPr>
          <w:b/>
        </w:rPr>
        <w:t>demolition</w:t>
      </w:r>
      <w:r>
        <w:t>] [</w:t>
      </w:r>
      <w:r>
        <w:rPr>
          <w:b/>
        </w:rPr>
        <w:t>and</w:t>
      </w:r>
      <w:r>
        <w:t>] [</w:t>
      </w:r>
      <w:r>
        <w:rPr>
          <w:b/>
        </w:rPr>
        <w:t>construction</w:t>
      </w:r>
      <w:r>
        <w:t>] waste.</w:t>
      </w:r>
    </w:p>
    <w:p w14:paraId="1153FC05" w14:textId="77777777" w:rsidR="00117579" w:rsidRDefault="007F0A4F">
      <w:pPr>
        <w:pStyle w:val="PR2"/>
      </w:pPr>
      <w:r>
        <w:t>Recycling nonhazardous [</w:t>
      </w:r>
      <w:r>
        <w:rPr>
          <w:b/>
        </w:rPr>
        <w:t>demolition</w:t>
      </w:r>
      <w:r>
        <w:t>] [</w:t>
      </w:r>
      <w:r>
        <w:rPr>
          <w:b/>
        </w:rPr>
        <w:t>and</w:t>
      </w:r>
      <w:r>
        <w:t>] [</w:t>
      </w:r>
      <w:r>
        <w:rPr>
          <w:b/>
        </w:rPr>
        <w:t>construction</w:t>
      </w:r>
      <w:r>
        <w:t>] waste.</w:t>
      </w:r>
    </w:p>
    <w:p w14:paraId="5DF8189E" w14:textId="77777777" w:rsidR="00117579" w:rsidRDefault="007F0A4F">
      <w:pPr>
        <w:pStyle w:val="PR2"/>
      </w:pPr>
      <w:r>
        <w:t>Disposing of nonhazardous [</w:t>
      </w:r>
      <w:r>
        <w:rPr>
          <w:b/>
        </w:rPr>
        <w:t>demolition</w:t>
      </w:r>
      <w:r>
        <w:t>] [</w:t>
      </w:r>
      <w:r>
        <w:rPr>
          <w:b/>
        </w:rPr>
        <w:t>and</w:t>
      </w:r>
      <w:r>
        <w:t>] [</w:t>
      </w:r>
      <w:r>
        <w:rPr>
          <w:b/>
        </w:rPr>
        <w:t>construction</w:t>
      </w:r>
      <w:r>
        <w:t>] waste.</w:t>
      </w:r>
    </w:p>
    <w:p w14:paraId="11D54635" w14:textId="77777777" w:rsidR="00117579" w:rsidRDefault="007F0A4F">
      <w:pPr>
        <w:pStyle w:val="ART"/>
      </w:pPr>
      <w:r>
        <w:t>DEFINITIONS</w:t>
      </w:r>
    </w:p>
    <w:p w14:paraId="3DF32CCE" w14:textId="77777777" w:rsidR="00117579" w:rsidRDefault="007F0A4F">
      <w:pPr>
        <w:pStyle w:val="PR1"/>
      </w:pPr>
      <w:r>
        <w:t>Construction Waste: Building and site improvement materials and other solid waste resulting from construction, remodeling, renovation, or repair operations. Construction waste includes packaging.</w:t>
      </w:r>
    </w:p>
    <w:p w14:paraId="350AB49A" w14:textId="77777777" w:rsidR="00117579" w:rsidRDefault="007F0A4F">
      <w:pPr>
        <w:pStyle w:val="PR1"/>
      </w:pPr>
      <w:r>
        <w:t>Demolition Waste: Building and site improvement materials resulting from demolition or selective demolition operations.</w:t>
      </w:r>
    </w:p>
    <w:p w14:paraId="76BF42A5" w14:textId="77777777" w:rsidR="00117579" w:rsidRDefault="007F0A4F">
      <w:pPr>
        <w:pStyle w:val="PR1"/>
      </w:pPr>
      <w:r>
        <w:t>Solid Waste: Garbage, debris, sludge, or other discharged material (except hazardous waste) including solid, liquid, semisolid, or contained gaseous materials resulting from domestic, industrial, commercial, mining, or agricultural operations.</w:t>
      </w:r>
    </w:p>
    <w:p w14:paraId="226CB7D1" w14:textId="77777777" w:rsidR="00117579" w:rsidRDefault="007F0A4F">
      <w:pPr>
        <w:pStyle w:val="PR1"/>
      </w:pPr>
      <w:r>
        <w:t>Debris: Non-hazardous solid waste generated during construction, demolition, or renovation of a structure which exceeds 2.5</w:t>
      </w:r>
      <w:r w:rsidR="003331E4">
        <w:t xml:space="preserve"> </w:t>
      </w:r>
      <w:r>
        <w:t>inch (60 m</w:t>
      </w:r>
      <w:r w:rsidR="00F2389C">
        <w:t>illi</w:t>
      </w:r>
      <w:r>
        <w:t>m</w:t>
      </w:r>
      <w:r w:rsidR="00F2389C">
        <w:t>eter</w:t>
      </w:r>
      <w:r>
        <w:t>) particle size that is: a manufactured object; plant or animal matter; or natural geologic material (e.g. cobbles and boulders). A mixture of debris and other material such as soil or sludge is also subject to regulation as debris if mixture is comprised primarily of debris by volume, based on visual inspection.</w:t>
      </w:r>
    </w:p>
    <w:p w14:paraId="3FD49AC7" w14:textId="77777777" w:rsidR="00117579" w:rsidRDefault="007F0A4F">
      <w:pPr>
        <w:pStyle w:val="PR1"/>
      </w:pPr>
      <w:r>
        <w:lastRenderedPageBreak/>
        <w:t>Disposal: Removal off-site of demolition and construction waste and subsequent sale, recycling, reuse, or deposit in landfill or incinerator acceptable to authorities having jurisdiction.</w:t>
      </w:r>
    </w:p>
    <w:p w14:paraId="5A429391" w14:textId="77777777" w:rsidR="00117579" w:rsidRDefault="007F0A4F">
      <w:pPr>
        <w:pStyle w:val="PR1"/>
      </w:pPr>
      <w:r>
        <w:t>Environmen</w:t>
      </w:r>
      <w:r w:rsidR="00660128">
        <w:t>tal Pollution and Damage: P</w:t>
      </w:r>
      <w:r>
        <w:t>resence of chemical, physical, or biological elements or agents which adversely affect human health or welfare; unfavorably alter ecological balances; or degrade utility of environment for aesthetic, cultural, or historical purposes.</w:t>
      </w:r>
    </w:p>
    <w:p w14:paraId="47240242" w14:textId="77777777" w:rsidR="00117579" w:rsidRDefault="007F0A4F">
      <w:pPr>
        <w:pStyle w:val="PR1"/>
      </w:pPr>
      <w:r>
        <w:t>Garbage: Refuse and scraps resulting from preparation, cooking, dispensing, and consumption of food.</w:t>
      </w:r>
    </w:p>
    <w:p w14:paraId="4B777CFC" w14:textId="77777777" w:rsidR="00117579" w:rsidRDefault="00660128">
      <w:pPr>
        <w:pStyle w:val="PR1"/>
      </w:pPr>
      <w:r>
        <w:t>Hazardous Materials: M</w:t>
      </w:r>
      <w:r w:rsidR="007F0A4F">
        <w:t>aterial regulated as a hazardous material in accordance with 49 CFR 173</w:t>
      </w:r>
      <w:r w:rsidR="00960E34">
        <w:t xml:space="preserve"> (Code of Federal Regulations)</w:t>
      </w:r>
      <w:r w:rsidR="007F0A4F">
        <w:t>, requires a Material Safety Data Sheet (MSDS) in accordance with 29 CFR 1910.1200, or which during end use, treatment, handling, storage, transportation or disposal meets or has components which meet or have potential to meet the definition of Hazardous Waste in accordance with 40 CFR 261.</w:t>
      </w:r>
    </w:p>
    <w:p w14:paraId="4202B5AD" w14:textId="77777777" w:rsidR="00117579" w:rsidRDefault="007F0A4F">
      <w:pPr>
        <w:pStyle w:val="PR1"/>
      </w:pPr>
      <w:r>
        <w:t>Recycle: Recovery of demolition or construction waste for subsequent processing in preparation for reuse.</w:t>
      </w:r>
    </w:p>
    <w:p w14:paraId="7D00776D" w14:textId="584167B7" w:rsidR="00117579" w:rsidRDefault="007F0A4F">
      <w:pPr>
        <w:pStyle w:val="PR1"/>
      </w:pPr>
      <w:r>
        <w:t>Salvage: Recovery of demolition or construction waste and subsequent sale or reuse in another facility.</w:t>
      </w:r>
    </w:p>
    <w:p w14:paraId="6034CA32" w14:textId="7EF24C7D" w:rsidR="00DD06FD" w:rsidRPr="001B0DF5" w:rsidRDefault="00322064">
      <w:pPr>
        <w:pStyle w:val="PR1"/>
      </w:pPr>
      <w:r w:rsidRPr="001B0DF5">
        <w:t>S</w:t>
      </w:r>
      <w:r w:rsidR="00DD06FD" w:rsidRPr="001B0DF5">
        <w:t>ingle-use plastic products</w:t>
      </w:r>
      <w:r w:rsidRPr="001B0DF5">
        <w:t>:</w:t>
      </w:r>
      <w:r w:rsidR="004A7E70" w:rsidRPr="001B0DF5">
        <w:t xml:space="preserve"> </w:t>
      </w:r>
      <w:r w:rsidR="003633BC" w:rsidRPr="001B0DF5">
        <w:t>P</w:t>
      </w:r>
      <w:r w:rsidR="00DD06FD" w:rsidRPr="001B0DF5">
        <w:t>lastic items intended to be disposed of</w:t>
      </w:r>
      <w:r w:rsidR="003633BC" w:rsidRPr="001B0DF5">
        <w:t xml:space="preserve"> </w:t>
      </w:r>
      <w:r w:rsidR="00DD06FD" w:rsidRPr="001B0DF5">
        <w:t>immediately after use, including plastic and polystyrene food and beverage containers, bottles, straws, cups, cutlery, and disposable plastic bags.</w:t>
      </w:r>
    </w:p>
    <w:p w14:paraId="15F278AD" w14:textId="77777777" w:rsidR="00117579" w:rsidRDefault="007F0A4F">
      <w:pPr>
        <w:pStyle w:val="ART"/>
      </w:pPr>
      <w:r>
        <w:t>PERFORMANCE REQUIREMENTS</w:t>
      </w:r>
    </w:p>
    <w:p w14:paraId="120C43DE" w14:textId="77777777" w:rsidR="00117579" w:rsidRPr="001422D4" w:rsidRDefault="007F0A4F" w:rsidP="00960E34">
      <w:pPr>
        <w:pStyle w:val="CMT"/>
      </w:pPr>
      <w:r w:rsidRPr="001422D4">
        <w:t xml:space="preserve">Retain paragraph A or B below. First option: paragraph A is a requirement for </w:t>
      </w:r>
      <w:r w:rsidR="006B67B0">
        <w:t xml:space="preserve">Leadership in Energy and Environmental Design </w:t>
      </w:r>
      <w:r w:rsidRPr="001422D4">
        <w:t xml:space="preserve">LEED™-NC </w:t>
      </w:r>
      <w:r w:rsidR="00960E34">
        <w:t xml:space="preserve">(New Construction) </w:t>
      </w:r>
      <w:r w:rsidRPr="001422D4">
        <w:t>or LEED™-CI</w:t>
      </w:r>
      <w:r w:rsidR="00960E34">
        <w:t xml:space="preserve"> (Commercial Interiors)</w:t>
      </w:r>
      <w:r w:rsidRPr="001422D4">
        <w:t xml:space="preserve"> Credit MR 2.1</w:t>
      </w:r>
      <w:r w:rsidR="00960E34">
        <w:t xml:space="preserve"> (Materials and Resources)</w:t>
      </w:r>
      <w:r w:rsidRPr="001422D4">
        <w:t>. Second option: paragraph B is a requirement for Credit MR 2.2.</w:t>
      </w:r>
    </w:p>
    <w:p w14:paraId="7B9445E8" w14:textId="737DBE8A" w:rsidR="00117579" w:rsidRDefault="007F0A4F">
      <w:pPr>
        <w:pStyle w:val="PR1"/>
      </w:pPr>
      <w:r>
        <w:t xml:space="preserve">General: Project shall minimize creation of construction, deconstruction, and demolition waste to protect and restore </w:t>
      </w:r>
      <w:r w:rsidR="00660128">
        <w:t>natural habitat and resources. Minimize f</w:t>
      </w:r>
      <w:r>
        <w:t>actors</w:t>
      </w:r>
      <w:r w:rsidR="00660128">
        <w:t xml:space="preserve"> contributing</w:t>
      </w:r>
      <w:r>
        <w:t xml:space="preserve"> to waste such as over packaging, improper storage, ordering error, poor planning, breakage, mishandling</w:t>
      </w:r>
      <w:r w:rsidRPr="001B0DF5">
        <w:t>,</w:t>
      </w:r>
      <w:r w:rsidR="00806509" w:rsidRPr="001B0DF5">
        <w:t xml:space="preserve"> </w:t>
      </w:r>
      <w:r w:rsidR="0027418B" w:rsidRPr="001B0DF5">
        <w:t>single</w:t>
      </w:r>
      <w:r w:rsidR="00481392">
        <w:t>-</w:t>
      </w:r>
      <w:r w:rsidR="0027418B" w:rsidRPr="001B0DF5">
        <w:t>use plastic products,</w:t>
      </w:r>
      <w:r w:rsidRPr="001B0DF5">
        <w:t xml:space="preserve"> and contamination. A Waste Management Plan shall be developed to ensur</w:t>
      </w:r>
      <w:r>
        <w:t>e that existing site and building materials are r</w:t>
      </w:r>
      <w:r w:rsidR="00660128">
        <w:t>eused, salvaged, or recycled.  Minimize waste disposal in landfills</w:t>
      </w:r>
      <w:r>
        <w:t>.</w:t>
      </w:r>
    </w:p>
    <w:p w14:paraId="024AC035" w14:textId="77777777" w:rsidR="00117579" w:rsidRPr="001422D4" w:rsidRDefault="007F0A4F" w:rsidP="00960E34">
      <w:pPr>
        <w:pStyle w:val="CMT"/>
      </w:pPr>
      <w:r w:rsidRPr="001422D4">
        <w:t xml:space="preserve">Note: Green building rating systems typically include strategies to reduce construction waste. </w:t>
      </w:r>
      <w:r w:rsidR="00960E34">
        <w:t>United States Green Building Council (</w:t>
      </w:r>
      <w:r w:rsidRPr="001422D4">
        <w:t>USGBC</w:t>
      </w:r>
      <w:r w:rsidR="00960E34">
        <w:t>)</w:t>
      </w:r>
      <w:r w:rsidRPr="001422D4">
        <w:t>-LEED™ 2009, for example, includes credits for diversion of waste at 50 percent and at 75 percent by weight or volume. Recycling excavated soil and site debris is not recognized under LEED™ program. Green Globes-US</w:t>
      </w:r>
      <w:r w:rsidR="00960E34">
        <w:t xml:space="preserve"> (United States)</w:t>
      </w:r>
      <w:r w:rsidRPr="001422D4">
        <w:t xml:space="preserve"> also provides points for construction, demolition, and renovation waste management plan. Choose either 50 percent or 75 percent</w:t>
      </w:r>
      <w:r w:rsidR="00223D43" w:rsidRPr="001422D4">
        <w:t xml:space="preserve"> below. For new buildings with</w:t>
      </w:r>
      <w:r w:rsidRPr="001422D4">
        <w:t xml:space="preserve"> construction cost greater than or equal to $2 million refer to </w:t>
      </w:r>
      <w:r w:rsidR="00960E34">
        <w:t>Department of the Interior (</w:t>
      </w:r>
      <w:r w:rsidRPr="001422D4">
        <w:t>DOI</w:t>
      </w:r>
      <w:r w:rsidR="00960E34">
        <w:t>)</w:t>
      </w:r>
      <w:r w:rsidRPr="001422D4">
        <w:t xml:space="preserve"> Federal Leadership in High Performance and Sustainable Building Implementation Plan requirements for recycling or salvaging at least 50 percent or construction demolition, and land clearing waste, excluding soil, where markets or on-site recycling opportunities exist.</w:t>
      </w:r>
    </w:p>
    <w:p w14:paraId="08BC6C87" w14:textId="77777777" w:rsidR="00117579" w:rsidRDefault="007F0A4F">
      <w:pPr>
        <w:pStyle w:val="PR1"/>
      </w:pPr>
      <w:r>
        <w:lastRenderedPageBreak/>
        <w:t>Salvage /Recycle Requirements:  Develop wa</w:t>
      </w:r>
      <w:r w:rsidR="00223D43">
        <w:t>ste management plan resulting</w:t>
      </w:r>
      <w:r>
        <w:t xml:space="preserve"> in end-of-Project rates for salvage/recycling of [</w:t>
      </w:r>
      <w:r>
        <w:rPr>
          <w:b/>
        </w:rPr>
        <w:t>50</w:t>
      </w:r>
      <w:r>
        <w:t>] [</w:t>
      </w:r>
      <w:r>
        <w:rPr>
          <w:b/>
        </w:rPr>
        <w:t>75</w:t>
      </w:r>
      <w:r>
        <w:t>] &lt;</w:t>
      </w:r>
      <w:r>
        <w:rPr>
          <w:b/>
        </w:rPr>
        <w:t>Insert number</w:t>
      </w:r>
      <w:r>
        <w:t>&gt; percent by weight of total waste generated by the Work. The following waste categories, at a minimum, shall be diverted from a landfill:</w:t>
      </w:r>
    </w:p>
    <w:p w14:paraId="3F9C1E29" w14:textId="77777777" w:rsidR="00117579" w:rsidRDefault="007F0A4F">
      <w:pPr>
        <w:pStyle w:val="PR2"/>
        <w:spacing w:before="240"/>
      </w:pPr>
      <w:r>
        <w:t>Land clearing debris (chipped debris can be used on site for mulch or erosion control)</w:t>
      </w:r>
    </w:p>
    <w:p w14:paraId="633DCE52" w14:textId="77777777" w:rsidR="00117579" w:rsidRDefault="007F0A4F">
      <w:pPr>
        <w:pStyle w:val="PR2"/>
      </w:pPr>
      <w:r>
        <w:t>Clean dimensional wood, palettes</w:t>
      </w:r>
    </w:p>
    <w:p w14:paraId="5520FCA0" w14:textId="77777777" w:rsidR="00117579" w:rsidRDefault="007F0A4F">
      <w:pPr>
        <w:pStyle w:val="PR2"/>
      </w:pPr>
      <w:r>
        <w:t>Plywood, OSB</w:t>
      </w:r>
      <w:r w:rsidR="00FB72B5">
        <w:t xml:space="preserve"> (oriented strand board)</w:t>
      </w:r>
      <w:r>
        <w:t>, and particle board</w:t>
      </w:r>
    </w:p>
    <w:p w14:paraId="6D8861FC" w14:textId="77777777" w:rsidR="00117579" w:rsidRDefault="007F0A4F">
      <w:pPr>
        <w:pStyle w:val="PR2"/>
      </w:pPr>
      <w:r>
        <w:t>Concrete (can be ground and used for fill on site)</w:t>
      </w:r>
    </w:p>
    <w:p w14:paraId="2423F4EA" w14:textId="77777777" w:rsidR="00117579" w:rsidRDefault="007F0A4F">
      <w:pPr>
        <w:pStyle w:val="PR2"/>
      </w:pPr>
      <w:r>
        <w:t>Asphaltic concrete (can be ground and used for fill on site)</w:t>
      </w:r>
    </w:p>
    <w:p w14:paraId="12776BEF" w14:textId="77777777" w:rsidR="00117579" w:rsidRDefault="007F0A4F">
      <w:pPr>
        <w:pStyle w:val="PR2"/>
      </w:pPr>
      <w:r>
        <w:t>Cardboard, paper, packaging, newsprint</w:t>
      </w:r>
    </w:p>
    <w:p w14:paraId="0A7468C6" w14:textId="77777777" w:rsidR="00117579" w:rsidRDefault="007F0A4F">
      <w:pPr>
        <w:pStyle w:val="PR2"/>
      </w:pPr>
      <w:r>
        <w:t>Metals (</w:t>
      </w:r>
      <w:r>
        <w:rPr>
          <w:snapToGrid w:val="0"/>
        </w:rPr>
        <w:t>from banding, stud trim, piping, rebar, roofing, other trim, steel, iron, galvanized sheet steel, stainless steel, aluminum, copper, zinc, lead, brass, and bronze)</w:t>
      </w:r>
    </w:p>
    <w:p w14:paraId="2EE42934" w14:textId="77777777" w:rsidR="00117579" w:rsidRDefault="007F0A4F">
      <w:pPr>
        <w:pStyle w:val="PR2"/>
      </w:pPr>
      <w:r>
        <w:t>Gypsum drywal</w:t>
      </w:r>
      <w:r w:rsidR="00960E34">
        <w:t xml:space="preserve">l - </w:t>
      </w:r>
      <w:r>
        <w:t>unpainted</w:t>
      </w:r>
    </w:p>
    <w:p w14:paraId="020D8F5A" w14:textId="77777777" w:rsidR="00117579" w:rsidRDefault="007F0A4F">
      <w:pPr>
        <w:pStyle w:val="PR2"/>
      </w:pPr>
      <w:r>
        <w:t>Non-hazardous paint and paint cans</w:t>
      </w:r>
    </w:p>
    <w:p w14:paraId="5D4132E8" w14:textId="77777777" w:rsidR="00117579" w:rsidRDefault="007F0A4F">
      <w:pPr>
        <w:pStyle w:val="PR2"/>
      </w:pPr>
      <w:r>
        <w:t>Beverage containers: Aluminum, glass, and plastic containers</w:t>
      </w:r>
    </w:p>
    <w:p w14:paraId="294AC580" w14:textId="77777777" w:rsidR="00117579" w:rsidRDefault="007F0A4F">
      <w:pPr>
        <w:pStyle w:val="PR2"/>
      </w:pPr>
      <w:r>
        <w:t>Insulation</w:t>
      </w:r>
    </w:p>
    <w:p w14:paraId="34879A77" w14:textId="77777777" w:rsidR="00117579" w:rsidRDefault="007F0A4F">
      <w:pPr>
        <w:pStyle w:val="PR2"/>
      </w:pPr>
      <w:r>
        <w:t>Ceiling grid and tiles</w:t>
      </w:r>
    </w:p>
    <w:p w14:paraId="513D8E56" w14:textId="77777777" w:rsidR="00117579" w:rsidRDefault="007F0A4F">
      <w:pPr>
        <w:pStyle w:val="PR2"/>
      </w:pPr>
      <w:r>
        <w:t>Ductwork</w:t>
      </w:r>
    </w:p>
    <w:p w14:paraId="418A618B" w14:textId="77777777" w:rsidR="00117579" w:rsidRDefault="007F0A4F">
      <w:pPr>
        <w:pStyle w:val="PR2"/>
      </w:pPr>
      <w:r>
        <w:t>Wiring</w:t>
      </w:r>
    </w:p>
    <w:p w14:paraId="74CCE557" w14:textId="77777777" w:rsidR="00117579" w:rsidRDefault="007F0A4F">
      <w:pPr>
        <w:pStyle w:val="PR2"/>
      </w:pPr>
      <w:r>
        <w:t>Other mixed construction and demolition waste as appropriate</w:t>
      </w:r>
      <w:r w:rsidR="00960E34">
        <w:t>.</w:t>
      </w:r>
    </w:p>
    <w:p w14:paraId="73871E42" w14:textId="77777777" w:rsidR="00117579" w:rsidRDefault="007F0A4F">
      <w:pPr>
        <w:pStyle w:val="PR1"/>
      </w:pPr>
      <w:r>
        <w:t xml:space="preserve">If waste materials encountered during deconstruction/demolition or construction phase are found to contain lead, asbestos, </w:t>
      </w:r>
      <w:r w:rsidR="0073183A">
        <w:rPr>
          <w:rStyle w:val="hgkelc"/>
        </w:rPr>
        <w:t>polychlorinated biphenyls</w:t>
      </w:r>
      <w:r w:rsidR="0073183A">
        <w:t xml:space="preserve"> (</w:t>
      </w:r>
      <w:r>
        <w:t>PCBs</w:t>
      </w:r>
      <w:r w:rsidR="0073183A">
        <w:t>)</w:t>
      </w:r>
      <w:r>
        <w:t>, (such as fluorescent lamp ballasts), or other harmful substances, they are to be handled and removed in accordance with local, state, and federal laws and requirements concerning hazardous waste.</w:t>
      </w:r>
    </w:p>
    <w:p w14:paraId="21A0BA4C" w14:textId="77777777" w:rsidR="00117579" w:rsidRDefault="007F0A4F">
      <w:pPr>
        <w:pStyle w:val="PR1"/>
      </w:pPr>
      <w:r>
        <w:t xml:space="preserve">Existing items and material to be removed during deconstruction/demolition phase shall be reused in construction phase of the Project. Items that cannot be reused shall be recycled. Items considered for reuse must be in refurbishable condition and must meet quality standards set forth in these specifications. Contractor shall ensure quality of the item(s) in question will meet or exceed accepted industry or trade standards for first quality commercial grade application. During construction, deconstruction, or demolition Contracting Officer </w:t>
      </w:r>
      <w:r w:rsidR="0073183A">
        <w:t xml:space="preserve">(CO) </w:t>
      </w:r>
      <w:r>
        <w:t>may designate other objects or materials for reuse.</w:t>
      </w:r>
    </w:p>
    <w:p w14:paraId="2E17B3E0" w14:textId="77777777" w:rsidR="00117579" w:rsidRPr="001422D4" w:rsidRDefault="007F0A4F" w:rsidP="0073183A">
      <w:pPr>
        <w:pStyle w:val="CMT"/>
      </w:pPr>
      <w:r w:rsidRPr="001422D4">
        <w:t>Retain paragraph above or one of two paragraphs and associated subparagraph below.</w:t>
      </w:r>
    </w:p>
    <w:p w14:paraId="5E5C700A" w14:textId="77777777" w:rsidR="00117579" w:rsidRDefault="007F0A4F">
      <w:pPr>
        <w:pStyle w:val="PR1"/>
      </w:pPr>
      <w:r>
        <w:t>Salvage/Recycle Requirements: Government goal is to salvage and recycle as much nonhazardous [</w:t>
      </w:r>
      <w:r>
        <w:rPr>
          <w:b/>
        </w:rPr>
        <w:t>demolition</w:t>
      </w:r>
      <w:r>
        <w:t>] [</w:t>
      </w:r>
      <w:r>
        <w:rPr>
          <w:b/>
        </w:rPr>
        <w:t>and</w:t>
      </w:r>
      <w:r>
        <w:t>] [</w:t>
      </w:r>
      <w:r>
        <w:rPr>
          <w:b/>
        </w:rPr>
        <w:t>construction</w:t>
      </w:r>
      <w:r>
        <w:t>] waste as possible including the following materials:</w:t>
      </w:r>
    </w:p>
    <w:p w14:paraId="1B431D68" w14:textId="77777777" w:rsidR="00117579" w:rsidRDefault="007F0A4F">
      <w:pPr>
        <w:pStyle w:val="PR1"/>
      </w:pPr>
      <w:r>
        <w:t>Salvage/Recycle Requirements: Government goal is to salvage and recycle as much nonhazardous [</w:t>
      </w:r>
      <w:r>
        <w:rPr>
          <w:b/>
        </w:rPr>
        <w:t>demolition</w:t>
      </w:r>
      <w:r>
        <w:t>] [</w:t>
      </w:r>
      <w:r>
        <w:rPr>
          <w:b/>
        </w:rPr>
        <w:t>and</w:t>
      </w:r>
      <w:r>
        <w:t>] [</w:t>
      </w:r>
      <w:r>
        <w:rPr>
          <w:b/>
        </w:rPr>
        <w:t>construction</w:t>
      </w:r>
      <w:r>
        <w:t>] waste as possible. Government has established minimum goals for the following materials:</w:t>
      </w:r>
    </w:p>
    <w:p w14:paraId="78CBD63A" w14:textId="77777777" w:rsidR="00117579" w:rsidRPr="001422D4" w:rsidRDefault="007F0A4F" w:rsidP="0073183A">
      <w:pPr>
        <w:pStyle w:val="CMT"/>
      </w:pPr>
      <w:r w:rsidRPr="001422D4">
        <w:t>Retain subparagraph below with either paragraph above. Verify capabilities of local recycling facilities. If retaining last paragraph above, insert required percentages of waste to be salvaged or recycled to suit Project.</w:t>
      </w:r>
    </w:p>
    <w:p w14:paraId="3EE658CB" w14:textId="77777777" w:rsidR="00117579" w:rsidRDefault="007F0A4F">
      <w:pPr>
        <w:pStyle w:val="PR2"/>
        <w:spacing w:before="240"/>
      </w:pPr>
      <w:r>
        <w:t>&lt;</w:t>
      </w:r>
      <w:r>
        <w:rPr>
          <w:b/>
        </w:rPr>
        <w:t>Insert list of demolition and construction waste that is to be salvaged or recycled.</w:t>
      </w:r>
      <w:r>
        <w:t>&gt;</w:t>
      </w:r>
    </w:p>
    <w:p w14:paraId="25E948FA" w14:textId="77777777" w:rsidR="00117579" w:rsidRDefault="007F0A4F">
      <w:pPr>
        <w:pStyle w:val="ART"/>
      </w:pPr>
      <w:r>
        <w:lastRenderedPageBreak/>
        <w:t>SUBMITTALS</w:t>
      </w:r>
    </w:p>
    <w:p w14:paraId="01A16183" w14:textId="77777777" w:rsidR="00117579" w:rsidRDefault="007F0A4F">
      <w:pPr>
        <w:pStyle w:val="PR1"/>
      </w:pPr>
      <w:r>
        <w:t xml:space="preserve">Waste Management Plan: After award of contract and </w:t>
      </w:r>
      <w:r>
        <w:rPr>
          <w:snapToGrid w:val="0"/>
          <w:color w:val="000000"/>
        </w:rPr>
        <w:t>p</w:t>
      </w:r>
      <w:r>
        <w:t>rior to scheduled Pre-Construction Conference, Contractor shall submit a draft Waste Management Plan to Contracting Officer for approval. Submit [</w:t>
      </w:r>
      <w:r>
        <w:rPr>
          <w:b/>
        </w:rPr>
        <w:t>3</w:t>
      </w:r>
      <w:r>
        <w:t>] copies of plan. Revise and resubmit Plan as required by Contracting Officer. Approval of Contractor’s Plan will not relieve Contractor of responsibility for compliance with applicable environmental regulations.</w:t>
      </w:r>
    </w:p>
    <w:p w14:paraId="27268508" w14:textId="77777777" w:rsidR="00117579" w:rsidRPr="001422D4" w:rsidRDefault="007F0A4F" w:rsidP="0073183A">
      <w:pPr>
        <w:pStyle w:val="CMT"/>
      </w:pPr>
      <w:r w:rsidRPr="001422D4">
        <w:t xml:space="preserve">Add Worksheet described below to end of specification section as Appendix A </w:t>
      </w:r>
    </w:p>
    <w:p w14:paraId="0BCA3E5B" w14:textId="4B2C1526" w:rsidR="00117579" w:rsidRDefault="007F0A4F">
      <w:pPr>
        <w:pStyle w:val="PR1"/>
      </w:pPr>
      <w:r>
        <w:t xml:space="preserve">Progress Documentation: Supplemental to Waste Management Plan, document solid waste disposal, diversion, and cost/revenue analysis and submit completed worksheet on a monthly basis. </w:t>
      </w:r>
      <w:r w:rsidR="0010658A" w:rsidRPr="00053BAA">
        <w:t xml:space="preserve">See </w:t>
      </w:r>
      <w:r w:rsidRPr="00CA1AE3">
        <w:t>Project Waste Management Plan Worksheet</w:t>
      </w:r>
      <w:r w:rsidR="0010658A" w:rsidRPr="00CA1AE3">
        <w:t xml:space="preserve"> Sampl</w:t>
      </w:r>
      <w:r w:rsidR="00CA1AE3">
        <w:t>e, attached to the end of the Division 1 Specifications,</w:t>
      </w:r>
      <w:r w:rsidRPr="00053BAA">
        <w:t xml:space="preserve"> and r</w:t>
      </w:r>
      <w:r>
        <w:t>eport totals to date for column headings.</w:t>
      </w:r>
    </w:p>
    <w:p w14:paraId="68C6DBBF" w14:textId="77777777" w:rsidR="00117579" w:rsidRPr="001422D4" w:rsidRDefault="007F0A4F" w:rsidP="0073183A">
      <w:pPr>
        <w:pStyle w:val="CMT"/>
      </w:pPr>
      <w:r w:rsidRPr="001422D4">
        <w:t>Submittals in first four paragraphs below document compliance with requirements for LEED™-NC or LEED™-CI Credits MR</w:t>
      </w:r>
      <w:r w:rsidR="0073183A">
        <w:t xml:space="preserve"> </w:t>
      </w:r>
      <w:r w:rsidRPr="001422D4">
        <w:t>2.1 and 2.2</w:t>
      </w:r>
      <w:r w:rsidR="004D6C6B">
        <w:t xml:space="preserve"> (Materials and Resources)</w:t>
      </w:r>
      <w:r w:rsidRPr="001422D4">
        <w:t xml:space="preserve">. Submittals are not required to be submitted to </w:t>
      </w:r>
      <w:r w:rsidR="0073183A">
        <w:t>U</w:t>
      </w:r>
      <w:r w:rsidR="004D6C6B">
        <w:t>nited States</w:t>
      </w:r>
      <w:r w:rsidRPr="001422D4">
        <w:t xml:space="preserve"> Green Building Council (USGBC) as part of LEED™ certification process but will be needed if Government signs letter for LEED™ credits.</w:t>
      </w:r>
    </w:p>
    <w:p w14:paraId="2FE916CD" w14:textId="77777777" w:rsidR="00117579" w:rsidRDefault="007F0A4F">
      <w:pPr>
        <w:pStyle w:val="PR1"/>
      </w:pPr>
      <w:r>
        <w:t>Waste Reduction Calculations: Before request for Substantial Completion, submit [</w:t>
      </w:r>
      <w:r>
        <w:rPr>
          <w:b/>
        </w:rPr>
        <w:t>three</w:t>
      </w:r>
      <w:r>
        <w:t>] copies of calculated end-of-Project rates for salvage, recycling, and disposal as a percentage of total waste generated by the Work.</w:t>
      </w:r>
    </w:p>
    <w:p w14:paraId="1C1C818E" w14:textId="77777777" w:rsidR="00117579" w:rsidRDefault="007F0A4F">
      <w:pPr>
        <w:pStyle w:val="PR1"/>
      </w:pPr>
      <w:r>
        <w:t>Records of Donations: Indicate receipt and acceptance of salvageable waste donated to individuals and organizations. Indicate whether organization is tax exempt.</w:t>
      </w:r>
    </w:p>
    <w:p w14:paraId="0CA2D837" w14:textId="77777777" w:rsidR="00117579" w:rsidRDefault="007F0A4F">
      <w:pPr>
        <w:pStyle w:val="PR1"/>
      </w:pPr>
      <w:r>
        <w:t>Records of Sales: Indicate receipt and acceptance of salvageable waste sold to individuals and organizations. Indicate whether organization is tax exempt.</w:t>
      </w:r>
    </w:p>
    <w:p w14:paraId="5E4D6F39" w14:textId="77777777" w:rsidR="00117579" w:rsidRDefault="007F0A4F">
      <w:pPr>
        <w:pStyle w:val="PR1"/>
      </w:pPr>
      <w:r>
        <w:t>Recycling and Processing Facility Records: Indicate receipt and acceptance of recyclable waste by recycling and processing facilities licensed to accept them. Include manifests, weight tickets, receipts, and invoices.</w:t>
      </w:r>
    </w:p>
    <w:p w14:paraId="5BB0D537" w14:textId="77777777" w:rsidR="00117579" w:rsidRDefault="007F0A4F">
      <w:pPr>
        <w:pStyle w:val="PR1"/>
      </w:pPr>
      <w:r>
        <w:t>Landfill and Incinerator Disposal Records: Indicate receipt and acceptance of waste by landfills and incinerator facilities licensed to accept them. Include manifests, weight tickets, receipts, and invoices.</w:t>
      </w:r>
    </w:p>
    <w:p w14:paraId="29F09452" w14:textId="77777777" w:rsidR="00117579" w:rsidRPr="001422D4" w:rsidRDefault="007F0A4F" w:rsidP="0073183A">
      <w:pPr>
        <w:pStyle w:val="CMT"/>
      </w:pPr>
      <w:r w:rsidRPr="001422D4">
        <w:t>Retain paragraph below if Contractor rather than Government is required to sign letter for LEED™-NC or LEED™-CI credits.</w:t>
      </w:r>
    </w:p>
    <w:p w14:paraId="0D76D280" w14:textId="77777777" w:rsidR="00117579" w:rsidRDefault="007F0A4F">
      <w:pPr>
        <w:pStyle w:val="PR1"/>
      </w:pPr>
      <w:r>
        <w:t>LEED™ Submittal: LEED™ letter template for Credit MR</w:t>
      </w:r>
      <w:r w:rsidR="0073183A">
        <w:t xml:space="preserve"> </w:t>
      </w:r>
      <w:r>
        <w:t>2.1</w:t>
      </w:r>
      <w:r w:rsidR="0073183A">
        <w:t xml:space="preserve"> </w:t>
      </w:r>
      <w:r>
        <w:t>[</w:t>
      </w:r>
      <w:r>
        <w:rPr>
          <w:b/>
        </w:rPr>
        <w:t>and 2.2</w:t>
      </w:r>
      <w:r>
        <w:t>]</w:t>
      </w:r>
      <w:r w:rsidR="004D6C6B">
        <w:t xml:space="preserve"> (Materials and Resources)</w:t>
      </w:r>
      <w:r>
        <w:t>, signed by Contractor, tabulating total waste material, quantities diverted and means by which it is diverted, and statement that requirements for the credit have been met.</w:t>
      </w:r>
    </w:p>
    <w:p w14:paraId="227641A2" w14:textId="77777777" w:rsidR="00117579" w:rsidRPr="001422D4" w:rsidRDefault="007F0A4F" w:rsidP="0073183A">
      <w:pPr>
        <w:pStyle w:val="CMT"/>
      </w:pPr>
      <w:r w:rsidRPr="001422D4">
        <w:t xml:space="preserve">Coordinate first paragraph below with qualification requirements retained in </w:t>
      </w:r>
      <w:r w:rsidR="009B5EE0">
        <w:t>"</w:t>
      </w:r>
      <w:r w:rsidRPr="001422D4">
        <w:t>Quality Assurance</w:t>
      </w:r>
      <w:r w:rsidR="009B5EE0">
        <w:t>"</w:t>
      </w:r>
      <w:r w:rsidRPr="001422D4">
        <w:t xml:space="preserve"> Article.</w:t>
      </w:r>
    </w:p>
    <w:p w14:paraId="2DC0A21E" w14:textId="77777777" w:rsidR="00117579" w:rsidRDefault="007F0A4F">
      <w:pPr>
        <w:pStyle w:val="PR1"/>
      </w:pPr>
      <w:r>
        <w:t>Qualification Data: For [Waste Management Coordinator] [and] [refrigerant recovery technician].</w:t>
      </w:r>
    </w:p>
    <w:p w14:paraId="52183090" w14:textId="77777777" w:rsidR="00117579" w:rsidRDefault="007F0A4F">
      <w:pPr>
        <w:pStyle w:val="PR1"/>
      </w:pPr>
      <w:r>
        <w:t xml:space="preserve">Statement of Refrigerant Recovery: Signed by refrigerant recovery technician responsible for recovering refrigerant, stating refrigerant that was present was recovered and recovery was </w:t>
      </w:r>
      <w:r>
        <w:lastRenderedPageBreak/>
        <w:t xml:space="preserve">performed according to </w:t>
      </w:r>
      <w:r w:rsidR="0073183A">
        <w:t>Environmental Protection Agency (</w:t>
      </w:r>
      <w:r>
        <w:t>EPA</w:t>
      </w:r>
      <w:r w:rsidR="0073183A">
        <w:t>)</w:t>
      </w:r>
      <w:r>
        <w:t xml:space="preserve"> regulations. Include name and address of technician and date refrigerant was recovered.</w:t>
      </w:r>
    </w:p>
    <w:p w14:paraId="050BF216" w14:textId="77777777" w:rsidR="00117579" w:rsidRDefault="007F0A4F">
      <w:pPr>
        <w:pStyle w:val="PR1"/>
      </w:pPr>
      <w:r>
        <w:t>Progress payment requirements:</w:t>
      </w:r>
    </w:p>
    <w:p w14:paraId="3652ED71" w14:textId="60E4E9A1" w:rsidR="00117579" w:rsidRPr="0010658A" w:rsidRDefault="007F0A4F">
      <w:pPr>
        <w:pStyle w:val="PR2"/>
        <w:spacing w:before="240"/>
        <w:rPr>
          <w:i/>
          <w:iCs/>
        </w:rPr>
      </w:pPr>
      <w:r>
        <w:t>With each Application for payment, subm</w:t>
      </w:r>
      <w:r w:rsidRPr="00B747DF">
        <w:t>it</w:t>
      </w:r>
      <w:r w:rsidR="0010658A" w:rsidRPr="00B747DF">
        <w:t xml:space="preserve"> an</w:t>
      </w:r>
      <w:r w:rsidRPr="00B747DF">
        <w:t xml:space="preserve"> upda</w:t>
      </w:r>
      <w:r>
        <w:t>ted Project Waste Management Plan worksheet for solid waste disposal and diversion.</w:t>
      </w:r>
    </w:p>
    <w:p w14:paraId="266BCB6A" w14:textId="77777777" w:rsidR="00117579" w:rsidRDefault="007F0A4F">
      <w:pPr>
        <w:pStyle w:val="PR2"/>
      </w:pPr>
      <w:r>
        <w:t>With each Application for Payment, submit manifests, weight tickets, receipts, and invoices specifically identifying the Project and waste material.</w:t>
      </w:r>
    </w:p>
    <w:p w14:paraId="1067604D" w14:textId="77777777" w:rsidR="00117579" w:rsidRDefault="007F0A4F">
      <w:pPr>
        <w:pStyle w:val="PR1"/>
      </w:pPr>
      <w:r>
        <w:t>Closeout Submittals</w:t>
      </w:r>
    </w:p>
    <w:p w14:paraId="68E625B0" w14:textId="28F68881" w:rsidR="00117579" w:rsidRDefault="007F0A4F">
      <w:pPr>
        <w:pStyle w:val="PR2"/>
        <w:spacing w:before="240"/>
      </w:pPr>
      <w:r>
        <w:t>With Closeout Submittals, submit a summ</w:t>
      </w:r>
      <w:r w:rsidRPr="00B747DF">
        <w:t>ary of</w:t>
      </w:r>
      <w:r w:rsidR="0010658A" w:rsidRPr="00B747DF">
        <w:t xml:space="preserve"> a</w:t>
      </w:r>
      <w:r w:rsidRPr="00B747DF">
        <w:t xml:space="preserve"> Project</w:t>
      </w:r>
      <w:r>
        <w:t xml:space="preserve"> Waste Management Plan worksheet for solid waste disposal and diversion.</w:t>
      </w:r>
    </w:p>
    <w:p w14:paraId="6040C839" w14:textId="77777777" w:rsidR="00117579" w:rsidRDefault="007F0A4F">
      <w:pPr>
        <w:pStyle w:val="ART"/>
      </w:pPr>
      <w:r>
        <w:t>QUALITY ASSURANCE</w:t>
      </w:r>
    </w:p>
    <w:p w14:paraId="304E1324" w14:textId="77777777" w:rsidR="00117579" w:rsidRPr="001422D4" w:rsidRDefault="007F0A4F" w:rsidP="0073183A">
      <w:pPr>
        <w:pStyle w:val="CMT"/>
      </w:pPr>
      <w:r w:rsidRPr="001422D4">
        <w:t xml:space="preserve">LEED™ accreditation in first paragraph below is desirable, but availability of personnel with accreditation may be limited, especially among </w:t>
      </w:r>
      <w:r w:rsidR="0073183A">
        <w:t>C</w:t>
      </w:r>
      <w:r w:rsidRPr="001422D4">
        <w:t>ontractors' personnel.</w:t>
      </w:r>
    </w:p>
    <w:p w14:paraId="3E411D27" w14:textId="77777777" w:rsidR="00117579" w:rsidRDefault="007F0A4F">
      <w:pPr>
        <w:pStyle w:val="PR1"/>
      </w:pPr>
      <w:r>
        <w:t>Waste Management Coordinator Qualifications: Experienced firm, with record of successful waste management coordination of projects with similar requirements, that employs a LEED™-Accredited Professional, certified by USGBC, as waste management coordinator. [</w:t>
      </w:r>
      <w:r>
        <w:rPr>
          <w:b/>
        </w:rPr>
        <w:t xml:space="preserve">Waste management coordinator may also serve as LEED™ </w:t>
      </w:r>
      <w:r w:rsidR="004D6C6B">
        <w:rPr>
          <w:b/>
        </w:rPr>
        <w:t>c</w:t>
      </w:r>
      <w:r>
        <w:rPr>
          <w:b/>
        </w:rPr>
        <w:t>oordinator</w:t>
      </w:r>
      <w:r>
        <w:t>].</w:t>
      </w:r>
    </w:p>
    <w:p w14:paraId="6308292C" w14:textId="77777777" w:rsidR="00117579" w:rsidRDefault="007F0A4F">
      <w:pPr>
        <w:pStyle w:val="PR1"/>
      </w:pPr>
      <w:r>
        <w:t>Refrigerant Recovery Technician Qualifications: Certified by EPA-approved certification program.</w:t>
      </w:r>
    </w:p>
    <w:p w14:paraId="4B206C2D" w14:textId="77777777" w:rsidR="00117579" w:rsidRDefault="007F0A4F">
      <w:pPr>
        <w:pStyle w:val="PR1"/>
      </w:pPr>
      <w:r>
        <w:t>Regulatory Requirements: Comply with hauling and disposal regulations of authorities having jurisdiction.</w:t>
      </w:r>
    </w:p>
    <w:p w14:paraId="35E2E978" w14:textId="7D235E4D" w:rsidR="00117579" w:rsidRPr="001422D4" w:rsidRDefault="007F0A4F" w:rsidP="0073183A">
      <w:pPr>
        <w:pStyle w:val="CMT"/>
      </w:pPr>
      <w:r w:rsidRPr="001422D4">
        <w:t>In paragraph below, identify specific participants not mentioned in Division</w:t>
      </w:r>
      <w:r w:rsidR="0073183A">
        <w:t xml:space="preserve"> </w:t>
      </w:r>
      <w:r w:rsidRPr="001422D4">
        <w:t>1</w:t>
      </w:r>
      <w:r w:rsidR="004D6C6B">
        <w:t xml:space="preserve"> Section</w:t>
      </w:r>
      <w:r w:rsidRPr="001422D4">
        <w:t>.</w:t>
      </w:r>
    </w:p>
    <w:p w14:paraId="5D236261" w14:textId="77777777" w:rsidR="00117579" w:rsidRDefault="007F0A4F">
      <w:pPr>
        <w:pStyle w:val="PR1"/>
      </w:pPr>
      <w:r>
        <w:t xml:space="preserve">Waste Management Meeting: Conduct separate meeting or cover in Pre-Construction Conference and comply with requirements in Section </w:t>
      </w:r>
      <w:r w:rsidR="00AC4FC9">
        <w:t xml:space="preserve">01 31 00 </w:t>
      </w:r>
      <w:r w:rsidR="009B5EE0">
        <w:t>"</w:t>
      </w:r>
      <w:r>
        <w:t>Project Management and Coordination.</w:t>
      </w:r>
      <w:r w:rsidR="009B5EE0">
        <w:t>"</w:t>
      </w:r>
      <w:r>
        <w:t xml:space="preserve"> Review methods and procedures related to was</w:t>
      </w:r>
      <w:r w:rsidR="00B1485F">
        <w:t>te management including</w:t>
      </w:r>
      <w:r>
        <w:t>:</w:t>
      </w:r>
    </w:p>
    <w:p w14:paraId="31820F83" w14:textId="77777777" w:rsidR="00117579" w:rsidRPr="001422D4" w:rsidRDefault="007F0A4F" w:rsidP="00AC4FC9">
      <w:pPr>
        <w:pStyle w:val="CMT"/>
      </w:pPr>
      <w:r w:rsidRPr="001422D4">
        <w:t>Delete subparagraphs below if not required. If retaining, insert additional requirements to suit Project.</w:t>
      </w:r>
    </w:p>
    <w:p w14:paraId="6599DA1F" w14:textId="77777777" w:rsidR="00117579" w:rsidRDefault="007F0A4F">
      <w:pPr>
        <w:pStyle w:val="PR2"/>
        <w:spacing w:before="240"/>
      </w:pPr>
      <w:r>
        <w:t>Review and discuss waste management plan including responsibilities of Waste Management Coordinator.</w:t>
      </w:r>
    </w:p>
    <w:p w14:paraId="5A51C6AE" w14:textId="77777777" w:rsidR="00117579" w:rsidRDefault="007F0A4F">
      <w:pPr>
        <w:pStyle w:val="PR2"/>
      </w:pPr>
      <w:r>
        <w:t>Review requirements for documenting quantities of each type of waste and its disposition.</w:t>
      </w:r>
    </w:p>
    <w:p w14:paraId="0E3FDEE0" w14:textId="77777777" w:rsidR="00117579" w:rsidRDefault="007F0A4F">
      <w:pPr>
        <w:pStyle w:val="PR2"/>
      </w:pPr>
      <w:r>
        <w:t>Review and finalize procedures for materials separation and verify availability of containers and bins needed to avoid delays.</w:t>
      </w:r>
    </w:p>
    <w:p w14:paraId="4355ECCD" w14:textId="1EAB8536" w:rsidR="00117579" w:rsidRDefault="007F0A4F">
      <w:pPr>
        <w:pStyle w:val="PR2"/>
      </w:pPr>
      <w:r>
        <w:t>Review procedures for periodic waste collection and transportation to recycling and disposal facilities.</w:t>
      </w:r>
    </w:p>
    <w:p w14:paraId="35222DB4" w14:textId="3A5B224D" w:rsidR="00D548C3" w:rsidRPr="006B11FD" w:rsidRDefault="00D548C3">
      <w:pPr>
        <w:pStyle w:val="PR2"/>
      </w:pPr>
      <w:r w:rsidRPr="006B11FD">
        <w:t xml:space="preserve">Review procedures </w:t>
      </w:r>
      <w:r w:rsidR="001125DB" w:rsidRPr="006B11FD">
        <w:t>for reduction of single</w:t>
      </w:r>
      <w:r w:rsidR="00481392">
        <w:t>-</w:t>
      </w:r>
      <w:r w:rsidR="001125DB" w:rsidRPr="006B11FD">
        <w:t xml:space="preserve">use plastic products </w:t>
      </w:r>
      <w:r w:rsidR="0016174D" w:rsidRPr="006B11FD">
        <w:t>on site.</w:t>
      </w:r>
    </w:p>
    <w:p w14:paraId="526A3B81" w14:textId="77777777" w:rsidR="00117579" w:rsidRDefault="007F0A4F">
      <w:pPr>
        <w:pStyle w:val="PR2"/>
      </w:pPr>
      <w:r>
        <w:t>Review waste management requirements for each trade.</w:t>
      </w:r>
    </w:p>
    <w:p w14:paraId="5079A532" w14:textId="77777777" w:rsidR="00117579" w:rsidRDefault="007F0A4F">
      <w:pPr>
        <w:pStyle w:val="PRT"/>
      </w:pPr>
      <w:r>
        <w:lastRenderedPageBreak/>
        <w:t xml:space="preserve">PRODUCTS </w:t>
      </w:r>
    </w:p>
    <w:p w14:paraId="65C34721" w14:textId="77777777" w:rsidR="00117579" w:rsidRDefault="007F0A4F">
      <w:pPr>
        <w:pStyle w:val="ART"/>
      </w:pPr>
      <w:r>
        <w:t>WASTE MANAGEMENT PLAN</w:t>
      </w:r>
    </w:p>
    <w:p w14:paraId="0F8CA046" w14:textId="77777777" w:rsidR="00117579" w:rsidRPr="001422D4" w:rsidRDefault="007F0A4F" w:rsidP="00AC4FC9">
      <w:pPr>
        <w:pStyle w:val="CMT"/>
      </w:pPr>
      <w:r w:rsidRPr="001422D4">
        <w:t>Retain option in first paragraph below if Project requires selective demolition or building demolition.</w:t>
      </w:r>
    </w:p>
    <w:p w14:paraId="20ED4465" w14:textId="77777777" w:rsidR="00117579" w:rsidRDefault="007F0A4F">
      <w:pPr>
        <w:pStyle w:val="PR1"/>
      </w:pPr>
      <w:r>
        <w:t>General: Develop plan consisting of waste identification and waste reduction work plan. [</w:t>
      </w:r>
      <w:r>
        <w:rPr>
          <w:b/>
        </w:rPr>
        <w:t>Include separate sections in plan for demolition and construction waste.</w:t>
      </w:r>
      <w:r>
        <w:t>] Indicate quantities by weight or volume but use same units of measure throughout waste management plan.</w:t>
      </w:r>
    </w:p>
    <w:p w14:paraId="49659B8D" w14:textId="77777777" w:rsidR="00117579" w:rsidRDefault="007F0A4F">
      <w:pPr>
        <w:pStyle w:val="PR1"/>
      </w:pPr>
      <w:r>
        <w:t>Waste Identification: Indicate anticipated types and quantities of [</w:t>
      </w:r>
      <w:r>
        <w:rPr>
          <w:b/>
        </w:rPr>
        <w:t>demolition</w:t>
      </w:r>
      <w:r>
        <w:t>], [</w:t>
      </w:r>
      <w:r>
        <w:rPr>
          <w:b/>
        </w:rPr>
        <w:t>site-clearing</w:t>
      </w:r>
      <w:r>
        <w:t>] [</w:t>
      </w:r>
      <w:r>
        <w:rPr>
          <w:b/>
        </w:rPr>
        <w:t>and</w:t>
      </w:r>
      <w:r>
        <w:t>] [</w:t>
      </w:r>
      <w:r>
        <w:rPr>
          <w:b/>
        </w:rPr>
        <w:t>construction</w:t>
      </w:r>
      <w:r>
        <w:t>] waste generated by the Work.  Include estimated quantities and assumptions for estimates.</w:t>
      </w:r>
    </w:p>
    <w:p w14:paraId="5A0D474A" w14:textId="77777777" w:rsidR="00117579" w:rsidRDefault="007F0A4F">
      <w:pPr>
        <w:pStyle w:val="PR1"/>
      </w:pPr>
      <w:r>
        <w:t>Waste Reduction Work Plan: List each type of waste and whether it will be salvaged, recycled, or disposed of in landfill or incinerator.  Include points of waste generation, total quantity of each type of waste, quantity for each means of recovery, and handling and transportation procedures.</w:t>
      </w:r>
    </w:p>
    <w:p w14:paraId="4A74BE45" w14:textId="77777777" w:rsidR="00117579" w:rsidRDefault="007F0A4F">
      <w:pPr>
        <w:pStyle w:val="PR2"/>
        <w:spacing w:before="240"/>
      </w:pPr>
      <w:r>
        <w:t>Salvaged Materials for Reuse: For materials salvaged and reused in Project, describe methods for preparing salvaged materials before incorporation into the Work.</w:t>
      </w:r>
    </w:p>
    <w:p w14:paraId="7BB4357A" w14:textId="77777777" w:rsidR="00117579" w:rsidRDefault="007F0A4F">
      <w:pPr>
        <w:pStyle w:val="PR2"/>
      </w:pPr>
      <w:r>
        <w:t>Salvaged Materials for Sale: For materials sold to individuals and organizations, include list of names, addresses, and telephone numbers.</w:t>
      </w:r>
    </w:p>
    <w:p w14:paraId="4B749669" w14:textId="77777777" w:rsidR="00117579" w:rsidRPr="001422D4" w:rsidRDefault="007F0A4F" w:rsidP="00AC4FC9">
      <w:pPr>
        <w:pStyle w:val="CMT"/>
      </w:pPr>
      <w:r w:rsidRPr="001422D4">
        <w:t>If desired, list local charitable organizations such as Habitat for Humanity in first subparagraph below.</w:t>
      </w:r>
    </w:p>
    <w:p w14:paraId="52BB152E" w14:textId="77777777" w:rsidR="00117579" w:rsidRDefault="007F0A4F">
      <w:pPr>
        <w:pStyle w:val="PR2"/>
      </w:pPr>
      <w:r>
        <w:t>Salvaged Materials for Donation: For materials donated to individuals and organizations, include list of names, addresses, and telephone numbers.</w:t>
      </w:r>
    </w:p>
    <w:p w14:paraId="6E287A26" w14:textId="77777777" w:rsidR="00117579" w:rsidRDefault="007F0A4F">
      <w:pPr>
        <w:pStyle w:val="PR2"/>
      </w:pPr>
      <w:r>
        <w:t>Recycled Materials: Include list of local receivers and processors and type of recycled materials each will accept. Include names, addresses, and telephone numbers.</w:t>
      </w:r>
    </w:p>
    <w:p w14:paraId="21E2E7FC" w14:textId="77777777" w:rsidR="00117579" w:rsidRDefault="007F0A4F">
      <w:pPr>
        <w:pStyle w:val="PR2"/>
      </w:pPr>
      <w:r>
        <w:t>Disposed Materials: Indicate how and where materials will be disposed of. Include name, address, and telephone number of each landfill and incinerator facility.</w:t>
      </w:r>
    </w:p>
    <w:p w14:paraId="18EA82D8" w14:textId="709FC861" w:rsidR="00117579" w:rsidRDefault="007F0A4F">
      <w:pPr>
        <w:pStyle w:val="PR2"/>
      </w:pPr>
      <w:r>
        <w:t>Handling and Transportation Procedures: Include method used for separating recyclable waste including sizes of containers, container labeling, and designated location on Project site where materials separation will be located.</w:t>
      </w:r>
    </w:p>
    <w:p w14:paraId="3CD72EE5" w14:textId="08D4CC93" w:rsidR="002C4400" w:rsidRPr="006B11FD" w:rsidRDefault="002C4400">
      <w:pPr>
        <w:pStyle w:val="PR2"/>
      </w:pPr>
      <w:r w:rsidRPr="006B11FD">
        <w:t>Reduction of single</w:t>
      </w:r>
      <w:r w:rsidR="00481392">
        <w:t>-</w:t>
      </w:r>
      <w:r w:rsidRPr="006B11FD">
        <w:t xml:space="preserve">use plastic </w:t>
      </w:r>
      <w:r w:rsidR="00CE7FDF" w:rsidRPr="006B11FD">
        <w:t xml:space="preserve">products: Include methods for water distribution </w:t>
      </w:r>
      <w:r w:rsidR="00A11D70" w:rsidRPr="006B11FD">
        <w:t xml:space="preserve">to include bottle refilling </w:t>
      </w:r>
      <w:r w:rsidR="00E06EA6" w:rsidRPr="006B11FD">
        <w:t xml:space="preserve">stations if available for personnel. </w:t>
      </w:r>
    </w:p>
    <w:p w14:paraId="77AA5934" w14:textId="77777777" w:rsidR="00117579" w:rsidRDefault="007F0A4F">
      <w:pPr>
        <w:pStyle w:val="PR1"/>
      </w:pPr>
      <w:r>
        <w:t>Cost/Revenue Analysis: Indicate total cost of waste disposal as if there was no waste management plan and net additional cost or net savings resulting from implementing waste management plan. Include:</w:t>
      </w:r>
    </w:p>
    <w:p w14:paraId="5D2D1DB2" w14:textId="77777777" w:rsidR="00117579" w:rsidRDefault="007F0A4F">
      <w:pPr>
        <w:pStyle w:val="PR2"/>
        <w:spacing w:before="240"/>
      </w:pPr>
      <w:r>
        <w:t>Landfill tip fees</w:t>
      </w:r>
      <w:r w:rsidR="00AC4FC9">
        <w:t xml:space="preserve"> per </w:t>
      </w:r>
      <w:r>
        <w:t>ton</w:t>
      </w:r>
      <w:r w:rsidR="004D6C6B">
        <w:t>.</w:t>
      </w:r>
    </w:p>
    <w:p w14:paraId="26D90E9B" w14:textId="77777777" w:rsidR="00117579" w:rsidRDefault="007F0A4F">
      <w:pPr>
        <w:pStyle w:val="PR2"/>
      </w:pPr>
      <w:r>
        <w:t>If diverted, tip fee savings from landfill diversion</w:t>
      </w:r>
      <w:r w:rsidR="00AC4FC9">
        <w:t>.</w:t>
      </w:r>
    </w:p>
    <w:p w14:paraId="70121B16" w14:textId="77777777" w:rsidR="00117579" w:rsidRDefault="007F0A4F">
      <w:pPr>
        <w:pStyle w:val="PR2"/>
      </w:pPr>
      <w:r>
        <w:t>Costs of recycling, salvage, or reuse</w:t>
      </w:r>
      <w:r w:rsidR="00AC4FC9">
        <w:t>.</w:t>
      </w:r>
    </w:p>
    <w:p w14:paraId="01A5FF7A" w14:textId="77777777" w:rsidR="00117579" w:rsidRDefault="007F0A4F">
      <w:pPr>
        <w:pStyle w:val="PR2"/>
      </w:pPr>
      <w:r>
        <w:t>Revenue from recycling, salvage, or reuse</w:t>
      </w:r>
      <w:r w:rsidR="00AC4FC9">
        <w:t>.</w:t>
      </w:r>
    </w:p>
    <w:p w14:paraId="58468EC3" w14:textId="77777777" w:rsidR="00117579" w:rsidRDefault="007F0A4F">
      <w:pPr>
        <w:pStyle w:val="PR2"/>
      </w:pPr>
      <w:r>
        <w:t>Total cost or savings from diversion</w:t>
      </w:r>
      <w:r w:rsidR="00AC4FC9">
        <w:t>.</w:t>
      </w:r>
      <w:r>
        <w:t xml:space="preserve"> (Calculate by using tip fee savings and subtracting costs of recycling or adding revenue from recycling</w:t>
      </w:r>
      <w:r w:rsidR="00AC4FC9">
        <w:t>.</w:t>
      </w:r>
      <w:r>
        <w:t>)</w:t>
      </w:r>
    </w:p>
    <w:p w14:paraId="25DFA576" w14:textId="77777777" w:rsidR="00117579" w:rsidRDefault="007F0A4F">
      <w:pPr>
        <w:pStyle w:val="PRT"/>
      </w:pPr>
      <w:r>
        <w:lastRenderedPageBreak/>
        <w:t>EXECUTION</w:t>
      </w:r>
    </w:p>
    <w:p w14:paraId="0FDB5DE9" w14:textId="77777777" w:rsidR="00117579" w:rsidRDefault="007F0A4F">
      <w:pPr>
        <w:pStyle w:val="ART"/>
      </w:pPr>
      <w:r>
        <w:t>PLAN IMPLEMENTATION</w:t>
      </w:r>
    </w:p>
    <w:p w14:paraId="6DAE7667" w14:textId="77777777" w:rsidR="00117579" w:rsidRDefault="007F0A4F">
      <w:pPr>
        <w:pStyle w:val="PR1"/>
      </w:pPr>
      <w:r>
        <w:t>General: Implement waste management plan as approved by Contracting Officer. Provide handling, containers, storage, signage, transportation, and other items as required to implement waste management plan during entire duration of Contract.</w:t>
      </w:r>
    </w:p>
    <w:p w14:paraId="5901478D" w14:textId="77777777" w:rsidR="00117579" w:rsidRDefault="007F0A4F">
      <w:pPr>
        <w:pStyle w:val="PR1"/>
      </w:pPr>
      <w:r>
        <w:t>Waste Management Coordinator: Engage waste management coordinator responsible for implementing, monitoring, and reporting status of waste management work plan. Coordinator shall be present at Project site full time for duration of Project.</w:t>
      </w:r>
    </w:p>
    <w:p w14:paraId="2122C910" w14:textId="77777777" w:rsidR="00117579" w:rsidRDefault="007F0A4F">
      <w:pPr>
        <w:pStyle w:val="PR1"/>
      </w:pPr>
      <w:r>
        <w:t xml:space="preserve">Contractor shall establish contacts with local recycling and reuse companies to set up lines of responsibility. Contractor shall be responsible for coordination in terms of identifying materials, pickup schedules, and standard quality for recycled materials. </w:t>
      </w:r>
    </w:p>
    <w:p w14:paraId="4E882050" w14:textId="77777777" w:rsidR="00117579" w:rsidRDefault="007F0A4F">
      <w:pPr>
        <w:pStyle w:val="PR1"/>
      </w:pPr>
      <w:r>
        <w:t>Training: Train workers, subcontractors, and suppliers on proper waste management procedures, as appropriate for the Work occurring at Project site.</w:t>
      </w:r>
    </w:p>
    <w:p w14:paraId="574C6B10" w14:textId="77777777" w:rsidR="00117579" w:rsidRDefault="007F0A4F">
      <w:pPr>
        <w:pStyle w:val="PR2"/>
        <w:spacing w:before="240"/>
      </w:pPr>
      <w:r>
        <w:t>Distribute waste management plan to everyone concerned within [</w:t>
      </w:r>
      <w:r>
        <w:rPr>
          <w:b/>
        </w:rPr>
        <w:t>three</w:t>
      </w:r>
      <w:r w:rsidR="00293CCE">
        <w:t xml:space="preserve">] </w:t>
      </w:r>
      <w:r>
        <w:t>days of submittal return.</w:t>
      </w:r>
    </w:p>
    <w:p w14:paraId="29B42206" w14:textId="77777777" w:rsidR="00117579" w:rsidRDefault="007F0A4F">
      <w:pPr>
        <w:pStyle w:val="PR2"/>
      </w:pPr>
      <w:r>
        <w:t>Distribute waste management plan to entities when they begin work on-site. Review plan procedures and locations established for salvage, recycling, and disposal.</w:t>
      </w:r>
    </w:p>
    <w:p w14:paraId="7E8A1884" w14:textId="77777777" w:rsidR="00117579" w:rsidRDefault="007F0A4F">
      <w:pPr>
        <w:pStyle w:val="PR1"/>
      </w:pPr>
      <w:r>
        <w:t>Site Access and Temporary Controls:  Conduct waste management operations to ensure minimum interference with roads, streets, walks, walkways, and other adjacent occupied and used facilities.</w:t>
      </w:r>
    </w:p>
    <w:p w14:paraId="12DB8614" w14:textId="77777777" w:rsidR="00117579" w:rsidRDefault="007F0A4F">
      <w:pPr>
        <w:pStyle w:val="PR1"/>
      </w:pPr>
      <w:r>
        <w:t>Separation facilities:</w:t>
      </w:r>
    </w:p>
    <w:p w14:paraId="0AB36624" w14:textId="77777777" w:rsidR="00117579" w:rsidRDefault="007F0A4F">
      <w:pPr>
        <w:pStyle w:val="PR2"/>
        <w:spacing w:before="240"/>
      </w:pPr>
      <w:r>
        <w:t xml:space="preserve">Contractor shall designate </w:t>
      </w:r>
      <w:r>
        <w:rPr>
          <w:snapToGrid w:val="0"/>
        </w:rPr>
        <w:t>and Contracting Officer shall approve</w:t>
      </w:r>
      <w:r>
        <w:t xml:space="preserve"> specific area or areas to facilitate separation of materials for potential reuse, salvage, recycling, and return.</w:t>
      </w:r>
    </w:p>
    <w:p w14:paraId="1F622163" w14:textId="77777777" w:rsidR="00117579" w:rsidRDefault="00293CCE">
      <w:pPr>
        <w:pStyle w:val="PR2"/>
      </w:pPr>
      <w:r>
        <w:t>Place w</w:t>
      </w:r>
      <w:r w:rsidR="007F0A4F">
        <w:t xml:space="preserve">aste and recycling bins near each other, and close to point of waste generation but out of traffic pattern. </w:t>
      </w:r>
    </w:p>
    <w:p w14:paraId="12A7902F" w14:textId="77777777" w:rsidR="00117579" w:rsidRDefault="00293CCE">
      <w:pPr>
        <w:pStyle w:val="PR2"/>
      </w:pPr>
      <w:r>
        <w:t>Keep r</w:t>
      </w:r>
      <w:r w:rsidR="007F0A4F">
        <w:t>ecycling and waste bin areas neat</w:t>
      </w:r>
      <w:r>
        <w:t xml:space="preserve">, </w:t>
      </w:r>
      <w:r w:rsidR="007F0A4F">
        <w:t>clean</w:t>
      </w:r>
      <w:r>
        <w:t>,</w:t>
      </w:r>
      <w:r w:rsidR="007F0A4F">
        <w:t xml:space="preserve"> and clearly marked in order to avoid co-mingling of materials. </w:t>
      </w:r>
    </w:p>
    <w:p w14:paraId="41531DE9" w14:textId="77777777" w:rsidR="00117579" w:rsidRDefault="00293CCE">
      <w:pPr>
        <w:pStyle w:val="PR2"/>
      </w:pPr>
      <w:r>
        <w:t xml:space="preserve">Protect bins </w:t>
      </w:r>
      <w:r w:rsidR="007F0A4F">
        <w:t>during non-working hours from off-site contamination.</w:t>
      </w:r>
    </w:p>
    <w:p w14:paraId="2CAF4E62" w14:textId="77777777" w:rsidR="00117579" w:rsidRDefault="00293CCE">
      <w:pPr>
        <w:pStyle w:val="PR2"/>
      </w:pPr>
      <w:r>
        <w:t>Check g</w:t>
      </w:r>
      <w:r w:rsidR="007F0A4F">
        <w:t xml:space="preserve">arbage dumpsters periodically </w:t>
      </w:r>
      <w:r>
        <w:t xml:space="preserve">for </w:t>
      </w:r>
      <w:r w:rsidR="007F0A4F">
        <w:t xml:space="preserve">recyclables being thrown away </w:t>
      </w:r>
      <w:r>
        <w:t>and</w:t>
      </w:r>
      <w:r w:rsidR="007F0A4F">
        <w:t xml:space="preserve"> undocumented materials that could be recycled.</w:t>
      </w:r>
    </w:p>
    <w:p w14:paraId="5C5EDE2A" w14:textId="77777777" w:rsidR="00117579" w:rsidRDefault="007F0A4F">
      <w:pPr>
        <w:pStyle w:val="PR1"/>
      </w:pPr>
      <w:r>
        <w:t xml:space="preserve">Materials handling procedures: Material to be recycled shall be protected from contamination and shall be handled, stored, and transported in a manner </w:t>
      </w:r>
      <w:r w:rsidR="003331E4">
        <w:t>that meets</w:t>
      </w:r>
      <w:r>
        <w:t xml:space="preserve"> requirements set by designated facilities</w:t>
      </w:r>
      <w:r w:rsidR="003331E4">
        <w:t xml:space="preserve"> </w:t>
      </w:r>
      <w:r>
        <w:t>for acceptance.</w:t>
      </w:r>
      <w:r w:rsidR="003331E4">
        <w:t xml:space="preserve"> </w:t>
      </w:r>
      <w:r>
        <w:t xml:space="preserve">Establish defined area for operations of each trade, especially woodcutting so off-cuts </w:t>
      </w:r>
      <w:r w:rsidR="00DA2876">
        <w:t xml:space="preserve">are </w:t>
      </w:r>
      <w:r>
        <w:t>kept in one area and can be sorted by dimension for future reuse.</w:t>
      </w:r>
    </w:p>
    <w:p w14:paraId="3E7DE5EC" w14:textId="77777777" w:rsidR="00117579" w:rsidRDefault="007F0A4F">
      <w:pPr>
        <w:pStyle w:val="ART"/>
      </w:pPr>
      <w:r>
        <w:t>SALVAGING DEMOLITION WASTE</w:t>
      </w:r>
    </w:p>
    <w:p w14:paraId="7EEA6174" w14:textId="77777777" w:rsidR="00117579" w:rsidRDefault="007F0A4F">
      <w:pPr>
        <w:pStyle w:val="PR1"/>
      </w:pPr>
      <w:r>
        <w:t>Salvaged Items for Reuse in the Work:</w:t>
      </w:r>
    </w:p>
    <w:p w14:paraId="00A98D5D" w14:textId="77777777" w:rsidR="00117579" w:rsidRDefault="007F0A4F">
      <w:pPr>
        <w:pStyle w:val="PR2"/>
        <w:spacing w:before="240"/>
      </w:pPr>
      <w:r>
        <w:t>Clean salvaged items.</w:t>
      </w:r>
    </w:p>
    <w:p w14:paraId="03A0E3C2" w14:textId="77777777" w:rsidR="00117579" w:rsidRDefault="007F0A4F">
      <w:pPr>
        <w:pStyle w:val="PR2"/>
      </w:pPr>
      <w:r>
        <w:lastRenderedPageBreak/>
        <w:t>Pack or crate items after cleaning.  Identify contents of containers.</w:t>
      </w:r>
    </w:p>
    <w:p w14:paraId="4E4E3B14" w14:textId="77777777" w:rsidR="00117579" w:rsidRDefault="007F0A4F">
      <w:pPr>
        <w:pStyle w:val="PR2"/>
      </w:pPr>
      <w:r>
        <w:t>Store items in secure area until installation.</w:t>
      </w:r>
    </w:p>
    <w:p w14:paraId="2A3D5D0B" w14:textId="77777777" w:rsidR="00117579" w:rsidRDefault="007F0A4F">
      <w:pPr>
        <w:pStyle w:val="PR2"/>
      </w:pPr>
      <w:r>
        <w:t>Protect items from damage during transport and storage.</w:t>
      </w:r>
    </w:p>
    <w:p w14:paraId="0F27435E" w14:textId="77777777" w:rsidR="00117579" w:rsidRDefault="007F0A4F">
      <w:pPr>
        <w:pStyle w:val="PR2"/>
      </w:pPr>
      <w:r>
        <w:t>Install salvaged items to comply with installation requirements for new materials and equipment.  Provide connections, supports, and miscellaneous materials necessary to make items functional for use indicated.</w:t>
      </w:r>
    </w:p>
    <w:p w14:paraId="705034DA" w14:textId="77777777" w:rsidR="00117579" w:rsidRDefault="007F0A4F">
      <w:pPr>
        <w:pStyle w:val="PR1"/>
      </w:pPr>
      <w:r>
        <w:t>Salvaged Items for [</w:t>
      </w:r>
      <w:smartTag w:uri="urn:schemas-microsoft-com:office:smarttags" w:element="City">
        <w:smartTag w:uri="urn:schemas-microsoft-com:office:smarttags" w:element="place">
          <w:r>
            <w:rPr>
              <w:b/>
            </w:rPr>
            <w:t>Sale</w:t>
          </w:r>
        </w:smartTag>
      </w:smartTag>
      <w:r>
        <w:t>] [</w:t>
      </w:r>
      <w:r>
        <w:rPr>
          <w:b/>
        </w:rPr>
        <w:t>and</w:t>
      </w:r>
      <w:r>
        <w:t>] [</w:t>
      </w:r>
      <w:r>
        <w:rPr>
          <w:b/>
        </w:rPr>
        <w:t>Donation</w:t>
      </w:r>
      <w:r>
        <w:t>]:  [</w:t>
      </w:r>
      <w:r>
        <w:rPr>
          <w:b/>
        </w:rPr>
        <w:t>Permitted</w:t>
      </w:r>
      <w:r>
        <w:t>] [</w:t>
      </w:r>
      <w:r>
        <w:rPr>
          <w:b/>
        </w:rPr>
        <w:t>Not permitted</w:t>
      </w:r>
      <w:r>
        <w:t>] on Project site.</w:t>
      </w:r>
    </w:p>
    <w:p w14:paraId="500888E1" w14:textId="77777777" w:rsidR="00117579" w:rsidRDefault="007F0A4F">
      <w:pPr>
        <w:pStyle w:val="PR1"/>
      </w:pPr>
      <w:r>
        <w:t>Salvaged Items for Governments Use:</w:t>
      </w:r>
    </w:p>
    <w:p w14:paraId="7277F8FA" w14:textId="77777777" w:rsidR="00117579" w:rsidRDefault="007F0A4F">
      <w:pPr>
        <w:pStyle w:val="PR2"/>
        <w:spacing w:before="240"/>
      </w:pPr>
      <w:r>
        <w:t>Clean salvaged items.</w:t>
      </w:r>
    </w:p>
    <w:p w14:paraId="7F977578" w14:textId="77777777" w:rsidR="00117579" w:rsidRDefault="007F0A4F">
      <w:pPr>
        <w:pStyle w:val="PR2"/>
      </w:pPr>
      <w:r>
        <w:t>Pack or crate items after cleaning.  Identify contents of containers.</w:t>
      </w:r>
    </w:p>
    <w:p w14:paraId="70827719" w14:textId="77777777" w:rsidR="00117579" w:rsidRDefault="007F0A4F">
      <w:pPr>
        <w:pStyle w:val="PR2"/>
      </w:pPr>
      <w:r>
        <w:t>Allow for inspection if necessary.</w:t>
      </w:r>
    </w:p>
    <w:p w14:paraId="581FF9AF" w14:textId="77777777" w:rsidR="00117579" w:rsidRDefault="007F0A4F">
      <w:pPr>
        <w:pStyle w:val="PR2"/>
      </w:pPr>
      <w:r>
        <w:t>Store items in secure area until delivery to Government.</w:t>
      </w:r>
    </w:p>
    <w:p w14:paraId="5DBA954D" w14:textId="77777777" w:rsidR="00117579" w:rsidRDefault="007F0A4F">
      <w:pPr>
        <w:pStyle w:val="PR2"/>
      </w:pPr>
      <w:r>
        <w:t>Transport items to storage area [</w:t>
      </w:r>
      <w:r>
        <w:rPr>
          <w:b/>
        </w:rPr>
        <w:t>on-site</w:t>
      </w:r>
      <w:r>
        <w:t>] [</w:t>
      </w:r>
      <w:r>
        <w:rPr>
          <w:b/>
        </w:rPr>
        <w:t>off-site</w:t>
      </w:r>
      <w:r>
        <w:t>] [</w:t>
      </w:r>
      <w:r>
        <w:rPr>
          <w:b/>
        </w:rPr>
        <w:t>designated by Government</w:t>
      </w:r>
      <w:r>
        <w:t>].</w:t>
      </w:r>
    </w:p>
    <w:p w14:paraId="59FE85EF" w14:textId="77777777" w:rsidR="00117579" w:rsidRDefault="007F0A4F">
      <w:pPr>
        <w:pStyle w:val="PR2"/>
      </w:pPr>
      <w:r>
        <w:t>Protect items from damage during transport and storage.</w:t>
      </w:r>
    </w:p>
    <w:p w14:paraId="14650F4C" w14:textId="77777777" w:rsidR="00117579" w:rsidRDefault="007F0A4F">
      <w:pPr>
        <w:pStyle w:val="ART"/>
      </w:pPr>
      <w:r>
        <w:t>RECYCLING [</w:t>
      </w:r>
      <w:r>
        <w:rPr>
          <w:b/>
        </w:rPr>
        <w:t>DEMOLITION</w:t>
      </w:r>
      <w:r>
        <w:t>] [</w:t>
      </w:r>
      <w:r>
        <w:rPr>
          <w:b/>
        </w:rPr>
        <w:t>AND</w:t>
      </w:r>
      <w:r>
        <w:t>] [</w:t>
      </w:r>
      <w:r>
        <w:rPr>
          <w:b/>
        </w:rPr>
        <w:t>CONSTRUCTION</w:t>
      </w:r>
      <w:r>
        <w:t>] WASTE, GENERAL</w:t>
      </w:r>
    </w:p>
    <w:p w14:paraId="0408988D" w14:textId="77777777" w:rsidR="00117579" w:rsidRDefault="007F0A4F">
      <w:pPr>
        <w:pStyle w:val="PR1"/>
      </w:pPr>
      <w:r>
        <w:t>General: Recycle paper and beverage containers used by on-site workers.</w:t>
      </w:r>
    </w:p>
    <w:p w14:paraId="58D106B4" w14:textId="77777777" w:rsidR="00117579" w:rsidRPr="001422D4" w:rsidRDefault="007F0A4F" w:rsidP="00AC4FC9">
      <w:pPr>
        <w:pStyle w:val="CMT"/>
      </w:pPr>
      <w:r w:rsidRPr="001422D4">
        <w:t xml:space="preserve">Paragraph and subparagraph below may be helpful for bidders with little previous </w:t>
      </w:r>
      <w:r w:rsidR="00DA2876" w:rsidRPr="001422D4">
        <w:t xml:space="preserve">recycling </w:t>
      </w:r>
      <w:r w:rsidRPr="001422D4">
        <w:t>experience. List of recycling and processing facilities is available from telephone directories and many local and state authorities.</w:t>
      </w:r>
    </w:p>
    <w:p w14:paraId="65FB0B0B" w14:textId="77777777" w:rsidR="00117579" w:rsidRDefault="007F0A4F">
      <w:pPr>
        <w:pStyle w:val="PR1"/>
      </w:pPr>
      <w:r>
        <w:t>Recycling Receivers and Processors: List below is provided for information only; available recycling receivers and processors include:</w:t>
      </w:r>
    </w:p>
    <w:p w14:paraId="6AE39529" w14:textId="77777777" w:rsidR="00117579" w:rsidRDefault="007F0A4F">
      <w:pPr>
        <w:pStyle w:val="PR2"/>
        <w:spacing w:before="240"/>
      </w:pPr>
      <w:r>
        <w:t>&lt;</w:t>
      </w:r>
      <w:r>
        <w:rPr>
          <w:b/>
        </w:rPr>
        <w:t>Insert names and telephone numbers of local recycling receivers and processors of recyclable materials.</w:t>
      </w:r>
      <w:r>
        <w:t>&gt;</w:t>
      </w:r>
    </w:p>
    <w:p w14:paraId="37DE42E0" w14:textId="77777777" w:rsidR="00117579" w:rsidRPr="001422D4" w:rsidRDefault="007F0A4F" w:rsidP="00AC4FC9">
      <w:pPr>
        <w:pStyle w:val="CMT"/>
      </w:pPr>
      <w:r w:rsidRPr="001422D4">
        <w:t>Allowing Contractor to accrue some portion of recycling incentives in paragraph below could result in better recovery rates than if Government accrue</w:t>
      </w:r>
      <w:r w:rsidR="00AC4FC9">
        <w:t xml:space="preserve">s </w:t>
      </w:r>
      <w:r w:rsidRPr="001422D4">
        <w:t>incentives.</w:t>
      </w:r>
    </w:p>
    <w:p w14:paraId="64B86450" w14:textId="77777777" w:rsidR="00117579" w:rsidRDefault="007F0A4F">
      <w:pPr>
        <w:pStyle w:val="PR1"/>
      </w:pPr>
      <w:r>
        <w:t>Recycling Incentives: Revenues, savings, rebates, tax credits, and other incentives received for recycling waste materials shall [</w:t>
      </w:r>
      <w:r>
        <w:rPr>
          <w:b/>
        </w:rPr>
        <w:t>accrue to Government</w:t>
      </w:r>
      <w:r>
        <w:t>] [</w:t>
      </w:r>
      <w:r>
        <w:rPr>
          <w:b/>
        </w:rPr>
        <w:t>accrue to Contractor</w:t>
      </w:r>
      <w:r>
        <w:t>] [</w:t>
      </w:r>
      <w:r>
        <w:rPr>
          <w:b/>
        </w:rPr>
        <w:t>be shared equally by Government and Contractor</w:t>
      </w:r>
      <w:r>
        <w:t>].</w:t>
      </w:r>
    </w:p>
    <w:p w14:paraId="10ED4235" w14:textId="77777777" w:rsidR="00117579" w:rsidRPr="001422D4" w:rsidRDefault="007F0A4F" w:rsidP="00AC4FC9">
      <w:pPr>
        <w:pStyle w:val="CMT"/>
      </w:pPr>
      <w:r w:rsidRPr="001422D4">
        <w:t xml:space="preserve">Procedures in paragraph and subparagraphs below describe </w:t>
      </w:r>
      <w:r w:rsidR="009B5EE0">
        <w:t>"</w:t>
      </w:r>
      <w:r w:rsidRPr="001422D4">
        <w:t>source separated</w:t>
      </w:r>
      <w:r w:rsidR="009B5EE0">
        <w:t>"</w:t>
      </w:r>
      <w:r w:rsidRPr="001422D4">
        <w:t xml:space="preserve"> method for handling recyclable waste. If space at Project site is limited, consider revising below to allow </w:t>
      </w:r>
      <w:r w:rsidR="009B5EE0">
        <w:t>"</w:t>
      </w:r>
      <w:r w:rsidRPr="001422D4">
        <w:t>co-mingled</w:t>
      </w:r>
      <w:r w:rsidR="009B5EE0">
        <w:t>"</w:t>
      </w:r>
      <w:r w:rsidRPr="001422D4">
        <w:t xml:space="preserve"> method, which takes less space because it permit</w:t>
      </w:r>
      <w:r w:rsidR="00AC4FC9">
        <w:t xml:space="preserve">s </w:t>
      </w:r>
      <w:r w:rsidRPr="001422D4">
        <w:t>recyclable waste to be placed in a single container separated later at recycling facility.</w:t>
      </w:r>
    </w:p>
    <w:p w14:paraId="7911A95E" w14:textId="77777777" w:rsidR="00117579" w:rsidRDefault="007F0A4F">
      <w:pPr>
        <w:pStyle w:val="PR1"/>
      </w:pPr>
      <w:r>
        <w:t>Procedures: Separate recyclable waste from other waste materials, trash, and debris. Separate recyclable waste by type at Project site to maximum extent practical.</w:t>
      </w:r>
    </w:p>
    <w:p w14:paraId="359B6B3E" w14:textId="77777777" w:rsidR="00117579" w:rsidRDefault="007F0A4F">
      <w:pPr>
        <w:pStyle w:val="PR2"/>
        <w:spacing w:before="240"/>
      </w:pPr>
      <w:r>
        <w:t>Provide appropriately marked containers or bins for controlling recyclable waste until removed from Project site. Include list of acceptable and unacceptable materials at each container and bin.</w:t>
      </w:r>
    </w:p>
    <w:p w14:paraId="266DF92D" w14:textId="77777777" w:rsidR="00117579" w:rsidRDefault="007F0A4F">
      <w:pPr>
        <w:pStyle w:val="PR3"/>
        <w:spacing w:before="240"/>
      </w:pPr>
      <w:r>
        <w:lastRenderedPageBreak/>
        <w:t>Inspect containers and bins for contamination and remove contaminated materials if found.</w:t>
      </w:r>
    </w:p>
    <w:p w14:paraId="63FCEA0B" w14:textId="77777777" w:rsidR="00117579" w:rsidRDefault="007F0A4F">
      <w:pPr>
        <w:pStyle w:val="PR2"/>
        <w:spacing w:before="240"/>
      </w:pPr>
      <w:r>
        <w:t>Stockpile processed materials on-site without intermixing with other materials. Place, grade, and shape stockpiles to drain surface water. Cover to prevent windblown dust.</w:t>
      </w:r>
    </w:p>
    <w:p w14:paraId="78AB98C3" w14:textId="77777777" w:rsidR="00117579" w:rsidRDefault="007F0A4F">
      <w:pPr>
        <w:pStyle w:val="PR2"/>
      </w:pPr>
      <w:r>
        <w:t>Stockpile materials away from construction area. Do not store within drip line of remaining trees.</w:t>
      </w:r>
    </w:p>
    <w:p w14:paraId="6A1058D7" w14:textId="77777777" w:rsidR="00117579" w:rsidRDefault="007F0A4F">
      <w:pPr>
        <w:pStyle w:val="PR2"/>
      </w:pPr>
      <w:r>
        <w:t>Store components off ground and protect from weather.</w:t>
      </w:r>
    </w:p>
    <w:p w14:paraId="102D0E72" w14:textId="77777777" w:rsidR="00117579" w:rsidRDefault="007F0A4F">
      <w:pPr>
        <w:pStyle w:val="PR2"/>
      </w:pPr>
      <w:r>
        <w:t xml:space="preserve">Remove </w:t>
      </w:r>
      <w:r w:rsidR="00D32471">
        <w:t>recyclable waste off Government</w:t>
      </w:r>
      <w:r>
        <w:t xml:space="preserve"> property and transport to recycling receiver or processor.</w:t>
      </w:r>
    </w:p>
    <w:p w14:paraId="2B8FD2D4" w14:textId="77777777" w:rsidR="00117579" w:rsidRDefault="007F0A4F">
      <w:pPr>
        <w:pStyle w:val="ART"/>
      </w:pPr>
      <w:r>
        <w:t>RECYCLING DEMOLITION WASTE</w:t>
      </w:r>
    </w:p>
    <w:p w14:paraId="4797D752" w14:textId="77777777" w:rsidR="00117579" w:rsidRPr="001422D4" w:rsidRDefault="007F0A4F" w:rsidP="00AC4FC9">
      <w:pPr>
        <w:pStyle w:val="CMT"/>
      </w:pPr>
      <w:r w:rsidRPr="001422D4">
        <w:t xml:space="preserve">Paragraphs and subparagraphs in Article are examples only; retain or add other specific disposal, cleanup, or removal requirements to suit Project or recycling facilities. Ceramic tile is often recycled. If material is utilized on </w:t>
      </w:r>
      <w:r w:rsidR="00D32471" w:rsidRPr="001422D4">
        <w:t>P</w:t>
      </w:r>
      <w:r w:rsidRPr="001422D4">
        <w:t>roject, coordinate wit</w:t>
      </w:r>
      <w:r w:rsidR="00AC4FC9">
        <w:t xml:space="preserve">h </w:t>
      </w:r>
      <w:r w:rsidRPr="001422D4">
        <w:t>individual specification section requirements.</w:t>
      </w:r>
    </w:p>
    <w:p w14:paraId="272C497F" w14:textId="77777777" w:rsidR="00117579" w:rsidRDefault="007F0A4F">
      <w:pPr>
        <w:pStyle w:val="PR1"/>
      </w:pPr>
      <w:r>
        <w:t>Asphaltic Concrete Paving: Grind asphalt to maximum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111D4F">
        <w:rPr>
          <w:rStyle w:val="SI"/>
          <w:b/>
        </w:rPr>
        <w:t>illim</w:t>
      </w:r>
      <w:r w:rsidR="003331E4">
        <w:rPr>
          <w:rStyle w:val="SI"/>
          <w:b/>
        </w:rPr>
        <w:t>e</w:t>
      </w:r>
      <w:r w:rsidR="00111D4F">
        <w:rPr>
          <w:rStyle w:val="SI"/>
          <w:b/>
        </w:rPr>
        <w:t>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111D4F">
        <w:rPr>
          <w:rStyle w:val="SI"/>
          <w:b/>
        </w:rPr>
        <w:t>illimeter</w:t>
      </w:r>
      <w:r>
        <w:rPr>
          <w:rStyle w:val="SI"/>
          <w:b/>
        </w:rPr>
        <w:t>)</w:t>
      </w:r>
      <w:r>
        <w:t>] &lt;i</w:t>
      </w:r>
      <w:r>
        <w:rPr>
          <w:b/>
        </w:rPr>
        <w:t>nsert size</w:t>
      </w:r>
      <w:r>
        <w:t>&gt; size.</w:t>
      </w:r>
    </w:p>
    <w:p w14:paraId="690C4568" w14:textId="77777777" w:rsidR="00117579" w:rsidRPr="001422D4" w:rsidRDefault="007F0A4F" w:rsidP="00111D4F">
      <w:pPr>
        <w:pStyle w:val="CMT"/>
      </w:pPr>
      <w:r w:rsidRPr="001422D4">
        <w:t>Retain paragraph above or first paragraph below; above can be used for general fill.</w:t>
      </w:r>
    </w:p>
    <w:p w14:paraId="16CF906F" w14:textId="77777777" w:rsidR="00117579" w:rsidRDefault="007F0A4F">
      <w:pPr>
        <w:pStyle w:val="PR1"/>
      </w:pPr>
      <w:r>
        <w:t>Asphaltic Concrete Paving: Break up and transport paving to asphalt-recycling facility.</w:t>
      </w:r>
    </w:p>
    <w:p w14:paraId="33E4AA26" w14:textId="77777777" w:rsidR="00117579" w:rsidRPr="001422D4" w:rsidRDefault="007F0A4F" w:rsidP="00111D4F">
      <w:pPr>
        <w:pStyle w:val="CMT"/>
      </w:pPr>
      <w:r w:rsidRPr="001422D4">
        <w:t>Delete subparagraph below if recycled asphaltic concrete paving is not permitted in the Work. If permitted in the Work, add requirement to allo</w:t>
      </w:r>
      <w:r w:rsidR="00111D4F">
        <w:t xml:space="preserve">w </w:t>
      </w:r>
      <w:r w:rsidRPr="001422D4">
        <w:t>use in Division</w:t>
      </w:r>
      <w:r w:rsidR="00111D4F">
        <w:t xml:space="preserve"> </w:t>
      </w:r>
      <w:r w:rsidRPr="001422D4">
        <w:t xml:space="preserve">31 Section </w:t>
      </w:r>
      <w:r w:rsidR="009B5EE0">
        <w:t>"</w:t>
      </w:r>
      <w:r w:rsidRPr="001422D4">
        <w:t>Earth Moving.</w:t>
      </w:r>
      <w:r w:rsidR="009B5EE0">
        <w:t>"</w:t>
      </w:r>
    </w:p>
    <w:p w14:paraId="666033A4" w14:textId="1406BE4E" w:rsidR="00117579" w:rsidRDefault="007F0A4F">
      <w:pPr>
        <w:pStyle w:val="PR2"/>
        <w:spacing w:before="240"/>
      </w:pPr>
      <w:r>
        <w:t xml:space="preserve">Crush asphaltic concrete paving and screen to comply with requirements in Division 31 Section </w:t>
      </w:r>
      <w:r w:rsidR="009B5EE0">
        <w:t>"</w:t>
      </w:r>
      <w:r>
        <w:t>Earth Moving</w:t>
      </w:r>
      <w:r w:rsidR="00BC70AA">
        <w:t>"</w:t>
      </w:r>
      <w:r>
        <w:t>.</w:t>
      </w:r>
    </w:p>
    <w:p w14:paraId="13AA117E" w14:textId="77777777" w:rsidR="00117579" w:rsidRDefault="007F0A4F">
      <w:pPr>
        <w:pStyle w:val="PR1"/>
      </w:pPr>
      <w:r>
        <w:t>Concrete: Remove reinforcement and other metals from concrete and sort with other metals.</w:t>
      </w:r>
    </w:p>
    <w:p w14:paraId="7E6DCC5C" w14:textId="77777777" w:rsidR="00117579" w:rsidRPr="001422D4" w:rsidRDefault="007F0A4F" w:rsidP="00111D4F">
      <w:pPr>
        <w:pStyle w:val="CMT"/>
      </w:pPr>
      <w:r w:rsidRPr="001422D4">
        <w:t>Option for larger size in subparagraph below can be used for general fill or riprap; option for smaller size can be used as satisfactory soil for fill or subbase.</w:t>
      </w:r>
    </w:p>
    <w:p w14:paraId="5545F176" w14:textId="77777777" w:rsidR="00117579" w:rsidRDefault="007F0A4F">
      <w:pPr>
        <w:pStyle w:val="PR2"/>
        <w:spacing w:before="240"/>
      </w:pPr>
      <w:r>
        <w:t>Pulverize concrete to maximum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111D4F">
        <w:rPr>
          <w:rStyle w:val="SI"/>
          <w:b/>
        </w:rPr>
        <w:t>illimeter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111D4F">
        <w:rPr>
          <w:rStyle w:val="SI"/>
          <w:b/>
        </w:rPr>
        <w:t>illi</w:t>
      </w:r>
      <w:r>
        <w:rPr>
          <w:rStyle w:val="SI"/>
          <w:b/>
        </w:rPr>
        <w:t>m</w:t>
      </w:r>
      <w:r w:rsidR="00111D4F">
        <w:rPr>
          <w:rStyle w:val="SI"/>
          <w:b/>
        </w:rPr>
        <w:t>eter</w:t>
      </w:r>
      <w:r>
        <w:rPr>
          <w:rStyle w:val="SI"/>
          <w:b/>
        </w:rPr>
        <w:t>)</w:t>
      </w:r>
      <w:r>
        <w:t>] &lt;i</w:t>
      </w:r>
      <w:r>
        <w:rPr>
          <w:b/>
        </w:rPr>
        <w:t>nsert size</w:t>
      </w:r>
      <w:r>
        <w:t>&gt; size.</w:t>
      </w:r>
    </w:p>
    <w:p w14:paraId="774D286F" w14:textId="77777777" w:rsidR="00117579" w:rsidRDefault="007F0A4F">
      <w:pPr>
        <w:pStyle w:val="PR1"/>
      </w:pPr>
      <w:bookmarkStart w:id="0" w:name="na_bkmk"/>
      <w:r>
        <w:t>Masonry: Remove metal reinforcement, anchors, and ties from masonry and sort with other metals.</w:t>
      </w:r>
    </w:p>
    <w:p w14:paraId="66153218" w14:textId="77777777" w:rsidR="00117579" w:rsidRPr="001422D4" w:rsidRDefault="007F0A4F" w:rsidP="00111D4F">
      <w:pPr>
        <w:pStyle w:val="CMT"/>
      </w:pPr>
      <w:bookmarkStart w:id="1" w:name="masonry_blue_bkmk"/>
      <w:bookmarkStart w:id="2" w:name="stack_blue_bkmk"/>
      <w:r w:rsidRPr="001422D4">
        <w:t>Retain one of two subparagraphs below. Option for largest size in first subparagraph can be used for general fill; brick masonry in smaller sizes can be used for landscape mulch; concrete masonry in smaller sizes can be used as satisfactory soil for fill or subbase.</w:t>
      </w:r>
    </w:p>
    <w:p w14:paraId="562FA1A7" w14:textId="77777777" w:rsidR="00117579" w:rsidRDefault="007F0A4F">
      <w:pPr>
        <w:pStyle w:val="PR2"/>
        <w:spacing w:before="240"/>
      </w:pPr>
      <w:bookmarkStart w:id="3" w:name="pulverize_bkmk"/>
      <w:bookmarkEnd w:id="1"/>
      <w:bookmarkEnd w:id="2"/>
      <w:r>
        <w:t>Pulverize masonry to maximum [</w:t>
      </w:r>
      <w:r>
        <w:rPr>
          <w:rStyle w:val="IP"/>
          <w:b/>
        </w:rPr>
        <w:t>3/4</w:t>
      </w:r>
      <w:r w:rsidR="009B5EE0">
        <w:rPr>
          <w:rStyle w:val="IP"/>
          <w:b/>
        </w:rPr>
        <w:t xml:space="preserve"> </w:t>
      </w:r>
      <w:r>
        <w:rPr>
          <w:rStyle w:val="IP"/>
          <w:b/>
        </w:rPr>
        <w:t>inch</w:t>
      </w:r>
      <w:r>
        <w:rPr>
          <w:rStyle w:val="SI"/>
          <w:b/>
        </w:rPr>
        <w:t xml:space="preserve"> (19</w:t>
      </w:r>
      <w:r w:rsidR="009B5EE0">
        <w:rPr>
          <w:rStyle w:val="SI"/>
          <w:b/>
        </w:rPr>
        <w:t xml:space="preserve"> </w:t>
      </w:r>
      <w:r>
        <w:rPr>
          <w:rStyle w:val="SI"/>
          <w:b/>
        </w:rPr>
        <w:t>m</w:t>
      </w:r>
      <w:r w:rsidR="00111D4F">
        <w:rPr>
          <w:rStyle w:val="SI"/>
          <w:b/>
        </w:rPr>
        <w:t>illi</w:t>
      </w:r>
      <w:r>
        <w:rPr>
          <w:rStyle w:val="SI"/>
          <w:b/>
        </w:rPr>
        <w:t>m</w:t>
      </w:r>
      <w:r w:rsidR="00111D4F">
        <w:rPr>
          <w:rStyle w:val="SI"/>
          <w:b/>
        </w:rPr>
        <w:t>eter</w:t>
      </w:r>
      <w:r>
        <w:rPr>
          <w:rStyle w:val="SI"/>
          <w:b/>
        </w:rPr>
        <w:t>)</w:t>
      </w:r>
      <w:r>
        <w:t>] [</w:t>
      </w:r>
      <w:r>
        <w:rPr>
          <w:rStyle w:val="IP"/>
          <w:b/>
        </w:rPr>
        <w:t>1</w:t>
      </w:r>
      <w:r w:rsidR="009B5EE0">
        <w:rPr>
          <w:rStyle w:val="IP"/>
          <w:b/>
        </w:rPr>
        <w:t xml:space="preserve"> </w:t>
      </w:r>
      <w:r>
        <w:rPr>
          <w:rStyle w:val="IP"/>
          <w:b/>
        </w:rPr>
        <w:t>inch</w:t>
      </w:r>
      <w:r>
        <w:rPr>
          <w:rStyle w:val="SI"/>
          <w:b/>
        </w:rPr>
        <w:t xml:space="preserve"> (25</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w:t>
      </w:r>
      <w:r>
        <w:rPr>
          <w:rStyle w:val="IP"/>
          <w:b/>
        </w:rPr>
        <w:t>1-1/2</w:t>
      </w:r>
      <w:r w:rsidR="009B5EE0">
        <w:rPr>
          <w:rStyle w:val="IP"/>
          <w:b/>
        </w:rPr>
        <w:t xml:space="preserve"> </w:t>
      </w:r>
      <w:r>
        <w:rPr>
          <w:rStyle w:val="IP"/>
          <w:b/>
        </w:rPr>
        <w:t>inch</w:t>
      </w:r>
      <w:r>
        <w:rPr>
          <w:rStyle w:val="SI"/>
          <w:b/>
        </w:rPr>
        <w:t xml:space="preserve"> (38</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w:t>
      </w:r>
      <w:r>
        <w:rPr>
          <w:rStyle w:val="IP"/>
          <w:b/>
        </w:rPr>
        <w:t>4</w:t>
      </w:r>
      <w:r w:rsidR="009B5EE0">
        <w:rPr>
          <w:rStyle w:val="IP"/>
          <w:b/>
        </w:rPr>
        <w:t xml:space="preserve"> </w:t>
      </w:r>
      <w:r>
        <w:rPr>
          <w:rStyle w:val="IP"/>
          <w:b/>
        </w:rPr>
        <w:t>inch</w:t>
      </w:r>
      <w:r>
        <w:rPr>
          <w:rStyle w:val="SI"/>
          <w:b/>
        </w:rPr>
        <w:t xml:space="preserve"> (100</w:t>
      </w:r>
      <w:r w:rsidR="009B5EE0">
        <w:rPr>
          <w:rStyle w:val="SI"/>
          <w:b/>
        </w:rPr>
        <w:t xml:space="preserve"> </w:t>
      </w:r>
      <w:r>
        <w:rPr>
          <w:rStyle w:val="SI"/>
          <w:b/>
        </w:rPr>
        <w:t>m</w:t>
      </w:r>
      <w:r w:rsidR="00820233">
        <w:rPr>
          <w:rStyle w:val="SI"/>
          <w:b/>
        </w:rPr>
        <w:t>illi</w:t>
      </w:r>
      <w:r>
        <w:rPr>
          <w:rStyle w:val="SI"/>
          <w:b/>
        </w:rPr>
        <w:t>m</w:t>
      </w:r>
      <w:r w:rsidR="00820233">
        <w:rPr>
          <w:rStyle w:val="SI"/>
          <w:b/>
        </w:rPr>
        <w:t>eter</w:t>
      </w:r>
      <w:r>
        <w:rPr>
          <w:rStyle w:val="SI"/>
          <w:b/>
        </w:rPr>
        <w:t>)</w:t>
      </w:r>
      <w:r>
        <w:t>] &lt;i</w:t>
      </w:r>
      <w:r>
        <w:rPr>
          <w:b/>
        </w:rPr>
        <w:t>nsert size</w:t>
      </w:r>
      <w:r>
        <w:t>&gt; size.</w:t>
      </w:r>
    </w:p>
    <w:p w14:paraId="7C5962D3" w14:textId="77777777" w:rsidR="00117579" w:rsidRDefault="007F0A4F">
      <w:pPr>
        <w:pStyle w:val="PR2"/>
      </w:pPr>
      <w:bookmarkStart w:id="4" w:name="stack_bkmk"/>
      <w:bookmarkEnd w:id="3"/>
      <w:r>
        <w:t>Clean and stack undamaged, whole masonry units on wood pallets.</w:t>
      </w:r>
    </w:p>
    <w:bookmarkEnd w:id="0"/>
    <w:bookmarkEnd w:id="4"/>
    <w:p w14:paraId="0C312CB8" w14:textId="77777777" w:rsidR="00117579" w:rsidRDefault="007F0A4F">
      <w:pPr>
        <w:pStyle w:val="PR1"/>
      </w:pPr>
      <w:r>
        <w:t>Wood Materials: Sort and stack members according to size, type, and length. Separate lumber, engineered wood products, panel products, and treated wood materials.</w:t>
      </w:r>
    </w:p>
    <w:p w14:paraId="558D5041" w14:textId="77777777" w:rsidR="00117579" w:rsidRDefault="007F0A4F">
      <w:pPr>
        <w:pStyle w:val="PR1"/>
      </w:pPr>
      <w:r>
        <w:lastRenderedPageBreak/>
        <w:t>Metals: Separate metals by type.</w:t>
      </w:r>
    </w:p>
    <w:p w14:paraId="294CBD68" w14:textId="77777777" w:rsidR="00117579" w:rsidRDefault="007F0A4F">
      <w:pPr>
        <w:pStyle w:val="PR2"/>
        <w:spacing w:before="240"/>
      </w:pPr>
      <w:r>
        <w:t>Structural Steel: Stack members according to size, type of member, and length.</w:t>
      </w:r>
    </w:p>
    <w:p w14:paraId="000B18ED" w14:textId="77777777" w:rsidR="00117579" w:rsidRDefault="007F0A4F">
      <w:pPr>
        <w:pStyle w:val="PR2"/>
      </w:pPr>
      <w:r>
        <w:t>Remove and dispose of bolts, nuts, washers, and other rough hardware.</w:t>
      </w:r>
    </w:p>
    <w:p w14:paraId="44C7DCEB" w14:textId="77777777" w:rsidR="00117579" w:rsidRDefault="007F0A4F">
      <w:pPr>
        <w:pStyle w:val="PR1"/>
      </w:pPr>
      <w:r>
        <w:t>Asphalt Shingle Roofing: Separate organic and glass-fiber asphalt shingles and felts. Remove and dispose of nails, staples, and accessories.</w:t>
      </w:r>
    </w:p>
    <w:p w14:paraId="4272EC47" w14:textId="77777777" w:rsidR="00117579" w:rsidRDefault="007F0A4F">
      <w:pPr>
        <w:pStyle w:val="PR1"/>
      </w:pPr>
      <w:r>
        <w:t>Gypsum Board: Stack large clean pieces on wood pallets and store in a dry location. Remove edge trim and sort with other metals. Remove and dispose of fasteners.</w:t>
      </w:r>
    </w:p>
    <w:p w14:paraId="4DDF3D27" w14:textId="77777777" w:rsidR="00117579" w:rsidRDefault="007F0A4F">
      <w:pPr>
        <w:pStyle w:val="PR1"/>
      </w:pPr>
      <w:r>
        <w:t>Acoustical Ceiling Panels and Tile: Stack large clean pieces on wood pallets and store in dry location.</w:t>
      </w:r>
    </w:p>
    <w:p w14:paraId="0839E773" w14:textId="77777777" w:rsidR="00117579" w:rsidRDefault="007F0A4F">
      <w:pPr>
        <w:pStyle w:val="PR2"/>
        <w:spacing w:before="240"/>
      </w:pPr>
      <w:r>
        <w:t>Separate suspension system, trim, and other metals from panels and tile and sort with other metals.</w:t>
      </w:r>
    </w:p>
    <w:p w14:paraId="3070D7EE" w14:textId="77777777" w:rsidR="00117579" w:rsidRDefault="007F0A4F">
      <w:pPr>
        <w:pStyle w:val="PR1"/>
      </w:pPr>
      <w:r>
        <w:t>Carpet [</w:t>
      </w:r>
      <w:r>
        <w:rPr>
          <w:b/>
        </w:rPr>
        <w:t>and Pad</w:t>
      </w:r>
      <w:r>
        <w:t>]: Roll large pieces tightly after removing debris, trash, adhesive, and tack strips.</w:t>
      </w:r>
    </w:p>
    <w:p w14:paraId="7418A54B" w14:textId="77777777" w:rsidR="00117579" w:rsidRDefault="007F0A4F">
      <w:pPr>
        <w:pStyle w:val="PR2"/>
        <w:spacing w:before="240"/>
      </w:pPr>
      <w:r>
        <w:t>Store clean, dry carpet [</w:t>
      </w:r>
      <w:r>
        <w:rPr>
          <w:b/>
        </w:rPr>
        <w:t>and pad</w:t>
      </w:r>
      <w:r>
        <w:t>] in closed container or trailer provided by Carpet Reclamation Agency or carpet recycler.</w:t>
      </w:r>
    </w:p>
    <w:p w14:paraId="708A144C" w14:textId="77777777" w:rsidR="00117579" w:rsidRDefault="007F0A4F">
      <w:pPr>
        <w:pStyle w:val="PR1"/>
      </w:pPr>
      <w:r>
        <w:t>Equipment: Drain tanks, piping, and fixtures. Seal openings with caps or plugs. Protect equipment from exposure to weather.</w:t>
      </w:r>
    </w:p>
    <w:p w14:paraId="7C3990BB" w14:textId="77777777" w:rsidR="00117579" w:rsidRDefault="007F0A4F">
      <w:pPr>
        <w:pStyle w:val="PR1"/>
      </w:pPr>
      <w:r>
        <w:t>Plumbing Fixtures: Separate by type and size.</w:t>
      </w:r>
    </w:p>
    <w:p w14:paraId="47725024" w14:textId="77777777" w:rsidR="00117579" w:rsidRDefault="007F0A4F">
      <w:pPr>
        <w:pStyle w:val="PR1"/>
      </w:pPr>
      <w:r>
        <w:t>Piping: Reduce piping to straight lengths and store by type and size. Separate supports, hangers, valves, sprinklers, and other components by type and size.</w:t>
      </w:r>
    </w:p>
    <w:p w14:paraId="077958D0" w14:textId="77777777" w:rsidR="00117579" w:rsidRDefault="007F0A4F">
      <w:pPr>
        <w:pStyle w:val="PR1"/>
      </w:pPr>
      <w:r>
        <w:t>Lighting Fixtures: Separate lamps by type and protect from breakage.</w:t>
      </w:r>
    </w:p>
    <w:p w14:paraId="5550CDF9" w14:textId="77777777" w:rsidR="00117579" w:rsidRDefault="007F0A4F">
      <w:pPr>
        <w:pStyle w:val="PR1"/>
      </w:pPr>
      <w:r>
        <w:t>Electrical Devices: Separate switches, receptacles, switchgear, transformers, meters, panelboards, circuit breakers, and other devices by type.</w:t>
      </w:r>
    </w:p>
    <w:p w14:paraId="17FA9BF5" w14:textId="77777777" w:rsidR="00117579" w:rsidRDefault="007F0A4F">
      <w:pPr>
        <w:pStyle w:val="PR1"/>
      </w:pPr>
      <w:r>
        <w:t>Conduit: Reduce conduit to straight lengths and store by type and size.</w:t>
      </w:r>
    </w:p>
    <w:p w14:paraId="043DB8F6" w14:textId="77777777" w:rsidR="00117579" w:rsidRDefault="007F0A4F">
      <w:pPr>
        <w:pStyle w:val="PR1"/>
      </w:pPr>
      <w:r>
        <w:t>Electronic Products: Ensure non-usable electronic products are reused, donated, sold, or recycled using environmentally sound management practices at end of life.</w:t>
      </w:r>
    </w:p>
    <w:p w14:paraId="4EED5643" w14:textId="77777777" w:rsidR="00117579" w:rsidRDefault="007F0A4F">
      <w:pPr>
        <w:pStyle w:val="ART"/>
      </w:pPr>
      <w:r>
        <w:t>RECYCLING CONSTRUCTION WASTE</w:t>
      </w:r>
    </w:p>
    <w:p w14:paraId="02131838" w14:textId="77777777" w:rsidR="00117579" w:rsidRPr="00820233" w:rsidRDefault="007F0A4F" w:rsidP="00820233">
      <w:pPr>
        <w:pStyle w:val="CMT"/>
      </w:pPr>
      <w:r w:rsidRPr="001422D4">
        <w:t>Paragraphs and subparagraphs in Article are examples of items common to normal construction operations; retain or add other specific disposal, cleanup, or removal requirements to suit Project or recycling facilities.</w:t>
      </w:r>
    </w:p>
    <w:p w14:paraId="3194C196" w14:textId="77777777" w:rsidR="00117579" w:rsidRDefault="007F0A4F">
      <w:pPr>
        <w:pStyle w:val="PR1"/>
      </w:pPr>
      <w:r>
        <w:t>Packaging:</w:t>
      </w:r>
    </w:p>
    <w:p w14:paraId="32D35589" w14:textId="77777777" w:rsidR="00117579" w:rsidRDefault="007F0A4F">
      <w:pPr>
        <w:pStyle w:val="PR2"/>
        <w:spacing w:before="240"/>
      </w:pPr>
      <w:r>
        <w:t>Cardboard and Boxes: Break down packaging into flat sheets. Bundle and store in dry location.</w:t>
      </w:r>
    </w:p>
    <w:p w14:paraId="70854288" w14:textId="77777777" w:rsidR="00117579" w:rsidRDefault="007F0A4F">
      <w:pPr>
        <w:pStyle w:val="PR2"/>
      </w:pPr>
      <w:r>
        <w:t>Polystyrene Packaging: Separate and bag materials.</w:t>
      </w:r>
    </w:p>
    <w:p w14:paraId="43564C79" w14:textId="77777777" w:rsidR="00117579" w:rsidRDefault="007F0A4F">
      <w:pPr>
        <w:pStyle w:val="PR2"/>
      </w:pPr>
      <w:r>
        <w:lastRenderedPageBreak/>
        <w:t>Pallets: As much as possible, require deliveries using pallets to remove pallets from Project site. For pallets that remain on-site, break down pallets into component wood pieces and comply with requirements for recycling wood.</w:t>
      </w:r>
    </w:p>
    <w:p w14:paraId="60C09B8A" w14:textId="77777777" w:rsidR="00117579" w:rsidRDefault="007F0A4F">
      <w:pPr>
        <w:pStyle w:val="PR2"/>
      </w:pPr>
      <w:r>
        <w:t>Crates: Break down crates into component wood pieces and comply with requirements for recycling wood.</w:t>
      </w:r>
    </w:p>
    <w:p w14:paraId="581BF850" w14:textId="77777777" w:rsidR="00117579" w:rsidRDefault="007F0A4F">
      <w:pPr>
        <w:pStyle w:val="PR1"/>
      </w:pPr>
      <w:r>
        <w:t>Site-Clearing Wastes: Chip brush, branches, and trees [</w:t>
      </w:r>
      <w:r>
        <w:rPr>
          <w:b/>
        </w:rPr>
        <w:t>on-site</w:t>
      </w:r>
      <w:r>
        <w:t>] [</w:t>
      </w:r>
      <w:r>
        <w:rPr>
          <w:b/>
        </w:rPr>
        <w:t>at landfill facility</w:t>
      </w:r>
      <w:r>
        <w:t>].</w:t>
      </w:r>
    </w:p>
    <w:p w14:paraId="44120694" w14:textId="77777777" w:rsidR="00117579" w:rsidRDefault="007F0A4F">
      <w:pPr>
        <w:pStyle w:val="PR1"/>
      </w:pPr>
      <w:r>
        <w:t>Wood Materials:</w:t>
      </w:r>
    </w:p>
    <w:p w14:paraId="02933CBA" w14:textId="77777777" w:rsidR="00117579" w:rsidRDefault="007F0A4F">
      <w:pPr>
        <w:pStyle w:val="PR2"/>
        <w:spacing w:before="240"/>
      </w:pPr>
      <w:r>
        <w:t>Clean Cut-Offs of Lumber: Grind or chip into small pieces.</w:t>
      </w:r>
    </w:p>
    <w:p w14:paraId="658D60B1" w14:textId="77777777" w:rsidR="00117579" w:rsidRDefault="007F0A4F">
      <w:pPr>
        <w:pStyle w:val="PR2"/>
      </w:pPr>
      <w:r>
        <w:t>Clean Sawdust: Bag sawdust not contain</w:t>
      </w:r>
      <w:r w:rsidR="00C361D8">
        <w:t>ing</w:t>
      </w:r>
      <w:r>
        <w:t xml:space="preserve"> painted or treated wood.</w:t>
      </w:r>
    </w:p>
    <w:p w14:paraId="7BC35E2F" w14:textId="77777777" w:rsidR="00117579" w:rsidRDefault="007F0A4F">
      <w:pPr>
        <w:pStyle w:val="PR1"/>
      </w:pPr>
      <w:r>
        <w:t>Gypsum Board: Stack large clean pieces on wood pallets and store in dry location.</w:t>
      </w:r>
    </w:p>
    <w:p w14:paraId="110139E5" w14:textId="77777777" w:rsidR="00117579" w:rsidRDefault="007F0A4F">
      <w:pPr>
        <w:pStyle w:val="PR2"/>
        <w:spacing w:before="240"/>
      </w:pPr>
      <w:r>
        <w:t>Clean Gypsum Board: Grind scraps of clean gypsum board using small mobile chipper or hammer mill.  Screen out paper after grinding.</w:t>
      </w:r>
    </w:p>
    <w:p w14:paraId="7716D3BD" w14:textId="77777777" w:rsidR="00117579" w:rsidRDefault="007F0A4F">
      <w:pPr>
        <w:pStyle w:val="ART"/>
      </w:pPr>
      <w:r>
        <w:t>DISPOSAL OF WASTE</w:t>
      </w:r>
    </w:p>
    <w:p w14:paraId="41C5F9CA" w14:textId="77777777" w:rsidR="00117579" w:rsidRPr="001422D4" w:rsidRDefault="007F0A4F" w:rsidP="00820233">
      <w:pPr>
        <w:pStyle w:val="CMT"/>
      </w:pPr>
      <w:r w:rsidRPr="001422D4">
        <w:t>Add other specific disposal, cleanup, or removal requirements to suit Project.</w:t>
      </w:r>
    </w:p>
    <w:p w14:paraId="630C853C" w14:textId="77777777" w:rsidR="00117579" w:rsidRDefault="007F0A4F">
      <w:pPr>
        <w:pStyle w:val="PR1"/>
      </w:pPr>
      <w:r>
        <w:t>General: Except for items or materials to be salvaged, recycled, or otherwise reused, remove waste materials from Pr</w:t>
      </w:r>
      <w:r w:rsidR="00C361D8">
        <w:t>oject site and legall</w:t>
      </w:r>
      <w:r w:rsidR="00C361D8" w:rsidRPr="00820233">
        <w:t>y dispose</w:t>
      </w:r>
      <w:r w:rsidRPr="00820233">
        <w:t xml:space="preserve"> in land</w:t>
      </w:r>
      <w:r>
        <w:t>fill or incinerator acceptable to authorities having jurisdiction.</w:t>
      </w:r>
    </w:p>
    <w:p w14:paraId="72603A3E" w14:textId="77777777" w:rsidR="00117579" w:rsidRDefault="007F0A4F">
      <w:pPr>
        <w:pStyle w:val="PR2"/>
        <w:spacing w:before="240"/>
      </w:pPr>
      <w:r>
        <w:t>Except as otherwise specified, do not allow waste materials to accumulate on-site.</w:t>
      </w:r>
    </w:p>
    <w:p w14:paraId="70A7487E" w14:textId="77777777" w:rsidR="00117579" w:rsidRDefault="007F0A4F">
      <w:pPr>
        <w:pStyle w:val="PR2"/>
      </w:pPr>
      <w:r>
        <w:t>Remove and transport debris in manner prevent</w:t>
      </w:r>
      <w:r w:rsidR="00D90E73">
        <w:t>ing</w:t>
      </w:r>
      <w:r>
        <w:t xml:space="preserve"> spillage on adjacent surfaces and areas.</w:t>
      </w:r>
    </w:p>
    <w:p w14:paraId="5C95003C" w14:textId="77777777" w:rsidR="00117579" w:rsidRDefault="007F0A4F">
      <w:pPr>
        <w:pStyle w:val="PR1"/>
      </w:pPr>
      <w:bookmarkStart w:id="5" w:name="noburn_bkmk"/>
      <w:r>
        <w:t>Burning: Do not burn waste materials.</w:t>
      </w:r>
    </w:p>
    <w:p w14:paraId="5B36DE61" w14:textId="77777777" w:rsidR="00117579" w:rsidRPr="001422D4" w:rsidRDefault="007F0A4F" w:rsidP="00820233">
      <w:pPr>
        <w:pStyle w:val="CMT"/>
      </w:pPr>
      <w:bookmarkStart w:id="6" w:name="burn_bkmk"/>
      <w:r w:rsidRPr="001422D4">
        <w:t>Retain paragraph above or below; burning is usually not permitted.</w:t>
      </w:r>
    </w:p>
    <w:bookmarkEnd w:id="5"/>
    <w:p w14:paraId="62FE0E3F" w14:textId="77777777" w:rsidR="00117579" w:rsidRDefault="007F0A4F">
      <w:pPr>
        <w:pStyle w:val="PR1"/>
      </w:pPr>
      <w:r>
        <w:t>Burning: Burning of waste materials allowed only at designated areas on Government property, provided required permits are obtained. Provide full-time monitoring for burning materials until fires are extinguished.</w:t>
      </w:r>
    </w:p>
    <w:bookmarkEnd w:id="6"/>
    <w:p w14:paraId="47756D04" w14:textId="77777777" w:rsidR="00117579" w:rsidRPr="001422D4" w:rsidRDefault="007F0A4F" w:rsidP="001A14DF">
      <w:pPr>
        <w:pStyle w:val="CMT"/>
      </w:pPr>
      <w:r w:rsidRPr="001422D4">
        <w:t>Disposal off Government property is required. Add specific requirements for off-site disposal to suit Project.</w:t>
      </w:r>
    </w:p>
    <w:p w14:paraId="7EE3FC07" w14:textId="77777777" w:rsidR="00117579" w:rsidRDefault="007F0A4F">
      <w:pPr>
        <w:pStyle w:val="PR1"/>
      </w:pPr>
      <w:r>
        <w:t>Disposal: Transport</w:t>
      </w:r>
      <w:r w:rsidR="00D90E73">
        <w:t xml:space="preserve"> waste materials off Government</w:t>
      </w:r>
      <w:r>
        <w:t xml:space="preserve"> property and legally dispose of them.</w:t>
      </w:r>
    </w:p>
    <w:p w14:paraId="0B48A6FC" w14:textId="77777777" w:rsidR="00117579" w:rsidRDefault="007F0A4F" w:rsidP="001A14DF">
      <w:pPr>
        <w:pStyle w:val="EOS"/>
      </w:pPr>
      <w:r>
        <w:t>END OF SECTION 01 74 19</w:t>
      </w:r>
    </w:p>
    <w:sectPr w:rsidR="00117579">
      <w:footerReference w:type="default" r:id="rId9"/>
      <w:footnotePr>
        <w:numRestart w:val="eachSec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2C62E" w14:textId="77777777" w:rsidR="004E4D16" w:rsidRDefault="004E4D16">
      <w:r>
        <w:separator/>
      </w:r>
    </w:p>
  </w:endnote>
  <w:endnote w:type="continuationSeparator" w:id="0">
    <w:p w14:paraId="6F4C2544" w14:textId="77777777" w:rsidR="004E4D16" w:rsidRDefault="004E4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759D" w14:textId="77777777" w:rsidR="00117579" w:rsidRDefault="007F0A4F">
    <w:pPr>
      <w:pStyle w:val="FTR"/>
    </w:pPr>
    <w:r>
      <w:t>&lt;</w:t>
    </w:r>
    <w:r>
      <w:rPr>
        <w:b/>
      </w:rPr>
      <w:t>Insert Park and PMIS number</w:t>
    </w:r>
    <w:r>
      <w:t>&gt;</w:t>
    </w:r>
    <w:r>
      <w:tab/>
    </w:r>
    <w:r>
      <w:rPr>
        <w:rStyle w:val="NUM"/>
      </w:rPr>
      <w:t>01 74 19</w:t>
    </w:r>
    <w:r>
      <w:t xml:space="preserve"> - </w:t>
    </w:r>
    <w:r>
      <w:fldChar w:fldCharType="begin"/>
    </w:r>
    <w:r>
      <w:instrText xml:space="preserve"> PAGE </w:instrText>
    </w:r>
    <w:r>
      <w:fldChar w:fldCharType="separate"/>
    </w:r>
    <w:r w:rsidR="00D90E73">
      <w:rPr>
        <w:noProof/>
      </w:rPr>
      <w:t>9</w:t>
    </w:r>
    <w:r>
      <w:rPr>
        <w:noProof/>
      </w:rPr>
      <w:fldChar w:fldCharType="end"/>
    </w:r>
  </w:p>
  <w:p w14:paraId="2013E95F" w14:textId="347D0FF1" w:rsidR="00117579" w:rsidRDefault="001B0DF5">
    <w:pPr>
      <w:pStyle w:val="FTR"/>
    </w:pPr>
    <w:r>
      <w:rPr>
        <w:sz w:val="12"/>
        <w:szCs w:val="12"/>
      </w:rPr>
      <w:t>08</w:t>
    </w:r>
    <w:r w:rsidR="00F96AAE">
      <w:rPr>
        <w:sz w:val="12"/>
        <w:szCs w:val="12"/>
      </w:rPr>
      <w:t>23</w:t>
    </w:r>
    <w:r>
      <w:rPr>
        <w:sz w:val="12"/>
        <w:szCs w:val="12"/>
      </w:rPr>
      <w:t>22</w:t>
    </w:r>
    <w:r w:rsidR="007F0A4F">
      <w:rPr>
        <w:rStyle w:val="NAM"/>
      </w:rPr>
      <w:tab/>
      <w:t>CONSTRUCTION WASTE MANAGEMENT AND DISPOSAL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D9B9CE" w14:textId="77777777" w:rsidR="004E4D16" w:rsidRDefault="004E4D16">
      <w:r>
        <w:separator/>
      </w:r>
    </w:p>
  </w:footnote>
  <w:footnote w:type="continuationSeparator" w:id="0">
    <w:p w14:paraId="6EA529AF" w14:textId="77777777" w:rsidR="004E4D16" w:rsidRDefault="004E4D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5B288C12"/>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579"/>
    <w:rsid w:val="00053BAA"/>
    <w:rsid w:val="0010658A"/>
    <w:rsid w:val="00111D4F"/>
    <w:rsid w:val="001125DB"/>
    <w:rsid w:val="00117579"/>
    <w:rsid w:val="001422D4"/>
    <w:rsid w:val="0016174D"/>
    <w:rsid w:val="001A14DF"/>
    <w:rsid w:val="001B0DF5"/>
    <w:rsid w:val="001C1FE1"/>
    <w:rsid w:val="001C5D36"/>
    <w:rsid w:val="001F1B54"/>
    <w:rsid w:val="00223D43"/>
    <w:rsid w:val="0027418B"/>
    <w:rsid w:val="00293CCE"/>
    <w:rsid w:val="002C1DA8"/>
    <w:rsid w:val="002C4400"/>
    <w:rsid w:val="002E2449"/>
    <w:rsid w:val="0030039A"/>
    <w:rsid w:val="00322064"/>
    <w:rsid w:val="003331E4"/>
    <w:rsid w:val="003633BC"/>
    <w:rsid w:val="003A7C42"/>
    <w:rsid w:val="0041541A"/>
    <w:rsid w:val="00427F30"/>
    <w:rsid w:val="00481392"/>
    <w:rsid w:val="004A7E70"/>
    <w:rsid w:val="004D6C6B"/>
    <w:rsid w:val="004E2C08"/>
    <w:rsid w:val="004E4D16"/>
    <w:rsid w:val="00524ACC"/>
    <w:rsid w:val="00540704"/>
    <w:rsid w:val="005C5DBD"/>
    <w:rsid w:val="00655B06"/>
    <w:rsid w:val="00660128"/>
    <w:rsid w:val="006B11FD"/>
    <w:rsid w:val="006B67B0"/>
    <w:rsid w:val="006C5A2A"/>
    <w:rsid w:val="00705460"/>
    <w:rsid w:val="0073183A"/>
    <w:rsid w:val="007B67DA"/>
    <w:rsid w:val="007E6EA1"/>
    <w:rsid w:val="007F0A4F"/>
    <w:rsid w:val="00806509"/>
    <w:rsid w:val="00820233"/>
    <w:rsid w:val="00826D04"/>
    <w:rsid w:val="00846864"/>
    <w:rsid w:val="00894010"/>
    <w:rsid w:val="008C406F"/>
    <w:rsid w:val="009139A8"/>
    <w:rsid w:val="009402FF"/>
    <w:rsid w:val="00960E34"/>
    <w:rsid w:val="009A5B96"/>
    <w:rsid w:val="009B5EE0"/>
    <w:rsid w:val="009C11F0"/>
    <w:rsid w:val="009F7198"/>
    <w:rsid w:val="00A11D70"/>
    <w:rsid w:val="00A21012"/>
    <w:rsid w:val="00A303E8"/>
    <w:rsid w:val="00AC4FC9"/>
    <w:rsid w:val="00B04E8A"/>
    <w:rsid w:val="00B1485F"/>
    <w:rsid w:val="00B50F0C"/>
    <w:rsid w:val="00B747DF"/>
    <w:rsid w:val="00B766C8"/>
    <w:rsid w:val="00B935F3"/>
    <w:rsid w:val="00BC70AA"/>
    <w:rsid w:val="00BC7806"/>
    <w:rsid w:val="00C361D8"/>
    <w:rsid w:val="00C622A8"/>
    <w:rsid w:val="00CA1AE3"/>
    <w:rsid w:val="00CB53AF"/>
    <w:rsid w:val="00CC02D2"/>
    <w:rsid w:val="00CE7FDF"/>
    <w:rsid w:val="00D32471"/>
    <w:rsid w:val="00D46F87"/>
    <w:rsid w:val="00D548C3"/>
    <w:rsid w:val="00D66AD8"/>
    <w:rsid w:val="00D90E73"/>
    <w:rsid w:val="00DA2876"/>
    <w:rsid w:val="00DD06FD"/>
    <w:rsid w:val="00DF5D1B"/>
    <w:rsid w:val="00E06EA6"/>
    <w:rsid w:val="00E127B5"/>
    <w:rsid w:val="00EB10A5"/>
    <w:rsid w:val="00EB450D"/>
    <w:rsid w:val="00F1092A"/>
    <w:rsid w:val="00F2389C"/>
    <w:rsid w:val="00F96AAE"/>
    <w:rsid w:val="00FB72B5"/>
    <w:rsid w:val="00FC47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0F96E64A"/>
  <w15:docId w15:val="{4EFD9B3F-A0C5-4C55-ABB0-82C864F25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TR">
    <w:name w:val="FTR"/>
    <w:basedOn w:val="Normal"/>
    <w:pPr>
      <w:tabs>
        <w:tab w:val="right" w:pos="9360"/>
      </w:tabs>
      <w:suppressAutoHyphens/>
      <w:jc w:val="both"/>
    </w:pPr>
  </w:style>
  <w:style w:type="paragraph" w:customStyle="1" w:styleId="SCT">
    <w:name w:val="SCT"/>
    <w:basedOn w:val="Normal"/>
    <w:next w:val="PRT"/>
    <w:pPr>
      <w:suppressAutoHyphens/>
      <w:spacing w:before="240"/>
      <w:jc w:val="both"/>
    </w:pPr>
  </w:style>
  <w:style w:type="paragraph" w:customStyle="1" w:styleId="PRT">
    <w:name w:val="PRT"/>
    <w:basedOn w:val="Normal"/>
    <w:next w:val="ART"/>
    <w:pPr>
      <w:keepNext/>
      <w:numPr>
        <w:numId w:val="1"/>
      </w:numPr>
      <w:suppressAutoHyphens/>
      <w:spacing w:before="480"/>
      <w:jc w:val="both"/>
      <w:outlineLvl w:val="0"/>
    </w:p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EOS">
    <w:name w:val="EOS"/>
    <w:basedOn w:val="Normal"/>
    <w:pPr>
      <w:suppressAutoHyphens/>
      <w:spacing w:before="480"/>
      <w:jc w:val="both"/>
    </w:pPr>
  </w:style>
  <w:style w:type="paragraph" w:customStyle="1" w:styleId="CMT">
    <w:name w:val="CMT"/>
    <w:basedOn w:val="Normal"/>
    <w:pPr>
      <w:suppressAutoHyphens/>
      <w:spacing w:before="240"/>
      <w:jc w:val="both"/>
    </w:pPr>
    <w:rPr>
      <w:vanish/>
      <w:color w:val="0000FF"/>
    </w:rPr>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008080"/>
    </w:rPr>
  </w:style>
  <w:style w:type="character" w:customStyle="1" w:styleId="IP">
    <w:name w:val="IP"/>
    <w:basedOn w:val="DefaultParagraphFont"/>
    <w:rsid w:val="00B766C8"/>
    <w:rPr>
      <w:color w:val="C00000"/>
    </w:rPr>
  </w:style>
  <w:style w:type="paragraph" w:styleId="Header">
    <w:name w:val="header"/>
    <w:basedOn w:val="Normal"/>
    <w:link w:val="HeaderChar"/>
    <w:uiPriority w:val="99"/>
    <w:unhideWhenUsed/>
    <w:rsid w:val="001422D4"/>
    <w:pPr>
      <w:tabs>
        <w:tab w:val="center" w:pos="4680"/>
        <w:tab w:val="right" w:pos="9360"/>
      </w:tabs>
    </w:pPr>
  </w:style>
  <w:style w:type="character" w:customStyle="1" w:styleId="HeaderChar">
    <w:name w:val="Header Char"/>
    <w:basedOn w:val="DefaultParagraphFont"/>
    <w:link w:val="Header"/>
    <w:uiPriority w:val="99"/>
    <w:rsid w:val="001422D4"/>
    <w:rPr>
      <w:rFonts w:ascii="Times New Roman" w:eastAsia="Times New Roman" w:hAnsi="Times New Roman" w:cs="Times New Roman"/>
      <w:szCs w:val="20"/>
    </w:rPr>
  </w:style>
  <w:style w:type="paragraph" w:styleId="Footer">
    <w:name w:val="footer"/>
    <w:basedOn w:val="Normal"/>
    <w:link w:val="FooterChar"/>
    <w:uiPriority w:val="99"/>
    <w:unhideWhenUsed/>
    <w:rsid w:val="001422D4"/>
    <w:pPr>
      <w:tabs>
        <w:tab w:val="center" w:pos="4680"/>
        <w:tab w:val="right" w:pos="9360"/>
      </w:tabs>
    </w:pPr>
  </w:style>
  <w:style w:type="character" w:customStyle="1" w:styleId="FooterChar">
    <w:name w:val="Footer Char"/>
    <w:basedOn w:val="DefaultParagraphFont"/>
    <w:link w:val="Footer"/>
    <w:uiPriority w:val="99"/>
    <w:rsid w:val="001422D4"/>
    <w:rPr>
      <w:rFonts w:ascii="Times New Roman" w:eastAsia="Times New Roman" w:hAnsi="Times New Roman" w:cs="Times New Roman"/>
      <w:szCs w:val="20"/>
    </w:rPr>
  </w:style>
  <w:style w:type="character" w:customStyle="1" w:styleId="hgkelc">
    <w:name w:val="hgkelc"/>
    <w:basedOn w:val="DefaultParagraphFont"/>
    <w:rsid w:val="0073183A"/>
  </w:style>
  <w:style w:type="character" w:styleId="Hyperlink">
    <w:name w:val="Hyperlink"/>
    <w:basedOn w:val="DefaultParagraphFont"/>
    <w:rsid w:val="00A21012"/>
    <w:rPr>
      <w:color w:val="0000FF"/>
      <w:u w:val="single"/>
    </w:rPr>
  </w:style>
  <w:style w:type="character" w:styleId="FollowedHyperlink">
    <w:name w:val="FollowedHyperlink"/>
    <w:basedOn w:val="DefaultParagraphFont"/>
    <w:uiPriority w:val="99"/>
    <w:semiHidden/>
    <w:unhideWhenUsed/>
    <w:rsid w:val="00A21012"/>
    <w:rPr>
      <w:color w:val="800080" w:themeColor="followedHyperlink"/>
      <w:u w:val="single"/>
    </w:rPr>
  </w:style>
  <w:style w:type="character" w:styleId="UnresolvedMention">
    <w:name w:val="Unresolved Mention"/>
    <w:basedOn w:val="DefaultParagraphFont"/>
    <w:uiPriority w:val="99"/>
    <w:semiHidden/>
    <w:unhideWhenUsed/>
    <w:rsid w:val="00053B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372313">
      <w:bodyDiv w:val="1"/>
      <w:marLeft w:val="0"/>
      <w:marRight w:val="0"/>
      <w:marTop w:val="0"/>
      <w:marBottom w:val="0"/>
      <w:divBdr>
        <w:top w:val="none" w:sz="0" w:space="0" w:color="auto"/>
        <w:left w:val="none" w:sz="0" w:space="0" w:color="auto"/>
        <w:bottom w:val="none" w:sz="0" w:space="0" w:color="auto"/>
        <w:right w:val="none" w:sz="0" w:space="0" w:color="auto"/>
      </w:divBdr>
      <w:divsChild>
        <w:div w:id="1136601336">
          <w:marLeft w:val="0"/>
          <w:marRight w:val="0"/>
          <w:marTop w:val="0"/>
          <w:marBottom w:val="0"/>
          <w:divBdr>
            <w:top w:val="none" w:sz="0" w:space="0" w:color="auto"/>
            <w:left w:val="none" w:sz="0" w:space="0" w:color="auto"/>
            <w:bottom w:val="none" w:sz="0" w:space="0" w:color="auto"/>
            <w:right w:val="none" w:sz="0" w:space="0" w:color="auto"/>
          </w:divBdr>
          <w:divsChild>
            <w:div w:id="1186824116">
              <w:marLeft w:val="0"/>
              <w:marRight w:val="0"/>
              <w:marTop w:val="0"/>
              <w:marBottom w:val="0"/>
              <w:divBdr>
                <w:top w:val="none" w:sz="0" w:space="0" w:color="auto"/>
                <w:left w:val="none" w:sz="0" w:space="0" w:color="auto"/>
                <w:bottom w:val="none" w:sz="0" w:space="0" w:color="auto"/>
                <w:right w:val="none" w:sz="0" w:space="0" w:color="auto"/>
              </w:divBdr>
              <w:divsChild>
                <w:div w:id="2075397586">
                  <w:marLeft w:val="0"/>
                  <w:marRight w:val="0"/>
                  <w:marTop w:val="0"/>
                  <w:marBottom w:val="0"/>
                  <w:divBdr>
                    <w:top w:val="none" w:sz="0" w:space="0" w:color="auto"/>
                    <w:left w:val="none" w:sz="0" w:space="0" w:color="auto"/>
                    <w:bottom w:val="none" w:sz="0" w:space="0" w:color="auto"/>
                    <w:right w:val="none" w:sz="0" w:space="0" w:color="auto"/>
                  </w:divBdr>
                  <w:divsChild>
                    <w:div w:id="1473256300">
                      <w:marLeft w:val="0"/>
                      <w:marRight w:val="0"/>
                      <w:marTop w:val="0"/>
                      <w:marBottom w:val="0"/>
                      <w:divBdr>
                        <w:top w:val="none" w:sz="0" w:space="0" w:color="auto"/>
                        <w:left w:val="none" w:sz="0" w:space="0" w:color="auto"/>
                        <w:bottom w:val="none" w:sz="0" w:space="0" w:color="auto"/>
                        <w:right w:val="none" w:sz="0" w:space="0" w:color="auto"/>
                      </w:divBdr>
                      <w:divsChild>
                        <w:div w:id="253633697">
                          <w:marLeft w:val="0"/>
                          <w:marRight w:val="0"/>
                          <w:marTop w:val="0"/>
                          <w:marBottom w:val="0"/>
                          <w:divBdr>
                            <w:top w:val="none" w:sz="0" w:space="0" w:color="auto"/>
                            <w:left w:val="none" w:sz="0" w:space="0" w:color="auto"/>
                            <w:bottom w:val="none" w:sz="0" w:space="0" w:color="auto"/>
                            <w:right w:val="none" w:sz="0" w:space="0" w:color="auto"/>
                          </w:divBdr>
                          <w:divsChild>
                            <w:div w:id="1365517879">
                              <w:marLeft w:val="0"/>
                              <w:marRight w:val="0"/>
                              <w:marTop w:val="0"/>
                              <w:marBottom w:val="0"/>
                              <w:divBdr>
                                <w:top w:val="none" w:sz="0" w:space="0" w:color="auto"/>
                                <w:left w:val="none" w:sz="0" w:space="0" w:color="auto"/>
                                <w:bottom w:val="none" w:sz="0" w:space="0" w:color="auto"/>
                                <w:right w:val="none" w:sz="0" w:space="0" w:color="auto"/>
                              </w:divBdr>
                              <w:divsChild>
                                <w:div w:id="1304122382">
                                  <w:marLeft w:val="0"/>
                                  <w:marRight w:val="0"/>
                                  <w:marTop w:val="0"/>
                                  <w:marBottom w:val="0"/>
                                  <w:divBdr>
                                    <w:top w:val="none" w:sz="0" w:space="0" w:color="auto"/>
                                    <w:left w:val="none" w:sz="0" w:space="0" w:color="auto"/>
                                    <w:bottom w:val="none" w:sz="0" w:space="0" w:color="auto"/>
                                    <w:right w:val="none" w:sz="0" w:space="0" w:color="auto"/>
                                  </w:divBdr>
                                  <w:divsChild>
                                    <w:div w:id="493843149">
                                      <w:marLeft w:val="0"/>
                                      <w:marRight w:val="0"/>
                                      <w:marTop w:val="0"/>
                                      <w:marBottom w:val="0"/>
                                      <w:divBdr>
                                        <w:top w:val="none" w:sz="0" w:space="0" w:color="auto"/>
                                        <w:left w:val="none" w:sz="0" w:space="0" w:color="auto"/>
                                        <w:bottom w:val="none" w:sz="0" w:space="0" w:color="auto"/>
                                        <w:right w:val="none" w:sz="0" w:space="0" w:color="auto"/>
                                      </w:divBdr>
                                      <w:divsChild>
                                        <w:div w:id="1637024408">
                                          <w:marLeft w:val="0"/>
                                          <w:marRight w:val="0"/>
                                          <w:marTop w:val="60"/>
                                          <w:marBottom w:val="0"/>
                                          <w:divBdr>
                                            <w:top w:val="none" w:sz="0" w:space="0" w:color="auto"/>
                                            <w:left w:val="none" w:sz="0" w:space="0" w:color="auto"/>
                                            <w:bottom w:val="none" w:sz="0" w:space="0" w:color="auto"/>
                                            <w:right w:val="none" w:sz="0" w:space="0" w:color="auto"/>
                                          </w:divBdr>
                                        </w:div>
                                        <w:div w:id="155341100">
                                          <w:marLeft w:val="0"/>
                                          <w:marRight w:val="0"/>
                                          <w:marTop w:val="60"/>
                                          <w:marBottom w:val="0"/>
                                          <w:divBdr>
                                            <w:top w:val="none" w:sz="0" w:space="0" w:color="auto"/>
                                            <w:left w:val="none" w:sz="0" w:space="0" w:color="auto"/>
                                            <w:bottom w:val="none" w:sz="0" w:space="0" w:color="auto"/>
                                            <w:right w:val="none" w:sz="0" w:space="0" w:color="auto"/>
                                          </w:divBdr>
                                        </w:div>
                                        <w:div w:id="338394188">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562137828">
                                  <w:marLeft w:val="0"/>
                                  <w:marRight w:val="0"/>
                                  <w:marTop w:val="0"/>
                                  <w:marBottom w:val="0"/>
                                  <w:divBdr>
                                    <w:top w:val="none" w:sz="0" w:space="0" w:color="auto"/>
                                    <w:left w:val="none" w:sz="0" w:space="0" w:color="auto"/>
                                    <w:bottom w:val="none" w:sz="0" w:space="0" w:color="auto"/>
                                    <w:right w:val="none" w:sz="0" w:space="0" w:color="auto"/>
                                  </w:divBdr>
                                  <w:divsChild>
                                    <w:div w:id="781455153">
                                      <w:marLeft w:val="0"/>
                                      <w:marRight w:val="0"/>
                                      <w:marTop w:val="0"/>
                                      <w:marBottom w:val="0"/>
                                      <w:divBdr>
                                        <w:top w:val="none" w:sz="0" w:space="0" w:color="auto"/>
                                        <w:left w:val="none" w:sz="0" w:space="0" w:color="auto"/>
                                        <w:bottom w:val="none" w:sz="0" w:space="0" w:color="auto"/>
                                        <w:right w:val="none" w:sz="0" w:space="0" w:color="auto"/>
                                      </w:divBdr>
                                      <w:divsChild>
                                        <w:div w:id="1619556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ps.gov/dscw/publicforms.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83BC-A1B9-47C9-BF33-68E51651B4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11</Pages>
  <Words>4101</Words>
  <Characters>23378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017419 Construction Waste Management Disposal</vt:lpstr>
    </vt:vector>
  </TitlesOfParts>
  <Company>National Park Service</Company>
  <LinksUpToDate>false</LinksUpToDate>
  <CharactersWithSpaces>27425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017419 Construction Waste Management Disposal</dc:title>
  <dc:creator>National Park Service (NPS) - Denver Service Center (DSC)</dc:creator>
  <cp:keywords>Section 017419 Construction Waste Management Disposal, DSC Division 01 Specifications</cp:keywords>
  <cp:lastModifiedBy>Lau, Elaine</cp:lastModifiedBy>
  <cp:revision>24</cp:revision>
  <dcterms:created xsi:type="dcterms:W3CDTF">2022-07-15T18:41:00Z</dcterms:created>
  <dcterms:modified xsi:type="dcterms:W3CDTF">2022-08-23T16:53:00Z</dcterms:modified>
</cp:coreProperties>
</file>