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B4DC6" w14:textId="10E1377A" w:rsidR="00AD6397" w:rsidRPr="00D57ED3" w:rsidRDefault="00AD6397" w:rsidP="00AD6397">
      <w:pPr>
        <w:jc w:val="center"/>
        <w:rPr>
          <w:rFonts w:ascii="Arial" w:hAnsi="Arial" w:cs="Arial"/>
          <w:sz w:val="28"/>
          <w:szCs w:val="28"/>
        </w:rPr>
      </w:pPr>
      <w:r w:rsidRPr="00D57ED3">
        <w:rPr>
          <w:rFonts w:ascii="Arial" w:hAnsi="Arial" w:cs="Arial"/>
          <w:sz w:val="28"/>
          <w:szCs w:val="28"/>
        </w:rPr>
        <w:t>NPS DSC Division 1 Specifications</w:t>
      </w:r>
    </w:p>
    <w:p w14:paraId="49034A52" w14:textId="21D536FA" w:rsidR="00AD6397" w:rsidRPr="00D57ED3" w:rsidRDefault="00AD6397" w:rsidP="00AD6397">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E75CC3">
        <w:rPr>
          <w:rFonts w:ascii="Arial" w:hAnsi="Arial" w:cs="Arial"/>
          <w:sz w:val="16"/>
          <w:szCs w:val="16"/>
        </w:rPr>
        <w:t>1-</w:t>
      </w:r>
      <w:r w:rsidR="002D3060">
        <w:rPr>
          <w:rFonts w:ascii="Arial" w:hAnsi="Arial" w:cs="Arial"/>
          <w:sz w:val="16"/>
          <w:szCs w:val="16"/>
        </w:rPr>
        <w:t>2</w:t>
      </w:r>
      <w:r w:rsidR="00A30F96">
        <w:rPr>
          <w:rFonts w:ascii="Arial" w:hAnsi="Arial" w:cs="Arial"/>
          <w:sz w:val="16"/>
          <w:szCs w:val="16"/>
        </w:rPr>
        <w:t>7</w:t>
      </w:r>
      <w:r w:rsidR="00E75CC3">
        <w:rPr>
          <w:rFonts w:ascii="Arial" w:hAnsi="Arial" w:cs="Arial"/>
          <w:sz w:val="16"/>
          <w:szCs w:val="16"/>
        </w:rPr>
        <w:t>-21</w:t>
      </w:r>
    </w:p>
    <w:p w14:paraId="1E46F7C5" w14:textId="344E20B4" w:rsidR="00AD6397" w:rsidRPr="00D57ED3" w:rsidRDefault="00AD6397" w:rsidP="00AD6397">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239BFB16" w14:textId="77777777" w:rsidR="00AD6397" w:rsidRDefault="00AD6397" w:rsidP="00AD6397">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31FC4F83" w14:textId="77777777" w:rsidR="00DC75F1" w:rsidRDefault="00DC75F1" w:rsidP="00DC75F1">
      <w:pPr>
        <w:pStyle w:val="SCT"/>
      </w:pPr>
      <w:r>
        <w:t xml:space="preserve">SECTION </w:t>
      </w:r>
      <w:r>
        <w:rPr>
          <w:rStyle w:val="NUM"/>
        </w:rPr>
        <w:t>01 73 29</w:t>
      </w:r>
      <w:r>
        <w:t xml:space="preserve"> - </w:t>
      </w:r>
      <w:r>
        <w:rPr>
          <w:rStyle w:val="NAM"/>
        </w:rPr>
        <w:t>CUTTING AND PATCHING</w:t>
      </w:r>
    </w:p>
    <w:p w14:paraId="37832A3C" w14:textId="77777777" w:rsidR="00DC75F1" w:rsidRPr="005C7544" w:rsidRDefault="00DC75F1" w:rsidP="00AA4B7A">
      <w:pPr>
        <w:pStyle w:val="CMT"/>
      </w:pPr>
      <w:r w:rsidRPr="005C7544">
        <w:t>Verif</w:t>
      </w:r>
      <w:r w:rsidR="00AA4B7A">
        <w:t xml:space="preserve">y </w:t>
      </w:r>
      <w:r w:rsidRPr="005C7544">
        <w:t>Section titles referenced in this Section are correct for this Project's Specifications; Section titles may have changed.</w:t>
      </w:r>
    </w:p>
    <w:p w14:paraId="3DF80AE0" w14:textId="77777777" w:rsidR="00DC75F1" w:rsidRPr="005C7544" w:rsidRDefault="00DC75F1" w:rsidP="00AA4B7A">
      <w:pPr>
        <w:pStyle w:val="CMT"/>
      </w:pPr>
      <w:r w:rsidRPr="005C7544">
        <w:t>This specification section is intended for use in all projects except Historic Preservation projects. Cutting and patching requirements for Historic Preservation projects should be specified in the technical sections.</w:t>
      </w:r>
    </w:p>
    <w:p w14:paraId="6FC60D5C" w14:textId="77777777" w:rsidR="00DC75F1" w:rsidRDefault="00DC75F1" w:rsidP="00DC75F1">
      <w:pPr>
        <w:pStyle w:val="PRT"/>
      </w:pPr>
      <w:r>
        <w:t>GENERAL</w:t>
      </w:r>
    </w:p>
    <w:p w14:paraId="1BFB8865" w14:textId="77777777" w:rsidR="00DC75F1" w:rsidRDefault="00DC75F1" w:rsidP="00DC75F1">
      <w:pPr>
        <w:pStyle w:val="ART"/>
      </w:pPr>
      <w:r>
        <w:t>SUMMARY</w:t>
      </w:r>
    </w:p>
    <w:p w14:paraId="1BAC5BD7" w14:textId="77777777" w:rsidR="00DC75F1" w:rsidRDefault="00DC75F1" w:rsidP="00DC75F1">
      <w:pPr>
        <w:pStyle w:val="PR1"/>
      </w:pPr>
      <w:r>
        <w:t>Section includes procedural requirements for cutting and patching on buildings that do not contain Historic Fabric.</w:t>
      </w:r>
    </w:p>
    <w:p w14:paraId="3E4C1615" w14:textId="77777777" w:rsidR="00DC75F1" w:rsidRDefault="00DC75F1" w:rsidP="00DC75F1">
      <w:pPr>
        <w:pStyle w:val="ART"/>
      </w:pPr>
      <w:r>
        <w:t>SUBMITTALS</w:t>
      </w:r>
    </w:p>
    <w:p w14:paraId="07F7E858" w14:textId="77777777" w:rsidR="00DC75F1" w:rsidRDefault="00DC75F1" w:rsidP="00DC75F1">
      <w:pPr>
        <w:pStyle w:val="PR1"/>
      </w:pPr>
      <w:r>
        <w:t>Cutting and Patching Plan: Submit</w:t>
      </w:r>
      <w:r w:rsidR="00AA4B7A">
        <w:t xml:space="preserve"> </w:t>
      </w:r>
      <w:r>
        <w:t>Plan describing procedures at least [</w:t>
      </w:r>
      <w:r>
        <w:rPr>
          <w:b/>
        </w:rPr>
        <w:t>10</w:t>
      </w:r>
      <w:r>
        <w:t>] &lt;</w:t>
      </w:r>
      <w:r>
        <w:rPr>
          <w:b/>
        </w:rPr>
        <w:t>Insert number</w:t>
      </w:r>
      <w:r>
        <w:t>&gt; days before</w:t>
      </w:r>
      <w:r w:rsidR="00AA4B7A">
        <w:t xml:space="preserve"> </w:t>
      </w:r>
      <w:r>
        <w:t>cutting and patching will be performed, requesting approval to proceed. Include</w:t>
      </w:r>
      <w:r w:rsidR="00AA4B7A">
        <w:t>:</w:t>
      </w:r>
    </w:p>
    <w:p w14:paraId="4C991ABC" w14:textId="77777777" w:rsidR="00DC75F1" w:rsidRDefault="00DC75F1" w:rsidP="00DC75F1">
      <w:pPr>
        <w:pStyle w:val="PR2"/>
        <w:spacing w:before="240"/>
      </w:pPr>
      <w:r>
        <w:t>Extent: Describe cutting and patching, show ho</w:t>
      </w:r>
      <w:r w:rsidR="00AA4B7A">
        <w:t xml:space="preserve">w </w:t>
      </w:r>
      <w:r>
        <w:t>perform</w:t>
      </w:r>
      <w:r w:rsidR="00D56F5E">
        <w:t>ed</w:t>
      </w:r>
      <w:r>
        <w:t>, and indicate why they cannot be avoided.</w:t>
      </w:r>
    </w:p>
    <w:p w14:paraId="28A382ED" w14:textId="77777777" w:rsidR="00DC75F1" w:rsidRDefault="00DC75F1" w:rsidP="00DC75F1">
      <w:pPr>
        <w:pStyle w:val="PR2"/>
      </w:pPr>
      <w:r>
        <w:t>Changes to In-Place Construction: Describe anticipated results. Include changes to structural elements and operating components as well as changes in building's appearance and other significant visual elements.</w:t>
      </w:r>
    </w:p>
    <w:p w14:paraId="23E295C4" w14:textId="77777777" w:rsidR="00DC75F1" w:rsidRDefault="00DC75F1" w:rsidP="00DC75F1">
      <w:pPr>
        <w:pStyle w:val="PR2"/>
      </w:pPr>
      <w:r>
        <w:t>Products: List products to be used and firms or entities that will perfor</w:t>
      </w:r>
      <w:r w:rsidR="00AA4B7A">
        <w:t xml:space="preserve">m </w:t>
      </w:r>
      <w:r>
        <w:t>Work.</w:t>
      </w:r>
    </w:p>
    <w:p w14:paraId="4698479C" w14:textId="77777777" w:rsidR="00DC75F1" w:rsidRDefault="00DC75F1" w:rsidP="00DC75F1">
      <w:pPr>
        <w:pStyle w:val="PR2"/>
      </w:pPr>
      <w:r>
        <w:t>Dates: Indicate when cutting and patching will be performed.</w:t>
      </w:r>
    </w:p>
    <w:p w14:paraId="5B00097B" w14:textId="65B2554A" w:rsidR="00DC75F1" w:rsidRPr="005C7544" w:rsidRDefault="00DC75F1" w:rsidP="00AA4B7A">
      <w:pPr>
        <w:pStyle w:val="CMT"/>
      </w:pPr>
      <w:r w:rsidRPr="005C7544">
        <w:t>Delete subparagraph below if utility services or mechanical/electrical systems are not affected by cutting and p</w:t>
      </w:r>
      <w:r w:rsidRPr="00AA4B7A">
        <w:t>atching. Revise to suit Project</w:t>
      </w:r>
      <w:r w:rsidR="00447C0C" w:rsidRPr="00AA4B7A">
        <w:t xml:space="preserve"> and coordinate with appropriate Division 1 Sections addressing utility outages</w:t>
      </w:r>
      <w:r w:rsidRPr="00AA4B7A">
        <w:t>.</w:t>
      </w:r>
    </w:p>
    <w:p w14:paraId="2B789D69" w14:textId="77777777" w:rsidR="00DC75F1" w:rsidRDefault="00DC75F1" w:rsidP="00DC75F1">
      <w:pPr>
        <w:pStyle w:val="PR2"/>
      </w:pPr>
      <w:r>
        <w:t>Utility Services and Mechanical/Electrical Systems: List services/systems that cutting and patching procedures will disturb or affect. List services/systems that will be relocated and those that will be temporarily out of service. Indicate how long services/systems will be disrupted.</w:t>
      </w:r>
    </w:p>
    <w:p w14:paraId="4D3B83EF" w14:textId="77777777" w:rsidR="00DC75F1" w:rsidRPr="005C7544" w:rsidRDefault="00DC75F1" w:rsidP="00AA4B7A">
      <w:pPr>
        <w:pStyle w:val="CMT"/>
      </w:pPr>
      <w:r w:rsidRPr="005C7544">
        <w:t>First subparagraph below shifts responsibility for cutting and patching structural work from Architect to Contractor. Revise to suit Project and local regulations. Be careful not to violate state laws or public policy, which may require Structural Engineer to take responsibility.</w:t>
      </w:r>
    </w:p>
    <w:p w14:paraId="7F4149E7" w14:textId="77777777" w:rsidR="00DC75F1" w:rsidRDefault="00DC75F1" w:rsidP="00DC75F1">
      <w:pPr>
        <w:pStyle w:val="PR2"/>
      </w:pPr>
      <w:r>
        <w:lastRenderedPageBreak/>
        <w:t>Structural Elements: Where cutting and patching involve adding reinforcement to structural elements, submit details and engineering calculations showing integration of reinforcement with original structure. Do not cut and patch structural elements in a manner that could change their load carrying capacity or increase deflection.</w:t>
      </w:r>
    </w:p>
    <w:p w14:paraId="06BD1A35" w14:textId="77777777" w:rsidR="00DC75F1" w:rsidRDefault="00DC75F1" w:rsidP="00DC75F1">
      <w:pPr>
        <w:pStyle w:val="PR2"/>
      </w:pPr>
      <w:r>
        <w:t>Contracting Officer’s</w:t>
      </w:r>
      <w:r w:rsidR="00AA4B7A">
        <w:t xml:space="preserve"> (CO)</w:t>
      </w:r>
      <w:r w:rsidR="00CD7910">
        <w:t xml:space="preserve"> </w:t>
      </w:r>
      <w:r w:rsidR="00CD7910" w:rsidRPr="00AA4B7A">
        <w:t>Approval</w:t>
      </w:r>
      <w:r w:rsidRPr="00AA4B7A">
        <w:t>: Ob</w:t>
      </w:r>
      <w:r>
        <w:t>tain approval of cutting and patching plan before cutting and patching. Approval does not waive right to later require removal and replacement of unsatisfactory work.</w:t>
      </w:r>
    </w:p>
    <w:p w14:paraId="1FA31D53" w14:textId="77777777" w:rsidR="00DC75F1" w:rsidRDefault="00DC75F1" w:rsidP="00DC75F1">
      <w:pPr>
        <w:pStyle w:val="ART"/>
      </w:pPr>
      <w:r>
        <w:t>QUALITY ASSURANCE</w:t>
      </w:r>
    </w:p>
    <w:p w14:paraId="4FA8CA39" w14:textId="77777777" w:rsidR="00DC75F1" w:rsidRPr="005C7544" w:rsidRDefault="00DC75F1" w:rsidP="00AA4B7A">
      <w:pPr>
        <w:pStyle w:val="CMT"/>
      </w:pPr>
      <w:r w:rsidRPr="005C7544">
        <w:t xml:space="preserve">This Article contains requirements that expand provisions contained in </w:t>
      </w:r>
      <w:r w:rsidR="006B0C68">
        <w:t>American Institute of Architects (</w:t>
      </w:r>
      <w:r w:rsidRPr="005C7544">
        <w:t>AIA</w:t>
      </w:r>
      <w:r w:rsidR="006B0C68">
        <w:t xml:space="preserve">) </w:t>
      </w:r>
      <w:r w:rsidRPr="005C7544">
        <w:t>Document</w:t>
      </w:r>
      <w:r w:rsidR="006B0C68">
        <w:t xml:space="preserve"> </w:t>
      </w:r>
      <w:r w:rsidRPr="005C7544">
        <w:t>A201.</w:t>
      </w:r>
    </w:p>
    <w:p w14:paraId="1962DB14" w14:textId="77777777" w:rsidR="00DC75F1" w:rsidRDefault="006B0C68" w:rsidP="00DC75F1">
      <w:pPr>
        <w:pStyle w:val="PR1"/>
      </w:pPr>
      <w:r>
        <w:t>Leadership in Energy and Environmental Design (</w:t>
      </w:r>
      <w:r w:rsidR="00DC75F1">
        <w:t>LEED™</w:t>
      </w:r>
      <w:r>
        <w:t>)</w:t>
      </w:r>
      <w:r w:rsidR="00DC75F1">
        <w:t xml:space="preserve"> Requirements for Building Reuse:</w:t>
      </w:r>
    </w:p>
    <w:p w14:paraId="007B571A" w14:textId="77777777" w:rsidR="00DC75F1" w:rsidRPr="005C7544" w:rsidRDefault="00DC75F1" w:rsidP="006B0C68">
      <w:pPr>
        <w:pStyle w:val="CMT"/>
      </w:pPr>
      <w:r w:rsidRPr="005C7544">
        <w:t xml:space="preserve">Two subparagraphs below apply to </w:t>
      </w:r>
      <w:r w:rsidR="00D56F5E">
        <w:t xml:space="preserve">Leadership in Energy and Environmental Design </w:t>
      </w:r>
      <w:r w:rsidRPr="005C7544">
        <w:t>LEED™-NC</w:t>
      </w:r>
      <w:r w:rsidR="006B0C68">
        <w:t xml:space="preserve"> (New Construction)</w:t>
      </w:r>
      <w:r w:rsidRPr="005C7544">
        <w:t>.</w:t>
      </w:r>
    </w:p>
    <w:p w14:paraId="16C922D7" w14:textId="77777777" w:rsidR="00DC75F1" w:rsidRDefault="00DC75F1" w:rsidP="00DC75F1">
      <w:pPr>
        <w:pStyle w:val="PR2"/>
        <w:spacing w:before="240"/>
      </w:pPr>
      <w:r>
        <w:t>Credit MR</w:t>
      </w:r>
      <w:r w:rsidR="006B0C68">
        <w:t xml:space="preserve"> </w:t>
      </w:r>
      <w:r>
        <w:t>1.1[</w:t>
      </w:r>
      <w:r>
        <w:rPr>
          <w:b/>
        </w:rPr>
        <w:t>and 1.2</w:t>
      </w:r>
      <w:r>
        <w:t>]</w:t>
      </w:r>
      <w:r w:rsidR="00055DBB">
        <w:t xml:space="preserve"> (Materials and Resources)</w:t>
      </w:r>
      <w:r>
        <w:t>: Maintain existing building structure (including structural floor and roof decking) and envelope (exterior skin and framing, excluding window assemblies and nonstructural roofing material) not indicated to be removed; do not cut such existing construction beyond indicated limits.</w:t>
      </w:r>
    </w:p>
    <w:p w14:paraId="3D4A53E5" w14:textId="77777777" w:rsidR="00DC75F1" w:rsidRDefault="00DC75F1" w:rsidP="00DC75F1">
      <w:pPr>
        <w:pStyle w:val="PR2"/>
      </w:pPr>
      <w:r>
        <w:t>Credit MR</w:t>
      </w:r>
      <w:r w:rsidR="003030B5">
        <w:t xml:space="preserve"> </w:t>
      </w:r>
      <w:r>
        <w:t>1.3</w:t>
      </w:r>
      <w:r w:rsidR="00055DBB">
        <w:t xml:space="preserve"> (Materials and Resources)</w:t>
      </w:r>
      <w:r>
        <w:t>: Maintain existing interior nonstructural elements (interior walls, doors, floor coverings, and ceiling systems) not indicated to be removed; do not cut such existing construction beyond indicated limits.</w:t>
      </w:r>
    </w:p>
    <w:p w14:paraId="67814999" w14:textId="77777777" w:rsidR="00DC75F1" w:rsidRPr="005C7544" w:rsidRDefault="00DC75F1" w:rsidP="003030B5">
      <w:pPr>
        <w:pStyle w:val="CMT"/>
      </w:pPr>
      <w:r w:rsidRPr="005C7544">
        <w:t>Subparagraph below applies to LEED™-CI</w:t>
      </w:r>
      <w:r w:rsidR="003030B5">
        <w:t xml:space="preserve"> (Commercial Interiors)</w:t>
      </w:r>
      <w:r w:rsidRPr="005C7544">
        <w:t>.</w:t>
      </w:r>
    </w:p>
    <w:p w14:paraId="65F16D2A" w14:textId="77777777" w:rsidR="00DC75F1" w:rsidRDefault="00DC75F1" w:rsidP="00DC75F1">
      <w:pPr>
        <w:pStyle w:val="PR2"/>
      </w:pPr>
      <w:r>
        <w:t>Credit MR</w:t>
      </w:r>
      <w:r w:rsidR="003030B5">
        <w:t xml:space="preserve"> </w:t>
      </w:r>
      <w:r>
        <w:t>1.2</w:t>
      </w:r>
      <w:r w:rsidR="00055DBB">
        <w:t xml:space="preserve"> </w:t>
      </w:r>
      <w:r>
        <w:t>[</w:t>
      </w:r>
      <w:r>
        <w:rPr>
          <w:b/>
        </w:rPr>
        <w:t>and 1.3</w:t>
      </w:r>
      <w:r>
        <w:t>]</w:t>
      </w:r>
      <w:r w:rsidR="00055DBB" w:rsidRPr="00055DBB">
        <w:t xml:space="preserve"> </w:t>
      </w:r>
      <w:r w:rsidR="00055DBB">
        <w:t>(Materials and Resources)</w:t>
      </w:r>
      <w:r>
        <w:t>: Maintain existing nonshell, nonstructural components (walls, flooring, and ceilings) not indicated to be removed; do not cut such existing construction beyond indicated limits.</w:t>
      </w:r>
    </w:p>
    <w:p w14:paraId="79F5C463" w14:textId="77777777" w:rsidR="00DC75F1" w:rsidRDefault="00DC75F1" w:rsidP="00DC75F1">
      <w:pPr>
        <w:pStyle w:val="PR1"/>
      </w:pPr>
      <w:r>
        <w:t>Structural Elements: Do not cut and patch structural elements in a manner that could change their load-carrying capacity or load-deflection ratio.</w:t>
      </w:r>
    </w:p>
    <w:p w14:paraId="647C0BE3" w14:textId="77777777" w:rsidR="00DC75F1" w:rsidRDefault="00DC75F1" w:rsidP="00DC75F1">
      <w:pPr>
        <w:pStyle w:val="PR2"/>
        <w:spacing w:before="240"/>
      </w:pPr>
      <w:r>
        <w:t>&lt;</w:t>
      </w:r>
      <w:r>
        <w:rPr>
          <w:b/>
        </w:rPr>
        <w:t>Insert list of elements that might otherwise be overlooked as structural elements and that require Contracting Officer’s approval of a cutting and patching proposal.</w:t>
      </w:r>
      <w:r>
        <w:t>&gt;</w:t>
      </w:r>
    </w:p>
    <w:p w14:paraId="05E10279" w14:textId="77777777" w:rsidR="00DC75F1" w:rsidRDefault="00DC75F1" w:rsidP="00DC75F1">
      <w:pPr>
        <w:pStyle w:val="PR1"/>
      </w:pPr>
      <w:r>
        <w:t>Operational Elements: Do not cut and patch operating elements and related components in a manner that results in reducing their capacity to perform as intended or that results in increased maintenance or decreased operational life or safety.</w:t>
      </w:r>
      <w:r w:rsidR="00D56F5E">
        <w:t xml:space="preserve"> </w:t>
      </w:r>
      <w:r>
        <w:t>[</w:t>
      </w:r>
      <w:r>
        <w:rPr>
          <w:b/>
        </w:rPr>
        <w:t>Operating elements include the following:</w:t>
      </w:r>
      <w:r>
        <w:t>]</w:t>
      </w:r>
    </w:p>
    <w:p w14:paraId="24288ADD" w14:textId="77777777" w:rsidR="00DC75F1" w:rsidRDefault="00DC75F1" w:rsidP="00DC75F1">
      <w:pPr>
        <w:pStyle w:val="PR2"/>
        <w:spacing w:before="240"/>
      </w:pPr>
      <w:r>
        <w:t>&lt;</w:t>
      </w:r>
      <w:r>
        <w:rPr>
          <w:b/>
        </w:rPr>
        <w:t>Insert list of operating elements and systems.</w:t>
      </w:r>
      <w:r>
        <w:t>&gt;</w:t>
      </w:r>
    </w:p>
    <w:p w14:paraId="42640EE3" w14:textId="77777777" w:rsidR="00DC75F1" w:rsidRDefault="00DC75F1" w:rsidP="00DC75F1">
      <w:pPr>
        <w:pStyle w:val="PR1"/>
      </w:pPr>
      <w:r>
        <w:t>Miscellaneous Elements: Do not cut and patch miscellaneous elements or related components in a manner that could change their load-carrying capacity, that results in reducing their capacity to perform as intended, or that results in increased maintenance or decreased operational life or safety.[</w:t>
      </w:r>
      <w:r>
        <w:rPr>
          <w:b/>
        </w:rPr>
        <w:t>Miscellaneous elements include the following:</w:t>
      </w:r>
      <w:r>
        <w:t>]</w:t>
      </w:r>
    </w:p>
    <w:p w14:paraId="139BE2B3" w14:textId="77777777" w:rsidR="00DC75F1" w:rsidRDefault="00DC75F1" w:rsidP="00DC75F1">
      <w:pPr>
        <w:pStyle w:val="PR2"/>
        <w:spacing w:before="240"/>
      </w:pPr>
      <w:r>
        <w:t>&lt;</w:t>
      </w:r>
      <w:r>
        <w:rPr>
          <w:b/>
        </w:rPr>
        <w:t>Insert list of miscellaneous elements.</w:t>
      </w:r>
      <w:r>
        <w:t>&gt;</w:t>
      </w:r>
    </w:p>
    <w:p w14:paraId="5E54A466" w14:textId="77777777" w:rsidR="00DC75F1" w:rsidRDefault="00DC75F1" w:rsidP="00DC75F1">
      <w:pPr>
        <w:pStyle w:val="PR1"/>
      </w:pPr>
      <w:r>
        <w:lastRenderedPageBreak/>
        <w:t>Visual Requirements: Do not cut and patch construction in a manner that results in visual evidence of cutting and patching.  Do not cut and patch construction exposed on</w:t>
      </w:r>
      <w:r w:rsidR="003030B5">
        <w:t xml:space="preserve"> </w:t>
      </w:r>
      <w:r>
        <w:t xml:space="preserve">exterior or in occupied spaces in a manner that would, in </w:t>
      </w:r>
      <w:r w:rsidRPr="00636EE6">
        <w:t>Contracting Officer’s</w:t>
      </w:r>
      <w:r>
        <w:t xml:space="preserve"> opinion, reduce the building's aesthetic qualities. Remove and replace construction that has been cut and patched in a visually unsatisfactory manner.</w:t>
      </w:r>
    </w:p>
    <w:p w14:paraId="7033BFCF" w14:textId="77777777" w:rsidR="00DC75F1" w:rsidRDefault="00DC75F1" w:rsidP="00DC75F1">
      <w:pPr>
        <w:pStyle w:val="ART"/>
      </w:pPr>
      <w:r>
        <w:t>WARRANTY</w:t>
      </w:r>
    </w:p>
    <w:p w14:paraId="0C52517A" w14:textId="77777777" w:rsidR="00DC75F1" w:rsidRPr="005C7544" w:rsidRDefault="00DC75F1" w:rsidP="003030B5">
      <w:pPr>
        <w:pStyle w:val="CMT"/>
      </w:pPr>
      <w:r w:rsidRPr="005C7544">
        <w:t>Delete this Article if no warranties exist that would be affected.</w:t>
      </w:r>
    </w:p>
    <w:p w14:paraId="4D0C70BD" w14:textId="77777777" w:rsidR="00DC75F1" w:rsidRDefault="00DC75F1" w:rsidP="00DC75F1">
      <w:pPr>
        <w:pStyle w:val="PR1"/>
      </w:pPr>
      <w:r>
        <w:t>Existing Warranties: Remove, replace, patch, and repair materials and surfaces cut or damaged during cutting and patching operations, by methods and with materials so as not to void existing warranties.</w:t>
      </w:r>
    </w:p>
    <w:p w14:paraId="714DDE12" w14:textId="77777777" w:rsidR="00DC75F1" w:rsidRDefault="00DC75F1" w:rsidP="00DC75F1">
      <w:pPr>
        <w:pStyle w:val="PRT"/>
      </w:pPr>
      <w:r>
        <w:t>PRODUCTS</w:t>
      </w:r>
    </w:p>
    <w:p w14:paraId="534D4975" w14:textId="77777777" w:rsidR="00DC75F1" w:rsidRDefault="00DC75F1" w:rsidP="00DC75F1">
      <w:pPr>
        <w:pStyle w:val="ART"/>
      </w:pPr>
      <w:r>
        <w:t>MATERIALS</w:t>
      </w:r>
    </w:p>
    <w:p w14:paraId="5707DD27" w14:textId="77777777" w:rsidR="00DC75F1" w:rsidRDefault="00DC75F1" w:rsidP="00DC75F1">
      <w:pPr>
        <w:pStyle w:val="PR1"/>
      </w:pPr>
      <w:r>
        <w:t>General: Comply with requirements specified in other Sections.</w:t>
      </w:r>
    </w:p>
    <w:p w14:paraId="63BBFE3A" w14:textId="77777777" w:rsidR="00DC75F1" w:rsidRPr="005C7544" w:rsidRDefault="00DC75F1" w:rsidP="003030B5">
      <w:pPr>
        <w:pStyle w:val="CMT"/>
      </w:pPr>
      <w:r w:rsidRPr="005C7544">
        <w:t>Retain subparagraph below for LEED™ projects with specific sustainable design requirements that may affect Contractor selection of materials used in patching.</w:t>
      </w:r>
    </w:p>
    <w:p w14:paraId="3E14E7D6" w14:textId="77777777" w:rsidR="00DC75F1" w:rsidRDefault="00DC75F1" w:rsidP="00DC75F1">
      <w:pPr>
        <w:pStyle w:val="PR2"/>
        <w:spacing w:before="240"/>
      </w:pPr>
      <w:r>
        <w:t xml:space="preserve">For projects requiring compliance with sustainable design and construction practices and procedures, use products for patching that comply with requirements in Section 01 81 13.13 “Sustainable Design Requirements </w:t>
      </w:r>
      <w:r w:rsidR="00D56F5E">
        <w:t>-</w:t>
      </w:r>
      <w:r>
        <w:t xml:space="preserve"> LEED™ for New Construction and Major Renovations,” Section 01 81 13.16 “Sustainable Design Requirements </w:t>
      </w:r>
      <w:r w:rsidR="000019AA">
        <w:t>-</w:t>
      </w:r>
      <w:r>
        <w:t xml:space="preserve"> LEED™ for Commercial Interiors,” Section 01 81 13.19 “Sustainable Design Requirements </w:t>
      </w:r>
      <w:r w:rsidR="000019AA">
        <w:t>-</w:t>
      </w:r>
      <w:r>
        <w:t xml:space="preserve"> LEED™ for Core and Shell Development,” and Section 01 81 13.23 “Sustainable Design Requirements </w:t>
      </w:r>
      <w:r w:rsidR="000019AA">
        <w:t>-</w:t>
      </w:r>
      <w:r>
        <w:t xml:space="preserve"> LEED™ for Schools.”</w:t>
      </w:r>
    </w:p>
    <w:p w14:paraId="430EE4BE" w14:textId="77777777" w:rsidR="00DC75F1" w:rsidRDefault="00DC75F1" w:rsidP="00DC75F1">
      <w:pPr>
        <w:pStyle w:val="PR1"/>
      </w:pPr>
      <w:r>
        <w:t>In-Place Materials: Use materials identical to in-place materials. For exposed surfaces, use materials that visually match in-place adjacent surfaces to the fullest extent possible.</w:t>
      </w:r>
    </w:p>
    <w:p w14:paraId="2D6A2B5C" w14:textId="77777777" w:rsidR="00DC75F1" w:rsidRDefault="00DC75F1" w:rsidP="00DC75F1">
      <w:pPr>
        <w:pStyle w:val="PR2"/>
        <w:spacing w:before="240"/>
      </w:pPr>
      <w:r>
        <w:t>If identical materials are unavailable or cannot be used, use materials that</w:t>
      </w:r>
      <w:r w:rsidR="00EC2B87">
        <w:t xml:space="preserve"> </w:t>
      </w:r>
      <w:r>
        <w:t>will match the visual and functional performance of in-place materia</w:t>
      </w:r>
      <w:r w:rsidRPr="00EC2B87">
        <w:t>ls</w:t>
      </w:r>
      <w:r w:rsidR="00CD7910" w:rsidRPr="00EC2B87">
        <w:t xml:space="preserve"> when installed</w:t>
      </w:r>
      <w:r w:rsidRPr="00EC2B87">
        <w:t>.</w:t>
      </w:r>
    </w:p>
    <w:p w14:paraId="5D0E3632" w14:textId="77777777" w:rsidR="00DC75F1" w:rsidRDefault="00DC75F1" w:rsidP="00DC75F1">
      <w:pPr>
        <w:pStyle w:val="PRT"/>
      </w:pPr>
      <w:r>
        <w:t>EXECUTION</w:t>
      </w:r>
    </w:p>
    <w:p w14:paraId="05420AD6" w14:textId="77777777" w:rsidR="00DC75F1" w:rsidRDefault="00DC75F1" w:rsidP="00DC75F1">
      <w:pPr>
        <w:pStyle w:val="ART"/>
      </w:pPr>
      <w:r>
        <w:t>EXAMINATION</w:t>
      </w:r>
    </w:p>
    <w:p w14:paraId="51A67215" w14:textId="77777777" w:rsidR="00DC75F1" w:rsidRDefault="00DC75F1" w:rsidP="00DC75F1">
      <w:pPr>
        <w:pStyle w:val="PR1"/>
      </w:pPr>
      <w:r>
        <w:t>Examine surfaces to be cut and patched and conditions under which cutting and patching are to be performed.</w:t>
      </w:r>
    </w:p>
    <w:p w14:paraId="79736E43" w14:textId="77777777" w:rsidR="00DC75F1" w:rsidRDefault="00DC75F1" w:rsidP="00DC75F1">
      <w:pPr>
        <w:pStyle w:val="PR2"/>
        <w:spacing w:before="240"/>
      </w:pPr>
      <w:r>
        <w:t>Compatibility: Before patching, verify compatibility with and suitability of substrates, including compatibility with in-place finishes or primers.</w:t>
      </w:r>
    </w:p>
    <w:p w14:paraId="5C59E9FD" w14:textId="77777777" w:rsidR="00DC75F1" w:rsidRDefault="00DC75F1" w:rsidP="00DC75F1">
      <w:pPr>
        <w:pStyle w:val="PR2"/>
      </w:pPr>
      <w:r>
        <w:lastRenderedPageBreak/>
        <w:t>Proceed with installation only after unsafe or unsatisfactory conditions have been corrected.</w:t>
      </w:r>
    </w:p>
    <w:p w14:paraId="00726D40" w14:textId="77777777" w:rsidR="00DC75F1" w:rsidRDefault="00DC75F1" w:rsidP="00DC75F1">
      <w:pPr>
        <w:pStyle w:val="ART"/>
      </w:pPr>
      <w:r>
        <w:t>PREPARATION</w:t>
      </w:r>
    </w:p>
    <w:p w14:paraId="40D5D7AA" w14:textId="77777777" w:rsidR="00DC75F1" w:rsidRDefault="00DC75F1" w:rsidP="00DC75F1">
      <w:pPr>
        <w:pStyle w:val="PR1"/>
      </w:pPr>
      <w:r>
        <w:t>Temporary Support:  Provide temporary support of Work to be cut.</w:t>
      </w:r>
    </w:p>
    <w:p w14:paraId="66BF5D10" w14:textId="77777777" w:rsidR="00DC75F1" w:rsidRDefault="00DC75F1" w:rsidP="00DC75F1">
      <w:pPr>
        <w:pStyle w:val="PR1"/>
      </w:pPr>
      <w:r>
        <w:t>Protection: Protect in-place construction during cutting and patching to prevent damage. Provide protection from adverse weather conditions for portions of Project that might be exposed during cutting and patching operations.</w:t>
      </w:r>
    </w:p>
    <w:p w14:paraId="56621EFB" w14:textId="77777777" w:rsidR="00DC75F1" w:rsidRDefault="00DC75F1" w:rsidP="00DC75F1">
      <w:pPr>
        <w:pStyle w:val="PR1"/>
      </w:pPr>
      <w:r>
        <w:t>Adjoining Areas: Avoid interference with use of adjoining areas or interruption of free passage to adjoining areas.</w:t>
      </w:r>
    </w:p>
    <w:p w14:paraId="0D4B59CE" w14:textId="77777777" w:rsidR="00DC75F1" w:rsidRPr="005C7544" w:rsidRDefault="00DC75F1" w:rsidP="00EC2B87">
      <w:pPr>
        <w:pStyle w:val="CMT"/>
      </w:pPr>
      <w:r w:rsidRPr="005C7544">
        <w:t xml:space="preserve">Retain paragraph below where </w:t>
      </w:r>
      <w:r w:rsidR="00EC2B87">
        <w:t>National Park Service (</w:t>
      </w:r>
      <w:r w:rsidRPr="005C7544">
        <w:t>NPS</w:t>
      </w:r>
      <w:r w:rsidR="00EC2B87">
        <w:t>)</w:t>
      </w:r>
      <w:r w:rsidRPr="005C7544">
        <w:t xml:space="preserve"> continues to occupy other portions of an existing facility.</w:t>
      </w:r>
    </w:p>
    <w:p w14:paraId="1EC0E66A" w14:textId="77777777" w:rsidR="00DC75F1" w:rsidRDefault="00DC75F1" w:rsidP="00DC75F1">
      <w:pPr>
        <w:pStyle w:val="PR1"/>
      </w:pPr>
      <w:r>
        <w:t>Existing Utility Services and Mechanical/Electrical Systems: Where existing services/systems are required to be removed, relocated, or abandoned, bypass such services/systems before cutting to [</w:t>
      </w:r>
      <w:r>
        <w:rPr>
          <w:b/>
        </w:rPr>
        <w:t>minimize</w:t>
      </w:r>
      <w:r>
        <w:t>] [</w:t>
      </w:r>
      <w:r>
        <w:rPr>
          <w:b/>
        </w:rPr>
        <w:t>prevent</w:t>
      </w:r>
      <w:r>
        <w:t>] interruption to occupied areas.</w:t>
      </w:r>
    </w:p>
    <w:p w14:paraId="69543B49" w14:textId="77777777" w:rsidR="00DC75F1" w:rsidRDefault="00DC75F1" w:rsidP="00DC75F1">
      <w:pPr>
        <w:pStyle w:val="ART"/>
      </w:pPr>
      <w:r>
        <w:t>PERFORMANCE</w:t>
      </w:r>
    </w:p>
    <w:p w14:paraId="5F7343FF" w14:textId="77777777" w:rsidR="00DC75F1" w:rsidRDefault="00DC75F1" w:rsidP="00DC75F1">
      <w:pPr>
        <w:pStyle w:val="PR1"/>
      </w:pPr>
      <w:r>
        <w:t>General: Employ skilled workers to perform cutting and patching. Proceed with cutting and patching a</w:t>
      </w:r>
      <w:r w:rsidR="00EC2B87">
        <w:t xml:space="preserve">t </w:t>
      </w:r>
      <w:r>
        <w:t>earliest feasible tim</w:t>
      </w:r>
      <w:r w:rsidR="00EC2B87">
        <w:t xml:space="preserve">e. </w:t>
      </w:r>
      <w:r w:rsidR="00024154">
        <w:t>C</w:t>
      </w:r>
      <w:r>
        <w:t>omplete without delay.</w:t>
      </w:r>
    </w:p>
    <w:p w14:paraId="64047DBA" w14:textId="77777777" w:rsidR="00DC75F1" w:rsidRDefault="00DC75F1" w:rsidP="00DC75F1">
      <w:pPr>
        <w:pStyle w:val="PR2"/>
        <w:spacing w:before="240"/>
      </w:pPr>
      <w:r w:rsidRPr="00AD6397">
        <w:t>Cut in-place construction to provide for installation of other components or performance of other construction</w:t>
      </w:r>
      <w:r w:rsidR="00EC2B87" w:rsidRPr="00AD6397">
        <w:t xml:space="preserve"> </w:t>
      </w:r>
      <w:r w:rsidRPr="00AD6397">
        <w:t>subsequently</w:t>
      </w:r>
      <w:r w:rsidR="001A7B4A">
        <w:t>.</w:t>
      </w:r>
      <w:r w:rsidR="00024154" w:rsidRPr="00AD6397">
        <w:t xml:space="preserve"> </w:t>
      </w:r>
      <w:r w:rsidR="001A7B4A">
        <w:t>P</w:t>
      </w:r>
      <w:r w:rsidRPr="00AD6397">
        <w:t>atch as required to restore surfaces to</w:t>
      </w:r>
      <w:r w:rsidR="00EC2B87" w:rsidRPr="00AD6397">
        <w:t xml:space="preserve"> </w:t>
      </w:r>
      <w:r w:rsidRPr="00AD6397">
        <w:t>original condition.</w:t>
      </w:r>
    </w:p>
    <w:p w14:paraId="1B583E96" w14:textId="77777777" w:rsidR="00DC75F1" w:rsidRDefault="00DC75F1" w:rsidP="00DC75F1">
      <w:pPr>
        <w:pStyle w:val="PR1"/>
      </w:pPr>
      <w:r>
        <w:t>Cutting: Cut in-place construction by sawing, drilling, breaking, chipping, grinding, and similar operations, including excavation, using methods least likely to damage elements retained or adjoining construction. If possible, review proposed procedures with original Installe</w:t>
      </w:r>
      <w:r w:rsidRPr="00EC2B87">
        <w:t>r</w:t>
      </w:r>
      <w:r w:rsidR="003109D8" w:rsidRPr="00EC2B87">
        <w:t xml:space="preserve"> </w:t>
      </w:r>
      <w:r w:rsidR="003109D8" w:rsidRPr="003109D8">
        <w:t>an</w:t>
      </w:r>
      <w:r w:rsidR="00EC2B87">
        <w:t xml:space="preserve">d </w:t>
      </w:r>
      <w:r>
        <w:t>original Installer's written recommendations.</w:t>
      </w:r>
    </w:p>
    <w:p w14:paraId="2365B731" w14:textId="77777777" w:rsidR="00DC75F1" w:rsidRDefault="00DC75F1" w:rsidP="00DC75F1">
      <w:pPr>
        <w:pStyle w:val="PR2"/>
        <w:spacing w:before="240"/>
      </w:pPr>
      <w:r>
        <w:t>In general, use hand or small power tools designed for sawing and grinding, not hammering and chopping. Cut holes and slots as small as possible, neatly to size required, and with minimum disturbance of adjacent surfaces. Temporarily cover openings when not in use.</w:t>
      </w:r>
    </w:p>
    <w:p w14:paraId="10319D35" w14:textId="77777777" w:rsidR="00DC75F1" w:rsidRDefault="00DC75F1" w:rsidP="00DC75F1">
      <w:pPr>
        <w:pStyle w:val="PR2"/>
      </w:pPr>
      <w:r>
        <w:t>Finished Surfaces: Cut or drill fro</w:t>
      </w:r>
      <w:r w:rsidR="00EC2B87">
        <w:t xml:space="preserve">m </w:t>
      </w:r>
      <w:r>
        <w:t>exposed or finished side into concealed surfaces.</w:t>
      </w:r>
    </w:p>
    <w:p w14:paraId="5A68BBE4" w14:textId="77777777" w:rsidR="00DC75F1" w:rsidRDefault="00DC75F1" w:rsidP="00DC75F1">
      <w:pPr>
        <w:pStyle w:val="PR2"/>
      </w:pPr>
      <w:r>
        <w:t>[</w:t>
      </w:r>
      <w:r>
        <w:rPr>
          <w:b/>
        </w:rPr>
        <w:t>Concrete</w:t>
      </w:r>
      <w:r>
        <w:t>] [</w:t>
      </w:r>
      <w:r>
        <w:rPr>
          <w:b/>
        </w:rPr>
        <w:t>Masonry</w:t>
      </w:r>
      <w:r>
        <w:t>]: Cut using a</w:t>
      </w:r>
      <w:r w:rsidR="003109D8" w:rsidRPr="00EC2B87">
        <w:t>n</w:t>
      </w:r>
      <w:r w:rsidRPr="00EC2B87">
        <w:t xml:space="preserve"> abrasive s</w:t>
      </w:r>
      <w:r>
        <w:t>aw or a diamond-core drill.</w:t>
      </w:r>
    </w:p>
    <w:p w14:paraId="7EFCF829" w14:textId="77777777" w:rsidR="00DC75F1" w:rsidRDefault="00DC75F1" w:rsidP="00DC75F1">
      <w:pPr>
        <w:pStyle w:val="PR2"/>
      </w:pPr>
      <w:r>
        <w:t>Excavating and Backfilling: Comply with requirements in applicable Division</w:t>
      </w:r>
      <w:r w:rsidR="00EC2B87">
        <w:t xml:space="preserve"> </w:t>
      </w:r>
      <w:r>
        <w:t>31 Sections where required by cutting and patching operations.</w:t>
      </w:r>
    </w:p>
    <w:p w14:paraId="49C93108" w14:textId="77777777" w:rsidR="00DC75F1" w:rsidRPr="005C7544" w:rsidRDefault="00DC75F1" w:rsidP="00EC2B87">
      <w:pPr>
        <w:pStyle w:val="CMT"/>
      </w:pPr>
      <w:r w:rsidRPr="005C7544">
        <w:t>Revise subparagraph below to suit Project.</w:t>
      </w:r>
    </w:p>
    <w:p w14:paraId="466AEEBA" w14:textId="77777777" w:rsidR="00DC75F1" w:rsidRDefault="00DC75F1" w:rsidP="00DC75F1">
      <w:pPr>
        <w:pStyle w:val="PR2"/>
      </w:pPr>
      <w:r>
        <w:t xml:space="preserve">Mechanical and Electrical Services: Cut off pipe or conduit in walls or partitions to be removed. </w:t>
      </w:r>
      <w:r w:rsidR="00A14B15">
        <w:t>c</w:t>
      </w:r>
      <w:r>
        <w:t>ap, valve, or plug and seal remaining portion of pipe or conduit to prevent entrance of moisture or other foreign matter after cutting.</w:t>
      </w:r>
    </w:p>
    <w:p w14:paraId="0F5521DA" w14:textId="77777777" w:rsidR="00DC75F1" w:rsidRPr="005C7544" w:rsidRDefault="00DC75F1" w:rsidP="00EC2B87">
      <w:pPr>
        <w:pStyle w:val="CMT"/>
      </w:pPr>
      <w:r w:rsidRPr="005C7544">
        <w:lastRenderedPageBreak/>
        <w:t>Retain subparagraph below if required to prevent multiple cutting and patching in the same area. Add specific requirements for multiple contracts and special conditions requiring coordination.</w:t>
      </w:r>
    </w:p>
    <w:p w14:paraId="50005839" w14:textId="77777777" w:rsidR="00DC75F1" w:rsidRDefault="00DC75F1" w:rsidP="00DC75F1">
      <w:pPr>
        <w:pStyle w:val="PR2"/>
      </w:pPr>
      <w:r>
        <w:t>Proceed with patching after construction operation</w:t>
      </w:r>
      <w:r w:rsidR="00EC2B87">
        <w:t>s</w:t>
      </w:r>
      <w:r>
        <w:t xml:space="preserve"> cutting are complete.</w:t>
      </w:r>
    </w:p>
    <w:p w14:paraId="38456D1B" w14:textId="77777777" w:rsidR="00DC75F1" w:rsidRDefault="00DC75F1" w:rsidP="00DC75F1">
      <w:pPr>
        <w:pStyle w:val="PR1"/>
      </w:pPr>
      <w:r>
        <w:t>Patching: Patch construction by filling, repairing, refinishing, closing up, and similar operations following performance of other Work. Patch with durable seam</w:t>
      </w:r>
      <w:r w:rsidR="00EC2B87">
        <w:t xml:space="preserve">s </w:t>
      </w:r>
      <w:r>
        <w:t>as invisible as possible. Provide materials and comply with installation requirements specified in other Sections.</w:t>
      </w:r>
    </w:p>
    <w:p w14:paraId="5A777BF3" w14:textId="77777777" w:rsidR="00DC75F1" w:rsidRDefault="00DC75F1" w:rsidP="00DC75F1">
      <w:pPr>
        <w:pStyle w:val="PR2"/>
        <w:spacing w:before="240"/>
      </w:pPr>
      <w:r>
        <w:t>Inspection: Where feasible, test and inspect patched areas after completion to demonstrate integrity of installation.</w:t>
      </w:r>
    </w:p>
    <w:p w14:paraId="34DAFCA2" w14:textId="77777777" w:rsidR="00DC75F1" w:rsidRDefault="00DC75F1" w:rsidP="00DC75F1">
      <w:pPr>
        <w:pStyle w:val="PR2"/>
      </w:pPr>
      <w:r>
        <w:t>Exposed Finishes: Restore exposed finishes of patched areas and extend finish restoration into retained adjoining construction in a manner that will eliminate evidence of patching and refinishing.</w:t>
      </w:r>
    </w:p>
    <w:p w14:paraId="501AA725" w14:textId="77777777" w:rsidR="00DC75F1" w:rsidRPr="005C7544" w:rsidRDefault="00DC75F1" w:rsidP="00EC2B87">
      <w:pPr>
        <w:pStyle w:val="CMT"/>
      </w:pPr>
      <w:r w:rsidRPr="005C7544">
        <w:t>Insert specific refinishing requirements for floors, walls, and ceilings. Revise three subparagraphs below to suit Project.</w:t>
      </w:r>
    </w:p>
    <w:p w14:paraId="298B1D8B" w14:textId="77777777" w:rsidR="00DC75F1" w:rsidRDefault="00DC75F1" w:rsidP="00DC75F1">
      <w:pPr>
        <w:pStyle w:val="PR2"/>
      </w:pPr>
      <w:r>
        <w:t>Floors and Walls: Where walls or partitions that are removed extend</w:t>
      </w:r>
      <w:r w:rsidR="00EB159A">
        <w:t xml:space="preserve"> one finished area into another</w:t>
      </w:r>
      <w:r w:rsidR="00EB159A" w:rsidRPr="00EC2B87">
        <w:t>. P</w:t>
      </w:r>
      <w:r w:rsidRPr="00EC2B87">
        <w:t>atch a</w:t>
      </w:r>
      <w:r>
        <w:t>nd repair floor and wall surfaces i</w:t>
      </w:r>
      <w:r w:rsidR="00EC2B87">
        <w:t xml:space="preserve">n </w:t>
      </w:r>
      <w:r>
        <w:t>new space. Provide an even surface of uniform finish, color, texture, and appearance. Remove in-place floor and wall coverings and replace with new materials,</w:t>
      </w:r>
      <w:r w:rsidRPr="00EB159A">
        <w:t xml:space="preserve"> if necessary</w:t>
      </w:r>
      <w:r w:rsidRPr="00EB159A">
        <w:rPr>
          <w:strike/>
        </w:rPr>
        <w:t>,</w:t>
      </w:r>
      <w:r>
        <w:t xml:space="preserve"> to achieve uniform color and appearance.</w:t>
      </w:r>
    </w:p>
    <w:p w14:paraId="58F934F0" w14:textId="77777777" w:rsidR="00DC75F1" w:rsidRDefault="00DC75F1" w:rsidP="00DC75F1">
      <w:pPr>
        <w:pStyle w:val="PR2"/>
      </w:pPr>
      <w:r>
        <w:t>Ceilings: Patch, repair, or re-hang in-place ceilings as necessary to provide an even-plane surface of uniform appearance.</w:t>
      </w:r>
    </w:p>
    <w:p w14:paraId="6B70B40D" w14:textId="77777777" w:rsidR="00DC75F1" w:rsidRDefault="00DC75F1" w:rsidP="00DC75F1">
      <w:pPr>
        <w:pStyle w:val="PR2"/>
      </w:pPr>
      <w:r>
        <w:t>Exterior Building Enclosure: Patch components in a manner that restores enclosure to a weather tight condition.</w:t>
      </w:r>
    </w:p>
    <w:p w14:paraId="5DB840E5" w14:textId="77777777" w:rsidR="00DC75F1" w:rsidRDefault="00DC75F1" w:rsidP="00DC75F1">
      <w:pPr>
        <w:pStyle w:val="PR1"/>
      </w:pPr>
      <w:r>
        <w:t>Cleaning: Clean areas and spaces where cutting and patching are per</w:t>
      </w:r>
      <w:r w:rsidRPr="00EC2B87">
        <w:t>formed.</w:t>
      </w:r>
      <w:r w:rsidR="00EB159A" w:rsidRPr="00EC2B87">
        <w:t xml:space="preserve"> R</w:t>
      </w:r>
      <w:r w:rsidRPr="00EC2B87">
        <w:t>emove</w:t>
      </w:r>
      <w:r>
        <w:t xml:space="preserve"> paint, mortar, oils, putty, and similar materials.</w:t>
      </w:r>
    </w:p>
    <w:p w14:paraId="009E79DF" w14:textId="77777777" w:rsidR="0029758C" w:rsidRDefault="00DC75F1" w:rsidP="00EC2B87">
      <w:pPr>
        <w:pStyle w:val="EOS"/>
      </w:pPr>
      <w:r>
        <w:t>END OF SECTION 01 73 29</w:t>
      </w:r>
    </w:p>
    <w:sectPr w:rsidR="0029758C" w:rsidSect="001B3833">
      <w:footerReference w:type="default" r:id="rId8"/>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625BC" w14:textId="77777777" w:rsidR="00744889" w:rsidRDefault="00744889">
      <w:r>
        <w:separator/>
      </w:r>
    </w:p>
  </w:endnote>
  <w:endnote w:type="continuationSeparator" w:id="0">
    <w:p w14:paraId="1B37815C" w14:textId="77777777" w:rsidR="00744889" w:rsidRDefault="00744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0712C" w14:textId="77777777" w:rsidR="003D296C" w:rsidRDefault="00DC75F1">
    <w:pPr>
      <w:pStyle w:val="FTR"/>
    </w:pPr>
    <w:r>
      <w:t>&lt;</w:t>
    </w:r>
    <w:r w:rsidRPr="00942C27">
      <w:rPr>
        <w:b/>
      </w:rPr>
      <w:t xml:space="preserve">Insert </w:t>
    </w:r>
    <w:r>
      <w:rPr>
        <w:b/>
      </w:rPr>
      <w:t>Park and PMIS number</w:t>
    </w:r>
    <w:r>
      <w:t>&gt;</w:t>
    </w:r>
    <w:r>
      <w:tab/>
    </w:r>
    <w:r>
      <w:rPr>
        <w:rStyle w:val="NUM"/>
      </w:rPr>
      <w:t>01 73 29</w:t>
    </w:r>
    <w:r>
      <w:t xml:space="preserve"> - </w:t>
    </w:r>
    <w:r>
      <w:fldChar w:fldCharType="begin"/>
    </w:r>
    <w:r>
      <w:instrText xml:space="preserve"> PAGE </w:instrText>
    </w:r>
    <w:r>
      <w:fldChar w:fldCharType="separate"/>
    </w:r>
    <w:r w:rsidR="00EB159A">
      <w:rPr>
        <w:noProof/>
      </w:rPr>
      <w:t>1</w:t>
    </w:r>
    <w:r>
      <w:rPr>
        <w:noProof/>
      </w:rPr>
      <w:fldChar w:fldCharType="end"/>
    </w:r>
  </w:p>
  <w:p w14:paraId="1C62965A" w14:textId="7C83C1E4" w:rsidR="003D296C" w:rsidRDefault="002D3060" w:rsidP="006D50DE">
    <w:pPr>
      <w:pStyle w:val="FTR"/>
    </w:pPr>
    <w:r>
      <w:rPr>
        <w:sz w:val="12"/>
        <w:szCs w:val="12"/>
      </w:rPr>
      <w:t>012</w:t>
    </w:r>
    <w:r w:rsidR="00A30F96">
      <w:rPr>
        <w:sz w:val="12"/>
        <w:szCs w:val="12"/>
      </w:rPr>
      <w:t>7</w:t>
    </w:r>
    <w:r>
      <w:rPr>
        <w:sz w:val="12"/>
        <w:szCs w:val="12"/>
      </w:rPr>
      <w:t>21</w:t>
    </w:r>
    <w:r w:rsidR="00DC75F1">
      <w:rPr>
        <w:rStyle w:val="NAM"/>
      </w:rPr>
      <w:tab/>
      <w:t>CUTTING AND PATCHING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D6DBA" w14:textId="77777777" w:rsidR="00744889" w:rsidRDefault="00744889">
      <w:r>
        <w:separator/>
      </w:r>
    </w:p>
  </w:footnote>
  <w:footnote w:type="continuationSeparator" w:id="0">
    <w:p w14:paraId="18ED4DAE" w14:textId="77777777" w:rsidR="00744889" w:rsidRDefault="00744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5F1"/>
    <w:rsid w:val="000019AA"/>
    <w:rsid w:val="00024154"/>
    <w:rsid w:val="00055DBB"/>
    <w:rsid w:val="001A7B4A"/>
    <w:rsid w:val="0029758C"/>
    <w:rsid w:val="002D3060"/>
    <w:rsid w:val="003030B5"/>
    <w:rsid w:val="003109D8"/>
    <w:rsid w:val="003C32C8"/>
    <w:rsid w:val="00447C0C"/>
    <w:rsid w:val="0045266B"/>
    <w:rsid w:val="004912CF"/>
    <w:rsid w:val="004F18FC"/>
    <w:rsid w:val="00566771"/>
    <w:rsid w:val="005C7544"/>
    <w:rsid w:val="006953F9"/>
    <w:rsid w:val="006B0C68"/>
    <w:rsid w:val="00744889"/>
    <w:rsid w:val="00A14B15"/>
    <w:rsid w:val="00A30F96"/>
    <w:rsid w:val="00AA4B7A"/>
    <w:rsid w:val="00AD6397"/>
    <w:rsid w:val="00C329A7"/>
    <w:rsid w:val="00C46E54"/>
    <w:rsid w:val="00C81F4B"/>
    <w:rsid w:val="00CD7910"/>
    <w:rsid w:val="00D56F5E"/>
    <w:rsid w:val="00DC75F1"/>
    <w:rsid w:val="00E245CB"/>
    <w:rsid w:val="00E44E11"/>
    <w:rsid w:val="00E75CC3"/>
    <w:rsid w:val="00EB159A"/>
    <w:rsid w:val="00EB5214"/>
    <w:rsid w:val="00EC231B"/>
    <w:rsid w:val="00EC2B87"/>
    <w:rsid w:val="00F554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B1891"/>
  <w15:docId w15:val="{99FC07B5-3756-4581-9B1D-454EC4693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5F1"/>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DC75F1"/>
    <w:pPr>
      <w:tabs>
        <w:tab w:val="right" w:pos="9360"/>
      </w:tabs>
      <w:suppressAutoHyphens/>
      <w:jc w:val="both"/>
    </w:pPr>
  </w:style>
  <w:style w:type="paragraph" w:customStyle="1" w:styleId="SCT">
    <w:name w:val="SCT"/>
    <w:basedOn w:val="Normal"/>
    <w:next w:val="PRT"/>
    <w:rsid w:val="00DC75F1"/>
    <w:pPr>
      <w:suppressAutoHyphens/>
      <w:spacing w:before="240"/>
      <w:jc w:val="both"/>
    </w:pPr>
  </w:style>
  <w:style w:type="paragraph" w:customStyle="1" w:styleId="PRT">
    <w:name w:val="PRT"/>
    <w:basedOn w:val="Normal"/>
    <w:next w:val="ART"/>
    <w:rsid w:val="00DC75F1"/>
    <w:pPr>
      <w:keepNext/>
      <w:numPr>
        <w:numId w:val="1"/>
      </w:numPr>
      <w:suppressAutoHyphens/>
      <w:spacing w:before="480"/>
      <w:jc w:val="both"/>
      <w:outlineLvl w:val="0"/>
    </w:pPr>
  </w:style>
  <w:style w:type="paragraph" w:customStyle="1" w:styleId="SUT">
    <w:name w:val="SUT"/>
    <w:basedOn w:val="Normal"/>
    <w:next w:val="PR1"/>
    <w:rsid w:val="00DC75F1"/>
    <w:pPr>
      <w:numPr>
        <w:ilvl w:val="1"/>
        <w:numId w:val="1"/>
      </w:numPr>
      <w:suppressAutoHyphens/>
      <w:spacing w:before="240"/>
      <w:jc w:val="both"/>
      <w:outlineLvl w:val="0"/>
    </w:pPr>
  </w:style>
  <w:style w:type="paragraph" w:customStyle="1" w:styleId="DST">
    <w:name w:val="DST"/>
    <w:basedOn w:val="Normal"/>
    <w:next w:val="PR1"/>
    <w:rsid w:val="00DC75F1"/>
    <w:pPr>
      <w:numPr>
        <w:ilvl w:val="2"/>
        <w:numId w:val="1"/>
      </w:numPr>
      <w:suppressAutoHyphens/>
      <w:spacing w:before="240"/>
      <w:jc w:val="both"/>
      <w:outlineLvl w:val="0"/>
    </w:pPr>
  </w:style>
  <w:style w:type="paragraph" w:customStyle="1" w:styleId="ART">
    <w:name w:val="ART"/>
    <w:basedOn w:val="Normal"/>
    <w:next w:val="PR1"/>
    <w:rsid w:val="00DC75F1"/>
    <w:pPr>
      <w:keepNext/>
      <w:numPr>
        <w:ilvl w:val="3"/>
        <w:numId w:val="1"/>
      </w:numPr>
      <w:suppressAutoHyphens/>
      <w:spacing w:before="480"/>
      <w:jc w:val="both"/>
      <w:outlineLvl w:val="1"/>
    </w:pPr>
  </w:style>
  <w:style w:type="paragraph" w:customStyle="1" w:styleId="PR1">
    <w:name w:val="PR1"/>
    <w:basedOn w:val="Normal"/>
    <w:rsid w:val="00DC75F1"/>
    <w:pPr>
      <w:numPr>
        <w:ilvl w:val="4"/>
        <w:numId w:val="1"/>
      </w:numPr>
      <w:suppressAutoHyphens/>
      <w:spacing w:before="240"/>
      <w:jc w:val="both"/>
      <w:outlineLvl w:val="2"/>
    </w:pPr>
  </w:style>
  <w:style w:type="paragraph" w:customStyle="1" w:styleId="PR2">
    <w:name w:val="PR2"/>
    <w:basedOn w:val="Normal"/>
    <w:rsid w:val="00DC75F1"/>
    <w:pPr>
      <w:numPr>
        <w:ilvl w:val="5"/>
        <w:numId w:val="1"/>
      </w:numPr>
      <w:suppressAutoHyphens/>
      <w:jc w:val="both"/>
      <w:outlineLvl w:val="3"/>
    </w:pPr>
  </w:style>
  <w:style w:type="paragraph" w:customStyle="1" w:styleId="PR3">
    <w:name w:val="PR3"/>
    <w:basedOn w:val="Normal"/>
    <w:rsid w:val="00DC75F1"/>
    <w:pPr>
      <w:numPr>
        <w:ilvl w:val="6"/>
        <w:numId w:val="1"/>
      </w:numPr>
      <w:suppressAutoHyphens/>
      <w:jc w:val="both"/>
      <w:outlineLvl w:val="4"/>
    </w:pPr>
  </w:style>
  <w:style w:type="paragraph" w:customStyle="1" w:styleId="PR4">
    <w:name w:val="PR4"/>
    <w:basedOn w:val="Normal"/>
    <w:rsid w:val="00DC75F1"/>
    <w:pPr>
      <w:numPr>
        <w:ilvl w:val="7"/>
        <w:numId w:val="1"/>
      </w:numPr>
      <w:suppressAutoHyphens/>
      <w:jc w:val="both"/>
      <w:outlineLvl w:val="5"/>
    </w:pPr>
  </w:style>
  <w:style w:type="paragraph" w:customStyle="1" w:styleId="PR5">
    <w:name w:val="PR5"/>
    <w:basedOn w:val="Normal"/>
    <w:rsid w:val="00DC75F1"/>
    <w:pPr>
      <w:numPr>
        <w:ilvl w:val="8"/>
        <w:numId w:val="1"/>
      </w:numPr>
      <w:suppressAutoHyphens/>
      <w:jc w:val="both"/>
      <w:outlineLvl w:val="6"/>
    </w:pPr>
  </w:style>
  <w:style w:type="paragraph" w:customStyle="1" w:styleId="EOS">
    <w:name w:val="EOS"/>
    <w:basedOn w:val="Normal"/>
    <w:rsid w:val="00DC75F1"/>
    <w:pPr>
      <w:suppressAutoHyphens/>
      <w:spacing w:before="480"/>
      <w:jc w:val="both"/>
    </w:pPr>
  </w:style>
  <w:style w:type="paragraph" w:customStyle="1" w:styleId="CMT">
    <w:name w:val="CMT"/>
    <w:basedOn w:val="Normal"/>
    <w:rsid w:val="00DC75F1"/>
    <w:pPr>
      <w:suppressAutoHyphens/>
      <w:spacing w:before="240"/>
      <w:jc w:val="both"/>
    </w:pPr>
    <w:rPr>
      <w:vanish/>
      <w:color w:val="0000FF"/>
    </w:rPr>
  </w:style>
  <w:style w:type="character" w:customStyle="1" w:styleId="NUM">
    <w:name w:val="NUM"/>
    <w:basedOn w:val="DefaultParagraphFont"/>
    <w:rsid w:val="00DC75F1"/>
  </w:style>
  <w:style w:type="character" w:customStyle="1" w:styleId="NAM">
    <w:name w:val="NAM"/>
    <w:basedOn w:val="DefaultParagraphFont"/>
    <w:rsid w:val="00DC75F1"/>
  </w:style>
  <w:style w:type="paragraph" w:styleId="Header">
    <w:name w:val="header"/>
    <w:basedOn w:val="Normal"/>
    <w:link w:val="HeaderChar"/>
    <w:uiPriority w:val="99"/>
    <w:unhideWhenUsed/>
    <w:rsid w:val="005C7544"/>
    <w:pPr>
      <w:tabs>
        <w:tab w:val="center" w:pos="4680"/>
        <w:tab w:val="right" w:pos="9360"/>
      </w:tabs>
    </w:pPr>
  </w:style>
  <w:style w:type="character" w:customStyle="1" w:styleId="HeaderChar">
    <w:name w:val="Header Char"/>
    <w:basedOn w:val="DefaultParagraphFont"/>
    <w:link w:val="Header"/>
    <w:uiPriority w:val="99"/>
    <w:rsid w:val="005C7544"/>
    <w:rPr>
      <w:rFonts w:ascii="Times New Roman" w:eastAsia="Times New Roman" w:hAnsi="Times New Roman" w:cs="Times New Roman"/>
      <w:szCs w:val="20"/>
    </w:rPr>
  </w:style>
  <w:style w:type="paragraph" w:styleId="Footer">
    <w:name w:val="footer"/>
    <w:basedOn w:val="Normal"/>
    <w:link w:val="FooterChar"/>
    <w:uiPriority w:val="99"/>
    <w:unhideWhenUsed/>
    <w:rsid w:val="005C7544"/>
    <w:pPr>
      <w:tabs>
        <w:tab w:val="center" w:pos="4680"/>
        <w:tab w:val="right" w:pos="9360"/>
      </w:tabs>
    </w:pPr>
  </w:style>
  <w:style w:type="character" w:customStyle="1" w:styleId="FooterChar">
    <w:name w:val="Footer Char"/>
    <w:basedOn w:val="DefaultParagraphFont"/>
    <w:link w:val="Footer"/>
    <w:uiPriority w:val="99"/>
    <w:rsid w:val="005C7544"/>
    <w:rPr>
      <w:rFonts w:ascii="Times New Roman" w:eastAsia="Times New Roman" w:hAnsi="Times New Roman" w:cs="Times New Roman"/>
      <w:szCs w:val="20"/>
    </w:rPr>
  </w:style>
  <w:style w:type="character" w:styleId="Hyperlink">
    <w:name w:val="Hyperlink"/>
    <w:basedOn w:val="DefaultParagraphFont"/>
    <w:rsid w:val="00AD6397"/>
    <w:rPr>
      <w:color w:val="0000FF"/>
      <w:u w:val="single"/>
    </w:rPr>
  </w:style>
  <w:style w:type="character" w:styleId="FollowedHyperlink">
    <w:name w:val="FollowedHyperlink"/>
    <w:basedOn w:val="DefaultParagraphFont"/>
    <w:uiPriority w:val="99"/>
    <w:semiHidden/>
    <w:unhideWhenUsed/>
    <w:rsid w:val="00AD639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1691</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017329 Cutting and Patching</vt:lpstr>
    </vt:vector>
  </TitlesOfParts>
  <Company>National Park Service</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017329 Cutting and Patching</dc:title>
  <dc:creator>National Park Service (NPS) - Denver Service Center (DSC)</dc:creator>
  <cp:keywords>Section 017329 Cutting and Patching, DSC Division 01 Specifications</cp:keywords>
  <cp:lastModifiedBy>Lau, Elaine</cp:lastModifiedBy>
  <cp:revision>14</cp:revision>
  <dcterms:created xsi:type="dcterms:W3CDTF">2020-06-26T19:02:00Z</dcterms:created>
  <dcterms:modified xsi:type="dcterms:W3CDTF">2021-01-28T04:30:00Z</dcterms:modified>
</cp:coreProperties>
</file>