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2E" w:rsidRDefault="0060752E" w:rsidP="0060752E">
      <w:pPr>
        <w:ind w:left="-540" w:right="-450"/>
        <w:rPr>
          <w:rFonts w:ascii="Frutiger 75 Black" w:hAnsi="Frutiger 75 Black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3EC2B8" wp14:editId="7CC0D97E">
                <wp:simplePos x="0" y="0"/>
                <wp:positionH relativeFrom="column">
                  <wp:posOffset>-320040</wp:posOffset>
                </wp:positionH>
                <wp:positionV relativeFrom="paragraph">
                  <wp:posOffset>182880</wp:posOffset>
                </wp:positionV>
                <wp:extent cx="6126480" cy="182880"/>
                <wp:effectExtent l="13335" t="11430" r="1333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5.2pt;margin-top:14.4pt;width:482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" o:allowincell="f" fillcolor="black"/>
            </w:pict>
          </mc:Fallback>
        </mc:AlternateContent>
      </w:r>
    </w:p>
    <w:tbl>
      <w:tblPr>
        <w:tblW w:w="0" w:type="auto"/>
        <w:tblInd w:w="-3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3360"/>
        <w:gridCol w:w="2600"/>
        <w:gridCol w:w="3420"/>
      </w:tblGrid>
      <w:tr w:rsidR="0060752E" w:rsidTr="005B2FEE">
        <w:trPr>
          <w:trHeight w:val="1680"/>
        </w:trPr>
        <w:tc>
          <w:tcPr>
            <w:tcW w:w="1340" w:type="dxa"/>
          </w:tcPr>
          <w:p w:rsidR="0060752E" w:rsidRDefault="0060752E" w:rsidP="005B2FEE">
            <w:pPr>
              <w:ind w:right="-450"/>
              <w:rPr>
                <w:rFonts w:ascii="Frutiger LT Std 45 Light" w:hAnsi="Frutiger LT Std 45 Light"/>
                <w:sz w:val="72"/>
              </w:rPr>
            </w:pPr>
            <w:r>
              <w:rPr>
                <w:rFonts w:ascii="Frutiger LT Std 45 Light" w:hAnsi="Frutiger LT Std 45 Light"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6EC3139" wp14:editId="5E2958E2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1059180</wp:posOffset>
                      </wp:positionV>
                      <wp:extent cx="6126480" cy="0"/>
                      <wp:effectExtent l="13335" t="5715" r="1333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pt,83.4pt" to="457.2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Gs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XCWZrN8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rFonts w:ascii="Frutiger LT Std 45 Light" w:hAnsi="Frutiger LT Std 45 Light"/>
                <w:noProof/>
              </w:rPr>
              <w:drawing>
                <wp:inline distT="0" distB="0" distL="0" distR="0" wp14:anchorId="7343B5A2" wp14:editId="079BF866">
                  <wp:extent cx="714375" cy="904875"/>
                  <wp:effectExtent l="0" t="0" r="9525" b="9525"/>
                  <wp:docPr id="1" name="Picture 1" descr="AH_small_BW_a_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_small_BW_a_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60752E" w:rsidRDefault="0060752E" w:rsidP="005B2FEE">
            <w:pPr>
              <w:ind w:right="-450"/>
              <w:rPr>
                <w:rFonts w:ascii="Frutiger LT Std 45 Light" w:hAnsi="Frutiger LT Std 45 Light"/>
                <w:b/>
                <w:sz w:val="18"/>
              </w:rPr>
            </w:pPr>
            <w:r>
              <w:rPr>
                <w:rFonts w:ascii="Frutiger LT Std 45 Light" w:hAnsi="Frutiger LT Std 45 Light"/>
                <w:b/>
                <w:sz w:val="18"/>
              </w:rPr>
              <w:t>National Park Service</w:t>
            </w:r>
          </w:p>
          <w:p w:rsidR="0060752E" w:rsidRDefault="0060752E" w:rsidP="005B2FEE">
            <w:pPr>
              <w:pStyle w:val="Heading2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U.S. Department of the Interior</w:t>
            </w:r>
          </w:p>
        </w:tc>
        <w:tc>
          <w:tcPr>
            <w:tcW w:w="2600" w:type="dxa"/>
          </w:tcPr>
          <w:p w:rsidR="0060752E" w:rsidRDefault="0060752E" w:rsidP="005B2FEE">
            <w:pPr>
              <w:ind w:right="-450"/>
              <w:rPr>
                <w:rFonts w:ascii="Frutiger LT Std 45 Light" w:hAnsi="Frutiger LT Std 45 Light"/>
                <w:sz w:val="72"/>
              </w:rPr>
            </w:pPr>
          </w:p>
        </w:tc>
        <w:tc>
          <w:tcPr>
            <w:tcW w:w="3420" w:type="dxa"/>
          </w:tcPr>
          <w:p w:rsidR="0060752E" w:rsidRDefault="0060752E" w:rsidP="005B2FEE">
            <w:pPr>
              <w:ind w:right="-450"/>
              <w:rPr>
                <w:rFonts w:ascii="Frutiger LT Std 45 Light" w:hAnsi="Frutiger LT Std 45 Light"/>
                <w:sz w:val="72"/>
              </w:rPr>
            </w:pPr>
          </w:p>
        </w:tc>
      </w:tr>
    </w:tbl>
    <w:p w:rsidR="0060752E" w:rsidRDefault="0060752E" w:rsidP="0060752E">
      <w:pPr>
        <w:ind w:left="-450"/>
        <w:rPr>
          <w:rFonts w:ascii="Frutiger LT Std 45 Light" w:hAnsi="Frutiger LT Std 45 Light"/>
          <w:sz w:val="36"/>
        </w:rPr>
      </w:pPr>
      <w:r>
        <w:rPr>
          <w:rFonts w:ascii="Frutiger LT Std 45 Light" w:hAnsi="Frutiger LT Std 45 Light"/>
          <w:b/>
          <w:sz w:val="40"/>
        </w:rPr>
        <w:t>National Park Service</w:t>
      </w:r>
      <w:r>
        <w:rPr>
          <w:rFonts w:ascii="Frutiger LT Std 45 Light" w:hAnsi="Frutiger LT Std 45 Light"/>
          <w:sz w:val="56"/>
        </w:rPr>
        <w:t xml:space="preserve"> </w:t>
      </w:r>
      <w:r>
        <w:rPr>
          <w:rFonts w:ascii="Frutiger LT Std 45 Light" w:hAnsi="Frutiger LT Std 45 Light"/>
          <w:sz w:val="36"/>
        </w:rPr>
        <w:t>News Release</w:t>
      </w:r>
    </w:p>
    <w:p w:rsidR="0060752E" w:rsidRDefault="0060752E" w:rsidP="0060752E">
      <w:pPr>
        <w:ind w:left="-450"/>
        <w:rPr>
          <w:rFonts w:ascii="Frutiger LT Std 45 Light" w:hAnsi="Frutiger LT Std 45 Light"/>
          <w:b/>
        </w:rPr>
      </w:pPr>
    </w:p>
    <w:p w:rsidR="0060752E" w:rsidRDefault="0060752E" w:rsidP="0060752E">
      <w:pPr>
        <w:ind w:left="-450"/>
        <w:rPr>
          <w:rFonts w:ascii="Frutiger LT Std 45 Light" w:hAnsi="Frutiger LT Std 45 Light"/>
          <w:sz w:val="16"/>
        </w:rPr>
      </w:pPr>
      <w:r>
        <w:rPr>
          <w:rFonts w:ascii="Frutiger LT Std 45 Light" w:hAnsi="Frutiger LT Std 45 Light"/>
          <w:sz w:val="16"/>
        </w:rPr>
        <w:t>FOR IMMEDIATE RELEASE – DATE:  February 2</w:t>
      </w:r>
      <w:r w:rsidR="00481ABE">
        <w:rPr>
          <w:rFonts w:ascii="Frutiger LT Std 45 Light" w:hAnsi="Frutiger LT Std 45 Light"/>
          <w:sz w:val="16"/>
        </w:rPr>
        <w:t>5</w:t>
      </w:r>
      <w:bookmarkStart w:id="0" w:name="_GoBack"/>
      <w:bookmarkEnd w:id="0"/>
      <w:r>
        <w:rPr>
          <w:rFonts w:ascii="Frutiger LT Std 45 Light" w:hAnsi="Frutiger LT Std 45 Light"/>
          <w:sz w:val="16"/>
        </w:rPr>
        <w:t>, 2014</w:t>
      </w:r>
    </w:p>
    <w:p w:rsidR="0060752E" w:rsidRDefault="0060752E" w:rsidP="0060752E">
      <w:pPr>
        <w:ind w:left="-450"/>
        <w:rPr>
          <w:rFonts w:ascii="Frutiger LT Std 45 Light" w:hAnsi="Frutiger LT Std 45 Light"/>
          <w:sz w:val="18"/>
        </w:rPr>
      </w:pPr>
      <w:r>
        <w:rPr>
          <w:rFonts w:ascii="Frutiger LT Std 45 Light" w:hAnsi="Frutiger LT Std 45 Light"/>
          <w:sz w:val="16"/>
        </w:rPr>
        <w:t>CONTACT:  Virginia Fowler 864-461-2828</w:t>
      </w:r>
    </w:p>
    <w:p w:rsidR="0060752E" w:rsidRDefault="0060752E" w:rsidP="0060752E"/>
    <w:p w:rsidR="0060752E" w:rsidRDefault="0060752E" w:rsidP="0060752E">
      <w:pPr>
        <w:pStyle w:val="Heading2"/>
        <w:ind w:left="-360" w:right="-540"/>
      </w:pPr>
      <w:r>
        <w:t>Encampment</w:t>
      </w:r>
      <w:r w:rsidR="00860423">
        <w:t>, 18</w:t>
      </w:r>
      <w:r w:rsidR="00860423" w:rsidRPr="00860423">
        <w:rPr>
          <w:vertAlign w:val="superscript"/>
        </w:rPr>
        <w:t>th</w:t>
      </w:r>
      <w:r w:rsidR="00860423">
        <w:t xml:space="preserve"> Century Weapons Demo</w:t>
      </w:r>
      <w:r w:rsidR="0027233D">
        <w:t>n</w:t>
      </w:r>
      <w:r w:rsidR="00860423">
        <w:t>strations,</w:t>
      </w:r>
      <w:r>
        <w:t xml:space="preserve"> and Book Signing: Mid-March Event</w:t>
      </w:r>
      <w:r w:rsidR="0069634A">
        <w:t>s</w:t>
      </w:r>
      <w:r>
        <w:t xml:space="preserve"> at Cowpens National Battlefield</w:t>
      </w:r>
    </w:p>
    <w:p w:rsidR="0060752E" w:rsidRDefault="0060752E" w:rsidP="0060752E">
      <w:pPr>
        <w:ind w:left="-360" w:right="-540"/>
      </w:pPr>
    </w:p>
    <w:p w:rsidR="005C59D2" w:rsidRDefault="0069634A" w:rsidP="0060752E">
      <w:pPr>
        <w:pStyle w:val="BlockText"/>
        <w:rPr>
          <w:sz w:val="23"/>
          <w:szCs w:val="23"/>
        </w:rPr>
      </w:pPr>
      <w:r>
        <w:rPr>
          <w:sz w:val="23"/>
          <w:szCs w:val="23"/>
        </w:rPr>
        <w:t xml:space="preserve">The Upper Broad Regiment, a loyalist living history group, will give </w:t>
      </w:r>
      <w:r w:rsidRPr="006B4E6C">
        <w:t>18</w:t>
      </w:r>
      <w:r w:rsidRPr="006B4E6C">
        <w:rPr>
          <w:vertAlign w:val="superscript"/>
        </w:rPr>
        <w:t>th</w:t>
      </w:r>
      <w:r w:rsidRPr="006B4E6C">
        <w:t xml:space="preserve"> century weapons firing demonstrations at </w:t>
      </w:r>
      <w:r>
        <w:t>10</w:t>
      </w:r>
      <w:r w:rsidRPr="006B4E6C">
        <w:t>:30, 11:30, 1:30, and 2:30</w:t>
      </w:r>
      <w:r>
        <w:t xml:space="preserve"> on March 15 and 16, and </w:t>
      </w:r>
      <w:r w:rsidR="0060752E" w:rsidRPr="006576EC">
        <w:rPr>
          <w:sz w:val="23"/>
          <w:szCs w:val="23"/>
        </w:rPr>
        <w:t xml:space="preserve">will </w:t>
      </w:r>
      <w:r w:rsidR="005C59D2">
        <w:rPr>
          <w:sz w:val="23"/>
          <w:szCs w:val="23"/>
        </w:rPr>
        <w:t xml:space="preserve">answer visitors’ questions </w:t>
      </w:r>
      <w:r>
        <w:rPr>
          <w:sz w:val="23"/>
          <w:szCs w:val="23"/>
        </w:rPr>
        <w:t>all day</w:t>
      </w:r>
      <w:r w:rsidR="00606E2A">
        <w:rPr>
          <w:sz w:val="23"/>
          <w:szCs w:val="23"/>
        </w:rPr>
        <w:t xml:space="preserve"> Saturday and until 3:00 on Sunday</w:t>
      </w:r>
      <w:r>
        <w:rPr>
          <w:sz w:val="23"/>
          <w:szCs w:val="23"/>
        </w:rPr>
        <w:t xml:space="preserve">. </w:t>
      </w:r>
    </w:p>
    <w:p w:rsidR="005C59D2" w:rsidRDefault="005C59D2" w:rsidP="0060752E">
      <w:pPr>
        <w:pStyle w:val="BlockText"/>
        <w:rPr>
          <w:sz w:val="23"/>
          <w:szCs w:val="23"/>
        </w:rPr>
      </w:pPr>
    </w:p>
    <w:p w:rsidR="0060752E" w:rsidRDefault="00170A52" w:rsidP="0060752E">
      <w:pPr>
        <w:pStyle w:val="BlockText"/>
        <w:rPr>
          <w:sz w:val="23"/>
          <w:szCs w:val="23"/>
        </w:rPr>
      </w:pPr>
      <w:r>
        <w:rPr>
          <w:sz w:val="23"/>
          <w:szCs w:val="23"/>
        </w:rPr>
        <w:t>During the American Revolution, m</w:t>
      </w:r>
      <w:r w:rsidRPr="006B4E6C">
        <w:t xml:space="preserve">any southern backcountry settlers remained loyal to the British. </w:t>
      </w:r>
      <w:r>
        <w:t>Some</w:t>
      </w:r>
      <w:r w:rsidRPr="006B4E6C">
        <w:t xml:space="preserve"> had sentimental attachments to England, and others simply believed that rebelling against the authority of the king was morally wrong.</w:t>
      </w:r>
      <w:r>
        <w:t xml:space="preserve"> </w:t>
      </w:r>
      <w:r>
        <w:rPr>
          <w:sz w:val="23"/>
          <w:szCs w:val="23"/>
        </w:rPr>
        <w:t xml:space="preserve">When the regular American and British armies were not in the area, defending it fell to the various bands of both patriot and loyalist militia (volunteers). </w:t>
      </w:r>
      <w:r>
        <w:t xml:space="preserve">The Upper Broad Regiment will demonstrate the different ways that </w:t>
      </w:r>
      <w:r w:rsidR="00606E2A">
        <w:t>l</w:t>
      </w:r>
      <w:r>
        <w:t xml:space="preserve">oyalists would have </w:t>
      </w:r>
      <w:r w:rsidR="0027233D">
        <w:t>helped the British</w:t>
      </w:r>
      <w:r w:rsidR="005C59D2">
        <w:t xml:space="preserve"> military</w:t>
      </w:r>
      <w:r w:rsidR="00860423">
        <w:t>.</w:t>
      </w:r>
    </w:p>
    <w:p w:rsidR="0060752E" w:rsidRDefault="0060752E" w:rsidP="0060752E">
      <w:pPr>
        <w:pStyle w:val="BlockText"/>
        <w:rPr>
          <w:sz w:val="23"/>
          <w:szCs w:val="23"/>
        </w:rPr>
      </w:pPr>
    </w:p>
    <w:p w:rsidR="0027233D" w:rsidRDefault="007F5368" w:rsidP="0060752E">
      <w:pPr>
        <w:pStyle w:val="BlockText"/>
        <w:rPr>
          <w:sz w:val="23"/>
          <w:szCs w:val="23"/>
        </w:rPr>
      </w:pPr>
      <w:r>
        <w:rPr>
          <w:sz w:val="23"/>
          <w:szCs w:val="23"/>
        </w:rPr>
        <w:t>Also, o</w:t>
      </w:r>
      <w:r w:rsidR="0027233D">
        <w:rPr>
          <w:sz w:val="23"/>
          <w:szCs w:val="23"/>
        </w:rPr>
        <w:t xml:space="preserve">n Sunday, March 16, </w:t>
      </w:r>
      <w:r w:rsidR="007E10E1">
        <w:rPr>
          <w:sz w:val="23"/>
          <w:szCs w:val="23"/>
        </w:rPr>
        <w:t>one day after the 233</w:t>
      </w:r>
      <w:r w:rsidR="007E10E1" w:rsidRPr="007E10E1">
        <w:rPr>
          <w:sz w:val="23"/>
          <w:szCs w:val="23"/>
          <w:vertAlign w:val="superscript"/>
        </w:rPr>
        <w:t>rd</w:t>
      </w:r>
      <w:r w:rsidR="007E10E1">
        <w:rPr>
          <w:sz w:val="23"/>
          <w:szCs w:val="23"/>
        </w:rPr>
        <w:t xml:space="preserve"> anniversary of the Battle of Guilford Courthouse, </w:t>
      </w:r>
      <w:r w:rsidR="0027233D">
        <w:rPr>
          <w:sz w:val="23"/>
          <w:szCs w:val="23"/>
        </w:rPr>
        <w:t xml:space="preserve">John Buchanan, author of </w:t>
      </w:r>
      <w:r w:rsidR="0027233D" w:rsidRPr="007F5368">
        <w:rPr>
          <w:i/>
          <w:sz w:val="23"/>
          <w:szCs w:val="23"/>
        </w:rPr>
        <w:t>The Road to Guilford Courthouse</w:t>
      </w:r>
      <w:r w:rsidR="0027233D">
        <w:rPr>
          <w:sz w:val="23"/>
          <w:szCs w:val="23"/>
        </w:rPr>
        <w:t xml:space="preserve">, will </w:t>
      </w:r>
      <w:r>
        <w:rPr>
          <w:sz w:val="23"/>
          <w:szCs w:val="23"/>
        </w:rPr>
        <w:t xml:space="preserve">talk informally with visitors while </w:t>
      </w:r>
      <w:r w:rsidR="0027233D">
        <w:rPr>
          <w:sz w:val="23"/>
          <w:szCs w:val="23"/>
        </w:rPr>
        <w:t>sign</w:t>
      </w:r>
      <w:r>
        <w:rPr>
          <w:sz w:val="23"/>
          <w:szCs w:val="23"/>
        </w:rPr>
        <w:t>ing</w:t>
      </w:r>
      <w:r w:rsidR="0027233D">
        <w:rPr>
          <w:sz w:val="23"/>
          <w:szCs w:val="23"/>
        </w:rPr>
        <w:t xml:space="preserve"> copies of his book in the visitor center from 3:00 – 4:45.</w:t>
      </w:r>
      <w:r>
        <w:rPr>
          <w:sz w:val="23"/>
          <w:szCs w:val="23"/>
        </w:rPr>
        <w:t xml:space="preserve"> The </w:t>
      </w:r>
      <w:r w:rsidRPr="007E10E1">
        <w:rPr>
          <w:i/>
          <w:sz w:val="23"/>
          <w:szCs w:val="23"/>
        </w:rPr>
        <w:t>Road to Guilford Courthouse</w:t>
      </w:r>
      <w:r>
        <w:rPr>
          <w:sz w:val="23"/>
          <w:szCs w:val="23"/>
        </w:rPr>
        <w:t xml:space="preserve"> </w:t>
      </w:r>
      <w:r w:rsidR="007E10E1">
        <w:rPr>
          <w:sz w:val="23"/>
          <w:szCs w:val="23"/>
        </w:rPr>
        <w:t>discusses</w:t>
      </w:r>
      <w:r>
        <w:rPr>
          <w:sz w:val="23"/>
          <w:szCs w:val="23"/>
        </w:rPr>
        <w:t xml:space="preserve"> several </w:t>
      </w:r>
      <w:r w:rsidR="007E10E1">
        <w:rPr>
          <w:sz w:val="23"/>
          <w:szCs w:val="23"/>
        </w:rPr>
        <w:t xml:space="preserve">Southern Campaign </w:t>
      </w:r>
      <w:r>
        <w:rPr>
          <w:sz w:val="23"/>
          <w:szCs w:val="23"/>
        </w:rPr>
        <w:t xml:space="preserve">battles </w:t>
      </w:r>
      <w:r w:rsidR="007E10E1">
        <w:rPr>
          <w:sz w:val="23"/>
          <w:szCs w:val="23"/>
        </w:rPr>
        <w:t xml:space="preserve">during a critical period of the American Revolution. </w:t>
      </w:r>
      <w:r>
        <w:rPr>
          <w:sz w:val="23"/>
          <w:szCs w:val="23"/>
        </w:rPr>
        <w:t xml:space="preserve">It has been several years since Mr. Buchanan has </w:t>
      </w:r>
      <w:r w:rsidR="00A01D33">
        <w:rPr>
          <w:sz w:val="23"/>
          <w:szCs w:val="23"/>
        </w:rPr>
        <w:t>visited</w:t>
      </w:r>
      <w:r>
        <w:rPr>
          <w:sz w:val="23"/>
          <w:szCs w:val="23"/>
        </w:rPr>
        <w:t xml:space="preserve"> Cowpens National Battlefield, and the park staff is excited to have him return. </w:t>
      </w:r>
    </w:p>
    <w:p w:rsidR="0027233D" w:rsidRDefault="0027233D" w:rsidP="0060752E">
      <w:pPr>
        <w:pStyle w:val="BlockText"/>
        <w:rPr>
          <w:sz w:val="23"/>
          <w:szCs w:val="23"/>
        </w:rPr>
      </w:pPr>
    </w:p>
    <w:p w:rsidR="0027233D" w:rsidRPr="006576EC" w:rsidRDefault="0027233D" w:rsidP="0060752E">
      <w:pPr>
        <w:pStyle w:val="BlockText"/>
        <w:rPr>
          <w:sz w:val="23"/>
          <w:szCs w:val="23"/>
        </w:rPr>
      </w:pPr>
      <w:r>
        <w:rPr>
          <w:sz w:val="23"/>
          <w:szCs w:val="23"/>
        </w:rPr>
        <w:t>All activities are free and open to the public.</w:t>
      </w:r>
    </w:p>
    <w:p w:rsidR="0060752E" w:rsidRPr="006576EC" w:rsidRDefault="0060752E" w:rsidP="0060752E">
      <w:pPr>
        <w:pStyle w:val="BlockText"/>
        <w:rPr>
          <w:sz w:val="23"/>
          <w:szCs w:val="23"/>
        </w:rPr>
      </w:pPr>
    </w:p>
    <w:p w:rsidR="0060752E" w:rsidRPr="006576EC" w:rsidRDefault="0060752E" w:rsidP="0060752E">
      <w:pPr>
        <w:tabs>
          <w:tab w:val="left" w:pos="8640"/>
        </w:tabs>
        <w:ind w:left="-360" w:right="-432"/>
        <w:rPr>
          <w:color w:val="0000FF"/>
          <w:sz w:val="23"/>
          <w:szCs w:val="23"/>
        </w:rPr>
      </w:pPr>
      <w:r w:rsidRPr="006576EC">
        <w:rPr>
          <w:sz w:val="23"/>
          <w:szCs w:val="23"/>
        </w:rPr>
        <w:t xml:space="preserve">Cowpens National Battlefield is the site of the American victory over the British on January 17, 1781 and is located 10 miles west of Gaffney, SC, and 3 miles east of Chesnee, SC at the intersection of Highways 11, 110, and 221-A. For more information about activities at Cowpens National Battlefield, call (864) 461-2828 or visit the park’s webpage at </w:t>
      </w:r>
      <w:hyperlink r:id="rId6" w:history="1">
        <w:r w:rsidRPr="006576EC">
          <w:rPr>
            <w:rStyle w:val="Hyperlink"/>
            <w:sz w:val="23"/>
            <w:szCs w:val="23"/>
          </w:rPr>
          <w:t>www.nps.gov/cowp/</w:t>
        </w:r>
      </w:hyperlink>
      <w:r w:rsidRPr="006576EC">
        <w:rPr>
          <w:sz w:val="23"/>
          <w:szCs w:val="23"/>
        </w:rPr>
        <w:t xml:space="preserve">. </w:t>
      </w:r>
      <w:r w:rsidR="00C4425E" w:rsidRPr="00C4425E">
        <w:rPr>
          <w:sz w:val="23"/>
          <w:szCs w:val="23"/>
        </w:rPr>
        <w:t xml:space="preserve">Follow us on Twitter </w:t>
      </w:r>
      <w:r w:rsidR="00C4425E">
        <w:rPr>
          <w:color w:val="0000FF"/>
          <w:sz w:val="23"/>
          <w:szCs w:val="23"/>
        </w:rPr>
        <w:t>@</w:t>
      </w:r>
      <w:proofErr w:type="spellStart"/>
      <w:r w:rsidR="00C4425E">
        <w:rPr>
          <w:color w:val="0000FF"/>
          <w:sz w:val="23"/>
          <w:szCs w:val="23"/>
        </w:rPr>
        <w:t>CowpensNB</w:t>
      </w:r>
      <w:proofErr w:type="spellEnd"/>
      <w:r w:rsidR="00C4425E">
        <w:rPr>
          <w:color w:val="0000FF"/>
          <w:sz w:val="23"/>
          <w:szCs w:val="23"/>
        </w:rPr>
        <w:t xml:space="preserve">. </w:t>
      </w:r>
      <w:r w:rsidR="003575CD">
        <w:rPr>
          <w:sz w:val="23"/>
          <w:szCs w:val="23"/>
        </w:rPr>
        <w:t xml:space="preserve">Like </w:t>
      </w:r>
      <w:r w:rsidRPr="006576EC">
        <w:rPr>
          <w:sz w:val="23"/>
          <w:szCs w:val="23"/>
        </w:rPr>
        <w:t xml:space="preserve">us on Facebook at </w:t>
      </w:r>
      <w:hyperlink r:id="rId7" w:history="1">
        <w:r w:rsidRPr="006576EC">
          <w:rPr>
            <w:rStyle w:val="Hyperlink"/>
            <w:sz w:val="23"/>
            <w:szCs w:val="23"/>
          </w:rPr>
          <w:t>www.facebook.com/CowpensNationalBattlefield</w:t>
        </w:r>
      </w:hyperlink>
      <w:r w:rsidRPr="006576EC">
        <w:rPr>
          <w:color w:val="0000FF"/>
          <w:sz w:val="23"/>
          <w:szCs w:val="23"/>
        </w:rPr>
        <w:t>.</w:t>
      </w:r>
      <w:r w:rsidR="00C4425E">
        <w:rPr>
          <w:color w:val="0000FF"/>
          <w:sz w:val="23"/>
          <w:szCs w:val="23"/>
        </w:rPr>
        <w:t xml:space="preserve"> </w:t>
      </w:r>
    </w:p>
    <w:p w:rsidR="0060752E" w:rsidRPr="006576EC" w:rsidRDefault="0060752E" w:rsidP="0060752E">
      <w:pPr>
        <w:tabs>
          <w:tab w:val="left" w:pos="8640"/>
        </w:tabs>
        <w:ind w:left="-432" w:right="-432"/>
        <w:jc w:val="both"/>
        <w:rPr>
          <w:sz w:val="23"/>
          <w:szCs w:val="23"/>
        </w:rPr>
      </w:pPr>
    </w:p>
    <w:p w:rsidR="0060752E" w:rsidRPr="006576EC" w:rsidRDefault="00481ABE" w:rsidP="0060752E">
      <w:pPr>
        <w:pStyle w:val="Content"/>
        <w:jc w:val="center"/>
        <w:rPr>
          <w:sz w:val="23"/>
          <w:szCs w:val="23"/>
        </w:rPr>
      </w:pPr>
      <w:hyperlink r:id="rId8" w:history="1">
        <w:r w:rsidR="0060752E" w:rsidRPr="006576EC">
          <w:rPr>
            <w:rStyle w:val="Hyperlink"/>
            <w:rFonts w:ascii="Frutiger LT Std 55 Roman" w:hAnsi="Frutiger LT Std 55 Roman"/>
            <w:b/>
            <w:sz w:val="23"/>
            <w:szCs w:val="23"/>
          </w:rPr>
          <w:t>www.nps.gov</w:t>
        </w:r>
      </w:hyperlink>
    </w:p>
    <w:p w:rsidR="0060752E" w:rsidRPr="006576EC" w:rsidRDefault="0060752E" w:rsidP="0060752E">
      <w:pPr>
        <w:pStyle w:val="Content"/>
        <w:jc w:val="center"/>
        <w:rPr>
          <w:rFonts w:ascii="Frutiger LT Std 55 Roman" w:hAnsi="Frutiger LT Std 55 Roman"/>
          <w:b/>
          <w:sz w:val="23"/>
          <w:szCs w:val="23"/>
        </w:rPr>
      </w:pPr>
    </w:p>
    <w:p w:rsidR="0060752E" w:rsidRDefault="0060752E" w:rsidP="00C4425E">
      <w:pPr>
        <w:pStyle w:val="Content"/>
        <w:spacing w:line="320" w:lineRule="exact"/>
        <w:ind w:left="-360" w:right="-540"/>
      </w:pPr>
      <w:proofErr w:type="gramStart"/>
      <w:r w:rsidRPr="006576EC">
        <w:rPr>
          <w:i/>
          <w:sz w:val="20"/>
          <w:lang w:bidi="en-US"/>
        </w:rPr>
        <w:t>About the National Park Service.</w:t>
      </w:r>
      <w:proofErr w:type="gramEnd"/>
      <w:r w:rsidRPr="006576EC">
        <w:rPr>
          <w:i/>
          <w:sz w:val="20"/>
          <w:lang w:bidi="en-US"/>
        </w:rPr>
        <w:t xml:space="preserve"> More than 20,000 National Park Servic</w:t>
      </w:r>
      <w:r w:rsidR="00C4425E">
        <w:rPr>
          <w:i/>
          <w:sz w:val="20"/>
          <w:lang w:bidi="en-US"/>
        </w:rPr>
        <w:t xml:space="preserve">e employees care for America’s </w:t>
      </w:r>
      <w:r w:rsidRPr="006576EC">
        <w:rPr>
          <w:i/>
          <w:sz w:val="20"/>
          <w:lang w:bidi="en-US"/>
        </w:rPr>
        <w:t xml:space="preserve">401 national parks and work with communities across the nation to help preserve local history and create close-to-home recreational opportunities. Learn more at </w:t>
      </w:r>
      <w:hyperlink r:id="rId9" w:history="1">
        <w:r w:rsidRPr="006576EC">
          <w:rPr>
            <w:rStyle w:val="Hyperlink"/>
            <w:i/>
            <w:sz w:val="20"/>
            <w:lang w:bidi="en-US"/>
          </w:rPr>
          <w:t>www.nps.gov</w:t>
        </w:r>
      </w:hyperlink>
      <w:r w:rsidRPr="006576EC">
        <w:rPr>
          <w:i/>
          <w:sz w:val="20"/>
          <w:lang w:bidi="en-US"/>
        </w:rPr>
        <w:t xml:space="preserve">. </w:t>
      </w:r>
    </w:p>
    <w:sectPr w:rsidR="0060752E" w:rsidSect="005A6311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75 Blac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2E"/>
    <w:rsid w:val="00170A52"/>
    <w:rsid w:val="0027233D"/>
    <w:rsid w:val="003575CD"/>
    <w:rsid w:val="00481ABE"/>
    <w:rsid w:val="0049644F"/>
    <w:rsid w:val="005C59D2"/>
    <w:rsid w:val="005C7D44"/>
    <w:rsid w:val="00606E2A"/>
    <w:rsid w:val="0060752E"/>
    <w:rsid w:val="0069634A"/>
    <w:rsid w:val="007E10E1"/>
    <w:rsid w:val="007F5368"/>
    <w:rsid w:val="00860423"/>
    <w:rsid w:val="0086581D"/>
    <w:rsid w:val="009F57C8"/>
    <w:rsid w:val="00A01D33"/>
    <w:rsid w:val="00BD6FAE"/>
    <w:rsid w:val="00C4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2E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0752E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752E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semiHidden/>
    <w:rsid w:val="0060752E"/>
    <w:rPr>
      <w:color w:val="0000FF"/>
      <w:u w:val="single"/>
    </w:rPr>
  </w:style>
  <w:style w:type="paragraph" w:styleId="BlockText">
    <w:name w:val="Block Text"/>
    <w:basedOn w:val="Normal"/>
    <w:semiHidden/>
    <w:rsid w:val="0060752E"/>
    <w:pPr>
      <w:ind w:left="-360" w:right="-540"/>
    </w:pPr>
  </w:style>
  <w:style w:type="paragraph" w:customStyle="1" w:styleId="Content">
    <w:name w:val="Content"/>
    <w:basedOn w:val="Normal"/>
    <w:rsid w:val="0060752E"/>
    <w:pPr>
      <w:spacing w:line="360" w:lineRule="exact"/>
    </w:pPr>
    <w:rPr>
      <w:rFonts w:ascii="NPSRawlinsonOTOld" w:eastAsia="Times" w:hAnsi="NPSRawlinsonOTOld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2E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0752E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752E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semiHidden/>
    <w:rsid w:val="0060752E"/>
    <w:rPr>
      <w:color w:val="0000FF"/>
      <w:u w:val="single"/>
    </w:rPr>
  </w:style>
  <w:style w:type="paragraph" w:styleId="BlockText">
    <w:name w:val="Block Text"/>
    <w:basedOn w:val="Normal"/>
    <w:semiHidden/>
    <w:rsid w:val="0060752E"/>
    <w:pPr>
      <w:ind w:left="-360" w:right="-540"/>
    </w:pPr>
  </w:style>
  <w:style w:type="paragraph" w:customStyle="1" w:styleId="Content">
    <w:name w:val="Content"/>
    <w:basedOn w:val="Normal"/>
    <w:rsid w:val="0060752E"/>
    <w:pPr>
      <w:spacing w:line="360" w:lineRule="exact"/>
    </w:pPr>
    <w:rPr>
      <w:rFonts w:ascii="NPSRawlinsonOTOld" w:eastAsia="Times" w:hAnsi="NPSRawlinsonOTOld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CowpensNationalBattlefiel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ps.gov/cowp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5</cp:revision>
  <dcterms:created xsi:type="dcterms:W3CDTF">2014-02-22T14:56:00Z</dcterms:created>
  <dcterms:modified xsi:type="dcterms:W3CDTF">2014-02-25T14:15:00Z</dcterms:modified>
</cp:coreProperties>
</file>