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40" w:lineRule="exact"/>
        <w:ind w:left="30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540pt;height:7pt;mso-position-horizontal-relative:char;mso-position-vertical-relative:line" coordorigin="0,0" coordsize="10800,140">
            <v:line style="position:absolute" from="0,70" to="10800,70" stroked="true" strokeweight="7pt" strokecolor="#000000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line="247" w:lineRule="auto" w:before="71"/>
        <w:ind w:left="5620" w:right="2207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6528816</wp:posOffset>
            </wp:positionH>
            <wp:positionV relativeFrom="paragraph">
              <wp:posOffset>66781</wp:posOffset>
            </wp:positionV>
            <wp:extent cx="557123" cy="7213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23" cy="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130798pt;margin-top:-.959585pt;width:194.1pt;height:42.7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line="825" w:lineRule="exact" w:before="0"/>
                    <w:ind w:left="0" w:right="0" w:firstLine="0"/>
                    <w:jc w:val="left"/>
                    <w:rPr>
                      <w:rFonts w:ascii="Lucida Sans"/>
                      <w:sz w:val="72"/>
                    </w:rPr>
                  </w:pPr>
                  <w:r>
                    <w:rPr>
                      <w:rFonts w:ascii="Lucida Sans"/>
                      <w:w w:val="95"/>
                      <w:sz w:val="72"/>
                    </w:rPr>
                    <w:t>Fort</w:t>
                  </w:r>
                  <w:r>
                    <w:rPr>
                      <w:rFonts w:ascii="Lucida Sans"/>
                      <w:spacing w:val="-3"/>
                      <w:w w:val="95"/>
                      <w:sz w:val="72"/>
                    </w:rPr>
                    <w:t> </w:t>
                  </w:r>
                  <w:r>
                    <w:rPr>
                      <w:rFonts w:ascii="Lucida Sans"/>
                      <w:w w:val="95"/>
                      <w:sz w:val="72"/>
                    </w:rPr>
                    <w:t>Pulaski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spacing w:val="-1"/>
          <w:w w:val="105"/>
        </w:rPr>
        <w:t>U.S.</w:t>
      </w:r>
      <w:r>
        <w:rPr>
          <w:rFonts w:ascii="Gill Sans MT"/>
          <w:spacing w:val="-17"/>
          <w:w w:val="105"/>
        </w:rPr>
        <w:t> </w:t>
      </w:r>
      <w:r>
        <w:rPr>
          <w:rFonts w:ascii="Gill Sans MT"/>
          <w:spacing w:val="-1"/>
          <w:w w:val="105"/>
        </w:rPr>
        <w:t>Department</w:t>
      </w:r>
      <w:r>
        <w:rPr>
          <w:rFonts w:ascii="Gill Sans MT"/>
          <w:spacing w:val="-16"/>
          <w:w w:val="105"/>
        </w:rPr>
        <w:t> </w:t>
      </w:r>
      <w:r>
        <w:rPr>
          <w:rFonts w:ascii="Gill Sans MT"/>
          <w:spacing w:val="-1"/>
          <w:w w:val="105"/>
        </w:rPr>
        <w:t>of</w:t>
      </w:r>
      <w:r>
        <w:rPr>
          <w:rFonts w:ascii="Gill Sans MT"/>
          <w:spacing w:val="-16"/>
          <w:w w:val="105"/>
        </w:rPr>
        <w:t> </w:t>
      </w:r>
      <w:r>
        <w:rPr>
          <w:rFonts w:ascii="Gill Sans MT"/>
          <w:spacing w:val="-1"/>
          <w:w w:val="105"/>
        </w:rPr>
        <w:t>the</w:t>
      </w:r>
      <w:r>
        <w:rPr>
          <w:rFonts w:ascii="Gill Sans MT"/>
          <w:spacing w:val="-16"/>
          <w:w w:val="105"/>
        </w:rPr>
        <w:t> </w:t>
      </w:r>
      <w:r>
        <w:rPr>
          <w:rFonts w:ascii="Gill Sans MT"/>
          <w:w w:val="105"/>
        </w:rPr>
        <w:t>Interior</w:t>
      </w:r>
      <w:r>
        <w:rPr>
          <w:rFonts w:ascii="Gill Sans MT"/>
          <w:spacing w:val="-67"/>
          <w:w w:val="105"/>
        </w:rPr>
        <w:t> </w:t>
      </w:r>
      <w:r>
        <w:rPr>
          <w:rFonts w:ascii="Gill Sans MT"/>
          <w:w w:val="105"/>
        </w:rPr>
        <w:t>National</w:t>
      </w:r>
      <w:r>
        <w:rPr>
          <w:rFonts w:ascii="Gill Sans MT"/>
          <w:spacing w:val="-7"/>
          <w:w w:val="105"/>
        </w:rPr>
        <w:t> </w:t>
      </w:r>
      <w:r>
        <w:rPr>
          <w:rFonts w:ascii="Gill Sans MT"/>
          <w:w w:val="105"/>
        </w:rPr>
        <w:t>Park</w:t>
      </w:r>
      <w:r>
        <w:rPr>
          <w:rFonts w:ascii="Gill Sans MT"/>
          <w:spacing w:val="-7"/>
          <w:w w:val="105"/>
        </w:rPr>
        <w:t> </w:t>
      </w:r>
      <w:r>
        <w:rPr>
          <w:rFonts w:ascii="Gill Sans MT"/>
          <w:w w:val="105"/>
        </w:rPr>
        <w:t>Service</w:t>
      </w:r>
    </w:p>
    <w:p>
      <w:pPr>
        <w:pStyle w:val="BodyText"/>
        <w:spacing w:before="210"/>
        <w:ind w:left="5620"/>
        <w:rPr>
          <w:rFonts w:ascii="Gill Sans MT"/>
        </w:rPr>
      </w:pPr>
      <w:r>
        <w:rPr>
          <w:rFonts w:ascii="Gill Sans MT"/>
          <w:w w:val="105"/>
        </w:rPr>
        <w:t>Fort</w:t>
      </w:r>
      <w:r>
        <w:rPr>
          <w:rFonts w:ascii="Gill Sans MT"/>
          <w:spacing w:val="-7"/>
          <w:w w:val="105"/>
        </w:rPr>
        <w:t> </w:t>
      </w:r>
      <w:r>
        <w:rPr>
          <w:rFonts w:ascii="Gill Sans MT"/>
          <w:w w:val="105"/>
        </w:rPr>
        <w:t>Pulaski</w:t>
      </w:r>
      <w:r>
        <w:rPr>
          <w:rFonts w:ascii="Gill Sans MT"/>
          <w:spacing w:val="-7"/>
          <w:w w:val="105"/>
        </w:rPr>
        <w:t> </w:t>
      </w:r>
      <w:r>
        <w:rPr>
          <w:rFonts w:ascii="Gill Sans MT"/>
          <w:w w:val="105"/>
        </w:rPr>
        <w:t>National</w:t>
      </w:r>
      <w:r>
        <w:rPr>
          <w:rFonts w:ascii="Gill Sans MT"/>
          <w:spacing w:val="-6"/>
          <w:w w:val="105"/>
        </w:rPr>
        <w:t> </w:t>
      </w:r>
      <w:r>
        <w:rPr>
          <w:rFonts w:ascii="Gill Sans MT"/>
          <w:w w:val="105"/>
        </w:rPr>
        <w:t>Monument</w:t>
      </w:r>
    </w:p>
    <w:p>
      <w:pPr>
        <w:pStyle w:val="BodyText"/>
        <w:spacing w:before="1"/>
        <w:rPr>
          <w:rFonts w:ascii="Gill Sans MT"/>
          <w:sz w:val="17"/>
        </w:rPr>
      </w:pPr>
      <w:r>
        <w:rPr/>
        <w:pict>
          <v:shape style="position:absolute;margin-left:36pt;margin-top:12.366992pt;width:540pt;height:.1pt;mso-position-horizontal-relative:page;mso-position-vertical-relative:paragraph;z-index:-15728128;mso-wrap-distance-left:0;mso-wrap-distance-right:0" coordorigin="720,247" coordsize="10800,0" path="m720,247l11520,247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before="3"/>
        <w:ind w:left="100" w:right="0" w:firstLine="0"/>
        <w:jc w:val="left"/>
        <w:rPr>
          <w:rFonts w:ascii="Lucida Sans"/>
          <w:sz w:val="36"/>
        </w:rPr>
      </w:pPr>
      <w:r>
        <w:rPr>
          <w:rFonts w:ascii="Lucida Sans"/>
          <w:w w:val="95"/>
          <w:sz w:val="36"/>
        </w:rPr>
        <w:t>Pre-visit</w:t>
      </w:r>
      <w:r>
        <w:rPr>
          <w:rFonts w:ascii="Lucida Sans"/>
          <w:spacing w:val="6"/>
          <w:w w:val="95"/>
          <w:sz w:val="36"/>
        </w:rPr>
        <w:t> </w:t>
      </w:r>
      <w:r>
        <w:rPr>
          <w:rFonts w:ascii="Lucida Sans"/>
          <w:w w:val="95"/>
          <w:sz w:val="36"/>
        </w:rPr>
        <w:t>Background</w:t>
      </w:r>
      <w:r>
        <w:rPr>
          <w:rFonts w:ascii="Lucida Sans"/>
          <w:spacing w:val="6"/>
          <w:w w:val="95"/>
          <w:sz w:val="36"/>
        </w:rPr>
        <w:t> </w:t>
      </w:r>
      <w:r>
        <w:rPr>
          <w:rFonts w:ascii="Lucida Sans"/>
          <w:w w:val="95"/>
          <w:sz w:val="36"/>
        </w:rPr>
        <w:t>for</w:t>
      </w:r>
      <w:r>
        <w:rPr>
          <w:rFonts w:ascii="Lucida Sans"/>
          <w:spacing w:val="6"/>
          <w:w w:val="95"/>
          <w:sz w:val="36"/>
        </w:rPr>
        <w:t> </w:t>
      </w:r>
      <w:r>
        <w:rPr>
          <w:rFonts w:ascii="Lucida Sans"/>
          <w:w w:val="95"/>
          <w:sz w:val="36"/>
        </w:rPr>
        <w:t>Fort</w:t>
      </w:r>
      <w:r>
        <w:rPr>
          <w:rFonts w:ascii="Lucida Sans"/>
          <w:spacing w:val="6"/>
          <w:w w:val="95"/>
          <w:sz w:val="36"/>
        </w:rPr>
        <w:t> </w:t>
      </w:r>
      <w:r>
        <w:rPr>
          <w:rFonts w:ascii="Lucida Sans"/>
          <w:w w:val="95"/>
          <w:sz w:val="36"/>
        </w:rPr>
        <w:t>Pulaski</w:t>
      </w:r>
    </w:p>
    <w:p>
      <w:pPr>
        <w:spacing w:before="197"/>
        <w:ind w:left="100" w:right="843" w:firstLine="0"/>
        <w:jc w:val="left"/>
        <w:rPr>
          <w:b w:val="0"/>
          <w:sz w:val="28"/>
        </w:rPr>
      </w:pPr>
      <w:r>
        <w:rPr>
          <w:b w:val="0"/>
          <w:sz w:val="28"/>
        </w:rPr>
        <w:t>This is information that you can share with your students prior to your visit to</w:t>
      </w:r>
      <w:r>
        <w:rPr>
          <w:b w:val="0"/>
          <w:spacing w:val="1"/>
          <w:sz w:val="28"/>
        </w:rPr>
        <w:t> </w:t>
      </w:r>
      <w:r>
        <w:rPr>
          <w:b w:val="0"/>
          <w:sz w:val="28"/>
        </w:rPr>
        <w:t>Fort Pulaski. A pre-visit question sheet and crossword puzzle is also available for</w:t>
      </w:r>
      <w:r>
        <w:rPr>
          <w:b w:val="0"/>
          <w:spacing w:val="1"/>
          <w:sz w:val="28"/>
        </w:rPr>
        <w:t> </w:t>
      </w:r>
      <w:r>
        <w:rPr>
          <w:b w:val="0"/>
          <w:spacing w:val="-1"/>
          <w:sz w:val="28"/>
        </w:rPr>
        <w:t>your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students.</w:t>
      </w:r>
      <w:r>
        <w:rPr>
          <w:b w:val="0"/>
          <w:spacing w:val="-14"/>
          <w:sz w:val="28"/>
        </w:rPr>
        <w:t> </w:t>
      </w:r>
      <w:r>
        <w:rPr>
          <w:b w:val="0"/>
          <w:spacing w:val="-1"/>
          <w:sz w:val="28"/>
        </w:rPr>
        <w:t>The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answers</w:t>
      </w:r>
      <w:r>
        <w:rPr>
          <w:b w:val="0"/>
          <w:spacing w:val="-4"/>
          <w:sz w:val="28"/>
        </w:rPr>
        <w:t> </w:t>
      </w:r>
      <w:r>
        <w:rPr>
          <w:b w:val="0"/>
          <w:spacing w:val="-1"/>
          <w:sz w:val="28"/>
        </w:rPr>
        <w:t>for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the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question</w:t>
      </w:r>
      <w:r>
        <w:rPr>
          <w:b w:val="0"/>
          <w:spacing w:val="-4"/>
          <w:sz w:val="28"/>
        </w:rPr>
        <w:t> </w:t>
      </w:r>
      <w:r>
        <w:rPr>
          <w:b w:val="0"/>
          <w:spacing w:val="-1"/>
          <w:sz w:val="28"/>
        </w:rPr>
        <w:t>sheet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and</w:t>
      </w:r>
      <w:r>
        <w:rPr>
          <w:b w:val="0"/>
          <w:spacing w:val="-5"/>
          <w:sz w:val="28"/>
        </w:rPr>
        <w:t> </w:t>
      </w:r>
      <w:r>
        <w:rPr>
          <w:b w:val="0"/>
          <w:spacing w:val="-1"/>
          <w:sz w:val="28"/>
        </w:rPr>
        <w:t>crossword</w:t>
      </w:r>
      <w:r>
        <w:rPr>
          <w:b w:val="0"/>
          <w:spacing w:val="-4"/>
          <w:sz w:val="28"/>
        </w:rPr>
        <w:t> </w:t>
      </w:r>
      <w:r>
        <w:rPr>
          <w:b w:val="0"/>
          <w:sz w:val="28"/>
        </w:rPr>
        <w:t>puzzle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are</w:t>
      </w:r>
      <w:r>
        <w:rPr>
          <w:b w:val="0"/>
          <w:spacing w:val="-5"/>
          <w:sz w:val="28"/>
        </w:rPr>
        <w:t> </w:t>
      </w:r>
      <w:r>
        <w:rPr>
          <w:b w:val="0"/>
          <w:sz w:val="28"/>
        </w:rPr>
        <w:t>in</w:t>
      </w:r>
      <w:r>
        <w:rPr>
          <w:b w:val="0"/>
          <w:spacing w:val="-4"/>
          <w:sz w:val="28"/>
        </w:rPr>
        <w:t> </w:t>
      </w:r>
      <w:r>
        <w:rPr>
          <w:b w:val="0"/>
          <w:sz w:val="28"/>
        </w:rPr>
        <w:t>this</w:t>
      </w:r>
      <w:r>
        <w:rPr>
          <w:b w:val="0"/>
          <w:spacing w:val="-59"/>
          <w:sz w:val="28"/>
        </w:rPr>
        <w:t> </w:t>
      </w:r>
      <w:r>
        <w:rPr>
          <w:b w:val="0"/>
          <w:sz w:val="28"/>
        </w:rPr>
        <w:t>backgrounder.</w:t>
      </w:r>
      <w:r>
        <w:rPr>
          <w:b w:val="0"/>
          <w:spacing w:val="-11"/>
          <w:sz w:val="28"/>
        </w:rPr>
        <w:t> </w:t>
      </w:r>
      <w:r>
        <w:rPr>
          <w:b w:val="0"/>
          <w:sz w:val="28"/>
        </w:rPr>
        <w:t>The</w:t>
      </w:r>
      <w:r>
        <w:rPr>
          <w:b w:val="0"/>
          <w:spacing w:val="-1"/>
          <w:sz w:val="28"/>
        </w:rPr>
        <w:t> </w:t>
      </w:r>
      <w:r>
        <w:rPr>
          <w:b w:val="0"/>
          <w:sz w:val="28"/>
        </w:rPr>
        <w:t>answers</w:t>
      </w:r>
      <w:r>
        <w:rPr>
          <w:b w:val="0"/>
          <w:spacing w:val="-1"/>
          <w:sz w:val="28"/>
        </w:rPr>
        <w:t> </w:t>
      </w:r>
      <w:r>
        <w:rPr>
          <w:b w:val="0"/>
          <w:sz w:val="28"/>
        </w:rPr>
        <w:t>are</w:t>
      </w:r>
      <w:r>
        <w:rPr>
          <w:b w:val="0"/>
          <w:spacing w:val="-1"/>
          <w:sz w:val="28"/>
        </w:rPr>
        <w:t> </w:t>
      </w:r>
      <w:r>
        <w:rPr>
          <w:b w:val="0"/>
          <w:sz w:val="28"/>
        </w:rPr>
        <w:t>capitalized.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640" w:bottom="280" w:left="620" w:right="600"/>
        </w:sectPr>
      </w:pPr>
    </w:p>
    <w:p>
      <w:pPr>
        <w:pStyle w:val="ListParagraph"/>
        <w:numPr>
          <w:ilvl w:val="0"/>
          <w:numId w:val="1"/>
        </w:numPr>
        <w:tabs>
          <w:tab w:pos="335" w:val="left" w:leader="none"/>
        </w:tabs>
        <w:spacing w:line="240" w:lineRule="auto" w:before="125" w:after="0"/>
        <w:ind w:left="102" w:right="277" w:firstLine="0"/>
        <w:jc w:val="left"/>
        <w:rPr>
          <w:b w:val="0"/>
          <w:sz w:val="24"/>
        </w:rPr>
      </w:pPr>
      <w:r>
        <w:rPr/>
        <w:pict>
          <v:group style="position:absolute;margin-left:36pt;margin-top:-4.250005pt;width:540.15pt;height:530.85pt;mso-position-horizontal-relative:page;mso-position-vertical-relative:paragraph;z-index:-15772160" coordorigin="720,-85" coordsize="10803,10617">
            <v:shape style="position:absolute;left:720;top:-85;width:10798;height:10617" type="#_x0000_t75" stroked="false">
              <v:imagedata r:id="rId6" o:title=""/>
            </v:shape>
            <v:line style="position:absolute" from="720,0" to="11523,0" stroked="true" strokeweight="1pt" strokecolor="#000000">
              <v:stroke dashstyle="solid"/>
            </v:line>
            <w10:wrap type="none"/>
          </v:group>
        </w:pict>
      </w:r>
      <w:r>
        <w:rPr>
          <w:b w:val="0"/>
          <w:spacing w:val="-1"/>
          <w:sz w:val="24"/>
        </w:rPr>
        <w:t>The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U.S.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government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has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the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responsibility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protect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its citizens.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38" w:val="left" w:leader="none"/>
        </w:tabs>
        <w:spacing w:line="240" w:lineRule="auto" w:before="0" w:after="0"/>
        <w:ind w:left="337" w:right="0" w:hanging="236"/>
        <w:jc w:val="left"/>
        <w:rPr>
          <w:b w:val="0"/>
          <w:sz w:val="24"/>
        </w:rPr>
      </w:pPr>
      <w:r>
        <w:rPr>
          <w:b w:val="0"/>
          <w:sz w:val="24"/>
        </w:rPr>
        <w:t>After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War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1812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against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British,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the</w:t>
      </w:r>
    </w:p>
    <w:p>
      <w:pPr>
        <w:pStyle w:val="BodyText"/>
        <w:ind w:left="102" w:right="70"/>
        <w:rPr>
          <w:b w:val="0"/>
        </w:rPr>
      </w:pPr>
      <w:r>
        <w:rPr>
          <w:b w:val="0"/>
        </w:rPr>
        <w:t>U.S.</w:t>
      </w:r>
      <w:r>
        <w:rPr>
          <w:b w:val="0"/>
          <w:spacing w:val="-12"/>
        </w:rPr>
        <w:t> </w:t>
      </w:r>
      <w:r>
        <w:rPr>
          <w:b w:val="0"/>
        </w:rPr>
        <w:t>government</w:t>
      </w:r>
      <w:r>
        <w:rPr>
          <w:b w:val="0"/>
          <w:spacing w:val="-11"/>
        </w:rPr>
        <w:t> </w:t>
      </w:r>
      <w:r>
        <w:rPr>
          <w:b w:val="0"/>
        </w:rPr>
        <w:t>decided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1"/>
        </w:rPr>
        <w:t> </w:t>
      </w:r>
      <w:r>
        <w:rPr>
          <w:b w:val="0"/>
        </w:rPr>
        <w:t>build</w:t>
      </w:r>
      <w:r>
        <w:rPr>
          <w:b w:val="0"/>
          <w:spacing w:val="-11"/>
        </w:rPr>
        <w:t> </w:t>
      </w:r>
      <w:r>
        <w:rPr>
          <w:b w:val="0"/>
        </w:rPr>
        <w:t>brick</w:t>
      </w:r>
      <w:r>
        <w:rPr>
          <w:b w:val="0"/>
          <w:spacing w:val="-12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stone</w:t>
      </w:r>
      <w:r>
        <w:rPr>
          <w:b w:val="0"/>
          <w:spacing w:val="-50"/>
        </w:rPr>
        <w:t> </w:t>
      </w:r>
      <w:r>
        <w:rPr>
          <w:b w:val="0"/>
        </w:rPr>
        <w:t>forts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1"/>
        </w:rPr>
        <w:t> </w:t>
      </w:r>
      <w:r>
        <w:rPr>
          <w:b w:val="0"/>
        </w:rPr>
        <w:t>protect</w:t>
      </w:r>
      <w:r>
        <w:rPr>
          <w:b w:val="0"/>
          <w:spacing w:val="-2"/>
        </w:rPr>
        <w:t> </w:t>
      </w:r>
      <w:r>
        <w:rPr>
          <w:b w:val="0"/>
        </w:rPr>
        <w:t>its</w:t>
      </w:r>
      <w:r>
        <w:rPr>
          <w:b w:val="0"/>
          <w:spacing w:val="-1"/>
        </w:rPr>
        <w:t> </w:t>
      </w:r>
      <w:r>
        <w:rPr>
          <w:b w:val="0"/>
        </w:rPr>
        <w:t>coastal</w:t>
      </w:r>
      <w:r>
        <w:rPr>
          <w:b w:val="0"/>
          <w:spacing w:val="-1"/>
        </w:rPr>
        <w:t> </w:t>
      </w:r>
      <w:r>
        <w:rPr>
          <w:b w:val="0"/>
        </w:rPr>
        <w:t>cities.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0" w:after="0"/>
        <w:ind w:left="102" w:right="318" w:firstLine="0"/>
        <w:jc w:val="left"/>
        <w:rPr>
          <w:b w:val="0"/>
          <w:sz w:val="24"/>
        </w:rPr>
      </w:pPr>
      <w:r>
        <w:rPr>
          <w:b w:val="0"/>
          <w:sz w:val="24"/>
        </w:rPr>
        <w:t>Savannah,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Ga.,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coastal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city.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Ships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traveled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up and down the SAVANNAH River carrying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supplies and cargo to and from the port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Savannah.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0" w:after="0"/>
        <w:ind w:left="342" w:right="0" w:hanging="241"/>
        <w:jc w:val="left"/>
        <w:rPr>
          <w:b w:val="0"/>
          <w:sz w:val="24"/>
        </w:rPr>
      </w:pPr>
      <w:r>
        <w:rPr>
          <w:b w:val="0"/>
          <w:sz w:val="24"/>
        </w:rPr>
        <w:t>Ships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time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were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WOOD.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35" w:val="left" w:leader="none"/>
        </w:tabs>
        <w:spacing w:line="240" w:lineRule="auto" w:before="0" w:after="0"/>
        <w:ind w:left="102" w:right="80" w:firstLine="0"/>
        <w:jc w:val="left"/>
        <w:rPr>
          <w:b w:val="0"/>
          <w:sz w:val="24"/>
        </w:rPr>
      </w:pPr>
      <w:r>
        <w:rPr>
          <w:b w:val="0"/>
          <w:sz w:val="24"/>
        </w:rPr>
        <w:t>The U.S. government built Fort Pulaski 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COCKSPUR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Island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mouth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Savannah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River. All ships traveling to and from Savannah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passed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Cockspur Island.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35" w:val="left" w:leader="none"/>
        </w:tabs>
        <w:spacing w:line="240" w:lineRule="auto" w:before="0" w:after="0"/>
        <w:ind w:left="102" w:right="107" w:firstLine="0"/>
        <w:jc w:val="left"/>
        <w:rPr>
          <w:b w:val="0"/>
          <w:sz w:val="24"/>
        </w:rPr>
      </w:pPr>
      <w:r>
        <w:rPr>
          <w:b w:val="0"/>
          <w:sz w:val="24"/>
        </w:rPr>
        <w:t>The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building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of Fort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Pulaski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was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begun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1829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completed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1847,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took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18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YEARS.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0" w:after="0"/>
        <w:ind w:left="102" w:right="110" w:firstLine="0"/>
        <w:jc w:val="left"/>
        <w:rPr>
          <w:b w:val="0"/>
          <w:sz w:val="24"/>
        </w:rPr>
      </w:pPr>
      <w:r>
        <w:rPr>
          <w:b w:val="0"/>
          <w:spacing w:val="-1"/>
          <w:sz w:val="24"/>
        </w:rPr>
        <w:t>Twenty-five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million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BRICKS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were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used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to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build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cost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one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million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dollars.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0" w:after="0"/>
        <w:ind w:left="102" w:right="39" w:firstLine="0"/>
        <w:jc w:val="left"/>
        <w:rPr>
          <w:b w:val="0"/>
          <w:sz w:val="24"/>
        </w:rPr>
      </w:pPr>
      <w:r>
        <w:rPr>
          <w:b w:val="0"/>
          <w:sz w:val="24"/>
        </w:rPr>
        <w:t>Cannons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were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placed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facing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river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ready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fire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enemy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ships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river.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335" w:val="left" w:leader="none"/>
        </w:tabs>
        <w:spacing w:line="240" w:lineRule="auto" w:before="0" w:after="0"/>
        <w:ind w:left="102" w:right="104" w:firstLine="0"/>
        <w:jc w:val="left"/>
        <w:rPr>
          <w:b w:val="0"/>
          <w:sz w:val="24"/>
        </w:rPr>
      </w:pPr>
      <w:r>
        <w:rPr>
          <w:b w:val="0"/>
          <w:sz w:val="24"/>
        </w:rPr>
        <w:t>The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was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named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Count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Casimir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Pulaski,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REVOLUTIONARY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hero.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38" w:firstLine="0"/>
        <w:jc w:val="left"/>
        <w:rPr>
          <w:b w:val="0"/>
          <w:sz w:val="24"/>
        </w:rPr>
      </w:pPr>
      <w:r>
        <w:rPr>
          <w:b w:val="0"/>
          <w:sz w:val="24"/>
        </w:rPr>
        <w:t>In early 1861, before the Civil War began,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soldiers from Georgia took over Fort Pulaski.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Only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two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U.S.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soldiers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had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been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left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protect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9"/>
          <w:sz w:val="24"/>
        </w:rPr>
        <w:t> </w:t>
      </w:r>
      <w:r>
        <w:rPr>
          <w:b w:val="0"/>
          <w:sz w:val="24"/>
        </w:rPr>
        <w:t>fort.</w:t>
      </w: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125" w:after="0"/>
        <w:ind w:left="102" w:right="186" w:firstLine="0"/>
        <w:jc w:val="left"/>
        <w:rPr>
          <w:b w:val="0"/>
          <w:sz w:val="24"/>
        </w:rPr>
      </w:pPr>
      <w:r>
        <w:rPr>
          <w:b w:val="0"/>
          <w:sz w:val="24"/>
        </w:rPr>
        <w:br w:type="column"/>
      </w:r>
      <w:r>
        <w:rPr>
          <w:b w:val="0"/>
          <w:sz w:val="24"/>
        </w:rPr>
        <w:t>Once the Civil War started, the</w:t>
      </w:r>
      <w:r>
        <w:rPr>
          <w:b w:val="0"/>
          <w:spacing w:val="1"/>
          <w:sz w:val="24"/>
        </w:rPr>
        <w:t> </w:t>
      </w:r>
      <w:r>
        <w:rPr>
          <w:b w:val="0"/>
          <w:spacing w:val="-1"/>
          <w:sz w:val="24"/>
        </w:rPr>
        <w:t>CONFEDERATES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control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prepared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the fort for battle, knowing that the Union</w:t>
      </w:r>
      <w:r>
        <w:rPr>
          <w:b w:val="0"/>
          <w:spacing w:val="1"/>
          <w:sz w:val="24"/>
        </w:rPr>
        <w:t> </w:t>
      </w:r>
      <w:r>
        <w:rPr>
          <w:b w:val="0"/>
          <w:spacing w:val="-2"/>
          <w:sz w:val="24"/>
        </w:rPr>
        <w:t>(North) wanted to </w:t>
      </w:r>
      <w:r>
        <w:rPr>
          <w:b w:val="0"/>
          <w:spacing w:val="-1"/>
          <w:sz w:val="24"/>
        </w:rPr>
        <w:t>take it back. The Confederates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mounted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48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cannons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 fort.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40" w:lineRule="auto" w:before="0" w:after="0"/>
        <w:ind w:left="102" w:right="338" w:firstLine="0"/>
        <w:jc w:val="both"/>
        <w:rPr>
          <w:b w:val="0"/>
          <w:sz w:val="24"/>
        </w:rPr>
      </w:pPr>
      <w:r>
        <w:rPr>
          <w:b w:val="0"/>
          <w:sz w:val="24"/>
        </w:rPr>
        <w:t>The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Union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prepared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battle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placing</w:t>
      </w:r>
      <w:r>
        <w:rPr>
          <w:b w:val="0"/>
          <w:spacing w:val="-51"/>
          <w:sz w:val="24"/>
        </w:rPr>
        <w:t> </w:t>
      </w:r>
      <w:r>
        <w:rPr>
          <w:b w:val="0"/>
          <w:spacing w:val="-2"/>
          <w:sz w:val="24"/>
        </w:rPr>
        <w:t>37 cannons on Tybee Island, some of them </w:t>
      </w:r>
      <w:r>
        <w:rPr>
          <w:b w:val="0"/>
          <w:spacing w:val="-1"/>
          <w:sz w:val="24"/>
        </w:rPr>
        <w:t>more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mile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away.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120" w:firstLine="0"/>
        <w:jc w:val="left"/>
        <w:rPr>
          <w:b w:val="0"/>
          <w:sz w:val="24"/>
        </w:rPr>
      </w:pPr>
      <w:r>
        <w:rPr>
          <w:b w:val="0"/>
          <w:sz w:val="24"/>
        </w:rPr>
        <w:t>On APRIL 10, 1862, the Union Army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demanded that Confederate Colonel Charles</w:t>
      </w:r>
      <w:r>
        <w:rPr>
          <w:b w:val="0"/>
          <w:spacing w:val="1"/>
          <w:sz w:val="24"/>
        </w:rPr>
        <w:t> </w:t>
      </w:r>
      <w:r>
        <w:rPr>
          <w:b w:val="0"/>
          <w:spacing w:val="-1"/>
          <w:sz w:val="24"/>
        </w:rPr>
        <w:t>OLMSTEAD,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fort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commander,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surrender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fort.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He refused, stating he was there “to defend the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not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 surrender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it.”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477" w:firstLine="0"/>
        <w:jc w:val="left"/>
        <w:rPr>
          <w:b w:val="0"/>
          <w:sz w:val="24"/>
        </w:rPr>
      </w:pPr>
      <w:r>
        <w:rPr>
          <w:b w:val="0"/>
          <w:sz w:val="24"/>
        </w:rPr>
        <w:t>Immediately afterwards, General Quincy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Gillmore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(Union)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gave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order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begin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firing</w:t>
      </w:r>
      <w:r>
        <w:rPr>
          <w:b w:val="0"/>
          <w:spacing w:val="-50"/>
          <w:sz w:val="24"/>
        </w:rPr>
        <w:t> </w:t>
      </w:r>
      <w:r>
        <w:rPr>
          <w:b w:val="0"/>
          <w:spacing w:val="-2"/>
          <w:sz w:val="24"/>
        </w:rPr>
        <w:t>cannons</w:t>
      </w:r>
      <w:r>
        <w:rPr>
          <w:b w:val="0"/>
          <w:spacing w:val="-4"/>
          <w:sz w:val="24"/>
        </w:rPr>
        <w:t> </w:t>
      </w:r>
      <w:r>
        <w:rPr>
          <w:b w:val="0"/>
          <w:spacing w:val="-1"/>
          <w:sz w:val="24"/>
        </w:rPr>
        <w:t>at</w:t>
      </w:r>
      <w:r>
        <w:rPr>
          <w:b w:val="0"/>
          <w:spacing w:val="-4"/>
          <w:sz w:val="24"/>
        </w:rPr>
        <w:t> </w:t>
      </w:r>
      <w:r>
        <w:rPr>
          <w:b w:val="0"/>
          <w:spacing w:val="-1"/>
          <w:sz w:val="24"/>
        </w:rPr>
        <w:t>Fort</w:t>
      </w:r>
      <w:r>
        <w:rPr>
          <w:b w:val="0"/>
          <w:spacing w:val="-3"/>
          <w:sz w:val="24"/>
        </w:rPr>
        <w:t> </w:t>
      </w:r>
      <w:r>
        <w:rPr>
          <w:b w:val="0"/>
          <w:spacing w:val="-1"/>
          <w:sz w:val="24"/>
        </w:rPr>
        <w:t>Pulaski</w:t>
      </w:r>
      <w:r>
        <w:rPr>
          <w:b w:val="0"/>
          <w:spacing w:val="-4"/>
          <w:sz w:val="24"/>
        </w:rPr>
        <w:t> </w:t>
      </w:r>
      <w:r>
        <w:rPr>
          <w:b w:val="0"/>
          <w:spacing w:val="-1"/>
          <w:sz w:val="24"/>
        </w:rPr>
        <w:t>from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Tybee</w:t>
      </w:r>
      <w:r>
        <w:rPr>
          <w:b w:val="0"/>
          <w:spacing w:val="-4"/>
          <w:sz w:val="24"/>
        </w:rPr>
        <w:t> </w:t>
      </w:r>
      <w:r>
        <w:rPr>
          <w:b w:val="0"/>
          <w:spacing w:val="-1"/>
          <w:sz w:val="24"/>
        </w:rPr>
        <w:t>Island.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40" w:lineRule="auto" w:before="0" w:after="0"/>
        <w:ind w:left="102" w:right="368" w:firstLine="0"/>
        <w:jc w:val="left"/>
        <w:rPr>
          <w:b w:val="0"/>
          <w:sz w:val="24"/>
        </w:rPr>
      </w:pPr>
      <w:r>
        <w:rPr>
          <w:b w:val="0"/>
          <w:spacing w:val="-3"/>
          <w:sz w:val="24"/>
        </w:rPr>
        <w:t>The</w:t>
      </w:r>
      <w:r>
        <w:rPr>
          <w:b w:val="0"/>
          <w:spacing w:val="5"/>
          <w:sz w:val="24"/>
        </w:rPr>
        <w:t> </w:t>
      </w:r>
      <w:r>
        <w:rPr>
          <w:b w:val="0"/>
          <w:spacing w:val="-3"/>
          <w:sz w:val="24"/>
        </w:rPr>
        <w:t>Union</w:t>
      </w:r>
      <w:r>
        <w:rPr>
          <w:b w:val="0"/>
          <w:spacing w:val="6"/>
          <w:sz w:val="24"/>
        </w:rPr>
        <w:t> </w:t>
      </w:r>
      <w:r>
        <w:rPr>
          <w:b w:val="0"/>
          <w:spacing w:val="-2"/>
          <w:sz w:val="24"/>
        </w:rPr>
        <w:t>army</w:t>
      </w:r>
      <w:r>
        <w:rPr>
          <w:b w:val="0"/>
          <w:spacing w:val="2"/>
          <w:sz w:val="24"/>
        </w:rPr>
        <w:t> </w:t>
      </w:r>
      <w:r>
        <w:rPr>
          <w:b w:val="0"/>
          <w:spacing w:val="-2"/>
          <w:sz w:val="24"/>
        </w:rPr>
        <w:t>on Tybee</w:t>
      </w:r>
      <w:r>
        <w:rPr>
          <w:b w:val="0"/>
          <w:spacing w:val="5"/>
          <w:sz w:val="24"/>
        </w:rPr>
        <w:t> </w:t>
      </w:r>
      <w:r>
        <w:rPr>
          <w:b w:val="0"/>
          <w:spacing w:val="-2"/>
          <w:sz w:val="24"/>
        </w:rPr>
        <w:t>Island</w:t>
      </w:r>
      <w:r>
        <w:rPr>
          <w:b w:val="0"/>
          <w:spacing w:val="6"/>
          <w:sz w:val="24"/>
        </w:rPr>
        <w:t> </w:t>
      </w:r>
      <w:r>
        <w:rPr>
          <w:b w:val="0"/>
          <w:spacing w:val="-2"/>
          <w:sz w:val="24"/>
        </w:rPr>
        <w:t>was</w:t>
      </w:r>
      <w:r>
        <w:rPr>
          <w:b w:val="0"/>
          <w:spacing w:val="6"/>
          <w:sz w:val="24"/>
        </w:rPr>
        <w:t> </w:t>
      </w:r>
      <w:r>
        <w:rPr>
          <w:b w:val="0"/>
          <w:spacing w:val="-2"/>
          <w:sz w:val="24"/>
        </w:rPr>
        <w:t>using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 new technology, the RIFLED cannon. Due to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its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design,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rifled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cannon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was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able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fire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greater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distance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accuracy.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40" w:lineRule="auto" w:before="0" w:after="0"/>
        <w:ind w:left="102" w:right="132" w:firstLine="0"/>
        <w:jc w:val="left"/>
        <w:rPr>
          <w:b w:val="0"/>
          <w:sz w:val="24"/>
        </w:rPr>
      </w:pPr>
      <w:r>
        <w:rPr>
          <w:b w:val="0"/>
          <w:sz w:val="24"/>
        </w:rPr>
        <w:t>After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30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hours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cannon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shots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hitting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fort,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corner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destroyed.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453" w:firstLine="0"/>
        <w:jc w:val="left"/>
        <w:rPr>
          <w:b w:val="0"/>
          <w:sz w:val="24"/>
        </w:rPr>
      </w:pPr>
      <w:r>
        <w:rPr>
          <w:b w:val="0"/>
          <w:sz w:val="24"/>
        </w:rPr>
        <w:t>Col.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Olmstead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SURRENDERED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9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Union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April 11,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1862.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307" w:firstLine="0"/>
        <w:jc w:val="left"/>
        <w:rPr>
          <w:b w:val="0"/>
          <w:sz w:val="24"/>
        </w:rPr>
      </w:pPr>
      <w:r>
        <w:rPr>
          <w:b w:val="0"/>
          <w:sz w:val="24"/>
        </w:rPr>
        <w:t>For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rest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Civil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War,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Pulaski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saw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little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military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action.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102" w:right="362" w:firstLine="0"/>
        <w:jc w:val="left"/>
        <w:rPr>
          <w:b w:val="0"/>
          <w:sz w:val="24"/>
        </w:rPr>
      </w:pPr>
      <w:r>
        <w:rPr>
          <w:b w:val="0"/>
          <w:sz w:val="24"/>
        </w:rPr>
        <w:t>In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1924,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Fort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Pulaski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was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declared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national</w:t>
      </w:r>
      <w:r>
        <w:rPr>
          <w:b w:val="0"/>
          <w:spacing w:val="-50"/>
          <w:sz w:val="24"/>
        </w:rPr>
        <w:t> </w:t>
      </w:r>
      <w:r>
        <w:rPr>
          <w:b w:val="0"/>
          <w:sz w:val="24"/>
        </w:rPr>
        <w:t>MONUMENT.</w:t>
      </w:r>
    </w:p>
    <w:sectPr>
      <w:type w:val="continuous"/>
      <w:pgSz w:w="12240" w:h="15840"/>
      <w:pgMar w:top="640" w:bottom="280" w:left="620" w:right="600"/>
      <w:cols w:num="2" w:equalWidth="0">
        <w:col w:w="5380" w:space="140"/>
        <w:col w:w="5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NPSRawlinsonOT">
    <w:altName w:val="NPSRawlinsonOT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2" w:hanging="232"/>
        <w:jc w:val="left"/>
      </w:pPr>
      <w:rPr>
        <w:rFonts w:hint="default" w:ascii="NPSRawlinsonOT" w:hAnsi="NPSRawlinsonOT" w:eastAsia="NPSRawlinsonOT" w:cs="NPSRawlinsonOT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27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5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3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1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39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7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95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23" w:hanging="23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PSRawlinsonOT" w:hAnsi="NPSRawlinsonOT" w:eastAsia="NPSRawlinsonOT" w:cs="NPSRawlinsonOT"/>
    </w:rPr>
  </w:style>
  <w:style w:styleId="BodyText" w:type="paragraph">
    <w:name w:val="Body Text"/>
    <w:basedOn w:val="Normal"/>
    <w:uiPriority w:val="1"/>
    <w:qFormat/>
    <w:pPr/>
    <w:rPr>
      <w:rFonts w:ascii="NPSRawlinsonOT" w:hAnsi="NPSRawlinsonOT" w:eastAsia="NPSRawlinsonOT" w:cs="NPSRawlinsonOT"/>
      <w:sz w:val="24"/>
      <w:szCs w:val="24"/>
    </w:rPr>
  </w:style>
  <w:style w:styleId="Title" w:type="paragraph">
    <w:name w:val="Title"/>
    <w:basedOn w:val="Normal"/>
    <w:uiPriority w:val="1"/>
    <w:qFormat/>
    <w:pPr>
      <w:spacing w:line="825" w:lineRule="exact"/>
    </w:pPr>
    <w:rPr>
      <w:rFonts w:ascii="Lucida Sans" w:hAnsi="Lucida Sans" w:eastAsia="Lucida Sans" w:cs="Lucida Sans"/>
      <w:sz w:val="72"/>
      <w:szCs w:val="72"/>
    </w:rPr>
  </w:style>
  <w:style w:styleId="ListParagraph" w:type="paragraph">
    <w:name w:val="List Paragraph"/>
    <w:basedOn w:val="Normal"/>
    <w:uiPriority w:val="1"/>
    <w:qFormat/>
    <w:pPr>
      <w:ind w:left="102"/>
    </w:pPr>
    <w:rPr>
      <w:rFonts w:ascii="NPSRawlinsonOT" w:hAnsi="NPSRawlinsonOT" w:eastAsia="NPSRawlinsonOT" w:cs="NPSRawlinsonO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2021-02-25T14:51:11Z</dcterms:created>
  <dcterms:modified xsi:type="dcterms:W3CDTF">2021-02-25T14:51:11Z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2021-02-25T00:00:00Z</vt:filetime>
  </property>
</Properties>
</file>