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5261" w:val="left" w:leader="none"/>
          <w:tab w:pos="8956" w:val="left" w:leader="none"/>
        </w:tabs>
        <w:spacing w:before="39"/>
        <w:ind w:left="220"/>
      </w:pPr>
      <w:r>
        <w:rPr/>
        <w:t>Adaptations 1:  Flipping</w:t>
      </w:r>
      <w:r>
        <w:rPr>
          <w:spacing w:val="-4"/>
        </w:rPr>
        <w:t> </w:t>
      </w:r>
      <w:r>
        <w:rPr/>
        <w:t>for</w:t>
      </w:r>
      <w:r>
        <w:rPr>
          <w:spacing w:val="-3"/>
        </w:rPr>
        <w:t> </w:t>
      </w:r>
      <w:r>
        <w:rPr/>
        <w:t>Adaptations</w:t>
        <w:tab/>
        <w:t>Name</w:t>
      </w:r>
      <w:r>
        <w:rPr>
          <w:spacing w:val="-2"/>
        </w:rPr>
        <w:t> </w:t>
      </w:r>
      <w:r>
        <w:rPr>
          <w:w w:val="100"/>
          <w:u w:val="single"/>
        </w:rPr>
        <w:t> </w:t>
      </w:r>
      <w:r>
        <w:rPr>
          <w:u w:val="single"/>
        </w:rPr>
        <w:tab/>
      </w:r>
    </w:p>
    <w:p>
      <w:pPr>
        <w:pStyle w:val="BodyText"/>
        <w:spacing w:before="1"/>
        <w:rPr>
          <w:sz w:val="15"/>
        </w:rPr>
      </w:pPr>
    </w:p>
    <w:p>
      <w:pPr>
        <w:pStyle w:val="BodyText"/>
        <w:tabs>
          <w:tab w:pos="5261" w:val="left" w:leader="none"/>
          <w:tab w:pos="8956" w:val="left" w:leader="none"/>
        </w:tabs>
        <w:spacing w:before="57"/>
        <w:ind w:left="220"/>
      </w:pPr>
      <w:r>
        <w:rPr/>
        <w:t>Worksheet</w:t>
      </w:r>
      <w:r>
        <w:rPr>
          <w:spacing w:val="-2"/>
        </w:rPr>
        <w:t> </w:t>
      </w:r>
      <w:r>
        <w:rPr/>
        <w:t>1</w:t>
        <w:tab/>
        <w:t>Date</w:t>
      </w:r>
      <w:r>
        <w:rPr>
          <w:spacing w:val="-2"/>
        </w:rPr>
        <w:t> </w:t>
      </w:r>
      <w:r>
        <w:rPr>
          <w:w w:val="100"/>
          <w:u w:val="single"/>
        </w:rPr>
        <w:t> </w:t>
      </w:r>
      <w:r>
        <w:rPr>
          <w:u w:val="single"/>
        </w:rPr>
        <w:tab/>
      </w:r>
    </w:p>
    <w:p>
      <w:pPr>
        <w:pStyle w:val="BodyText"/>
        <w:rPr>
          <w:sz w:val="15"/>
        </w:rPr>
      </w:pPr>
    </w:p>
    <w:p>
      <w:pPr>
        <w:pStyle w:val="BodyText"/>
        <w:tabs>
          <w:tab w:pos="6814" w:val="left" w:leader="none"/>
        </w:tabs>
        <w:spacing w:before="57"/>
        <w:ind w:left="5261"/>
      </w:pPr>
      <w:r>
        <w:rPr/>
        <w:t>Period</w:t>
      </w:r>
      <w:r>
        <w:rPr>
          <w:spacing w:val="-1"/>
        </w:rPr>
        <w:t> </w:t>
      </w:r>
      <w:r>
        <w:rPr>
          <w:w w:val="100"/>
          <w:u w:val="single"/>
        </w:rPr>
        <w:t> </w:t>
      </w:r>
      <w:r>
        <w:rPr>
          <w:u w:val="single"/>
        </w:rPr>
        <w:tab/>
      </w:r>
    </w:p>
    <w:p>
      <w:pPr>
        <w:pStyle w:val="BodyText"/>
        <w:spacing w:before="10"/>
        <w:rPr>
          <w:sz w:val="14"/>
        </w:rPr>
      </w:pPr>
    </w:p>
    <w:p>
      <w:pPr>
        <w:pStyle w:val="BodyText"/>
        <w:spacing w:line="278" w:lineRule="auto" w:before="57"/>
        <w:ind w:left="220"/>
      </w:pPr>
      <w:r>
        <w:rPr/>
        <w:t>Directions: Using two pennies, flip both at the same time. Each time you flip the pennies, circle the adaptation that was identified by the flip. When finished, return pennies to your teacher.</w:t>
      </w:r>
    </w:p>
    <w:p>
      <w:pPr>
        <w:pStyle w:val="BodyText"/>
        <w:rPr>
          <w:sz w:val="20"/>
        </w:rPr>
      </w:pPr>
    </w:p>
    <w:p>
      <w:pPr>
        <w:pStyle w:val="BodyText"/>
        <w:rPr>
          <w:sz w:val="20"/>
        </w:rPr>
      </w:pPr>
    </w:p>
    <w:p>
      <w:pPr>
        <w:pStyle w:val="BodyText"/>
        <w:spacing w:before="8"/>
        <w:rPr>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9"/>
        <w:gridCol w:w="2441"/>
        <w:gridCol w:w="2439"/>
        <w:gridCol w:w="2438"/>
      </w:tblGrid>
      <w:tr>
        <w:trPr>
          <w:trHeight w:val="753" w:hRule="atLeast"/>
        </w:trPr>
        <w:tc>
          <w:tcPr>
            <w:tcW w:w="2439" w:type="dxa"/>
          </w:tcPr>
          <w:p>
            <w:pPr>
              <w:pStyle w:val="TableParagraph"/>
              <w:spacing w:line="240" w:lineRule="auto"/>
              <w:ind w:left="0"/>
              <w:rPr>
                <w:rFonts w:ascii="Times New Roman"/>
                <w:sz w:val="22"/>
              </w:rPr>
            </w:pPr>
          </w:p>
        </w:tc>
        <w:tc>
          <w:tcPr>
            <w:tcW w:w="2441" w:type="dxa"/>
          </w:tcPr>
          <w:p>
            <w:pPr>
              <w:pStyle w:val="TableParagraph"/>
              <w:rPr>
                <w:b/>
                <w:sz w:val="22"/>
              </w:rPr>
            </w:pPr>
            <w:r>
              <w:rPr>
                <w:b/>
                <w:sz w:val="22"/>
              </w:rPr>
              <w:t>Both Pennies Heads Up</w:t>
            </w:r>
          </w:p>
        </w:tc>
        <w:tc>
          <w:tcPr>
            <w:tcW w:w="2439" w:type="dxa"/>
          </w:tcPr>
          <w:p>
            <w:pPr>
              <w:pStyle w:val="TableParagraph"/>
              <w:ind w:left="105"/>
              <w:rPr>
                <w:b/>
                <w:sz w:val="22"/>
              </w:rPr>
            </w:pPr>
            <w:r>
              <w:rPr>
                <w:b/>
                <w:sz w:val="22"/>
              </w:rPr>
              <w:t>Both Pennies Tails Up</w:t>
            </w:r>
          </w:p>
        </w:tc>
        <w:tc>
          <w:tcPr>
            <w:tcW w:w="2438" w:type="dxa"/>
          </w:tcPr>
          <w:p>
            <w:pPr>
              <w:pStyle w:val="TableParagraph"/>
              <w:spacing w:line="240" w:lineRule="auto"/>
              <w:ind w:right="120"/>
              <w:rPr>
                <w:b/>
                <w:sz w:val="22"/>
              </w:rPr>
            </w:pPr>
            <w:r>
              <w:rPr>
                <w:b/>
                <w:sz w:val="22"/>
              </w:rPr>
              <w:t>One Penny Heads / One Penny Tails</w:t>
            </w:r>
          </w:p>
        </w:tc>
      </w:tr>
      <w:tr>
        <w:trPr>
          <w:trHeight w:val="797" w:hRule="atLeast"/>
        </w:trPr>
        <w:tc>
          <w:tcPr>
            <w:tcW w:w="2439" w:type="dxa"/>
          </w:tcPr>
          <w:p>
            <w:pPr>
              <w:pStyle w:val="TableParagraph"/>
              <w:spacing w:line="240" w:lineRule="auto"/>
              <w:ind w:right="700"/>
              <w:rPr>
                <w:b/>
                <w:sz w:val="22"/>
              </w:rPr>
            </w:pPr>
            <w:r>
              <w:rPr>
                <w:b/>
                <w:sz w:val="22"/>
              </w:rPr>
              <w:t>Structural Trait 1: Body Covering</w:t>
            </w:r>
          </w:p>
        </w:tc>
        <w:tc>
          <w:tcPr>
            <w:tcW w:w="2441" w:type="dxa"/>
          </w:tcPr>
          <w:p>
            <w:pPr>
              <w:pStyle w:val="TableParagraph"/>
              <w:rPr>
                <w:sz w:val="22"/>
              </w:rPr>
            </w:pPr>
            <w:r>
              <w:rPr>
                <w:sz w:val="22"/>
              </w:rPr>
              <w:t>Feathers</w:t>
            </w:r>
          </w:p>
        </w:tc>
        <w:tc>
          <w:tcPr>
            <w:tcW w:w="2439" w:type="dxa"/>
          </w:tcPr>
          <w:p>
            <w:pPr>
              <w:pStyle w:val="TableParagraph"/>
              <w:ind w:left="105"/>
              <w:rPr>
                <w:sz w:val="22"/>
              </w:rPr>
            </w:pPr>
            <w:r>
              <w:rPr>
                <w:sz w:val="22"/>
              </w:rPr>
              <w:t>Fur / Hair</w:t>
            </w:r>
          </w:p>
        </w:tc>
        <w:tc>
          <w:tcPr>
            <w:tcW w:w="2438" w:type="dxa"/>
          </w:tcPr>
          <w:p>
            <w:pPr>
              <w:pStyle w:val="TableParagraph"/>
              <w:rPr>
                <w:sz w:val="22"/>
              </w:rPr>
            </w:pPr>
            <w:r>
              <w:rPr>
                <w:sz w:val="22"/>
              </w:rPr>
              <w:t>Scales</w:t>
            </w:r>
          </w:p>
        </w:tc>
      </w:tr>
      <w:tr>
        <w:trPr>
          <w:trHeight w:val="753" w:hRule="atLeast"/>
        </w:trPr>
        <w:tc>
          <w:tcPr>
            <w:tcW w:w="2439" w:type="dxa"/>
          </w:tcPr>
          <w:p>
            <w:pPr>
              <w:pStyle w:val="TableParagraph"/>
              <w:spacing w:line="240" w:lineRule="auto"/>
              <w:ind w:right="700"/>
              <w:rPr>
                <w:b/>
                <w:sz w:val="22"/>
              </w:rPr>
            </w:pPr>
            <w:r>
              <w:rPr>
                <w:b/>
                <w:sz w:val="22"/>
              </w:rPr>
              <w:t>Structural Trait 2: Movement</w:t>
            </w:r>
          </w:p>
        </w:tc>
        <w:tc>
          <w:tcPr>
            <w:tcW w:w="2441" w:type="dxa"/>
          </w:tcPr>
          <w:p>
            <w:pPr>
              <w:pStyle w:val="TableParagraph"/>
              <w:rPr>
                <w:sz w:val="22"/>
              </w:rPr>
            </w:pPr>
            <w:r>
              <w:rPr>
                <w:sz w:val="22"/>
              </w:rPr>
              <w:t>Legs</w:t>
            </w:r>
          </w:p>
        </w:tc>
        <w:tc>
          <w:tcPr>
            <w:tcW w:w="2439" w:type="dxa"/>
          </w:tcPr>
          <w:p>
            <w:pPr>
              <w:pStyle w:val="TableParagraph"/>
              <w:ind w:left="105"/>
              <w:rPr>
                <w:sz w:val="22"/>
              </w:rPr>
            </w:pPr>
            <w:r>
              <w:rPr>
                <w:sz w:val="22"/>
              </w:rPr>
              <w:t>Flippers / Fins</w:t>
            </w:r>
          </w:p>
        </w:tc>
        <w:tc>
          <w:tcPr>
            <w:tcW w:w="2438" w:type="dxa"/>
          </w:tcPr>
          <w:p>
            <w:pPr>
              <w:pStyle w:val="TableParagraph"/>
              <w:rPr>
                <w:sz w:val="22"/>
              </w:rPr>
            </w:pPr>
            <w:r>
              <w:rPr>
                <w:sz w:val="22"/>
              </w:rPr>
              <w:t>Wings</w:t>
            </w:r>
          </w:p>
        </w:tc>
      </w:tr>
      <w:tr>
        <w:trPr>
          <w:trHeight w:val="796" w:hRule="atLeast"/>
        </w:trPr>
        <w:tc>
          <w:tcPr>
            <w:tcW w:w="2439" w:type="dxa"/>
          </w:tcPr>
          <w:p>
            <w:pPr>
              <w:pStyle w:val="TableParagraph"/>
              <w:spacing w:line="240" w:lineRule="auto"/>
              <w:ind w:right="700"/>
              <w:rPr>
                <w:b/>
                <w:sz w:val="22"/>
              </w:rPr>
            </w:pPr>
            <w:r>
              <w:rPr>
                <w:b/>
                <w:sz w:val="22"/>
              </w:rPr>
              <w:t>Structural Trait 3: Senses</w:t>
            </w:r>
          </w:p>
        </w:tc>
        <w:tc>
          <w:tcPr>
            <w:tcW w:w="2441" w:type="dxa"/>
          </w:tcPr>
          <w:p>
            <w:pPr>
              <w:pStyle w:val="TableParagraph"/>
              <w:rPr>
                <w:sz w:val="22"/>
              </w:rPr>
            </w:pPr>
            <w:r>
              <w:rPr>
                <w:sz w:val="22"/>
              </w:rPr>
              <w:t>Extraordinary Eyes</w:t>
            </w:r>
          </w:p>
        </w:tc>
        <w:tc>
          <w:tcPr>
            <w:tcW w:w="2439" w:type="dxa"/>
          </w:tcPr>
          <w:p>
            <w:pPr>
              <w:pStyle w:val="TableParagraph"/>
              <w:ind w:left="105"/>
              <w:rPr>
                <w:sz w:val="22"/>
              </w:rPr>
            </w:pPr>
            <w:r>
              <w:rPr>
                <w:sz w:val="22"/>
              </w:rPr>
              <w:t>Acute Sense of Smell</w:t>
            </w:r>
          </w:p>
        </w:tc>
        <w:tc>
          <w:tcPr>
            <w:tcW w:w="2438" w:type="dxa"/>
          </w:tcPr>
          <w:p>
            <w:pPr>
              <w:pStyle w:val="TableParagraph"/>
              <w:rPr>
                <w:sz w:val="22"/>
              </w:rPr>
            </w:pPr>
            <w:r>
              <w:rPr>
                <w:sz w:val="22"/>
              </w:rPr>
              <w:t>Enhanced Hearing</w:t>
            </w:r>
          </w:p>
        </w:tc>
      </w:tr>
      <w:tr>
        <w:trPr>
          <w:trHeight w:val="796" w:hRule="atLeast"/>
        </w:trPr>
        <w:tc>
          <w:tcPr>
            <w:tcW w:w="2439" w:type="dxa"/>
          </w:tcPr>
          <w:p>
            <w:pPr>
              <w:pStyle w:val="TableParagraph"/>
              <w:spacing w:line="240" w:lineRule="auto"/>
              <w:ind w:right="700"/>
              <w:rPr>
                <w:b/>
                <w:sz w:val="22"/>
              </w:rPr>
            </w:pPr>
            <w:r>
              <w:rPr>
                <w:b/>
                <w:sz w:val="22"/>
              </w:rPr>
              <w:t>Structural Trait 4: Protection</w:t>
            </w:r>
          </w:p>
        </w:tc>
        <w:tc>
          <w:tcPr>
            <w:tcW w:w="2441" w:type="dxa"/>
          </w:tcPr>
          <w:p>
            <w:pPr>
              <w:pStyle w:val="TableParagraph"/>
              <w:rPr>
                <w:sz w:val="22"/>
              </w:rPr>
            </w:pPr>
            <w:r>
              <w:rPr>
                <w:sz w:val="22"/>
              </w:rPr>
              <w:t>Long Claws</w:t>
            </w:r>
          </w:p>
        </w:tc>
        <w:tc>
          <w:tcPr>
            <w:tcW w:w="2439" w:type="dxa"/>
          </w:tcPr>
          <w:p>
            <w:pPr>
              <w:pStyle w:val="TableParagraph"/>
              <w:ind w:left="105"/>
              <w:rPr>
                <w:sz w:val="22"/>
              </w:rPr>
            </w:pPr>
            <w:r>
              <w:rPr>
                <w:sz w:val="22"/>
              </w:rPr>
              <w:t>Sprays Foul Smell</w:t>
            </w:r>
          </w:p>
        </w:tc>
        <w:tc>
          <w:tcPr>
            <w:tcW w:w="2438" w:type="dxa"/>
          </w:tcPr>
          <w:p>
            <w:pPr>
              <w:pStyle w:val="TableParagraph"/>
              <w:rPr>
                <w:sz w:val="22"/>
              </w:rPr>
            </w:pPr>
            <w:r>
              <w:rPr>
                <w:sz w:val="22"/>
              </w:rPr>
              <w:t>Big Teeth</w:t>
            </w:r>
          </w:p>
        </w:tc>
      </w:tr>
      <w:tr>
        <w:trPr>
          <w:trHeight w:val="753" w:hRule="atLeast"/>
        </w:trPr>
        <w:tc>
          <w:tcPr>
            <w:tcW w:w="2439" w:type="dxa"/>
          </w:tcPr>
          <w:p>
            <w:pPr>
              <w:pStyle w:val="TableParagraph"/>
              <w:spacing w:line="240" w:lineRule="auto"/>
              <w:ind w:right="700"/>
              <w:rPr>
                <w:b/>
                <w:sz w:val="22"/>
              </w:rPr>
            </w:pPr>
            <w:r>
              <w:rPr>
                <w:b/>
                <w:sz w:val="22"/>
              </w:rPr>
              <w:t>Structural Trait 5: Environment</w:t>
            </w:r>
          </w:p>
        </w:tc>
        <w:tc>
          <w:tcPr>
            <w:tcW w:w="2441" w:type="dxa"/>
          </w:tcPr>
          <w:p>
            <w:pPr>
              <w:pStyle w:val="TableParagraph"/>
              <w:rPr>
                <w:sz w:val="22"/>
              </w:rPr>
            </w:pPr>
            <w:r>
              <w:rPr>
                <w:sz w:val="22"/>
              </w:rPr>
              <w:t>Tolerates Hot Conditions</w:t>
            </w:r>
          </w:p>
        </w:tc>
        <w:tc>
          <w:tcPr>
            <w:tcW w:w="2439" w:type="dxa"/>
          </w:tcPr>
          <w:p>
            <w:pPr>
              <w:pStyle w:val="TableParagraph"/>
              <w:ind w:left="105"/>
              <w:rPr>
                <w:sz w:val="22"/>
              </w:rPr>
            </w:pPr>
            <w:r>
              <w:rPr>
                <w:sz w:val="22"/>
              </w:rPr>
              <w:t>Survives Cold Conditions</w:t>
            </w:r>
          </w:p>
        </w:tc>
        <w:tc>
          <w:tcPr>
            <w:tcW w:w="2438" w:type="dxa"/>
          </w:tcPr>
          <w:p>
            <w:pPr>
              <w:pStyle w:val="TableParagraph"/>
              <w:spacing w:line="240" w:lineRule="auto"/>
              <w:ind w:right="242"/>
              <w:rPr>
                <w:sz w:val="22"/>
              </w:rPr>
            </w:pPr>
            <w:r>
              <w:rPr>
                <w:sz w:val="22"/>
              </w:rPr>
              <w:t>Lives Only in Moderate Climates</w:t>
            </w:r>
          </w:p>
        </w:tc>
      </w:tr>
      <w:tr>
        <w:trPr>
          <w:trHeight w:val="796" w:hRule="atLeast"/>
        </w:trPr>
        <w:tc>
          <w:tcPr>
            <w:tcW w:w="2439" w:type="dxa"/>
          </w:tcPr>
          <w:p>
            <w:pPr>
              <w:pStyle w:val="TableParagraph"/>
              <w:spacing w:line="240" w:lineRule="auto"/>
              <w:ind w:right="626"/>
              <w:rPr>
                <w:b/>
                <w:sz w:val="22"/>
              </w:rPr>
            </w:pPr>
            <w:r>
              <w:rPr>
                <w:b/>
                <w:sz w:val="22"/>
              </w:rPr>
              <w:t>Behavioral Trait 6: Seasonal Changes</w:t>
            </w:r>
          </w:p>
        </w:tc>
        <w:tc>
          <w:tcPr>
            <w:tcW w:w="2441" w:type="dxa"/>
          </w:tcPr>
          <w:p>
            <w:pPr>
              <w:pStyle w:val="TableParagraph"/>
              <w:rPr>
                <w:sz w:val="22"/>
              </w:rPr>
            </w:pPr>
            <w:r>
              <w:rPr>
                <w:sz w:val="22"/>
              </w:rPr>
              <w:t>Migrates</w:t>
            </w:r>
          </w:p>
        </w:tc>
        <w:tc>
          <w:tcPr>
            <w:tcW w:w="2439" w:type="dxa"/>
          </w:tcPr>
          <w:p>
            <w:pPr>
              <w:pStyle w:val="TableParagraph"/>
              <w:ind w:left="105"/>
              <w:rPr>
                <w:sz w:val="22"/>
              </w:rPr>
            </w:pPr>
            <w:r>
              <w:rPr>
                <w:sz w:val="22"/>
              </w:rPr>
              <w:t>Hibernates</w:t>
            </w:r>
          </w:p>
        </w:tc>
        <w:tc>
          <w:tcPr>
            <w:tcW w:w="2438" w:type="dxa"/>
          </w:tcPr>
          <w:p>
            <w:pPr>
              <w:pStyle w:val="TableParagraph"/>
              <w:rPr>
                <w:sz w:val="22"/>
              </w:rPr>
            </w:pPr>
            <w:r>
              <w:rPr>
                <w:sz w:val="22"/>
              </w:rPr>
              <w:t>Stores Food</w:t>
            </w:r>
          </w:p>
        </w:tc>
      </w:tr>
      <w:tr>
        <w:trPr>
          <w:trHeight w:val="954" w:hRule="atLeast"/>
        </w:trPr>
        <w:tc>
          <w:tcPr>
            <w:tcW w:w="2439" w:type="dxa"/>
          </w:tcPr>
          <w:p>
            <w:pPr>
              <w:pStyle w:val="TableParagraph"/>
              <w:spacing w:line="240" w:lineRule="auto"/>
              <w:ind w:right="626"/>
              <w:rPr>
                <w:b/>
                <w:sz w:val="22"/>
              </w:rPr>
            </w:pPr>
            <w:r>
              <w:rPr>
                <w:b/>
                <w:sz w:val="22"/>
              </w:rPr>
              <w:t>Behavioral Trait 7: Activity Level</w:t>
            </w:r>
          </w:p>
        </w:tc>
        <w:tc>
          <w:tcPr>
            <w:tcW w:w="2441" w:type="dxa"/>
          </w:tcPr>
          <w:p>
            <w:pPr>
              <w:pStyle w:val="TableParagraph"/>
              <w:spacing w:line="240" w:lineRule="auto"/>
              <w:ind w:right="337"/>
              <w:rPr>
                <w:sz w:val="22"/>
              </w:rPr>
            </w:pPr>
            <w:r>
              <w:rPr>
                <w:sz w:val="22"/>
              </w:rPr>
              <w:t>Diurnal (Active During the Day)</w:t>
            </w:r>
          </w:p>
        </w:tc>
        <w:tc>
          <w:tcPr>
            <w:tcW w:w="2439" w:type="dxa"/>
          </w:tcPr>
          <w:p>
            <w:pPr>
              <w:pStyle w:val="TableParagraph"/>
              <w:spacing w:line="240" w:lineRule="auto"/>
              <w:ind w:left="105" w:right="98"/>
              <w:rPr>
                <w:sz w:val="22"/>
              </w:rPr>
            </w:pPr>
            <w:r>
              <w:rPr>
                <w:sz w:val="22"/>
              </w:rPr>
              <w:t>Nocturnal (Active During the Night)</w:t>
            </w:r>
          </w:p>
        </w:tc>
        <w:tc>
          <w:tcPr>
            <w:tcW w:w="2438" w:type="dxa"/>
          </w:tcPr>
          <w:p>
            <w:pPr>
              <w:pStyle w:val="TableParagraph"/>
              <w:spacing w:line="240" w:lineRule="auto"/>
              <w:ind w:right="164"/>
              <w:rPr>
                <w:sz w:val="22"/>
              </w:rPr>
            </w:pPr>
            <w:r>
              <w:rPr>
                <w:sz w:val="22"/>
              </w:rPr>
              <w:t>Seasonal (Active Only in Winter or Summer Months)</w:t>
            </w:r>
          </w:p>
        </w:tc>
      </w:tr>
      <w:tr>
        <w:trPr>
          <w:trHeight w:val="805" w:hRule="atLeast"/>
        </w:trPr>
        <w:tc>
          <w:tcPr>
            <w:tcW w:w="2439" w:type="dxa"/>
          </w:tcPr>
          <w:p>
            <w:pPr>
              <w:pStyle w:val="TableParagraph"/>
              <w:spacing w:line="240" w:lineRule="auto"/>
              <w:ind w:right="626"/>
              <w:rPr>
                <w:b/>
                <w:sz w:val="22"/>
              </w:rPr>
            </w:pPr>
            <w:r>
              <w:rPr>
                <w:b/>
                <w:sz w:val="22"/>
              </w:rPr>
              <w:t>Behavioral Trait 8: Social Behavior</w:t>
            </w:r>
          </w:p>
        </w:tc>
        <w:tc>
          <w:tcPr>
            <w:tcW w:w="2441" w:type="dxa"/>
          </w:tcPr>
          <w:p>
            <w:pPr>
              <w:pStyle w:val="TableParagraph"/>
              <w:spacing w:line="240" w:lineRule="auto"/>
              <w:ind w:right="505"/>
              <w:rPr>
                <w:sz w:val="22"/>
              </w:rPr>
            </w:pPr>
            <w:r>
              <w:rPr>
                <w:sz w:val="22"/>
              </w:rPr>
              <w:t>Lives in Groups with Equal Importance</w:t>
            </w:r>
          </w:p>
        </w:tc>
        <w:tc>
          <w:tcPr>
            <w:tcW w:w="2439" w:type="dxa"/>
          </w:tcPr>
          <w:p>
            <w:pPr>
              <w:pStyle w:val="TableParagraph"/>
              <w:spacing w:line="240" w:lineRule="auto"/>
              <w:ind w:left="105" w:right="349"/>
              <w:rPr>
                <w:sz w:val="22"/>
              </w:rPr>
            </w:pPr>
            <w:r>
              <w:rPr>
                <w:sz w:val="22"/>
              </w:rPr>
              <w:t>Lives in Groups with a Specific Leader</w:t>
            </w:r>
          </w:p>
        </w:tc>
        <w:tc>
          <w:tcPr>
            <w:tcW w:w="2438" w:type="dxa"/>
          </w:tcPr>
          <w:p>
            <w:pPr>
              <w:pStyle w:val="TableParagraph"/>
              <w:rPr>
                <w:sz w:val="22"/>
              </w:rPr>
            </w:pPr>
            <w:r>
              <w:rPr>
                <w:sz w:val="22"/>
              </w:rPr>
              <w:t>Lives Alone</w:t>
            </w:r>
          </w:p>
        </w:tc>
      </w:tr>
      <w:tr>
        <w:trPr>
          <w:trHeight w:val="753" w:hRule="atLeast"/>
        </w:trPr>
        <w:tc>
          <w:tcPr>
            <w:tcW w:w="2439" w:type="dxa"/>
          </w:tcPr>
          <w:p>
            <w:pPr>
              <w:pStyle w:val="TableParagraph"/>
              <w:spacing w:line="240" w:lineRule="auto"/>
              <w:ind w:right="626"/>
              <w:rPr>
                <w:b/>
                <w:sz w:val="22"/>
              </w:rPr>
            </w:pPr>
            <w:r>
              <w:rPr>
                <w:b/>
                <w:sz w:val="22"/>
              </w:rPr>
              <w:t>Behavioral Trait 9: Communication</w:t>
            </w:r>
          </w:p>
        </w:tc>
        <w:tc>
          <w:tcPr>
            <w:tcW w:w="2441" w:type="dxa"/>
          </w:tcPr>
          <w:p>
            <w:pPr>
              <w:pStyle w:val="TableParagraph"/>
              <w:rPr>
                <w:sz w:val="22"/>
              </w:rPr>
            </w:pPr>
            <w:r>
              <w:rPr>
                <w:sz w:val="22"/>
              </w:rPr>
              <w:t>Oral Communication</w:t>
            </w:r>
          </w:p>
        </w:tc>
        <w:tc>
          <w:tcPr>
            <w:tcW w:w="2439" w:type="dxa"/>
          </w:tcPr>
          <w:p>
            <w:pPr>
              <w:pStyle w:val="TableParagraph"/>
              <w:ind w:left="105"/>
              <w:rPr>
                <w:sz w:val="22"/>
              </w:rPr>
            </w:pPr>
            <w:r>
              <w:rPr>
                <w:sz w:val="22"/>
              </w:rPr>
              <w:t>Ultrasonic</w:t>
            </w:r>
          </w:p>
        </w:tc>
        <w:tc>
          <w:tcPr>
            <w:tcW w:w="2438" w:type="dxa"/>
          </w:tcPr>
          <w:p>
            <w:pPr>
              <w:pStyle w:val="TableParagraph"/>
              <w:rPr>
                <w:sz w:val="22"/>
              </w:rPr>
            </w:pPr>
            <w:r>
              <w:rPr>
                <w:sz w:val="22"/>
              </w:rPr>
              <w:t>Release of Chemicals</w:t>
            </w:r>
          </w:p>
        </w:tc>
      </w:tr>
      <w:tr>
        <w:trPr>
          <w:trHeight w:val="789" w:hRule="atLeast"/>
        </w:trPr>
        <w:tc>
          <w:tcPr>
            <w:tcW w:w="2439" w:type="dxa"/>
          </w:tcPr>
          <w:p>
            <w:pPr>
              <w:pStyle w:val="TableParagraph"/>
              <w:spacing w:line="240" w:lineRule="auto"/>
              <w:ind w:right="514"/>
              <w:rPr>
                <w:b/>
                <w:sz w:val="22"/>
              </w:rPr>
            </w:pPr>
            <w:r>
              <w:rPr>
                <w:b/>
                <w:sz w:val="22"/>
              </w:rPr>
              <w:t>Behavioral Trait 10: Survival Tactic</w:t>
            </w:r>
          </w:p>
        </w:tc>
        <w:tc>
          <w:tcPr>
            <w:tcW w:w="2441" w:type="dxa"/>
          </w:tcPr>
          <w:p>
            <w:pPr>
              <w:pStyle w:val="TableParagraph"/>
              <w:rPr>
                <w:sz w:val="22"/>
              </w:rPr>
            </w:pPr>
            <w:r>
              <w:rPr>
                <w:sz w:val="22"/>
              </w:rPr>
              <w:t>Runs Away from Danger</w:t>
            </w:r>
          </w:p>
        </w:tc>
        <w:tc>
          <w:tcPr>
            <w:tcW w:w="2439" w:type="dxa"/>
          </w:tcPr>
          <w:p>
            <w:pPr>
              <w:pStyle w:val="TableParagraph"/>
              <w:spacing w:line="240" w:lineRule="auto"/>
              <w:ind w:left="105" w:right="453"/>
              <w:rPr>
                <w:sz w:val="22"/>
              </w:rPr>
            </w:pPr>
            <w:r>
              <w:rPr>
                <w:sz w:val="22"/>
              </w:rPr>
              <w:t>Confronts and Fights Threat</w:t>
            </w:r>
          </w:p>
        </w:tc>
        <w:tc>
          <w:tcPr>
            <w:tcW w:w="2438" w:type="dxa"/>
          </w:tcPr>
          <w:p>
            <w:pPr>
              <w:pStyle w:val="TableParagraph"/>
              <w:spacing w:line="240" w:lineRule="auto"/>
              <w:ind w:right="283"/>
              <w:rPr>
                <w:sz w:val="22"/>
              </w:rPr>
            </w:pPr>
            <w:r>
              <w:rPr>
                <w:sz w:val="22"/>
              </w:rPr>
              <w:t>Hides or Freezes when threatened</w:t>
            </w:r>
          </w:p>
        </w:tc>
      </w:tr>
    </w:tbl>
    <w:p>
      <w:pPr>
        <w:pStyle w:val="BodyText"/>
      </w:pPr>
    </w:p>
    <w:p>
      <w:pPr>
        <w:pStyle w:val="BodyText"/>
        <w:spacing w:before="5"/>
        <w:rPr>
          <w:sz w:val="19"/>
        </w:rPr>
      </w:pPr>
    </w:p>
    <w:p>
      <w:pPr>
        <w:pStyle w:val="BodyText"/>
        <w:spacing w:line="273" w:lineRule="auto"/>
        <w:ind w:left="220" w:right="638"/>
      </w:pPr>
      <w:r>
        <w:rPr/>
        <w:t>Draw your animal showing all adaptations and place it in an appropriate environment for it to survive. Clearly label all ten different traits. You do not have to be an artist, just do your best and make each</w:t>
      </w:r>
    </w:p>
    <w:p>
      <w:pPr>
        <w:spacing w:after="0" w:line="273" w:lineRule="auto"/>
        <w:sectPr>
          <w:type w:val="continuous"/>
          <w:pgSz w:w="12240" w:h="15840"/>
          <w:pgMar w:top="1400" w:bottom="280" w:left="1220" w:right="1040"/>
        </w:sectPr>
      </w:pPr>
    </w:p>
    <w:p>
      <w:pPr>
        <w:pStyle w:val="BodyText"/>
        <w:spacing w:line="278" w:lineRule="auto" w:before="37"/>
        <w:ind w:left="220" w:right="638"/>
      </w:pPr>
      <w:r>
        <w:rPr/>
        <w:pict>
          <v:rect style="position:absolute;margin-left:40.5pt;margin-top:113.129997pt;width:543pt;height:326.25pt;mso-position-horizontal-relative:page;mso-position-vertical-relative:page;z-index:-6280" filled="false" stroked="true" strokeweight="2pt" strokecolor="#000000">
            <v:stroke dashstyle="solid"/>
            <w10:wrap type="none"/>
          </v:rect>
        </w:pict>
      </w:r>
      <w:r>
        <w:rPr/>
        <w:t>adaptation evident in your picture. Color your animal and background. Color will enhance your work and make it more interesting.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9"/>
        </w:rPr>
      </w:pPr>
    </w:p>
    <w:p>
      <w:pPr>
        <w:pStyle w:val="BodyText"/>
        <w:spacing w:line="278" w:lineRule="auto"/>
        <w:ind w:left="220" w:right="638"/>
      </w:pPr>
      <w:r>
        <w:rPr/>
        <w:t>Write a complete paragraph describing your animal and the environment where it would live. Be sure to explain how its adaptations allow it to survive.</w:t>
      </w:r>
    </w:p>
    <w:p>
      <w:pPr>
        <w:pStyle w:val="BodyText"/>
        <w:rPr>
          <w:sz w:val="20"/>
        </w:rPr>
      </w:pPr>
    </w:p>
    <w:p>
      <w:pPr>
        <w:pStyle w:val="BodyText"/>
        <w:spacing w:before="2"/>
        <w:rPr>
          <w:sz w:val="12"/>
        </w:rPr>
      </w:pPr>
      <w:r>
        <w:rPr/>
        <w:pict>
          <v:group style="position:absolute;margin-left:72.024002pt;margin-top:9.443093pt;width:465.55pt;height:.75pt;mso-position-horizontal-relative:page;mso-position-vertical-relative:paragraph;z-index:0;mso-wrap-distance-left:0;mso-wrap-distance-right:0" coordorigin="1440,189" coordsize="9311,15">
            <v:line style="position:absolute" from="1440,196" to="7573,196" stroked="true" strokeweight=".71691pt" strokecolor="#000000">
              <v:stroke dashstyle="solid"/>
            </v:line>
            <v:line style="position:absolute" from="7578,196" to="10751,196" stroked="true" strokeweight=".71691pt" strokecolor="#000000">
              <v:stroke dashstyle="solid"/>
            </v:line>
            <w10:wrap type="topAndBottom"/>
          </v:group>
        </w:pict>
      </w:r>
    </w:p>
    <w:p>
      <w:pPr>
        <w:pStyle w:val="BodyText"/>
        <w:rPr>
          <w:sz w:val="20"/>
        </w:rPr>
      </w:pPr>
    </w:p>
    <w:p>
      <w:pPr>
        <w:pStyle w:val="BodyText"/>
        <w:spacing w:before="9"/>
        <w:rPr>
          <w:sz w:val="14"/>
        </w:rPr>
      </w:pPr>
      <w:r>
        <w:rPr/>
        <w:pict>
          <v:line style="position:absolute;mso-position-horizontal-relative:page;mso-position-vertical-relative:paragraph;z-index:1048;mso-wrap-distance-left:0;mso-wrap-distance-right:0" from="72.024002pt,11.382971pt" to="537.305342pt,11.382971pt" stroked="true" strokeweight=".71691pt" strokecolor="#000000">
            <v:stroke dashstyle="solid"/>
            <w10:wrap type="topAndBottom"/>
          </v:line>
        </w:pict>
      </w:r>
    </w:p>
    <w:p>
      <w:pPr>
        <w:pStyle w:val="BodyText"/>
        <w:rPr>
          <w:sz w:val="20"/>
        </w:rPr>
      </w:pPr>
    </w:p>
    <w:p>
      <w:pPr>
        <w:pStyle w:val="BodyText"/>
        <w:spacing w:before="9"/>
        <w:rPr>
          <w:sz w:val="14"/>
        </w:rPr>
      </w:pPr>
      <w:r>
        <w:rPr/>
        <w:pict>
          <v:line style="position:absolute;mso-position-horizontal-relative:page;mso-position-vertical-relative:paragraph;z-index:1072;mso-wrap-distance-left:0;mso-wrap-distance-right:0" from="72.024002pt,11.382956pt" to="537.305342pt,11.382956pt" stroked="true" strokeweight=".71691pt" strokecolor="#000000">
            <v:stroke dashstyle="solid"/>
            <w10:wrap type="topAndBottom"/>
          </v:line>
        </w:pict>
      </w:r>
    </w:p>
    <w:p>
      <w:pPr>
        <w:pStyle w:val="BodyText"/>
        <w:rPr>
          <w:sz w:val="20"/>
        </w:rPr>
      </w:pPr>
    </w:p>
    <w:p>
      <w:pPr>
        <w:pStyle w:val="BodyText"/>
        <w:spacing w:before="9"/>
        <w:rPr>
          <w:sz w:val="14"/>
        </w:rPr>
      </w:pPr>
      <w:r>
        <w:rPr/>
        <w:pict>
          <v:group style="position:absolute;margin-left:72.024002pt;margin-top:11.024516pt;width:465.55pt;height:.75pt;mso-position-horizontal-relative:page;mso-position-vertical-relative:paragraph;z-index:1096;mso-wrap-distance-left:0;mso-wrap-distance-right:0" coordorigin="1440,220" coordsize="9311,15">
            <v:line style="position:absolute" from="1440,228" to="7355,228" stroked="true" strokeweight=".71691pt" strokecolor="#000000">
              <v:stroke dashstyle="solid"/>
            </v:line>
            <v:line style="position:absolute" from="7357,228" to="10751,228" stroked="true" strokeweight=".71691pt" strokecolor="#000000">
              <v:stroke dashstyle="solid"/>
            </v:line>
            <w10:wrap type="topAndBottom"/>
          </v:group>
        </w:pict>
      </w:r>
    </w:p>
    <w:p>
      <w:pPr>
        <w:pStyle w:val="BodyText"/>
        <w:rPr>
          <w:sz w:val="20"/>
        </w:rPr>
      </w:pPr>
    </w:p>
    <w:p>
      <w:pPr>
        <w:pStyle w:val="BodyText"/>
        <w:spacing w:before="9"/>
        <w:rPr>
          <w:sz w:val="14"/>
        </w:rPr>
      </w:pPr>
      <w:r>
        <w:rPr/>
        <w:pict>
          <v:line style="position:absolute;mso-position-horizontal-relative:page;mso-position-vertical-relative:paragraph;z-index:1120;mso-wrap-distance-left:0;mso-wrap-distance-right:0" from="72.024002pt,11.382971pt" to="537.305342pt,11.382971pt" stroked="true" strokeweight=".71691pt" strokecolor="#000000">
            <v:stroke dashstyle="solid"/>
            <w10:wrap type="topAndBottom"/>
          </v:line>
        </w:pict>
      </w:r>
    </w:p>
    <w:p>
      <w:pPr>
        <w:pStyle w:val="BodyText"/>
        <w:rPr>
          <w:sz w:val="20"/>
        </w:rPr>
      </w:pPr>
    </w:p>
    <w:p>
      <w:pPr>
        <w:pStyle w:val="BodyText"/>
        <w:spacing w:before="10"/>
        <w:rPr>
          <w:sz w:val="14"/>
        </w:rPr>
      </w:pPr>
      <w:r>
        <w:rPr/>
        <w:pict>
          <v:line style="position:absolute;mso-position-horizontal-relative:page;mso-position-vertical-relative:paragraph;z-index:1144;mso-wrap-distance-left:0;mso-wrap-distance-right:0" from="72.024002pt,11.41297pt" to="537.305342pt,11.41297pt" stroked="true" strokeweight=".71691pt" strokecolor="#000000">
            <v:stroke dashstyle="solid"/>
            <w10:wrap type="topAndBottom"/>
          </v:line>
        </w:pict>
      </w:r>
    </w:p>
    <w:p>
      <w:pPr>
        <w:pStyle w:val="BodyText"/>
        <w:rPr>
          <w:sz w:val="20"/>
        </w:rPr>
      </w:pPr>
    </w:p>
    <w:p>
      <w:pPr>
        <w:pStyle w:val="BodyText"/>
        <w:spacing w:before="9"/>
        <w:rPr>
          <w:sz w:val="14"/>
        </w:rPr>
      </w:pPr>
      <w:r>
        <w:rPr/>
        <w:pict>
          <v:line style="position:absolute;mso-position-horizontal-relative:page;mso-position-vertical-relative:paragraph;z-index:1168;mso-wrap-distance-left:0;mso-wrap-distance-right:0" from="72.024002pt,11.382971pt" to="537.305342pt,11.382971pt" stroked="true" strokeweight=".71691pt" strokecolor="#000000">
            <v:stroke dashstyle="solid"/>
            <w10:wrap type="topAndBottom"/>
          </v:line>
        </w:pict>
      </w:r>
    </w:p>
    <w:p>
      <w:pPr>
        <w:pStyle w:val="BodyText"/>
        <w:rPr>
          <w:sz w:val="20"/>
        </w:rPr>
      </w:pPr>
    </w:p>
    <w:p>
      <w:pPr>
        <w:pStyle w:val="BodyText"/>
        <w:spacing w:before="9"/>
        <w:rPr>
          <w:sz w:val="14"/>
        </w:rPr>
      </w:pPr>
      <w:r>
        <w:rPr/>
        <w:pict>
          <v:line style="position:absolute;mso-position-horizontal-relative:page;mso-position-vertical-relative:paragraph;z-index:1192;mso-wrap-distance-left:0;mso-wrap-distance-right:0" from="72.024002pt,11.382963pt" to="537.305342pt,11.382963pt" stroked="true" strokeweight=".71691pt" strokecolor="#000000">
            <v:stroke dashstyle="solid"/>
            <w10:wrap type="topAndBottom"/>
          </v:line>
        </w:pict>
      </w:r>
    </w:p>
    <w:sectPr>
      <w:pgSz w:w="12240" w:h="15840"/>
      <w:pgMar w:top="1400" w:bottom="280" w:left="12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line="265" w:lineRule="exact"/>
      <w:ind w:left="107"/>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dcterms:created xsi:type="dcterms:W3CDTF">2018-01-09T16:30:17Z</dcterms:created>
  <dcterms:modified xsi:type="dcterms:W3CDTF">2018-01-09T16:30:17Z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2015-03-06T00:00:00Z</vt:filetime>
  </property>
  <property fmtid="{D5CDD505-2E9C-101B-9397-08002B2CF9AE}" pid="3" name="Creator">
    <vt:lpwstr>Microsoft® Word 2010</vt:lpwstr>
  </property>
  <property fmtid="{D5CDD505-2E9C-101B-9397-08002B2CF9AE}" pid="4" name="LastSaved">
    <vt:filetime>2018-01-09T00:00:00Z</vt:filetime>
  </property>
</Properties>
</file>