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03D" w:rsidRPr="009E268D" w:rsidRDefault="0089203D" w:rsidP="0089203D">
      <w:pPr>
        <w:spacing w:after="0"/>
        <w:rPr>
          <w:rFonts w:ascii="Arial" w:eastAsia="Arial" w:hAnsi="Arial" w:cs="Arial"/>
          <w:b/>
          <w:sz w:val="24"/>
          <w:szCs w:val="24"/>
          <w:lang w:val="es-ES_tradnl"/>
        </w:rPr>
      </w:pPr>
      <w:r w:rsidRPr="009E268D">
        <w:rPr>
          <w:noProof/>
          <w:color w:val="000000"/>
          <w:sz w:val="24"/>
          <w:szCs w:val="24"/>
        </w:rPr>
        <w:drawing>
          <wp:inline distT="0" distB="0" distL="0" distR="0" wp14:anchorId="7AEDE8CE" wp14:editId="14090E77">
            <wp:extent cx="1009650" cy="1238250"/>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cstate="print"/>
                    <a:srcRect/>
                    <a:stretch>
                      <a:fillRect/>
                    </a:stretch>
                  </pic:blipFill>
                  <pic:spPr>
                    <a:xfrm>
                      <a:off x="0" y="0"/>
                      <a:ext cx="1009650" cy="1238250"/>
                    </a:xfrm>
                    <a:prstGeom prst="rect">
                      <a:avLst/>
                    </a:prstGeom>
                    <a:ln/>
                  </pic:spPr>
                </pic:pic>
              </a:graphicData>
            </a:graphic>
          </wp:inline>
        </w:drawing>
      </w:r>
      <w:r w:rsidR="00CE6553" w:rsidRPr="009E268D">
        <w:rPr>
          <w:noProof/>
        </w:rPr>
        <mc:AlternateContent>
          <mc:Choice Requires="wps">
            <w:drawing>
              <wp:anchor distT="45720" distB="45720" distL="114300" distR="114300" simplePos="0" relativeHeight="251657728" behindDoc="1" locked="0" layoutInCell="1" allowOverlap="1" wp14:anchorId="3A7CA6CD">
                <wp:simplePos x="0" y="0"/>
                <wp:positionH relativeFrom="margin">
                  <wp:posOffset>0</wp:posOffset>
                </wp:positionH>
                <wp:positionV relativeFrom="paragraph">
                  <wp:posOffset>7620</wp:posOffset>
                </wp:positionV>
                <wp:extent cx="4657725" cy="1276350"/>
                <wp:effectExtent l="0" t="0" r="3175" b="635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7725" cy="1276350"/>
                        </a:xfrm>
                        <a:prstGeom prst="rect">
                          <a:avLst/>
                        </a:prstGeom>
                        <a:solidFill>
                          <a:srgbClr val="FFFFFF"/>
                        </a:solidFill>
                        <a:ln w="9525">
                          <a:solidFill>
                            <a:srgbClr val="FFFFFF"/>
                          </a:solidFill>
                          <a:miter lim="800000"/>
                          <a:headEnd type="none" w="sm" len="sm"/>
                          <a:tailEnd type="none" w="sm" len="sm"/>
                        </a:ln>
                      </wps:spPr>
                      <wps:txbx>
                        <w:txbxContent>
                          <w:p w:rsidR="00B87587" w:rsidRDefault="00B87587" w:rsidP="0089203D">
                            <w:pPr>
                              <w:spacing w:line="258" w:lineRule="auto"/>
                              <w:jc w:val="center"/>
                              <w:textDirection w:val="btLr"/>
                            </w:pPr>
                            <w:r>
                              <w:rPr>
                                <w:rFonts w:ascii="Arial" w:eastAsia="Arial" w:hAnsi="Arial" w:cs="Arial"/>
                                <w:b/>
                                <w:color w:val="000000"/>
                                <w:sz w:val="36"/>
                              </w:rPr>
                              <w:t>Teaching with Artifacts and 3D Technology</w:t>
                            </w:r>
                          </w:p>
                          <w:p w:rsidR="00B87587" w:rsidRDefault="00B87587" w:rsidP="0089203D">
                            <w:pPr>
                              <w:spacing w:after="0" w:line="240" w:lineRule="auto"/>
                              <w:jc w:val="center"/>
                              <w:textDirection w:val="btLr"/>
                            </w:pPr>
                            <w:r>
                              <w:rPr>
                                <w:rFonts w:ascii="Arial" w:eastAsia="Arial" w:hAnsi="Arial" w:cs="Arial"/>
                                <w:b/>
                                <w:color w:val="000000"/>
                              </w:rPr>
                              <w:t>National Park Service</w:t>
                            </w:r>
                          </w:p>
                          <w:p w:rsidR="00B87587" w:rsidRDefault="00B87587" w:rsidP="0089203D">
                            <w:pPr>
                              <w:spacing w:line="258" w:lineRule="auto"/>
                              <w:jc w:val="center"/>
                              <w:textDirection w:val="btLr"/>
                            </w:pPr>
                            <w:r>
                              <w:rPr>
                                <w:rFonts w:ascii="Arial" w:eastAsia="Arial" w:hAnsi="Arial" w:cs="Arial"/>
                                <w:b/>
                                <w:color w:val="000000"/>
                              </w:rPr>
                              <w:t>U.S. Department of the Interior</w:t>
                            </w:r>
                          </w:p>
                          <w:p w:rsidR="00B87587" w:rsidRDefault="00B87587" w:rsidP="0089203D">
                            <w:pPr>
                              <w:spacing w:line="258" w:lineRule="auto"/>
                              <w:textDirection w:val="btLr"/>
                            </w:pPr>
                          </w:p>
                        </w:txbxContent>
                      </wps:txbx>
                      <wps:bodyPr rot="0" vert="horz" wrap="square" lIns="91424" tIns="45698" rIns="91424"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CA6CD" id="Rectangle 2" o:spid="_x0000_s1026" style="position:absolute;margin-left:0;margin-top:.6pt;width:366.75pt;height:100.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" strokecolor="white">
                <v:stroke startarrowwidth="narrow" startarrowlength="short" endarrowwidth="narrow" endarrowlength="short"/>
                <v:path arrowok="t"/>
                <v:textbox inset="2.53956mm,1.2694mm,2.53956mm,1.2694mm">
                  <w:txbxContent>
                    <w:p w:rsidR="00B87587" w:rsidRDefault="00B87587" w:rsidP="0089203D">
                      <w:pPr>
                        <w:spacing w:line="258" w:lineRule="auto"/>
                        <w:jc w:val="center"/>
                        <w:textDirection w:val="btLr"/>
                      </w:pPr>
                      <w:r>
                        <w:rPr>
                          <w:rFonts w:ascii="Arial" w:eastAsia="Arial" w:hAnsi="Arial" w:cs="Arial"/>
                          <w:b/>
                          <w:color w:val="000000"/>
                          <w:sz w:val="36"/>
                        </w:rPr>
                        <w:t>Teaching with Artifacts and 3D Technology</w:t>
                      </w:r>
                    </w:p>
                    <w:p w:rsidR="00B87587" w:rsidRDefault="00B87587" w:rsidP="0089203D">
                      <w:pPr>
                        <w:spacing w:after="0" w:line="240" w:lineRule="auto"/>
                        <w:jc w:val="center"/>
                        <w:textDirection w:val="btLr"/>
                      </w:pPr>
                      <w:r>
                        <w:rPr>
                          <w:rFonts w:ascii="Arial" w:eastAsia="Arial" w:hAnsi="Arial" w:cs="Arial"/>
                          <w:b/>
                          <w:color w:val="000000"/>
                        </w:rPr>
                        <w:t>National Park Service</w:t>
                      </w:r>
                    </w:p>
                    <w:p w:rsidR="00B87587" w:rsidRDefault="00B87587" w:rsidP="0089203D">
                      <w:pPr>
                        <w:spacing w:line="258" w:lineRule="auto"/>
                        <w:jc w:val="center"/>
                        <w:textDirection w:val="btLr"/>
                      </w:pPr>
                      <w:r>
                        <w:rPr>
                          <w:rFonts w:ascii="Arial" w:eastAsia="Arial" w:hAnsi="Arial" w:cs="Arial"/>
                          <w:b/>
                          <w:color w:val="000000"/>
                        </w:rPr>
                        <w:t>U.S. Department of the Interior</w:t>
                      </w:r>
                    </w:p>
                    <w:p w:rsidR="00B87587" w:rsidRDefault="00B87587" w:rsidP="0089203D">
                      <w:pPr>
                        <w:spacing w:line="258" w:lineRule="auto"/>
                        <w:textDirection w:val="btLr"/>
                      </w:pPr>
                    </w:p>
                  </w:txbxContent>
                </v:textbox>
                <w10:wrap type="square" anchorx="margin"/>
              </v:rect>
            </w:pict>
          </mc:Fallback>
        </mc:AlternateContent>
      </w:r>
    </w:p>
    <w:p w:rsidR="0089203D" w:rsidRPr="009E268D" w:rsidRDefault="0089203D" w:rsidP="0089203D">
      <w:pPr>
        <w:spacing w:after="0"/>
        <w:rPr>
          <w:rFonts w:ascii="Arial" w:eastAsia="Arial" w:hAnsi="Arial" w:cs="Arial"/>
          <w:b/>
          <w:sz w:val="24"/>
          <w:szCs w:val="24"/>
          <w:lang w:val="es-ES_tradnl"/>
        </w:rPr>
      </w:pPr>
    </w:p>
    <w:p w:rsidR="0089203D" w:rsidRPr="009E268D" w:rsidRDefault="0089203D" w:rsidP="0089203D">
      <w:pPr>
        <w:spacing w:after="0"/>
        <w:rPr>
          <w:rFonts w:ascii="Arial" w:eastAsia="Arial" w:hAnsi="Arial" w:cs="Arial"/>
          <w:color w:val="000000"/>
          <w:sz w:val="28"/>
          <w:szCs w:val="28"/>
          <w:lang w:val="es-ES_tradnl"/>
        </w:rPr>
      </w:pPr>
      <w:r w:rsidRPr="009E268D">
        <w:rPr>
          <w:rFonts w:ascii="Arial" w:eastAsia="Arial" w:hAnsi="Arial" w:cs="Arial"/>
          <w:b/>
          <w:sz w:val="24"/>
          <w:szCs w:val="24"/>
          <w:lang w:val="es-ES_tradnl"/>
        </w:rPr>
        <w:t>Lesson Plan Title</w:t>
      </w:r>
      <w:r w:rsidRPr="009E268D">
        <w:rPr>
          <w:rFonts w:ascii="Arial" w:eastAsia="Arial" w:hAnsi="Arial" w:cs="Arial"/>
          <w:color w:val="000000"/>
          <w:sz w:val="28"/>
          <w:szCs w:val="28"/>
          <w:lang w:val="es-ES_tradnl"/>
        </w:rPr>
        <w:t xml:space="preserve"> </w:t>
      </w:r>
    </w:p>
    <w:p w:rsidR="0089203D" w:rsidRPr="009E268D" w:rsidRDefault="0089203D" w:rsidP="0089203D">
      <w:pPr>
        <w:spacing w:after="0"/>
        <w:rPr>
          <w:rFonts w:ascii="Arial" w:eastAsia="Arial" w:hAnsi="Arial" w:cs="Arial"/>
          <w:i/>
          <w:sz w:val="24"/>
          <w:szCs w:val="24"/>
          <w:lang w:val="es-ES_tradnl"/>
        </w:rPr>
      </w:pPr>
      <w:r w:rsidRPr="009E268D">
        <w:rPr>
          <w:rFonts w:ascii="Arial" w:eastAsia="Arial" w:hAnsi="Arial" w:cs="Arial"/>
          <w:sz w:val="24"/>
          <w:szCs w:val="24"/>
          <w:lang w:val="es-ES_tradnl"/>
        </w:rPr>
        <w:t>“Nickels to Dollars”: Maggie L. Walker's Quest for African American Economic Empowerment.</w:t>
      </w:r>
      <w:r w:rsidR="00FF38F5" w:rsidRPr="009E268D">
        <w:rPr>
          <w:rFonts w:ascii="Arial" w:eastAsia="Arial" w:hAnsi="Arial" w:cs="Arial"/>
          <w:sz w:val="24"/>
          <w:szCs w:val="24"/>
          <w:lang w:val="es-ES_tradnl"/>
        </w:rPr>
        <w:t xml:space="preserve"> </w:t>
      </w:r>
      <w:r w:rsidR="00FF38F5" w:rsidRPr="009E268D">
        <w:rPr>
          <w:rFonts w:ascii="Arial" w:eastAsia="Arial" w:hAnsi="Arial" w:cs="Arial"/>
          <w:i/>
          <w:sz w:val="24"/>
          <w:szCs w:val="24"/>
          <w:lang w:val="es-ES_tradnl"/>
        </w:rPr>
        <w:t>(De centavos a dólares: La lucha de Maggie L. Walker por el empoderamiento económico de los afroamericanos)</w:t>
      </w:r>
    </w:p>
    <w:p w:rsidR="00FF38F5" w:rsidRPr="009E268D" w:rsidRDefault="00FF38F5" w:rsidP="0089203D">
      <w:pPr>
        <w:spacing w:after="0"/>
        <w:rPr>
          <w:rFonts w:ascii="Arial" w:eastAsia="Arial" w:hAnsi="Arial" w:cs="Arial"/>
          <w:sz w:val="24"/>
          <w:szCs w:val="24"/>
          <w:lang w:val="es-ES_tradnl"/>
        </w:rPr>
      </w:pPr>
    </w:p>
    <w:p w:rsidR="0089203D" w:rsidRPr="009E268D" w:rsidRDefault="0089203D" w:rsidP="0089203D">
      <w:pPr>
        <w:spacing w:after="0"/>
        <w:rPr>
          <w:rFonts w:ascii="Arial" w:eastAsia="Arial" w:hAnsi="Arial" w:cs="Arial"/>
          <w:sz w:val="24"/>
          <w:szCs w:val="24"/>
          <w:lang w:val="es-ES_tradnl"/>
        </w:rPr>
      </w:pPr>
    </w:p>
    <w:p w:rsidR="0089203D" w:rsidRPr="009E268D" w:rsidRDefault="0089203D" w:rsidP="0089203D">
      <w:pPr>
        <w:spacing w:after="0"/>
        <w:rPr>
          <w:rFonts w:ascii="Arial" w:eastAsia="Arial" w:hAnsi="Arial" w:cs="Arial"/>
          <w:sz w:val="24"/>
          <w:szCs w:val="24"/>
          <w:lang w:val="es-ES_tradnl"/>
        </w:rPr>
      </w:pPr>
      <w:r w:rsidRPr="009E268D">
        <w:rPr>
          <w:rFonts w:ascii="Arial" w:eastAsia="Arial" w:hAnsi="Arial" w:cs="Arial"/>
          <w:b/>
          <w:sz w:val="24"/>
          <w:szCs w:val="24"/>
          <w:lang w:val="es-ES_tradnl"/>
        </w:rPr>
        <w:t>Park</w:t>
      </w:r>
      <w:r w:rsidRPr="009E268D">
        <w:rPr>
          <w:rFonts w:ascii="Arial" w:eastAsia="Arial" w:hAnsi="Arial" w:cs="Arial"/>
          <w:sz w:val="24"/>
          <w:szCs w:val="24"/>
          <w:lang w:val="es-ES_tradnl"/>
        </w:rPr>
        <w:t xml:space="preserve"> </w:t>
      </w:r>
    </w:p>
    <w:p w:rsidR="0089203D" w:rsidRPr="009E268D" w:rsidRDefault="0089203D" w:rsidP="0089203D">
      <w:pPr>
        <w:spacing w:after="0"/>
        <w:rPr>
          <w:rFonts w:ascii="Arial" w:eastAsia="Arial" w:hAnsi="Arial" w:cs="Arial"/>
          <w:sz w:val="24"/>
          <w:szCs w:val="24"/>
          <w:lang w:val="es-ES_tradnl"/>
        </w:rPr>
      </w:pPr>
      <w:r w:rsidRPr="009E268D">
        <w:rPr>
          <w:rFonts w:ascii="Arial" w:eastAsia="Arial" w:hAnsi="Arial" w:cs="Arial"/>
          <w:sz w:val="24"/>
          <w:szCs w:val="24"/>
          <w:lang w:val="es-ES_tradnl"/>
        </w:rPr>
        <w:t>Maggie L. Walker National Historic Site, Richmond, Virginia.</w:t>
      </w: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89203D" w:rsidP="0089203D">
      <w:pPr>
        <w:spacing w:after="0" w:line="240" w:lineRule="auto"/>
        <w:rPr>
          <w:rFonts w:ascii="Arial" w:eastAsia="Arial" w:hAnsi="Arial" w:cs="Arial"/>
          <w:b/>
          <w:sz w:val="24"/>
          <w:szCs w:val="24"/>
          <w:lang w:val="es-ES_tradnl"/>
        </w:rPr>
      </w:pPr>
      <w:r w:rsidRPr="009E268D">
        <w:rPr>
          <w:rFonts w:ascii="Arial" w:eastAsia="Arial" w:hAnsi="Arial" w:cs="Arial"/>
          <w:b/>
          <w:sz w:val="24"/>
          <w:szCs w:val="24"/>
          <w:lang w:val="es-ES_tradnl"/>
        </w:rPr>
        <w:t>Lesson Tag Words</w:t>
      </w:r>
    </w:p>
    <w:p w:rsidR="0089203D" w:rsidRPr="009E268D" w:rsidRDefault="0089203D" w:rsidP="0089203D">
      <w:pPr>
        <w:spacing w:after="0" w:line="240" w:lineRule="auto"/>
        <w:rPr>
          <w:rFonts w:ascii="Arial" w:eastAsia="Arial" w:hAnsi="Arial" w:cs="Arial"/>
          <w:sz w:val="24"/>
          <w:szCs w:val="24"/>
          <w:lang w:val="es-ES_tradnl"/>
        </w:rPr>
      </w:pPr>
      <w:r w:rsidRPr="009E268D">
        <w:rPr>
          <w:rFonts w:ascii="Arial" w:eastAsia="Arial" w:hAnsi="Arial" w:cs="Arial"/>
          <w:sz w:val="24"/>
          <w:szCs w:val="24"/>
          <w:lang w:val="es-ES_tradnl"/>
        </w:rPr>
        <w:t>Maggie Walker, Jim Crow, Economics, Artifact, Critical Thinking, and 3D printing.</w:t>
      </w: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DA2522" w:rsidP="0089203D">
      <w:pPr>
        <w:spacing w:after="0" w:line="240" w:lineRule="auto"/>
        <w:rPr>
          <w:rFonts w:ascii="Arial" w:eastAsia="Arial" w:hAnsi="Arial" w:cs="Arial"/>
          <w:sz w:val="24"/>
          <w:szCs w:val="24"/>
          <w:lang w:val="es-ES_tradnl"/>
        </w:rPr>
      </w:pPr>
      <w:r w:rsidRPr="009E268D">
        <w:rPr>
          <w:rFonts w:ascii="Arial" w:eastAsia="Arial" w:hAnsi="Arial" w:cs="Arial"/>
          <w:b/>
          <w:sz w:val="24"/>
          <w:szCs w:val="24"/>
          <w:lang w:val="es-ES_tradnl"/>
        </w:rPr>
        <w:t>Essencial Question</w:t>
      </w:r>
    </w:p>
    <w:p w:rsidR="0089203D" w:rsidRPr="009E268D" w:rsidRDefault="007F44CA" w:rsidP="0089203D">
      <w:pPr>
        <w:spacing w:after="0" w:line="240" w:lineRule="auto"/>
        <w:rPr>
          <w:rFonts w:ascii="Arial" w:eastAsia="Arial" w:hAnsi="Arial" w:cs="Arial"/>
          <w:sz w:val="24"/>
          <w:szCs w:val="24"/>
          <w:lang w:val="es-ES_tradnl"/>
        </w:rPr>
      </w:pPr>
      <w:r w:rsidRPr="009E268D">
        <w:rPr>
          <w:rFonts w:ascii="Arial" w:eastAsia="Arial" w:hAnsi="Arial" w:cs="Arial"/>
          <w:color w:val="000000"/>
          <w:sz w:val="24"/>
          <w:szCs w:val="24"/>
          <w:lang w:val="es-ES_tradnl"/>
        </w:rPr>
        <w:t>¿</w:t>
      </w:r>
      <w:r w:rsidR="0089203D" w:rsidRPr="009E268D">
        <w:rPr>
          <w:rFonts w:ascii="Arial" w:eastAsia="Arial" w:hAnsi="Arial" w:cs="Arial"/>
          <w:color w:val="000000"/>
          <w:sz w:val="24"/>
          <w:szCs w:val="24"/>
          <w:lang w:val="es-ES_tradnl"/>
        </w:rPr>
        <w:t xml:space="preserve">Cómo Maggie Walker </w:t>
      </w:r>
      <w:r w:rsidR="00FE1489" w:rsidRPr="009E268D">
        <w:rPr>
          <w:rFonts w:ascii="Arial" w:eastAsia="Arial" w:hAnsi="Arial" w:cs="Arial"/>
          <w:color w:val="000000"/>
          <w:sz w:val="24"/>
          <w:szCs w:val="24"/>
          <w:lang w:val="es-ES_tradnl"/>
        </w:rPr>
        <w:t xml:space="preserve">utilizó </w:t>
      </w:r>
      <w:r w:rsidR="0089203D" w:rsidRPr="009E268D">
        <w:rPr>
          <w:rFonts w:ascii="Arial" w:eastAsia="Arial" w:hAnsi="Arial" w:cs="Arial"/>
          <w:color w:val="000000"/>
          <w:sz w:val="24"/>
          <w:szCs w:val="24"/>
          <w:lang w:val="es-ES_tradnl"/>
        </w:rPr>
        <w:t>los bancos</w:t>
      </w:r>
      <w:r w:rsidR="00DA2522" w:rsidRPr="009E268D">
        <w:rPr>
          <w:rFonts w:ascii="Arial" w:eastAsia="Arial" w:hAnsi="Arial" w:cs="Arial"/>
          <w:color w:val="000000"/>
          <w:sz w:val="24"/>
          <w:szCs w:val="24"/>
          <w:lang w:val="es-ES_tradnl"/>
        </w:rPr>
        <w:t xml:space="preserve"> </w:t>
      </w:r>
      <w:r w:rsidR="00D732E9" w:rsidRPr="009E268D">
        <w:rPr>
          <w:rFonts w:ascii="Arial" w:eastAsia="Arial" w:hAnsi="Arial" w:cs="Arial"/>
          <w:color w:val="000000"/>
          <w:sz w:val="24"/>
          <w:szCs w:val="24"/>
          <w:lang w:val="es-ES_tradnl"/>
        </w:rPr>
        <w:t>para el progreso económico</w:t>
      </w:r>
      <w:r w:rsidR="00DA2522" w:rsidRPr="009E268D">
        <w:rPr>
          <w:rFonts w:ascii="Arial" w:eastAsia="Arial" w:hAnsi="Arial" w:cs="Arial"/>
          <w:color w:val="000000"/>
          <w:sz w:val="24"/>
          <w:szCs w:val="24"/>
          <w:lang w:val="es-ES_tradnl"/>
        </w:rPr>
        <w:t xml:space="preserve"> de los afro</w:t>
      </w:r>
      <w:r w:rsidR="00D732E9" w:rsidRPr="009E268D">
        <w:rPr>
          <w:rFonts w:ascii="Arial" w:eastAsia="Arial" w:hAnsi="Arial" w:cs="Arial"/>
          <w:color w:val="000000"/>
          <w:sz w:val="24"/>
          <w:szCs w:val="24"/>
          <w:lang w:val="es-ES_tradnl"/>
        </w:rPr>
        <w:t>americanos durante la era</w:t>
      </w:r>
      <w:r w:rsidRPr="009E268D">
        <w:rPr>
          <w:rFonts w:ascii="Arial" w:eastAsia="Arial" w:hAnsi="Arial" w:cs="Arial"/>
          <w:color w:val="000000"/>
          <w:sz w:val="24"/>
          <w:szCs w:val="24"/>
          <w:lang w:val="es-ES_tradnl"/>
        </w:rPr>
        <w:t xml:space="preserve"> Jim Crow?</w:t>
      </w: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344FAB" w:rsidP="0089203D">
      <w:pPr>
        <w:spacing w:after="0" w:line="240" w:lineRule="auto"/>
        <w:rPr>
          <w:rFonts w:ascii="Arial" w:eastAsia="Arial" w:hAnsi="Arial" w:cs="Arial"/>
          <w:b/>
          <w:sz w:val="24"/>
          <w:szCs w:val="24"/>
          <w:lang w:val="es-ES_tradnl"/>
        </w:rPr>
      </w:pPr>
      <w:r w:rsidRPr="009E268D">
        <w:rPr>
          <w:rFonts w:ascii="Arial" w:eastAsia="Arial" w:hAnsi="Arial" w:cs="Arial"/>
          <w:b/>
          <w:sz w:val="24"/>
          <w:szCs w:val="24"/>
          <w:lang w:val="es-ES_tradnl"/>
        </w:rPr>
        <w:t>Objective</w:t>
      </w:r>
    </w:p>
    <w:p w:rsidR="0089203D" w:rsidRPr="009E268D" w:rsidRDefault="00995533" w:rsidP="0089203D">
      <w:pPr>
        <w:numPr>
          <w:ilvl w:val="0"/>
          <w:numId w:val="8"/>
        </w:numPr>
        <w:spacing w:after="0" w:line="240" w:lineRule="auto"/>
        <w:contextualSpacing/>
        <w:rPr>
          <w:sz w:val="24"/>
          <w:szCs w:val="24"/>
          <w:lang w:val="es-ES_tradnl"/>
        </w:rPr>
      </w:pPr>
      <w:r w:rsidRPr="009E268D">
        <w:rPr>
          <w:rFonts w:ascii="Arial" w:eastAsia="Arial" w:hAnsi="Arial" w:cs="Arial"/>
          <w:sz w:val="24"/>
          <w:szCs w:val="24"/>
          <w:lang w:val="es-ES_tradnl"/>
        </w:rPr>
        <w:t xml:space="preserve">Los estudiantes </w:t>
      </w:r>
      <w:r w:rsidR="008A7BDC" w:rsidRPr="009E268D">
        <w:rPr>
          <w:rFonts w:ascii="Arial" w:eastAsia="Arial" w:hAnsi="Arial" w:cs="Arial"/>
          <w:sz w:val="24"/>
          <w:szCs w:val="24"/>
          <w:lang w:val="es-ES_tradnl"/>
        </w:rPr>
        <w:t>aprenderán</w:t>
      </w:r>
      <w:r w:rsidRPr="009E268D">
        <w:rPr>
          <w:rFonts w:ascii="Arial" w:eastAsia="Arial" w:hAnsi="Arial" w:cs="Arial"/>
          <w:sz w:val="24"/>
          <w:szCs w:val="24"/>
          <w:lang w:val="es-ES_tradnl"/>
        </w:rPr>
        <w:t xml:space="preserve"> </w:t>
      </w:r>
      <w:r w:rsidR="00004C83" w:rsidRPr="009E268D">
        <w:rPr>
          <w:rFonts w:ascii="Arial" w:eastAsia="Arial" w:hAnsi="Arial" w:cs="Arial"/>
          <w:sz w:val="24"/>
          <w:szCs w:val="24"/>
          <w:lang w:val="es-ES_tradnl"/>
        </w:rPr>
        <w:t>cómo</w:t>
      </w:r>
      <w:r w:rsidRPr="009E268D">
        <w:rPr>
          <w:rFonts w:ascii="Arial" w:eastAsia="Arial" w:hAnsi="Arial" w:cs="Arial"/>
          <w:sz w:val="24"/>
          <w:szCs w:val="24"/>
          <w:lang w:val="es-ES_tradnl"/>
        </w:rPr>
        <w:t xml:space="preserve"> l</w:t>
      </w:r>
      <w:r w:rsidR="008F2CC4" w:rsidRPr="009E268D">
        <w:rPr>
          <w:rFonts w:ascii="Arial" w:eastAsia="Arial" w:hAnsi="Arial" w:cs="Arial"/>
          <w:sz w:val="24"/>
          <w:szCs w:val="24"/>
          <w:lang w:val="es-ES_tradnl"/>
        </w:rPr>
        <w:t xml:space="preserve">os afroamericanos </w:t>
      </w:r>
      <w:r w:rsidR="00004C83" w:rsidRPr="009E268D">
        <w:rPr>
          <w:rFonts w:ascii="Arial" w:eastAsia="Arial" w:hAnsi="Arial" w:cs="Arial"/>
          <w:sz w:val="24"/>
          <w:szCs w:val="24"/>
          <w:lang w:val="es-ES_tradnl"/>
        </w:rPr>
        <w:t xml:space="preserve">superaron la segregación legal y social durante la </w:t>
      </w:r>
      <w:r w:rsidRPr="009E268D">
        <w:rPr>
          <w:rFonts w:ascii="Arial" w:eastAsia="Arial" w:hAnsi="Arial" w:cs="Arial"/>
          <w:sz w:val="24"/>
          <w:szCs w:val="24"/>
          <w:lang w:val="es-ES_tradnl"/>
        </w:rPr>
        <w:t>era Jim Crow.</w:t>
      </w:r>
    </w:p>
    <w:p w:rsidR="0089203D" w:rsidRPr="009E268D" w:rsidRDefault="006868E7" w:rsidP="0089203D">
      <w:pPr>
        <w:numPr>
          <w:ilvl w:val="0"/>
          <w:numId w:val="8"/>
        </w:numPr>
        <w:spacing w:after="0" w:line="240" w:lineRule="auto"/>
        <w:contextualSpacing/>
        <w:rPr>
          <w:sz w:val="24"/>
          <w:szCs w:val="24"/>
          <w:lang w:val="es-ES_tradnl"/>
        </w:rPr>
      </w:pPr>
      <w:r w:rsidRPr="009E268D">
        <w:rPr>
          <w:rFonts w:ascii="Arial" w:eastAsia="Arial" w:hAnsi="Arial" w:cs="Arial"/>
          <w:sz w:val="24"/>
          <w:szCs w:val="24"/>
          <w:lang w:val="es-ES_tradnl"/>
        </w:rPr>
        <w:t>Los e</w:t>
      </w:r>
      <w:r w:rsidR="007F1812" w:rsidRPr="009E268D">
        <w:rPr>
          <w:rFonts w:ascii="Arial" w:eastAsia="Arial" w:hAnsi="Arial" w:cs="Arial"/>
          <w:sz w:val="24"/>
          <w:szCs w:val="24"/>
          <w:lang w:val="es-ES_tradnl"/>
        </w:rPr>
        <w:t>studiantes aprenderán principios sobre economía y la banca</w:t>
      </w:r>
      <w:r w:rsidRPr="009E268D">
        <w:rPr>
          <w:rFonts w:ascii="Arial" w:eastAsia="Arial" w:hAnsi="Arial" w:cs="Arial"/>
          <w:sz w:val="24"/>
          <w:szCs w:val="24"/>
          <w:lang w:val="es-ES_tradnl"/>
        </w:rPr>
        <w:t>.</w:t>
      </w:r>
    </w:p>
    <w:p w:rsidR="0089203D" w:rsidRPr="009E268D" w:rsidRDefault="003B7F26" w:rsidP="0089203D">
      <w:pPr>
        <w:numPr>
          <w:ilvl w:val="0"/>
          <w:numId w:val="8"/>
        </w:numPr>
        <w:spacing w:after="0" w:line="240" w:lineRule="auto"/>
        <w:contextualSpacing/>
        <w:rPr>
          <w:rFonts w:ascii="Arial" w:eastAsia="Arial" w:hAnsi="Arial" w:cs="Arial"/>
          <w:sz w:val="24"/>
          <w:szCs w:val="24"/>
          <w:lang w:val="es-ES_tradnl"/>
        </w:rPr>
      </w:pPr>
      <w:r w:rsidRPr="009E268D">
        <w:rPr>
          <w:rFonts w:ascii="Arial" w:eastAsia="Arial" w:hAnsi="Arial" w:cs="Arial"/>
          <w:sz w:val="24"/>
          <w:szCs w:val="24"/>
          <w:lang w:val="es-ES_tradnl"/>
        </w:rPr>
        <w:t xml:space="preserve">Utilizando el método científico los estudiantes realizarán </w:t>
      </w:r>
      <w:r w:rsidR="006868E7" w:rsidRPr="009E268D">
        <w:rPr>
          <w:rFonts w:ascii="Arial" w:eastAsia="Arial" w:hAnsi="Arial" w:cs="Arial"/>
          <w:sz w:val="24"/>
          <w:szCs w:val="24"/>
          <w:lang w:val="es-ES_tradnl"/>
        </w:rPr>
        <w:t>observaciones e inferencias de</w:t>
      </w:r>
      <w:r w:rsidR="004A30CD" w:rsidRPr="009E268D">
        <w:rPr>
          <w:rFonts w:ascii="Arial" w:eastAsia="Arial" w:hAnsi="Arial" w:cs="Arial"/>
          <w:sz w:val="24"/>
          <w:szCs w:val="24"/>
          <w:lang w:val="es-ES_tradnl"/>
        </w:rPr>
        <w:t xml:space="preserve"> artefactos impresos en 3D.</w:t>
      </w:r>
    </w:p>
    <w:p w:rsidR="0089203D" w:rsidRPr="009E268D" w:rsidRDefault="004A30CD" w:rsidP="0089203D">
      <w:pPr>
        <w:numPr>
          <w:ilvl w:val="0"/>
          <w:numId w:val="8"/>
        </w:numPr>
        <w:spacing w:after="0" w:line="240" w:lineRule="auto"/>
        <w:contextualSpacing/>
        <w:rPr>
          <w:sz w:val="24"/>
          <w:szCs w:val="24"/>
          <w:lang w:val="es-ES_tradnl"/>
        </w:rPr>
      </w:pPr>
      <w:r w:rsidRPr="009E268D">
        <w:rPr>
          <w:rFonts w:ascii="Arial" w:eastAsia="Arial" w:hAnsi="Arial" w:cs="Arial"/>
          <w:sz w:val="24"/>
          <w:szCs w:val="24"/>
          <w:lang w:val="es-ES_tradnl"/>
        </w:rPr>
        <w:t xml:space="preserve">Los estudiantes </w:t>
      </w:r>
      <w:r w:rsidR="003B7F26" w:rsidRPr="009E268D">
        <w:rPr>
          <w:rFonts w:ascii="Arial" w:eastAsia="Arial" w:hAnsi="Arial" w:cs="Arial"/>
          <w:sz w:val="24"/>
          <w:szCs w:val="24"/>
          <w:lang w:val="es-ES_tradnl"/>
        </w:rPr>
        <w:t>practicarán la escritura por medio de cartas</w:t>
      </w:r>
      <w:r w:rsidR="007F1812" w:rsidRPr="009E268D">
        <w:rPr>
          <w:rFonts w:ascii="Arial" w:eastAsia="Arial" w:hAnsi="Arial" w:cs="Arial"/>
          <w:sz w:val="24"/>
          <w:szCs w:val="24"/>
          <w:lang w:val="es-ES_tradnl"/>
        </w:rPr>
        <w:t xml:space="preserve"> en</w:t>
      </w:r>
      <w:r w:rsidR="003B7F26" w:rsidRPr="009E268D">
        <w:rPr>
          <w:rFonts w:ascii="Arial" w:eastAsia="Arial" w:hAnsi="Arial" w:cs="Arial"/>
          <w:sz w:val="24"/>
          <w:szCs w:val="24"/>
          <w:lang w:val="es-ES_tradnl"/>
        </w:rPr>
        <w:t xml:space="preserve"> donde</w:t>
      </w:r>
      <w:r w:rsidRPr="009E268D">
        <w:rPr>
          <w:rFonts w:ascii="Arial" w:eastAsia="Arial" w:hAnsi="Arial" w:cs="Arial"/>
          <w:sz w:val="24"/>
          <w:szCs w:val="24"/>
          <w:lang w:val="es-ES_tradnl"/>
        </w:rPr>
        <w:t xml:space="preserve"> expresarán sus pensamientos y </w:t>
      </w:r>
      <w:r w:rsidR="008F2CC4" w:rsidRPr="009E268D">
        <w:rPr>
          <w:rFonts w:ascii="Arial" w:eastAsia="Arial" w:hAnsi="Arial" w:cs="Arial"/>
          <w:sz w:val="24"/>
          <w:szCs w:val="24"/>
          <w:lang w:val="es-ES_tradnl"/>
        </w:rPr>
        <w:t>emociones</w:t>
      </w:r>
      <w:r w:rsidR="009112A3" w:rsidRPr="009E268D">
        <w:rPr>
          <w:rFonts w:ascii="Arial" w:eastAsia="Arial" w:hAnsi="Arial" w:cs="Arial"/>
          <w:sz w:val="24"/>
          <w:szCs w:val="24"/>
          <w:lang w:val="es-ES_tradnl"/>
        </w:rPr>
        <w:t xml:space="preserve"> de</w:t>
      </w:r>
      <w:r w:rsidRPr="009E268D">
        <w:rPr>
          <w:rFonts w:ascii="Arial" w:eastAsia="Arial" w:hAnsi="Arial" w:cs="Arial"/>
          <w:sz w:val="24"/>
          <w:szCs w:val="24"/>
          <w:lang w:val="es-ES_tradnl"/>
        </w:rPr>
        <w:t xml:space="preserve"> manera estructurada. </w:t>
      </w: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591071" w:rsidP="0089203D">
      <w:pPr>
        <w:spacing w:after="0" w:line="240" w:lineRule="auto"/>
        <w:rPr>
          <w:rFonts w:ascii="Arial" w:eastAsia="Arial" w:hAnsi="Arial" w:cs="Arial"/>
          <w:b/>
          <w:sz w:val="24"/>
          <w:szCs w:val="24"/>
          <w:lang w:val="es-ES_tradnl"/>
        </w:rPr>
      </w:pPr>
      <w:r w:rsidRPr="009E268D">
        <w:rPr>
          <w:rFonts w:ascii="Arial" w:eastAsia="Arial" w:hAnsi="Arial" w:cs="Arial"/>
          <w:b/>
          <w:sz w:val="24"/>
          <w:szCs w:val="24"/>
          <w:lang w:val="es-ES_tradnl"/>
        </w:rPr>
        <w:t>Resumen de la lección</w:t>
      </w:r>
      <w:bookmarkStart w:id="0" w:name="_GoBack"/>
      <w:bookmarkEnd w:id="0"/>
    </w:p>
    <w:p w:rsidR="0089203D" w:rsidRPr="009E268D" w:rsidRDefault="0089203D" w:rsidP="0089203D">
      <w:pPr>
        <w:spacing w:after="0" w:line="240" w:lineRule="auto"/>
        <w:rPr>
          <w:rFonts w:ascii="Arial" w:eastAsia="Arial" w:hAnsi="Arial" w:cs="Arial"/>
          <w:b/>
          <w:sz w:val="24"/>
          <w:szCs w:val="24"/>
          <w:lang w:val="es-ES_tradnl"/>
        </w:rPr>
      </w:pPr>
    </w:p>
    <w:p w:rsidR="004430F7" w:rsidRPr="009E268D" w:rsidRDefault="000A53D8" w:rsidP="00E17583">
      <w:pPr>
        <w:spacing w:after="0" w:line="240" w:lineRule="auto"/>
        <w:rPr>
          <w:rFonts w:ascii="Arial" w:eastAsia="Arial" w:hAnsi="Arial" w:cs="Arial"/>
          <w:sz w:val="24"/>
          <w:szCs w:val="24"/>
          <w:lang w:val="es-ES_tradnl"/>
        </w:rPr>
      </w:pPr>
      <w:r w:rsidRPr="009E268D">
        <w:rPr>
          <w:rFonts w:ascii="Arial" w:eastAsia="Arial" w:hAnsi="Arial" w:cs="Arial"/>
          <w:sz w:val="24"/>
          <w:szCs w:val="24"/>
          <w:lang w:val="es-ES_tradnl"/>
        </w:rPr>
        <w:t xml:space="preserve">Los estudiantes viajarán en el tiempo </w:t>
      </w:r>
      <w:r w:rsidR="009112A3" w:rsidRPr="009E268D">
        <w:rPr>
          <w:rFonts w:ascii="Arial" w:eastAsia="Arial" w:hAnsi="Arial" w:cs="Arial"/>
          <w:sz w:val="24"/>
          <w:szCs w:val="24"/>
          <w:lang w:val="es-ES_tradnl"/>
        </w:rPr>
        <w:t>hasta</w:t>
      </w:r>
      <w:r w:rsidRPr="009E268D">
        <w:rPr>
          <w:rFonts w:ascii="Arial" w:eastAsia="Arial" w:hAnsi="Arial" w:cs="Arial"/>
          <w:sz w:val="24"/>
          <w:szCs w:val="24"/>
          <w:lang w:val="es-ES_tradnl"/>
        </w:rPr>
        <w:t xml:space="preserve"> 1903 cuando Maggie Walker </w:t>
      </w:r>
      <w:r w:rsidR="009112A3" w:rsidRPr="009E268D">
        <w:rPr>
          <w:rFonts w:ascii="Arial" w:eastAsia="Arial" w:hAnsi="Arial" w:cs="Arial"/>
          <w:sz w:val="24"/>
          <w:szCs w:val="24"/>
          <w:lang w:val="es-ES_tradnl"/>
        </w:rPr>
        <w:t>alquiló</w:t>
      </w:r>
      <w:r w:rsidRPr="009E268D">
        <w:rPr>
          <w:rFonts w:ascii="Arial" w:eastAsia="Arial" w:hAnsi="Arial" w:cs="Arial"/>
          <w:sz w:val="24"/>
          <w:szCs w:val="24"/>
          <w:lang w:val="es-ES_tradnl"/>
        </w:rPr>
        <w:t xml:space="preserve"> el St. Luke Penny Saving Bank. </w:t>
      </w:r>
      <w:r w:rsidR="009112A3" w:rsidRPr="009E268D">
        <w:rPr>
          <w:rFonts w:ascii="Arial" w:eastAsia="Arial" w:hAnsi="Arial" w:cs="Arial"/>
          <w:sz w:val="24"/>
          <w:szCs w:val="24"/>
          <w:lang w:val="es-ES_tradnl"/>
        </w:rPr>
        <w:t xml:space="preserve">Utilizando una réplica en 3D </w:t>
      </w:r>
      <w:r w:rsidR="000E1433" w:rsidRPr="009E268D">
        <w:rPr>
          <w:rFonts w:ascii="Arial" w:eastAsia="Arial" w:hAnsi="Arial" w:cs="Arial"/>
          <w:sz w:val="24"/>
          <w:szCs w:val="24"/>
          <w:lang w:val="es-ES_tradnl"/>
        </w:rPr>
        <w:t>de la colección del banco de Maggie Walker</w:t>
      </w:r>
      <w:r w:rsidR="006F0557" w:rsidRPr="009E268D">
        <w:rPr>
          <w:rFonts w:ascii="Arial" w:eastAsia="Arial" w:hAnsi="Arial" w:cs="Arial"/>
          <w:sz w:val="24"/>
          <w:szCs w:val="24"/>
          <w:lang w:val="es-ES_tradnl"/>
        </w:rPr>
        <w:t xml:space="preserve"> de 1927</w:t>
      </w:r>
      <w:r w:rsidR="00AE716B" w:rsidRPr="009E268D">
        <w:rPr>
          <w:rFonts w:ascii="Arial" w:eastAsia="Arial" w:hAnsi="Arial" w:cs="Arial"/>
          <w:sz w:val="24"/>
          <w:szCs w:val="24"/>
          <w:lang w:val="es-ES_tradnl"/>
        </w:rPr>
        <w:t xml:space="preserve">, </w:t>
      </w:r>
      <w:r w:rsidR="00051FDF" w:rsidRPr="009E268D">
        <w:rPr>
          <w:rFonts w:ascii="Arial" w:eastAsia="Arial" w:hAnsi="Arial" w:cs="Arial"/>
          <w:sz w:val="24"/>
          <w:szCs w:val="24"/>
          <w:lang w:val="es-ES_tradnl"/>
        </w:rPr>
        <w:t>o modelos computacionales,</w:t>
      </w:r>
      <w:r w:rsidR="000E1433" w:rsidRPr="009E268D">
        <w:rPr>
          <w:rFonts w:ascii="Arial" w:eastAsia="Arial" w:hAnsi="Arial" w:cs="Arial"/>
          <w:sz w:val="24"/>
          <w:szCs w:val="24"/>
          <w:lang w:val="es-ES_tradnl"/>
        </w:rPr>
        <w:t xml:space="preserve"> los alumnos conocerán las herramientas que los afroamericanos utilizaron para resistir y empoderar a sus comunidades durante la era Jim Crow.</w:t>
      </w:r>
      <w:r w:rsidR="00051FDF" w:rsidRPr="009E268D">
        <w:rPr>
          <w:rFonts w:ascii="Arial" w:eastAsia="Arial" w:hAnsi="Arial" w:cs="Arial"/>
          <w:sz w:val="24"/>
          <w:szCs w:val="24"/>
          <w:lang w:val="es-ES_tradnl"/>
        </w:rPr>
        <w:t xml:space="preserve"> Los estudiantes simularán que abren una cuenta de ahorro para invertir su dinero y solicitar un préstamo</w:t>
      </w:r>
      <w:r w:rsidR="00715914" w:rsidRPr="009E268D">
        <w:rPr>
          <w:rFonts w:ascii="Arial" w:eastAsia="Arial" w:hAnsi="Arial" w:cs="Arial"/>
          <w:sz w:val="24"/>
          <w:szCs w:val="24"/>
          <w:lang w:val="es-ES_tradnl"/>
        </w:rPr>
        <w:t>.</w:t>
      </w:r>
      <w:r w:rsidR="0089203D" w:rsidRPr="009E268D">
        <w:rPr>
          <w:rFonts w:ascii="Arial" w:eastAsia="Arial" w:hAnsi="Arial" w:cs="Arial"/>
          <w:sz w:val="24"/>
          <w:szCs w:val="24"/>
          <w:lang w:val="es-ES_tradnl"/>
        </w:rPr>
        <w:t xml:space="preserve"> </w:t>
      </w:r>
      <w:r w:rsidR="00715914" w:rsidRPr="009E268D">
        <w:rPr>
          <w:rFonts w:ascii="Arial" w:eastAsia="Arial" w:hAnsi="Arial" w:cs="Arial"/>
          <w:sz w:val="24"/>
          <w:szCs w:val="24"/>
          <w:lang w:val="es-ES_tradnl"/>
        </w:rPr>
        <w:t>Luego</w:t>
      </w:r>
      <w:r w:rsidR="00E17583" w:rsidRPr="009E268D">
        <w:rPr>
          <w:rFonts w:ascii="Arial" w:eastAsia="Arial" w:hAnsi="Arial" w:cs="Arial"/>
          <w:sz w:val="24"/>
          <w:szCs w:val="24"/>
          <w:lang w:val="es-ES_tradnl"/>
        </w:rPr>
        <w:t xml:space="preserve"> de abrir sus cuentas de ahorro </w:t>
      </w:r>
      <w:r w:rsidR="00715914" w:rsidRPr="009E268D">
        <w:rPr>
          <w:rFonts w:ascii="Arial" w:eastAsia="Arial" w:hAnsi="Arial" w:cs="Arial"/>
          <w:sz w:val="24"/>
          <w:szCs w:val="24"/>
          <w:lang w:val="es-ES_tradnl"/>
        </w:rPr>
        <w:t>escribirán</w:t>
      </w:r>
      <w:r w:rsidR="00E17583" w:rsidRPr="009E268D">
        <w:rPr>
          <w:rFonts w:ascii="Arial" w:eastAsia="Arial" w:hAnsi="Arial" w:cs="Arial"/>
          <w:sz w:val="24"/>
          <w:szCs w:val="24"/>
          <w:lang w:val="es-ES_tradnl"/>
        </w:rPr>
        <w:t xml:space="preserve"> </w:t>
      </w:r>
      <w:r w:rsidR="00104F79" w:rsidRPr="009E268D">
        <w:rPr>
          <w:rFonts w:ascii="Arial" w:eastAsia="Arial" w:hAnsi="Arial" w:cs="Arial"/>
          <w:sz w:val="24"/>
          <w:szCs w:val="24"/>
          <w:lang w:val="es-ES_tradnl"/>
        </w:rPr>
        <w:t xml:space="preserve">cartas a sus amigos </w:t>
      </w:r>
      <w:r w:rsidR="00E17583" w:rsidRPr="009E268D">
        <w:rPr>
          <w:rFonts w:ascii="Arial" w:eastAsia="Arial" w:hAnsi="Arial" w:cs="Arial"/>
          <w:sz w:val="24"/>
          <w:szCs w:val="24"/>
          <w:lang w:val="es-ES_tradnl"/>
        </w:rPr>
        <w:t>para contarles lo</w:t>
      </w:r>
      <w:r w:rsidR="00104F79" w:rsidRPr="009E268D">
        <w:rPr>
          <w:rFonts w:ascii="Arial" w:eastAsia="Arial" w:hAnsi="Arial" w:cs="Arial"/>
          <w:sz w:val="24"/>
          <w:szCs w:val="24"/>
          <w:lang w:val="es-ES_tradnl"/>
        </w:rPr>
        <w:t xml:space="preserve"> que significa para ellos </w:t>
      </w:r>
      <w:r w:rsidR="00E17583" w:rsidRPr="009E268D">
        <w:rPr>
          <w:rFonts w:ascii="Arial" w:eastAsia="Arial" w:hAnsi="Arial" w:cs="Arial"/>
          <w:sz w:val="24"/>
          <w:szCs w:val="24"/>
          <w:lang w:val="es-ES_tradnl"/>
        </w:rPr>
        <w:t xml:space="preserve">abrir su primera cuenta en el banco y poder </w:t>
      </w:r>
      <w:r w:rsidR="00104F79" w:rsidRPr="009E268D">
        <w:rPr>
          <w:rFonts w:ascii="Arial" w:eastAsia="Arial" w:hAnsi="Arial" w:cs="Arial"/>
          <w:sz w:val="24"/>
          <w:szCs w:val="24"/>
          <w:lang w:val="es-ES_tradnl"/>
        </w:rPr>
        <w:t xml:space="preserve">ahorrar dinero. Los estudiantes </w:t>
      </w:r>
      <w:r w:rsidR="00337657" w:rsidRPr="009E268D">
        <w:rPr>
          <w:rFonts w:ascii="Arial" w:eastAsia="Arial" w:hAnsi="Arial" w:cs="Arial"/>
          <w:sz w:val="24"/>
          <w:szCs w:val="24"/>
          <w:lang w:val="es-ES_tradnl"/>
        </w:rPr>
        <w:t>relacionarán est</w:t>
      </w:r>
      <w:r w:rsidR="00B510EF" w:rsidRPr="009E268D">
        <w:rPr>
          <w:rFonts w:ascii="Arial" w:eastAsia="Arial" w:hAnsi="Arial" w:cs="Arial"/>
          <w:sz w:val="24"/>
          <w:szCs w:val="24"/>
          <w:lang w:val="es-ES_tradnl"/>
        </w:rPr>
        <w:t>os principios con una discusión más grande sobre la discriminación en Estados Unidos.</w:t>
      </w: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FE2FBE" w:rsidP="0089203D">
      <w:pPr>
        <w:spacing w:after="0" w:line="240" w:lineRule="auto"/>
        <w:rPr>
          <w:rFonts w:ascii="Arial" w:eastAsia="Arial" w:hAnsi="Arial" w:cs="Arial"/>
          <w:sz w:val="24"/>
          <w:szCs w:val="24"/>
          <w:lang w:val="es-ES_tradnl"/>
        </w:rPr>
      </w:pPr>
      <w:r w:rsidRPr="009E268D">
        <w:rPr>
          <w:rFonts w:ascii="Arial" w:eastAsia="Arial" w:hAnsi="Arial" w:cs="Arial"/>
          <w:b/>
          <w:sz w:val="24"/>
          <w:szCs w:val="24"/>
          <w:lang w:val="es-ES_tradnl"/>
        </w:rPr>
        <w:lastRenderedPageBreak/>
        <w:t>Nivel</w:t>
      </w:r>
    </w:p>
    <w:p w:rsidR="0089203D" w:rsidRPr="009E268D" w:rsidRDefault="00FE2FBE" w:rsidP="0089203D">
      <w:pPr>
        <w:numPr>
          <w:ilvl w:val="0"/>
          <w:numId w:val="4"/>
        </w:numPr>
        <w:pBdr>
          <w:top w:val="nil"/>
          <w:left w:val="nil"/>
          <w:bottom w:val="nil"/>
          <w:right w:val="nil"/>
          <w:between w:val="nil"/>
        </w:pBdr>
        <w:spacing w:after="0" w:line="240" w:lineRule="auto"/>
        <w:contextualSpacing/>
        <w:rPr>
          <w:color w:val="000000"/>
          <w:sz w:val="24"/>
          <w:szCs w:val="24"/>
          <w:lang w:val="es-ES_tradnl"/>
        </w:rPr>
      </w:pPr>
      <w:r w:rsidRPr="009E268D">
        <w:rPr>
          <w:rFonts w:ascii="Arial" w:eastAsia="Arial" w:hAnsi="Arial" w:cs="Arial"/>
          <w:color w:val="000000"/>
          <w:sz w:val="24"/>
          <w:szCs w:val="24"/>
          <w:lang w:val="es-ES_tradnl"/>
        </w:rPr>
        <w:t>Primaria superior</w:t>
      </w:r>
      <w:r w:rsidR="0089203D" w:rsidRPr="009E268D">
        <w:rPr>
          <w:rFonts w:ascii="Arial" w:eastAsia="Arial" w:hAnsi="Arial" w:cs="Arial"/>
          <w:color w:val="000000"/>
          <w:sz w:val="24"/>
          <w:szCs w:val="24"/>
          <w:lang w:val="es-ES_tradnl"/>
        </w:rPr>
        <w:t xml:space="preserve">: </w:t>
      </w:r>
      <w:r w:rsidR="001E18AB" w:rsidRPr="009E268D">
        <w:rPr>
          <w:rFonts w:ascii="Arial" w:eastAsia="Arial" w:hAnsi="Arial" w:cs="Arial"/>
          <w:color w:val="000000"/>
          <w:sz w:val="24"/>
          <w:szCs w:val="24"/>
          <w:lang w:val="es-ES_tradnl"/>
        </w:rPr>
        <w:t>De tercer</w:t>
      </w:r>
      <w:r w:rsidR="00054B70" w:rsidRPr="009E268D">
        <w:rPr>
          <w:rFonts w:ascii="Arial" w:eastAsia="Arial" w:hAnsi="Arial" w:cs="Arial"/>
          <w:color w:val="000000"/>
          <w:sz w:val="24"/>
          <w:szCs w:val="24"/>
          <w:lang w:val="es-ES_tradnl"/>
        </w:rPr>
        <w:t xml:space="preserve"> a octavo grado.</w:t>
      </w: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FE2FBE" w:rsidP="0089203D">
      <w:pPr>
        <w:spacing w:after="0" w:line="240" w:lineRule="auto"/>
        <w:rPr>
          <w:rFonts w:ascii="Arial" w:eastAsia="Arial" w:hAnsi="Arial" w:cs="Arial"/>
          <w:b/>
          <w:sz w:val="24"/>
          <w:szCs w:val="24"/>
          <w:lang w:val="es-ES_tradnl"/>
        </w:rPr>
      </w:pPr>
      <w:r w:rsidRPr="009E268D">
        <w:rPr>
          <w:rFonts w:ascii="Arial" w:eastAsia="Arial" w:hAnsi="Arial" w:cs="Arial"/>
          <w:b/>
          <w:sz w:val="24"/>
          <w:szCs w:val="24"/>
          <w:lang w:val="es-ES_tradnl"/>
        </w:rPr>
        <w:t>Temas</w:t>
      </w:r>
    </w:p>
    <w:p w:rsidR="0089203D" w:rsidRPr="009E268D" w:rsidRDefault="001E18AB" w:rsidP="0089203D">
      <w:pPr>
        <w:numPr>
          <w:ilvl w:val="0"/>
          <w:numId w:val="6"/>
        </w:numPr>
        <w:spacing w:after="0" w:line="240" w:lineRule="auto"/>
        <w:contextualSpacing/>
        <w:rPr>
          <w:sz w:val="24"/>
          <w:szCs w:val="24"/>
          <w:lang w:val="es-ES_tradnl"/>
        </w:rPr>
      </w:pPr>
      <w:r w:rsidRPr="009E268D">
        <w:rPr>
          <w:rFonts w:ascii="Arial" w:eastAsia="Arial" w:hAnsi="Arial" w:cs="Arial"/>
          <w:sz w:val="24"/>
          <w:szCs w:val="24"/>
          <w:lang w:val="es-ES_tradnl"/>
        </w:rPr>
        <w:t>Literatura y artes del lenguaje</w:t>
      </w:r>
    </w:p>
    <w:p w:rsidR="0089203D" w:rsidRPr="009E268D" w:rsidRDefault="00F52EEE" w:rsidP="0089203D">
      <w:pPr>
        <w:numPr>
          <w:ilvl w:val="0"/>
          <w:numId w:val="6"/>
        </w:numPr>
        <w:spacing w:after="0" w:line="240" w:lineRule="auto"/>
        <w:contextualSpacing/>
        <w:rPr>
          <w:sz w:val="24"/>
          <w:szCs w:val="24"/>
          <w:lang w:val="es-ES_tradnl"/>
        </w:rPr>
      </w:pPr>
      <w:r w:rsidRPr="009E268D">
        <w:rPr>
          <w:rFonts w:ascii="Arial" w:eastAsia="Arial" w:hAnsi="Arial" w:cs="Arial"/>
          <w:sz w:val="24"/>
          <w:szCs w:val="24"/>
          <w:lang w:val="es-ES_tradnl"/>
        </w:rPr>
        <w:t>Estudios Sociales</w:t>
      </w:r>
    </w:p>
    <w:p w:rsidR="0089203D" w:rsidRPr="009E268D" w:rsidRDefault="00F52EEE" w:rsidP="0089203D">
      <w:pPr>
        <w:numPr>
          <w:ilvl w:val="0"/>
          <w:numId w:val="6"/>
        </w:numPr>
        <w:spacing w:after="0" w:line="240" w:lineRule="auto"/>
        <w:contextualSpacing/>
        <w:rPr>
          <w:sz w:val="24"/>
          <w:szCs w:val="24"/>
          <w:lang w:val="es-ES_tradnl"/>
        </w:rPr>
      </w:pPr>
      <w:r w:rsidRPr="009E268D">
        <w:rPr>
          <w:rFonts w:ascii="Arial" w:eastAsia="Arial" w:hAnsi="Arial" w:cs="Arial"/>
          <w:sz w:val="24"/>
          <w:szCs w:val="24"/>
          <w:lang w:val="es-ES_tradnl"/>
        </w:rPr>
        <w:t>Ciencias</w:t>
      </w:r>
    </w:p>
    <w:p w:rsidR="0089203D" w:rsidRPr="009E268D" w:rsidRDefault="0089203D" w:rsidP="0089203D">
      <w:pPr>
        <w:numPr>
          <w:ilvl w:val="0"/>
          <w:numId w:val="6"/>
        </w:numPr>
        <w:spacing w:after="0" w:line="240" w:lineRule="auto"/>
        <w:contextualSpacing/>
        <w:rPr>
          <w:sz w:val="24"/>
          <w:szCs w:val="24"/>
          <w:lang w:val="es-ES_tradnl"/>
        </w:rPr>
      </w:pPr>
      <w:r w:rsidRPr="009E268D">
        <w:rPr>
          <w:rFonts w:ascii="Arial" w:eastAsia="Arial" w:hAnsi="Arial" w:cs="Arial"/>
          <w:sz w:val="24"/>
          <w:szCs w:val="24"/>
          <w:lang w:val="es-ES_tradnl"/>
        </w:rPr>
        <w:t>Ma</w:t>
      </w:r>
      <w:r w:rsidR="004E229F" w:rsidRPr="009E268D">
        <w:rPr>
          <w:rFonts w:ascii="Arial" w:eastAsia="Arial" w:hAnsi="Arial" w:cs="Arial"/>
          <w:sz w:val="24"/>
          <w:szCs w:val="24"/>
          <w:lang w:val="es-ES_tradnl"/>
        </w:rPr>
        <w:t>temá</w:t>
      </w:r>
      <w:r w:rsidR="00F52EEE" w:rsidRPr="009E268D">
        <w:rPr>
          <w:rFonts w:ascii="Arial" w:eastAsia="Arial" w:hAnsi="Arial" w:cs="Arial"/>
          <w:sz w:val="24"/>
          <w:szCs w:val="24"/>
          <w:lang w:val="es-ES_tradnl"/>
        </w:rPr>
        <w:t>ticas</w:t>
      </w: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89203D" w:rsidP="0089203D">
      <w:pPr>
        <w:spacing w:after="0" w:line="240" w:lineRule="auto"/>
        <w:rPr>
          <w:rFonts w:ascii="Arial" w:eastAsia="Arial" w:hAnsi="Arial" w:cs="Arial"/>
          <w:b/>
          <w:color w:val="000000"/>
          <w:sz w:val="24"/>
          <w:szCs w:val="24"/>
          <w:lang w:val="es-ES_tradnl"/>
        </w:rPr>
      </w:pPr>
      <w:r w:rsidRPr="009E268D">
        <w:rPr>
          <w:rFonts w:ascii="Arial" w:eastAsia="Arial" w:hAnsi="Arial" w:cs="Arial"/>
          <w:b/>
          <w:sz w:val="24"/>
          <w:szCs w:val="24"/>
          <w:lang w:val="es-ES_tradnl"/>
        </w:rPr>
        <w:t>Dura</w:t>
      </w:r>
      <w:r w:rsidR="00F52EEE" w:rsidRPr="009E268D">
        <w:rPr>
          <w:rFonts w:ascii="Arial" w:eastAsia="Arial" w:hAnsi="Arial" w:cs="Arial"/>
          <w:b/>
          <w:sz w:val="24"/>
          <w:szCs w:val="24"/>
          <w:lang w:val="es-ES_tradnl"/>
        </w:rPr>
        <w:t>ción</w:t>
      </w:r>
    </w:p>
    <w:p w:rsidR="0089203D" w:rsidRPr="009E268D" w:rsidRDefault="0089203D" w:rsidP="0089203D">
      <w:pPr>
        <w:numPr>
          <w:ilvl w:val="0"/>
          <w:numId w:val="5"/>
        </w:numPr>
        <w:pBdr>
          <w:top w:val="nil"/>
          <w:left w:val="nil"/>
          <w:bottom w:val="nil"/>
          <w:right w:val="nil"/>
          <w:between w:val="nil"/>
        </w:pBdr>
        <w:spacing w:after="0" w:line="240" w:lineRule="auto"/>
        <w:contextualSpacing/>
        <w:rPr>
          <w:color w:val="000000"/>
          <w:sz w:val="24"/>
          <w:szCs w:val="24"/>
          <w:lang w:val="es-ES_tradnl"/>
        </w:rPr>
      </w:pPr>
      <w:r w:rsidRPr="009E268D">
        <w:rPr>
          <w:rFonts w:ascii="Arial" w:eastAsia="Arial" w:hAnsi="Arial" w:cs="Arial"/>
          <w:color w:val="000000"/>
          <w:sz w:val="24"/>
          <w:szCs w:val="24"/>
          <w:lang w:val="es-ES_tradnl"/>
        </w:rPr>
        <w:t>90 minut</w:t>
      </w:r>
      <w:r w:rsidR="00F52EEE" w:rsidRPr="009E268D">
        <w:rPr>
          <w:rFonts w:ascii="Arial" w:eastAsia="Arial" w:hAnsi="Arial" w:cs="Arial"/>
          <w:color w:val="000000"/>
          <w:sz w:val="24"/>
          <w:szCs w:val="24"/>
          <w:lang w:val="es-ES_tradnl"/>
        </w:rPr>
        <w:t>os</w:t>
      </w:r>
    </w:p>
    <w:p w:rsidR="0089203D" w:rsidRPr="009E268D" w:rsidRDefault="0089203D" w:rsidP="0089203D">
      <w:pPr>
        <w:spacing w:after="0" w:line="240" w:lineRule="auto"/>
        <w:rPr>
          <w:rFonts w:ascii="Arial" w:eastAsia="Arial" w:hAnsi="Arial" w:cs="Arial"/>
          <w:b/>
          <w:color w:val="000000"/>
          <w:sz w:val="24"/>
          <w:szCs w:val="24"/>
          <w:lang w:val="es-ES_tradnl"/>
        </w:rPr>
      </w:pPr>
    </w:p>
    <w:p w:rsidR="0089203D" w:rsidRPr="009E268D" w:rsidRDefault="0089203D" w:rsidP="0089203D">
      <w:pPr>
        <w:spacing w:after="0" w:line="240" w:lineRule="auto"/>
        <w:rPr>
          <w:rFonts w:ascii="Arial" w:eastAsia="Arial" w:hAnsi="Arial" w:cs="Arial"/>
          <w:b/>
          <w:color w:val="000000"/>
          <w:sz w:val="24"/>
          <w:szCs w:val="24"/>
          <w:lang w:val="es-ES_tradnl"/>
        </w:rPr>
      </w:pPr>
      <w:r w:rsidRPr="009E268D">
        <w:rPr>
          <w:rFonts w:ascii="Arial" w:eastAsia="Arial" w:hAnsi="Arial" w:cs="Arial"/>
          <w:b/>
          <w:color w:val="000000"/>
          <w:sz w:val="24"/>
          <w:szCs w:val="24"/>
          <w:lang w:val="es-ES_tradnl"/>
        </w:rPr>
        <w:t>Standards</w:t>
      </w:r>
    </w:p>
    <w:p w:rsidR="0089203D" w:rsidRPr="009E268D" w:rsidRDefault="0089203D" w:rsidP="0089203D">
      <w:pPr>
        <w:spacing w:after="0" w:line="240" w:lineRule="auto"/>
        <w:rPr>
          <w:rFonts w:ascii="Arial" w:eastAsia="Arial" w:hAnsi="Arial" w:cs="Arial"/>
          <w:b/>
          <w:color w:val="000000"/>
          <w:sz w:val="24"/>
          <w:szCs w:val="24"/>
          <w:lang w:val="es-ES_tradnl"/>
        </w:rPr>
      </w:pPr>
    </w:p>
    <w:p w:rsidR="0089203D" w:rsidRPr="009E268D" w:rsidRDefault="0089203D" w:rsidP="0089203D">
      <w:pPr>
        <w:spacing w:after="0" w:line="240" w:lineRule="auto"/>
        <w:rPr>
          <w:rFonts w:ascii="Arial" w:eastAsia="Arial" w:hAnsi="Arial" w:cs="Arial"/>
          <w:color w:val="000000"/>
          <w:sz w:val="24"/>
          <w:szCs w:val="24"/>
          <w:lang w:val="es-ES_tradnl"/>
        </w:rPr>
      </w:pPr>
      <w:r w:rsidRPr="009E268D">
        <w:rPr>
          <w:rFonts w:ascii="Arial" w:eastAsia="Arial" w:hAnsi="Arial" w:cs="Arial"/>
          <w:color w:val="000000"/>
          <w:sz w:val="24"/>
          <w:szCs w:val="24"/>
          <w:lang w:val="es-ES_tradnl"/>
        </w:rPr>
        <w:t>Common Core</w:t>
      </w:r>
    </w:p>
    <w:p w:rsidR="0089203D" w:rsidRPr="009E268D" w:rsidRDefault="0089203D" w:rsidP="0089203D">
      <w:pPr>
        <w:spacing w:after="0" w:line="240" w:lineRule="auto"/>
        <w:rPr>
          <w:rFonts w:ascii="Arial" w:eastAsia="Arial" w:hAnsi="Arial" w:cs="Arial"/>
          <w:b/>
          <w:color w:val="000000"/>
          <w:sz w:val="24"/>
          <w:szCs w:val="24"/>
          <w:lang w:val="es-ES_tradnl"/>
        </w:rPr>
      </w:pPr>
    </w:p>
    <w:p w:rsidR="0089203D" w:rsidRPr="009E268D" w:rsidRDefault="0089203D" w:rsidP="0089203D">
      <w:pPr>
        <w:spacing w:after="0" w:line="240" w:lineRule="auto"/>
        <w:rPr>
          <w:rFonts w:ascii="Arial" w:eastAsia="Arial" w:hAnsi="Arial" w:cs="Arial"/>
          <w:b/>
          <w:color w:val="000000"/>
          <w:sz w:val="24"/>
          <w:szCs w:val="24"/>
          <w:lang w:val="es-ES_tradnl"/>
        </w:rPr>
      </w:pPr>
      <w:r w:rsidRPr="009E268D">
        <w:rPr>
          <w:rFonts w:ascii="Arial" w:eastAsia="Arial" w:hAnsi="Arial" w:cs="Arial"/>
          <w:color w:val="000000"/>
          <w:sz w:val="24"/>
          <w:szCs w:val="24"/>
          <w:lang w:val="es-ES_tradnl"/>
        </w:rPr>
        <w:t>Key Ideas and Details:</w:t>
      </w:r>
    </w:p>
    <w:p w:rsidR="0089203D" w:rsidRPr="009E268D" w:rsidRDefault="009E268D" w:rsidP="0089203D">
      <w:pPr>
        <w:spacing w:after="0" w:line="240" w:lineRule="auto"/>
        <w:rPr>
          <w:rFonts w:ascii="Arial" w:eastAsia="Arial" w:hAnsi="Arial" w:cs="Arial"/>
          <w:color w:val="000000"/>
          <w:sz w:val="24"/>
          <w:szCs w:val="24"/>
          <w:lang w:val="es-ES_tradnl"/>
        </w:rPr>
      </w:pPr>
      <w:hyperlink r:id="rId6">
        <w:r w:rsidR="0089203D" w:rsidRPr="009E268D">
          <w:rPr>
            <w:rFonts w:ascii="Arial" w:eastAsia="Arial" w:hAnsi="Arial" w:cs="Arial"/>
            <w:smallCaps/>
            <w:color w:val="000000"/>
            <w:sz w:val="24"/>
            <w:szCs w:val="24"/>
            <w:lang w:val="es-ES_tradnl"/>
          </w:rPr>
          <w:t>CCSS.ELA-LITERACY.RH.6-8.1</w:t>
        </w:r>
      </w:hyperlink>
      <w:r w:rsidR="0089203D" w:rsidRPr="009E268D">
        <w:rPr>
          <w:rFonts w:ascii="Arial" w:eastAsia="Arial" w:hAnsi="Arial" w:cs="Arial"/>
          <w:color w:val="000000"/>
          <w:sz w:val="24"/>
          <w:szCs w:val="24"/>
          <w:lang w:val="es-ES_tradnl"/>
        </w:rPr>
        <w:br/>
        <w:t>Cite specific textual evidence to support analysis of primary and secondary sources.</w:t>
      </w:r>
    </w:p>
    <w:p w:rsidR="0089203D" w:rsidRPr="009E268D" w:rsidRDefault="009E268D" w:rsidP="0089203D">
      <w:pPr>
        <w:spacing w:after="0" w:line="240" w:lineRule="auto"/>
        <w:rPr>
          <w:rFonts w:ascii="Arial" w:eastAsia="Arial" w:hAnsi="Arial" w:cs="Arial"/>
          <w:color w:val="000000"/>
          <w:sz w:val="24"/>
          <w:szCs w:val="24"/>
          <w:lang w:val="es-ES_tradnl"/>
        </w:rPr>
      </w:pPr>
      <w:hyperlink r:id="rId7">
        <w:r w:rsidR="0089203D" w:rsidRPr="009E268D">
          <w:rPr>
            <w:rFonts w:ascii="Arial" w:eastAsia="Arial" w:hAnsi="Arial" w:cs="Arial"/>
            <w:smallCaps/>
            <w:color w:val="000000"/>
            <w:sz w:val="24"/>
            <w:szCs w:val="24"/>
            <w:lang w:val="es-ES_tradnl"/>
          </w:rPr>
          <w:t>CCSS.ELA-LITERACY.RH.6-8.2</w:t>
        </w:r>
      </w:hyperlink>
      <w:r w:rsidR="0089203D" w:rsidRPr="009E268D">
        <w:rPr>
          <w:rFonts w:ascii="Arial" w:eastAsia="Arial" w:hAnsi="Arial" w:cs="Arial"/>
          <w:color w:val="000000"/>
          <w:sz w:val="24"/>
          <w:szCs w:val="24"/>
          <w:lang w:val="es-ES_tradnl"/>
        </w:rPr>
        <w:br/>
        <w:t>Determine the central ideas or information of a primary or secondary source; provide an accurate summary of the source distinct from prior knowledge or opinions.</w:t>
      </w:r>
    </w:p>
    <w:p w:rsidR="0089203D" w:rsidRPr="009E268D" w:rsidRDefault="009E268D" w:rsidP="0089203D">
      <w:pPr>
        <w:spacing w:after="0" w:line="240" w:lineRule="auto"/>
        <w:rPr>
          <w:rFonts w:ascii="Arial" w:eastAsia="Arial" w:hAnsi="Arial" w:cs="Arial"/>
          <w:color w:val="000000"/>
          <w:sz w:val="24"/>
          <w:szCs w:val="24"/>
          <w:lang w:val="es-ES_tradnl"/>
        </w:rPr>
      </w:pPr>
      <w:hyperlink r:id="rId8">
        <w:r w:rsidR="0089203D" w:rsidRPr="009E268D">
          <w:rPr>
            <w:rFonts w:ascii="Arial" w:eastAsia="Arial" w:hAnsi="Arial" w:cs="Arial"/>
            <w:smallCaps/>
            <w:color w:val="000000"/>
            <w:sz w:val="24"/>
            <w:szCs w:val="24"/>
            <w:lang w:val="es-ES_tradnl"/>
          </w:rPr>
          <w:t>CCSS.ELA-LITERACY.RH.6-8.3</w:t>
        </w:r>
      </w:hyperlink>
      <w:r w:rsidR="0089203D" w:rsidRPr="009E268D">
        <w:rPr>
          <w:rFonts w:ascii="Arial" w:eastAsia="Arial" w:hAnsi="Arial" w:cs="Arial"/>
          <w:color w:val="000000"/>
          <w:sz w:val="24"/>
          <w:szCs w:val="24"/>
          <w:lang w:val="es-ES_tradnl"/>
        </w:rPr>
        <w:br/>
        <w:t>Identify key steps in a text's description of a process related to history/social studies (e.g., how a bill becomes law, how interest rates are raised or lowered).</w:t>
      </w:r>
    </w:p>
    <w:p w:rsidR="0089203D" w:rsidRPr="009E268D" w:rsidRDefault="0089203D" w:rsidP="0089203D">
      <w:pPr>
        <w:spacing w:after="0" w:line="240" w:lineRule="auto"/>
        <w:rPr>
          <w:rFonts w:ascii="Arial" w:eastAsia="Arial" w:hAnsi="Arial" w:cs="Arial"/>
          <w:b/>
          <w:color w:val="000000"/>
          <w:sz w:val="24"/>
          <w:szCs w:val="24"/>
          <w:lang w:val="es-ES_tradnl"/>
        </w:rPr>
      </w:pPr>
    </w:p>
    <w:p w:rsidR="0089203D" w:rsidRPr="009E268D" w:rsidRDefault="0089203D" w:rsidP="0089203D">
      <w:pPr>
        <w:spacing w:after="0" w:line="240" w:lineRule="auto"/>
        <w:rPr>
          <w:rFonts w:ascii="Lato Light" w:eastAsia="Lato Light" w:hAnsi="Lato Light" w:cs="Lato Light"/>
          <w:color w:val="000000"/>
          <w:sz w:val="25"/>
          <w:szCs w:val="25"/>
          <w:lang w:val="es-ES_tradnl"/>
        </w:rPr>
      </w:pPr>
      <w:r w:rsidRPr="009E268D">
        <w:rPr>
          <w:rFonts w:ascii="Arial" w:eastAsia="Arial" w:hAnsi="Arial" w:cs="Arial"/>
          <w:color w:val="000000"/>
          <w:sz w:val="24"/>
          <w:szCs w:val="24"/>
          <w:lang w:val="es-ES_tradnl"/>
        </w:rPr>
        <w:t>Craft and Structure</w:t>
      </w:r>
    </w:p>
    <w:p w:rsidR="0089203D" w:rsidRPr="009E268D" w:rsidRDefault="009E268D" w:rsidP="0089203D">
      <w:pPr>
        <w:spacing w:after="0" w:line="240" w:lineRule="auto"/>
        <w:rPr>
          <w:rFonts w:ascii="Lato Light" w:eastAsia="Lato Light" w:hAnsi="Lato Light" w:cs="Lato Light"/>
          <w:color w:val="000000"/>
          <w:sz w:val="25"/>
          <w:szCs w:val="25"/>
          <w:lang w:val="es-ES_tradnl"/>
        </w:rPr>
      </w:pPr>
      <w:hyperlink r:id="rId9">
        <w:r w:rsidR="0089203D" w:rsidRPr="009E268D">
          <w:rPr>
            <w:rFonts w:ascii="Arial" w:eastAsia="Arial" w:hAnsi="Arial" w:cs="Arial"/>
            <w:smallCaps/>
            <w:color w:val="000000"/>
            <w:sz w:val="24"/>
            <w:szCs w:val="24"/>
            <w:lang w:val="es-ES_tradnl"/>
          </w:rPr>
          <w:t>CCSS.ELA-LITERACY.RH.6-8.4</w:t>
        </w:r>
      </w:hyperlink>
      <w:r w:rsidR="0089203D" w:rsidRPr="009E268D">
        <w:rPr>
          <w:rFonts w:ascii="Arial" w:eastAsia="Arial" w:hAnsi="Arial" w:cs="Arial"/>
          <w:color w:val="000000"/>
          <w:sz w:val="24"/>
          <w:szCs w:val="24"/>
          <w:lang w:val="es-ES_tradnl"/>
        </w:rPr>
        <w:br/>
        <w:t>Determine the meaning of words and phrases as they are used in a text, including vocabulary specific to domains related to history/social studies.</w:t>
      </w:r>
    </w:p>
    <w:p w:rsidR="0089203D" w:rsidRPr="009E268D" w:rsidRDefault="0089203D" w:rsidP="0089203D">
      <w:pPr>
        <w:spacing w:after="0" w:line="240" w:lineRule="auto"/>
        <w:rPr>
          <w:rFonts w:ascii="Arial" w:eastAsia="Arial" w:hAnsi="Arial" w:cs="Arial"/>
          <w:color w:val="000000"/>
          <w:sz w:val="24"/>
          <w:szCs w:val="24"/>
          <w:lang w:val="es-ES_tradnl"/>
        </w:rPr>
      </w:pPr>
    </w:p>
    <w:p w:rsidR="0089203D" w:rsidRPr="009E268D" w:rsidRDefault="0089203D" w:rsidP="0089203D">
      <w:pPr>
        <w:spacing w:after="0" w:line="240" w:lineRule="auto"/>
        <w:rPr>
          <w:rFonts w:ascii="Arial" w:eastAsia="Arial" w:hAnsi="Arial" w:cs="Arial"/>
          <w:color w:val="000000"/>
          <w:sz w:val="24"/>
          <w:szCs w:val="24"/>
          <w:lang w:val="es-ES_tradnl"/>
        </w:rPr>
      </w:pPr>
      <w:r w:rsidRPr="009E268D">
        <w:rPr>
          <w:rFonts w:ascii="Arial" w:eastAsia="Arial" w:hAnsi="Arial" w:cs="Arial"/>
          <w:color w:val="000000"/>
          <w:sz w:val="24"/>
          <w:szCs w:val="24"/>
          <w:lang w:val="es-ES_tradnl"/>
        </w:rPr>
        <w:t>Integration of Knowledge and Ideas</w:t>
      </w:r>
    </w:p>
    <w:p w:rsidR="0089203D" w:rsidRPr="009E268D" w:rsidRDefault="009E268D" w:rsidP="0089203D">
      <w:pPr>
        <w:spacing w:after="0" w:line="240" w:lineRule="auto"/>
        <w:rPr>
          <w:rFonts w:ascii="Arial" w:eastAsia="Arial" w:hAnsi="Arial" w:cs="Arial"/>
          <w:color w:val="000000"/>
          <w:sz w:val="24"/>
          <w:szCs w:val="24"/>
          <w:lang w:val="es-ES_tradnl"/>
        </w:rPr>
      </w:pPr>
      <w:hyperlink r:id="rId10">
        <w:r w:rsidR="0089203D" w:rsidRPr="009E268D">
          <w:rPr>
            <w:rFonts w:ascii="Arial" w:eastAsia="Arial" w:hAnsi="Arial" w:cs="Arial"/>
            <w:smallCaps/>
            <w:color w:val="000000"/>
            <w:sz w:val="24"/>
            <w:szCs w:val="24"/>
            <w:lang w:val="es-ES_tradnl"/>
          </w:rPr>
          <w:t>CCSS.ELA-LITERACY.RH.6-8.7</w:t>
        </w:r>
      </w:hyperlink>
      <w:r w:rsidR="0089203D" w:rsidRPr="009E268D">
        <w:rPr>
          <w:rFonts w:ascii="Arial" w:eastAsia="Arial" w:hAnsi="Arial" w:cs="Arial"/>
          <w:color w:val="000000"/>
          <w:sz w:val="24"/>
          <w:szCs w:val="24"/>
          <w:lang w:val="es-ES_tradnl"/>
        </w:rPr>
        <w:br/>
        <w:t>Integrate visual information (e.g., in charts, graphs, photographs, videos, or maps) with other information in print and digital texts.</w:t>
      </w:r>
    </w:p>
    <w:p w:rsidR="0089203D" w:rsidRPr="009E268D" w:rsidRDefault="009E268D" w:rsidP="0089203D">
      <w:pPr>
        <w:spacing w:after="0" w:line="240" w:lineRule="auto"/>
        <w:rPr>
          <w:rFonts w:ascii="Arial" w:eastAsia="Arial" w:hAnsi="Arial" w:cs="Arial"/>
          <w:color w:val="000000"/>
          <w:sz w:val="24"/>
          <w:szCs w:val="24"/>
          <w:lang w:val="es-ES_tradnl"/>
        </w:rPr>
      </w:pPr>
      <w:hyperlink r:id="rId11">
        <w:r w:rsidR="0089203D" w:rsidRPr="009E268D">
          <w:rPr>
            <w:rFonts w:ascii="Arial" w:eastAsia="Arial" w:hAnsi="Arial" w:cs="Arial"/>
            <w:smallCaps/>
            <w:color w:val="000000"/>
            <w:sz w:val="24"/>
            <w:szCs w:val="24"/>
            <w:lang w:val="es-ES_tradnl"/>
          </w:rPr>
          <w:t>CCSS.ELA-LITERACY.RH.6-8.8</w:t>
        </w:r>
      </w:hyperlink>
      <w:r w:rsidR="0089203D" w:rsidRPr="009E268D">
        <w:rPr>
          <w:rFonts w:ascii="Arial" w:eastAsia="Arial" w:hAnsi="Arial" w:cs="Arial"/>
          <w:color w:val="000000"/>
          <w:sz w:val="24"/>
          <w:szCs w:val="24"/>
          <w:lang w:val="es-ES_tradnl"/>
        </w:rPr>
        <w:br/>
        <w:t>Distinguish among fact, opinion, and reasoned judgment in a text.</w:t>
      </w:r>
    </w:p>
    <w:p w:rsidR="0089203D" w:rsidRPr="009E268D" w:rsidRDefault="009E268D" w:rsidP="0089203D">
      <w:pPr>
        <w:spacing w:after="0" w:line="240" w:lineRule="auto"/>
        <w:rPr>
          <w:rFonts w:ascii="Arial" w:eastAsia="Arial" w:hAnsi="Arial" w:cs="Arial"/>
          <w:color w:val="000000"/>
          <w:sz w:val="24"/>
          <w:szCs w:val="24"/>
          <w:lang w:val="es-ES_tradnl"/>
        </w:rPr>
      </w:pPr>
      <w:hyperlink r:id="rId12">
        <w:r w:rsidR="0089203D" w:rsidRPr="009E268D">
          <w:rPr>
            <w:rFonts w:ascii="Arial" w:eastAsia="Arial" w:hAnsi="Arial" w:cs="Arial"/>
            <w:smallCaps/>
            <w:color w:val="000000"/>
            <w:sz w:val="24"/>
            <w:szCs w:val="24"/>
            <w:lang w:val="es-ES_tradnl"/>
          </w:rPr>
          <w:t>CCSS.ELA-LITERACY.RH.6-8.9</w:t>
        </w:r>
      </w:hyperlink>
      <w:r w:rsidR="0089203D" w:rsidRPr="009E268D">
        <w:rPr>
          <w:rFonts w:ascii="Arial" w:eastAsia="Arial" w:hAnsi="Arial" w:cs="Arial"/>
          <w:color w:val="000000"/>
          <w:sz w:val="24"/>
          <w:szCs w:val="24"/>
          <w:lang w:val="es-ES_tradnl"/>
        </w:rPr>
        <w:br/>
        <w:t>Analyze the relationship between a primary and secondary source on the same topic.</w:t>
      </w:r>
    </w:p>
    <w:p w:rsidR="0089203D" w:rsidRPr="009E268D" w:rsidRDefault="0089203D" w:rsidP="0089203D">
      <w:pPr>
        <w:spacing w:after="0" w:line="240" w:lineRule="auto"/>
        <w:rPr>
          <w:rFonts w:ascii="Arial" w:eastAsia="Arial" w:hAnsi="Arial" w:cs="Arial"/>
          <w:color w:val="202020"/>
          <w:sz w:val="24"/>
          <w:szCs w:val="24"/>
          <w:lang w:val="es-ES_tradnl"/>
        </w:rPr>
      </w:pPr>
    </w:p>
    <w:p w:rsidR="0089203D" w:rsidRPr="009E268D" w:rsidRDefault="0089203D" w:rsidP="0089203D">
      <w:pPr>
        <w:spacing w:after="0" w:line="240" w:lineRule="auto"/>
        <w:rPr>
          <w:rFonts w:ascii="Arial" w:eastAsia="Arial" w:hAnsi="Arial" w:cs="Arial"/>
          <w:color w:val="202020"/>
          <w:sz w:val="24"/>
          <w:szCs w:val="24"/>
          <w:lang w:val="es-ES_tradnl"/>
        </w:rPr>
      </w:pPr>
      <w:r w:rsidRPr="009E268D">
        <w:rPr>
          <w:rFonts w:ascii="Arial" w:eastAsia="Arial" w:hAnsi="Arial" w:cs="Arial"/>
          <w:color w:val="202020"/>
          <w:sz w:val="24"/>
          <w:szCs w:val="24"/>
          <w:lang w:val="es-ES_tradnl"/>
        </w:rPr>
        <w:t>Virginia</w:t>
      </w:r>
    </w:p>
    <w:p w:rsidR="0089203D" w:rsidRPr="009E268D" w:rsidRDefault="0089203D" w:rsidP="0089203D">
      <w:pPr>
        <w:spacing w:after="0" w:line="240" w:lineRule="auto"/>
        <w:rPr>
          <w:rFonts w:ascii="Arial" w:eastAsia="Arial" w:hAnsi="Arial" w:cs="Arial"/>
          <w:color w:val="202020"/>
          <w:sz w:val="24"/>
          <w:szCs w:val="24"/>
          <w:lang w:val="es-ES_tradnl"/>
        </w:rPr>
      </w:pPr>
    </w:p>
    <w:p w:rsidR="0089203D" w:rsidRPr="009E268D" w:rsidRDefault="0089203D" w:rsidP="0089203D">
      <w:pPr>
        <w:spacing w:after="0" w:line="240" w:lineRule="auto"/>
        <w:rPr>
          <w:rFonts w:ascii="Arial" w:eastAsia="Arial" w:hAnsi="Arial" w:cs="Arial"/>
          <w:color w:val="202020"/>
          <w:sz w:val="24"/>
          <w:szCs w:val="24"/>
          <w:lang w:val="es-ES_tradnl"/>
        </w:rPr>
      </w:pPr>
      <w:r w:rsidRPr="009E268D">
        <w:rPr>
          <w:rFonts w:ascii="Arial" w:eastAsia="Arial" w:hAnsi="Arial" w:cs="Arial"/>
          <w:sz w:val="24"/>
          <w:szCs w:val="24"/>
          <w:lang w:val="es-ES_tradnl"/>
        </w:rPr>
        <w:t>Civil War and Postwar Eras</w:t>
      </w:r>
    </w:p>
    <w:p w:rsidR="0089203D" w:rsidRPr="009E268D" w:rsidRDefault="0089203D" w:rsidP="0089203D">
      <w:pPr>
        <w:keepNext/>
        <w:keepLines/>
        <w:spacing w:before="100" w:after="0" w:line="240" w:lineRule="auto"/>
        <w:ind w:left="907" w:hanging="907"/>
        <w:rPr>
          <w:rFonts w:ascii="Arial" w:eastAsia="Arial" w:hAnsi="Arial" w:cs="Arial"/>
          <w:sz w:val="24"/>
          <w:szCs w:val="24"/>
          <w:lang w:val="es-ES_tradnl"/>
        </w:rPr>
      </w:pPr>
      <w:r w:rsidRPr="009E268D">
        <w:rPr>
          <w:rFonts w:ascii="Arial" w:eastAsia="Arial" w:hAnsi="Arial" w:cs="Arial"/>
          <w:color w:val="202020"/>
          <w:sz w:val="24"/>
          <w:szCs w:val="24"/>
          <w:lang w:val="es-ES_tradnl"/>
        </w:rPr>
        <w:t>VS.8</w:t>
      </w:r>
      <w:r w:rsidRPr="009E268D">
        <w:rPr>
          <w:rFonts w:ascii="Arial" w:eastAsia="Arial" w:hAnsi="Arial" w:cs="Arial"/>
          <w:sz w:val="24"/>
          <w:szCs w:val="24"/>
          <w:lang w:val="es-ES_tradnl"/>
        </w:rPr>
        <w:t xml:space="preserve"> the students will demonstrate knowledge of the reconstruction of Virginia following the Civil War by</w:t>
      </w:r>
    </w:p>
    <w:p w:rsidR="0089203D" w:rsidRPr="009E268D" w:rsidRDefault="0089203D" w:rsidP="0089203D">
      <w:pPr>
        <w:spacing w:after="0" w:line="240" w:lineRule="auto"/>
        <w:ind w:left="1260" w:hanging="353"/>
        <w:rPr>
          <w:rFonts w:ascii="Arial" w:eastAsia="Arial" w:hAnsi="Arial" w:cs="Arial"/>
          <w:sz w:val="24"/>
          <w:szCs w:val="24"/>
          <w:lang w:val="es-ES_tradnl"/>
        </w:rPr>
      </w:pPr>
      <w:r w:rsidRPr="009E268D">
        <w:rPr>
          <w:rFonts w:ascii="Arial" w:eastAsia="Arial" w:hAnsi="Arial" w:cs="Arial"/>
          <w:sz w:val="24"/>
          <w:szCs w:val="24"/>
          <w:lang w:val="es-ES_tradnl"/>
        </w:rPr>
        <w:t>a)</w:t>
      </w:r>
      <w:r w:rsidRPr="009E268D">
        <w:rPr>
          <w:rFonts w:ascii="Arial" w:eastAsia="Arial" w:hAnsi="Arial" w:cs="Arial"/>
          <w:sz w:val="24"/>
          <w:szCs w:val="24"/>
          <w:lang w:val="es-ES_tradnl"/>
        </w:rPr>
        <w:tab/>
        <w:t>Identifying the effects of Reconstruction on life in Virginia;</w:t>
      </w:r>
    </w:p>
    <w:p w:rsidR="0089203D" w:rsidRPr="009E268D" w:rsidRDefault="0089203D" w:rsidP="0089203D">
      <w:pPr>
        <w:spacing w:after="0" w:line="240" w:lineRule="auto"/>
        <w:ind w:left="1260" w:hanging="353"/>
        <w:rPr>
          <w:rFonts w:ascii="Arial" w:eastAsia="Arial" w:hAnsi="Arial" w:cs="Arial"/>
          <w:sz w:val="24"/>
          <w:szCs w:val="24"/>
          <w:lang w:val="es-ES_tradnl"/>
        </w:rPr>
      </w:pPr>
      <w:r w:rsidRPr="009E268D">
        <w:rPr>
          <w:rFonts w:ascii="Arial" w:eastAsia="Arial" w:hAnsi="Arial" w:cs="Arial"/>
          <w:sz w:val="24"/>
          <w:szCs w:val="24"/>
          <w:lang w:val="es-ES_tradnl"/>
        </w:rPr>
        <w:lastRenderedPageBreak/>
        <w:t>b)</w:t>
      </w:r>
      <w:r w:rsidRPr="009E268D">
        <w:rPr>
          <w:rFonts w:ascii="Arial" w:eastAsia="Arial" w:hAnsi="Arial" w:cs="Arial"/>
          <w:sz w:val="24"/>
          <w:szCs w:val="24"/>
          <w:lang w:val="es-ES_tradnl"/>
        </w:rPr>
        <w:tab/>
        <w:t>Identifying the effects of segregation and “Jim Crow” on life in Virginia for whites, African Americans, and American Indians;</w:t>
      </w:r>
    </w:p>
    <w:p w:rsidR="0089203D" w:rsidRPr="009E268D" w:rsidRDefault="0089203D" w:rsidP="0089203D">
      <w:pPr>
        <w:keepNext/>
        <w:spacing w:before="160" w:after="0" w:line="240" w:lineRule="auto"/>
        <w:rPr>
          <w:rFonts w:ascii="Arial" w:eastAsia="Arial" w:hAnsi="Arial" w:cs="Arial"/>
          <w:sz w:val="24"/>
          <w:szCs w:val="24"/>
          <w:lang w:val="es-ES_tradnl"/>
        </w:rPr>
      </w:pPr>
      <w:r w:rsidRPr="009E268D">
        <w:rPr>
          <w:rFonts w:ascii="Arial" w:eastAsia="Arial" w:hAnsi="Arial" w:cs="Arial"/>
          <w:sz w:val="24"/>
          <w:szCs w:val="24"/>
          <w:lang w:val="es-ES_tradnl"/>
        </w:rPr>
        <w:t>Virginia: 1900 to the Present</w:t>
      </w:r>
    </w:p>
    <w:p w:rsidR="0089203D" w:rsidRPr="009E268D" w:rsidRDefault="0089203D" w:rsidP="0089203D">
      <w:pPr>
        <w:keepLines/>
        <w:spacing w:before="100" w:after="0" w:line="240" w:lineRule="auto"/>
        <w:ind w:left="907" w:hanging="907"/>
        <w:rPr>
          <w:rFonts w:ascii="Arial" w:eastAsia="Arial" w:hAnsi="Arial" w:cs="Arial"/>
          <w:sz w:val="24"/>
          <w:szCs w:val="24"/>
          <w:lang w:val="es-ES_tradnl"/>
        </w:rPr>
      </w:pPr>
      <w:r w:rsidRPr="009E268D">
        <w:rPr>
          <w:rFonts w:ascii="Arial" w:eastAsia="Arial" w:hAnsi="Arial" w:cs="Arial"/>
          <w:color w:val="202020"/>
          <w:sz w:val="24"/>
          <w:szCs w:val="24"/>
          <w:lang w:val="es-ES_tradnl"/>
        </w:rPr>
        <w:t>VS. 9</w:t>
      </w:r>
      <w:r w:rsidRPr="009E268D">
        <w:rPr>
          <w:rFonts w:ascii="Arial" w:eastAsia="Arial" w:hAnsi="Arial" w:cs="Arial"/>
          <w:sz w:val="24"/>
          <w:szCs w:val="24"/>
          <w:lang w:val="es-ES_tradnl"/>
        </w:rPr>
        <w:t xml:space="preserve"> the student will demonstrate knowledge of twentieth- and twenty-first-century Virginia by</w:t>
      </w:r>
    </w:p>
    <w:p w:rsidR="0089203D" w:rsidRPr="009E268D" w:rsidRDefault="0089203D" w:rsidP="0089203D">
      <w:pPr>
        <w:spacing w:after="0" w:line="240" w:lineRule="auto"/>
        <w:ind w:left="1260" w:hanging="353"/>
        <w:rPr>
          <w:rFonts w:ascii="Arial" w:eastAsia="Arial" w:hAnsi="Arial" w:cs="Arial"/>
          <w:sz w:val="24"/>
          <w:szCs w:val="24"/>
          <w:lang w:val="es-ES_tradnl"/>
        </w:rPr>
      </w:pPr>
      <w:r w:rsidRPr="009E268D">
        <w:rPr>
          <w:rFonts w:ascii="Arial" w:eastAsia="Arial" w:hAnsi="Arial" w:cs="Arial"/>
          <w:sz w:val="24"/>
          <w:szCs w:val="24"/>
          <w:lang w:val="es-ES_tradnl"/>
        </w:rPr>
        <w:t>c) Identifying the social and political events in Virginia linked to desegregation and Massive Resistance and their relationship to national history;</w:t>
      </w:r>
    </w:p>
    <w:p w:rsidR="0089203D" w:rsidRPr="009E268D" w:rsidRDefault="0089203D" w:rsidP="0089203D">
      <w:pPr>
        <w:spacing w:after="0" w:line="240" w:lineRule="auto"/>
        <w:ind w:left="1260" w:hanging="353"/>
        <w:rPr>
          <w:rFonts w:ascii="Arial" w:eastAsia="Arial" w:hAnsi="Arial" w:cs="Arial"/>
          <w:b/>
          <w:sz w:val="24"/>
          <w:szCs w:val="24"/>
          <w:lang w:val="es-ES_tradnl"/>
        </w:rPr>
      </w:pPr>
      <w:r w:rsidRPr="009E268D">
        <w:rPr>
          <w:rFonts w:ascii="Arial" w:eastAsia="Arial" w:hAnsi="Arial" w:cs="Arial"/>
          <w:sz w:val="24"/>
          <w:szCs w:val="24"/>
          <w:lang w:val="es-ES_tradnl"/>
        </w:rPr>
        <w:t>d)</w:t>
      </w:r>
      <w:r w:rsidRPr="009E268D">
        <w:rPr>
          <w:rFonts w:ascii="Arial" w:eastAsia="Arial" w:hAnsi="Arial" w:cs="Arial"/>
          <w:sz w:val="24"/>
          <w:szCs w:val="24"/>
          <w:lang w:val="es-ES_tradnl"/>
        </w:rPr>
        <w:tab/>
        <w:t>Identifying the political, social, and/or economic contributions made by Maggie L. Walker; Harry F. Byrd, Sr.; Oliver W. Hill; Arthur R. Ashe, Jr.; A. Linwood Holton, Jr.; and L. Douglas Wilde.</w:t>
      </w: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043C45" w:rsidP="0089203D">
      <w:pPr>
        <w:spacing w:after="0" w:line="240" w:lineRule="auto"/>
        <w:rPr>
          <w:rFonts w:ascii="Arial" w:eastAsia="Arial" w:hAnsi="Arial" w:cs="Arial"/>
          <w:sz w:val="24"/>
          <w:szCs w:val="24"/>
          <w:lang w:val="es-ES_tradnl"/>
        </w:rPr>
      </w:pPr>
      <w:r w:rsidRPr="009E268D">
        <w:rPr>
          <w:rFonts w:ascii="Arial" w:eastAsia="Arial" w:hAnsi="Arial" w:cs="Arial"/>
          <w:b/>
          <w:sz w:val="24"/>
          <w:szCs w:val="24"/>
          <w:lang w:val="es-ES_tradnl"/>
        </w:rPr>
        <w:t xml:space="preserve">Habilidades </w:t>
      </w:r>
    </w:p>
    <w:p w:rsidR="0089203D" w:rsidRPr="009E268D" w:rsidRDefault="0089203D" w:rsidP="0089203D">
      <w:pPr>
        <w:pBdr>
          <w:top w:val="nil"/>
          <w:left w:val="nil"/>
          <w:bottom w:val="nil"/>
          <w:right w:val="nil"/>
          <w:between w:val="nil"/>
        </w:pBdr>
        <w:spacing w:after="0"/>
        <w:ind w:left="720" w:hanging="720"/>
        <w:rPr>
          <w:rFonts w:ascii="Arial" w:eastAsia="Arial" w:hAnsi="Arial" w:cs="Arial"/>
          <w:color w:val="000000"/>
          <w:sz w:val="24"/>
          <w:szCs w:val="24"/>
          <w:lang w:val="es-ES_tradnl"/>
        </w:rPr>
      </w:pPr>
    </w:p>
    <w:p w:rsidR="0089203D" w:rsidRPr="009E268D" w:rsidRDefault="002C33E7" w:rsidP="0089203D">
      <w:pPr>
        <w:numPr>
          <w:ilvl w:val="0"/>
          <w:numId w:val="9"/>
        </w:numPr>
        <w:pBdr>
          <w:top w:val="nil"/>
          <w:left w:val="nil"/>
          <w:bottom w:val="nil"/>
          <w:right w:val="nil"/>
          <w:between w:val="nil"/>
        </w:pBdr>
        <w:spacing w:after="0" w:line="240" w:lineRule="auto"/>
        <w:contextualSpacing/>
        <w:rPr>
          <w:color w:val="000000"/>
          <w:sz w:val="24"/>
          <w:szCs w:val="24"/>
          <w:lang w:val="es-ES_tradnl"/>
        </w:rPr>
      </w:pPr>
      <w:r w:rsidRPr="009E268D">
        <w:rPr>
          <w:rFonts w:ascii="Arial" w:eastAsia="Arial" w:hAnsi="Arial" w:cs="Arial"/>
          <w:color w:val="000000"/>
          <w:sz w:val="24"/>
          <w:szCs w:val="24"/>
          <w:lang w:val="es-ES_tradnl"/>
        </w:rPr>
        <w:t>Aplica</w:t>
      </w:r>
      <w:r w:rsidR="00873EE4" w:rsidRPr="009E268D">
        <w:rPr>
          <w:rFonts w:ascii="Arial" w:eastAsia="Arial" w:hAnsi="Arial" w:cs="Arial"/>
          <w:color w:val="000000"/>
          <w:sz w:val="24"/>
          <w:szCs w:val="24"/>
          <w:lang w:val="es-ES_tradnl"/>
        </w:rPr>
        <w:t>r</w:t>
      </w:r>
      <w:r w:rsidR="0089203D" w:rsidRPr="009E268D">
        <w:rPr>
          <w:rFonts w:ascii="Arial" w:eastAsia="Arial" w:hAnsi="Arial" w:cs="Arial"/>
          <w:color w:val="000000"/>
          <w:sz w:val="24"/>
          <w:szCs w:val="24"/>
          <w:lang w:val="es-ES_tradnl"/>
        </w:rPr>
        <w:t xml:space="preserve">: </w:t>
      </w:r>
      <w:r w:rsidRPr="009E268D">
        <w:rPr>
          <w:rFonts w:ascii="Arial" w:eastAsia="Arial" w:hAnsi="Arial" w:cs="Arial"/>
          <w:color w:val="000000"/>
          <w:sz w:val="24"/>
          <w:szCs w:val="24"/>
          <w:lang w:val="es-ES_tradnl"/>
        </w:rPr>
        <w:t>Aplicar una idea abstr</w:t>
      </w:r>
      <w:r w:rsidR="00DF3D3B" w:rsidRPr="009E268D">
        <w:rPr>
          <w:rFonts w:ascii="Arial" w:eastAsia="Arial" w:hAnsi="Arial" w:cs="Arial"/>
          <w:color w:val="000000"/>
          <w:sz w:val="24"/>
          <w:szCs w:val="24"/>
          <w:lang w:val="es-ES_tradnl"/>
        </w:rPr>
        <w:t>a</w:t>
      </w:r>
      <w:r w:rsidRPr="009E268D">
        <w:rPr>
          <w:rFonts w:ascii="Arial" w:eastAsia="Arial" w:hAnsi="Arial" w:cs="Arial"/>
          <w:color w:val="000000"/>
          <w:sz w:val="24"/>
          <w:szCs w:val="24"/>
          <w:lang w:val="es-ES_tradnl"/>
        </w:rPr>
        <w:t xml:space="preserve">cta </w:t>
      </w:r>
      <w:r w:rsidR="00873EE4" w:rsidRPr="009E268D">
        <w:rPr>
          <w:rFonts w:ascii="Arial" w:eastAsia="Arial" w:hAnsi="Arial" w:cs="Arial"/>
          <w:color w:val="000000"/>
          <w:sz w:val="24"/>
          <w:szCs w:val="24"/>
          <w:lang w:val="es-ES_tradnl"/>
        </w:rPr>
        <w:t>a</w:t>
      </w:r>
      <w:r w:rsidRPr="009E268D">
        <w:rPr>
          <w:rFonts w:ascii="Arial" w:eastAsia="Arial" w:hAnsi="Arial" w:cs="Arial"/>
          <w:color w:val="000000"/>
          <w:sz w:val="24"/>
          <w:szCs w:val="24"/>
          <w:lang w:val="es-ES_tradnl"/>
        </w:rPr>
        <w:t xml:space="preserve"> una situación concreta para resolver un problema</w:t>
      </w:r>
      <w:r w:rsidR="00DF3D3B" w:rsidRPr="009E268D">
        <w:rPr>
          <w:rFonts w:ascii="Arial" w:eastAsia="Arial" w:hAnsi="Arial" w:cs="Arial"/>
          <w:color w:val="000000"/>
          <w:sz w:val="24"/>
          <w:szCs w:val="24"/>
          <w:lang w:val="es-ES_tradnl"/>
        </w:rPr>
        <w:t xml:space="preserve"> o </w:t>
      </w:r>
      <w:r w:rsidR="00873EE4" w:rsidRPr="009E268D">
        <w:rPr>
          <w:rFonts w:ascii="Arial" w:eastAsia="Arial" w:hAnsi="Arial" w:cs="Arial"/>
          <w:color w:val="000000"/>
          <w:sz w:val="24"/>
          <w:szCs w:val="24"/>
          <w:lang w:val="es-ES_tradnl"/>
        </w:rPr>
        <w:t>relacionarla</w:t>
      </w:r>
      <w:r w:rsidR="00DF3D3B" w:rsidRPr="009E268D">
        <w:rPr>
          <w:rFonts w:ascii="Arial" w:eastAsia="Arial" w:hAnsi="Arial" w:cs="Arial"/>
          <w:color w:val="000000"/>
          <w:sz w:val="24"/>
          <w:szCs w:val="24"/>
          <w:lang w:val="es-ES_tradnl"/>
        </w:rPr>
        <w:t xml:space="preserve"> </w:t>
      </w:r>
      <w:r w:rsidR="0057114D" w:rsidRPr="009E268D">
        <w:rPr>
          <w:rFonts w:ascii="Arial" w:eastAsia="Arial" w:hAnsi="Arial" w:cs="Arial"/>
          <w:color w:val="000000"/>
          <w:sz w:val="24"/>
          <w:szCs w:val="24"/>
          <w:lang w:val="es-ES_tradnl"/>
        </w:rPr>
        <w:t>con</w:t>
      </w:r>
      <w:r w:rsidR="00DF3D3B" w:rsidRPr="009E268D">
        <w:rPr>
          <w:rFonts w:ascii="Arial" w:eastAsia="Arial" w:hAnsi="Arial" w:cs="Arial"/>
          <w:color w:val="000000"/>
          <w:sz w:val="24"/>
          <w:szCs w:val="24"/>
          <w:lang w:val="es-ES_tradnl"/>
        </w:rPr>
        <w:t xml:space="preserve"> una experiencia anterior. </w:t>
      </w:r>
    </w:p>
    <w:p w:rsidR="00E6172F" w:rsidRPr="009E268D" w:rsidRDefault="00DF3D3B" w:rsidP="0089203D">
      <w:pPr>
        <w:numPr>
          <w:ilvl w:val="0"/>
          <w:numId w:val="9"/>
        </w:numPr>
        <w:pBdr>
          <w:top w:val="nil"/>
          <w:left w:val="nil"/>
          <w:bottom w:val="nil"/>
          <w:right w:val="nil"/>
          <w:between w:val="nil"/>
        </w:pBdr>
        <w:spacing w:after="0" w:line="240" w:lineRule="auto"/>
        <w:contextualSpacing/>
        <w:rPr>
          <w:color w:val="000000"/>
          <w:sz w:val="24"/>
          <w:szCs w:val="24"/>
          <w:lang w:val="es-ES_tradnl"/>
        </w:rPr>
      </w:pPr>
      <w:r w:rsidRPr="009E268D">
        <w:rPr>
          <w:rFonts w:ascii="Arial" w:eastAsia="Arial" w:hAnsi="Arial" w:cs="Arial"/>
          <w:color w:val="000000"/>
          <w:sz w:val="24"/>
          <w:szCs w:val="24"/>
          <w:lang w:val="es-ES_tradnl"/>
        </w:rPr>
        <w:t>Recordar</w:t>
      </w:r>
      <w:r w:rsidR="004E229F" w:rsidRPr="009E268D">
        <w:rPr>
          <w:rFonts w:ascii="Arial" w:eastAsia="Arial" w:hAnsi="Arial" w:cs="Arial"/>
          <w:color w:val="000000"/>
          <w:sz w:val="24"/>
          <w:szCs w:val="24"/>
          <w:lang w:val="es-ES_tradnl"/>
        </w:rPr>
        <w:t>:</w:t>
      </w:r>
      <w:r w:rsidR="0089203D" w:rsidRPr="009E268D">
        <w:rPr>
          <w:rFonts w:ascii="Arial" w:eastAsia="Arial" w:hAnsi="Arial" w:cs="Arial"/>
          <w:color w:val="000000"/>
          <w:sz w:val="24"/>
          <w:szCs w:val="24"/>
          <w:lang w:val="es-ES_tradnl"/>
        </w:rPr>
        <w:t xml:space="preserve"> </w:t>
      </w:r>
      <w:r w:rsidR="0057114D" w:rsidRPr="009E268D">
        <w:rPr>
          <w:rFonts w:ascii="Arial" w:eastAsia="Arial" w:hAnsi="Arial" w:cs="Arial"/>
          <w:color w:val="000000"/>
          <w:sz w:val="24"/>
          <w:szCs w:val="24"/>
          <w:lang w:val="es-ES_tradnl"/>
        </w:rPr>
        <w:t>R</w:t>
      </w:r>
      <w:r w:rsidRPr="009E268D">
        <w:rPr>
          <w:rFonts w:ascii="Arial" w:eastAsia="Arial" w:hAnsi="Arial" w:cs="Arial"/>
          <w:color w:val="000000"/>
          <w:sz w:val="24"/>
          <w:szCs w:val="24"/>
          <w:lang w:val="es-ES_tradnl"/>
        </w:rPr>
        <w:t>econocer</w:t>
      </w:r>
      <w:r w:rsidR="0057114D" w:rsidRPr="009E268D">
        <w:rPr>
          <w:rFonts w:ascii="Arial" w:eastAsia="Arial" w:hAnsi="Arial" w:cs="Arial"/>
          <w:color w:val="000000"/>
          <w:sz w:val="24"/>
          <w:szCs w:val="24"/>
          <w:lang w:val="es-ES_tradnl"/>
        </w:rPr>
        <w:t xml:space="preserve"> o recordar información sobre ideas</w:t>
      </w:r>
      <w:r w:rsidRPr="009E268D">
        <w:rPr>
          <w:rFonts w:ascii="Arial" w:eastAsia="Arial" w:hAnsi="Arial" w:cs="Arial"/>
          <w:color w:val="000000"/>
          <w:sz w:val="24"/>
          <w:szCs w:val="24"/>
          <w:lang w:val="es-ES_tradnl"/>
        </w:rPr>
        <w:t xml:space="preserve"> y principios. </w:t>
      </w:r>
    </w:p>
    <w:p w:rsidR="0089203D" w:rsidRPr="009E268D" w:rsidRDefault="00E6172F" w:rsidP="0089203D">
      <w:pPr>
        <w:numPr>
          <w:ilvl w:val="0"/>
          <w:numId w:val="9"/>
        </w:numPr>
        <w:pBdr>
          <w:top w:val="nil"/>
          <w:left w:val="nil"/>
          <w:bottom w:val="nil"/>
          <w:right w:val="nil"/>
          <w:between w:val="nil"/>
        </w:pBdr>
        <w:spacing w:after="0" w:line="240" w:lineRule="auto"/>
        <w:contextualSpacing/>
        <w:rPr>
          <w:color w:val="000000"/>
          <w:sz w:val="24"/>
          <w:szCs w:val="24"/>
          <w:lang w:val="es-ES_tradnl"/>
        </w:rPr>
      </w:pPr>
      <w:r w:rsidRPr="009E268D">
        <w:rPr>
          <w:rFonts w:ascii="Arial" w:eastAsia="Arial" w:hAnsi="Arial" w:cs="Arial"/>
          <w:color w:val="000000"/>
          <w:sz w:val="24"/>
          <w:szCs w:val="24"/>
          <w:lang w:val="es-ES_tradnl"/>
        </w:rPr>
        <w:t>Analizar</w:t>
      </w:r>
      <w:r w:rsidR="0089203D" w:rsidRPr="009E268D">
        <w:rPr>
          <w:rFonts w:ascii="Arial" w:eastAsia="Arial" w:hAnsi="Arial" w:cs="Arial"/>
          <w:color w:val="000000"/>
          <w:sz w:val="24"/>
          <w:szCs w:val="24"/>
          <w:lang w:val="es-ES_tradnl"/>
        </w:rPr>
        <w:t xml:space="preserve">: </w:t>
      </w:r>
      <w:r w:rsidRPr="009E268D">
        <w:rPr>
          <w:rFonts w:ascii="Arial" w:eastAsia="Arial" w:hAnsi="Arial" w:cs="Arial"/>
          <w:color w:val="000000"/>
          <w:sz w:val="24"/>
          <w:szCs w:val="24"/>
          <w:lang w:val="es-ES_tradnl"/>
        </w:rPr>
        <w:t xml:space="preserve">Estudiar un concepto o idea por partes y </w:t>
      </w:r>
      <w:r w:rsidR="00322A0A" w:rsidRPr="009E268D">
        <w:rPr>
          <w:rFonts w:ascii="Arial" w:eastAsia="Arial" w:hAnsi="Arial" w:cs="Arial"/>
          <w:color w:val="000000"/>
          <w:sz w:val="24"/>
          <w:szCs w:val="24"/>
          <w:lang w:val="es-ES_tradnl"/>
        </w:rPr>
        <w:t>mostrar cómo las partes se relacionan entre ellas.</w:t>
      </w:r>
    </w:p>
    <w:p w:rsidR="00116A53" w:rsidRPr="009E268D" w:rsidRDefault="00CC5E8D" w:rsidP="0089203D">
      <w:pPr>
        <w:numPr>
          <w:ilvl w:val="0"/>
          <w:numId w:val="9"/>
        </w:numPr>
        <w:pBdr>
          <w:top w:val="nil"/>
          <w:left w:val="nil"/>
          <w:bottom w:val="nil"/>
          <w:right w:val="nil"/>
          <w:between w:val="nil"/>
        </w:pBdr>
        <w:spacing w:after="0" w:line="240" w:lineRule="auto"/>
        <w:contextualSpacing/>
        <w:rPr>
          <w:rFonts w:ascii="Arial" w:eastAsia="Arial" w:hAnsi="Arial" w:cs="Arial"/>
          <w:b/>
          <w:color w:val="000000"/>
          <w:sz w:val="24"/>
          <w:szCs w:val="24"/>
          <w:lang w:val="es-ES_tradnl"/>
        </w:rPr>
      </w:pPr>
      <w:r w:rsidRPr="009E268D">
        <w:rPr>
          <w:rFonts w:ascii="Arial" w:eastAsia="Arial" w:hAnsi="Arial" w:cs="Arial"/>
          <w:color w:val="000000"/>
          <w:sz w:val="24"/>
          <w:szCs w:val="24"/>
          <w:lang w:val="es-ES_tradnl"/>
        </w:rPr>
        <w:t>Crea</w:t>
      </w:r>
      <w:r w:rsidR="00873EE4" w:rsidRPr="009E268D">
        <w:rPr>
          <w:rFonts w:ascii="Arial" w:eastAsia="Arial" w:hAnsi="Arial" w:cs="Arial"/>
          <w:color w:val="000000"/>
          <w:sz w:val="24"/>
          <w:szCs w:val="24"/>
          <w:lang w:val="es-ES_tradnl"/>
        </w:rPr>
        <w:t>r</w:t>
      </w:r>
      <w:r w:rsidR="0089203D" w:rsidRPr="009E268D">
        <w:rPr>
          <w:rFonts w:ascii="Arial" w:eastAsia="Arial" w:hAnsi="Arial" w:cs="Arial"/>
          <w:color w:val="000000"/>
          <w:sz w:val="24"/>
          <w:szCs w:val="24"/>
          <w:lang w:val="es-ES_tradnl"/>
        </w:rPr>
        <w:t xml:space="preserve">: </w:t>
      </w:r>
      <w:r w:rsidR="00322A0A" w:rsidRPr="009E268D">
        <w:rPr>
          <w:rFonts w:ascii="Arial" w:eastAsia="Arial" w:hAnsi="Arial" w:cs="Arial"/>
          <w:color w:val="000000"/>
          <w:sz w:val="24"/>
          <w:szCs w:val="24"/>
          <w:lang w:val="es-ES_tradnl"/>
        </w:rPr>
        <w:t>Reunir las partes (elementos, componentes)</w:t>
      </w:r>
      <w:r w:rsidR="00116A53" w:rsidRPr="009E268D">
        <w:rPr>
          <w:rFonts w:ascii="Arial" w:eastAsia="Arial" w:hAnsi="Arial" w:cs="Arial"/>
          <w:color w:val="000000"/>
          <w:sz w:val="24"/>
          <w:szCs w:val="24"/>
          <w:lang w:val="es-ES_tradnl"/>
        </w:rPr>
        <w:t xml:space="preserve"> de</w:t>
      </w:r>
      <w:r w:rsidR="00322A0A" w:rsidRPr="009E268D">
        <w:rPr>
          <w:rFonts w:ascii="Arial" w:eastAsia="Arial" w:hAnsi="Arial" w:cs="Arial"/>
          <w:color w:val="000000"/>
          <w:sz w:val="24"/>
          <w:szCs w:val="24"/>
          <w:lang w:val="es-ES_tradnl"/>
        </w:rPr>
        <w:t>l</w:t>
      </w:r>
      <w:r w:rsidR="00116A53" w:rsidRPr="009E268D">
        <w:rPr>
          <w:rFonts w:ascii="Arial" w:eastAsia="Arial" w:hAnsi="Arial" w:cs="Arial"/>
          <w:color w:val="000000"/>
          <w:sz w:val="24"/>
          <w:szCs w:val="24"/>
          <w:lang w:val="es-ES_tradnl"/>
        </w:rPr>
        <w:t xml:space="preserve"> conocimiento para crear</w:t>
      </w:r>
      <w:r w:rsidR="00E11F75" w:rsidRPr="009E268D">
        <w:rPr>
          <w:rFonts w:ascii="Arial" w:eastAsia="Arial" w:hAnsi="Arial" w:cs="Arial"/>
          <w:color w:val="000000"/>
          <w:sz w:val="24"/>
          <w:szCs w:val="24"/>
          <w:lang w:val="es-ES_tradnl"/>
        </w:rPr>
        <w:t xml:space="preserve"> un todo</w:t>
      </w:r>
      <w:r w:rsidR="00116A53" w:rsidRPr="009E268D">
        <w:rPr>
          <w:rFonts w:ascii="Arial" w:eastAsia="Arial" w:hAnsi="Arial" w:cs="Arial"/>
          <w:color w:val="000000"/>
          <w:sz w:val="24"/>
          <w:szCs w:val="24"/>
          <w:lang w:val="es-ES_tradnl"/>
        </w:rPr>
        <w:t xml:space="preserve"> y </w:t>
      </w:r>
      <w:r w:rsidR="00E11F75" w:rsidRPr="009E268D">
        <w:rPr>
          <w:rFonts w:ascii="Arial" w:eastAsia="Arial" w:hAnsi="Arial" w:cs="Arial"/>
          <w:color w:val="000000"/>
          <w:sz w:val="24"/>
          <w:szCs w:val="24"/>
          <w:lang w:val="es-ES_tradnl"/>
        </w:rPr>
        <w:t xml:space="preserve">construir </w:t>
      </w:r>
      <w:r w:rsidR="00116A53" w:rsidRPr="009E268D">
        <w:rPr>
          <w:rFonts w:ascii="Arial" w:eastAsia="Arial" w:hAnsi="Arial" w:cs="Arial"/>
          <w:color w:val="000000"/>
          <w:sz w:val="24"/>
          <w:szCs w:val="24"/>
          <w:lang w:val="es-ES_tradnl"/>
        </w:rPr>
        <w:t>relaciones para nuevas situaciones.</w:t>
      </w:r>
    </w:p>
    <w:p w:rsidR="0089203D" w:rsidRPr="009E268D" w:rsidRDefault="00116A53" w:rsidP="00116A53">
      <w:pPr>
        <w:pBdr>
          <w:top w:val="nil"/>
          <w:left w:val="nil"/>
          <w:bottom w:val="nil"/>
          <w:right w:val="nil"/>
          <w:between w:val="nil"/>
        </w:pBdr>
        <w:spacing w:after="0" w:line="240" w:lineRule="auto"/>
        <w:ind w:left="720"/>
        <w:contextualSpacing/>
        <w:rPr>
          <w:rFonts w:ascii="Arial" w:eastAsia="Arial" w:hAnsi="Arial" w:cs="Arial"/>
          <w:b/>
          <w:color w:val="000000"/>
          <w:sz w:val="24"/>
          <w:szCs w:val="24"/>
          <w:lang w:val="es-ES_tradnl"/>
        </w:rPr>
      </w:pPr>
      <w:r w:rsidRPr="009E268D">
        <w:rPr>
          <w:rFonts w:ascii="Arial" w:eastAsia="Arial" w:hAnsi="Arial" w:cs="Arial"/>
          <w:b/>
          <w:color w:val="000000"/>
          <w:sz w:val="24"/>
          <w:szCs w:val="24"/>
          <w:lang w:val="es-ES_tradnl"/>
        </w:rPr>
        <w:t xml:space="preserve"> </w:t>
      </w:r>
    </w:p>
    <w:p w:rsidR="0089203D" w:rsidRPr="009E268D" w:rsidRDefault="00116A53" w:rsidP="0089203D">
      <w:pPr>
        <w:spacing w:after="0" w:line="240" w:lineRule="auto"/>
        <w:rPr>
          <w:rFonts w:ascii="Arial" w:eastAsia="Arial" w:hAnsi="Arial" w:cs="Arial"/>
          <w:b/>
          <w:color w:val="000000"/>
          <w:sz w:val="24"/>
          <w:szCs w:val="24"/>
          <w:lang w:val="es-ES_tradnl"/>
        </w:rPr>
      </w:pPr>
      <w:r w:rsidRPr="009E268D">
        <w:rPr>
          <w:rFonts w:ascii="Arial" w:eastAsia="Arial" w:hAnsi="Arial" w:cs="Arial"/>
          <w:b/>
          <w:color w:val="000000"/>
          <w:sz w:val="24"/>
          <w:szCs w:val="24"/>
          <w:lang w:val="es-ES_tradnl"/>
        </w:rPr>
        <w:t>Resumen para el instructor</w:t>
      </w:r>
    </w:p>
    <w:p w:rsidR="0089203D" w:rsidRPr="009E268D" w:rsidRDefault="0089203D" w:rsidP="0089203D">
      <w:pPr>
        <w:shd w:val="clear" w:color="auto" w:fill="FFFFFF"/>
        <w:spacing w:after="0" w:line="240" w:lineRule="auto"/>
        <w:ind w:firstLine="720"/>
        <w:rPr>
          <w:rFonts w:ascii="Arial" w:eastAsia="Arial" w:hAnsi="Arial" w:cs="Arial"/>
          <w:color w:val="000000" w:themeColor="text1"/>
          <w:sz w:val="24"/>
          <w:szCs w:val="24"/>
          <w:lang w:val="es-ES_tradnl"/>
        </w:rPr>
      </w:pPr>
    </w:p>
    <w:p w:rsidR="00C3783D" w:rsidRPr="009E268D" w:rsidRDefault="005F6AD6" w:rsidP="00C3783D">
      <w:pPr>
        <w:shd w:val="clear" w:color="auto" w:fill="FFFFFF"/>
        <w:spacing w:after="0" w:line="240" w:lineRule="auto"/>
        <w:ind w:firstLine="720"/>
        <w:rPr>
          <w:rFonts w:ascii="Arial" w:eastAsia="Arial" w:hAnsi="Arial" w:cs="Arial"/>
          <w:color w:val="000000" w:themeColor="text1"/>
          <w:sz w:val="24"/>
          <w:szCs w:val="24"/>
          <w:lang w:val="es-ES_tradnl"/>
        </w:rPr>
      </w:pPr>
      <w:r w:rsidRPr="009E268D">
        <w:rPr>
          <w:rFonts w:ascii="Arial" w:eastAsia="Arial" w:hAnsi="Arial" w:cs="Arial"/>
          <w:color w:val="000000" w:themeColor="text1"/>
          <w:sz w:val="24"/>
          <w:szCs w:val="24"/>
          <w:lang w:val="es-ES_tradnl"/>
        </w:rPr>
        <w:t>Durante la era de la Reconstrucción l</w:t>
      </w:r>
      <w:r w:rsidR="00C3783D" w:rsidRPr="009E268D">
        <w:rPr>
          <w:rFonts w:ascii="Arial" w:eastAsia="Arial" w:hAnsi="Arial" w:cs="Arial"/>
          <w:color w:val="000000" w:themeColor="text1"/>
          <w:sz w:val="24"/>
          <w:szCs w:val="24"/>
          <w:lang w:val="es-ES_tradnl"/>
        </w:rPr>
        <w:t xml:space="preserve">as leyes Jim Crow revirtieron el progreso social de los afroamericanos al intentar reinstaurar la estructura de poder de la época esclavista. La era Jim Crow fue un momento de la historia norteamericana en el que los afroamericanos fueron tratados, social y legalmente, como ciudadanos de segunda clase. La historia es importante pues las herramientas que se utilizaron pueden servir para combatir la </w:t>
      </w:r>
      <w:r w:rsidR="00C3783D" w:rsidRPr="009E268D">
        <w:rPr>
          <w:rFonts w:ascii="Arial" w:eastAsia="Arial" w:hAnsi="Arial" w:cs="Arial"/>
          <w:b/>
          <w:color w:val="000000" w:themeColor="text1"/>
          <w:sz w:val="24"/>
          <w:szCs w:val="24"/>
          <w:lang w:val="es-ES_tradnl"/>
        </w:rPr>
        <w:t>discriminación</w:t>
      </w:r>
      <w:r w:rsidR="00C3783D" w:rsidRPr="009E268D">
        <w:rPr>
          <w:rFonts w:ascii="Arial" w:eastAsia="Arial" w:hAnsi="Arial" w:cs="Arial"/>
          <w:color w:val="000000" w:themeColor="text1"/>
          <w:sz w:val="24"/>
          <w:szCs w:val="24"/>
          <w:lang w:val="es-ES_tradnl"/>
        </w:rPr>
        <w:t xml:space="preserve"> actual. </w:t>
      </w:r>
    </w:p>
    <w:p w:rsidR="00C3783D" w:rsidRPr="009E268D" w:rsidRDefault="00C3783D" w:rsidP="00C3783D">
      <w:pPr>
        <w:shd w:val="clear" w:color="auto" w:fill="FFFFFF"/>
        <w:spacing w:after="0" w:line="240" w:lineRule="auto"/>
        <w:ind w:firstLine="720"/>
        <w:rPr>
          <w:rFonts w:ascii="Arial" w:eastAsia="Arial" w:hAnsi="Arial" w:cs="Arial"/>
          <w:color w:val="000000" w:themeColor="text1"/>
          <w:sz w:val="24"/>
          <w:szCs w:val="24"/>
          <w:lang w:val="es-ES_tradnl"/>
        </w:rPr>
      </w:pPr>
      <w:r w:rsidRPr="009E268D">
        <w:rPr>
          <w:rFonts w:ascii="Arial" w:eastAsia="Arial" w:hAnsi="Arial" w:cs="Arial"/>
          <w:color w:val="000000" w:themeColor="text1"/>
          <w:sz w:val="24"/>
          <w:szCs w:val="24"/>
          <w:lang w:val="es-ES_tradnl"/>
        </w:rPr>
        <w:t xml:space="preserve">Si bien a fines del siglo XIX el racismo y la </w:t>
      </w:r>
      <w:r w:rsidRPr="009E268D">
        <w:rPr>
          <w:rFonts w:ascii="Arial" w:eastAsia="Arial" w:hAnsi="Arial" w:cs="Arial"/>
          <w:b/>
          <w:color w:val="000000" w:themeColor="text1"/>
          <w:sz w:val="24"/>
          <w:szCs w:val="24"/>
          <w:lang w:val="es-ES_tradnl"/>
        </w:rPr>
        <w:t>segregación</w:t>
      </w:r>
      <w:r w:rsidRPr="009E268D">
        <w:rPr>
          <w:rFonts w:ascii="Arial" w:eastAsia="Arial" w:hAnsi="Arial" w:cs="Arial"/>
          <w:color w:val="000000" w:themeColor="text1"/>
          <w:sz w:val="24"/>
          <w:szCs w:val="24"/>
          <w:lang w:val="es-ES_tradnl"/>
        </w:rPr>
        <w:t xml:space="preserve"> eran prácticas comunes e institucionalizadas, el fallo de la Corte Suprema en el caso Plessy contra Ferguson (1986) legalizó de forma oficial estas prácticas en la América post emancipación. El veredicto marcó un período en el que los blancos utilizaron la constitución de Estados Unidos para legitimar la discriminación y segregación de los afroamericanos. Las leyes Jim Crow estaban diseñadas para sancionar </w:t>
      </w:r>
      <w:r w:rsidRPr="009E268D">
        <w:rPr>
          <w:rFonts w:ascii="Arial" w:eastAsia="Arial" w:hAnsi="Arial" w:cs="Arial"/>
          <w:b/>
          <w:color w:val="000000" w:themeColor="text1"/>
          <w:sz w:val="24"/>
          <w:szCs w:val="24"/>
          <w:lang w:val="es-ES_tradnl"/>
        </w:rPr>
        <w:t>económica</w:t>
      </w:r>
      <w:r w:rsidRPr="009E268D">
        <w:rPr>
          <w:rFonts w:ascii="Arial" w:eastAsia="Arial" w:hAnsi="Arial" w:cs="Arial"/>
          <w:color w:val="000000" w:themeColor="text1"/>
          <w:sz w:val="24"/>
          <w:szCs w:val="24"/>
          <w:lang w:val="es-ES_tradnl"/>
        </w:rPr>
        <w:t xml:space="preserve">, educacional, política y socialmente a los afroamericanos ante la ley. Estas restricciones se produjeron principalmente en comunidades blancas no solo del sur, sino de todo el país y se mantuvieron hasta la aprobación de la </w:t>
      </w:r>
      <w:r w:rsidRPr="009E268D">
        <w:rPr>
          <w:rFonts w:ascii="Arial" w:eastAsia="Arial" w:hAnsi="Arial" w:cs="Arial"/>
          <w:b/>
          <w:color w:val="000000" w:themeColor="text1"/>
          <w:sz w:val="24"/>
          <w:szCs w:val="24"/>
          <w:lang w:val="es-ES_tradnl"/>
        </w:rPr>
        <w:t>ley de Derechos Civiles</w:t>
      </w:r>
      <w:r w:rsidRPr="009E268D">
        <w:rPr>
          <w:rFonts w:ascii="Arial" w:eastAsia="Arial" w:hAnsi="Arial" w:cs="Arial"/>
          <w:color w:val="000000" w:themeColor="text1"/>
          <w:sz w:val="24"/>
          <w:szCs w:val="24"/>
          <w:lang w:val="es-ES_tradnl"/>
        </w:rPr>
        <w:t xml:space="preserve"> en 1964.</w:t>
      </w:r>
    </w:p>
    <w:p w:rsidR="00C3783D" w:rsidRPr="009E268D" w:rsidRDefault="00C3783D" w:rsidP="00C3783D">
      <w:pPr>
        <w:shd w:val="clear" w:color="auto" w:fill="FFFFFF"/>
        <w:spacing w:after="0" w:line="240" w:lineRule="auto"/>
        <w:ind w:firstLine="720"/>
        <w:rPr>
          <w:rFonts w:ascii="Arial" w:eastAsia="Arial" w:hAnsi="Arial" w:cs="Arial"/>
          <w:color w:val="000000" w:themeColor="text1"/>
          <w:sz w:val="24"/>
          <w:szCs w:val="24"/>
          <w:lang w:val="es-ES_tradnl"/>
        </w:rPr>
      </w:pPr>
      <w:r w:rsidRPr="009E268D">
        <w:rPr>
          <w:rFonts w:ascii="Arial" w:eastAsia="Arial" w:hAnsi="Arial" w:cs="Arial"/>
          <w:color w:val="000000" w:themeColor="text1"/>
          <w:sz w:val="24"/>
          <w:szCs w:val="24"/>
          <w:lang w:val="es-ES_tradnl"/>
        </w:rPr>
        <w:t xml:space="preserve">El término Jim Crow proviene de caricaturas del siglo XIX donde los esclavos africanos eran retratados como flojos y poco inteligentes. La caricatura de Jim Crow se transformó en un estereotipo generalizado de los afroamericanos. </w:t>
      </w:r>
    </w:p>
    <w:p w:rsidR="00EF146C" w:rsidRPr="009E268D" w:rsidRDefault="0003278C" w:rsidP="00F0745C">
      <w:pPr>
        <w:shd w:val="clear" w:color="auto" w:fill="FFFFFF"/>
        <w:spacing w:after="0" w:line="240" w:lineRule="auto"/>
        <w:ind w:firstLine="720"/>
        <w:rPr>
          <w:rFonts w:ascii="Arial" w:eastAsia="Arial" w:hAnsi="Arial" w:cs="Arial"/>
          <w:color w:val="000000" w:themeColor="text1"/>
          <w:sz w:val="24"/>
          <w:szCs w:val="24"/>
          <w:lang w:val="es-ES_tradnl"/>
        </w:rPr>
      </w:pPr>
      <w:r w:rsidRPr="009E268D">
        <w:rPr>
          <w:rFonts w:ascii="Arial" w:eastAsia="Arial" w:hAnsi="Arial" w:cs="Arial"/>
          <w:color w:val="000000" w:themeColor="text1"/>
          <w:sz w:val="24"/>
          <w:szCs w:val="24"/>
          <w:lang w:val="es-ES_tradnl"/>
        </w:rPr>
        <w:t xml:space="preserve">Cuando </w:t>
      </w:r>
      <w:r w:rsidR="00C3783D" w:rsidRPr="009E268D">
        <w:rPr>
          <w:rFonts w:ascii="Arial" w:eastAsia="Arial" w:hAnsi="Arial" w:cs="Arial"/>
          <w:color w:val="000000" w:themeColor="text1"/>
          <w:sz w:val="24"/>
          <w:szCs w:val="24"/>
          <w:lang w:val="es-ES_tradnl"/>
        </w:rPr>
        <w:t xml:space="preserve">Jim Crow aún formaba parte del sistema legal de muchos estados, el concepto ‘iguales, pero separados’ se incorporó a gran parte de la norteamérica posterior a la era de la Reconstrucción. Sin embargo, ‘desiguales y separados’ era la realidad en gran parte del país. Las instituciones, desde colegios a bancos y negocios, </w:t>
      </w:r>
      <w:r w:rsidR="00C3783D" w:rsidRPr="009E268D">
        <w:rPr>
          <w:rFonts w:ascii="Arial" w:eastAsia="Arial" w:hAnsi="Arial" w:cs="Arial"/>
          <w:color w:val="000000" w:themeColor="text1"/>
          <w:sz w:val="24"/>
          <w:szCs w:val="24"/>
          <w:lang w:val="es-ES_tradnl"/>
        </w:rPr>
        <w:lastRenderedPageBreak/>
        <w:t xml:space="preserve">discriminaron a la comunidad afroamericana generando un ciclo de pobreza y denigración perpetua. Las prácticas y normas de la era Jim Crow se impusieron con actos de violencia y terror que permitieron el surgimiento de grupos como el Ku Klux Klan (KKK), que amenazó y violentó a los afroamericanos que se alzaron frente a estas normas. Los logros de Maggie Walker y sus contemporáneos son extraordinarios considerando las prácticas y leyes discriminatorias de esta época. </w:t>
      </w:r>
    </w:p>
    <w:p w:rsidR="0003097E" w:rsidRPr="009E268D" w:rsidRDefault="0003097E" w:rsidP="0089203D">
      <w:pPr>
        <w:shd w:val="clear" w:color="auto" w:fill="FFFFFF"/>
        <w:spacing w:after="0" w:line="240" w:lineRule="auto"/>
        <w:ind w:firstLine="720"/>
        <w:rPr>
          <w:rFonts w:ascii="Arial" w:eastAsia="Arial" w:hAnsi="Arial" w:cs="Arial"/>
          <w:color w:val="000000"/>
          <w:sz w:val="24"/>
          <w:szCs w:val="24"/>
          <w:lang w:val="es-ES_tradnl"/>
        </w:rPr>
      </w:pPr>
      <w:r w:rsidRPr="009E268D">
        <w:rPr>
          <w:rFonts w:ascii="Arial" w:eastAsia="Arial" w:hAnsi="Arial" w:cs="Arial"/>
          <w:color w:val="000000"/>
          <w:sz w:val="24"/>
          <w:szCs w:val="24"/>
          <w:lang w:val="es-ES_tradnl"/>
        </w:rPr>
        <w:t>Maggie Lena Walker nació como Maggie Lena Draper en Richmond, Virginia, en 1864, el último año de la esclavitud legal</w:t>
      </w:r>
      <w:r w:rsidR="004D2C6A" w:rsidRPr="009E268D">
        <w:rPr>
          <w:rFonts w:ascii="Arial" w:eastAsia="Arial" w:hAnsi="Arial" w:cs="Arial"/>
          <w:color w:val="000000"/>
          <w:sz w:val="24"/>
          <w:szCs w:val="24"/>
          <w:lang w:val="es-ES_tradnl"/>
        </w:rPr>
        <w:t xml:space="preserve"> en </w:t>
      </w:r>
      <w:r w:rsidRPr="009E268D">
        <w:rPr>
          <w:rFonts w:ascii="Arial" w:eastAsia="Arial" w:hAnsi="Arial" w:cs="Arial"/>
          <w:color w:val="000000"/>
          <w:sz w:val="24"/>
          <w:szCs w:val="24"/>
          <w:lang w:val="es-ES_tradnl"/>
        </w:rPr>
        <w:t xml:space="preserve">Estados Unidos. Sus padres </w:t>
      </w:r>
      <w:r w:rsidR="00DA3576" w:rsidRPr="009E268D">
        <w:rPr>
          <w:rFonts w:ascii="Arial" w:eastAsia="Arial" w:hAnsi="Arial" w:cs="Arial"/>
          <w:color w:val="000000"/>
          <w:sz w:val="24"/>
          <w:szCs w:val="24"/>
          <w:lang w:val="es-ES_tradnl"/>
        </w:rPr>
        <w:t>fueron</w:t>
      </w:r>
      <w:r w:rsidRPr="009E268D">
        <w:rPr>
          <w:rFonts w:ascii="Arial" w:eastAsia="Arial" w:hAnsi="Arial" w:cs="Arial"/>
          <w:color w:val="000000"/>
          <w:sz w:val="24"/>
          <w:szCs w:val="24"/>
          <w:lang w:val="es-ES_tradnl"/>
        </w:rPr>
        <w:t xml:space="preserve"> Elizabeth Draper, una mujer </w:t>
      </w:r>
      <w:r w:rsidR="00DA3576" w:rsidRPr="009E268D">
        <w:rPr>
          <w:rFonts w:ascii="Arial" w:eastAsia="Arial" w:hAnsi="Arial" w:cs="Arial"/>
          <w:color w:val="000000"/>
          <w:sz w:val="24"/>
          <w:szCs w:val="24"/>
          <w:lang w:val="es-ES_tradnl"/>
        </w:rPr>
        <w:t>que fue esclava</w:t>
      </w:r>
      <w:r w:rsidRPr="009E268D">
        <w:rPr>
          <w:rFonts w:ascii="Arial" w:eastAsia="Arial" w:hAnsi="Arial" w:cs="Arial"/>
          <w:color w:val="000000"/>
          <w:sz w:val="24"/>
          <w:szCs w:val="24"/>
          <w:lang w:val="es-ES_tradnl"/>
        </w:rPr>
        <w:t>, y Eccles Cuthbert, un soldado</w:t>
      </w:r>
      <w:r w:rsidR="00DA3576" w:rsidRPr="009E268D">
        <w:rPr>
          <w:rFonts w:ascii="Arial" w:eastAsia="Arial" w:hAnsi="Arial" w:cs="Arial"/>
          <w:color w:val="000000"/>
          <w:sz w:val="24"/>
          <w:szCs w:val="24"/>
          <w:lang w:val="es-ES_tradnl"/>
        </w:rPr>
        <w:t xml:space="preserve"> blanco irlandés del Ejército Confederado</w:t>
      </w:r>
      <w:r w:rsidRPr="009E268D">
        <w:rPr>
          <w:rFonts w:ascii="Arial" w:eastAsia="Arial" w:hAnsi="Arial" w:cs="Arial"/>
          <w:color w:val="000000"/>
          <w:sz w:val="24"/>
          <w:szCs w:val="24"/>
          <w:lang w:val="es-ES_tradnl"/>
        </w:rPr>
        <w:t xml:space="preserve">. </w:t>
      </w:r>
      <w:r w:rsidR="00DA3576" w:rsidRPr="009E268D">
        <w:rPr>
          <w:rFonts w:ascii="Arial" w:eastAsia="Arial" w:hAnsi="Arial" w:cs="Arial"/>
          <w:color w:val="000000"/>
          <w:sz w:val="24"/>
          <w:szCs w:val="24"/>
          <w:lang w:val="es-ES_tradnl"/>
        </w:rPr>
        <w:t>Sobre la relación de Maggie con su padre biológico se sabe poco; f</w:t>
      </w:r>
      <w:r w:rsidRPr="009E268D">
        <w:rPr>
          <w:rFonts w:ascii="Arial" w:eastAsia="Arial" w:hAnsi="Arial" w:cs="Arial"/>
          <w:color w:val="000000"/>
          <w:sz w:val="24"/>
          <w:szCs w:val="24"/>
          <w:lang w:val="es-ES_tradnl"/>
        </w:rPr>
        <w:t xml:space="preserve">ue criada por su madre, que se ganaba la vida </w:t>
      </w:r>
      <w:r w:rsidR="00B058CC" w:rsidRPr="009E268D">
        <w:rPr>
          <w:rFonts w:ascii="Arial" w:eastAsia="Arial" w:hAnsi="Arial" w:cs="Arial"/>
          <w:color w:val="000000"/>
          <w:sz w:val="24"/>
          <w:szCs w:val="24"/>
          <w:lang w:val="es-ES_tradnl"/>
        </w:rPr>
        <w:t>como</w:t>
      </w:r>
      <w:r w:rsidRPr="009E268D">
        <w:rPr>
          <w:rFonts w:ascii="Arial" w:eastAsia="Arial" w:hAnsi="Arial" w:cs="Arial"/>
          <w:color w:val="000000"/>
          <w:sz w:val="24"/>
          <w:szCs w:val="24"/>
          <w:lang w:val="es-ES_tradnl"/>
        </w:rPr>
        <w:t xml:space="preserve"> lavandera, después de que el padrastro de Maggie, un camarero afroamericano llamado William Mitchell, muriera cuando </w:t>
      </w:r>
      <w:r w:rsidR="00B058CC" w:rsidRPr="009E268D">
        <w:rPr>
          <w:rFonts w:ascii="Arial" w:eastAsia="Arial" w:hAnsi="Arial" w:cs="Arial"/>
          <w:color w:val="000000"/>
          <w:sz w:val="24"/>
          <w:szCs w:val="24"/>
          <w:lang w:val="es-ES_tradnl"/>
        </w:rPr>
        <w:t>ella</w:t>
      </w:r>
      <w:r w:rsidRPr="009E268D">
        <w:rPr>
          <w:rFonts w:ascii="Arial" w:eastAsia="Arial" w:hAnsi="Arial" w:cs="Arial"/>
          <w:color w:val="000000"/>
          <w:sz w:val="24"/>
          <w:szCs w:val="24"/>
          <w:lang w:val="es-ES_tradnl"/>
        </w:rPr>
        <w:t xml:space="preserve"> tenía once años. Walker creció </w:t>
      </w:r>
      <w:r w:rsidR="00B058CC" w:rsidRPr="009E268D">
        <w:rPr>
          <w:rFonts w:ascii="Arial" w:eastAsia="Arial" w:hAnsi="Arial" w:cs="Arial"/>
          <w:color w:val="000000"/>
          <w:sz w:val="24"/>
          <w:szCs w:val="24"/>
          <w:lang w:val="es-ES_tradnl"/>
        </w:rPr>
        <w:t>decidida a superarse a sí misma y al mismo tiempo ayudar</w:t>
      </w:r>
      <w:r w:rsidRPr="009E268D">
        <w:rPr>
          <w:rFonts w:ascii="Arial" w:eastAsia="Arial" w:hAnsi="Arial" w:cs="Arial"/>
          <w:color w:val="000000"/>
          <w:sz w:val="24"/>
          <w:szCs w:val="24"/>
          <w:lang w:val="es-ES_tradnl"/>
        </w:rPr>
        <w:t xml:space="preserve"> a la comunidad afroamericana de Richmond y </w:t>
      </w:r>
      <w:r w:rsidR="00B058CC" w:rsidRPr="009E268D">
        <w:rPr>
          <w:rFonts w:ascii="Arial" w:eastAsia="Arial" w:hAnsi="Arial" w:cs="Arial"/>
          <w:color w:val="000000"/>
          <w:sz w:val="24"/>
          <w:szCs w:val="24"/>
          <w:lang w:val="es-ES_tradnl"/>
        </w:rPr>
        <w:t>de</w:t>
      </w:r>
      <w:r w:rsidR="00B16BAA" w:rsidRPr="009E268D">
        <w:rPr>
          <w:rFonts w:ascii="Arial" w:eastAsia="Arial" w:hAnsi="Arial" w:cs="Arial"/>
          <w:color w:val="000000"/>
          <w:sz w:val="24"/>
          <w:szCs w:val="24"/>
          <w:lang w:val="es-ES_tradnl"/>
        </w:rPr>
        <w:t xml:space="preserve"> todo el país. A pesar de su origen humilde</w:t>
      </w:r>
      <w:r w:rsidRPr="009E268D">
        <w:rPr>
          <w:rFonts w:ascii="Arial" w:eastAsia="Arial" w:hAnsi="Arial" w:cs="Arial"/>
          <w:color w:val="000000"/>
          <w:sz w:val="24"/>
          <w:szCs w:val="24"/>
          <w:lang w:val="es-ES_tradnl"/>
        </w:rPr>
        <w:t xml:space="preserve"> se convirtió en una empresaria</w:t>
      </w:r>
      <w:r w:rsidR="00B16BAA" w:rsidRPr="009E268D">
        <w:rPr>
          <w:rFonts w:ascii="Arial" w:eastAsia="Arial" w:hAnsi="Arial" w:cs="Arial"/>
          <w:color w:val="000000"/>
          <w:sz w:val="24"/>
          <w:szCs w:val="24"/>
          <w:lang w:val="es-ES_tradnl"/>
        </w:rPr>
        <w:t xml:space="preserve"> exitosa</w:t>
      </w:r>
      <w:r w:rsidRPr="009E268D">
        <w:rPr>
          <w:rFonts w:ascii="Arial" w:eastAsia="Arial" w:hAnsi="Arial" w:cs="Arial"/>
          <w:color w:val="000000"/>
          <w:sz w:val="24"/>
          <w:szCs w:val="24"/>
          <w:lang w:val="es-ES_tradnl"/>
        </w:rPr>
        <w:t xml:space="preserve"> y </w:t>
      </w:r>
      <w:r w:rsidR="00B16BAA" w:rsidRPr="009E268D">
        <w:rPr>
          <w:rFonts w:ascii="Arial" w:eastAsia="Arial" w:hAnsi="Arial" w:cs="Arial"/>
          <w:color w:val="000000"/>
          <w:sz w:val="24"/>
          <w:szCs w:val="24"/>
          <w:lang w:val="es-ES_tradnl"/>
        </w:rPr>
        <w:t xml:space="preserve">una </w:t>
      </w:r>
      <w:r w:rsidRPr="009E268D">
        <w:rPr>
          <w:rFonts w:ascii="Arial" w:eastAsia="Arial" w:hAnsi="Arial" w:cs="Arial"/>
          <w:color w:val="000000"/>
          <w:sz w:val="24"/>
          <w:szCs w:val="24"/>
          <w:lang w:val="es-ES_tradnl"/>
        </w:rPr>
        <w:t xml:space="preserve">activista </w:t>
      </w:r>
      <w:r w:rsidR="00B16BAA" w:rsidRPr="009E268D">
        <w:rPr>
          <w:rFonts w:ascii="Arial" w:eastAsia="Arial" w:hAnsi="Arial" w:cs="Arial"/>
          <w:color w:val="000000"/>
          <w:sz w:val="24"/>
          <w:szCs w:val="24"/>
          <w:lang w:val="es-ES_tradnl"/>
        </w:rPr>
        <w:t>de su comunidad</w:t>
      </w:r>
      <w:r w:rsidRPr="009E268D">
        <w:rPr>
          <w:rFonts w:ascii="Arial" w:eastAsia="Arial" w:hAnsi="Arial" w:cs="Arial"/>
          <w:color w:val="000000"/>
          <w:sz w:val="24"/>
          <w:szCs w:val="24"/>
          <w:lang w:val="es-ES_tradnl"/>
        </w:rPr>
        <w:t>.</w:t>
      </w:r>
    </w:p>
    <w:p w:rsidR="00004942" w:rsidRPr="009E268D" w:rsidRDefault="006A7691" w:rsidP="00D13C41">
      <w:pPr>
        <w:shd w:val="clear" w:color="auto" w:fill="FFFFFF"/>
        <w:spacing w:after="0" w:line="240" w:lineRule="auto"/>
        <w:ind w:firstLine="708"/>
        <w:rPr>
          <w:rFonts w:ascii="Arial" w:eastAsia="Arial" w:hAnsi="Arial" w:cs="Arial"/>
          <w:color w:val="000000"/>
          <w:sz w:val="24"/>
          <w:szCs w:val="24"/>
          <w:lang w:val="es-ES_tradnl"/>
        </w:rPr>
      </w:pPr>
      <w:r w:rsidRPr="009E268D">
        <w:rPr>
          <w:rFonts w:ascii="Arial" w:eastAsia="Arial" w:hAnsi="Arial" w:cs="Arial"/>
          <w:color w:val="000000"/>
          <w:sz w:val="24"/>
          <w:szCs w:val="24"/>
          <w:lang w:val="es-ES_tradnl"/>
        </w:rPr>
        <w:t>Cuando era joven</w:t>
      </w:r>
      <w:r w:rsidR="003D0B15" w:rsidRPr="009E268D">
        <w:rPr>
          <w:rFonts w:ascii="Arial" w:eastAsia="Arial" w:hAnsi="Arial" w:cs="Arial"/>
          <w:color w:val="000000"/>
          <w:sz w:val="24"/>
          <w:szCs w:val="24"/>
          <w:lang w:val="es-ES_tradnl"/>
        </w:rPr>
        <w:t xml:space="preserve"> Walker se unió a la Orden Independiente de San Lucas (IOSL), una organización fraterna </w:t>
      </w:r>
      <w:r w:rsidR="00355318" w:rsidRPr="009E268D">
        <w:rPr>
          <w:rFonts w:ascii="Arial" w:eastAsia="Arial" w:hAnsi="Arial" w:cs="Arial"/>
          <w:color w:val="000000"/>
          <w:sz w:val="24"/>
          <w:szCs w:val="24"/>
          <w:lang w:val="es-ES_tradnl"/>
        </w:rPr>
        <w:t>creada</w:t>
      </w:r>
      <w:r w:rsidR="003D0B15" w:rsidRPr="009E268D">
        <w:rPr>
          <w:rFonts w:ascii="Arial" w:eastAsia="Arial" w:hAnsi="Arial" w:cs="Arial"/>
          <w:color w:val="000000"/>
          <w:sz w:val="24"/>
          <w:szCs w:val="24"/>
          <w:lang w:val="es-ES_tradnl"/>
        </w:rPr>
        <w:t xml:space="preserve"> para ayudar </w:t>
      </w:r>
      <w:r w:rsidRPr="009E268D">
        <w:rPr>
          <w:rFonts w:ascii="Arial" w:eastAsia="Arial" w:hAnsi="Arial" w:cs="Arial"/>
          <w:color w:val="000000"/>
          <w:sz w:val="24"/>
          <w:szCs w:val="24"/>
          <w:lang w:val="es-ES_tradnl"/>
        </w:rPr>
        <w:t xml:space="preserve">con el cuidado de </w:t>
      </w:r>
      <w:r w:rsidR="003D0B15" w:rsidRPr="009E268D">
        <w:rPr>
          <w:rFonts w:ascii="Arial" w:eastAsia="Arial" w:hAnsi="Arial" w:cs="Arial"/>
          <w:color w:val="000000"/>
          <w:sz w:val="24"/>
          <w:szCs w:val="24"/>
          <w:lang w:val="es-ES_tradnl"/>
        </w:rPr>
        <w:t xml:space="preserve">enfermos y ancianos </w:t>
      </w:r>
      <w:r w:rsidR="00355318" w:rsidRPr="009E268D">
        <w:rPr>
          <w:rFonts w:ascii="Arial" w:eastAsia="Arial" w:hAnsi="Arial" w:cs="Arial"/>
          <w:color w:val="000000"/>
          <w:sz w:val="24"/>
          <w:szCs w:val="24"/>
          <w:lang w:val="es-ES_tradnl"/>
        </w:rPr>
        <w:t>en</w:t>
      </w:r>
      <w:r w:rsidR="003D0B15" w:rsidRPr="009E268D">
        <w:rPr>
          <w:rFonts w:ascii="Arial" w:eastAsia="Arial" w:hAnsi="Arial" w:cs="Arial"/>
          <w:color w:val="000000"/>
          <w:sz w:val="24"/>
          <w:szCs w:val="24"/>
          <w:lang w:val="es-ES_tradnl"/>
        </w:rPr>
        <w:t xml:space="preserve"> la comunidad afroamericana. Walker vio </w:t>
      </w:r>
      <w:r w:rsidR="00355318" w:rsidRPr="009E268D">
        <w:rPr>
          <w:rFonts w:ascii="Arial" w:eastAsia="Arial" w:hAnsi="Arial" w:cs="Arial"/>
          <w:color w:val="000000"/>
          <w:sz w:val="24"/>
          <w:szCs w:val="24"/>
          <w:lang w:val="es-ES_tradnl"/>
        </w:rPr>
        <w:t>el trabajo de la</w:t>
      </w:r>
      <w:r w:rsidR="003D0B15" w:rsidRPr="009E268D">
        <w:rPr>
          <w:rFonts w:ascii="Arial" w:eastAsia="Arial" w:hAnsi="Arial" w:cs="Arial"/>
          <w:color w:val="000000"/>
          <w:sz w:val="24"/>
          <w:szCs w:val="24"/>
          <w:lang w:val="es-ES_tradnl"/>
        </w:rPr>
        <w:t xml:space="preserve"> IOSL como una oportunidad para un mayor </w:t>
      </w:r>
      <w:r w:rsidRPr="009E268D">
        <w:rPr>
          <w:rFonts w:ascii="Arial" w:eastAsia="Arial" w:hAnsi="Arial" w:cs="Arial"/>
          <w:color w:val="000000"/>
          <w:sz w:val="24"/>
          <w:szCs w:val="24"/>
          <w:lang w:val="es-ES_tradnl"/>
        </w:rPr>
        <w:t>empoderamiento</w:t>
      </w:r>
      <w:r w:rsidR="003D0B15" w:rsidRPr="009E268D">
        <w:rPr>
          <w:rFonts w:ascii="Arial" w:eastAsia="Arial" w:hAnsi="Arial" w:cs="Arial"/>
          <w:color w:val="000000"/>
          <w:sz w:val="24"/>
          <w:szCs w:val="24"/>
          <w:lang w:val="es-ES_tradnl"/>
        </w:rPr>
        <w:t xml:space="preserve"> de los afroamericanos.</w:t>
      </w:r>
    </w:p>
    <w:p w:rsidR="00D13C41" w:rsidRPr="009E268D" w:rsidRDefault="00513027" w:rsidP="00592EA8">
      <w:pPr>
        <w:shd w:val="clear" w:color="auto" w:fill="FFFFFF"/>
        <w:spacing w:after="0" w:line="240" w:lineRule="auto"/>
        <w:ind w:firstLine="720"/>
        <w:rPr>
          <w:rFonts w:ascii="Arial" w:eastAsia="Arial" w:hAnsi="Arial" w:cs="Arial"/>
          <w:color w:val="000000"/>
          <w:sz w:val="24"/>
          <w:szCs w:val="24"/>
          <w:lang w:val="es-ES_tradnl"/>
        </w:rPr>
      </w:pPr>
      <w:r w:rsidRPr="009E268D">
        <w:rPr>
          <w:rFonts w:ascii="Arial" w:eastAsia="Arial" w:hAnsi="Arial" w:cs="Arial"/>
          <w:color w:val="000000"/>
          <w:sz w:val="24"/>
          <w:szCs w:val="24"/>
          <w:lang w:val="es-ES_tradnl"/>
        </w:rPr>
        <w:t xml:space="preserve">Walker </w:t>
      </w:r>
      <w:r w:rsidR="00D13C41" w:rsidRPr="009E268D">
        <w:rPr>
          <w:rFonts w:ascii="Arial" w:eastAsia="Arial" w:hAnsi="Arial" w:cs="Arial"/>
          <w:color w:val="000000"/>
          <w:sz w:val="24"/>
          <w:szCs w:val="24"/>
          <w:lang w:val="es-ES_tradnl"/>
        </w:rPr>
        <w:t xml:space="preserve">se </w:t>
      </w:r>
      <w:r w:rsidRPr="009E268D">
        <w:rPr>
          <w:rFonts w:ascii="Arial" w:eastAsia="Arial" w:hAnsi="Arial" w:cs="Arial"/>
          <w:color w:val="000000"/>
          <w:sz w:val="24"/>
          <w:szCs w:val="24"/>
          <w:lang w:val="es-ES_tradnl"/>
        </w:rPr>
        <w:t xml:space="preserve">destacó en las filas de la IOSL y llegó a convertirse en secretaria general en 1899. En ese momento, la IOSL estaba luchando por cumplir su misión: tenía pocos fondos y necesitaba un nuevo liderazgo. En lugar de dejar que </w:t>
      </w:r>
      <w:r w:rsidR="00D13C41" w:rsidRPr="009E268D">
        <w:rPr>
          <w:rFonts w:ascii="Arial" w:eastAsia="Arial" w:hAnsi="Arial" w:cs="Arial"/>
          <w:color w:val="000000"/>
          <w:sz w:val="24"/>
          <w:szCs w:val="24"/>
          <w:lang w:val="es-ES_tradnl"/>
        </w:rPr>
        <w:t>la organización</w:t>
      </w:r>
      <w:r w:rsidRPr="009E268D">
        <w:rPr>
          <w:rFonts w:ascii="Arial" w:eastAsia="Arial" w:hAnsi="Arial" w:cs="Arial"/>
          <w:color w:val="000000"/>
          <w:sz w:val="24"/>
          <w:szCs w:val="24"/>
          <w:lang w:val="es-ES_tradnl"/>
        </w:rPr>
        <w:t xml:space="preserve"> llegara a su fin, Walker </w:t>
      </w:r>
      <w:r w:rsidR="00355318" w:rsidRPr="009E268D">
        <w:rPr>
          <w:rFonts w:ascii="Arial" w:eastAsia="Arial" w:hAnsi="Arial" w:cs="Arial"/>
          <w:color w:val="000000"/>
          <w:sz w:val="24"/>
          <w:szCs w:val="24"/>
          <w:lang w:val="es-ES_tradnl"/>
        </w:rPr>
        <w:t>instaló</w:t>
      </w:r>
      <w:r w:rsidRPr="009E268D">
        <w:rPr>
          <w:rFonts w:ascii="Arial" w:eastAsia="Arial" w:hAnsi="Arial" w:cs="Arial"/>
          <w:color w:val="000000"/>
          <w:sz w:val="24"/>
          <w:szCs w:val="24"/>
          <w:lang w:val="es-ES_tradnl"/>
        </w:rPr>
        <w:t xml:space="preserve"> sus ideas </w:t>
      </w:r>
      <w:r w:rsidR="00355318" w:rsidRPr="009E268D">
        <w:rPr>
          <w:rFonts w:ascii="Arial" w:eastAsia="Arial" w:hAnsi="Arial" w:cs="Arial"/>
          <w:color w:val="000000"/>
          <w:sz w:val="24"/>
          <w:szCs w:val="24"/>
          <w:lang w:val="es-ES_tradnl"/>
        </w:rPr>
        <w:t>para r</w:t>
      </w:r>
      <w:r w:rsidRPr="009E268D">
        <w:rPr>
          <w:rFonts w:ascii="Arial" w:eastAsia="Arial" w:hAnsi="Arial" w:cs="Arial"/>
          <w:color w:val="000000"/>
          <w:sz w:val="24"/>
          <w:szCs w:val="24"/>
          <w:lang w:val="es-ES_tradnl"/>
        </w:rPr>
        <w:t xml:space="preserve">eclutar miembros y </w:t>
      </w:r>
      <w:r w:rsidR="00355318" w:rsidRPr="009E268D">
        <w:rPr>
          <w:rFonts w:ascii="Arial" w:eastAsia="Arial" w:hAnsi="Arial" w:cs="Arial"/>
          <w:color w:val="000000"/>
          <w:sz w:val="24"/>
          <w:szCs w:val="24"/>
          <w:lang w:val="es-ES_tradnl"/>
        </w:rPr>
        <w:t>reunir</w:t>
      </w:r>
      <w:r w:rsidRPr="009E268D">
        <w:rPr>
          <w:rFonts w:ascii="Arial" w:eastAsia="Arial" w:hAnsi="Arial" w:cs="Arial"/>
          <w:color w:val="000000"/>
          <w:sz w:val="24"/>
          <w:szCs w:val="24"/>
          <w:lang w:val="es-ES_tradnl"/>
        </w:rPr>
        <w:t xml:space="preserve"> fondos. A través de políticas fiscales sólidas, un talento para las relaciones públicas y una enorme energía, </w:t>
      </w:r>
      <w:r w:rsidR="00D13C41" w:rsidRPr="009E268D">
        <w:rPr>
          <w:rFonts w:ascii="Arial" w:eastAsia="Arial" w:hAnsi="Arial" w:cs="Arial"/>
          <w:color w:val="000000"/>
          <w:sz w:val="24"/>
          <w:szCs w:val="24"/>
          <w:lang w:val="es-ES_tradnl"/>
        </w:rPr>
        <w:t xml:space="preserve">le </w:t>
      </w:r>
      <w:r w:rsidRPr="009E268D">
        <w:rPr>
          <w:rFonts w:ascii="Arial" w:eastAsia="Arial" w:hAnsi="Arial" w:cs="Arial"/>
          <w:color w:val="000000"/>
          <w:sz w:val="24"/>
          <w:szCs w:val="24"/>
          <w:lang w:val="es-ES_tradnl"/>
        </w:rPr>
        <w:t xml:space="preserve">dio vida a una </w:t>
      </w:r>
      <w:r w:rsidR="00D13C41" w:rsidRPr="009E268D">
        <w:rPr>
          <w:rFonts w:ascii="Arial" w:eastAsia="Arial" w:hAnsi="Arial" w:cs="Arial"/>
          <w:color w:val="000000"/>
          <w:sz w:val="24"/>
          <w:szCs w:val="24"/>
          <w:lang w:val="es-ES_tradnl"/>
        </w:rPr>
        <w:t xml:space="preserve">alicaída </w:t>
      </w:r>
      <w:r w:rsidRPr="009E268D">
        <w:rPr>
          <w:rFonts w:ascii="Arial" w:eastAsia="Arial" w:hAnsi="Arial" w:cs="Arial"/>
          <w:color w:val="000000"/>
          <w:sz w:val="24"/>
          <w:szCs w:val="24"/>
          <w:lang w:val="es-ES_tradnl"/>
        </w:rPr>
        <w:t xml:space="preserve">organización y la </w:t>
      </w:r>
      <w:r w:rsidR="00D13C41" w:rsidRPr="009E268D">
        <w:rPr>
          <w:rFonts w:ascii="Arial" w:eastAsia="Arial" w:hAnsi="Arial" w:cs="Arial"/>
          <w:color w:val="000000"/>
          <w:sz w:val="24"/>
          <w:szCs w:val="24"/>
          <w:lang w:val="es-ES_tradnl"/>
        </w:rPr>
        <w:t>hizo crecer</w:t>
      </w:r>
      <w:r w:rsidRPr="009E268D">
        <w:rPr>
          <w:rFonts w:ascii="Arial" w:eastAsia="Arial" w:hAnsi="Arial" w:cs="Arial"/>
          <w:color w:val="000000"/>
          <w:sz w:val="24"/>
          <w:szCs w:val="24"/>
          <w:lang w:val="es-ES_tradnl"/>
        </w:rPr>
        <w:t>.</w:t>
      </w:r>
    </w:p>
    <w:p w:rsidR="00522242" w:rsidRPr="009E268D" w:rsidRDefault="00D13C41" w:rsidP="00EB7734">
      <w:pPr>
        <w:shd w:val="clear" w:color="auto" w:fill="FFFFFF"/>
        <w:spacing w:after="0" w:line="240" w:lineRule="auto"/>
        <w:ind w:firstLine="720"/>
        <w:rPr>
          <w:rFonts w:ascii="Arial" w:eastAsia="Arial" w:hAnsi="Arial" w:cs="Arial"/>
          <w:color w:val="000000"/>
          <w:sz w:val="24"/>
          <w:szCs w:val="24"/>
          <w:lang w:val="es-ES_tradnl"/>
        </w:rPr>
      </w:pPr>
      <w:r w:rsidRPr="009E268D">
        <w:rPr>
          <w:rFonts w:ascii="Arial" w:eastAsia="Arial" w:hAnsi="Arial" w:cs="Arial"/>
          <w:color w:val="000000"/>
          <w:sz w:val="24"/>
          <w:szCs w:val="24"/>
          <w:lang w:val="es-ES_tradnl"/>
        </w:rPr>
        <w:t xml:space="preserve">Una de las metas de Walker era </w:t>
      </w:r>
      <w:r w:rsidR="00D61950" w:rsidRPr="009E268D">
        <w:rPr>
          <w:rFonts w:ascii="Arial" w:eastAsia="Arial" w:hAnsi="Arial" w:cs="Arial"/>
          <w:color w:val="000000"/>
          <w:sz w:val="24"/>
          <w:szCs w:val="24"/>
          <w:lang w:val="es-ES_tradnl"/>
        </w:rPr>
        <w:t>generar</w:t>
      </w:r>
      <w:r w:rsidR="00592EA8" w:rsidRPr="009E268D">
        <w:rPr>
          <w:rFonts w:ascii="Arial" w:eastAsia="Arial" w:hAnsi="Arial" w:cs="Arial"/>
          <w:color w:val="000000"/>
          <w:sz w:val="24"/>
          <w:szCs w:val="24"/>
          <w:lang w:val="es-ES_tradnl"/>
        </w:rPr>
        <w:t xml:space="preserve"> riqueza en las comunidades </w:t>
      </w:r>
      <w:r w:rsidRPr="009E268D">
        <w:rPr>
          <w:rFonts w:ascii="Arial" w:eastAsia="Arial" w:hAnsi="Arial" w:cs="Arial"/>
          <w:color w:val="000000"/>
          <w:sz w:val="24"/>
          <w:szCs w:val="24"/>
          <w:lang w:val="es-ES_tradnl"/>
        </w:rPr>
        <w:t xml:space="preserve">afroamericanas. </w:t>
      </w:r>
      <w:r w:rsidR="00D61950" w:rsidRPr="009E268D">
        <w:rPr>
          <w:rFonts w:ascii="Arial" w:eastAsia="Arial" w:hAnsi="Arial" w:cs="Arial"/>
          <w:color w:val="000000"/>
          <w:sz w:val="24"/>
          <w:szCs w:val="24"/>
          <w:lang w:val="es-ES_tradnl"/>
        </w:rPr>
        <w:t>Sus esfuerzos</w:t>
      </w:r>
      <w:r w:rsidRPr="009E268D">
        <w:rPr>
          <w:rFonts w:ascii="Arial" w:eastAsia="Arial" w:hAnsi="Arial" w:cs="Arial"/>
          <w:color w:val="000000"/>
          <w:sz w:val="24"/>
          <w:szCs w:val="24"/>
          <w:lang w:val="es-ES_tradnl"/>
        </w:rPr>
        <w:t xml:space="preserve"> para </w:t>
      </w:r>
      <w:r w:rsidR="00D61950" w:rsidRPr="009E268D">
        <w:rPr>
          <w:rFonts w:ascii="Arial" w:eastAsia="Arial" w:hAnsi="Arial" w:cs="Arial"/>
          <w:color w:val="000000"/>
          <w:sz w:val="24"/>
          <w:szCs w:val="24"/>
          <w:lang w:val="es-ES_tradnl"/>
        </w:rPr>
        <w:t>lograrlo</w:t>
      </w:r>
      <w:r w:rsidRPr="009E268D">
        <w:rPr>
          <w:rFonts w:ascii="Arial" w:eastAsia="Arial" w:hAnsi="Arial" w:cs="Arial"/>
          <w:color w:val="000000"/>
          <w:sz w:val="24"/>
          <w:szCs w:val="24"/>
          <w:lang w:val="es-ES_tradnl"/>
        </w:rPr>
        <w:t xml:space="preserve"> fueron una </w:t>
      </w:r>
      <w:r w:rsidR="00592EA8" w:rsidRPr="009E268D">
        <w:rPr>
          <w:rFonts w:ascii="Arial" w:eastAsia="Arial" w:hAnsi="Arial" w:cs="Arial"/>
          <w:color w:val="000000"/>
          <w:sz w:val="24"/>
          <w:szCs w:val="24"/>
          <w:lang w:val="es-ES_tradnl"/>
        </w:rPr>
        <w:t>forma de</w:t>
      </w:r>
      <w:r w:rsidRPr="009E268D">
        <w:rPr>
          <w:rFonts w:ascii="Arial" w:eastAsia="Arial" w:hAnsi="Arial" w:cs="Arial"/>
          <w:color w:val="000000"/>
          <w:sz w:val="24"/>
          <w:szCs w:val="24"/>
          <w:lang w:val="es-ES_tradnl"/>
        </w:rPr>
        <w:t xml:space="preserve"> combatir</w:t>
      </w:r>
      <w:r w:rsidR="00592EA8" w:rsidRPr="009E268D">
        <w:rPr>
          <w:rFonts w:ascii="Arial" w:eastAsia="Arial" w:hAnsi="Arial" w:cs="Arial"/>
          <w:color w:val="000000"/>
          <w:sz w:val="24"/>
          <w:szCs w:val="24"/>
          <w:lang w:val="es-ES_tradnl"/>
        </w:rPr>
        <w:t xml:space="preserve"> directamente</w:t>
      </w:r>
      <w:r w:rsidRPr="009E268D">
        <w:rPr>
          <w:rFonts w:ascii="Arial" w:eastAsia="Arial" w:hAnsi="Arial" w:cs="Arial"/>
          <w:color w:val="000000"/>
          <w:sz w:val="24"/>
          <w:szCs w:val="24"/>
          <w:lang w:val="es-ES_tradnl"/>
        </w:rPr>
        <w:t xml:space="preserve"> la privación de </w:t>
      </w:r>
      <w:r w:rsidR="005C1949" w:rsidRPr="009E268D">
        <w:rPr>
          <w:rFonts w:ascii="Arial" w:eastAsia="Arial" w:hAnsi="Arial" w:cs="Arial"/>
          <w:color w:val="000000"/>
          <w:sz w:val="24"/>
          <w:szCs w:val="24"/>
          <w:lang w:val="es-ES_tradnl"/>
        </w:rPr>
        <w:t xml:space="preserve">derechos de la era </w:t>
      </w:r>
      <w:r w:rsidRPr="009E268D">
        <w:rPr>
          <w:rFonts w:ascii="Arial" w:eastAsia="Arial" w:hAnsi="Arial" w:cs="Arial"/>
          <w:color w:val="000000"/>
          <w:sz w:val="24"/>
          <w:szCs w:val="24"/>
          <w:lang w:val="es-ES_tradnl"/>
        </w:rPr>
        <w:t>Jim Crow. Ella creía que si los afroamericanos gasta</w:t>
      </w:r>
      <w:r w:rsidR="005C1949" w:rsidRPr="009E268D">
        <w:rPr>
          <w:rFonts w:ascii="Arial" w:eastAsia="Arial" w:hAnsi="Arial" w:cs="Arial"/>
          <w:color w:val="000000"/>
          <w:sz w:val="24"/>
          <w:szCs w:val="24"/>
          <w:lang w:val="es-ES_tradnl"/>
        </w:rPr>
        <w:t>b</w:t>
      </w:r>
      <w:r w:rsidR="001540CA" w:rsidRPr="009E268D">
        <w:rPr>
          <w:rFonts w:ascii="Arial" w:eastAsia="Arial" w:hAnsi="Arial" w:cs="Arial"/>
          <w:color w:val="000000"/>
          <w:sz w:val="24"/>
          <w:szCs w:val="24"/>
          <w:lang w:val="es-ES_tradnl"/>
        </w:rPr>
        <w:t>an dinero</w:t>
      </w:r>
      <w:r w:rsidRPr="009E268D">
        <w:rPr>
          <w:rFonts w:ascii="Arial" w:eastAsia="Arial" w:hAnsi="Arial" w:cs="Arial"/>
          <w:color w:val="000000"/>
          <w:sz w:val="24"/>
          <w:szCs w:val="24"/>
          <w:lang w:val="es-ES_tradnl"/>
        </w:rPr>
        <w:t xml:space="preserve"> </w:t>
      </w:r>
      <w:r w:rsidR="005C1949" w:rsidRPr="009E268D">
        <w:rPr>
          <w:rFonts w:ascii="Arial" w:eastAsia="Arial" w:hAnsi="Arial" w:cs="Arial"/>
          <w:color w:val="000000"/>
          <w:sz w:val="24"/>
          <w:szCs w:val="24"/>
          <w:lang w:val="es-ES_tradnl"/>
        </w:rPr>
        <w:t>debían</w:t>
      </w:r>
      <w:r w:rsidRPr="009E268D">
        <w:rPr>
          <w:rFonts w:ascii="Arial" w:eastAsia="Arial" w:hAnsi="Arial" w:cs="Arial"/>
          <w:color w:val="000000"/>
          <w:sz w:val="24"/>
          <w:szCs w:val="24"/>
          <w:lang w:val="es-ES_tradnl"/>
        </w:rPr>
        <w:t xml:space="preserve"> devolverlo a sus comunidades. Por lo tanto, alentó los boicots a las empresas de los blancos a favor de las de los </w:t>
      </w:r>
      <w:r w:rsidR="005C1949" w:rsidRPr="009E268D">
        <w:rPr>
          <w:rFonts w:ascii="Arial" w:eastAsia="Arial" w:hAnsi="Arial" w:cs="Arial"/>
          <w:color w:val="000000"/>
          <w:sz w:val="24"/>
          <w:szCs w:val="24"/>
          <w:lang w:val="es-ES_tradnl"/>
        </w:rPr>
        <w:t>afroamericanos</w:t>
      </w:r>
      <w:r w:rsidRPr="009E268D">
        <w:rPr>
          <w:rFonts w:ascii="Arial" w:eastAsia="Arial" w:hAnsi="Arial" w:cs="Arial"/>
          <w:color w:val="000000"/>
          <w:sz w:val="24"/>
          <w:szCs w:val="24"/>
          <w:lang w:val="es-ES_tradnl"/>
        </w:rPr>
        <w:t xml:space="preserve">. En sus discursos, Walker </w:t>
      </w:r>
      <w:r w:rsidR="005C1949" w:rsidRPr="009E268D">
        <w:rPr>
          <w:rFonts w:ascii="Arial" w:eastAsia="Arial" w:hAnsi="Arial" w:cs="Arial"/>
          <w:color w:val="000000"/>
          <w:sz w:val="24"/>
          <w:szCs w:val="24"/>
          <w:lang w:val="es-ES_tradnl"/>
        </w:rPr>
        <w:t>explicaba</w:t>
      </w:r>
      <w:r w:rsidRPr="009E268D">
        <w:rPr>
          <w:rFonts w:ascii="Arial" w:eastAsia="Arial" w:hAnsi="Arial" w:cs="Arial"/>
          <w:color w:val="000000"/>
          <w:sz w:val="24"/>
          <w:szCs w:val="24"/>
          <w:lang w:val="es-ES_tradnl"/>
        </w:rPr>
        <w:t>: "</w:t>
      </w:r>
      <w:r w:rsidR="005C1949" w:rsidRPr="009E268D">
        <w:rPr>
          <w:rFonts w:ascii="Arial" w:eastAsia="Arial" w:hAnsi="Arial" w:cs="Arial"/>
          <w:color w:val="000000"/>
          <w:sz w:val="24"/>
          <w:szCs w:val="24"/>
          <w:lang w:val="es-ES_tradnl"/>
        </w:rPr>
        <w:t>Juntemos nuestro dinero</w:t>
      </w:r>
      <w:r w:rsidRPr="009E268D">
        <w:rPr>
          <w:rFonts w:ascii="Arial" w:eastAsia="Arial" w:hAnsi="Arial" w:cs="Arial"/>
          <w:color w:val="000000"/>
          <w:sz w:val="24"/>
          <w:szCs w:val="24"/>
          <w:lang w:val="es-ES_tradnl"/>
        </w:rPr>
        <w:t>; usemos nue</w:t>
      </w:r>
      <w:r w:rsidR="00592EA8" w:rsidRPr="009E268D">
        <w:rPr>
          <w:rFonts w:ascii="Arial" w:eastAsia="Arial" w:hAnsi="Arial" w:cs="Arial"/>
          <w:color w:val="000000"/>
          <w:sz w:val="24"/>
          <w:szCs w:val="24"/>
          <w:lang w:val="es-ES_tradnl"/>
        </w:rPr>
        <w:t xml:space="preserve">stro dinero; ... Pongamos nuestro dinero a </w:t>
      </w:r>
      <w:r w:rsidR="00E075C8" w:rsidRPr="009E268D">
        <w:rPr>
          <w:rFonts w:ascii="Arial" w:eastAsia="Arial" w:hAnsi="Arial" w:cs="Arial"/>
          <w:color w:val="000000"/>
          <w:sz w:val="24"/>
          <w:szCs w:val="24"/>
          <w:lang w:val="es-ES_tradnl"/>
        </w:rPr>
        <w:t>lucrar</w:t>
      </w:r>
      <w:r w:rsidR="00592EA8" w:rsidRPr="009E268D">
        <w:rPr>
          <w:rFonts w:ascii="Arial" w:eastAsia="Arial" w:hAnsi="Arial" w:cs="Arial"/>
          <w:color w:val="000000"/>
          <w:sz w:val="24"/>
          <w:szCs w:val="24"/>
          <w:lang w:val="es-ES_tradnl"/>
        </w:rPr>
        <w:t xml:space="preserve"> entre nosotros y cosechemos los beneficios.”</w:t>
      </w:r>
    </w:p>
    <w:p w:rsidR="001540CA" w:rsidRPr="009E268D" w:rsidRDefault="001540CA" w:rsidP="0089203D">
      <w:pPr>
        <w:shd w:val="clear" w:color="auto" w:fill="FFFFFF"/>
        <w:spacing w:after="0" w:line="240" w:lineRule="auto"/>
        <w:ind w:firstLine="720"/>
        <w:rPr>
          <w:rFonts w:ascii="Arial" w:eastAsia="Arial" w:hAnsi="Arial" w:cs="Arial"/>
          <w:color w:val="000000"/>
          <w:sz w:val="24"/>
          <w:szCs w:val="24"/>
          <w:lang w:val="es-ES_tradnl"/>
        </w:rPr>
      </w:pPr>
      <w:r w:rsidRPr="009E268D">
        <w:rPr>
          <w:rFonts w:ascii="Arial" w:eastAsia="Arial" w:hAnsi="Arial" w:cs="Arial"/>
          <w:color w:val="000000"/>
          <w:sz w:val="24"/>
          <w:szCs w:val="24"/>
          <w:lang w:val="es-ES_tradnl"/>
        </w:rPr>
        <w:t>En 1903, Walker fundó el St. Luke Penny Savings</w:t>
      </w:r>
      <w:r w:rsidR="00F70EE8" w:rsidRPr="009E268D">
        <w:rPr>
          <w:rFonts w:ascii="Arial" w:eastAsia="Arial" w:hAnsi="Arial" w:cs="Arial"/>
          <w:color w:val="000000"/>
          <w:sz w:val="24"/>
          <w:szCs w:val="24"/>
          <w:lang w:val="es-ES_tradnl"/>
        </w:rPr>
        <w:t xml:space="preserve"> Bank</w:t>
      </w:r>
      <w:r w:rsidRPr="009E268D">
        <w:rPr>
          <w:rFonts w:ascii="Arial" w:eastAsia="Arial" w:hAnsi="Arial" w:cs="Arial"/>
          <w:color w:val="000000"/>
          <w:sz w:val="24"/>
          <w:szCs w:val="24"/>
          <w:lang w:val="es-ES_tradnl"/>
        </w:rPr>
        <w:t xml:space="preserve"> y con ello ganó el reconocimiento </w:t>
      </w:r>
      <w:r w:rsidR="00F70EE8" w:rsidRPr="009E268D">
        <w:rPr>
          <w:rFonts w:ascii="Arial" w:eastAsia="Arial" w:hAnsi="Arial" w:cs="Arial"/>
          <w:color w:val="000000"/>
          <w:sz w:val="24"/>
          <w:szCs w:val="24"/>
          <w:lang w:val="es-ES_tradnl"/>
        </w:rPr>
        <w:t>por</w:t>
      </w:r>
      <w:r w:rsidRPr="009E268D">
        <w:rPr>
          <w:rFonts w:ascii="Arial" w:eastAsia="Arial" w:hAnsi="Arial" w:cs="Arial"/>
          <w:color w:val="000000"/>
          <w:sz w:val="24"/>
          <w:szCs w:val="24"/>
          <w:lang w:val="es-ES_tradnl"/>
        </w:rPr>
        <w:t xml:space="preserve"> ser la primera mujer afro</w:t>
      </w:r>
      <w:r w:rsidR="00F70EE8" w:rsidRPr="009E268D">
        <w:rPr>
          <w:rFonts w:ascii="Arial" w:eastAsia="Arial" w:hAnsi="Arial" w:cs="Arial"/>
          <w:color w:val="000000"/>
          <w:sz w:val="24"/>
          <w:szCs w:val="24"/>
          <w:lang w:val="es-ES_tradnl"/>
        </w:rPr>
        <w:t xml:space="preserve">americana en fundar un banco en </w:t>
      </w:r>
      <w:r w:rsidRPr="009E268D">
        <w:rPr>
          <w:rFonts w:ascii="Arial" w:eastAsia="Arial" w:hAnsi="Arial" w:cs="Arial"/>
          <w:color w:val="000000"/>
          <w:sz w:val="24"/>
          <w:szCs w:val="24"/>
          <w:lang w:val="es-ES_tradnl"/>
        </w:rPr>
        <w:t xml:space="preserve">Estados Unidos. Fue </w:t>
      </w:r>
      <w:r w:rsidR="00F70EE8" w:rsidRPr="009E268D">
        <w:rPr>
          <w:rFonts w:ascii="Arial" w:eastAsia="Arial" w:hAnsi="Arial" w:cs="Arial"/>
          <w:color w:val="000000"/>
          <w:sz w:val="24"/>
          <w:szCs w:val="24"/>
          <w:lang w:val="es-ES_tradnl"/>
        </w:rPr>
        <w:t>la</w:t>
      </w:r>
      <w:r w:rsidRPr="009E268D">
        <w:rPr>
          <w:rFonts w:ascii="Arial" w:eastAsia="Arial" w:hAnsi="Arial" w:cs="Arial"/>
          <w:color w:val="000000"/>
          <w:sz w:val="24"/>
          <w:szCs w:val="24"/>
          <w:lang w:val="es-ES_tradnl"/>
        </w:rPr>
        <w:t xml:space="preserve"> primer</w:t>
      </w:r>
      <w:r w:rsidR="00F70EE8" w:rsidRPr="009E268D">
        <w:rPr>
          <w:rFonts w:ascii="Arial" w:eastAsia="Arial" w:hAnsi="Arial" w:cs="Arial"/>
          <w:color w:val="000000"/>
          <w:sz w:val="24"/>
          <w:szCs w:val="24"/>
          <w:lang w:val="es-ES_tradnl"/>
        </w:rPr>
        <w:t>a</w:t>
      </w:r>
      <w:r w:rsidRPr="009E268D">
        <w:rPr>
          <w:rFonts w:ascii="Arial" w:eastAsia="Arial" w:hAnsi="Arial" w:cs="Arial"/>
          <w:color w:val="000000"/>
          <w:sz w:val="24"/>
          <w:szCs w:val="24"/>
          <w:lang w:val="es-ES_tradnl"/>
        </w:rPr>
        <w:t xml:space="preserve"> president</w:t>
      </w:r>
      <w:r w:rsidR="00F70EE8" w:rsidRPr="009E268D">
        <w:rPr>
          <w:rFonts w:ascii="Arial" w:eastAsia="Arial" w:hAnsi="Arial" w:cs="Arial"/>
          <w:color w:val="000000"/>
          <w:sz w:val="24"/>
          <w:szCs w:val="24"/>
          <w:lang w:val="es-ES_tradnl"/>
        </w:rPr>
        <w:t>a</w:t>
      </w:r>
      <w:r w:rsidRPr="009E268D">
        <w:rPr>
          <w:rFonts w:ascii="Arial" w:eastAsia="Arial" w:hAnsi="Arial" w:cs="Arial"/>
          <w:color w:val="000000"/>
          <w:sz w:val="24"/>
          <w:szCs w:val="24"/>
          <w:lang w:val="es-ES_tradnl"/>
        </w:rPr>
        <w:t xml:space="preserve"> del banco y</w:t>
      </w:r>
      <w:r w:rsidR="00F70EE8" w:rsidRPr="009E268D">
        <w:rPr>
          <w:rFonts w:ascii="Arial" w:eastAsia="Arial" w:hAnsi="Arial" w:cs="Arial"/>
          <w:color w:val="000000"/>
          <w:sz w:val="24"/>
          <w:szCs w:val="24"/>
          <w:lang w:val="es-ES_tradnl"/>
        </w:rPr>
        <w:t xml:space="preserve"> después encabezó la </w:t>
      </w:r>
      <w:r w:rsidRPr="009E268D">
        <w:rPr>
          <w:rFonts w:ascii="Arial" w:eastAsia="Arial" w:hAnsi="Arial" w:cs="Arial"/>
          <w:color w:val="000000"/>
          <w:sz w:val="24"/>
          <w:szCs w:val="24"/>
          <w:lang w:val="es-ES_tradnl"/>
        </w:rPr>
        <w:t xml:space="preserve">junta directiva cuando </w:t>
      </w:r>
      <w:r w:rsidR="00F70EE8" w:rsidRPr="009E268D">
        <w:rPr>
          <w:rFonts w:ascii="Arial" w:eastAsia="Arial" w:hAnsi="Arial" w:cs="Arial"/>
          <w:color w:val="000000"/>
          <w:sz w:val="24"/>
          <w:szCs w:val="24"/>
          <w:lang w:val="es-ES_tradnl"/>
        </w:rPr>
        <w:t>la institución</w:t>
      </w:r>
      <w:r w:rsidRPr="009E268D">
        <w:rPr>
          <w:rFonts w:ascii="Arial" w:eastAsia="Arial" w:hAnsi="Arial" w:cs="Arial"/>
          <w:color w:val="000000"/>
          <w:sz w:val="24"/>
          <w:szCs w:val="24"/>
          <w:lang w:val="es-ES_tradnl"/>
        </w:rPr>
        <w:t xml:space="preserve"> se fusionó con dos bancos</w:t>
      </w:r>
      <w:r w:rsidR="00F70EE8" w:rsidRPr="009E268D">
        <w:rPr>
          <w:rFonts w:ascii="Arial" w:eastAsia="Arial" w:hAnsi="Arial" w:cs="Arial"/>
          <w:color w:val="000000"/>
          <w:sz w:val="24"/>
          <w:szCs w:val="24"/>
          <w:lang w:val="es-ES_tradnl"/>
        </w:rPr>
        <w:t xml:space="preserve"> de Richmond, también </w:t>
      </w:r>
      <w:r w:rsidR="00EB7734" w:rsidRPr="009E268D">
        <w:rPr>
          <w:rFonts w:ascii="Arial" w:eastAsia="Arial" w:hAnsi="Arial" w:cs="Arial"/>
          <w:color w:val="000000"/>
          <w:sz w:val="24"/>
          <w:szCs w:val="24"/>
          <w:lang w:val="es-ES_tradnl"/>
        </w:rPr>
        <w:t>de</w:t>
      </w:r>
      <w:r w:rsidR="00F70EE8" w:rsidRPr="009E268D">
        <w:rPr>
          <w:rFonts w:ascii="Arial" w:eastAsia="Arial" w:hAnsi="Arial" w:cs="Arial"/>
          <w:color w:val="000000"/>
          <w:sz w:val="24"/>
          <w:szCs w:val="24"/>
          <w:lang w:val="es-ES_tradnl"/>
        </w:rPr>
        <w:t xml:space="preserve"> propiedad de afroamericanos,</w:t>
      </w:r>
      <w:r w:rsidRPr="009E268D">
        <w:rPr>
          <w:rFonts w:ascii="Arial" w:eastAsia="Arial" w:hAnsi="Arial" w:cs="Arial"/>
          <w:color w:val="000000"/>
          <w:sz w:val="24"/>
          <w:szCs w:val="24"/>
          <w:lang w:val="es-ES_tradnl"/>
        </w:rPr>
        <w:t xml:space="preserve"> </w:t>
      </w:r>
      <w:r w:rsidR="00EB7734" w:rsidRPr="009E268D">
        <w:rPr>
          <w:rFonts w:ascii="Arial" w:eastAsia="Arial" w:hAnsi="Arial" w:cs="Arial"/>
          <w:color w:val="000000"/>
          <w:sz w:val="24"/>
          <w:szCs w:val="24"/>
          <w:lang w:val="es-ES_tradnl"/>
        </w:rPr>
        <w:t>y formaron</w:t>
      </w:r>
      <w:r w:rsidRPr="009E268D">
        <w:rPr>
          <w:rFonts w:ascii="Arial" w:eastAsia="Arial" w:hAnsi="Arial" w:cs="Arial"/>
          <w:color w:val="000000"/>
          <w:sz w:val="24"/>
          <w:szCs w:val="24"/>
          <w:lang w:val="es-ES_tradnl"/>
        </w:rPr>
        <w:t xml:space="preserve"> </w:t>
      </w:r>
      <w:r w:rsidR="00EB7734" w:rsidRPr="009E268D">
        <w:rPr>
          <w:rFonts w:ascii="Arial" w:eastAsia="Arial" w:hAnsi="Arial" w:cs="Arial"/>
          <w:color w:val="000000"/>
          <w:sz w:val="24"/>
          <w:szCs w:val="24"/>
          <w:lang w:val="es-ES_tradnl"/>
        </w:rPr>
        <w:t>el</w:t>
      </w:r>
      <w:r w:rsidRPr="009E268D">
        <w:rPr>
          <w:rFonts w:ascii="Arial" w:eastAsia="Arial" w:hAnsi="Arial" w:cs="Arial"/>
          <w:color w:val="000000"/>
          <w:sz w:val="24"/>
          <w:szCs w:val="24"/>
          <w:lang w:val="es-ES_tradnl"/>
        </w:rPr>
        <w:t xml:space="preserve"> Consolidated Bank and Trust Company. Hasta su compra en 2005 por</w:t>
      </w:r>
      <w:r w:rsidR="00EB7734" w:rsidRPr="009E268D">
        <w:rPr>
          <w:rFonts w:ascii="Arial" w:eastAsia="Arial" w:hAnsi="Arial" w:cs="Arial"/>
          <w:color w:val="000000"/>
          <w:sz w:val="24"/>
          <w:szCs w:val="24"/>
          <w:lang w:val="es-ES_tradnl"/>
        </w:rPr>
        <w:t xml:space="preserve"> el Adams National Bank</w:t>
      </w:r>
      <w:r w:rsidR="004D2C6A" w:rsidRPr="009E268D">
        <w:rPr>
          <w:rFonts w:ascii="Arial" w:eastAsia="Arial" w:hAnsi="Arial" w:cs="Arial"/>
          <w:color w:val="000000"/>
          <w:sz w:val="24"/>
          <w:szCs w:val="24"/>
          <w:lang w:val="es-ES_tradnl"/>
        </w:rPr>
        <w:t>,</w:t>
      </w:r>
      <w:r w:rsidRPr="009E268D">
        <w:rPr>
          <w:rFonts w:ascii="Arial" w:eastAsia="Arial" w:hAnsi="Arial" w:cs="Arial"/>
          <w:color w:val="000000"/>
          <w:sz w:val="24"/>
          <w:szCs w:val="24"/>
          <w:lang w:val="es-ES_tradnl"/>
        </w:rPr>
        <w:t xml:space="preserve"> </w:t>
      </w:r>
      <w:r w:rsidR="00EB7734" w:rsidRPr="009E268D">
        <w:rPr>
          <w:rFonts w:ascii="Arial" w:eastAsia="Arial" w:hAnsi="Arial" w:cs="Arial"/>
          <w:color w:val="000000"/>
          <w:sz w:val="24"/>
          <w:szCs w:val="24"/>
          <w:lang w:val="es-ES_tradnl"/>
        </w:rPr>
        <w:t xml:space="preserve">el </w:t>
      </w:r>
      <w:r w:rsidRPr="009E268D">
        <w:rPr>
          <w:rFonts w:ascii="Arial" w:eastAsia="Arial" w:hAnsi="Arial" w:cs="Arial"/>
          <w:color w:val="000000"/>
          <w:sz w:val="24"/>
          <w:szCs w:val="24"/>
          <w:lang w:val="es-ES_tradnl"/>
        </w:rPr>
        <w:t>Consolidated era el banco</w:t>
      </w:r>
      <w:r w:rsidR="004D2C6A" w:rsidRPr="009E268D">
        <w:rPr>
          <w:rFonts w:ascii="Arial" w:eastAsia="Arial" w:hAnsi="Arial" w:cs="Arial"/>
          <w:color w:val="000000"/>
          <w:sz w:val="24"/>
          <w:szCs w:val="24"/>
          <w:lang w:val="es-ES_tradnl"/>
        </w:rPr>
        <w:t xml:space="preserve"> afroamericano operativo</w:t>
      </w:r>
      <w:r w:rsidRPr="009E268D">
        <w:rPr>
          <w:rFonts w:ascii="Arial" w:eastAsia="Arial" w:hAnsi="Arial" w:cs="Arial"/>
          <w:color w:val="000000"/>
          <w:sz w:val="24"/>
          <w:szCs w:val="24"/>
          <w:lang w:val="es-ES_tradnl"/>
        </w:rPr>
        <w:t xml:space="preserve"> más antiguo de Estados Unidos.</w:t>
      </w:r>
    </w:p>
    <w:p w:rsidR="001540CA" w:rsidRPr="009E268D" w:rsidRDefault="001540CA" w:rsidP="0089203D">
      <w:pPr>
        <w:shd w:val="clear" w:color="auto" w:fill="FFFFFF"/>
        <w:spacing w:after="0" w:line="240" w:lineRule="auto"/>
        <w:ind w:firstLine="720"/>
        <w:rPr>
          <w:rFonts w:ascii="Arial" w:eastAsia="Arial" w:hAnsi="Arial" w:cs="Arial"/>
          <w:color w:val="000000"/>
          <w:sz w:val="24"/>
          <w:szCs w:val="24"/>
          <w:lang w:val="es-ES_tradnl"/>
        </w:rPr>
      </w:pPr>
    </w:p>
    <w:p w:rsidR="003266AE" w:rsidRPr="009E268D" w:rsidRDefault="003266AE" w:rsidP="0089203D">
      <w:pPr>
        <w:shd w:val="clear" w:color="auto" w:fill="FFFFFF"/>
        <w:spacing w:after="0" w:line="240" w:lineRule="auto"/>
        <w:ind w:firstLine="720"/>
        <w:rPr>
          <w:rFonts w:ascii="Arial" w:eastAsia="Arial" w:hAnsi="Arial" w:cs="Arial"/>
          <w:color w:val="000000"/>
          <w:sz w:val="24"/>
          <w:szCs w:val="24"/>
          <w:lang w:val="es-ES_tradnl"/>
        </w:rPr>
      </w:pPr>
      <w:r w:rsidRPr="009E268D">
        <w:rPr>
          <w:rFonts w:ascii="Arial" w:eastAsia="Arial" w:hAnsi="Arial" w:cs="Arial"/>
          <w:color w:val="000000"/>
          <w:sz w:val="24"/>
          <w:szCs w:val="24"/>
          <w:lang w:val="es-ES_tradnl"/>
        </w:rPr>
        <w:t xml:space="preserve">Una de las iniciativas más efectivas de Walker fue el Departamento Juvenil </w:t>
      </w:r>
      <w:r w:rsidR="004B0657" w:rsidRPr="009E268D">
        <w:rPr>
          <w:rFonts w:ascii="Arial" w:eastAsia="Arial" w:hAnsi="Arial" w:cs="Arial"/>
          <w:color w:val="000000"/>
          <w:sz w:val="24"/>
          <w:szCs w:val="24"/>
          <w:lang w:val="es-ES_tradnl"/>
        </w:rPr>
        <w:t xml:space="preserve">que cofundó en 1895 </w:t>
      </w:r>
      <w:r w:rsidRPr="009E268D">
        <w:rPr>
          <w:rFonts w:ascii="Arial" w:eastAsia="Arial" w:hAnsi="Arial" w:cs="Arial"/>
          <w:color w:val="000000"/>
          <w:sz w:val="24"/>
          <w:szCs w:val="24"/>
          <w:lang w:val="es-ES_tradnl"/>
        </w:rPr>
        <w:t>al interior</w:t>
      </w:r>
      <w:r w:rsidR="00B26D5B" w:rsidRPr="009E268D">
        <w:rPr>
          <w:rFonts w:ascii="Arial" w:eastAsia="Arial" w:hAnsi="Arial" w:cs="Arial"/>
          <w:color w:val="000000"/>
          <w:sz w:val="24"/>
          <w:szCs w:val="24"/>
          <w:lang w:val="es-ES_tradnl"/>
        </w:rPr>
        <w:t xml:space="preserve"> de la IOSL</w:t>
      </w:r>
      <w:r w:rsidRPr="009E268D">
        <w:rPr>
          <w:rFonts w:ascii="Arial" w:eastAsia="Arial" w:hAnsi="Arial" w:cs="Arial"/>
          <w:color w:val="000000"/>
          <w:sz w:val="24"/>
          <w:szCs w:val="24"/>
          <w:lang w:val="es-ES_tradnl"/>
        </w:rPr>
        <w:t xml:space="preserve">. Su lema </w:t>
      </w:r>
      <w:r w:rsidR="00B26D5B" w:rsidRPr="009E268D">
        <w:rPr>
          <w:rFonts w:ascii="Arial" w:eastAsia="Arial" w:hAnsi="Arial" w:cs="Arial"/>
          <w:color w:val="000000"/>
          <w:sz w:val="24"/>
          <w:szCs w:val="24"/>
          <w:lang w:val="es-ES_tradnl"/>
        </w:rPr>
        <w:t>“As the twig is bent, the tree is inclined” (Si la rama se dobla</w:t>
      </w:r>
      <w:r w:rsidRPr="009E268D">
        <w:rPr>
          <w:rFonts w:ascii="Arial" w:eastAsia="Arial" w:hAnsi="Arial" w:cs="Arial"/>
          <w:color w:val="000000"/>
          <w:sz w:val="24"/>
          <w:szCs w:val="24"/>
          <w:lang w:val="es-ES_tradnl"/>
        </w:rPr>
        <w:t>, el árbol se inclina</w:t>
      </w:r>
      <w:r w:rsidR="00B26D5B" w:rsidRPr="009E268D">
        <w:rPr>
          <w:rFonts w:ascii="Arial" w:eastAsia="Arial" w:hAnsi="Arial" w:cs="Arial"/>
          <w:color w:val="000000"/>
          <w:sz w:val="24"/>
          <w:szCs w:val="24"/>
          <w:lang w:val="es-ES_tradnl"/>
        </w:rPr>
        <w:t>)</w:t>
      </w:r>
      <w:r w:rsidRPr="009E268D">
        <w:rPr>
          <w:rFonts w:ascii="Arial" w:eastAsia="Arial" w:hAnsi="Arial" w:cs="Arial"/>
          <w:color w:val="000000"/>
          <w:sz w:val="24"/>
          <w:szCs w:val="24"/>
          <w:lang w:val="es-ES_tradnl"/>
        </w:rPr>
        <w:t xml:space="preserve">, </w:t>
      </w:r>
      <w:r w:rsidR="00E50306" w:rsidRPr="009E268D">
        <w:rPr>
          <w:rFonts w:ascii="Arial" w:eastAsia="Arial" w:hAnsi="Arial" w:cs="Arial"/>
          <w:color w:val="000000"/>
          <w:sz w:val="24"/>
          <w:szCs w:val="24"/>
          <w:lang w:val="es-ES_tradnl"/>
        </w:rPr>
        <w:t>se enfocaba en</w:t>
      </w:r>
      <w:r w:rsidRPr="009E268D">
        <w:rPr>
          <w:rFonts w:ascii="Arial" w:eastAsia="Arial" w:hAnsi="Arial" w:cs="Arial"/>
          <w:color w:val="000000"/>
          <w:sz w:val="24"/>
          <w:szCs w:val="24"/>
          <w:lang w:val="es-ES_tradnl"/>
        </w:rPr>
        <w:t xml:space="preserve"> la responsabilidad comunitaria </w:t>
      </w:r>
      <w:r w:rsidR="00E50306" w:rsidRPr="009E268D">
        <w:rPr>
          <w:rFonts w:ascii="Arial" w:eastAsia="Arial" w:hAnsi="Arial" w:cs="Arial"/>
          <w:color w:val="000000"/>
          <w:sz w:val="24"/>
          <w:szCs w:val="24"/>
          <w:lang w:val="es-ES_tradnl"/>
        </w:rPr>
        <w:t>en la crianza de los niños para que contribuyera</w:t>
      </w:r>
      <w:r w:rsidRPr="009E268D">
        <w:rPr>
          <w:rFonts w:ascii="Arial" w:eastAsia="Arial" w:hAnsi="Arial" w:cs="Arial"/>
          <w:color w:val="000000"/>
          <w:sz w:val="24"/>
          <w:szCs w:val="24"/>
          <w:lang w:val="es-ES_tradnl"/>
        </w:rPr>
        <w:t>n positivamente</w:t>
      </w:r>
      <w:r w:rsidR="00B26D5B" w:rsidRPr="009E268D">
        <w:rPr>
          <w:rFonts w:ascii="Arial" w:eastAsia="Arial" w:hAnsi="Arial" w:cs="Arial"/>
          <w:color w:val="000000"/>
          <w:sz w:val="24"/>
          <w:szCs w:val="24"/>
          <w:lang w:val="es-ES_tradnl"/>
        </w:rPr>
        <w:t xml:space="preserve"> a</w:t>
      </w:r>
      <w:r w:rsidRPr="009E268D">
        <w:rPr>
          <w:rFonts w:ascii="Arial" w:eastAsia="Arial" w:hAnsi="Arial" w:cs="Arial"/>
          <w:color w:val="000000"/>
          <w:sz w:val="24"/>
          <w:szCs w:val="24"/>
          <w:lang w:val="es-ES_tradnl"/>
        </w:rPr>
        <w:t xml:space="preserve"> la comunidad. El Departamento </w:t>
      </w:r>
      <w:r w:rsidR="00E50306" w:rsidRPr="009E268D">
        <w:rPr>
          <w:rFonts w:ascii="Arial" w:eastAsia="Arial" w:hAnsi="Arial" w:cs="Arial"/>
          <w:color w:val="000000"/>
          <w:sz w:val="24"/>
          <w:szCs w:val="24"/>
          <w:lang w:val="es-ES_tradnl"/>
        </w:rPr>
        <w:t>Juvenil</w:t>
      </w:r>
      <w:r w:rsidRPr="009E268D">
        <w:rPr>
          <w:rFonts w:ascii="Arial" w:eastAsia="Arial" w:hAnsi="Arial" w:cs="Arial"/>
          <w:color w:val="000000"/>
          <w:sz w:val="24"/>
          <w:szCs w:val="24"/>
          <w:lang w:val="es-ES_tradnl"/>
        </w:rPr>
        <w:t xml:space="preserve"> </w:t>
      </w:r>
      <w:r w:rsidR="007B4AA2" w:rsidRPr="009E268D">
        <w:rPr>
          <w:rFonts w:ascii="Arial" w:eastAsia="Arial" w:hAnsi="Arial" w:cs="Arial"/>
          <w:color w:val="000000"/>
          <w:sz w:val="24"/>
          <w:szCs w:val="24"/>
          <w:lang w:val="es-ES_tradnl"/>
        </w:rPr>
        <w:t>fue</w:t>
      </w:r>
      <w:r w:rsidRPr="009E268D">
        <w:rPr>
          <w:rFonts w:ascii="Arial" w:eastAsia="Arial" w:hAnsi="Arial" w:cs="Arial"/>
          <w:color w:val="000000"/>
          <w:sz w:val="24"/>
          <w:szCs w:val="24"/>
          <w:lang w:val="es-ES_tradnl"/>
        </w:rPr>
        <w:t xml:space="preserve"> un </w:t>
      </w:r>
      <w:r w:rsidR="007B4AA2" w:rsidRPr="009E268D">
        <w:rPr>
          <w:rFonts w:ascii="Arial" w:eastAsia="Arial" w:hAnsi="Arial" w:cs="Arial"/>
          <w:color w:val="000000"/>
          <w:sz w:val="24"/>
          <w:szCs w:val="24"/>
          <w:lang w:val="es-ES_tradnl"/>
        </w:rPr>
        <w:t>espacio</w:t>
      </w:r>
      <w:r w:rsidRPr="009E268D">
        <w:rPr>
          <w:rFonts w:ascii="Arial" w:eastAsia="Arial" w:hAnsi="Arial" w:cs="Arial"/>
          <w:color w:val="000000"/>
          <w:sz w:val="24"/>
          <w:szCs w:val="24"/>
          <w:lang w:val="es-ES_tradnl"/>
        </w:rPr>
        <w:t xml:space="preserve"> </w:t>
      </w:r>
      <w:r w:rsidR="004B0657" w:rsidRPr="009E268D">
        <w:rPr>
          <w:rFonts w:ascii="Arial" w:eastAsia="Arial" w:hAnsi="Arial" w:cs="Arial"/>
          <w:color w:val="000000"/>
          <w:sz w:val="24"/>
          <w:szCs w:val="24"/>
          <w:lang w:val="es-ES_tradnl"/>
        </w:rPr>
        <w:t>donde</w:t>
      </w:r>
      <w:r w:rsidR="007B4AA2" w:rsidRPr="009E268D">
        <w:rPr>
          <w:rFonts w:ascii="Arial" w:eastAsia="Arial" w:hAnsi="Arial" w:cs="Arial"/>
          <w:color w:val="000000"/>
          <w:sz w:val="24"/>
          <w:szCs w:val="24"/>
          <w:lang w:val="es-ES_tradnl"/>
        </w:rPr>
        <w:t xml:space="preserve"> </w:t>
      </w:r>
      <w:r w:rsidRPr="009E268D">
        <w:rPr>
          <w:rFonts w:ascii="Arial" w:eastAsia="Arial" w:hAnsi="Arial" w:cs="Arial"/>
          <w:color w:val="000000"/>
          <w:sz w:val="24"/>
          <w:szCs w:val="24"/>
          <w:lang w:val="es-ES_tradnl"/>
        </w:rPr>
        <w:t>los niños aprend</w:t>
      </w:r>
      <w:r w:rsidR="004B0657" w:rsidRPr="009E268D">
        <w:rPr>
          <w:rFonts w:ascii="Arial" w:eastAsia="Arial" w:hAnsi="Arial" w:cs="Arial"/>
          <w:color w:val="000000"/>
          <w:sz w:val="24"/>
          <w:szCs w:val="24"/>
          <w:lang w:val="es-ES_tradnl"/>
        </w:rPr>
        <w:t>ían</w:t>
      </w:r>
      <w:r w:rsidRPr="009E268D">
        <w:rPr>
          <w:rFonts w:ascii="Arial" w:eastAsia="Arial" w:hAnsi="Arial" w:cs="Arial"/>
          <w:color w:val="000000"/>
          <w:sz w:val="24"/>
          <w:szCs w:val="24"/>
          <w:lang w:val="es-ES_tradnl"/>
        </w:rPr>
        <w:t xml:space="preserve"> </w:t>
      </w:r>
      <w:r w:rsidR="007B4AA2" w:rsidRPr="009E268D">
        <w:rPr>
          <w:rFonts w:ascii="Arial" w:eastAsia="Arial" w:hAnsi="Arial" w:cs="Arial"/>
          <w:color w:val="000000"/>
          <w:sz w:val="24"/>
          <w:szCs w:val="24"/>
          <w:lang w:val="es-ES_tradnl"/>
        </w:rPr>
        <w:t>el</w:t>
      </w:r>
      <w:r w:rsidRPr="009E268D">
        <w:rPr>
          <w:rFonts w:ascii="Arial" w:eastAsia="Arial" w:hAnsi="Arial" w:cs="Arial"/>
          <w:color w:val="000000"/>
          <w:sz w:val="24"/>
          <w:szCs w:val="24"/>
          <w:lang w:val="es-ES_tradnl"/>
        </w:rPr>
        <w:t xml:space="preserve"> sentido de </w:t>
      </w:r>
      <w:r w:rsidRPr="009E268D">
        <w:rPr>
          <w:rFonts w:ascii="Arial" w:eastAsia="Arial" w:hAnsi="Arial" w:cs="Arial"/>
          <w:color w:val="000000"/>
          <w:sz w:val="24"/>
          <w:szCs w:val="24"/>
          <w:lang w:val="es-ES_tradnl"/>
        </w:rPr>
        <w:lastRenderedPageBreak/>
        <w:t xml:space="preserve">responsabilidad con ellos mismos y su comunidad. Los niños aprendieron a </w:t>
      </w:r>
      <w:r w:rsidR="00D948B6" w:rsidRPr="009E268D">
        <w:rPr>
          <w:rFonts w:ascii="Arial" w:eastAsia="Arial" w:hAnsi="Arial" w:cs="Arial"/>
          <w:color w:val="000000"/>
          <w:sz w:val="24"/>
          <w:szCs w:val="24"/>
          <w:lang w:val="es-ES_tradnl"/>
        </w:rPr>
        <w:t xml:space="preserve">esforzarse </w:t>
      </w:r>
      <w:r w:rsidRPr="009E268D">
        <w:rPr>
          <w:rFonts w:ascii="Arial" w:eastAsia="Arial" w:hAnsi="Arial" w:cs="Arial"/>
          <w:color w:val="000000"/>
          <w:sz w:val="24"/>
          <w:szCs w:val="24"/>
          <w:lang w:val="es-ES_tradnl"/>
        </w:rPr>
        <w:t xml:space="preserve">en la escuela y </w:t>
      </w:r>
      <w:r w:rsidR="00D948B6" w:rsidRPr="009E268D">
        <w:rPr>
          <w:rFonts w:ascii="Arial" w:eastAsia="Arial" w:hAnsi="Arial" w:cs="Arial"/>
          <w:color w:val="000000"/>
          <w:sz w:val="24"/>
          <w:szCs w:val="24"/>
          <w:lang w:val="es-ES_tradnl"/>
        </w:rPr>
        <w:t xml:space="preserve">a </w:t>
      </w:r>
      <w:r w:rsidRPr="009E268D">
        <w:rPr>
          <w:rFonts w:ascii="Arial" w:eastAsia="Arial" w:hAnsi="Arial" w:cs="Arial"/>
          <w:color w:val="000000"/>
          <w:sz w:val="24"/>
          <w:szCs w:val="24"/>
          <w:lang w:val="es-ES_tradnl"/>
        </w:rPr>
        <w:t xml:space="preserve">ahorrar su dinero. </w:t>
      </w:r>
      <w:r w:rsidR="00D948B6" w:rsidRPr="009E268D">
        <w:rPr>
          <w:rFonts w:ascii="Arial" w:eastAsia="Arial" w:hAnsi="Arial" w:cs="Arial"/>
          <w:color w:val="000000"/>
          <w:sz w:val="24"/>
          <w:szCs w:val="24"/>
          <w:lang w:val="es-ES_tradnl"/>
        </w:rPr>
        <w:t>Pagaban</w:t>
      </w:r>
      <w:r w:rsidRPr="009E268D">
        <w:rPr>
          <w:rFonts w:ascii="Arial" w:eastAsia="Arial" w:hAnsi="Arial" w:cs="Arial"/>
          <w:color w:val="000000"/>
          <w:sz w:val="24"/>
          <w:szCs w:val="24"/>
          <w:lang w:val="es-ES_tradnl"/>
        </w:rPr>
        <w:t xml:space="preserve"> cuotas </w:t>
      </w:r>
      <w:r w:rsidR="00D948B6" w:rsidRPr="009E268D">
        <w:rPr>
          <w:rFonts w:ascii="Arial" w:eastAsia="Arial" w:hAnsi="Arial" w:cs="Arial"/>
          <w:color w:val="000000"/>
          <w:sz w:val="24"/>
          <w:szCs w:val="24"/>
          <w:lang w:val="es-ES_tradnl"/>
        </w:rPr>
        <w:t xml:space="preserve">de membresía y cobertura de seguro </w:t>
      </w:r>
      <w:r w:rsidRPr="009E268D">
        <w:rPr>
          <w:rFonts w:ascii="Arial" w:eastAsia="Arial" w:hAnsi="Arial" w:cs="Arial"/>
          <w:color w:val="000000"/>
          <w:sz w:val="24"/>
          <w:szCs w:val="24"/>
          <w:lang w:val="es-ES_tradnl"/>
        </w:rPr>
        <w:t xml:space="preserve">a la </w:t>
      </w:r>
      <w:r w:rsidR="00D948B6" w:rsidRPr="009E268D">
        <w:rPr>
          <w:rFonts w:ascii="Arial" w:eastAsia="Arial" w:hAnsi="Arial" w:cs="Arial"/>
          <w:color w:val="000000"/>
          <w:sz w:val="24"/>
          <w:szCs w:val="24"/>
          <w:lang w:val="es-ES_tradnl"/>
        </w:rPr>
        <w:t>IOSL</w:t>
      </w:r>
      <w:r w:rsidRPr="009E268D">
        <w:rPr>
          <w:rFonts w:ascii="Arial" w:eastAsia="Arial" w:hAnsi="Arial" w:cs="Arial"/>
          <w:color w:val="000000"/>
          <w:sz w:val="24"/>
          <w:szCs w:val="24"/>
          <w:lang w:val="es-ES_tradnl"/>
        </w:rPr>
        <w:t>, lo que les inculc</w:t>
      </w:r>
      <w:r w:rsidR="00D948B6" w:rsidRPr="009E268D">
        <w:rPr>
          <w:rFonts w:ascii="Arial" w:eastAsia="Arial" w:hAnsi="Arial" w:cs="Arial"/>
          <w:color w:val="000000"/>
          <w:sz w:val="24"/>
          <w:szCs w:val="24"/>
          <w:lang w:val="es-ES_tradnl"/>
        </w:rPr>
        <w:t>aba</w:t>
      </w:r>
      <w:r w:rsidRPr="009E268D">
        <w:rPr>
          <w:rFonts w:ascii="Arial" w:eastAsia="Arial" w:hAnsi="Arial" w:cs="Arial"/>
          <w:color w:val="000000"/>
          <w:sz w:val="24"/>
          <w:szCs w:val="24"/>
          <w:lang w:val="es-ES_tradnl"/>
        </w:rPr>
        <w:t xml:space="preserve"> responsabilidad fiscal. </w:t>
      </w:r>
      <w:r w:rsidR="00D948B6" w:rsidRPr="009E268D">
        <w:rPr>
          <w:rFonts w:ascii="Arial" w:eastAsia="Arial" w:hAnsi="Arial" w:cs="Arial"/>
          <w:color w:val="000000"/>
          <w:sz w:val="24"/>
          <w:szCs w:val="24"/>
          <w:lang w:val="es-ES_tradnl"/>
        </w:rPr>
        <w:t>La</w:t>
      </w:r>
      <w:r w:rsidRPr="009E268D">
        <w:rPr>
          <w:rFonts w:ascii="Arial" w:eastAsia="Arial" w:hAnsi="Arial" w:cs="Arial"/>
          <w:color w:val="000000"/>
          <w:sz w:val="24"/>
          <w:szCs w:val="24"/>
          <w:lang w:val="es-ES_tradnl"/>
        </w:rPr>
        <w:t xml:space="preserve"> IOSL distribuyó </w:t>
      </w:r>
      <w:r w:rsidR="00D948B6" w:rsidRPr="009E268D">
        <w:rPr>
          <w:rFonts w:ascii="Arial" w:eastAsia="Arial" w:hAnsi="Arial" w:cs="Arial"/>
          <w:color w:val="000000"/>
          <w:sz w:val="24"/>
          <w:szCs w:val="24"/>
          <w:lang w:val="es-ES_tradnl"/>
        </w:rPr>
        <w:t>pequeñas alcancías</w:t>
      </w:r>
      <w:r w:rsidR="004B0657" w:rsidRPr="009E268D">
        <w:rPr>
          <w:rFonts w:ascii="Arial" w:eastAsia="Arial" w:hAnsi="Arial" w:cs="Arial"/>
          <w:color w:val="000000"/>
          <w:sz w:val="24"/>
          <w:szCs w:val="24"/>
          <w:lang w:val="es-ES_tradnl"/>
        </w:rPr>
        <w:t>,</w:t>
      </w:r>
      <w:r w:rsidR="00D948B6" w:rsidRPr="009E268D">
        <w:rPr>
          <w:rFonts w:ascii="Arial" w:eastAsia="Arial" w:hAnsi="Arial" w:cs="Arial"/>
          <w:color w:val="000000"/>
          <w:sz w:val="24"/>
          <w:szCs w:val="24"/>
          <w:lang w:val="es-ES_tradnl"/>
        </w:rPr>
        <w:t xml:space="preserve"> llamadas “</w:t>
      </w:r>
      <w:r w:rsidRPr="009E268D">
        <w:rPr>
          <w:rFonts w:ascii="Arial" w:eastAsia="Arial" w:hAnsi="Arial" w:cs="Arial"/>
          <w:color w:val="000000"/>
          <w:sz w:val="24"/>
          <w:szCs w:val="24"/>
          <w:lang w:val="es-ES_tradnl"/>
        </w:rPr>
        <w:t>bancos de bolsillo</w:t>
      </w:r>
      <w:r w:rsidR="00D948B6" w:rsidRPr="009E268D">
        <w:rPr>
          <w:rFonts w:ascii="Arial" w:eastAsia="Arial" w:hAnsi="Arial" w:cs="Arial"/>
          <w:color w:val="000000"/>
          <w:sz w:val="24"/>
          <w:szCs w:val="24"/>
          <w:lang w:val="es-ES_tradnl"/>
        </w:rPr>
        <w:t>”</w:t>
      </w:r>
      <w:r w:rsidR="004B0657" w:rsidRPr="009E268D">
        <w:rPr>
          <w:rFonts w:ascii="Arial" w:eastAsia="Arial" w:hAnsi="Arial" w:cs="Arial"/>
          <w:color w:val="000000"/>
          <w:sz w:val="24"/>
          <w:szCs w:val="24"/>
          <w:lang w:val="es-ES_tradnl"/>
        </w:rPr>
        <w:t>,</w:t>
      </w:r>
      <w:r w:rsidRPr="009E268D">
        <w:rPr>
          <w:rFonts w:ascii="Arial" w:eastAsia="Arial" w:hAnsi="Arial" w:cs="Arial"/>
          <w:color w:val="000000"/>
          <w:sz w:val="24"/>
          <w:szCs w:val="24"/>
          <w:lang w:val="es-ES_tradnl"/>
        </w:rPr>
        <w:t xml:space="preserve"> </w:t>
      </w:r>
      <w:r w:rsidR="00D948B6" w:rsidRPr="009E268D">
        <w:rPr>
          <w:rFonts w:ascii="Arial" w:eastAsia="Arial" w:hAnsi="Arial" w:cs="Arial"/>
          <w:color w:val="000000"/>
          <w:sz w:val="24"/>
          <w:szCs w:val="24"/>
          <w:lang w:val="es-ES_tradnl"/>
        </w:rPr>
        <w:t>entre</w:t>
      </w:r>
      <w:r w:rsidR="004B0657" w:rsidRPr="009E268D">
        <w:rPr>
          <w:rFonts w:ascii="Arial" w:eastAsia="Arial" w:hAnsi="Arial" w:cs="Arial"/>
          <w:color w:val="000000"/>
          <w:sz w:val="24"/>
          <w:szCs w:val="24"/>
          <w:lang w:val="es-ES_tradnl"/>
        </w:rPr>
        <w:t xml:space="preserve"> los niños</w:t>
      </w:r>
      <w:r w:rsidRPr="009E268D">
        <w:rPr>
          <w:rFonts w:ascii="Arial" w:eastAsia="Arial" w:hAnsi="Arial" w:cs="Arial"/>
          <w:color w:val="000000"/>
          <w:sz w:val="24"/>
          <w:szCs w:val="24"/>
          <w:lang w:val="es-ES_tradnl"/>
        </w:rPr>
        <w:t xml:space="preserve"> que </w:t>
      </w:r>
      <w:r w:rsidR="004B0657" w:rsidRPr="009E268D">
        <w:rPr>
          <w:rFonts w:ascii="Arial" w:eastAsia="Arial" w:hAnsi="Arial" w:cs="Arial"/>
          <w:color w:val="000000"/>
          <w:sz w:val="24"/>
          <w:szCs w:val="24"/>
          <w:lang w:val="es-ES_tradnl"/>
        </w:rPr>
        <w:t xml:space="preserve">las </w:t>
      </w:r>
      <w:r w:rsidRPr="009E268D">
        <w:rPr>
          <w:rFonts w:ascii="Arial" w:eastAsia="Arial" w:hAnsi="Arial" w:cs="Arial"/>
          <w:color w:val="000000"/>
          <w:sz w:val="24"/>
          <w:szCs w:val="24"/>
          <w:lang w:val="es-ES_tradnl"/>
        </w:rPr>
        <w:t>llena</w:t>
      </w:r>
      <w:r w:rsidR="00633192" w:rsidRPr="009E268D">
        <w:rPr>
          <w:rFonts w:ascii="Arial" w:eastAsia="Arial" w:hAnsi="Arial" w:cs="Arial"/>
          <w:color w:val="000000"/>
          <w:sz w:val="24"/>
          <w:szCs w:val="24"/>
          <w:lang w:val="es-ES_tradnl"/>
        </w:rPr>
        <w:t>ban</w:t>
      </w:r>
      <w:r w:rsidRPr="009E268D">
        <w:rPr>
          <w:rFonts w:ascii="Arial" w:eastAsia="Arial" w:hAnsi="Arial" w:cs="Arial"/>
          <w:color w:val="000000"/>
          <w:sz w:val="24"/>
          <w:szCs w:val="24"/>
          <w:lang w:val="es-ES_tradnl"/>
        </w:rPr>
        <w:t xml:space="preserve"> con</w:t>
      </w:r>
      <w:r w:rsidR="004B0657" w:rsidRPr="009E268D">
        <w:rPr>
          <w:rFonts w:ascii="Arial" w:eastAsia="Arial" w:hAnsi="Arial" w:cs="Arial"/>
          <w:color w:val="000000"/>
          <w:sz w:val="24"/>
          <w:szCs w:val="24"/>
          <w:lang w:val="es-ES_tradnl"/>
        </w:rPr>
        <w:t xml:space="preserve"> los</w:t>
      </w:r>
      <w:r w:rsidRPr="009E268D">
        <w:rPr>
          <w:rFonts w:ascii="Arial" w:eastAsia="Arial" w:hAnsi="Arial" w:cs="Arial"/>
          <w:color w:val="000000"/>
          <w:sz w:val="24"/>
          <w:szCs w:val="24"/>
          <w:lang w:val="es-ES_tradnl"/>
        </w:rPr>
        <w:t xml:space="preserve"> centavos que gana</w:t>
      </w:r>
      <w:r w:rsidR="00633192" w:rsidRPr="009E268D">
        <w:rPr>
          <w:rFonts w:ascii="Arial" w:eastAsia="Arial" w:hAnsi="Arial" w:cs="Arial"/>
          <w:color w:val="000000"/>
          <w:sz w:val="24"/>
          <w:szCs w:val="24"/>
          <w:lang w:val="es-ES_tradnl"/>
        </w:rPr>
        <w:t>ban</w:t>
      </w:r>
      <w:r w:rsidRPr="009E268D">
        <w:rPr>
          <w:rFonts w:ascii="Arial" w:eastAsia="Arial" w:hAnsi="Arial" w:cs="Arial"/>
          <w:color w:val="000000"/>
          <w:sz w:val="24"/>
          <w:szCs w:val="24"/>
          <w:lang w:val="es-ES_tradnl"/>
        </w:rPr>
        <w:t xml:space="preserve">. Maggie Walker alentó a los niños a </w:t>
      </w:r>
      <w:r w:rsidR="00633192" w:rsidRPr="009E268D">
        <w:rPr>
          <w:rFonts w:ascii="Arial" w:eastAsia="Arial" w:hAnsi="Arial" w:cs="Arial"/>
          <w:color w:val="000000"/>
          <w:sz w:val="24"/>
          <w:szCs w:val="24"/>
          <w:lang w:val="es-ES_tradnl"/>
        </w:rPr>
        <w:t>usar</w:t>
      </w:r>
      <w:r w:rsidRPr="009E268D">
        <w:rPr>
          <w:rFonts w:ascii="Arial" w:eastAsia="Arial" w:hAnsi="Arial" w:cs="Arial"/>
          <w:color w:val="000000"/>
          <w:sz w:val="24"/>
          <w:szCs w:val="24"/>
          <w:lang w:val="es-ES_tradnl"/>
        </w:rPr>
        <w:t xml:space="preserve"> las monedas de su</w:t>
      </w:r>
      <w:r w:rsidR="00633192" w:rsidRPr="009E268D">
        <w:rPr>
          <w:rFonts w:ascii="Arial" w:eastAsia="Arial" w:hAnsi="Arial" w:cs="Arial"/>
          <w:color w:val="000000"/>
          <w:sz w:val="24"/>
          <w:szCs w:val="24"/>
          <w:lang w:val="es-ES_tradnl"/>
        </w:rPr>
        <w:t>s</w:t>
      </w:r>
      <w:r w:rsidRPr="009E268D">
        <w:rPr>
          <w:rFonts w:ascii="Arial" w:eastAsia="Arial" w:hAnsi="Arial" w:cs="Arial"/>
          <w:color w:val="000000"/>
          <w:sz w:val="24"/>
          <w:szCs w:val="24"/>
          <w:lang w:val="es-ES_tradnl"/>
        </w:rPr>
        <w:t xml:space="preserve"> banco</w:t>
      </w:r>
      <w:r w:rsidR="00633192" w:rsidRPr="009E268D">
        <w:rPr>
          <w:rFonts w:ascii="Arial" w:eastAsia="Arial" w:hAnsi="Arial" w:cs="Arial"/>
          <w:color w:val="000000"/>
          <w:sz w:val="24"/>
          <w:szCs w:val="24"/>
          <w:lang w:val="es-ES_tradnl"/>
        </w:rPr>
        <w:t>s</w:t>
      </w:r>
      <w:r w:rsidRPr="009E268D">
        <w:rPr>
          <w:rFonts w:ascii="Arial" w:eastAsia="Arial" w:hAnsi="Arial" w:cs="Arial"/>
          <w:color w:val="000000"/>
          <w:sz w:val="24"/>
          <w:szCs w:val="24"/>
          <w:lang w:val="es-ES_tradnl"/>
        </w:rPr>
        <w:t xml:space="preserve"> de bolsillo </w:t>
      </w:r>
      <w:r w:rsidR="00633192" w:rsidRPr="009E268D">
        <w:rPr>
          <w:rFonts w:ascii="Arial" w:eastAsia="Arial" w:hAnsi="Arial" w:cs="Arial"/>
          <w:color w:val="000000"/>
          <w:sz w:val="24"/>
          <w:szCs w:val="24"/>
          <w:lang w:val="es-ES_tradnl"/>
        </w:rPr>
        <w:t>para</w:t>
      </w:r>
      <w:r w:rsidRPr="009E268D">
        <w:rPr>
          <w:rFonts w:ascii="Arial" w:eastAsia="Arial" w:hAnsi="Arial" w:cs="Arial"/>
          <w:color w:val="000000"/>
          <w:sz w:val="24"/>
          <w:szCs w:val="24"/>
          <w:lang w:val="es-ES_tradnl"/>
        </w:rPr>
        <w:t xml:space="preserve"> abri</w:t>
      </w:r>
      <w:r w:rsidR="00633192" w:rsidRPr="009E268D">
        <w:rPr>
          <w:rFonts w:ascii="Arial" w:eastAsia="Arial" w:hAnsi="Arial" w:cs="Arial"/>
          <w:color w:val="000000"/>
          <w:sz w:val="24"/>
          <w:szCs w:val="24"/>
          <w:lang w:val="es-ES_tradnl"/>
        </w:rPr>
        <w:t xml:space="preserve">r cuentas de ahorro en el </w:t>
      </w:r>
      <w:r w:rsidRPr="009E268D">
        <w:rPr>
          <w:rFonts w:ascii="Arial" w:eastAsia="Arial" w:hAnsi="Arial" w:cs="Arial"/>
          <w:color w:val="000000"/>
          <w:sz w:val="24"/>
          <w:szCs w:val="24"/>
          <w:lang w:val="es-ES_tradnl"/>
        </w:rPr>
        <w:t>St. Luke Penny</w:t>
      </w:r>
      <w:r w:rsidR="00633192" w:rsidRPr="009E268D">
        <w:rPr>
          <w:rFonts w:ascii="Arial" w:eastAsia="Arial" w:hAnsi="Arial" w:cs="Arial"/>
          <w:color w:val="000000"/>
          <w:sz w:val="24"/>
          <w:szCs w:val="24"/>
          <w:lang w:val="es-ES_tradnl"/>
        </w:rPr>
        <w:t xml:space="preserve"> Savings Bank</w:t>
      </w:r>
      <w:r w:rsidRPr="009E268D">
        <w:rPr>
          <w:rFonts w:ascii="Arial" w:eastAsia="Arial" w:hAnsi="Arial" w:cs="Arial"/>
          <w:color w:val="000000"/>
          <w:sz w:val="24"/>
          <w:szCs w:val="24"/>
          <w:lang w:val="es-ES_tradnl"/>
        </w:rPr>
        <w:t xml:space="preserve">. Los bancos de bolsillo se convirtieron en un símbolo de la </w:t>
      </w:r>
      <w:r w:rsidR="00E207E6" w:rsidRPr="009E268D">
        <w:rPr>
          <w:rFonts w:ascii="Arial" w:eastAsia="Arial" w:hAnsi="Arial" w:cs="Arial"/>
          <w:color w:val="000000"/>
          <w:sz w:val="24"/>
          <w:szCs w:val="24"/>
          <w:lang w:val="es-ES_tradnl"/>
        </w:rPr>
        <w:t>lucha</w:t>
      </w:r>
      <w:r w:rsidRPr="009E268D">
        <w:rPr>
          <w:rFonts w:ascii="Arial" w:eastAsia="Arial" w:hAnsi="Arial" w:cs="Arial"/>
          <w:color w:val="000000"/>
          <w:sz w:val="24"/>
          <w:szCs w:val="24"/>
          <w:lang w:val="es-ES_tradnl"/>
        </w:rPr>
        <w:t xml:space="preserve"> de Walker </w:t>
      </w:r>
      <w:r w:rsidR="00E207E6" w:rsidRPr="009E268D">
        <w:rPr>
          <w:rFonts w:ascii="Arial" w:eastAsia="Arial" w:hAnsi="Arial" w:cs="Arial"/>
          <w:color w:val="000000"/>
          <w:sz w:val="24"/>
          <w:szCs w:val="24"/>
          <w:lang w:val="es-ES_tradnl"/>
        </w:rPr>
        <w:t>por</w:t>
      </w:r>
      <w:r w:rsidRPr="009E268D">
        <w:rPr>
          <w:rFonts w:ascii="Arial" w:eastAsia="Arial" w:hAnsi="Arial" w:cs="Arial"/>
          <w:color w:val="000000"/>
          <w:sz w:val="24"/>
          <w:szCs w:val="24"/>
          <w:lang w:val="es-ES_tradnl"/>
        </w:rPr>
        <w:t xml:space="preserve"> enseñar</w:t>
      </w:r>
      <w:r w:rsidR="00E207E6" w:rsidRPr="009E268D">
        <w:rPr>
          <w:rFonts w:ascii="Arial" w:eastAsia="Arial" w:hAnsi="Arial" w:cs="Arial"/>
          <w:color w:val="000000"/>
          <w:sz w:val="24"/>
          <w:szCs w:val="24"/>
          <w:lang w:val="es-ES_tradnl"/>
        </w:rPr>
        <w:t xml:space="preserve"> independencia y mejora económica entre los</w:t>
      </w:r>
      <w:r w:rsidRPr="009E268D">
        <w:rPr>
          <w:rFonts w:ascii="Arial" w:eastAsia="Arial" w:hAnsi="Arial" w:cs="Arial"/>
          <w:color w:val="000000"/>
          <w:sz w:val="24"/>
          <w:szCs w:val="24"/>
          <w:lang w:val="es-ES_tradnl"/>
        </w:rPr>
        <w:t xml:space="preserve"> afroamericanos durante </w:t>
      </w:r>
      <w:r w:rsidR="00E207E6" w:rsidRPr="009E268D">
        <w:rPr>
          <w:rFonts w:ascii="Arial" w:eastAsia="Arial" w:hAnsi="Arial" w:cs="Arial"/>
          <w:color w:val="000000"/>
          <w:sz w:val="24"/>
          <w:szCs w:val="24"/>
          <w:lang w:val="es-ES_tradnl"/>
        </w:rPr>
        <w:t>la opresión de la era</w:t>
      </w:r>
      <w:r w:rsidRPr="009E268D">
        <w:rPr>
          <w:rFonts w:ascii="Arial" w:eastAsia="Arial" w:hAnsi="Arial" w:cs="Arial"/>
          <w:color w:val="000000"/>
          <w:sz w:val="24"/>
          <w:szCs w:val="24"/>
          <w:lang w:val="es-ES_tradnl"/>
        </w:rPr>
        <w:t xml:space="preserve"> Jim Crow.</w:t>
      </w:r>
    </w:p>
    <w:p w:rsidR="0089203D" w:rsidRPr="009E268D" w:rsidRDefault="0089203D" w:rsidP="00D7709D">
      <w:pPr>
        <w:shd w:val="clear" w:color="auto" w:fill="FFFFFF"/>
        <w:spacing w:after="0" w:line="240" w:lineRule="auto"/>
        <w:ind w:firstLine="720"/>
        <w:rPr>
          <w:rFonts w:ascii="Arial" w:eastAsia="Arial" w:hAnsi="Arial" w:cs="Arial"/>
          <w:b/>
          <w:color w:val="000000"/>
          <w:sz w:val="24"/>
          <w:szCs w:val="24"/>
          <w:lang w:val="es-ES_tradnl"/>
        </w:rPr>
      </w:pPr>
    </w:p>
    <w:p w:rsidR="0089203D" w:rsidRPr="009E268D" w:rsidRDefault="0089203D" w:rsidP="0089203D">
      <w:pPr>
        <w:spacing w:after="0"/>
        <w:rPr>
          <w:rFonts w:ascii="Arial" w:eastAsia="Arial" w:hAnsi="Arial" w:cs="Arial"/>
          <w:sz w:val="24"/>
          <w:szCs w:val="24"/>
          <w:lang w:val="es-ES_tradnl"/>
        </w:rPr>
      </w:pPr>
      <w:r w:rsidRPr="009E268D">
        <w:rPr>
          <w:lang w:val="es-ES_tradnl"/>
        </w:rPr>
        <w:t xml:space="preserve">           </w:t>
      </w:r>
      <w:r w:rsidRPr="009E268D">
        <w:rPr>
          <w:noProof/>
        </w:rPr>
        <w:drawing>
          <wp:inline distT="114300" distB="114300" distL="114300" distR="114300" wp14:anchorId="5B17C975" wp14:editId="3A98762E">
            <wp:extent cx="5024790" cy="2224088"/>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cstate="print"/>
                    <a:srcRect/>
                    <a:stretch>
                      <a:fillRect/>
                    </a:stretch>
                  </pic:blipFill>
                  <pic:spPr>
                    <a:xfrm>
                      <a:off x="0" y="0"/>
                      <a:ext cx="5024790" cy="2224088"/>
                    </a:xfrm>
                    <a:prstGeom prst="rect">
                      <a:avLst/>
                    </a:prstGeom>
                    <a:ln/>
                  </pic:spPr>
                </pic:pic>
              </a:graphicData>
            </a:graphic>
          </wp:inline>
        </w:drawing>
      </w:r>
    </w:p>
    <w:p w:rsidR="0089203D" w:rsidRPr="009E268D" w:rsidRDefault="0089203D" w:rsidP="0089203D">
      <w:pPr>
        <w:spacing w:after="0"/>
        <w:rPr>
          <w:rFonts w:ascii="Arial" w:eastAsia="Arial" w:hAnsi="Arial" w:cs="Arial"/>
          <w:i/>
          <w:lang w:val="es-ES_tradnl"/>
        </w:rPr>
      </w:pPr>
      <w:r w:rsidRPr="009E268D">
        <w:rPr>
          <w:rFonts w:ascii="Arial" w:eastAsia="Arial" w:hAnsi="Arial" w:cs="Arial"/>
          <w:lang w:val="es-ES_tradnl"/>
        </w:rPr>
        <w:t xml:space="preserve">Maggie Lena Walker with neighborhood children outside the Independent Order of St. Luke. </w:t>
      </w:r>
      <w:r w:rsidRPr="009E268D">
        <w:rPr>
          <w:rFonts w:ascii="Arial" w:eastAsia="Arial" w:hAnsi="Arial" w:cs="Arial"/>
          <w:i/>
          <w:lang w:val="es-ES_tradnl"/>
        </w:rPr>
        <w:t xml:space="preserve">National Park Service. </w:t>
      </w:r>
    </w:p>
    <w:p w:rsidR="00D7709D" w:rsidRPr="009E268D" w:rsidRDefault="00D7709D" w:rsidP="0089203D">
      <w:pPr>
        <w:spacing w:after="0"/>
        <w:rPr>
          <w:rFonts w:ascii="Arial" w:eastAsia="Arial" w:hAnsi="Arial" w:cs="Arial"/>
          <w:i/>
          <w:lang w:val="es-ES_tradnl"/>
        </w:rPr>
      </w:pPr>
    </w:p>
    <w:p w:rsidR="00D7709D" w:rsidRPr="009E268D" w:rsidRDefault="00D7709D" w:rsidP="00D7709D">
      <w:pPr>
        <w:spacing w:after="0"/>
        <w:rPr>
          <w:rFonts w:ascii="Arial" w:eastAsia="Arial" w:hAnsi="Arial" w:cs="Arial"/>
          <w:i/>
          <w:lang w:val="es-ES_tradnl"/>
        </w:rPr>
      </w:pPr>
      <w:r w:rsidRPr="009E268D">
        <w:rPr>
          <w:rFonts w:ascii="Arial" w:eastAsia="Arial" w:hAnsi="Arial" w:cs="Arial"/>
          <w:lang w:val="es-ES_tradnl"/>
        </w:rPr>
        <w:t xml:space="preserve">Maggie Lena Walker con niños del barrio </w:t>
      </w:r>
      <w:r w:rsidR="00BD4A18" w:rsidRPr="009E268D">
        <w:rPr>
          <w:rFonts w:ascii="Arial" w:eastAsia="Arial" w:hAnsi="Arial" w:cs="Arial"/>
          <w:lang w:val="es-ES_tradnl"/>
        </w:rPr>
        <w:t>frente a la Orden Independiente de San Lucas (IOSL)</w:t>
      </w:r>
      <w:r w:rsidRPr="009E268D">
        <w:rPr>
          <w:rFonts w:ascii="Arial" w:eastAsia="Arial" w:hAnsi="Arial" w:cs="Arial"/>
          <w:lang w:val="es-ES_tradnl"/>
        </w:rPr>
        <w:t xml:space="preserve">. </w:t>
      </w:r>
      <w:r w:rsidRPr="009E268D">
        <w:rPr>
          <w:rFonts w:ascii="Arial" w:eastAsia="Arial" w:hAnsi="Arial" w:cs="Arial"/>
          <w:i/>
          <w:lang w:val="es-ES_tradnl"/>
        </w:rPr>
        <w:t xml:space="preserve">National Park Service. </w:t>
      </w:r>
    </w:p>
    <w:p w:rsidR="00D7709D" w:rsidRPr="009E268D" w:rsidRDefault="00D7709D" w:rsidP="0089203D">
      <w:pPr>
        <w:spacing w:after="0"/>
        <w:rPr>
          <w:rFonts w:ascii="Arial" w:eastAsia="Arial" w:hAnsi="Arial" w:cs="Arial"/>
          <w:i/>
          <w:lang w:val="es-ES_tradnl"/>
        </w:rPr>
      </w:pPr>
    </w:p>
    <w:p w:rsidR="0089203D" w:rsidRPr="009E268D" w:rsidRDefault="0089203D" w:rsidP="0089203D">
      <w:pPr>
        <w:spacing w:after="0"/>
        <w:rPr>
          <w:i/>
          <w:lang w:val="es-ES_tradnl"/>
        </w:rPr>
      </w:pPr>
    </w:p>
    <w:p w:rsidR="007E42B9" w:rsidRPr="009E268D" w:rsidRDefault="006D3019" w:rsidP="00D300CE">
      <w:pPr>
        <w:shd w:val="clear" w:color="auto" w:fill="FFFFFF"/>
        <w:spacing w:after="0" w:line="240" w:lineRule="auto"/>
        <w:ind w:firstLine="720"/>
        <w:rPr>
          <w:rFonts w:ascii="Arial" w:eastAsia="Arial" w:hAnsi="Arial" w:cs="Arial"/>
          <w:sz w:val="24"/>
          <w:szCs w:val="24"/>
          <w:lang w:val="es-ES_tradnl"/>
        </w:rPr>
      </w:pPr>
      <w:r w:rsidRPr="009E268D">
        <w:rPr>
          <w:rFonts w:ascii="Arial" w:eastAsia="Arial" w:hAnsi="Arial" w:cs="Arial"/>
          <w:sz w:val="24"/>
          <w:szCs w:val="24"/>
          <w:lang w:val="es-ES_tradnl"/>
        </w:rPr>
        <w:t xml:space="preserve">El banco de bolsillo para cadetes </w:t>
      </w:r>
      <w:r w:rsidR="00A15791" w:rsidRPr="009E268D">
        <w:rPr>
          <w:rFonts w:ascii="Arial" w:eastAsia="Arial" w:hAnsi="Arial" w:cs="Arial"/>
          <w:sz w:val="24"/>
          <w:szCs w:val="24"/>
          <w:lang w:val="es-ES_tradnl"/>
        </w:rPr>
        <w:t xml:space="preserve">de la </w:t>
      </w:r>
      <w:r w:rsidRPr="009E268D">
        <w:rPr>
          <w:rFonts w:ascii="Arial" w:eastAsia="Arial" w:hAnsi="Arial" w:cs="Arial"/>
          <w:sz w:val="24"/>
          <w:szCs w:val="24"/>
          <w:lang w:val="es-ES_tradnl"/>
        </w:rPr>
        <w:t xml:space="preserve">IOSL de 1904 fue precursor del Fondo de </w:t>
      </w:r>
      <w:r w:rsidR="00A15791" w:rsidRPr="009E268D">
        <w:rPr>
          <w:rFonts w:ascii="Arial" w:eastAsia="Arial" w:hAnsi="Arial" w:cs="Arial"/>
          <w:sz w:val="24"/>
          <w:szCs w:val="24"/>
          <w:lang w:val="es-ES_tradnl"/>
        </w:rPr>
        <w:t xml:space="preserve">Préstamos </w:t>
      </w:r>
      <w:r w:rsidR="00607047" w:rsidRPr="009E268D">
        <w:rPr>
          <w:rFonts w:ascii="Arial" w:eastAsia="Arial" w:hAnsi="Arial" w:cs="Arial"/>
          <w:sz w:val="24"/>
          <w:szCs w:val="24"/>
          <w:lang w:val="es-ES_tradnl"/>
        </w:rPr>
        <w:t>Educacionales</w:t>
      </w:r>
      <w:r w:rsidR="00A15791" w:rsidRPr="009E268D">
        <w:rPr>
          <w:rFonts w:ascii="Arial" w:eastAsia="Arial" w:hAnsi="Arial" w:cs="Arial"/>
          <w:sz w:val="24"/>
          <w:szCs w:val="24"/>
          <w:lang w:val="es-ES_tradnl"/>
        </w:rPr>
        <w:t xml:space="preserve"> de</w:t>
      </w:r>
      <w:r w:rsidRPr="009E268D">
        <w:rPr>
          <w:rFonts w:ascii="Arial" w:eastAsia="Arial" w:hAnsi="Arial" w:cs="Arial"/>
          <w:sz w:val="24"/>
          <w:szCs w:val="24"/>
          <w:lang w:val="es-ES_tradnl"/>
        </w:rPr>
        <w:t xml:space="preserve"> 1927. Este programa fue una de las últimas iniciativas económicas de Walker para establecer fondos para que los estudiantes afroamericanos </w:t>
      </w:r>
      <w:r w:rsidR="00A36DCC" w:rsidRPr="009E268D">
        <w:rPr>
          <w:rFonts w:ascii="Arial" w:eastAsia="Arial" w:hAnsi="Arial" w:cs="Arial"/>
          <w:sz w:val="24"/>
          <w:szCs w:val="24"/>
          <w:lang w:val="es-ES_tradnl"/>
        </w:rPr>
        <w:t>fueran</w:t>
      </w:r>
      <w:r w:rsidRPr="009E268D">
        <w:rPr>
          <w:rFonts w:ascii="Arial" w:eastAsia="Arial" w:hAnsi="Arial" w:cs="Arial"/>
          <w:sz w:val="24"/>
          <w:szCs w:val="24"/>
          <w:lang w:val="es-ES_tradnl"/>
        </w:rPr>
        <w:t xml:space="preserve"> a la universidad o recib</w:t>
      </w:r>
      <w:r w:rsidR="00A36DCC" w:rsidRPr="009E268D">
        <w:rPr>
          <w:rFonts w:ascii="Arial" w:eastAsia="Arial" w:hAnsi="Arial" w:cs="Arial"/>
          <w:sz w:val="24"/>
          <w:szCs w:val="24"/>
          <w:lang w:val="es-ES_tradnl"/>
        </w:rPr>
        <w:t>ieran</w:t>
      </w:r>
      <w:r w:rsidRPr="009E268D">
        <w:rPr>
          <w:rFonts w:ascii="Arial" w:eastAsia="Arial" w:hAnsi="Arial" w:cs="Arial"/>
          <w:sz w:val="24"/>
          <w:szCs w:val="24"/>
          <w:lang w:val="es-ES_tradnl"/>
        </w:rPr>
        <w:t xml:space="preserve"> capacitación vocacional. Cada su</w:t>
      </w:r>
      <w:r w:rsidR="00A36DCC" w:rsidRPr="009E268D">
        <w:rPr>
          <w:rFonts w:ascii="Arial" w:eastAsia="Arial" w:hAnsi="Arial" w:cs="Arial"/>
          <w:sz w:val="24"/>
          <w:szCs w:val="24"/>
          <w:lang w:val="es-ES_tradnl"/>
        </w:rPr>
        <w:t>b consejo dentro del IOSL recibí</w:t>
      </w:r>
      <w:r w:rsidRPr="009E268D">
        <w:rPr>
          <w:rFonts w:ascii="Arial" w:eastAsia="Arial" w:hAnsi="Arial" w:cs="Arial"/>
          <w:sz w:val="24"/>
          <w:szCs w:val="24"/>
          <w:lang w:val="es-ES_tradnl"/>
        </w:rPr>
        <w:t xml:space="preserve">a un </w:t>
      </w:r>
      <w:r w:rsidR="00663F5A" w:rsidRPr="009E268D">
        <w:rPr>
          <w:rFonts w:ascii="Arial" w:eastAsia="Arial" w:hAnsi="Arial" w:cs="Arial"/>
          <w:sz w:val="24"/>
          <w:szCs w:val="24"/>
          <w:lang w:val="es-ES_tradnl"/>
        </w:rPr>
        <w:t xml:space="preserve">lote de </w:t>
      </w:r>
      <w:r w:rsidRPr="009E268D">
        <w:rPr>
          <w:rFonts w:ascii="Arial" w:eastAsia="Arial" w:hAnsi="Arial" w:cs="Arial"/>
          <w:sz w:val="24"/>
          <w:szCs w:val="24"/>
          <w:lang w:val="es-ES_tradnl"/>
        </w:rPr>
        <w:t>banco</w:t>
      </w:r>
      <w:r w:rsidR="00663F5A" w:rsidRPr="009E268D">
        <w:rPr>
          <w:rFonts w:ascii="Arial" w:eastAsia="Arial" w:hAnsi="Arial" w:cs="Arial"/>
          <w:sz w:val="24"/>
          <w:szCs w:val="24"/>
          <w:lang w:val="es-ES_tradnl"/>
        </w:rPr>
        <w:t>s de bolsillo</w:t>
      </w:r>
      <w:r w:rsidRPr="009E268D">
        <w:rPr>
          <w:rFonts w:ascii="Arial" w:eastAsia="Arial" w:hAnsi="Arial" w:cs="Arial"/>
          <w:sz w:val="24"/>
          <w:szCs w:val="24"/>
          <w:lang w:val="es-ES_tradnl"/>
        </w:rPr>
        <w:t xml:space="preserve"> de metal lo suficientemente grande</w:t>
      </w:r>
      <w:r w:rsidR="00663F5A" w:rsidRPr="009E268D">
        <w:rPr>
          <w:rFonts w:ascii="Arial" w:eastAsia="Arial" w:hAnsi="Arial" w:cs="Arial"/>
          <w:sz w:val="24"/>
          <w:szCs w:val="24"/>
          <w:lang w:val="es-ES_tradnl"/>
        </w:rPr>
        <w:t>s</w:t>
      </w:r>
      <w:r w:rsidRPr="009E268D">
        <w:rPr>
          <w:rFonts w:ascii="Arial" w:eastAsia="Arial" w:hAnsi="Arial" w:cs="Arial"/>
          <w:sz w:val="24"/>
          <w:szCs w:val="24"/>
          <w:lang w:val="es-ES_tradnl"/>
        </w:rPr>
        <w:t xml:space="preserve"> como para contener 5 dólares en monedas de diez centavos. Después de que los sub consejos cumpl</w:t>
      </w:r>
      <w:r w:rsidR="00A36DCC" w:rsidRPr="009E268D">
        <w:rPr>
          <w:rFonts w:ascii="Arial" w:eastAsia="Arial" w:hAnsi="Arial" w:cs="Arial"/>
          <w:sz w:val="24"/>
          <w:szCs w:val="24"/>
          <w:lang w:val="es-ES_tradnl"/>
        </w:rPr>
        <w:t>ían</w:t>
      </w:r>
      <w:r w:rsidRPr="009E268D">
        <w:rPr>
          <w:rFonts w:ascii="Arial" w:eastAsia="Arial" w:hAnsi="Arial" w:cs="Arial"/>
          <w:sz w:val="24"/>
          <w:szCs w:val="24"/>
          <w:lang w:val="es-ES_tradnl"/>
        </w:rPr>
        <w:t xml:space="preserve"> sus </w:t>
      </w:r>
      <w:r w:rsidR="00663F5A" w:rsidRPr="009E268D">
        <w:rPr>
          <w:rFonts w:ascii="Arial" w:eastAsia="Arial" w:hAnsi="Arial" w:cs="Arial"/>
          <w:sz w:val="24"/>
          <w:szCs w:val="24"/>
          <w:lang w:val="es-ES_tradnl"/>
        </w:rPr>
        <w:t>metas</w:t>
      </w:r>
      <w:r w:rsidRPr="009E268D">
        <w:rPr>
          <w:rFonts w:ascii="Arial" w:eastAsia="Arial" w:hAnsi="Arial" w:cs="Arial"/>
          <w:sz w:val="24"/>
          <w:szCs w:val="24"/>
          <w:lang w:val="es-ES_tradnl"/>
        </w:rPr>
        <w:t xml:space="preserve">, </w:t>
      </w:r>
      <w:r w:rsidR="00663F5A" w:rsidRPr="009E268D">
        <w:rPr>
          <w:rFonts w:ascii="Arial" w:eastAsia="Arial" w:hAnsi="Arial" w:cs="Arial"/>
          <w:sz w:val="24"/>
          <w:szCs w:val="24"/>
          <w:lang w:val="es-ES_tradnl"/>
        </w:rPr>
        <w:t>la</w:t>
      </w:r>
      <w:r w:rsidR="00A36DCC" w:rsidRPr="009E268D">
        <w:rPr>
          <w:rFonts w:ascii="Arial" w:eastAsia="Arial" w:hAnsi="Arial" w:cs="Arial"/>
          <w:sz w:val="24"/>
          <w:szCs w:val="24"/>
          <w:lang w:val="es-ES_tradnl"/>
        </w:rPr>
        <w:t xml:space="preserve"> IOSL contaba con</w:t>
      </w:r>
      <w:r w:rsidRPr="009E268D">
        <w:rPr>
          <w:rFonts w:ascii="Arial" w:eastAsia="Arial" w:hAnsi="Arial" w:cs="Arial"/>
          <w:sz w:val="24"/>
          <w:szCs w:val="24"/>
          <w:lang w:val="es-ES_tradnl"/>
        </w:rPr>
        <w:t xml:space="preserve"> 10,000 dólares para invertir en un bono de seguridad del 6%. Los intereses de los bonos se repart</w:t>
      </w:r>
      <w:r w:rsidR="00A36DCC" w:rsidRPr="009E268D">
        <w:rPr>
          <w:rFonts w:ascii="Arial" w:eastAsia="Arial" w:hAnsi="Arial" w:cs="Arial"/>
          <w:sz w:val="24"/>
          <w:szCs w:val="24"/>
          <w:lang w:val="es-ES_tradnl"/>
        </w:rPr>
        <w:t>í</w:t>
      </w:r>
      <w:r w:rsidRPr="009E268D">
        <w:rPr>
          <w:rFonts w:ascii="Arial" w:eastAsia="Arial" w:hAnsi="Arial" w:cs="Arial"/>
          <w:sz w:val="24"/>
          <w:szCs w:val="24"/>
          <w:lang w:val="es-ES_tradnl"/>
        </w:rPr>
        <w:t>an como pequeños préstamos para la educación.</w:t>
      </w:r>
    </w:p>
    <w:p w:rsidR="009D402A" w:rsidRPr="009E268D" w:rsidRDefault="007E42B9" w:rsidP="007C655A">
      <w:pPr>
        <w:shd w:val="clear" w:color="auto" w:fill="FFFFFF"/>
        <w:spacing w:after="0" w:line="240" w:lineRule="auto"/>
        <w:ind w:firstLine="720"/>
        <w:rPr>
          <w:rFonts w:ascii="Arial" w:eastAsia="Arial" w:hAnsi="Arial" w:cs="Arial"/>
          <w:sz w:val="24"/>
          <w:szCs w:val="24"/>
          <w:lang w:val="es-ES_tradnl"/>
        </w:rPr>
      </w:pPr>
      <w:r w:rsidRPr="009E268D">
        <w:rPr>
          <w:rFonts w:ascii="Arial" w:eastAsia="Arial" w:hAnsi="Arial" w:cs="Arial"/>
          <w:sz w:val="24"/>
          <w:szCs w:val="24"/>
          <w:lang w:val="es-ES_tradnl"/>
        </w:rPr>
        <w:t xml:space="preserve">Además de su trabajo para la IOSL, Maggie Walker participó activamente en </w:t>
      </w:r>
      <w:r w:rsidR="0036078A" w:rsidRPr="009E268D">
        <w:rPr>
          <w:rFonts w:ascii="Arial" w:eastAsia="Arial" w:hAnsi="Arial" w:cs="Arial"/>
          <w:sz w:val="24"/>
          <w:szCs w:val="24"/>
          <w:lang w:val="es-ES_tradnl"/>
        </w:rPr>
        <w:t>agrupaciones ciudadanas</w:t>
      </w:r>
      <w:r w:rsidRPr="009E268D">
        <w:rPr>
          <w:rFonts w:ascii="Arial" w:eastAsia="Arial" w:hAnsi="Arial" w:cs="Arial"/>
          <w:sz w:val="24"/>
          <w:szCs w:val="24"/>
          <w:lang w:val="es-ES_tradnl"/>
        </w:rPr>
        <w:t>. Como defensora de los derecho</w:t>
      </w:r>
      <w:r w:rsidR="00D300CE" w:rsidRPr="009E268D">
        <w:rPr>
          <w:rFonts w:ascii="Arial" w:eastAsia="Arial" w:hAnsi="Arial" w:cs="Arial"/>
          <w:sz w:val="24"/>
          <w:szCs w:val="24"/>
          <w:lang w:val="es-ES_tradnl"/>
        </w:rPr>
        <w:t>s de las mujeres afroamericanas</w:t>
      </w:r>
      <w:r w:rsidRPr="009E268D">
        <w:rPr>
          <w:rFonts w:ascii="Arial" w:eastAsia="Arial" w:hAnsi="Arial" w:cs="Arial"/>
          <w:sz w:val="24"/>
          <w:szCs w:val="24"/>
          <w:lang w:val="es-ES_tradnl"/>
        </w:rPr>
        <w:t xml:space="preserve"> formó parte del consejo de administración de </w:t>
      </w:r>
      <w:r w:rsidR="0036078A" w:rsidRPr="009E268D">
        <w:rPr>
          <w:rFonts w:ascii="Arial" w:eastAsia="Arial" w:hAnsi="Arial" w:cs="Arial"/>
          <w:sz w:val="24"/>
          <w:szCs w:val="24"/>
          <w:lang w:val="es-ES_tradnl"/>
        </w:rPr>
        <w:t>varias agrupaciones de mujeres. Entre ella</w:t>
      </w:r>
      <w:r w:rsidRPr="009E268D">
        <w:rPr>
          <w:rFonts w:ascii="Arial" w:eastAsia="Arial" w:hAnsi="Arial" w:cs="Arial"/>
          <w:sz w:val="24"/>
          <w:szCs w:val="24"/>
          <w:lang w:val="es-ES_tradnl"/>
        </w:rPr>
        <w:t>s la Asociación Nacional de Mujeres de Color (</w:t>
      </w:r>
      <w:r w:rsidR="0036078A" w:rsidRPr="009E268D">
        <w:rPr>
          <w:rFonts w:ascii="Arial" w:eastAsia="Arial" w:hAnsi="Arial" w:cs="Arial"/>
          <w:sz w:val="24"/>
          <w:szCs w:val="24"/>
          <w:lang w:val="es-ES_tradnl"/>
        </w:rPr>
        <w:t xml:space="preserve">National Association of Colored Women, </w:t>
      </w:r>
      <w:r w:rsidRPr="009E268D">
        <w:rPr>
          <w:rFonts w:ascii="Arial" w:eastAsia="Arial" w:hAnsi="Arial" w:cs="Arial"/>
          <w:sz w:val="24"/>
          <w:szCs w:val="24"/>
          <w:lang w:val="es-ES_tradnl"/>
        </w:rPr>
        <w:t xml:space="preserve">NACW) y la Escuela Industrial para Niñas de Virginia. </w:t>
      </w:r>
      <w:r w:rsidR="00D300CE" w:rsidRPr="009E268D">
        <w:rPr>
          <w:rFonts w:ascii="Arial" w:eastAsia="Arial" w:hAnsi="Arial" w:cs="Arial"/>
          <w:sz w:val="24"/>
          <w:szCs w:val="24"/>
          <w:lang w:val="es-ES_tradnl"/>
        </w:rPr>
        <w:t>También f</w:t>
      </w:r>
      <w:r w:rsidRPr="009E268D">
        <w:rPr>
          <w:rFonts w:ascii="Arial" w:eastAsia="Arial" w:hAnsi="Arial" w:cs="Arial"/>
          <w:sz w:val="24"/>
          <w:szCs w:val="24"/>
          <w:lang w:val="es-ES_tradnl"/>
        </w:rPr>
        <w:t xml:space="preserve">ue </w:t>
      </w:r>
      <w:r w:rsidR="009D402A" w:rsidRPr="009E268D">
        <w:rPr>
          <w:rFonts w:ascii="Arial" w:eastAsia="Arial" w:hAnsi="Arial" w:cs="Arial"/>
          <w:sz w:val="24"/>
          <w:szCs w:val="24"/>
          <w:lang w:val="es-ES_tradnl"/>
        </w:rPr>
        <w:t>parte</w:t>
      </w:r>
      <w:r w:rsidRPr="009E268D">
        <w:rPr>
          <w:rFonts w:ascii="Arial" w:eastAsia="Arial" w:hAnsi="Arial" w:cs="Arial"/>
          <w:sz w:val="24"/>
          <w:szCs w:val="24"/>
          <w:lang w:val="es-ES_tradnl"/>
        </w:rPr>
        <w:t xml:space="preserve"> de la Comisión Interracial de Virginia y de la junta nacional de </w:t>
      </w:r>
      <w:r w:rsidR="00D300CE" w:rsidRPr="009E268D">
        <w:rPr>
          <w:rFonts w:ascii="Arial" w:eastAsia="Arial" w:hAnsi="Arial" w:cs="Arial"/>
          <w:sz w:val="24"/>
          <w:szCs w:val="24"/>
          <w:lang w:val="es-ES_tradnl"/>
        </w:rPr>
        <w:t xml:space="preserve">la Asociación Nacional para el Progreso de las Personas de Color (National Association for the </w:t>
      </w:r>
      <w:r w:rsidR="00D300CE" w:rsidRPr="009E268D">
        <w:rPr>
          <w:rFonts w:ascii="Arial" w:eastAsia="Arial" w:hAnsi="Arial" w:cs="Arial"/>
          <w:sz w:val="24"/>
          <w:szCs w:val="24"/>
          <w:lang w:val="es-ES_tradnl"/>
        </w:rPr>
        <w:lastRenderedPageBreak/>
        <w:t xml:space="preserve">Advancement of Colored People, NAACP). </w:t>
      </w:r>
      <w:r w:rsidRPr="009E268D">
        <w:rPr>
          <w:rFonts w:ascii="Arial" w:eastAsia="Arial" w:hAnsi="Arial" w:cs="Arial"/>
          <w:sz w:val="24"/>
          <w:szCs w:val="24"/>
          <w:lang w:val="es-ES_tradnl"/>
        </w:rPr>
        <w:t>También se desempeñó como vicepresidenta de</w:t>
      </w:r>
      <w:r w:rsidR="00DD666A" w:rsidRPr="009E268D">
        <w:rPr>
          <w:rFonts w:ascii="Arial" w:eastAsia="Arial" w:hAnsi="Arial" w:cs="Arial"/>
          <w:sz w:val="24"/>
          <w:szCs w:val="24"/>
          <w:lang w:val="es-ES_tradnl"/>
        </w:rPr>
        <w:t xml:space="preserve"> la división</w:t>
      </w:r>
      <w:r w:rsidRPr="009E268D">
        <w:rPr>
          <w:rFonts w:ascii="Arial" w:eastAsia="Arial" w:hAnsi="Arial" w:cs="Arial"/>
          <w:sz w:val="24"/>
          <w:szCs w:val="24"/>
          <w:lang w:val="es-ES_tradnl"/>
        </w:rPr>
        <w:t xml:space="preserve"> de Richmond</w:t>
      </w:r>
      <w:r w:rsidR="00D300CE" w:rsidRPr="009E268D">
        <w:rPr>
          <w:rFonts w:ascii="Arial" w:eastAsia="Arial" w:hAnsi="Arial" w:cs="Arial"/>
          <w:sz w:val="24"/>
          <w:szCs w:val="24"/>
          <w:lang w:val="es-ES_tradnl"/>
        </w:rPr>
        <w:t xml:space="preserve"> de la</w:t>
      </w:r>
      <w:r w:rsidRPr="009E268D">
        <w:rPr>
          <w:rFonts w:ascii="Arial" w:eastAsia="Arial" w:hAnsi="Arial" w:cs="Arial"/>
          <w:sz w:val="24"/>
          <w:szCs w:val="24"/>
          <w:lang w:val="es-ES_tradnl"/>
        </w:rPr>
        <w:t xml:space="preserve"> </w:t>
      </w:r>
      <w:r w:rsidR="00D300CE" w:rsidRPr="009E268D">
        <w:rPr>
          <w:rFonts w:ascii="Arial" w:eastAsia="Arial" w:hAnsi="Arial" w:cs="Arial"/>
          <w:sz w:val="24"/>
          <w:szCs w:val="24"/>
          <w:lang w:val="es-ES_tradnl"/>
        </w:rPr>
        <w:t>NAACP</w:t>
      </w:r>
      <w:r w:rsidRPr="009E268D">
        <w:rPr>
          <w:rFonts w:ascii="Arial" w:eastAsia="Arial" w:hAnsi="Arial" w:cs="Arial"/>
          <w:sz w:val="24"/>
          <w:szCs w:val="24"/>
          <w:lang w:val="es-ES_tradnl"/>
        </w:rPr>
        <w:t>.</w:t>
      </w:r>
    </w:p>
    <w:p w:rsidR="009D402A" w:rsidRPr="009E268D" w:rsidRDefault="009D402A" w:rsidP="0089203D">
      <w:pPr>
        <w:shd w:val="clear" w:color="auto" w:fill="FFFFFF"/>
        <w:spacing w:after="0" w:line="240" w:lineRule="auto"/>
        <w:ind w:firstLine="720"/>
        <w:rPr>
          <w:rFonts w:ascii="Arial" w:eastAsia="Arial" w:hAnsi="Arial" w:cs="Arial"/>
          <w:sz w:val="24"/>
          <w:szCs w:val="24"/>
          <w:lang w:val="es-ES_tradnl"/>
        </w:rPr>
      </w:pPr>
      <w:r w:rsidRPr="009E268D">
        <w:rPr>
          <w:rFonts w:ascii="Arial" w:eastAsia="Arial" w:hAnsi="Arial" w:cs="Arial"/>
          <w:sz w:val="24"/>
          <w:szCs w:val="24"/>
          <w:lang w:val="es-ES_tradnl"/>
        </w:rPr>
        <w:t>En 1904 Walker compró una casa en la calle East Leigh 110-1/2, en el corazón de Jackson Ward</w:t>
      </w:r>
      <w:r w:rsidR="00683E8D" w:rsidRPr="009E268D">
        <w:rPr>
          <w:rFonts w:ascii="Arial" w:eastAsia="Arial" w:hAnsi="Arial" w:cs="Arial"/>
          <w:sz w:val="24"/>
          <w:szCs w:val="24"/>
          <w:lang w:val="es-ES_tradnl"/>
        </w:rPr>
        <w:t xml:space="preserve"> en Richmond</w:t>
      </w:r>
      <w:r w:rsidRPr="009E268D">
        <w:rPr>
          <w:rFonts w:ascii="Arial" w:eastAsia="Arial" w:hAnsi="Arial" w:cs="Arial"/>
          <w:sz w:val="24"/>
          <w:szCs w:val="24"/>
          <w:lang w:val="es-ES_tradnl"/>
        </w:rPr>
        <w:t xml:space="preserve">, una comunidad </w:t>
      </w:r>
      <w:r w:rsidR="00683E8D" w:rsidRPr="009E268D">
        <w:rPr>
          <w:rFonts w:ascii="Arial" w:eastAsia="Arial" w:hAnsi="Arial" w:cs="Arial"/>
          <w:sz w:val="24"/>
          <w:szCs w:val="24"/>
          <w:lang w:val="es-ES_tradnl"/>
        </w:rPr>
        <w:t>donde predominaban los afroamericanos</w:t>
      </w:r>
      <w:r w:rsidRPr="009E268D">
        <w:rPr>
          <w:rFonts w:ascii="Arial" w:eastAsia="Arial" w:hAnsi="Arial" w:cs="Arial"/>
          <w:sz w:val="24"/>
          <w:szCs w:val="24"/>
          <w:lang w:val="es-ES_tradnl"/>
        </w:rPr>
        <w:t xml:space="preserve">. Jackson Ward se convirtió en el centro del espíritu empresarial, el activismo social y la vida familiar de Walker. </w:t>
      </w:r>
      <w:r w:rsidR="007C655A" w:rsidRPr="009E268D">
        <w:rPr>
          <w:rFonts w:ascii="Arial" w:eastAsia="Arial" w:hAnsi="Arial" w:cs="Arial"/>
          <w:sz w:val="24"/>
          <w:szCs w:val="24"/>
          <w:lang w:val="es-ES_tradnl"/>
        </w:rPr>
        <w:t>Sus ideas</w:t>
      </w:r>
      <w:r w:rsidRPr="009E268D">
        <w:rPr>
          <w:rFonts w:ascii="Arial" w:eastAsia="Arial" w:hAnsi="Arial" w:cs="Arial"/>
          <w:sz w:val="24"/>
          <w:szCs w:val="24"/>
          <w:lang w:val="es-ES_tradnl"/>
        </w:rPr>
        <w:t xml:space="preserve"> para el progreso económico funcionaron, como se ve en su propia vida y en la de otros afroamericanos</w:t>
      </w:r>
      <w:r w:rsidR="00161340" w:rsidRPr="009E268D">
        <w:rPr>
          <w:rFonts w:ascii="Arial" w:eastAsia="Arial" w:hAnsi="Arial" w:cs="Arial"/>
          <w:sz w:val="24"/>
          <w:szCs w:val="24"/>
          <w:lang w:val="es-ES_tradnl"/>
        </w:rPr>
        <w:t>,</w:t>
      </w:r>
      <w:r w:rsidRPr="009E268D">
        <w:rPr>
          <w:rFonts w:ascii="Arial" w:eastAsia="Arial" w:hAnsi="Arial" w:cs="Arial"/>
          <w:sz w:val="24"/>
          <w:szCs w:val="24"/>
          <w:lang w:val="es-ES_tradnl"/>
        </w:rPr>
        <w:t xml:space="preserve"> en Richmond. Hoy en día, la casa </w:t>
      </w:r>
      <w:r w:rsidR="00F55CC5" w:rsidRPr="009E268D">
        <w:rPr>
          <w:rFonts w:ascii="Arial" w:eastAsia="Arial" w:hAnsi="Arial" w:cs="Arial"/>
          <w:sz w:val="24"/>
          <w:szCs w:val="24"/>
          <w:lang w:val="es-ES_tradnl"/>
        </w:rPr>
        <w:t xml:space="preserve">amueblada </w:t>
      </w:r>
      <w:r w:rsidRPr="009E268D">
        <w:rPr>
          <w:rFonts w:ascii="Arial" w:eastAsia="Arial" w:hAnsi="Arial" w:cs="Arial"/>
          <w:sz w:val="24"/>
          <w:szCs w:val="24"/>
          <w:lang w:val="es-ES_tradnl"/>
        </w:rPr>
        <w:t xml:space="preserve">de Walker es un museo y un sitio histórico nacional. El museo sirve como un monumento </w:t>
      </w:r>
      <w:r w:rsidR="00894206" w:rsidRPr="009E268D">
        <w:rPr>
          <w:rFonts w:ascii="Arial" w:eastAsia="Arial" w:hAnsi="Arial" w:cs="Arial"/>
          <w:sz w:val="24"/>
          <w:szCs w:val="24"/>
          <w:lang w:val="es-ES_tradnl"/>
        </w:rPr>
        <w:t>de</w:t>
      </w:r>
      <w:r w:rsidRPr="009E268D">
        <w:rPr>
          <w:rFonts w:ascii="Arial" w:eastAsia="Arial" w:hAnsi="Arial" w:cs="Arial"/>
          <w:sz w:val="24"/>
          <w:szCs w:val="24"/>
          <w:lang w:val="es-ES_tradnl"/>
        </w:rPr>
        <w:t xml:space="preserve"> sus logros y </w:t>
      </w:r>
      <w:r w:rsidR="007C655A" w:rsidRPr="009E268D">
        <w:rPr>
          <w:rFonts w:ascii="Arial" w:eastAsia="Arial" w:hAnsi="Arial" w:cs="Arial"/>
          <w:sz w:val="24"/>
          <w:szCs w:val="24"/>
          <w:lang w:val="es-ES_tradnl"/>
        </w:rPr>
        <w:t>como un</w:t>
      </w:r>
      <w:r w:rsidRPr="009E268D">
        <w:rPr>
          <w:rFonts w:ascii="Arial" w:eastAsia="Arial" w:hAnsi="Arial" w:cs="Arial"/>
          <w:sz w:val="24"/>
          <w:szCs w:val="24"/>
          <w:lang w:val="es-ES_tradnl"/>
        </w:rPr>
        <w:t xml:space="preserve"> centro para que las </w:t>
      </w:r>
      <w:r w:rsidR="007C655A" w:rsidRPr="009E268D">
        <w:rPr>
          <w:rFonts w:ascii="Arial" w:eastAsia="Arial" w:hAnsi="Arial" w:cs="Arial"/>
          <w:sz w:val="24"/>
          <w:szCs w:val="24"/>
          <w:lang w:val="es-ES_tradnl"/>
        </w:rPr>
        <w:t xml:space="preserve">nuevas </w:t>
      </w:r>
      <w:r w:rsidRPr="009E268D">
        <w:rPr>
          <w:rFonts w:ascii="Arial" w:eastAsia="Arial" w:hAnsi="Arial" w:cs="Arial"/>
          <w:sz w:val="24"/>
          <w:szCs w:val="24"/>
          <w:lang w:val="es-ES_tradnl"/>
        </w:rPr>
        <w:t>generaciones aprendan sobre el plan de Walker para el empoderamiento económico.</w:t>
      </w:r>
    </w:p>
    <w:p w:rsidR="00314481" w:rsidRPr="009E268D" w:rsidRDefault="00314481" w:rsidP="0089203D">
      <w:pPr>
        <w:shd w:val="clear" w:color="auto" w:fill="FFFFFF"/>
        <w:spacing w:after="0" w:line="240" w:lineRule="auto"/>
        <w:ind w:firstLine="720"/>
        <w:rPr>
          <w:rFonts w:ascii="Arial" w:eastAsia="Arial" w:hAnsi="Arial" w:cs="Arial"/>
          <w:color w:val="000000"/>
          <w:sz w:val="24"/>
          <w:szCs w:val="24"/>
          <w:lang w:val="es-ES_tradnl"/>
        </w:rPr>
      </w:pPr>
      <w:r w:rsidRPr="009E268D">
        <w:rPr>
          <w:rFonts w:ascii="Arial" w:eastAsia="Arial" w:hAnsi="Arial" w:cs="Arial"/>
          <w:color w:val="000000"/>
          <w:sz w:val="24"/>
          <w:szCs w:val="24"/>
          <w:lang w:val="es-ES_tradnl"/>
        </w:rPr>
        <w:t xml:space="preserve">Aunque ya no vemos el racismo legal y socialmente aceptado que vivió Walker durante la era de Jim Crow, seguimos viviendo en un mundo </w:t>
      </w:r>
      <w:r w:rsidR="00E618EA" w:rsidRPr="009E268D">
        <w:rPr>
          <w:rFonts w:ascii="Arial" w:eastAsia="Arial" w:hAnsi="Arial" w:cs="Arial"/>
          <w:color w:val="000000"/>
          <w:sz w:val="24"/>
          <w:szCs w:val="24"/>
          <w:lang w:val="es-ES_tradnl"/>
        </w:rPr>
        <w:t>que discrimina a las personas en términos de ingresos económicos, educación, vivienda y oportunidades de trabajo, basados en su raza y género</w:t>
      </w:r>
      <w:r w:rsidRPr="009E268D">
        <w:rPr>
          <w:rFonts w:ascii="Arial" w:eastAsia="Arial" w:hAnsi="Arial" w:cs="Arial"/>
          <w:color w:val="000000"/>
          <w:sz w:val="24"/>
          <w:szCs w:val="24"/>
          <w:lang w:val="es-ES_tradnl"/>
        </w:rPr>
        <w:t xml:space="preserve">. </w:t>
      </w:r>
      <w:r w:rsidR="00561C54" w:rsidRPr="009E268D">
        <w:rPr>
          <w:rFonts w:ascii="Arial" w:eastAsia="Arial" w:hAnsi="Arial" w:cs="Arial"/>
          <w:color w:val="000000"/>
          <w:sz w:val="24"/>
          <w:szCs w:val="24"/>
          <w:lang w:val="es-ES_tradnl"/>
        </w:rPr>
        <w:t>L</w:t>
      </w:r>
      <w:r w:rsidRPr="009E268D">
        <w:rPr>
          <w:rFonts w:ascii="Arial" w:eastAsia="Arial" w:hAnsi="Arial" w:cs="Arial"/>
          <w:color w:val="000000"/>
          <w:sz w:val="24"/>
          <w:szCs w:val="24"/>
          <w:lang w:val="es-ES_tradnl"/>
        </w:rPr>
        <w:t xml:space="preserve">as historias de Maggie Walker y otras figuras históricas </w:t>
      </w:r>
      <w:r w:rsidR="00561C54" w:rsidRPr="009E268D">
        <w:rPr>
          <w:rFonts w:ascii="Arial" w:eastAsia="Arial" w:hAnsi="Arial" w:cs="Arial"/>
          <w:color w:val="000000"/>
          <w:sz w:val="24"/>
          <w:szCs w:val="24"/>
          <w:lang w:val="es-ES_tradnl"/>
        </w:rPr>
        <w:t>similares</w:t>
      </w:r>
      <w:r w:rsidR="00047172" w:rsidRPr="009E268D">
        <w:rPr>
          <w:rFonts w:ascii="Arial" w:eastAsia="Arial" w:hAnsi="Arial" w:cs="Arial"/>
          <w:color w:val="000000"/>
          <w:sz w:val="24"/>
          <w:szCs w:val="24"/>
          <w:lang w:val="es-ES_tradnl"/>
        </w:rPr>
        <w:t xml:space="preserve"> nos pueden servir</w:t>
      </w:r>
      <w:r w:rsidRPr="009E268D">
        <w:rPr>
          <w:rFonts w:ascii="Arial" w:eastAsia="Arial" w:hAnsi="Arial" w:cs="Arial"/>
          <w:color w:val="000000"/>
          <w:sz w:val="24"/>
          <w:szCs w:val="24"/>
          <w:lang w:val="es-ES_tradnl"/>
        </w:rPr>
        <w:t xml:space="preserve"> para establecer conexiones con la sociedad moderna y aprender formas de ayudar a mejorar el mundo en el que vivimos hoy.</w:t>
      </w:r>
    </w:p>
    <w:p w:rsidR="00314481" w:rsidRPr="009E268D" w:rsidRDefault="00314481" w:rsidP="0089203D">
      <w:pPr>
        <w:shd w:val="clear" w:color="auto" w:fill="FFFFFF"/>
        <w:spacing w:after="0" w:line="240" w:lineRule="auto"/>
        <w:ind w:firstLine="720"/>
        <w:rPr>
          <w:rFonts w:ascii="Arial" w:eastAsia="Arial" w:hAnsi="Arial" w:cs="Arial"/>
          <w:color w:val="000000"/>
          <w:sz w:val="24"/>
          <w:szCs w:val="24"/>
          <w:lang w:val="es-ES_tradnl"/>
        </w:rPr>
      </w:pPr>
    </w:p>
    <w:p w:rsidR="00314481" w:rsidRPr="009E268D" w:rsidRDefault="00314481" w:rsidP="0089203D">
      <w:pPr>
        <w:shd w:val="clear" w:color="auto" w:fill="FFFFFF"/>
        <w:spacing w:after="0" w:line="240" w:lineRule="auto"/>
        <w:ind w:firstLine="720"/>
        <w:rPr>
          <w:lang w:val="es-ES_tradnl"/>
        </w:rPr>
      </w:pPr>
    </w:p>
    <w:p w:rsidR="0089203D" w:rsidRPr="009E268D" w:rsidRDefault="0089203D" w:rsidP="0089203D">
      <w:pPr>
        <w:spacing w:after="0"/>
        <w:rPr>
          <w:lang w:val="es-ES_tradnl"/>
        </w:rPr>
      </w:pPr>
      <w:r w:rsidRPr="009E268D">
        <w:rPr>
          <w:lang w:val="es-ES_tradnl"/>
        </w:rPr>
        <w:t xml:space="preserve">       </w:t>
      </w:r>
      <w:r w:rsidRPr="009E268D">
        <w:rPr>
          <w:noProof/>
        </w:rPr>
        <w:drawing>
          <wp:inline distT="0" distB="0" distL="0" distR="0" wp14:anchorId="05FA930A" wp14:editId="78E78F51">
            <wp:extent cx="1887315" cy="2633663"/>
            <wp:effectExtent l="0" t="0" r="0" b="0"/>
            <wp:docPr id="3" name="image10.jpg" descr="99-0228.01"/>
            <wp:cNvGraphicFramePr/>
            <a:graphic xmlns:a="http://schemas.openxmlformats.org/drawingml/2006/main">
              <a:graphicData uri="http://schemas.openxmlformats.org/drawingml/2006/picture">
                <pic:pic xmlns:pic="http://schemas.openxmlformats.org/drawingml/2006/picture">
                  <pic:nvPicPr>
                    <pic:cNvPr id="0" name="image10.jpg" descr="99-0228.01"/>
                    <pic:cNvPicPr preferRelativeResize="0"/>
                  </pic:nvPicPr>
                  <pic:blipFill>
                    <a:blip r:embed="rId14" cstate="print"/>
                    <a:srcRect/>
                    <a:stretch>
                      <a:fillRect/>
                    </a:stretch>
                  </pic:blipFill>
                  <pic:spPr>
                    <a:xfrm>
                      <a:off x="0" y="0"/>
                      <a:ext cx="1887315" cy="2633663"/>
                    </a:xfrm>
                    <a:prstGeom prst="rect">
                      <a:avLst/>
                    </a:prstGeom>
                    <a:ln/>
                  </pic:spPr>
                </pic:pic>
              </a:graphicData>
            </a:graphic>
          </wp:inline>
        </w:drawing>
      </w:r>
      <w:r w:rsidRPr="009E268D">
        <w:rPr>
          <w:lang w:val="es-ES_tradnl"/>
        </w:rPr>
        <w:t xml:space="preserve">              </w:t>
      </w:r>
      <w:r w:rsidRPr="009E268D">
        <w:rPr>
          <w:noProof/>
        </w:rPr>
        <w:drawing>
          <wp:inline distT="0" distB="0" distL="0" distR="0" wp14:anchorId="66720877" wp14:editId="3FBBA8C1">
            <wp:extent cx="3256806" cy="2267238"/>
            <wp:effectExtent l="0" t="0" r="0" b="0"/>
            <wp:docPr id="6" name="image13.jpg" descr="Image result for maggie walker independent order"/>
            <wp:cNvGraphicFramePr/>
            <a:graphic xmlns:a="http://schemas.openxmlformats.org/drawingml/2006/main">
              <a:graphicData uri="http://schemas.openxmlformats.org/drawingml/2006/picture">
                <pic:pic xmlns:pic="http://schemas.openxmlformats.org/drawingml/2006/picture">
                  <pic:nvPicPr>
                    <pic:cNvPr id="0" name="image13.jpg" descr="Image result for maggie walker independent order"/>
                    <pic:cNvPicPr preferRelativeResize="0"/>
                  </pic:nvPicPr>
                  <pic:blipFill>
                    <a:blip r:embed="rId15" cstate="print"/>
                    <a:srcRect/>
                    <a:stretch>
                      <a:fillRect/>
                    </a:stretch>
                  </pic:blipFill>
                  <pic:spPr>
                    <a:xfrm>
                      <a:off x="0" y="0"/>
                      <a:ext cx="3256806" cy="2267238"/>
                    </a:xfrm>
                    <a:prstGeom prst="rect">
                      <a:avLst/>
                    </a:prstGeom>
                    <a:ln/>
                  </pic:spPr>
                </pic:pic>
              </a:graphicData>
            </a:graphic>
          </wp:inline>
        </w:drawing>
      </w:r>
      <w:r w:rsidRPr="009E268D">
        <w:rPr>
          <w:lang w:val="es-ES_tradnl"/>
        </w:rPr>
        <w:t xml:space="preserve">        </w:t>
      </w:r>
    </w:p>
    <w:p w:rsidR="0089203D" w:rsidRPr="009E268D" w:rsidRDefault="0089203D" w:rsidP="0089203D">
      <w:pPr>
        <w:spacing w:after="0"/>
        <w:rPr>
          <w:rFonts w:ascii="Arial" w:eastAsia="Arial" w:hAnsi="Arial" w:cs="Arial"/>
          <w:i/>
          <w:lang w:val="es-ES_tradnl"/>
        </w:rPr>
      </w:pPr>
      <w:r w:rsidRPr="009E268D">
        <w:rPr>
          <w:rFonts w:ascii="Arial" w:eastAsia="Arial" w:hAnsi="Arial" w:cs="Arial"/>
          <w:lang w:val="es-ES_tradnl"/>
        </w:rPr>
        <w:t xml:space="preserve">On left:  Maggie Lena Walker, circa 1917. On right: Maggie Lena Walker and leadership of the Independent Order of St. Luke, circa 1904. </w:t>
      </w:r>
      <w:r w:rsidRPr="009E268D">
        <w:rPr>
          <w:rFonts w:ascii="Arial" w:eastAsia="Arial" w:hAnsi="Arial" w:cs="Arial"/>
          <w:i/>
          <w:lang w:val="es-ES_tradnl"/>
        </w:rPr>
        <w:t>National Park Service.</w:t>
      </w:r>
    </w:p>
    <w:p w:rsidR="006C4B3D" w:rsidRPr="009E268D" w:rsidRDefault="006C4B3D" w:rsidP="0089203D">
      <w:pPr>
        <w:spacing w:after="0"/>
        <w:rPr>
          <w:rFonts w:ascii="Arial" w:eastAsia="Arial" w:hAnsi="Arial" w:cs="Arial"/>
          <w:i/>
          <w:lang w:val="es-ES_tradnl"/>
        </w:rPr>
      </w:pPr>
    </w:p>
    <w:p w:rsidR="006C4B3D" w:rsidRPr="009E268D" w:rsidRDefault="006C4B3D" w:rsidP="006C4B3D">
      <w:pPr>
        <w:spacing w:after="0"/>
        <w:rPr>
          <w:rFonts w:ascii="Arial" w:eastAsia="Arial" w:hAnsi="Arial" w:cs="Arial"/>
          <w:i/>
          <w:lang w:val="es-ES_tradnl"/>
        </w:rPr>
      </w:pPr>
      <w:r w:rsidRPr="009E268D">
        <w:rPr>
          <w:rFonts w:ascii="Arial" w:eastAsia="Arial" w:hAnsi="Arial" w:cs="Arial"/>
          <w:lang w:val="es-ES_tradnl"/>
        </w:rPr>
        <w:t xml:space="preserve">A la izquierda:  Maggie Lena Walker, hacia 1917. A la derecha: Maggie Lena Walker y los líderes de la Orden Independiente de San Lucas (IOSL), hacia 1904. </w:t>
      </w:r>
      <w:r w:rsidRPr="009E268D">
        <w:rPr>
          <w:rFonts w:ascii="Arial" w:eastAsia="Arial" w:hAnsi="Arial" w:cs="Arial"/>
          <w:i/>
          <w:lang w:val="es-ES_tradnl"/>
        </w:rPr>
        <w:t>National Park Service.</w:t>
      </w:r>
    </w:p>
    <w:p w:rsidR="006C4B3D" w:rsidRPr="009E268D" w:rsidRDefault="006C4B3D" w:rsidP="0089203D">
      <w:pPr>
        <w:spacing w:after="0"/>
        <w:rPr>
          <w:rFonts w:ascii="Arial" w:eastAsia="Arial" w:hAnsi="Arial" w:cs="Arial"/>
          <w:i/>
          <w:sz w:val="24"/>
          <w:lang w:val="es-ES_tradnl"/>
        </w:rPr>
      </w:pPr>
    </w:p>
    <w:p w:rsidR="006C4B3D" w:rsidRPr="009E268D" w:rsidRDefault="008712F5" w:rsidP="0089203D">
      <w:pPr>
        <w:spacing w:after="0"/>
        <w:rPr>
          <w:rFonts w:ascii="Arial" w:eastAsia="Arial" w:hAnsi="Arial" w:cs="Arial"/>
          <w:sz w:val="24"/>
          <w:lang w:val="es-ES_tradnl"/>
        </w:rPr>
      </w:pPr>
      <w:r w:rsidRPr="009E268D">
        <w:rPr>
          <w:rFonts w:ascii="Arial" w:eastAsia="Arial" w:hAnsi="Arial" w:cs="Arial"/>
          <w:sz w:val="24"/>
          <w:lang w:val="es-ES_tradnl"/>
        </w:rPr>
        <w:t xml:space="preserve">“Primero necesitamos una caja de ahorros. Juntemos nuestro dinero; usemos nuestro dinero; pongamos nuestro dinero a </w:t>
      </w:r>
      <w:r w:rsidR="00E075C8" w:rsidRPr="009E268D">
        <w:rPr>
          <w:rFonts w:ascii="Arial" w:eastAsia="Arial" w:hAnsi="Arial" w:cs="Arial"/>
          <w:sz w:val="24"/>
          <w:lang w:val="es-ES_tradnl"/>
        </w:rPr>
        <w:t>lucrar</w:t>
      </w:r>
      <w:r w:rsidRPr="009E268D">
        <w:rPr>
          <w:rFonts w:ascii="Arial" w:eastAsia="Arial" w:hAnsi="Arial" w:cs="Arial"/>
          <w:sz w:val="24"/>
          <w:lang w:val="es-ES_tradnl"/>
        </w:rPr>
        <w:t xml:space="preserve"> entre nosotros y cosechemos los beneficio. Hagamos un banco que transforme los centavos en dólares.”</w:t>
      </w:r>
    </w:p>
    <w:p w:rsidR="008712F5" w:rsidRPr="009E268D" w:rsidRDefault="008712F5" w:rsidP="0089203D">
      <w:pPr>
        <w:spacing w:after="0"/>
        <w:rPr>
          <w:rFonts w:ascii="Arial" w:eastAsia="Arial" w:hAnsi="Arial" w:cs="Arial"/>
          <w:lang w:val="es-ES_tradnl"/>
        </w:rPr>
      </w:pPr>
    </w:p>
    <w:p w:rsidR="0089203D" w:rsidRPr="009E268D" w:rsidRDefault="0089203D" w:rsidP="0089203D">
      <w:pPr>
        <w:shd w:val="clear" w:color="auto" w:fill="FFFFFF"/>
        <w:spacing w:after="225" w:line="240" w:lineRule="auto"/>
        <w:rPr>
          <w:rFonts w:ascii="Arial" w:eastAsia="Arial" w:hAnsi="Arial" w:cs="Arial"/>
          <w:b/>
          <w:sz w:val="24"/>
          <w:szCs w:val="24"/>
          <w:lang w:val="es-ES_tradnl"/>
        </w:rPr>
      </w:pPr>
      <w:r w:rsidRPr="009E268D">
        <w:rPr>
          <w:rFonts w:ascii="Arial" w:eastAsia="Arial" w:hAnsi="Arial" w:cs="Arial"/>
          <w:color w:val="000000"/>
          <w:sz w:val="24"/>
          <w:szCs w:val="24"/>
          <w:lang w:val="es-ES_tradnl"/>
        </w:rPr>
        <w:t>-Maggie L. Walker</w:t>
      </w:r>
      <w:r w:rsidRPr="009E268D">
        <w:rPr>
          <w:rFonts w:ascii="Arial" w:eastAsia="Arial" w:hAnsi="Arial" w:cs="Arial"/>
          <w:color w:val="000000"/>
          <w:sz w:val="24"/>
          <w:szCs w:val="24"/>
          <w:lang w:val="es-ES_tradnl"/>
        </w:rPr>
        <w:br/>
      </w:r>
      <w:r w:rsidR="00F57813" w:rsidRPr="009E268D">
        <w:rPr>
          <w:rFonts w:ascii="Arial" w:eastAsia="Arial" w:hAnsi="Arial" w:cs="Arial"/>
          <w:color w:val="000000"/>
          <w:sz w:val="24"/>
          <w:szCs w:val="24"/>
          <w:lang w:val="es-ES_tradnl"/>
        </w:rPr>
        <w:t xml:space="preserve">Convención anual de la IOSL </w:t>
      </w:r>
      <w:r w:rsidRPr="009E268D">
        <w:rPr>
          <w:rFonts w:ascii="Arial" w:eastAsia="Arial" w:hAnsi="Arial" w:cs="Arial"/>
          <w:color w:val="000000"/>
          <w:sz w:val="24"/>
          <w:szCs w:val="24"/>
          <w:lang w:val="es-ES_tradnl"/>
        </w:rPr>
        <w:br/>
      </w:r>
      <w:r w:rsidR="00F57813" w:rsidRPr="009E268D">
        <w:rPr>
          <w:rFonts w:ascii="Arial" w:eastAsia="Arial" w:hAnsi="Arial" w:cs="Arial"/>
          <w:color w:val="000000"/>
          <w:sz w:val="24"/>
          <w:szCs w:val="24"/>
          <w:lang w:val="es-ES_tradnl"/>
        </w:rPr>
        <w:t>20 de agosto de</w:t>
      </w:r>
      <w:r w:rsidRPr="009E268D">
        <w:rPr>
          <w:rFonts w:ascii="Arial" w:eastAsia="Arial" w:hAnsi="Arial" w:cs="Arial"/>
          <w:color w:val="000000"/>
          <w:sz w:val="24"/>
          <w:szCs w:val="24"/>
          <w:lang w:val="es-ES_tradnl"/>
        </w:rPr>
        <w:t xml:space="preserve"> 1901</w:t>
      </w:r>
    </w:p>
    <w:p w:rsidR="0089203D" w:rsidRPr="009E268D" w:rsidRDefault="0089203D" w:rsidP="0089203D">
      <w:pPr>
        <w:spacing w:after="0"/>
        <w:rPr>
          <w:rFonts w:ascii="Arial" w:eastAsia="Arial" w:hAnsi="Arial" w:cs="Arial"/>
          <w:b/>
          <w:sz w:val="24"/>
          <w:szCs w:val="24"/>
          <w:lang w:val="es-ES_tradnl"/>
        </w:rPr>
      </w:pPr>
    </w:p>
    <w:p w:rsidR="0089203D" w:rsidRPr="009E268D" w:rsidRDefault="007A2D78" w:rsidP="0089203D">
      <w:pPr>
        <w:spacing w:after="0"/>
        <w:rPr>
          <w:rFonts w:ascii="Arial" w:eastAsia="Arial" w:hAnsi="Arial" w:cs="Arial"/>
          <w:b/>
          <w:sz w:val="24"/>
          <w:szCs w:val="24"/>
          <w:lang w:val="es-ES_tradnl"/>
        </w:rPr>
      </w:pPr>
      <w:r w:rsidRPr="009E268D">
        <w:rPr>
          <w:rFonts w:ascii="Arial" w:eastAsia="Arial" w:hAnsi="Arial" w:cs="Arial"/>
          <w:b/>
          <w:sz w:val="24"/>
          <w:szCs w:val="24"/>
          <w:lang w:val="es-ES_tradnl"/>
        </w:rPr>
        <w:t>Vocabulario</w:t>
      </w:r>
      <w:r w:rsidR="0089203D" w:rsidRPr="009E268D">
        <w:rPr>
          <w:rFonts w:ascii="Arial" w:eastAsia="Arial" w:hAnsi="Arial" w:cs="Arial"/>
          <w:b/>
          <w:sz w:val="24"/>
          <w:szCs w:val="24"/>
          <w:lang w:val="es-ES_tradnl"/>
        </w:rPr>
        <w:t xml:space="preserve"> </w:t>
      </w:r>
    </w:p>
    <w:p w:rsidR="0089203D" w:rsidRPr="009E268D" w:rsidRDefault="0089203D" w:rsidP="0089203D">
      <w:pPr>
        <w:spacing w:after="0"/>
        <w:rPr>
          <w:rFonts w:ascii="Arial" w:eastAsia="Arial" w:hAnsi="Arial" w:cs="Arial"/>
          <w:b/>
          <w:sz w:val="24"/>
          <w:szCs w:val="24"/>
          <w:lang w:val="es-ES_tradnl"/>
        </w:rPr>
      </w:pPr>
    </w:p>
    <w:p w:rsidR="00EF142E" w:rsidRPr="009E268D" w:rsidRDefault="0089203D" w:rsidP="00AC69E6">
      <w:pPr>
        <w:spacing w:after="0" w:line="240" w:lineRule="auto"/>
        <w:rPr>
          <w:rFonts w:ascii="Arial" w:eastAsia="Arial" w:hAnsi="Arial" w:cs="Arial"/>
          <w:sz w:val="24"/>
          <w:szCs w:val="24"/>
          <w:lang w:val="es-ES_tradnl"/>
        </w:rPr>
      </w:pPr>
      <w:r w:rsidRPr="009E268D">
        <w:rPr>
          <w:rFonts w:ascii="Arial" w:eastAsia="Arial" w:hAnsi="Arial" w:cs="Arial"/>
          <w:b/>
          <w:sz w:val="24"/>
          <w:szCs w:val="24"/>
          <w:lang w:val="es-ES_tradnl"/>
        </w:rPr>
        <w:t>Activism</w:t>
      </w:r>
      <w:r w:rsidR="007A2D78" w:rsidRPr="009E268D">
        <w:rPr>
          <w:rFonts w:ascii="Arial" w:eastAsia="Arial" w:hAnsi="Arial" w:cs="Arial"/>
          <w:b/>
          <w:sz w:val="24"/>
          <w:szCs w:val="24"/>
          <w:lang w:val="es-ES_tradnl"/>
        </w:rPr>
        <w:t>o</w:t>
      </w:r>
      <w:r w:rsidRPr="009E268D">
        <w:rPr>
          <w:rFonts w:ascii="Arial" w:eastAsia="Arial" w:hAnsi="Arial" w:cs="Arial"/>
          <w:b/>
          <w:sz w:val="24"/>
          <w:szCs w:val="24"/>
          <w:lang w:val="es-ES_tradnl"/>
        </w:rPr>
        <w:t xml:space="preserve"> </w:t>
      </w:r>
      <w:r w:rsidR="007A2D78" w:rsidRPr="009E268D">
        <w:rPr>
          <w:rFonts w:ascii="Arial" w:eastAsia="Arial" w:hAnsi="Arial" w:cs="Arial"/>
          <w:sz w:val="24"/>
          <w:szCs w:val="24"/>
          <w:lang w:val="es-ES_tradnl"/>
        </w:rPr>
        <w:t>–</w:t>
      </w:r>
      <w:r w:rsidRPr="009E268D">
        <w:rPr>
          <w:rFonts w:ascii="Arial" w:eastAsia="Arial" w:hAnsi="Arial" w:cs="Arial"/>
          <w:sz w:val="24"/>
          <w:szCs w:val="24"/>
          <w:lang w:val="es-ES_tradnl"/>
        </w:rPr>
        <w:t xml:space="preserve"> </w:t>
      </w:r>
      <w:r w:rsidR="00B82A82" w:rsidRPr="009E268D">
        <w:rPr>
          <w:rFonts w:ascii="Arial" w:eastAsia="Arial" w:hAnsi="Arial" w:cs="Arial"/>
          <w:sz w:val="24"/>
          <w:szCs w:val="24"/>
          <w:lang w:val="es-ES_tradnl"/>
        </w:rPr>
        <w:t>Política</w:t>
      </w:r>
      <w:r w:rsidR="007A2D78" w:rsidRPr="009E268D">
        <w:rPr>
          <w:rFonts w:ascii="Arial" w:eastAsia="Arial" w:hAnsi="Arial" w:cs="Arial"/>
          <w:sz w:val="24"/>
          <w:szCs w:val="24"/>
          <w:lang w:val="es-ES_tradnl"/>
        </w:rPr>
        <w:t xml:space="preserve"> o acción </w:t>
      </w:r>
      <w:r w:rsidR="00AC69E6" w:rsidRPr="009E268D">
        <w:rPr>
          <w:rFonts w:ascii="Arial" w:eastAsia="Arial" w:hAnsi="Arial" w:cs="Arial"/>
          <w:sz w:val="24"/>
          <w:szCs w:val="24"/>
          <w:lang w:val="es-ES_tradnl"/>
        </w:rPr>
        <w:t>de</w:t>
      </w:r>
      <w:r w:rsidR="007A2D78" w:rsidRPr="009E268D">
        <w:rPr>
          <w:rFonts w:ascii="Arial" w:eastAsia="Arial" w:hAnsi="Arial" w:cs="Arial"/>
          <w:sz w:val="24"/>
          <w:szCs w:val="24"/>
          <w:lang w:val="es-ES_tradnl"/>
        </w:rPr>
        <w:t xml:space="preserve"> hacer campaña</w:t>
      </w:r>
      <w:r w:rsidR="00293AB8" w:rsidRPr="009E268D">
        <w:rPr>
          <w:rFonts w:ascii="Arial" w:eastAsia="Arial" w:hAnsi="Arial" w:cs="Arial"/>
          <w:sz w:val="24"/>
          <w:szCs w:val="24"/>
          <w:lang w:val="es-ES_tradnl"/>
        </w:rPr>
        <w:t xml:space="preserve"> con el objetivo de </w:t>
      </w:r>
      <w:r w:rsidR="003E650F" w:rsidRPr="009E268D">
        <w:rPr>
          <w:rFonts w:ascii="Arial" w:eastAsia="Arial" w:hAnsi="Arial" w:cs="Arial"/>
          <w:sz w:val="24"/>
          <w:szCs w:val="24"/>
          <w:lang w:val="es-ES_tradnl"/>
        </w:rPr>
        <w:t xml:space="preserve">lograr </w:t>
      </w:r>
      <w:r w:rsidR="00293AB8" w:rsidRPr="009E268D">
        <w:rPr>
          <w:rFonts w:ascii="Arial" w:eastAsia="Arial" w:hAnsi="Arial" w:cs="Arial"/>
          <w:sz w:val="24"/>
          <w:szCs w:val="24"/>
          <w:lang w:val="es-ES_tradnl"/>
        </w:rPr>
        <w:t xml:space="preserve">cambios </w:t>
      </w:r>
      <w:r w:rsidR="00B82A82" w:rsidRPr="009E268D">
        <w:rPr>
          <w:rFonts w:ascii="Arial" w:eastAsia="Arial" w:hAnsi="Arial" w:cs="Arial"/>
          <w:sz w:val="24"/>
          <w:szCs w:val="24"/>
          <w:lang w:val="es-ES_tradnl"/>
        </w:rPr>
        <w:t>políticos</w:t>
      </w:r>
      <w:r w:rsidR="00293AB8" w:rsidRPr="009E268D">
        <w:rPr>
          <w:rFonts w:ascii="Arial" w:eastAsia="Arial" w:hAnsi="Arial" w:cs="Arial"/>
          <w:sz w:val="24"/>
          <w:szCs w:val="24"/>
          <w:lang w:val="es-ES_tradnl"/>
        </w:rPr>
        <w:t xml:space="preserve"> o sociales.</w:t>
      </w:r>
      <w:r w:rsidR="00152A41" w:rsidRPr="009E268D">
        <w:rPr>
          <w:rFonts w:ascii="Arial" w:eastAsia="Arial" w:hAnsi="Arial" w:cs="Arial"/>
          <w:sz w:val="24"/>
          <w:szCs w:val="24"/>
          <w:lang w:val="es-ES_tradnl"/>
        </w:rPr>
        <w:t xml:space="preserve"> Maggie L. W</w:t>
      </w:r>
      <w:r w:rsidRPr="009E268D">
        <w:rPr>
          <w:rFonts w:ascii="Arial" w:eastAsia="Arial" w:hAnsi="Arial" w:cs="Arial"/>
          <w:sz w:val="24"/>
          <w:szCs w:val="24"/>
          <w:lang w:val="es-ES_tradnl"/>
        </w:rPr>
        <w:t xml:space="preserve">alker </w:t>
      </w:r>
      <w:r w:rsidR="00293AB8" w:rsidRPr="009E268D">
        <w:rPr>
          <w:rFonts w:ascii="Arial" w:eastAsia="Arial" w:hAnsi="Arial" w:cs="Arial"/>
          <w:sz w:val="24"/>
          <w:szCs w:val="24"/>
          <w:lang w:val="es-ES_tradnl"/>
        </w:rPr>
        <w:t xml:space="preserve">y su familia eran activistas </w:t>
      </w:r>
      <w:r w:rsidR="00CF2A89" w:rsidRPr="009E268D">
        <w:rPr>
          <w:rFonts w:ascii="Arial" w:eastAsia="Arial" w:hAnsi="Arial" w:cs="Arial"/>
          <w:sz w:val="24"/>
          <w:szCs w:val="24"/>
          <w:lang w:val="es-ES_tradnl"/>
        </w:rPr>
        <w:t>para el</w:t>
      </w:r>
      <w:r w:rsidR="00293AB8" w:rsidRPr="009E268D">
        <w:rPr>
          <w:rFonts w:ascii="Arial" w:eastAsia="Arial" w:hAnsi="Arial" w:cs="Arial"/>
          <w:sz w:val="24"/>
          <w:szCs w:val="24"/>
          <w:lang w:val="es-ES_tradnl"/>
        </w:rPr>
        <w:t xml:space="preserve"> cambio social, </w:t>
      </w:r>
      <w:r w:rsidR="00B82A82" w:rsidRPr="009E268D">
        <w:rPr>
          <w:rFonts w:ascii="Arial" w:eastAsia="Arial" w:hAnsi="Arial" w:cs="Arial"/>
          <w:sz w:val="24"/>
          <w:szCs w:val="24"/>
          <w:lang w:val="es-ES_tradnl"/>
        </w:rPr>
        <w:t>específicamente</w:t>
      </w:r>
      <w:r w:rsidR="00293AB8" w:rsidRPr="009E268D">
        <w:rPr>
          <w:rFonts w:ascii="Arial" w:eastAsia="Arial" w:hAnsi="Arial" w:cs="Arial"/>
          <w:sz w:val="24"/>
          <w:szCs w:val="24"/>
          <w:lang w:val="es-ES_tradnl"/>
        </w:rPr>
        <w:t xml:space="preserve"> </w:t>
      </w:r>
      <w:r w:rsidR="00D505AB" w:rsidRPr="009E268D">
        <w:rPr>
          <w:rFonts w:ascii="Arial" w:eastAsia="Arial" w:hAnsi="Arial" w:cs="Arial"/>
          <w:sz w:val="24"/>
          <w:szCs w:val="24"/>
          <w:lang w:val="es-ES_tradnl"/>
        </w:rPr>
        <w:t>en</w:t>
      </w:r>
      <w:r w:rsidR="00CF2A89" w:rsidRPr="009E268D">
        <w:rPr>
          <w:rFonts w:ascii="Arial" w:eastAsia="Arial" w:hAnsi="Arial" w:cs="Arial"/>
          <w:sz w:val="24"/>
          <w:szCs w:val="24"/>
          <w:lang w:val="es-ES_tradnl"/>
        </w:rPr>
        <w:t xml:space="preserve"> derechos</w:t>
      </w:r>
      <w:r w:rsidR="00293AB8" w:rsidRPr="009E268D">
        <w:rPr>
          <w:rFonts w:ascii="Arial" w:eastAsia="Arial" w:hAnsi="Arial" w:cs="Arial"/>
          <w:sz w:val="24"/>
          <w:szCs w:val="24"/>
          <w:lang w:val="es-ES_tradnl"/>
        </w:rPr>
        <w:t xml:space="preserve"> legales</w:t>
      </w:r>
      <w:r w:rsidR="00B82A82" w:rsidRPr="009E268D">
        <w:rPr>
          <w:rFonts w:ascii="Arial" w:eastAsia="Arial" w:hAnsi="Arial" w:cs="Arial"/>
          <w:sz w:val="24"/>
          <w:szCs w:val="24"/>
          <w:lang w:val="es-ES_tradnl"/>
        </w:rPr>
        <w:t xml:space="preserve"> y </w:t>
      </w:r>
      <w:r w:rsidR="00AC69E6" w:rsidRPr="009E268D">
        <w:rPr>
          <w:rFonts w:ascii="Arial" w:eastAsia="Arial" w:hAnsi="Arial" w:cs="Arial"/>
          <w:sz w:val="24"/>
          <w:szCs w:val="24"/>
          <w:lang w:val="es-ES_tradnl"/>
        </w:rPr>
        <w:t>la igualdad para los afroamericanos.</w:t>
      </w:r>
    </w:p>
    <w:p w:rsidR="00262DF1" w:rsidRPr="009E268D" w:rsidRDefault="00262DF1" w:rsidP="0089203D">
      <w:pPr>
        <w:spacing w:after="0"/>
        <w:rPr>
          <w:rFonts w:ascii="Arial" w:eastAsia="Arial" w:hAnsi="Arial" w:cs="Arial"/>
          <w:b/>
          <w:sz w:val="24"/>
          <w:szCs w:val="24"/>
          <w:lang w:val="es-ES_tradnl"/>
        </w:rPr>
      </w:pPr>
    </w:p>
    <w:p w:rsidR="00521BC5" w:rsidRPr="009E268D" w:rsidRDefault="00B82A82" w:rsidP="0089203D">
      <w:pPr>
        <w:spacing w:after="0"/>
        <w:rPr>
          <w:rFonts w:ascii="Arial" w:eastAsia="Roboto" w:hAnsi="Arial" w:cs="Arial"/>
          <w:color w:val="000000" w:themeColor="text1"/>
          <w:sz w:val="24"/>
          <w:szCs w:val="24"/>
          <w:lang w:val="es-ES_tradnl"/>
        </w:rPr>
      </w:pPr>
      <w:r w:rsidRPr="009E268D">
        <w:rPr>
          <w:rFonts w:ascii="Arial" w:eastAsia="Arial" w:hAnsi="Arial" w:cs="Arial"/>
          <w:b/>
          <w:sz w:val="24"/>
          <w:szCs w:val="24"/>
          <w:lang w:val="es-ES_tradnl"/>
        </w:rPr>
        <w:t>Banco</w:t>
      </w:r>
      <w:r w:rsidR="0089203D" w:rsidRPr="009E268D">
        <w:rPr>
          <w:rFonts w:ascii="Arial" w:eastAsia="Arial" w:hAnsi="Arial" w:cs="Arial"/>
          <w:b/>
          <w:sz w:val="24"/>
          <w:szCs w:val="24"/>
          <w:lang w:val="es-ES_tradnl"/>
        </w:rPr>
        <w:t xml:space="preserve"> </w:t>
      </w:r>
      <w:r w:rsidRPr="009E268D">
        <w:rPr>
          <w:rFonts w:ascii="Arial" w:eastAsia="Arial" w:hAnsi="Arial" w:cs="Arial"/>
          <w:color w:val="000000" w:themeColor="text1"/>
          <w:sz w:val="24"/>
          <w:szCs w:val="24"/>
          <w:lang w:val="es-ES_tradnl"/>
        </w:rPr>
        <w:t>–</w:t>
      </w:r>
      <w:r w:rsidR="0089203D" w:rsidRPr="009E268D">
        <w:rPr>
          <w:rFonts w:ascii="Arial" w:eastAsia="Roboto" w:hAnsi="Arial" w:cs="Arial"/>
          <w:color w:val="000000" w:themeColor="text1"/>
          <w:sz w:val="24"/>
          <w:szCs w:val="24"/>
          <w:lang w:val="es-ES_tradnl"/>
        </w:rPr>
        <w:t xml:space="preserve"> </w:t>
      </w:r>
      <w:r w:rsidRPr="009E268D">
        <w:rPr>
          <w:rFonts w:ascii="Arial" w:eastAsia="Roboto" w:hAnsi="Arial" w:cs="Arial"/>
          <w:color w:val="000000" w:themeColor="text1"/>
          <w:sz w:val="24"/>
          <w:szCs w:val="24"/>
          <w:lang w:val="es-ES_tradnl"/>
        </w:rPr>
        <w:t xml:space="preserve">Lugar seguro donde comerciantes y ciudadanos depositan, </w:t>
      </w:r>
      <w:r w:rsidR="00521BC5" w:rsidRPr="009E268D">
        <w:rPr>
          <w:rFonts w:ascii="Arial" w:eastAsia="Roboto" w:hAnsi="Arial" w:cs="Arial"/>
          <w:color w:val="000000" w:themeColor="text1"/>
          <w:sz w:val="24"/>
          <w:szCs w:val="24"/>
          <w:lang w:val="es-ES_tradnl"/>
        </w:rPr>
        <w:t>ahorra</w:t>
      </w:r>
      <w:r w:rsidRPr="009E268D">
        <w:rPr>
          <w:rFonts w:ascii="Arial" w:eastAsia="Roboto" w:hAnsi="Arial" w:cs="Arial"/>
          <w:color w:val="000000" w:themeColor="text1"/>
          <w:sz w:val="24"/>
          <w:szCs w:val="24"/>
          <w:lang w:val="es-ES_tradnl"/>
        </w:rPr>
        <w:t xml:space="preserve"> e invierten su dinero.</w:t>
      </w:r>
      <w:r w:rsidR="00521BC5" w:rsidRPr="009E268D">
        <w:rPr>
          <w:rFonts w:ascii="Arial" w:eastAsia="Roboto" w:hAnsi="Arial" w:cs="Arial"/>
          <w:color w:val="000000" w:themeColor="text1"/>
          <w:sz w:val="24"/>
          <w:szCs w:val="24"/>
          <w:lang w:val="es-ES_tradnl"/>
        </w:rPr>
        <w:t xml:space="preserve"> El banco también </w:t>
      </w:r>
      <w:r w:rsidR="00C2424C" w:rsidRPr="009E268D">
        <w:rPr>
          <w:rFonts w:ascii="Arial" w:eastAsia="Roboto" w:hAnsi="Arial" w:cs="Arial"/>
          <w:color w:val="000000" w:themeColor="text1"/>
          <w:sz w:val="24"/>
          <w:szCs w:val="24"/>
          <w:lang w:val="es-ES_tradnl"/>
        </w:rPr>
        <w:t>ofrece</w:t>
      </w:r>
      <w:r w:rsidR="00521BC5" w:rsidRPr="009E268D">
        <w:rPr>
          <w:rFonts w:ascii="Arial" w:eastAsia="Roboto" w:hAnsi="Arial" w:cs="Arial"/>
          <w:color w:val="000000" w:themeColor="text1"/>
          <w:sz w:val="24"/>
          <w:szCs w:val="24"/>
          <w:lang w:val="es-ES_tradnl"/>
        </w:rPr>
        <w:t xml:space="preserve"> </w:t>
      </w:r>
      <w:r w:rsidR="00152A41" w:rsidRPr="009E268D">
        <w:rPr>
          <w:rFonts w:ascii="Arial" w:eastAsia="Roboto" w:hAnsi="Arial" w:cs="Arial"/>
          <w:color w:val="000000" w:themeColor="text1"/>
          <w:sz w:val="24"/>
          <w:szCs w:val="24"/>
          <w:lang w:val="es-ES_tradnl"/>
        </w:rPr>
        <w:t>préstamos</w:t>
      </w:r>
      <w:r w:rsidR="00521BC5" w:rsidRPr="009E268D">
        <w:rPr>
          <w:rFonts w:ascii="Arial" w:eastAsia="Roboto" w:hAnsi="Arial" w:cs="Arial"/>
          <w:color w:val="000000" w:themeColor="text1"/>
          <w:sz w:val="24"/>
          <w:szCs w:val="24"/>
          <w:lang w:val="es-ES_tradnl"/>
        </w:rPr>
        <w:t xml:space="preserve"> para ayudar a las personas a abrir su negocio o </w:t>
      </w:r>
      <w:r w:rsidR="00C2424C" w:rsidRPr="009E268D">
        <w:rPr>
          <w:rFonts w:ascii="Arial" w:eastAsia="Roboto" w:hAnsi="Arial" w:cs="Arial"/>
          <w:color w:val="000000" w:themeColor="text1"/>
          <w:sz w:val="24"/>
          <w:szCs w:val="24"/>
          <w:lang w:val="es-ES_tradnl"/>
        </w:rPr>
        <w:t>adquirir una vivienda</w:t>
      </w:r>
      <w:r w:rsidR="00521BC5" w:rsidRPr="009E268D">
        <w:rPr>
          <w:rFonts w:ascii="Arial" w:eastAsia="Roboto" w:hAnsi="Arial" w:cs="Arial"/>
          <w:color w:val="000000" w:themeColor="text1"/>
          <w:sz w:val="24"/>
          <w:szCs w:val="24"/>
          <w:lang w:val="es-ES_tradnl"/>
        </w:rPr>
        <w:t>.</w:t>
      </w:r>
    </w:p>
    <w:p w:rsidR="0089203D" w:rsidRPr="009E268D" w:rsidRDefault="00521BC5" w:rsidP="0089203D">
      <w:pPr>
        <w:spacing w:after="0"/>
        <w:rPr>
          <w:rFonts w:ascii="Arial" w:eastAsia="Arial" w:hAnsi="Arial" w:cs="Arial"/>
          <w:sz w:val="24"/>
          <w:szCs w:val="24"/>
          <w:lang w:val="es-ES_tradnl"/>
        </w:rPr>
      </w:pPr>
      <w:r w:rsidRPr="009E268D">
        <w:rPr>
          <w:rFonts w:ascii="Arial" w:eastAsia="Arial" w:hAnsi="Arial" w:cs="Arial"/>
          <w:sz w:val="24"/>
          <w:szCs w:val="24"/>
          <w:lang w:val="es-ES_tradnl"/>
        </w:rPr>
        <w:t xml:space="preserve"> </w:t>
      </w:r>
    </w:p>
    <w:p w:rsidR="0089203D" w:rsidRPr="009E268D" w:rsidRDefault="00521BC5" w:rsidP="0089203D">
      <w:pPr>
        <w:spacing w:after="0"/>
        <w:rPr>
          <w:rFonts w:ascii="Arial" w:eastAsia="Arial" w:hAnsi="Arial" w:cs="Arial"/>
          <w:sz w:val="24"/>
          <w:szCs w:val="24"/>
          <w:lang w:val="es-ES_tradnl"/>
        </w:rPr>
      </w:pPr>
      <w:r w:rsidRPr="009E268D">
        <w:rPr>
          <w:rFonts w:ascii="Arial" w:eastAsia="Arial" w:hAnsi="Arial" w:cs="Arial"/>
          <w:b/>
          <w:sz w:val="24"/>
          <w:szCs w:val="24"/>
          <w:lang w:val="es-ES_tradnl"/>
        </w:rPr>
        <w:t>Derechos Civiles</w:t>
      </w:r>
      <w:r w:rsidR="0089203D" w:rsidRPr="009E268D">
        <w:rPr>
          <w:rFonts w:ascii="Arial" w:eastAsia="Arial" w:hAnsi="Arial" w:cs="Arial"/>
          <w:sz w:val="24"/>
          <w:szCs w:val="24"/>
          <w:lang w:val="es-ES_tradnl"/>
        </w:rPr>
        <w:t xml:space="preserve"> </w:t>
      </w:r>
      <w:r w:rsidR="00526C77" w:rsidRPr="009E268D">
        <w:rPr>
          <w:rFonts w:ascii="Arial" w:eastAsia="Arial" w:hAnsi="Arial" w:cs="Arial"/>
          <w:sz w:val="24"/>
          <w:szCs w:val="24"/>
          <w:lang w:val="es-ES_tradnl"/>
        </w:rPr>
        <w:t>–</w:t>
      </w:r>
      <w:r w:rsidR="0089203D" w:rsidRPr="009E268D">
        <w:rPr>
          <w:rFonts w:ascii="Arial" w:eastAsia="Arial" w:hAnsi="Arial" w:cs="Arial"/>
          <w:sz w:val="24"/>
          <w:szCs w:val="24"/>
          <w:lang w:val="es-ES_tradnl"/>
        </w:rPr>
        <w:t xml:space="preserve"> </w:t>
      </w:r>
      <w:r w:rsidR="00E0046A" w:rsidRPr="009E268D">
        <w:rPr>
          <w:rFonts w:ascii="Arial" w:eastAsia="Arial" w:hAnsi="Arial" w:cs="Arial"/>
          <w:sz w:val="24"/>
          <w:szCs w:val="24"/>
          <w:lang w:val="es-ES_tradnl"/>
        </w:rPr>
        <w:t>Son derechos a la libertad personal establecidos por las Enmiendas 13, 14 y 15, y 19, de la Constitución de Estados Unidos y en leyes del Congreso</w:t>
      </w:r>
      <w:r w:rsidR="00BB67F6" w:rsidRPr="009E268D">
        <w:rPr>
          <w:rFonts w:ascii="Arial" w:eastAsia="Arial" w:hAnsi="Arial" w:cs="Arial"/>
          <w:sz w:val="24"/>
          <w:szCs w:val="24"/>
          <w:lang w:val="es-ES_tradnl"/>
        </w:rPr>
        <w:t xml:space="preserve">. Estos derechos </w:t>
      </w:r>
      <w:r w:rsidR="00E0046A" w:rsidRPr="009E268D">
        <w:rPr>
          <w:rFonts w:ascii="Arial" w:eastAsia="Arial" w:hAnsi="Arial" w:cs="Arial"/>
          <w:sz w:val="24"/>
          <w:szCs w:val="24"/>
          <w:lang w:val="es-ES_tradnl"/>
        </w:rPr>
        <w:t>se aplican especialmente</w:t>
      </w:r>
      <w:r w:rsidR="00BB67F6" w:rsidRPr="009E268D">
        <w:rPr>
          <w:rFonts w:ascii="Arial" w:eastAsia="Arial" w:hAnsi="Arial" w:cs="Arial"/>
          <w:sz w:val="24"/>
          <w:szCs w:val="24"/>
          <w:lang w:val="es-ES_tradnl"/>
        </w:rPr>
        <w:t xml:space="preserve"> a individuos o </w:t>
      </w:r>
      <w:r w:rsidR="00E0046A" w:rsidRPr="009E268D">
        <w:rPr>
          <w:rFonts w:ascii="Arial" w:eastAsia="Arial" w:hAnsi="Arial" w:cs="Arial"/>
          <w:sz w:val="24"/>
          <w:szCs w:val="24"/>
          <w:lang w:val="es-ES_tradnl"/>
        </w:rPr>
        <w:t>grupos</w:t>
      </w:r>
      <w:r w:rsidR="00BB67F6" w:rsidRPr="009E268D">
        <w:rPr>
          <w:rFonts w:ascii="Arial" w:eastAsia="Arial" w:hAnsi="Arial" w:cs="Arial"/>
          <w:sz w:val="24"/>
          <w:szCs w:val="24"/>
          <w:lang w:val="es-ES_tradnl"/>
        </w:rPr>
        <w:t xml:space="preserve"> minoritario</w:t>
      </w:r>
      <w:r w:rsidR="00E0046A" w:rsidRPr="009E268D">
        <w:rPr>
          <w:rFonts w:ascii="Arial" w:eastAsia="Arial" w:hAnsi="Arial" w:cs="Arial"/>
          <w:sz w:val="24"/>
          <w:szCs w:val="24"/>
          <w:lang w:val="es-ES_tradnl"/>
        </w:rPr>
        <w:t>s</w:t>
      </w:r>
      <w:r w:rsidR="00BB67F6" w:rsidRPr="009E268D">
        <w:rPr>
          <w:rFonts w:ascii="Arial" w:eastAsia="Arial" w:hAnsi="Arial" w:cs="Arial"/>
          <w:sz w:val="24"/>
          <w:szCs w:val="24"/>
          <w:lang w:val="es-ES_tradnl"/>
        </w:rPr>
        <w:t xml:space="preserve"> </w:t>
      </w:r>
      <w:r w:rsidR="00E0046A" w:rsidRPr="009E268D">
        <w:rPr>
          <w:rFonts w:ascii="Arial" w:eastAsia="Arial" w:hAnsi="Arial" w:cs="Arial"/>
          <w:sz w:val="24"/>
          <w:szCs w:val="24"/>
          <w:lang w:val="es-ES_tradnl"/>
        </w:rPr>
        <w:t>a los que se les ha</w:t>
      </w:r>
      <w:r w:rsidR="00BB67F6" w:rsidRPr="009E268D">
        <w:rPr>
          <w:rFonts w:ascii="Arial" w:eastAsia="Arial" w:hAnsi="Arial" w:cs="Arial"/>
          <w:sz w:val="24"/>
          <w:szCs w:val="24"/>
          <w:lang w:val="es-ES_tradnl"/>
        </w:rPr>
        <w:t xml:space="preserve"> denegado</w:t>
      </w:r>
      <w:r w:rsidR="00152A41" w:rsidRPr="009E268D">
        <w:rPr>
          <w:rFonts w:ascii="Arial" w:eastAsia="Arial" w:hAnsi="Arial" w:cs="Arial"/>
          <w:sz w:val="24"/>
          <w:szCs w:val="24"/>
          <w:lang w:val="es-ES_tradnl"/>
        </w:rPr>
        <w:t xml:space="preserve"> </w:t>
      </w:r>
      <w:r w:rsidR="00E0046A" w:rsidRPr="009E268D">
        <w:rPr>
          <w:rFonts w:ascii="Arial" w:eastAsia="Arial" w:hAnsi="Arial" w:cs="Arial"/>
          <w:sz w:val="24"/>
          <w:szCs w:val="24"/>
          <w:lang w:val="es-ES_tradnl"/>
        </w:rPr>
        <w:t>un</w:t>
      </w:r>
      <w:r w:rsidR="00152A41" w:rsidRPr="009E268D">
        <w:rPr>
          <w:rFonts w:ascii="Arial" w:eastAsia="Arial" w:hAnsi="Arial" w:cs="Arial"/>
          <w:sz w:val="24"/>
          <w:szCs w:val="24"/>
          <w:lang w:val="es-ES_tradnl"/>
        </w:rPr>
        <w:t xml:space="preserve"> trato justo y equitativo</w:t>
      </w:r>
      <w:r w:rsidR="00156579" w:rsidRPr="009E268D">
        <w:rPr>
          <w:rFonts w:ascii="Arial" w:eastAsia="Arial" w:hAnsi="Arial" w:cs="Arial"/>
          <w:sz w:val="24"/>
          <w:szCs w:val="24"/>
          <w:lang w:val="es-ES_tradnl"/>
        </w:rPr>
        <w:t xml:space="preserve">. </w:t>
      </w:r>
    </w:p>
    <w:p w:rsidR="0089203D" w:rsidRPr="009E268D" w:rsidRDefault="0089203D" w:rsidP="0089203D">
      <w:pPr>
        <w:spacing w:after="0" w:line="240" w:lineRule="auto"/>
        <w:rPr>
          <w:rFonts w:ascii="Arial" w:eastAsia="Arial" w:hAnsi="Arial" w:cs="Arial"/>
          <w:b/>
          <w:sz w:val="24"/>
          <w:szCs w:val="24"/>
          <w:lang w:val="es-ES_tradnl"/>
        </w:rPr>
      </w:pPr>
    </w:p>
    <w:p w:rsidR="002067A5" w:rsidRPr="009E268D" w:rsidRDefault="00156579" w:rsidP="0089203D">
      <w:pPr>
        <w:spacing w:after="0" w:line="240" w:lineRule="auto"/>
        <w:rPr>
          <w:rFonts w:ascii="Arial" w:eastAsia="Arial" w:hAnsi="Arial" w:cs="Arial"/>
          <w:sz w:val="24"/>
          <w:szCs w:val="24"/>
          <w:lang w:val="es-ES_tradnl"/>
        </w:rPr>
      </w:pPr>
      <w:r w:rsidRPr="009E268D">
        <w:rPr>
          <w:rFonts w:ascii="Arial" w:eastAsia="Arial" w:hAnsi="Arial" w:cs="Arial"/>
          <w:b/>
          <w:sz w:val="24"/>
          <w:szCs w:val="24"/>
          <w:lang w:val="es-ES_tradnl"/>
        </w:rPr>
        <w:t>Activismo Comunitario</w:t>
      </w:r>
      <w:r w:rsidR="0089203D" w:rsidRPr="009E268D">
        <w:rPr>
          <w:rFonts w:ascii="Arial" w:eastAsia="Arial" w:hAnsi="Arial" w:cs="Arial"/>
          <w:b/>
          <w:sz w:val="24"/>
          <w:szCs w:val="24"/>
          <w:lang w:val="es-ES_tradnl"/>
        </w:rPr>
        <w:t xml:space="preserve"> </w:t>
      </w:r>
      <w:r w:rsidR="004D4216" w:rsidRPr="009E268D">
        <w:rPr>
          <w:rFonts w:ascii="Arial" w:eastAsia="Arial" w:hAnsi="Arial" w:cs="Arial"/>
          <w:sz w:val="24"/>
          <w:szCs w:val="24"/>
          <w:lang w:val="es-ES_tradnl"/>
        </w:rPr>
        <w:t>–</w:t>
      </w:r>
      <w:r w:rsidR="0089203D" w:rsidRPr="009E268D">
        <w:rPr>
          <w:rFonts w:ascii="Arial" w:eastAsia="Arial" w:hAnsi="Arial" w:cs="Arial"/>
          <w:b/>
          <w:sz w:val="24"/>
          <w:szCs w:val="24"/>
          <w:lang w:val="es-ES_tradnl"/>
        </w:rPr>
        <w:t xml:space="preserve"> </w:t>
      </w:r>
      <w:r w:rsidR="004D4216" w:rsidRPr="009E268D">
        <w:rPr>
          <w:rFonts w:ascii="Arial" w:eastAsia="Arial" w:hAnsi="Arial" w:cs="Arial"/>
          <w:sz w:val="24"/>
          <w:szCs w:val="24"/>
          <w:lang w:val="es-ES_tradnl"/>
        </w:rPr>
        <w:t>Acción de un grupo de personas en busca de un cambio</w:t>
      </w:r>
      <w:r w:rsidR="007E0947" w:rsidRPr="009E268D">
        <w:rPr>
          <w:rFonts w:ascii="Arial" w:eastAsia="Arial" w:hAnsi="Arial" w:cs="Arial"/>
          <w:sz w:val="24"/>
          <w:szCs w:val="24"/>
          <w:lang w:val="es-ES_tradnl"/>
        </w:rPr>
        <w:t xml:space="preserve"> </w:t>
      </w:r>
      <w:r w:rsidR="006A2889" w:rsidRPr="009E268D">
        <w:rPr>
          <w:rFonts w:ascii="Arial" w:eastAsia="Arial" w:hAnsi="Arial" w:cs="Arial"/>
          <w:sz w:val="24"/>
          <w:szCs w:val="24"/>
          <w:lang w:val="es-ES_tradnl"/>
        </w:rPr>
        <w:t>dentro de su comunidad, ya sea una mejora en su calidad de vida</w:t>
      </w:r>
      <w:r w:rsidR="003336C7" w:rsidRPr="009E268D">
        <w:rPr>
          <w:rFonts w:ascii="Arial" w:eastAsia="Arial" w:hAnsi="Arial" w:cs="Arial"/>
          <w:sz w:val="24"/>
          <w:szCs w:val="24"/>
          <w:lang w:val="es-ES_tradnl"/>
        </w:rPr>
        <w:t xml:space="preserve"> o</w:t>
      </w:r>
      <w:r w:rsidR="006A2889" w:rsidRPr="009E268D">
        <w:rPr>
          <w:rFonts w:ascii="Arial" w:eastAsia="Arial" w:hAnsi="Arial" w:cs="Arial"/>
          <w:sz w:val="24"/>
          <w:szCs w:val="24"/>
          <w:lang w:val="es-ES_tradnl"/>
        </w:rPr>
        <w:t xml:space="preserve"> </w:t>
      </w:r>
      <w:r w:rsidR="002067A5" w:rsidRPr="009E268D">
        <w:rPr>
          <w:rFonts w:ascii="Arial" w:eastAsia="Arial" w:hAnsi="Arial" w:cs="Arial"/>
          <w:sz w:val="24"/>
          <w:szCs w:val="24"/>
          <w:lang w:val="es-ES_tradnl"/>
        </w:rPr>
        <w:t>representación política</w:t>
      </w:r>
      <w:r w:rsidR="003336C7" w:rsidRPr="009E268D">
        <w:rPr>
          <w:rFonts w:ascii="Arial" w:eastAsia="Arial" w:hAnsi="Arial" w:cs="Arial"/>
          <w:sz w:val="24"/>
          <w:szCs w:val="24"/>
          <w:lang w:val="es-ES_tradnl"/>
        </w:rPr>
        <w:t>,</w:t>
      </w:r>
      <w:r w:rsidR="002067A5" w:rsidRPr="009E268D">
        <w:rPr>
          <w:rFonts w:ascii="Arial" w:eastAsia="Arial" w:hAnsi="Arial" w:cs="Arial"/>
          <w:sz w:val="24"/>
          <w:szCs w:val="24"/>
          <w:lang w:val="es-ES_tradnl"/>
        </w:rPr>
        <w:t xml:space="preserve"> y </w:t>
      </w:r>
      <w:r w:rsidR="003336C7" w:rsidRPr="009E268D">
        <w:rPr>
          <w:rFonts w:ascii="Arial" w:eastAsia="Arial" w:hAnsi="Arial" w:cs="Arial"/>
          <w:sz w:val="24"/>
          <w:szCs w:val="24"/>
          <w:lang w:val="es-ES_tradnl"/>
        </w:rPr>
        <w:t>trabaja por</w:t>
      </w:r>
      <w:r w:rsidR="002067A5" w:rsidRPr="009E268D">
        <w:rPr>
          <w:rFonts w:ascii="Arial" w:eastAsia="Arial" w:hAnsi="Arial" w:cs="Arial"/>
          <w:sz w:val="24"/>
          <w:szCs w:val="24"/>
          <w:lang w:val="es-ES_tradnl"/>
        </w:rPr>
        <w:t xml:space="preserve"> esos cambios </w:t>
      </w:r>
      <w:r w:rsidR="007E0947" w:rsidRPr="009E268D">
        <w:rPr>
          <w:rFonts w:ascii="Arial" w:eastAsia="Arial" w:hAnsi="Arial" w:cs="Arial"/>
          <w:sz w:val="24"/>
          <w:szCs w:val="24"/>
          <w:lang w:val="es-ES_tradnl"/>
        </w:rPr>
        <w:t>a nivel comunal</w:t>
      </w:r>
      <w:r w:rsidR="002067A5" w:rsidRPr="009E268D">
        <w:rPr>
          <w:rFonts w:ascii="Arial" w:eastAsia="Arial" w:hAnsi="Arial" w:cs="Arial"/>
          <w:sz w:val="24"/>
          <w:szCs w:val="24"/>
          <w:lang w:val="es-ES_tradnl"/>
        </w:rPr>
        <w:t>.</w:t>
      </w:r>
    </w:p>
    <w:p w:rsidR="0089203D" w:rsidRPr="009E268D" w:rsidRDefault="0089203D" w:rsidP="0089203D">
      <w:pPr>
        <w:spacing w:after="0" w:line="240" w:lineRule="auto"/>
        <w:rPr>
          <w:rFonts w:ascii="Arial" w:eastAsia="Arial" w:hAnsi="Arial" w:cs="Arial"/>
          <w:sz w:val="24"/>
          <w:szCs w:val="24"/>
          <w:lang w:val="es-ES_tradnl"/>
        </w:rPr>
      </w:pPr>
    </w:p>
    <w:p w:rsidR="007E0947" w:rsidRPr="009E268D" w:rsidRDefault="0089203D" w:rsidP="0089203D">
      <w:pPr>
        <w:spacing w:after="0"/>
        <w:rPr>
          <w:rFonts w:ascii="Arial" w:eastAsia="Arial" w:hAnsi="Arial" w:cs="Arial"/>
          <w:color w:val="000000"/>
          <w:sz w:val="24"/>
          <w:szCs w:val="24"/>
          <w:lang w:val="es-ES_tradnl"/>
        </w:rPr>
      </w:pPr>
      <w:r w:rsidRPr="009E268D">
        <w:rPr>
          <w:rFonts w:ascii="Arial" w:eastAsia="Arial" w:hAnsi="Arial" w:cs="Arial"/>
          <w:b/>
          <w:sz w:val="24"/>
          <w:szCs w:val="24"/>
          <w:lang w:val="es-ES_tradnl"/>
        </w:rPr>
        <w:t>Consolida</w:t>
      </w:r>
      <w:r w:rsidR="00AD2BBE" w:rsidRPr="009E268D">
        <w:rPr>
          <w:rFonts w:ascii="Arial" w:eastAsia="Arial" w:hAnsi="Arial" w:cs="Arial"/>
          <w:b/>
          <w:sz w:val="24"/>
          <w:szCs w:val="24"/>
          <w:lang w:val="es-ES_tradnl"/>
        </w:rPr>
        <w:t>ción</w:t>
      </w:r>
      <w:r w:rsidRPr="009E268D">
        <w:rPr>
          <w:rFonts w:ascii="Arial" w:eastAsia="Arial" w:hAnsi="Arial" w:cs="Arial"/>
          <w:sz w:val="24"/>
          <w:szCs w:val="24"/>
          <w:lang w:val="es-ES_tradnl"/>
        </w:rPr>
        <w:t xml:space="preserve"> </w:t>
      </w:r>
      <w:r w:rsidR="00AD2BBE" w:rsidRPr="009E268D">
        <w:rPr>
          <w:rFonts w:ascii="Arial" w:eastAsia="Arial" w:hAnsi="Arial" w:cs="Arial"/>
          <w:sz w:val="24"/>
          <w:szCs w:val="24"/>
          <w:lang w:val="es-ES_tradnl"/>
        </w:rPr>
        <w:t>–</w:t>
      </w:r>
      <w:r w:rsidRPr="009E268D">
        <w:rPr>
          <w:rFonts w:ascii="Arial" w:eastAsia="Arial" w:hAnsi="Arial" w:cs="Arial"/>
          <w:sz w:val="24"/>
          <w:szCs w:val="24"/>
          <w:lang w:val="es-ES_tradnl"/>
        </w:rPr>
        <w:t xml:space="preserve"> </w:t>
      </w:r>
      <w:r w:rsidR="00AD2BBE" w:rsidRPr="009E268D">
        <w:rPr>
          <w:rFonts w:ascii="Arial" w:eastAsia="Arial" w:hAnsi="Arial" w:cs="Arial"/>
          <w:sz w:val="24"/>
          <w:szCs w:val="24"/>
          <w:lang w:val="es-ES_tradnl"/>
        </w:rPr>
        <w:t>Unir todas las partes separadas en</w:t>
      </w:r>
      <w:r w:rsidR="00CA2A55" w:rsidRPr="009E268D">
        <w:rPr>
          <w:rFonts w:ascii="Arial" w:eastAsia="Arial" w:hAnsi="Arial" w:cs="Arial"/>
          <w:sz w:val="24"/>
          <w:szCs w:val="24"/>
          <w:lang w:val="es-ES_tradnl"/>
        </w:rPr>
        <w:t xml:space="preserve"> un</w:t>
      </w:r>
      <w:r w:rsidR="00AD2BBE" w:rsidRPr="009E268D">
        <w:rPr>
          <w:rFonts w:ascii="Arial" w:eastAsia="Arial" w:hAnsi="Arial" w:cs="Arial"/>
          <w:sz w:val="24"/>
          <w:szCs w:val="24"/>
          <w:lang w:val="es-ES_tradnl"/>
        </w:rPr>
        <w:t xml:space="preserve"> </w:t>
      </w:r>
      <w:r w:rsidR="00CA2A55" w:rsidRPr="009E268D">
        <w:rPr>
          <w:rFonts w:ascii="Arial" w:eastAsia="Arial" w:hAnsi="Arial" w:cs="Arial"/>
          <w:sz w:val="24"/>
          <w:szCs w:val="24"/>
          <w:lang w:val="es-ES_tradnl"/>
        </w:rPr>
        <w:t>todo; unir, combinar.</w:t>
      </w:r>
    </w:p>
    <w:p w:rsidR="007E0947" w:rsidRPr="009E268D" w:rsidRDefault="007E0947" w:rsidP="0089203D">
      <w:pPr>
        <w:spacing w:after="0"/>
        <w:rPr>
          <w:rFonts w:ascii="Arial" w:eastAsia="Arial" w:hAnsi="Arial" w:cs="Arial"/>
          <w:b/>
          <w:sz w:val="24"/>
          <w:szCs w:val="24"/>
          <w:lang w:val="es-ES_tradnl"/>
        </w:rPr>
      </w:pPr>
    </w:p>
    <w:p w:rsidR="006F5A3A" w:rsidRPr="009E268D" w:rsidRDefault="00DB47D7" w:rsidP="0089203D">
      <w:pPr>
        <w:spacing w:after="0"/>
        <w:rPr>
          <w:rFonts w:ascii="Arial" w:eastAsia="Arial" w:hAnsi="Arial" w:cs="Arial"/>
          <w:sz w:val="24"/>
          <w:szCs w:val="24"/>
          <w:lang w:val="es-ES_tradnl"/>
        </w:rPr>
      </w:pPr>
      <w:r w:rsidRPr="009E268D">
        <w:rPr>
          <w:rFonts w:ascii="Arial" w:eastAsia="Arial" w:hAnsi="Arial" w:cs="Arial"/>
          <w:b/>
          <w:sz w:val="24"/>
          <w:szCs w:val="24"/>
          <w:lang w:val="es-ES_tradnl"/>
        </w:rPr>
        <w:t>Discrim</w:t>
      </w:r>
      <w:r w:rsidR="00CA2A55" w:rsidRPr="009E268D">
        <w:rPr>
          <w:rFonts w:ascii="Arial" w:eastAsia="Arial" w:hAnsi="Arial" w:cs="Arial"/>
          <w:b/>
          <w:sz w:val="24"/>
          <w:szCs w:val="24"/>
          <w:lang w:val="es-ES_tradnl"/>
        </w:rPr>
        <w:t>inación</w:t>
      </w:r>
      <w:r w:rsidR="0089203D" w:rsidRPr="009E268D">
        <w:rPr>
          <w:rFonts w:ascii="Arial" w:eastAsia="Arial" w:hAnsi="Arial" w:cs="Arial"/>
          <w:sz w:val="24"/>
          <w:szCs w:val="24"/>
          <w:lang w:val="es-ES_tradnl"/>
        </w:rPr>
        <w:t xml:space="preserve"> </w:t>
      </w:r>
      <w:r w:rsidRPr="009E268D">
        <w:rPr>
          <w:rFonts w:ascii="Arial" w:eastAsia="Arial" w:hAnsi="Arial" w:cs="Arial"/>
          <w:sz w:val="24"/>
          <w:szCs w:val="24"/>
          <w:lang w:val="es-ES_tradnl"/>
        </w:rPr>
        <w:t>–</w:t>
      </w:r>
      <w:r w:rsidR="003674C0" w:rsidRPr="009E268D">
        <w:rPr>
          <w:rFonts w:ascii="Arial" w:eastAsia="Arial" w:hAnsi="Arial" w:cs="Arial"/>
          <w:sz w:val="24"/>
          <w:szCs w:val="24"/>
          <w:lang w:val="es-ES_tradnl"/>
        </w:rPr>
        <w:t xml:space="preserve"> </w:t>
      </w:r>
      <w:r w:rsidR="006F5A3A" w:rsidRPr="009E268D">
        <w:rPr>
          <w:rFonts w:ascii="Arial" w:eastAsia="Arial" w:hAnsi="Arial" w:cs="Arial"/>
          <w:sz w:val="24"/>
          <w:szCs w:val="24"/>
          <w:lang w:val="es-ES_tradnl"/>
        </w:rPr>
        <w:t xml:space="preserve">Trato, consideración o </w:t>
      </w:r>
      <w:r w:rsidR="00B23729" w:rsidRPr="009E268D">
        <w:rPr>
          <w:rFonts w:ascii="Arial" w:eastAsia="Arial" w:hAnsi="Arial" w:cs="Arial"/>
          <w:sz w:val="24"/>
          <w:szCs w:val="24"/>
          <w:lang w:val="es-ES_tradnl"/>
        </w:rPr>
        <w:t>distinción a favor o en contra</w:t>
      </w:r>
      <w:r w:rsidR="006F5A3A" w:rsidRPr="009E268D">
        <w:rPr>
          <w:rFonts w:ascii="Arial" w:eastAsia="Arial" w:hAnsi="Arial" w:cs="Arial"/>
          <w:sz w:val="24"/>
          <w:szCs w:val="24"/>
          <w:lang w:val="es-ES_tradnl"/>
        </w:rPr>
        <w:t xml:space="preserve"> de una persona o cosa basada en el grupo, clase o categoría a la que esa persona o cosa pertenece en lugar del mérito individual.</w:t>
      </w:r>
    </w:p>
    <w:p w:rsidR="0089203D" w:rsidRPr="009E268D" w:rsidRDefault="0089203D" w:rsidP="0089203D">
      <w:pPr>
        <w:spacing w:after="0"/>
        <w:rPr>
          <w:rFonts w:ascii="Arial" w:eastAsia="Arial" w:hAnsi="Arial" w:cs="Arial"/>
          <w:sz w:val="24"/>
          <w:szCs w:val="24"/>
          <w:lang w:val="es-ES_tradnl"/>
        </w:rPr>
      </w:pPr>
    </w:p>
    <w:p w:rsidR="009A0566" w:rsidRPr="009E268D" w:rsidRDefault="009954DD" w:rsidP="0089203D">
      <w:pPr>
        <w:spacing w:after="0"/>
        <w:rPr>
          <w:rFonts w:ascii="Arial" w:eastAsia="Arial" w:hAnsi="Arial" w:cs="Arial"/>
          <w:sz w:val="24"/>
          <w:szCs w:val="24"/>
          <w:lang w:val="es-ES_tradnl"/>
        </w:rPr>
      </w:pPr>
      <w:r w:rsidRPr="009E268D">
        <w:rPr>
          <w:rFonts w:ascii="Arial" w:eastAsia="Arial" w:hAnsi="Arial" w:cs="Arial"/>
          <w:b/>
          <w:sz w:val="24"/>
          <w:szCs w:val="24"/>
          <w:lang w:val="es-ES_tradnl"/>
        </w:rPr>
        <w:t>Economía</w:t>
      </w:r>
      <w:r w:rsidR="0089203D" w:rsidRPr="009E268D">
        <w:rPr>
          <w:rFonts w:ascii="Arial" w:eastAsia="Arial" w:hAnsi="Arial" w:cs="Arial"/>
          <w:sz w:val="24"/>
          <w:szCs w:val="24"/>
          <w:lang w:val="es-ES_tradnl"/>
        </w:rPr>
        <w:t xml:space="preserve"> </w:t>
      </w:r>
      <w:r w:rsidR="004237C3" w:rsidRPr="009E268D">
        <w:rPr>
          <w:rFonts w:ascii="Arial" w:eastAsia="Arial" w:hAnsi="Arial" w:cs="Arial"/>
          <w:sz w:val="24"/>
          <w:szCs w:val="24"/>
          <w:lang w:val="es-ES_tradnl"/>
        </w:rPr>
        <w:t>–</w:t>
      </w:r>
      <w:r w:rsidR="0089203D" w:rsidRPr="009E268D">
        <w:rPr>
          <w:rFonts w:ascii="Arial" w:eastAsia="Arial" w:hAnsi="Arial" w:cs="Arial"/>
          <w:sz w:val="24"/>
          <w:szCs w:val="24"/>
          <w:lang w:val="es-ES_tradnl"/>
        </w:rPr>
        <w:t xml:space="preserve"> </w:t>
      </w:r>
      <w:r w:rsidR="009A0566" w:rsidRPr="009E268D">
        <w:rPr>
          <w:rFonts w:ascii="Arial" w:eastAsia="Arial" w:hAnsi="Arial" w:cs="Arial"/>
          <w:sz w:val="24"/>
          <w:szCs w:val="24"/>
          <w:lang w:val="es-ES_tradnl"/>
        </w:rPr>
        <w:t>Perteneciente a la producción, distribución y uso de los ingresos, la riqueza y los productos básicos.</w:t>
      </w:r>
    </w:p>
    <w:p w:rsidR="009954DD" w:rsidRPr="009E268D" w:rsidRDefault="009954DD" w:rsidP="0089203D">
      <w:pPr>
        <w:spacing w:after="0"/>
        <w:rPr>
          <w:rFonts w:ascii="Arial" w:eastAsia="Arial" w:hAnsi="Arial" w:cs="Arial"/>
          <w:b/>
          <w:sz w:val="24"/>
          <w:szCs w:val="24"/>
          <w:lang w:val="es-ES_tradnl"/>
        </w:rPr>
      </w:pPr>
    </w:p>
    <w:p w:rsidR="00875045" w:rsidRPr="009E268D" w:rsidRDefault="0089203D" w:rsidP="0089203D">
      <w:pPr>
        <w:spacing w:after="0"/>
        <w:rPr>
          <w:rFonts w:ascii="Arial" w:eastAsia="Arial" w:hAnsi="Arial" w:cs="Arial"/>
          <w:sz w:val="24"/>
          <w:szCs w:val="24"/>
          <w:lang w:val="es-ES_tradnl"/>
        </w:rPr>
      </w:pPr>
      <w:r w:rsidRPr="009E268D">
        <w:rPr>
          <w:rFonts w:ascii="Arial" w:eastAsia="Arial" w:hAnsi="Arial" w:cs="Arial"/>
          <w:b/>
          <w:sz w:val="24"/>
          <w:szCs w:val="24"/>
          <w:lang w:val="es-ES_tradnl"/>
        </w:rPr>
        <w:t>E</w:t>
      </w:r>
      <w:r w:rsidR="009954DD" w:rsidRPr="009E268D">
        <w:rPr>
          <w:rFonts w:ascii="Arial" w:eastAsia="Arial" w:hAnsi="Arial" w:cs="Arial"/>
          <w:b/>
          <w:sz w:val="24"/>
          <w:szCs w:val="24"/>
          <w:lang w:val="es-ES_tradnl"/>
        </w:rPr>
        <w:t>mprendedor</w:t>
      </w:r>
      <w:r w:rsidRPr="009E268D">
        <w:rPr>
          <w:rFonts w:ascii="Arial" w:eastAsia="Arial" w:hAnsi="Arial" w:cs="Arial"/>
          <w:sz w:val="24"/>
          <w:szCs w:val="24"/>
          <w:lang w:val="es-ES_tradnl"/>
        </w:rPr>
        <w:t xml:space="preserve"> </w:t>
      </w:r>
      <w:r w:rsidR="00F209CC" w:rsidRPr="009E268D">
        <w:rPr>
          <w:rFonts w:ascii="Arial" w:eastAsia="Arial" w:hAnsi="Arial" w:cs="Arial"/>
          <w:sz w:val="24"/>
          <w:szCs w:val="24"/>
          <w:lang w:val="es-ES_tradnl"/>
        </w:rPr>
        <w:t>–</w:t>
      </w:r>
      <w:r w:rsidR="00843C62" w:rsidRPr="009E268D">
        <w:rPr>
          <w:rFonts w:ascii="Arial" w:eastAsia="Arial" w:hAnsi="Arial" w:cs="Arial"/>
          <w:sz w:val="24"/>
          <w:szCs w:val="24"/>
          <w:lang w:val="es-ES_tradnl"/>
        </w:rPr>
        <w:t xml:space="preserve"> </w:t>
      </w:r>
      <w:r w:rsidR="00875045" w:rsidRPr="009E268D">
        <w:rPr>
          <w:rFonts w:ascii="Arial" w:eastAsia="Arial" w:hAnsi="Arial" w:cs="Arial"/>
          <w:sz w:val="24"/>
          <w:szCs w:val="24"/>
          <w:lang w:val="es-ES_tradnl"/>
        </w:rPr>
        <w:t xml:space="preserve">Persona que organiza y opera un negocio </w:t>
      </w:r>
      <w:r w:rsidR="00843C62" w:rsidRPr="009E268D">
        <w:rPr>
          <w:rFonts w:ascii="Arial" w:eastAsia="Arial" w:hAnsi="Arial" w:cs="Arial"/>
          <w:sz w:val="24"/>
          <w:szCs w:val="24"/>
          <w:lang w:val="es-ES_tradnl"/>
        </w:rPr>
        <w:t>o</w:t>
      </w:r>
      <w:r w:rsidR="00875045" w:rsidRPr="009E268D">
        <w:rPr>
          <w:rFonts w:ascii="Arial" w:eastAsia="Arial" w:hAnsi="Arial" w:cs="Arial"/>
          <w:sz w:val="24"/>
          <w:szCs w:val="24"/>
          <w:lang w:val="es-ES_tradnl"/>
        </w:rPr>
        <w:t xml:space="preserve"> empresa asumiendo </w:t>
      </w:r>
      <w:r w:rsidR="00843C62" w:rsidRPr="009E268D">
        <w:rPr>
          <w:rFonts w:ascii="Arial" w:eastAsia="Arial" w:hAnsi="Arial" w:cs="Arial"/>
          <w:sz w:val="24"/>
          <w:szCs w:val="24"/>
          <w:lang w:val="es-ES_tradnl"/>
        </w:rPr>
        <w:t xml:space="preserve">grandes </w:t>
      </w:r>
      <w:r w:rsidR="00875045" w:rsidRPr="009E268D">
        <w:rPr>
          <w:rFonts w:ascii="Arial" w:eastAsia="Arial" w:hAnsi="Arial" w:cs="Arial"/>
          <w:sz w:val="24"/>
          <w:szCs w:val="24"/>
          <w:lang w:val="es-ES_tradnl"/>
        </w:rPr>
        <w:t>riesgos financieros para hacerlo</w:t>
      </w:r>
      <w:r w:rsidR="00843C62" w:rsidRPr="009E268D">
        <w:rPr>
          <w:rFonts w:ascii="Arial" w:eastAsia="Arial" w:hAnsi="Arial" w:cs="Arial"/>
          <w:sz w:val="24"/>
          <w:szCs w:val="24"/>
          <w:lang w:val="es-ES_tradnl"/>
        </w:rPr>
        <w:t>.</w:t>
      </w:r>
    </w:p>
    <w:p w:rsidR="00F209CC" w:rsidRPr="009E268D" w:rsidRDefault="00F209CC" w:rsidP="0089203D">
      <w:pPr>
        <w:spacing w:after="0"/>
        <w:rPr>
          <w:rFonts w:ascii="Arial" w:eastAsia="Arial" w:hAnsi="Arial" w:cs="Arial"/>
          <w:sz w:val="24"/>
          <w:szCs w:val="24"/>
          <w:lang w:val="es-ES_tradnl"/>
        </w:rPr>
      </w:pPr>
    </w:p>
    <w:p w:rsidR="0089203D" w:rsidRPr="009E268D" w:rsidRDefault="00061072" w:rsidP="0089203D">
      <w:pPr>
        <w:spacing w:after="0" w:line="240" w:lineRule="auto"/>
        <w:rPr>
          <w:rFonts w:ascii="Arial" w:eastAsia="Arial" w:hAnsi="Arial" w:cs="Arial"/>
          <w:sz w:val="24"/>
          <w:szCs w:val="24"/>
          <w:lang w:val="es-ES_tradnl"/>
        </w:rPr>
      </w:pPr>
      <w:r w:rsidRPr="009E268D">
        <w:rPr>
          <w:rFonts w:ascii="Arial" w:eastAsia="Arial" w:hAnsi="Arial" w:cs="Arial"/>
          <w:b/>
          <w:sz w:val="24"/>
          <w:szCs w:val="24"/>
          <w:lang w:val="es-ES_tradnl"/>
        </w:rPr>
        <w:t>Inferencia</w:t>
      </w:r>
      <w:r w:rsidR="0089203D" w:rsidRPr="009E268D">
        <w:rPr>
          <w:rFonts w:ascii="Arial" w:eastAsia="Arial" w:hAnsi="Arial" w:cs="Arial"/>
          <w:b/>
          <w:sz w:val="24"/>
          <w:szCs w:val="24"/>
          <w:lang w:val="es-ES_tradnl"/>
        </w:rPr>
        <w:t xml:space="preserve"> </w:t>
      </w:r>
      <w:r w:rsidRPr="009E268D">
        <w:rPr>
          <w:rFonts w:ascii="Arial" w:eastAsia="Arial" w:hAnsi="Arial" w:cs="Arial"/>
          <w:sz w:val="24"/>
          <w:szCs w:val="24"/>
          <w:lang w:val="es-ES_tradnl"/>
        </w:rPr>
        <w:t>–</w:t>
      </w:r>
      <w:r w:rsidR="0089203D" w:rsidRPr="009E268D">
        <w:rPr>
          <w:rFonts w:ascii="Arial" w:eastAsia="Arial" w:hAnsi="Arial" w:cs="Arial"/>
          <w:sz w:val="24"/>
          <w:szCs w:val="24"/>
          <w:lang w:val="es-ES_tradnl"/>
        </w:rPr>
        <w:t xml:space="preserve"> </w:t>
      </w:r>
      <w:r w:rsidRPr="009E268D">
        <w:rPr>
          <w:rFonts w:ascii="Arial" w:eastAsia="Arial" w:hAnsi="Arial" w:cs="Arial"/>
          <w:sz w:val="24"/>
          <w:szCs w:val="24"/>
          <w:lang w:val="es-ES_tradnl"/>
        </w:rPr>
        <w:t>Conclusión basada en la obse</w:t>
      </w:r>
      <w:r w:rsidR="002E59DF" w:rsidRPr="009E268D">
        <w:rPr>
          <w:rFonts w:ascii="Arial" w:eastAsia="Arial" w:hAnsi="Arial" w:cs="Arial"/>
          <w:sz w:val="24"/>
          <w:szCs w:val="24"/>
          <w:lang w:val="es-ES_tradnl"/>
        </w:rPr>
        <w:t>r</w:t>
      </w:r>
      <w:r w:rsidRPr="009E268D">
        <w:rPr>
          <w:rFonts w:ascii="Arial" w:eastAsia="Arial" w:hAnsi="Arial" w:cs="Arial"/>
          <w:sz w:val="24"/>
          <w:szCs w:val="24"/>
          <w:lang w:val="es-ES_tradnl"/>
        </w:rPr>
        <w:t>vación y evidencia</w:t>
      </w:r>
      <w:r w:rsidR="00843C62" w:rsidRPr="009E268D">
        <w:rPr>
          <w:rFonts w:ascii="Arial" w:eastAsia="Arial" w:hAnsi="Arial" w:cs="Arial"/>
          <w:sz w:val="24"/>
          <w:szCs w:val="24"/>
          <w:lang w:val="es-ES_tradnl"/>
        </w:rPr>
        <w:t>.</w:t>
      </w:r>
    </w:p>
    <w:p w:rsidR="00061072" w:rsidRPr="009E268D" w:rsidRDefault="00061072" w:rsidP="0089203D">
      <w:pPr>
        <w:spacing w:after="0" w:line="240" w:lineRule="auto"/>
        <w:rPr>
          <w:rFonts w:ascii="Arial" w:eastAsia="Arial" w:hAnsi="Arial" w:cs="Arial"/>
          <w:color w:val="222222"/>
          <w:sz w:val="24"/>
          <w:szCs w:val="24"/>
          <w:lang w:val="es-ES_tradnl"/>
        </w:rPr>
      </w:pPr>
    </w:p>
    <w:p w:rsidR="00843C62" w:rsidRPr="009E268D" w:rsidRDefault="0089203D" w:rsidP="00715139">
      <w:pPr>
        <w:spacing w:after="0"/>
        <w:rPr>
          <w:rFonts w:ascii="Arial" w:eastAsia="Arial" w:hAnsi="Arial" w:cs="Arial"/>
          <w:b/>
          <w:sz w:val="24"/>
          <w:szCs w:val="24"/>
          <w:lang w:val="es-ES_tradnl"/>
        </w:rPr>
      </w:pPr>
      <w:r w:rsidRPr="009E268D">
        <w:rPr>
          <w:rFonts w:ascii="Arial" w:eastAsia="Arial" w:hAnsi="Arial" w:cs="Arial"/>
          <w:b/>
          <w:sz w:val="24"/>
          <w:szCs w:val="24"/>
          <w:lang w:val="es-ES_tradnl"/>
        </w:rPr>
        <w:t>Jim Crow</w:t>
      </w:r>
      <w:r w:rsidRPr="009E268D">
        <w:rPr>
          <w:rFonts w:ascii="Arial" w:eastAsia="Arial" w:hAnsi="Arial" w:cs="Arial"/>
          <w:sz w:val="24"/>
          <w:szCs w:val="24"/>
          <w:lang w:val="es-ES_tradnl"/>
        </w:rPr>
        <w:t xml:space="preserve"> </w:t>
      </w:r>
      <w:r w:rsidR="005464E3" w:rsidRPr="009E268D">
        <w:rPr>
          <w:rFonts w:ascii="Arial" w:eastAsia="Arial" w:hAnsi="Arial" w:cs="Arial"/>
          <w:sz w:val="24"/>
          <w:szCs w:val="24"/>
          <w:lang w:val="es-ES_tradnl"/>
        </w:rPr>
        <w:t>–</w:t>
      </w:r>
      <w:r w:rsidR="00715139" w:rsidRPr="009E268D">
        <w:rPr>
          <w:rFonts w:ascii="Arial" w:eastAsia="Arial" w:hAnsi="Arial" w:cs="Arial"/>
          <w:b/>
          <w:sz w:val="24"/>
          <w:szCs w:val="24"/>
          <w:lang w:val="es-ES_tradnl"/>
        </w:rPr>
        <w:t xml:space="preserve"> </w:t>
      </w:r>
      <w:r w:rsidR="00843C62" w:rsidRPr="009E268D">
        <w:rPr>
          <w:rFonts w:ascii="Arial" w:eastAsia="Arial" w:hAnsi="Arial" w:cs="Arial"/>
          <w:sz w:val="24"/>
          <w:szCs w:val="24"/>
          <w:lang w:val="es-ES_tradnl"/>
        </w:rPr>
        <w:t xml:space="preserve">Período de prácticas y políticas </w:t>
      </w:r>
      <w:r w:rsidR="00B87587" w:rsidRPr="009E268D">
        <w:rPr>
          <w:rFonts w:ascii="Arial" w:eastAsia="Arial" w:hAnsi="Arial" w:cs="Arial"/>
          <w:sz w:val="24"/>
          <w:szCs w:val="24"/>
          <w:lang w:val="es-ES_tradnl"/>
        </w:rPr>
        <w:t xml:space="preserve">en las </w:t>
      </w:r>
      <w:r w:rsidR="00843C62" w:rsidRPr="009E268D">
        <w:rPr>
          <w:rFonts w:ascii="Arial" w:eastAsia="Arial" w:hAnsi="Arial" w:cs="Arial"/>
          <w:sz w:val="24"/>
          <w:szCs w:val="24"/>
          <w:lang w:val="es-ES_tradnl"/>
        </w:rPr>
        <w:t xml:space="preserve">que </w:t>
      </w:r>
      <w:r w:rsidR="00B87587" w:rsidRPr="009E268D">
        <w:rPr>
          <w:rFonts w:ascii="Arial" w:eastAsia="Arial" w:hAnsi="Arial" w:cs="Arial"/>
          <w:sz w:val="24"/>
          <w:szCs w:val="24"/>
          <w:lang w:val="es-ES_tradnl"/>
        </w:rPr>
        <w:t xml:space="preserve">se </w:t>
      </w:r>
      <w:r w:rsidR="00843C62" w:rsidRPr="009E268D">
        <w:rPr>
          <w:rFonts w:ascii="Arial" w:eastAsia="Arial" w:hAnsi="Arial" w:cs="Arial"/>
          <w:sz w:val="24"/>
          <w:szCs w:val="24"/>
          <w:lang w:val="es-ES_tradnl"/>
        </w:rPr>
        <w:t>trató a los afroamericanos como ciudadanos de segunda clase</w:t>
      </w:r>
      <w:r w:rsidR="0048786A" w:rsidRPr="009E268D">
        <w:rPr>
          <w:rFonts w:ascii="Arial" w:eastAsia="Arial" w:hAnsi="Arial" w:cs="Arial"/>
          <w:sz w:val="24"/>
          <w:szCs w:val="24"/>
          <w:lang w:val="es-ES_tradnl"/>
        </w:rPr>
        <w:t xml:space="preserve"> en Estados Unidos. Este período </w:t>
      </w:r>
      <w:r w:rsidR="007A6091" w:rsidRPr="009E268D">
        <w:rPr>
          <w:rFonts w:ascii="Arial" w:eastAsia="Arial" w:hAnsi="Arial" w:cs="Arial"/>
          <w:sz w:val="24"/>
          <w:szCs w:val="24"/>
          <w:lang w:val="es-ES_tradnl"/>
        </w:rPr>
        <w:t>suele definirse</w:t>
      </w:r>
      <w:r w:rsidR="00843C62" w:rsidRPr="009E268D">
        <w:rPr>
          <w:rFonts w:ascii="Arial" w:eastAsia="Arial" w:hAnsi="Arial" w:cs="Arial"/>
          <w:sz w:val="24"/>
          <w:szCs w:val="24"/>
          <w:lang w:val="es-ES_tradnl"/>
        </w:rPr>
        <w:t xml:space="preserve"> como el inicio </w:t>
      </w:r>
      <w:r w:rsidR="00EE2E02" w:rsidRPr="009E268D">
        <w:rPr>
          <w:rFonts w:ascii="Arial" w:eastAsia="Arial" w:hAnsi="Arial" w:cs="Arial"/>
          <w:sz w:val="24"/>
          <w:szCs w:val="24"/>
          <w:lang w:val="es-ES_tradnl"/>
        </w:rPr>
        <w:t>d</w:t>
      </w:r>
      <w:r w:rsidR="00843C62" w:rsidRPr="009E268D">
        <w:rPr>
          <w:rFonts w:ascii="Arial" w:eastAsia="Arial" w:hAnsi="Arial" w:cs="Arial"/>
          <w:sz w:val="24"/>
          <w:szCs w:val="24"/>
          <w:lang w:val="es-ES_tradnl"/>
        </w:rPr>
        <w:t xml:space="preserve">el fin de la </w:t>
      </w:r>
      <w:r w:rsidR="00EE2E02" w:rsidRPr="009E268D">
        <w:rPr>
          <w:rFonts w:ascii="Arial" w:eastAsia="Arial" w:hAnsi="Arial" w:cs="Arial"/>
          <w:sz w:val="24"/>
          <w:szCs w:val="24"/>
          <w:lang w:val="es-ES_tradnl"/>
        </w:rPr>
        <w:t xml:space="preserve">era de la </w:t>
      </w:r>
      <w:r w:rsidR="00843C62" w:rsidRPr="009E268D">
        <w:rPr>
          <w:rFonts w:ascii="Arial" w:eastAsia="Arial" w:hAnsi="Arial" w:cs="Arial"/>
          <w:sz w:val="24"/>
          <w:szCs w:val="24"/>
          <w:lang w:val="es-ES_tradnl"/>
        </w:rPr>
        <w:t>Reconstrucción</w:t>
      </w:r>
      <w:r w:rsidR="00D32881" w:rsidRPr="009E268D">
        <w:rPr>
          <w:rFonts w:ascii="Arial" w:eastAsia="Arial" w:hAnsi="Arial" w:cs="Arial"/>
          <w:sz w:val="24"/>
          <w:szCs w:val="24"/>
          <w:lang w:val="es-ES_tradnl"/>
        </w:rPr>
        <w:t>,</w:t>
      </w:r>
      <w:r w:rsidR="00843C62" w:rsidRPr="009E268D">
        <w:rPr>
          <w:rFonts w:ascii="Arial" w:eastAsia="Arial" w:hAnsi="Arial" w:cs="Arial"/>
          <w:sz w:val="24"/>
          <w:szCs w:val="24"/>
          <w:lang w:val="es-ES_tradnl"/>
        </w:rPr>
        <w:t xml:space="preserve"> a mediados de la década de 1870 </w:t>
      </w:r>
      <w:r w:rsidR="00715139" w:rsidRPr="009E268D">
        <w:rPr>
          <w:rFonts w:ascii="Arial" w:eastAsia="Arial" w:hAnsi="Arial" w:cs="Arial"/>
          <w:sz w:val="24"/>
          <w:szCs w:val="24"/>
          <w:lang w:val="es-ES_tradnl"/>
        </w:rPr>
        <w:t xml:space="preserve">y </w:t>
      </w:r>
      <w:r w:rsidR="00843C62" w:rsidRPr="009E268D">
        <w:rPr>
          <w:rFonts w:ascii="Arial" w:eastAsia="Arial" w:hAnsi="Arial" w:cs="Arial"/>
          <w:sz w:val="24"/>
          <w:szCs w:val="24"/>
          <w:lang w:val="es-ES_tradnl"/>
        </w:rPr>
        <w:t>hasta la aprobación de la</w:t>
      </w:r>
      <w:r w:rsidR="00715139" w:rsidRPr="009E268D">
        <w:rPr>
          <w:rFonts w:ascii="Arial" w:eastAsia="Arial" w:hAnsi="Arial" w:cs="Arial"/>
          <w:sz w:val="24"/>
          <w:szCs w:val="24"/>
          <w:lang w:val="es-ES_tradnl"/>
        </w:rPr>
        <w:t xml:space="preserve"> ley de</w:t>
      </w:r>
      <w:r w:rsidR="00843C62" w:rsidRPr="009E268D">
        <w:rPr>
          <w:rFonts w:ascii="Arial" w:eastAsia="Arial" w:hAnsi="Arial" w:cs="Arial"/>
          <w:sz w:val="24"/>
          <w:szCs w:val="24"/>
          <w:lang w:val="es-ES_tradnl"/>
        </w:rPr>
        <w:t xml:space="preserve"> Derechos Civiles en la década de 1960.</w:t>
      </w:r>
    </w:p>
    <w:p w:rsidR="00843C62" w:rsidRPr="009E268D" w:rsidRDefault="00843C62" w:rsidP="0089203D">
      <w:pPr>
        <w:spacing w:after="0" w:line="240" w:lineRule="auto"/>
        <w:rPr>
          <w:rFonts w:ascii="Arial" w:eastAsia="Arial" w:hAnsi="Arial" w:cs="Arial"/>
          <w:b/>
          <w:sz w:val="24"/>
          <w:szCs w:val="24"/>
          <w:lang w:val="es-ES_tradnl"/>
        </w:rPr>
      </w:pPr>
    </w:p>
    <w:p w:rsidR="0089203D" w:rsidRPr="009E268D" w:rsidRDefault="00F71A77" w:rsidP="0089203D">
      <w:pPr>
        <w:spacing w:after="0" w:line="240" w:lineRule="auto"/>
        <w:rPr>
          <w:rFonts w:ascii="Arial" w:eastAsia="Arial" w:hAnsi="Arial" w:cs="Arial"/>
          <w:color w:val="222222"/>
          <w:sz w:val="24"/>
          <w:szCs w:val="24"/>
          <w:lang w:val="es-ES_tradnl"/>
        </w:rPr>
      </w:pPr>
      <w:r w:rsidRPr="009E268D">
        <w:rPr>
          <w:rFonts w:ascii="Arial" w:eastAsia="Arial" w:hAnsi="Arial" w:cs="Arial"/>
          <w:b/>
          <w:sz w:val="24"/>
          <w:szCs w:val="24"/>
          <w:lang w:val="es-ES_tradnl"/>
        </w:rPr>
        <w:t>Observación</w:t>
      </w:r>
      <w:r w:rsidR="0089203D" w:rsidRPr="009E268D">
        <w:rPr>
          <w:rFonts w:ascii="Arial" w:eastAsia="Arial" w:hAnsi="Arial" w:cs="Arial"/>
          <w:b/>
          <w:sz w:val="24"/>
          <w:szCs w:val="24"/>
          <w:lang w:val="es-ES_tradnl"/>
        </w:rPr>
        <w:t xml:space="preserve"> </w:t>
      </w:r>
      <w:r w:rsidRPr="009E268D">
        <w:rPr>
          <w:rFonts w:ascii="Arial" w:eastAsia="Arial" w:hAnsi="Arial" w:cs="Arial"/>
          <w:sz w:val="24"/>
          <w:szCs w:val="24"/>
          <w:lang w:val="es-ES_tradnl"/>
        </w:rPr>
        <w:t>–</w:t>
      </w:r>
      <w:r w:rsidR="0089203D" w:rsidRPr="009E268D">
        <w:rPr>
          <w:rFonts w:ascii="Arial" w:eastAsia="Arial" w:hAnsi="Arial" w:cs="Arial"/>
          <w:sz w:val="24"/>
          <w:szCs w:val="24"/>
          <w:lang w:val="es-ES_tradnl"/>
        </w:rPr>
        <w:t xml:space="preserve"> </w:t>
      </w:r>
      <w:r w:rsidR="00D8525C" w:rsidRPr="009E268D">
        <w:rPr>
          <w:rFonts w:ascii="Arial" w:eastAsia="Arial" w:hAnsi="Arial" w:cs="Arial"/>
          <w:sz w:val="24"/>
          <w:szCs w:val="24"/>
          <w:lang w:val="es-ES_tradnl"/>
        </w:rPr>
        <w:t>Marca, motivo</w:t>
      </w:r>
      <w:r w:rsidRPr="009E268D">
        <w:rPr>
          <w:rFonts w:ascii="Arial" w:eastAsia="Arial" w:hAnsi="Arial" w:cs="Arial"/>
          <w:sz w:val="24"/>
          <w:szCs w:val="24"/>
          <w:lang w:val="es-ES_tradnl"/>
        </w:rPr>
        <w:t xml:space="preserve"> o comentario basado en algo que se escuchó, oyó o leyó. </w:t>
      </w:r>
    </w:p>
    <w:p w:rsidR="00F71A77" w:rsidRPr="009E268D" w:rsidRDefault="00F71A77" w:rsidP="0089203D">
      <w:pPr>
        <w:spacing w:after="0" w:line="240" w:lineRule="auto"/>
        <w:rPr>
          <w:rFonts w:ascii="Arial" w:eastAsia="Arial" w:hAnsi="Arial" w:cs="Arial"/>
          <w:color w:val="222222"/>
          <w:sz w:val="24"/>
          <w:szCs w:val="24"/>
          <w:lang w:val="es-ES_tradnl"/>
        </w:rPr>
      </w:pPr>
    </w:p>
    <w:p w:rsidR="00364005" w:rsidRPr="009E268D" w:rsidRDefault="0089203D" w:rsidP="0089203D">
      <w:pPr>
        <w:spacing w:after="0"/>
        <w:rPr>
          <w:rFonts w:ascii="Arial" w:eastAsia="Arial" w:hAnsi="Arial" w:cs="Arial"/>
          <w:sz w:val="24"/>
          <w:szCs w:val="24"/>
          <w:lang w:val="es-ES_tradnl"/>
        </w:rPr>
      </w:pPr>
      <w:r w:rsidRPr="009E268D">
        <w:rPr>
          <w:rFonts w:ascii="Arial" w:eastAsia="Arial" w:hAnsi="Arial" w:cs="Arial"/>
          <w:b/>
          <w:sz w:val="24"/>
          <w:szCs w:val="24"/>
          <w:lang w:val="es-ES_tradnl"/>
        </w:rPr>
        <w:t>Segrega</w:t>
      </w:r>
      <w:r w:rsidR="005B2BAF" w:rsidRPr="009E268D">
        <w:rPr>
          <w:rFonts w:ascii="Arial" w:eastAsia="Arial" w:hAnsi="Arial" w:cs="Arial"/>
          <w:b/>
          <w:sz w:val="24"/>
          <w:szCs w:val="24"/>
          <w:lang w:val="es-ES_tradnl"/>
        </w:rPr>
        <w:t>ción</w:t>
      </w:r>
      <w:r w:rsidRPr="009E268D">
        <w:rPr>
          <w:rFonts w:ascii="Arial" w:eastAsia="Arial" w:hAnsi="Arial" w:cs="Arial"/>
          <w:sz w:val="24"/>
          <w:szCs w:val="24"/>
          <w:lang w:val="es-ES_tradnl"/>
        </w:rPr>
        <w:t xml:space="preserve"> –</w:t>
      </w:r>
      <w:r w:rsidR="00AE28A9" w:rsidRPr="009E268D">
        <w:rPr>
          <w:rFonts w:ascii="Arial" w:eastAsia="Arial" w:hAnsi="Arial" w:cs="Arial"/>
          <w:sz w:val="24"/>
          <w:szCs w:val="24"/>
          <w:lang w:val="es-ES_tradnl"/>
        </w:rPr>
        <w:t xml:space="preserve"> </w:t>
      </w:r>
      <w:r w:rsidR="001E6998" w:rsidRPr="009E268D">
        <w:rPr>
          <w:rFonts w:ascii="Arial" w:eastAsia="Arial" w:hAnsi="Arial" w:cs="Arial"/>
          <w:sz w:val="24"/>
          <w:szCs w:val="24"/>
          <w:lang w:val="es-ES_tradnl"/>
        </w:rPr>
        <w:t xml:space="preserve">El acto o práctica de separar o </w:t>
      </w:r>
      <w:r w:rsidR="006F205A" w:rsidRPr="009E268D">
        <w:rPr>
          <w:rFonts w:ascii="Arial" w:eastAsia="Arial" w:hAnsi="Arial" w:cs="Arial"/>
          <w:sz w:val="24"/>
          <w:szCs w:val="24"/>
          <w:lang w:val="es-ES_tradnl"/>
        </w:rPr>
        <w:t xml:space="preserve">dejar aparte a otros del </w:t>
      </w:r>
      <w:r w:rsidR="00DA0332" w:rsidRPr="009E268D">
        <w:rPr>
          <w:rFonts w:ascii="Arial" w:eastAsia="Arial" w:hAnsi="Arial" w:cs="Arial"/>
          <w:sz w:val="24"/>
          <w:szCs w:val="24"/>
          <w:lang w:val="es-ES_tradnl"/>
        </w:rPr>
        <w:t xml:space="preserve">cuerpo o </w:t>
      </w:r>
      <w:r w:rsidR="006F205A" w:rsidRPr="009E268D">
        <w:rPr>
          <w:rFonts w:ascii="Arial" w:eastAsia="Arial" w:hAnsi="Arial" w:cs="Arial"/>
          <w:sz w:val="24"/>
          <w:szCs w:val="24"/>
          <w:lang w:val="es-ES_tradnl"/>
        </w:rPr>
        <w:t>grupo principal</w:t>
      </w:r>
      <w:r w:rsidR="001E6998" w:rsidRPr="009E268D">
        <w:rPr>
          <w:rFonts w:ascii="Arial" w:eastAsia="Arial" w:hAnsi="Arial" w:cs="Arial"/>
          <w:sz w:val="24"/>
          <w:szCs w:val="24"/>
          <w:lang w:val="es-ES_tradnl"/>
        </w:rPr>
        <w:t xml:space="preserve">. En referencia a Jim Crow, los afroamericanos </w:t>
      </w:r>
      <w:r w:rsidR="0087047E" w:rsidRPr="009E268D">
        <w:rPr>
          <w:rFonts w:ascii="Arial" w:eastAsia="Arial" w:hAnsi="Arial" w:cs="Arial"/>
          <w:sz w:val="24"/>
          <w:szCs w:val="24"/>
          <w:lang w:val="es-ES_tradnl"/>
        </w:rPr>
        <w:t>fueron separados</w:t>
      </w:r>
      <w:r w:rsidR="00AD6CBF" w:rsidRPr="009E268D">
        <w:rPr>
          <w:rFonts w:ascii="Arial" w:eastAsia="Arial" w:hAnsi="Arial" w:cs="Arial"/>
          <w:sz w:val="24"/>
          <w:szCs w:val="24"/>
          <w:lang w:val="es-ES_tradnl"/>
        </w:rPr>
        <w:t xml:space="preserve"> de los blancos en</w:t>
      </w:r>
      <w:r w:rsidR="001E6998" w:rsidRPr="009E268D">
        <w:rPr>
          <w:rFonts w:ascii="Arial" w:eastAsia="Arial" w:hAnsi="Arial" w:cs="Arial"/>
          <w:sz w:val="24"/>
          <w:szCs w:val="24"/>
          <w:lang w:val="es-ES_tradnl"/>
        </w:rPr>
        <w:t xml:space="preserve"> todas las áreas de la vida pública </w:t>
      </w:r>
      <w:r w:rsidR="00AE28A9" w:rsidRPr="009E268D">
        <w:rPr>
          <w:rFonts w:ascii="Arial" w:eastAsia="Arial" w:hAnsi="Arial" w:cs="Arial"/>
          <w:sz w:val="24"/>
          <w:szCs w:val="24"/>
          <w:lang w:val="es-ES_tradnl"/>
        </w:rPr>
        <w:t>y recibieron</w:t>
      </w:r>
      <w:r w:rsidR="001E6998" w:rsidRPr="009E268D">
        <w:rPr>
          <w:rFonts w:ascii="Arial" w:eastAsia="Arial" w:hAnsi="Arial" w:cs="Arial"/>
          <w:sz w:val="24"/>
          <w:szCs w:val="24"/>
          <w:lang w:val="es-ES_tradnl"/>
        </w:rPr>
        <w:t xml:space="preserve"> un</w:t>
      </w:r>
      <w:r w:rsidR="00AD6CBF" w:rsidRPr="009E268D">
        <w:rPr>
          <w:rFonts w:ascii="Arial" w:eastAsia="Arial" w:hAnsi="Arial" w:cs="Arial"/>
          <w:sz w:val="24"/>
          <w:szCs w:val="24"/>
          <w:lang w:val="es-ES_tradnl"/>
        </w:rPr>
        <w:t xml:space="preserve"> peor</w:t>
      </w:r>
      <w:r w:rsidR="001E6998" w:rsidRPr="009E268D">
        <w:rPr>
          <w:rFonts w:ascii="Arial" w:eastAsia="Arial" w:hAnsi="Arial" w:cs="Arial"/>
          <w:sz w:val="24"/>
          <w:szCs w:val="24"/>
          <w:lang w:val="es-ES_tradnl"/>
        </w:rPr>
        <w:t xml:space="preserve"> trato</w:t>
      </w:r>
      <w:r w:rsidR="00AD6CBF" w:rsidRPr="009E268D">
        <w:rPr>
          <w:rFonts w:ascii="Arial" w:eastAsia="Arial" w:hAnsi="Arial" w:cs="Arial"/>
          <w:sz w:val="24"/>
          <w:szCs w:val="24"/>
          <w:lang w:val="es-ES_tradnl"/>
        </w:rPr>
        <w:t xml:space="preserve"> o negativ</w:t>
      </w:r>
      <w:r w:rsidR="00AE28A9" w:rsidRPr="009E268D">
        <w:rPr>
          <w:rFonts w:ascii="Arial" w:eastAsia="Arial" w:hAnsi="Arial" w:cs="Arial"/>
          <w:sz w:val="24"/>
          <w:szCs w:val="24"/>
          <w:lang w:val="es-ES_tradnl"/>
        </w:rPr>
        <w:t>as de servicio.</w:t>
      </w:r>
    </w:p>
    <w:p w:rsidR="006F205A" w:rsidRPr="009E268D" w:rsidRDefault="006F205A" w:rsidP="0089203D">
      <w:pPr>
        <w:spacing w:after="0"/>
        <w:rPr>
          <w:rFonts w:ascii="Arial" w:eastAsia="Arial" w:hAnsi="Arial" w:cs="Arial"/>
          <w:sz w:val="24"/>
          <w:szCs w:val="24"/>
          <w:lang w:val="es-ES_tradnl"/>
        </w:rPr>
      </w:pP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89203D" w:rsidP="0089203D">
      <w:pPr>
        <w:spacing w:after="0" w:line="240" w:lineRule="auto"/>
        <w:rPr>
          <w:rFonts w:ascii="Arial" w:eastAsia="Arial" w:hAnsi="Arial" w:cs="Arial"/>
          <w:b/>
          <w:sz w:val="24"/>
          <w:szCs w:val="24"/>
          <w:lang w:val="es-ES_tradnl"/>
        </w:rPr>
      </w:pPr>
      <w:r w:rsidRPr="009E268D">
        <w:rPr>
          <w:rFonts w:ascii="Arial" w:eastAsia="Arial" w:hAnsi="Arial" w:cs="Arial"/>
          <w:b/>
          <w:sz w:val="24"/>
          <w:szCs w:val="24"/>
          <w:lang w:val="es-ES_tradnl"/>
        </w:rPr>
        <w:t>Prep</w:t>
      </w:r>
      <w:r w:rsidR="006728B4" w:rsidRPr="009E268D">
        <w:rPr>
          <w:rFonts w:ascii="Arial" w:eastAsia="Arial" w:hAnsi="Arial" w:cs="Arial"/>
          <w:b/>
          <w:sz w:val="24"/>
          <w:szCs w:val="24"/>
          <w:lang w:val="es-ES_tradnl"/>
        </w:rPr>
        <w:t>aración para</w:t>
      </w:r>
      <w:r w:rsidR="00381DC3" w:rsidRPr="009E268D">
        <w:rPr>
          <w:rFonts w:ascii="Arial" w:eastAsia="Arial" w:hAnsi="Arial" w:cs="Arial"/>
          <w:b/>
          <w:sz w:val="24"/>
          <w:szCs w:val="24"/>
          <w:lang w:val="es-ES_tradnl"/>
        </w:rPr>
        <w:t xml:space="preserve"> la</w:t>
      </w:r>
      <w:r w:rsidR="006728B4" w:rsidRPr="009E268D">
        <w:rPr>
          <w:rFonts w:ascii="Arial" w:eastAsia="Arial" w:hAnsi="Arial" w:cs="Arial"/>
          <w:b/>
          <w:sz w:val="24"/>
          <w:szCs w:val="24"/>
          <w:lang w:val="es-ES_tradnl"/>
        </w:rPr>
        <w:t xml:space="preserve"> lección y recursos</w:t>
      </w:r>
    </w:p>
    <w:p w:rsidR="0089203D" w:rsidRPr="009E268D" w:rsidRDefault="0089203D" w:rsidP="0089203D">
      <w:pPr>
        <w:spacing w:after="0" w:line="240" w:lineRule="auto"/>
        <w:rPr>
          <w:rFonts w:ascii="Arial" w:eastAsia="Arial" w:hAnsi="Arial" w:cs="Arial"/>
          <w:sz w:val="24"/>
          <w:szCs w:val="24"/>
          <w:lang w:val="es-ES_tradnl"/>
        </w:rPr>
      </w:pPr>
    </w:p>
    <w:p w:rsidR="0089203D" w:rsidRPr="009E268D" w:rsidRDefault="005563F3" w:rsidP="0089203D">
      <w:pPr>
        <w:spacing w:after="0" w:line="240" w:lineRule="auto"/>
        <w:rPr>
          <w:rFonts w:ascii="Arial" w:eastAsia="Arial" w:hAnsi="Arial" w:cs="Arial"/>
          <w:sz w:val="48"/>
          <w:szCs w:val="48"/>
          <w:lang w:val="es-ES_tradnl"/>
        </w:rPr>
      </w:pPr>
      <w:r w:rsidRPr="009E268D">
        <w:rPr>
          <w:rFonts w:ascii="Arial" w:eastAsia="Arial" w:hAnsi="Arial" w:cs="Arial"/>
          <w:sz w:val="24"/>
          <w:szCs w:val="24"/>
          <w:lang w:val="es-ES_tradnl"/>
        </w:rPr>
        <w:t>Para prepararse para la leccón ver el video del</w:t>
      </w:r>
      <w:r w:rsidR="0089203D" w:rsidRPr="009E268D">
        <w:rPr>
          <w:rFonts w:ascii="Arial" w:eastAsia="Arial" w:hAnsi="Arial" w:cs="Arial"/>
          <w:sz w:val="24"/>
          <w:szCs w:val="24"/>
          <w:lang w:val="es-ES_tradnl"/>
        </w:rPr>
        <w:t xml:space="preserve"> NPS “Carry On: The Life and Legacy of Maggie Lena Walker"</w:t>
      </w:r>
    </w:p>
    <w:p w:rsidR="0089203D" w:rsidRPr="009E268D" w:rsidRDefault="009E268D" w:rsidP="0089203D">
      <w:pPr>
        <w:spacing w:after="0" w:line="240" w:lineRule="auto"/>
        <w:rPr>
          <w:rFonts w:ascii="Arial" w:eastAsia="Arial" w:hAnsi="Arial" w:cs="Arial"/>
          <w:color w:val="0000FF"/>
          <w:sz w:val="24"/>
          <w:szCs w:val="24"/>
          <w:lang w:val="es-ES_tradnl"/>
        </w:rPr>
      </w:pPr>
      <w:hyperlink r:id="rId16">
        <w:r w:rsidR="0089203D" w:rsidRPr="009E268D">
          <w:rPr>
            <w:rFonts w:ascii="Arial" w:eastAsia="Arial" w:hAnsi="Arial" w:cs="Arial"/>
            <w:color w:val="0000FF"/>
            <w:sz w:val="24"/>
            <w:szCs w:val="24"/>
            <w:u w:val="single"/>
            <w:lang w:val="es-ES_tradnl"/>
          </w:rPr>
          <w:t>https://www.youtube.com/watch?v=QR3CexPZXEk</w:t>
        </w:r>
      </w:hyperlink>
      <w:r w:rsidR="0089203D" w:rsidRPr="009E268D">
        <w:rPr>
          <w:rFonts w:ascii="Arial" w:eastAsia="Arial" w:hAnsi="Arial" w:cs="Arial"/>
          <w:color w:val="0000FF"/>
          <w:sz w:val="24"/>
          <w:szCs w:val="24"/>
          <w:lang w:val="es-ES_tradnl"/>
        </w:rPr>
        <w:t xml:space="preserve"> </w:t>
      </w:r>
    </w:p>
    <w:p w:rsidR="0089203D" w:rsidRPr="009E268D" w:rsidRDefault="0089203D" w:rsidP="0089203D">
      <w:pPr>
        <w:spacing w:after="0" w:line="240" w:lineRule="auto"/>
        <w:rPr>
          <w:rFonts w:ascii="Arial" w:eastAsia="Arial" w:hAnsi="Arial" w:cs="Arial"/>
          <w:color w:val="0000FF"/>
          <w:sz w:val="24"/>
          <w:szCs w:val="24"/>
          <w:lang w:val="es-ES_tradnl"/>
        </w:rPr>
      </w:pPr>
    </w:p>
    <w:p w:rsidR="0089203D" w:rsidRPr="009E268D" w:rsidRDefault="006728B4" w:rsidP="0089203D">
      <w:pPr>
        <w:spacing w:after="0" w:line="240" w:lineRule="auto"/>
        <w:rPr>
          <w:rFonts w:ascii="Arial" w:eastAsia="Arial" w:hAnsi="Arial" w:cs="Arial"/>
          <w:b/>
          <w:color w:val="000000"/>
          <w:sz w:val="24"/>
          <w:szCs w:val="24"/>
          <w:lang w:val="es-ES_tradnl"/>
        </w:rPr>
      </w:pPr>
      <w:r w:rsidRPr="009E268D">
        <w:rPr>
          <w:rFonts w:ascii="Arial" w:eastAsia="Arial" w:hAnsi="Arial" w:cs="Arial"/>
          <w:b/>
          <w:color w:val="000000"/>
          <w:sz w:val="24"/>
          <w:szCs w:val="24"/>
          <w:lang w:val="es-ES_tradnl"/>
        </w:rPr>
        <w:t>Recursos adicionales</w:t>
      </w:r>
    </w:p>
    <w:p w:rsidR="0089203D" w:rsidRPr="009E268D" w:rsidRDefault="0089203D" w:rsidP="0089203D">
      <w:pPr>
        <w:shd w:val="clear" w:color="auto" w:fill="FFFFFF"/>
        <w:spacing w:after="0" w:line="240" w:lineRule="auto"/>
        <w:rPr>
          <w:rFonts w:ascii="Arial" w:eastAsia="Arial" w:hAnsi="Arial" w:cs="Arial"/>
          <w:i/>
          <w:color w:val="111111"/>
          <w:sz w:val="24"/>
          <w:szCs w:val="24"/>
          <w:lang w:val="es-ES_tradnl"/>
        </w:rPr>
      </w:pPr>
    </w:p>
    <w:p w:rsidR="0089203D" w:rsidRPr="009E268D" w:rsidRDefault="00934ABD" w:rsidP="0089203D">
      <w:pPr>
        <w:shd w:val="clear" w:color="auto" w:fill="FFFFFF"/>
        <w:spacing w:after="0" w:line="240" w:lineRule="auto"/>
        <w:rPr>
          <w:rFonts w:ascii="Arial" w:eastAsia="Arial" w:hAnsi="Arial" w:cs="Arial"/>
          <w:color w:val="111111"/>
          <w:sz w:val="24"/>
          <w:szCs w:val="24"/>
          <w:lang w:val="es-ES_tradnl"/>
        </w:rPr>
      </w:pPr>
      <w:r w:rsidRPr="009E268D">
        <w:rPr>
          <w:rFonts w:ascii="Arial" w:eastAsia="Arial" w:hAnsi="Arial" w:cs="Arial"/>
          <w:color w:val="111111"/>
          <w:sz w:val="24"/>
          <w:szCs w:val="24"/>
          <w:lang w:val="es-ES_tradnl"/>
        </w:rPr>
        <w:t>Para lectura de los estudiantes</w:t>
      </w:r>
    </w:p>
    <w:p w:rsidR="0089203D" w:rsidRPr="009E268D" w:rsidRDefault="0089203D" w:rsidP="0089203D">
      <w:pPr>
        <w:shd w:val="clear" w:color="auto" w:fill="FFFFFF"/>
        <w:spacing w:after="0" w:line="240" w:lineRule="auto"/>
        <w:rPr>
          <w:rFonts w:ascii="Arial" w:eastAsia="Arial" w:hAnsi="Arial" w:cs="Arial"/>
          <w:i/>
          <w:color w:val="111111"/>
          <w:sz w:val="24"/>
          <w:szCs w:val="24"/>
          <w:lang w:val="es-ES_tradnl"/>
        </w:rPr>
      </w:pPr>
      <w:r w:rsidRPr="009E268D">
        <w:rPr>
          <w:rFonts w:ascii="Arial" w:eastAsia="Arial" w:hAnsi="Arial" w:cs="Arial"/>
          <w:i/>
          <w:color w:val="111111"/>
          <w:sz w:val="24"/>
          <w:szCs w:val="24"/>
          <w:lang w:val="es-ES_tradnl"/>
        </w:rPr>
        <w:t>Maggie L. Walker: Pioneering Banker and Community Leader (Trailblazer Biographies)</w:t>
      </w:r>
    </w:p>
    <w:p w:rsidR="0089203D" w:rsidRPr="009E268D" w:rsidRDefault="00934ABD" w:rsidP="0089203D">
      <w:pPr>
        <w:shd w:val="clear" w:color="auto" w:fill="FFFFFF"/>
        <w:spacing w:after="0" w:line="240" w:lineRule="auto"/>
        <w:rPr>
          <w:rFonts w:ascii="Arial" w:eastAsia="Arial" w:hAnsi="Arial" w:cs="Arial"/>
          <w:b/>
          <w:color w:val="000000"/>
          <w:sz w:val="24"/>
          <w:szCs w:val="24"/>
          <w:lang w:val="es-ES_tradnl"/>
        </w:rPr>
      </w:pPr>
      <w:r w:rsidRPr="009E268D">
        <w:rPr>
          <w:rFonts w:ascii="Arial" w:eastAsia="Arial" w:hAnsi="Arial" w:cs="Arial"/>
          <w:color w:val="000000"/>
          <w:sz w:val="24"/>
          <w:szCs w:val="24"/>
          <w:lang w:val="es-ES_tradnl"/>
        </w:rPr>
        <w:t>Aut</w:t>
      </w:r>
      <w:r w:rsidR="0089203D" w:rsidRPr="009E268D">
        <w:rPr>
          <w:rFonts w:ascii="Arial" w:eastAsia="Arial" w:hAnsi="Arial" w:cs="Arial"/>
          <w:color w:val="000000"/>
          <w:sz w:val="24"/>
          <w:szCs w:val="24"/>
          <w:lang w:val="es-ES_tradnl"/>
        </w:rPr>
        <w:t>or:  </w:t>
      </w:r>
      <w:hyperlink r:id="rId17">
        <w:r w:rsidR="0089203D" w:rsidRPr="009E268D">
          <w:rPr>
            <w:rFonts w:ascii="Arial" w:eastAsia="Arial" w:hAnsi="Arial" w:cs="Arial"/>
            <w:color w:val="000000"/>
            <w:sz w:val="24"/>
            <w:szCs w:val="24"/>
            <w:lang w:val="es-ES_tradnl"/>
          </w:rPr>
          <w:t>Candice F. Ransom</w:t>
        </w:r>
      </w:hyperlink>
      <w:r w:rsidR="0089203D" w:rsidRPr="009E268D">
        <w:rPr>
          <w:rFonts w:ascii="Arial" w:eastAsia="Arial" w:hAnsi="Arial" w:cs="Arial"/>
          <w:color w:val="000000"/>
          <w:sz w:val="24"/>
          <w:szCs w:val="24"/>
          <w:lang w:val="es-ES_tradnl"/>
        </w:rPr>
        <w:t> </w:t>
      </w:r>
    </w:p>
    <w:p w:rsidR="0089203D" w:rsidRPr="009E268D" w:rsidRDefault="0089203D" w:rsidP="0089203D">
      <w:pPr>
        <w:shd w:val="clear" w:color="auto" w:fill="FFFFFF"/>
        <w:spacing w:after="0" w:line="240" w:lineRule="auto"/>
        <w:rPr>
          <w:rFonts w:ascii="Arial" w:eastAsia="Arial" w:hAnsi="Arial" w:cs="Arial"/>
          <w:color w:val="000000"/>
          <w:sz w:val="24"/>
          <w:szCs w:val="24"/>
          <w:lang w:val="es-ES_tradnl"/>
        </w:rPr>
      </w:pPr>
      <w:r w:rsidRPr="009E268D">
        <w:rPr>
          <w:rFonts w:ascii="Arial" w:eastAsia="Arial" w:hAnsi="Arial" w:cs="Arial"/>
          <w:color w:val="000000"/>
          <w:sz w:val="24"/>
          <w:szCs w:val="24"/>
          <w:lang w:val="es-ES_tradnl"/>
        </w:rPr>
        <w:t>ISBN - 978-0822566113</w:t>
      </w:r>
    </w:p>
    <w:p w:rsidR="0089203D" w:rsidRPr="009E268D" w:rsidRDefault="0089203D" w:rsidP="0089203D">
      <w:pPr>
        <w:shd w:val="clear" w:color="auto" w:fill="FFFFFF"/>
        <w:spacing w:after="0" w:line="240" w:lineRule="auto"/>
        <w:rPr>
          <w:rFonts w:ascii="Arial" w:eastAsia="Arial" w:hAnsi="Arial" w:cs="Arial"/>
          <w:sz w:val="24"/>
          <w:szCs w:val="24"/>
          <w:lang w:val="es-ES_tradnl"/>
        </w:rPr>
      </w:pPr>
    </w:p>
    <w:p w:rsidR="0089203D" w:rsidRPr="009E268D" w:rsidRDefault="00A87A45" w:rsidP="0089203D">
      <w:pPr>
        <w:shd w:val="clear" w:color="auto" w:fill="FFFFFF"/>
        <w:spacing w:after="0" w:line="240" w:lineRule="auto"/>
        <w:rPr>
          <w:rFonts w:ascii="Arial" w:eastAsia="Arial" w:hAnsi="Arial" w:cs="Arial"/>
          <w:b/>
          <w:sz w:val="24"/>
          <w:szCs w:val="24"/>
          <w:lang w:val="es-ES_tradnl"/>
        </w:rPr>
      </w:pPr>
      <w:r w:rsidRPr="009E268D">
        <w:rPr>
          <w:rFonts w:ascii="Arial" w:eastAsia="Arial" w:hAnsi="Arial" w:cs="Arial"/>
          <w:b/>
          <w:sz w:val="24"/>
          <w:szCs w:val="24"/>
          <w:lang w:val="es-ES_tradnl"/>
        </w:rPr>
        <w:t xml:space="preserve">Enlaces sobre temas especiales del </w:t>
      </w:r>
      <w:r w:rsidR="0089203D" w:rsidRPr="009E268D">
        <w:rPr>
          <w:rFonts w:ascii="Arial" w:eastAsia="Arial" w:hAnsi="Arial" w:cs="Arial"/>
          <w:b/>
          <w:sz w:val="24"/>
          <w:szCs w:val="24"/>
          <w:lang w:val="es-ES_tradnl"/>
        </w:rPr>
        <w:t>NPS:</w:t>
      </w:r>
    </w:p>
    <w:p w:rsidR="0089203D" w:rsidRPr="009E268D" w:rsidRDefault="0089203D" w:rsidP="0089203D">
      <w:pPr>
        <w:shd w:val="clear" w:color="auto" w:fill="FFFFFF"/>
        <w:spacing w:after="0" w:line="240" w:lineRule="auto"/>
        <w:rPr>
          <w:rFonts w:ascii="Arial" w:eastAsia="Arial" w:hAnsi="Arial" w:cs="Arial"/>
          <w:sz w:val="24"/>
          <w:szCs w:val="24"/>
          <w:lang w:val="es-ES_tradnl"/>
        </w:rPr>
      </w:pPr>
    </w:p>
    <w:p w:rsidR="0089203D" w:rsidRPr="009E268D" w:rsidRDefault="0089203D" w:rsidP="0089203D">
      <w:pPr>
        <w:shd w:val="clear" w:color="auto" w:fill="FFFFFF"/>
        <w:spacing w:after="0" w:line="240" w:lineRule="auto"/>
        <w:rPr>
          <w:rFonts w:ascii="Arial" w:eastAsia="Arial" w:hAnsi="Arial" w:cs="Arial"/>
          <w:color w:val="000000"/>
          <w:sz w:val="24"/>
          <w:szCs w:val="24"/>
          <w:lang w:val="es-ES_tradnl"/>
        </w:rPr>
      </w:pPr>
      <w:r w:rsidRPr="009E268D">
        <w:rPr>
          <w:rFonts w:ascii="Arial" w:eastAsia="Arial" w:hAnsi="Arial" w:cs="Arial"/>
          <w:color w:val="000000"/>
          <w:sz w:val="24"/>
          <w:szCs w:val="24"/>
          <w:lang w:val="es-ES_tradnl"/>
        </w:rPr>
        <w:t>Reconstruction</w:t>
      </w:r>
      <w:r w:rsidR="00A87A45" w:rsidRPr="009E268D">
        <w:rPr>
          <w:rFonts w:ascii="Arial" w:eastAsia="Arial" w:hAnsi="Arial" w:cs="Arial"/>
          <w:color w:val="000000"/>
          <w:sz w:val="24"/>
          <w:szCs w:val="24"/>
          <w:lang w:val="es-ES_tradnl"/>
        </w:rPr>
        <w:t xml:space="preserve"> (Reconstrucción)</w:t>
      </w:r>
    </w:p>
    <w:p w:rsidR="0089203D" w:rsidRPr="009E268D" w:rsidRDefault="009E268D" w:rsidP="0089203D">
      <w:pPr>
        <w:shd w:val="clear" w:color="auto" w:fill="FFFFFF"/>
        <w:spacing w:after="0" w:line="240" w:lineRule="auto"/>
        <w:rPr>
          <w:rFonts w:ascii="Arial" w:eastAsia="Arial" w:hAnsi="Arial" w:cs="Arial"/>
          <w:color w:val="000000"/>
          <w:sz w:val="24"/>
          <w:szCs w:val="24"/>
          <w:lang w:val="es-ES_tradnl"/>
        </w:rPr>
      </w:pPr>
      <w:hyperlink r:id="rId18">
        <w:r w:rsidR="0089203D" w:rsidRPr="009E268D">
          <w:rPr>
            <w:rFonts w:ascii="Arial" w:eastAsia="Arial" w:hAnsi="Arial" w:cs="Arial"/>
            <w:color w:val="0000FF"/>
            <w:sz w:val="24"/>
            <w:szCs w:val="24"/>
            <w:u w:val="single"/>
            <w:lang w:val="es-ES_tradnl"/>
          </w:rPr>
          <w:t>https://www.nps.gov/subjects/civilrights/reconstructionandrepression.htm</w:t>
        </w:r>
      </w:hyperlink>
    </w:p>
    <w:p w:rsidR="0089203D" w:rsidRPr="009E268D" w:rsidRDefault="0089203D" w:rsidP="0089203D">
      <w:pPr>
        <w:shd w:val="clear" w:color="auto" w:fill="FFFFFF"/>
        <w:spacing w:after="0" w:line="240" w:lineRule="auto"/>
        <w:rPr>
          <w:rFonts w:ascii="Arial" w:eastAsia="Arial" w:hAnsi="Arial" w:cs="Arial"/>
          <w:color w:val="000000"/>
          <w:sz w:val="24"/>
          <w:szCs w:val="24"/>
          <w:lang w:val="es-ES_tradnl"/>
        </w:rPr>
      </w:pPr>
      <w:r w:rsidRPr="009E268D">
        <w:rPr>
          <w:rFonts w:ascii="Arial" w:eastAsia="Arial" w:hAnsi="Arial" w:cs="Arial"/>
          <w:color w:val="000000"/>
          <w:sz w:val="24"/>
          <w:szCs w:val="24"/>
          <w:lang w:val="es-ES_tradnl"/>
        </w:rPr>
        <w:t>Civil rights 1900-1941</w:t>
      </w:r>
      <w:r w:rsidR="00A87A45" w:rsidRPr="009E268D">
        <w:rPr>
          <w:rFonts w:ascii="Arial" w:eastAsia="Arial" w:hAnsi="Arial" w:cs="Arial"/>
          <w:color w:val="000000"/>
          <w:sz w:val="24"/>
          <w:szCs w:val="24"/>
          <w:lang w:val="es-ES_tradnl"/>
        </w:rPr>
        <w:t xml:space="preserve"> (Derechos civiles 1900-1941)</w:t>
      </w:r>
    </w:p>
    <w:p w:rsidR="0089203D" w:rsidRPr="009E268D" w:rsidRDefault="009E268D" w:rsidP="0089203D">
      <w:pPr>
        <w:shd w:val="clear" w:color="auto" w:fill="FFFFFF"/>
        <w:spacing w:after="0" w:line="240" w:lineRule="auto"/>
        <w:rPr>
          <w:rFonts w:ascii="Arial" w:eastAsia="Arial" w:hAnsi="Arial" w:cs="Arial"/>
          <w:sz w:val="24"/>
          <w:szCs w:val="24"/>
          <w:lang w:val="es-ES_tradnl"/>
        </w:rPr>
      </w:pPr>
      <w:hyperlink r:id="rId19">
        <w:r w:rsidR="0089203D" w:rsidRPr="009E268D">
          <w:rPr>
            <w:rFonts w:ascii="Arial" w:eastAsia="Arial" w:hAnsi="Arial" w:cs="Arial"/>
            <w:color w:val="0000FF"/>
            <w:sz w:val="24"/>
            <w:szCs w:val="24"/>
            <w:u w:val="single"/>
            <w:lang w:val="es-ES_tradnl"/>
          </w:rPr>
          <w:t>https://www.nps.gov/subjects/civilrights/rekindlingcivilrights.htm</w:t>
        </w:r>
      </w:hyperlink>
    </w:p>
    <w:p w:rsidR="0089203D" w:rsidRPr="009E268D" w:rsidRDefault="0089203D" w:rsidP="0089203D">
      <w:pPr>
        <w:spacing w:after="0" w:line="240" w:lineRule="auto"/>
        <w:rPr>
          <w:rFonts w:ascii="Arial" w:eastAsia="Arial" w:hAnsi="Arial" w:cs="Arial"/>
          <w:sz w:val="24"/>
          <w:szCs w:val="24"/>
          <w:lang w:val="es-ES_tradnl"/>
        </w:rPr>
      </w:pPr>
      <w:r w:rsidRPr="009E268D">
        <w:rPr>
          <w:rFonts w:ascii="Arial" w:eastAsia="Arial" w:hAnsi="Arial" w:cs="Arial"/>
          <w:sz w:val="24"/>
          <w:szCs w:val="24"/>
          <w:lang w:val="es-ES_tradnl"/>
        </w:rPr>
        <w:t>Civil Rights Movement, 1941-1954</w:t>
      </w:r>
      <w:r w:rsidR="00A87A45" w:rsidRPr="009E268D">
        <w:rPr>
          <w:rFonts w:ascii="Arial" w:eastAsia="Arial" w:hAnsi="Arial" w:cs="Arial"/>
          <w:sz w:val="24"/>
          <w:szCs w:val="24"/>
          <w:lang w:val="es-ES_tradnl"/>
        </w:rPr>
        <w:t xml:space="preserve"> (Movimiento por los derechos civiles, 1941-1954)</w:t>
      </w:r>
    </w:p>
    <w:p w:rsidR="0089203D" w:rsidRPr="009E268D" w:rsidRDefault="009E268D" w:rsidP="0089203D">
      <w:pPr>
        <w:spacing w:after="0" w:line="240" w:lineRule="auto"/>
        <w:rPr>
          <w:rFonts w:ascii="Arial" w:eastAsia="Arial" w:hAnsi="Arial" w:cs="Arial"/>
          <w:sz w:val="24"/>
          <w:szCs w:val="24"/>
          <w:lang w:val="es-ES_tradnl"/>
        </w:rPr>
      </w:pPr>
      <w:hyperlink r:id="rId20">
        <w:r w:rsidR="0089203D" w:rsidRPr="009E268D">
          <w:rPr>
            <w:rFonts w:ascii="Arial" w:eastAsia="Arial" w:hAnsi="Arial" w:cs="Arial"/>
            <w:color w:val="0000FF"/>
            <w:sz w:val="24"/>
            <w:szCs w:val="24"/>
            <w:u w:val="single"/>
            <w:lang w:val="es-ES_tradnl"/>
          </w:rPr>
          <w:t>https://www.nps.gov/subjects/civilrights/birth-of-civil-rights.htm</w:t>
        </w:r>
      </w:hyperlink>
    </w:p>
    <w:p w:rsidR="0089203D" w:rsidRPr="009E268D" w:rsidRDefault="0089203D" w:rsidP="0089203D">
      <w:pPr>
        <w:spacing w:after="0" w:line="240" w:lineRule="auto"/>
        <w:rPr>
          <w:rFonts w:ascii="Arial" w:eastAsia="Arial" w:hAnsi="Arial" w:cs="Arial"/>
          <w:sz w:val="24"/>
          <w:szCs w:val="24"/>
          <w:lang w:val="es-ES_tradnl"/>
        </w:rPr>
      </w:pPr>
      <w:r w:rsidRPr="009E268D">
        <w:rPr>
          <w:rFonts w:ascii="Arial" w:eastAsia="Arial" w:hAnsi="Arial" w:cs="Arial"/>
          <w:sz w:val="24"/>
          <w:szCs w:val="24"/>
          <w:lang w:val="es-ES_tradnl"/>
        </w:rPr>
        <w:t>Remarkable Legacies of American Women</w:t>
      </w:r>
      <w:r w:rsidR="00A87A45" w:rsidRPr="009E268D">
        <w:rPr>
          <w:rFonts w:ascii="Arial" w:eastAsia="Arial" w:hAnsi="Arial" w:cs="Arial"/>
          <w:sz w:val="24"/>
          <w:szCs w:val="24"/>
          <w:lang w:val="es-ES_tradnl"/>
        </w:rPr>
        <w:t xml:space="preserve"> (</w:t>
      </w:r>
      <w:r w:rsidR="00B468CD" w:rsidRPr="009E268D">
        <w:rPr>
          <w:rFonts w:ascii="Arial" w:eastAsia="Arial" w:hAnsi="Arial" w:cs="Arial"/>
          <w:sz w:val="24"/>
          <w:szCs w:val="24"/>
          <w:lang w:val="es-ES_tradnl"/>
        </w:rPr>
        <w:t>Importantes legados de mujeres afroamericanas)</w:t>
      </w:r>
    </w:p>
    <w:p w:rsidR="0089203D" w:rsidRPr="009E268D" w:rsidRDefault="009E268D" w:rsidP="0089203D">
      <w:pPr>
        <w:spacing w:after="0" w:line="240" w:lineRule="auto"/>
        <w:rPr>
          <w:rFonts w:ascii="Arial" w:eastAsia="Arial" w:hAnsi="Arial" w:cs="Arial"/>
          <w:sz w:val="24"/>
          <w:szCs w:val="24"/>
          <w:lang w:val="es-ES_tradnl"/>
        </w:rPr>
      </w:pPr>
      <w:hyperlink r:id="rId21">
        <w:r w:rsidR="0089203D" w:rsidRPr="009E268D">
          <w:rPr>
            <w:rFonts w:ascii="Arial" w:eastAsia="Arial" w:hAnsi="Arial" w:cs="Arial"/>
            <w:color w:val="0000FF"/>
            <w:sz w:val="24"/>
            <w:szCs w:val="24"/>
            <w:u w:val="single"/>
            <w:lang w:val="es-ES_tradnl"/>
          </w:rPr>
          <w:t>https://www.nps.gov/subjects/womenshistory/index.htm</w:t>
        </w:r>
      </w:hyperlink>
    </w:p>
    <w:p w:rsidR="0089203D" w:rsidRPr="009E268D" w:rsidRDefault="0089203D" w:rsidP="0089203D">
      <w:pPr>
        <w:shd w:val="clear" w:color="auto" w:fill="FFFFFF"/>
        <w:spacing w:after="0" w:line="240" w:lineRule="auto"/>
        <w:rPr>
          <w:rFonts w:ascii="Arial" w:eastAsia="Arial" w:hAnsi="Arial" w:cs="Arial"/>
          <w:sz w:val="24"/>
          <w:szCs w:val="24"/>
          <w:lang w:val="es-ES_tradnl"/>
        </w:rPr>
      </w:pPr>
    </w:p>
    <w:p w:rsidR="0089203D" w:rsidRPr="009E268D" w:rsidRDefault="0089203D" w:rsidP="0089203D">
      <w:pPr>
        <w:shd w:val="clear" w:color="auto" w:fill="FFFFFF"/>
        <w:spacing w:after="0" w:line="240" w:lineRule="auto"/>
        <w:rPr>
          <w:rFonts w:ascii="Arial" w:eastAsia="Arial" w:hAnsi="Arial" w:cs="Arial"/>
          <w:sz w:val="24"/>
          <w:szCs w:val="24"/>
          <w:lang w:val="es-ES_tradnl"/>
        </w:rPr>
      </w:pPr>
      <w:r w:rsidRPr="009E268D">
        <w:rPr>
          <w:rFonts w:ascii="Arial" w:eastAsia="Arial" w:hAnsi="Arial" w:cs="Arial"/>
          <w:sz w:val="24"/>
          <w:szCs w:val="24"/>
          <w:lang w:val="es-ES_tradnl"/>
        </w:rPr>
        <w:t>Library of Congress link to Itunes Books:</w:t>
      </w:r>
    </w:p>
    <w:p w:rsidR="00B468CD" w:rsidRPr="009E268D" w:rsidRDefault="00B468CD" w:rsidP="0089203D">
      <w:pPr>
        <w:shd w:val="clear" w:color="auto" w:fill="FFFFFF"/>
        <w:spacing w:after="0" w:line="240" w:lineRule="auto"/>
        <w:rPr>
          <w:rFonts w:ascii="Arial" w:eastAsia="Arial" w:hAnsi="Arial" w:cs="Arial"/>
          <w:sz w:val="24"/>
          <w:szCs w:val="24"/>
          <w:lang w:val="es-ES_tradnl"/>
        </w:rPr>
      </w:pPr>
      <w:r w:rsidRPr="009E268D">
        <w:rPr>
          <w:rFonts w:ascii="Arial" w:eastAsia="Arial" w:hAnsi="Arial" w:cs="Arial"/>
          <w:sz w:val="24"/>
          <w:szCs w:val="24"/>
          <w:lang w:val="es-ES_tradnl"/>
        </w:rPr>
        <w:t>Enlace a libros de Itunes de la Biblioteca del Congreso</w:t>
      </w:r>
    </w:p>
    <w:p w:rsidR="0089203D" w:rsidRPr="009E268D" w:rsidRDefault="009E268D" w:rsidP="0089203D">
      <w:pPr>
        <w:shd w:val="clear" w:color="auto" w:fill="FFFFFF"/>
        <w:spacing w:after="0" w:line="240" w:lineRule="auto"/>
        <w:rPr>
          <w:rFonts w:ascii="Arial" w:eastAsia="Arial" w:hAnsi="Arial" w:cs="Arial"/>
          <w:color w:val="0000FF"/>
          <w:sz w:val="24"/>
          <w:szCs w:val="24"/>
          <w:lang w:val="es-ES_tradnl"/>
        </w:rPr>
      </w:pPr>
      <w:hyperlink r:id="rId22">
        <w:r w:rsidR="0089203D" w:rsidRPr="009E268D">
          <w:rPr>
            <w:rFonts w:ascii="Arial" w:eastAsia="Arial" w:hAnsi="Arial" w:cs="Arial"/>
            <w:color w:val="0000FF"/>
            <w:sz w:val="24"/>
            <w:szCs w:val="24"/>
            <w:u w:val="single"/>
            <w:lang w:val="es-ES_tradnl"/>
          </w:rPr>
          <w:t>https://itunes.apple.com/us/book/jim-crow-and-segregation/id988996676</w:t>
        </w:r>
      </w:hyperlink>
    </w:p>
    <w:p w:rsidR="0089203D" w:rsidRPr="009E268D" w:rsidRDefault="00223DBB" w:rsidP="0089203D">
      <w:pPr>
        <w:shd w:val="clear" w:color="auto" w:fill="FFFFFF"/>
        <w:spacing w:after="0" w:line="240" w:lineRule="auto"/>
        <w:rPr>
          <w:rFonts w:ascii="Arial" w:eastAsia="Arial" w:hAnsi="Arial" w:cs="Arial"/>
          <w:color w:val="0000FF"/>
          <w:sz w:val="24"/>
          <w:szCs w:val="24"/>
          <w:u w:val="single"/>
          <w:lang w:val="es-ES_tradnl"/>
        </w:rPr>
      </w:pPr>
      <w:r w:rsidRPr="009E268D">
        <w:rPr>
          <w:lang w:val="es-ES_tradnl"/>
        </w:rPr>
        <w:fldChar w:fldCharType="begin"/>
      </w:r>
      <w:r w:rsidR="0089203D" w:rsidRPr="009E268D">
        <w:rPr>
          <w:lang w:val="es-ES_tradnl"/>
        </w:rPr>
        <w:instrText xml:space="preserve"> HYPERLINK "https://itunes.apple.com/us/book/scientific-data-observing/id1116753959" </w:instrText>
      </w:r>
      <w:r w:rsidRPr="009E268D">
        <w:rPr>
          <w:lang w:val="es-ES_tradnl"/>
        </w:rPr>
        <w:fldChar w:fldCharType="separate"/>
      </w:r>
      <w:r w:rsidR="0089203D" w:rsidRPr="009E268D">
        <w:rPr>
          <w:rFonts w:ascii="Arial" w:eastAsia="Arial" w:hAnsi="Arial" w:cs="Arial"/>
          <w:color w:val="0000FF"/>
          <w:sz w:val="24"/>
          <w:szCs w:val="24"/>
          <w:u w:val="single"/>
          <w:lang w:val="es-ES_tradnl"/>
        </w:rPr>
        <w:t>https://itunes.apple.com/us/book/scientific-data-observing/id1116753959</w:t>
      </w:r>
    </w:p>
    <w:p w:rsidR="0089203D" w:rsidRPr="009E268D" w:rsidRDefault="00223DBB" w:rsidP="0089203D">
      <w:pPr>
        <w:spacing w:after="0" w:line="240" w:lineRule="auto"/>
        <w:rPr>
          <w:rFonts w:ascii="Arial" w:eastAsia="Arial" w:hAnsi="Arial" w:cs="Arial"/>
          <w:sz w:val="24"/>
          <w:szCs w:val="24"/>
          <w:lang w:val="es-ES_tradnl"/>
        </w:rPr>
      </w:pPr>
      <w:r w:rsidRPr="009E268D">
        <w:rPr>
          <w:lang w:val="es-ES_tradnl"/>
        </w:rPr>
        <w:fldChar w:fldCharType="end"/>
      </w:r>
    </w:p>
    <w:p w:rsidR="0089203D" w:rsidRPr="009E268D" w:rsidRDefault="00B468CD" w:rsidP="0089203D">
      <w:pPr>
        <w:spacing w:after="0"/>
        <w:rPr>
          <w:rFonts w:ascii="Arial" w:eastAsia="Arial" w:hAnsi="Arial" w:cs="Arial"/>
          <w:b/>
          <w:sz w:val="24"/>
          <w:szCs w:val="24"/>
          <w:lang w:val="es-ES_tradnl"/>
        </w:rPr>
      </w:pPr>
      <w:r w:rsidRPr="009E268D">
        <w:rPr>
          <w:rFonts w:ascii="Arial" w:eastAsia="Arial" w:hAnsi="Arial" w:cs="Arial"/>
          <w:b/>
          <w:sz w:val="24"/>
          <w:szCs w:val="24"/>
          <w:lang w:val="es-ES_tradnl"/>
        </w:rPr>
        <w:t>Discusión previa a la lección</w:t>
      </w:r>
    </w:p>
    <w:p w:rsidR="0089203D" w:rsidRPr="009E268D" w:rsidRDefault="0089203D" w:rsidP="0089203D">
      <w:pPr>
        <w:spacing w:after="0"/>
        <w:rPr>
          <w:rFonts w:ascii="Arial" w:eastAsia="Arial" w:hAnsi="Arial" w:cs="Arial"/>
          <w:sz w:val="24"/>
          <w:szCs w:val="24"/>
          <w:lang w:val="es-ES_tradnl"/>
        </w:rPr>
      </w:pPr>
    </w:p>
    <w:p w:rsidR="0089203D" w:rsidRPr="009E268D" w:rsidRDefault="00C93A2B" w:rsidP="0089203D">
      <w:pPr>
        <w:spacing w:after="0"/>
        <w:rPr>
          <w:rFonts w:ascii="Arial" w:eastAsia="Arial" w:hAnsi="Arial" w:cs="Arial"/>
          <w:sz w:val="24"/>
          <w:szCs w:val="24"/>
          <w:lang w:val="es-ES_tradnl"/>
        </w:rPr>
      </w:pPr>
      <w:r w:rsidRPr="009E268D">
        <w:rPr>
          <w:rFonts w:ascii="Arial" w:eastAsia="Arial" w:hAnsi="Arial" w:cs="Arial"/>
          <w:sz w:val="24"/>
          <w:szCs w:val="24"/>
          <w:lang w:val="es-ES_tradnl"/>
        </w:rPr>
        <w:t>Discuta con los estudiantes las restricciones lega</w:t>
      </w:r>
      <w:r w:rsidR="00B468CD" w:rsidRPr="009E268D">
        <w:rPr>
          <w:rFonts w:ascii="Arial" w:eastAsia="Arial" w:hAnsi="Arial" w:cs="Arial"/>
          <w:sz w:val="24"/>
          <w:szCs w:val="24"/>
          <w:lang w:val="es-ES_tradnl"/>
        </w:rPr>
        <w:t xml:space="preserve">les, sociales y económicos en la época </w:t>
      </w:r>
      <w:r w:rsidR="00A42061" w:rsidRPr="009E268D">
        <w:rPr>
          <w:rFonts w:ascii="Arial" w:eastAsia="Arial" w:hAnsi="Arial" w:cs="Arial"/>
          <w:sz w:val="24"/>
          <w:szCs w:val="24"/>
          <w:lang w:val="es-ES_tradnl"/>
        </w:rPr>
        <w:t>posterior a la G</w:t>
      </w:r>
      <w:r w:rsidR="00B468CD" w:rsidRPr="009E268D">
        <w:rPr>
          <w:rFonts w:ascii="Arial" w:eastAsia="Arial" w:hAnsi="Arial" w:cs="Arial"/>
          <w:sz w:val="24"/>
          <w:szCs w:val="24"/>
          <w:lang w:val="es-ES_tradnl"/>
        </w:rPr>
        <w:t xml:space="preserve">uerra </w:t>
      </w:r>
      <w:r w:rsidR="00A42061" w:rsidRPr="009E268D">
        <w:rPr>
          <w:rFonts w:ascii="Arial" w:eastAsia="Arial" w:hAnsi="Arial" w:cs="Arial"/>
          <w:sz w:val="24"/>
          <w:szCs w:val="24"/>
          <w:lang w:val="es-ES_tradnl"/>
        </w:rPr>
        <w:t>C</w:t>
      </w:r>
      <w:r w:rsidR="00B468CD" w:rsidRPr="009E268D">
        <w:rPr>
          <w:rFonts w:ascii="Arial" w:eastAsia="Arial" w:hAnsi="Arial" w:cs="Arial"/>
          <w:sz w:val="24"/>
          <w:szCs w:val="24"/>
          <w:lang w:val="es-ES_tradnl"/>
        </w:rPr>
        <w:t xml:space="preserve">ivil y </w:t>
      </w:r>
      <w:r w:rsidR="00A42061" w:rsidRPr="009E268D">
        <w:rPr>
          <w:rFonts w:ascii="Arial" w:eastAsia="Arial" w:hAnsi="Arial" w:cs="Arial"/>
          <w:sz w:val="24"/>
          <w:szCs w:val="24"/>
          <w:lang w:val="es-ES_tradnl"/>
        </w:rPr>
        <w:t xml:space="preserve">la era </w:t>
      </w:r>
      <w:r w:rsidR="00B468CD" w:rsidRPr="009E268D">
        <w:rPr>
          <w:rFonts w:ascii="Arial" w:eastAsia="Arial" w:hAnsi="Arial" w:cs="Arial"/>
          <w:sz w:val="24"/>
          <w:szCs w:val="24"/>
          <w:lang w:val="es-ES_tradnl"/>
        </w:rPr>
        <w:t>Jim Crow</w:t>
      </w:r>
      <w:r w:rsidRPr="009E268D">
        <w:rPr>
          <w:rFonts w:ascii="Arial" w:eastAsia="Arial" w:hAnsi="Arial" w:cs="Arial"/>
          <w:sz w:val="24"/>
          <w:szCs w:val="24"/>
          <w:lang w:val="es-ES_tradnl"/>
        </w:rPr>
        <w:t>.</w:t>
      </w:r>
      <w:r w:rsidR="00573627" w:rsidRPr="009E268D">
        <w:rPr>
          <w:rFonts w:ascii="Arial" w:eastAsia="Arial" w:hAnsi="Arial" w:cs="Arial"/>
          <w:sz w:val="24"/>
          <w:szCs w:val="24"/>
          <w:lang w:val="es-ES_tradnl"/>
        </w:rPr>
        <w:t xml:space="preserve"> ¿Qué herramientas utilizó Maggie Walker y sus colegas para oponerse y luchar contra opresión y el </w:t>
      </w:r>
      <w:r w:rsidR="00A51729" w:rsidRPr="009E268D">
        <w:rPr>
          <w:rFonts w:ascii="Arial" w:eastAsia="Arial" w:hAnsi="Arial" w:cs="Arial"/>
          <w:sz w:val="24"/>
          <w:szCs w:val="24"/>
          <w:lang w:val="es-ES_tradnl"/>
        </w:rPr>
        <w:t>prejuicio</w:t>
      </w:r>
      <w:r w:rsidR="00573627" w:rsidRPr="009E268D">
        <w:rPr>
          <w:rFonts w:ascii="Arial" w:eastAsia="Arial" w:hAnsi="Arial" w:cs="Arial"/>
          <w:sz w:val="24"/>
          <w:szCs w:val="24"/>
          <w:lang w:val="es-ES_tradnl"/>
        </w:rPr>
        <w:t xml:space="preserve"> generado por Jim Crow? </w:t>
      </w:r>
      <w:r w:rsidR="0089203D" w:rsidRPr="009E268D">
        <w:rPr>
          <w:rFonts w:ascii="Arial" w:eastAsia="Arial" w:hAnsi="Arial" w:cs="Arial"/>
          <w:sz w:val="24"/>
          <w:szCs w:val="24"/>
          <w:lang w:val="es-ES_tradnl"/>
        </w:rPr>
        <w:t xml:space="preserve"> </w:t>
      </w:r>
    </w:p>
    <w:p w:rsidR="0089203D" w:rsidRPr="009E268D" w:rsidRDefault="0089203D" w:rsidP="0089203D">
      <w:pPr>
        <w:spacing w:after="0"/>
        <w:rPr>
          <w:rFonts w:ascii="Arial" w:eastAsia="Arial" w:hAnsi="Arial" w:cs="Arial"/>
          <w:sz w:val="24"/>
          <w:szCs w:val="24"/>
          <w:lang w:val="es-ES_tradnl"/>
        </w:rPr>
      </w:pPr>
    </w:p>
    <w:p w:rsidR="0089203D" w:rsidRPr="009E268D" w:rsidRDefault="008A66D0" w:rsidP="0089203D">
      <w:pPr>
        <w:spacing w:after="0"/>
        <w:rPr>
          <w:rFonts w:ascii="Arial" w:eastAsia="Arial" w:hAnsi="Arial" w:cs="Arial"/>
          <w:sz w:val="24"/>
          <w:szCs w:val="24"/>
          <w:lang w:val="es-ES_tradnl"/>
        </w:rPr>
      </w:pPr>
      <w:r w:rsidRPr="009E268D">
        <w:rPr>
          <w:rFonts w:ascii="Arial" w:eastAsia="Arial" w:hAnsi="Arial" w:cs="Arial"/>
          <w:sz w:val="24"/>
          <w:szCs w:val="24"/>
          <w:lang w:val="es-ES_tradnl"/>
        </w:rPr>
        <w:t xml:space="preserve">Durante la </w:t>
      </w:r>
      <w:r w:rsidR="00A51729" w:rsidRPr="009E268D">
        <w:rPr>
          <w:rFonts w:ascii="Arial" w:eastAsia="Arial" w:hAnsi="Arial" w:cs="Arial"/>
          <w:sz w:val="24"/>
          <w:szCs w:val="24"/>
          <w:lang w:val="es-ES_tradnl"/>
        </w:rPr>
        <w:t>discusión</w:t>
      </w:r>
      <w:r w:rsidRPr="009E268D">
        <w:rPr>
          <w:rFonts w:ascii="Arial" w:eastAsia="Arial" w:hAnsi="Arial" w:cs="Arial"/>
          <w:sz w:val="24"/>
          <w:szCs w:val="24"/>
          <w:lang w:val="es-ES_tradnl"/>
        </w:rPr>
        <w:t xml:space="preserve"> </w:t>
      </w:r>
      <w:r w:rsidR="0069293E" w:rsidRPr="009E268D">
        <w:rPr>
          <w:rFonts w:ascii="Arial" w:eastAsia="Arial" w:hAnsi="Arial" w:cs="Arial"/>
          <w:sz w:val="24"/>
          <w:szCs w:val="24"/>
          <w:lang w:val="es-ES_tradnl"/>
        </w:rPr>
        <w:t>asegúrese de</w:t>
      </w:r>
      <w:r w:rsidRPr="009E268D">
        <w:rPr>
          <w:rFonts w:ascii="Arial" w:eastAsia="Arial" w:hAnsi="Arial" w:cs="Arial"/>
          <w:sz w:val="24"/>
          <w:szCs w:val="24"/>
          <w:lang w:val="es-ES_tradnl"/>
        </w:rPr>
        <w:t xml:space="preserve"> que los estudiantes </w:t>
      </w:r>
      <w:r w:rsidR="0069293E" w:rsidRPr="009E268D">
        <w:rPr>
          <w:rFonts w:ascii="Arial" w:eastAsia="Arial" w:hAnsi="Arial" w:cs="Arial"/>
          <w:sz w:val="24"/>
          <w:szCs w:val="24"/>
          <w:lang w:val="es-ES_tradnl"/>
        </w:rPr>
        <w:t>conocen</w:t>
      </w:r>
      <w:r w:rsidRPr="009E268D">
        <w:rPr>
          <w:rFonts w:ascii="Arial" w:eastAsia="Arial" w:hAnsi="Arial" w:cs="Arial"/>
          <w:sz w:val="24"/>
          <w:szCs w:val="24"/>
          <w:lang w:val="es-ES_tradnl"/>
        </w:rPr>
        <w:t xml:space="preserve"> los datos de la vida de Maggie Walker. Ellos </w:t>
      </w:r>
      <w:r w:rsidR="0069293E" w:rsidRPr="009E268D">
        <w:rPr>
          <w:rFonts w:ascii="Arial" w:eastAsia="Arial" w:hAnsi="Arial" w:cs="Arial"/>
          <w:sz w:val="24"/>
          <w:szCs w:val="24"/>
          <w:lang w:val="es-ES_tradnl"/>
        </w:rPr>
        <w:t>deben</w:t>
      </w:r>
      <w:r w:rsidRPr="009E268D">
        <w:rPr>
          <w:rFonts w:ascii="Arial" w:eastAsia="Arial" w:hAnsi="Arial" w:cs="Arial"/>
          <w:sz w:val="24"/>
          <w:szCs w:val="24"/>
          <w:lang w:val="es-ES_tradnl"/>
        </w:rPr>
        <w:t xml:space="preserve"> ser capaces de </w:t>
      </w:r>
      <w:r w:rsidR="00A51729" w:rsidRPr="009E268D">
        <w:rPr>
          <w:rFonts w:ascii="Arial" w:eastAsia="Arial" w:hAnsi="Arial" w:cs="Arial"/>
          <w:sz w:val="24"/>
          <w:szCs w:val="24"/>
          <w:lang w:val="es-ES_tradnl"/>
        </w:rPr>
        <w:t>defini</w:t>
      </w:r>
      <w:r w:rsidRPr="009E268D">
        <w:rPr>
          <w:rFonts w:ascii="Arial" w:eastAsia="Arial" w:hAnsi="Arial" w:cs="Arial"/>
          <w:sz w:val="24"/>
          <w:szCs w:val="24"/>
          <w:lang w:val="es-ES_tradnl"/>
        </w:rPr>
        <w:t xml:space="preserve">r </w:t>
      </w:r>
      <w:r w:rsidR="0069293E" w:rsidRPr="009E268D">
        <w:rPr>
          <w:rFonts w:ascii="Arial" w:eastAsia="Arial" w:hAnsi="Arial" w:cs="Arial"/>
          <w:sz w:val="24"/>
          <w:szCs w:val="24"/>
          <w:lang w:val="es-ES_tradnl"/>
        </w:rPr>
        <w:t>conceptos clave</w:t>
      </w:r>
      <w:r w:rsidRPr="009E268D">
        <w:rPr>
          <w:rFonts w:ascii="Arial" w:eastAsia="Arial" w:hAnsi="Arial" w:cs="Arial"/>
          <w:sz w:val="24"/>
          <w:szCs w:val="24"/>
          <w:lang w:val="es-ES_tradnl"/>
        </w:rPr>
        <w:t xml:space="preserve"> como </w:t>
      </w:r>
      <w:r w:rsidR="0069293E" w:rsidRPr="009E268D">
        <w:rPr>
          <w:rFonts w:ascii="Arial" w:eastAsia="Arial" w:hAnsi="Arial" w:cs="Arial"/>
          <w:sz w:val="24"/>
          <w:szCs w:val="24"/>
          <w:lang w:val="es-ES_tradnl"/>
        </w:rPr>
        <w:t>a</w:t>
      </w:r>
      <w:r w:rsidRPr="009E268D">
        <w:rPr>
          <w:rFonts w:ascii="Arial" w:eastAsia="Arial" w:hAnsi="Arial" w:cs="Arial"/>
          <w:sz w:val="24"/>
          <w:szCs w:val="24"/>
          <w:lang w:val="es-ES_tradnl"/>
        </w:rPr>
        <w:t xml:space="preserve">ctivismo, </w:t>
      </w:r>
      <w:r w:rsidR="0069293E" w:rsidRPr="009E268D">
        <w:rPr>
          <w:rFonts w:ascii="Arial" w:eastAsia="Arial" w:hAnsi="Arial" w:cs="Arial"/>
          <w:sz w:val="24"/>
          <w:szCs w:val="24"/>
          <w:lang w:val="es-ES_tradnl"/>
        </w:rPr>
        <w:t>b</w:t>
      </w:r>
      <w:r w:rsidRPr="009E268D">
        <w:rPr>
          <w:rFonts w:ascii="Arial" w:eastAsia="Arial" w:hAnsi="Arial" w:cs="Arial"/>
          <w:sz w:val="24"/>
          <w:szCs w:val="24"/>
          <w:lang w:val="es-ES_tradnl"/>
        </w:rPr>
        <w:t xml:space="preserve">anco y </w:t>
      </w:r>
      <w:r w:rsidR="0069293E" w:rsidRPr="009E268D">
        <w:rPr>
          <w:rFonts w:ascii="Arial" w:eastAsia="Arial" w:hAnsi="Arial" w:cs="Arial"/>
          <w:sz w:val="24"/>
          <w:szCs w:val="24"/>
          <w:lang w:val="es-ES_tradnl"/>
        </w:rPr>
        <w:t>d</w:t>
      </w:r>
      <w:r w:rsidRPr="009E268D">
        <w:rPr>
          <w:rFonts w:ascii="Arial" w:eastAsia="Arial" w:hAnsi="Arial" w:cs="Arial"/>
          <w:sz w:val="24"/>
          <w:szCs w:val="24"/>
          <w:lang w:val="es-ES_tradnl"/>
        </w:rPr>
        <w:t xml:space="preserve">erechos </w:t>
      </w:r>
      <w:r w:rsidR="0069293E" w:rsidRPr="009E268D">
        <w:rPr>
          <w:rFonts w:ascii="Arial" w:eastAsia="Arial" w:hAnsi="Arial" w:cs="Arial"/>
          <w:sz w:val="24"/>
          <w:szCs w:val="24"/>
          <w:lang w:val="es-ES_tradnl"/>
        </w:rPr>
        <w:t>c</w:t>
      </w:r>
      <w:r w:rsidRPr="009E268D">
        <w:rPr>
          <w:rFonts w:ascii="Arial" w:eastAsia="Arial" w:hAnsi="Arial" w:cs="Arial"/>
          <w:sz w:val="24"/>
          <w:szCs w:val="24"/>
          <w:lang w:val="es-ES_tradnl"/>
        </w:rPr>
        <w:t>iviles.</w:t>
      </w:r>
      <w:r w:rsidR="00A51729" w:rsidRPr="009E268D">
        <w:rPr>
          <w:rFonts w:ascii="Arial" w:eastAsia="Arial" w:hAnsi="Arial" w:cs="Arial"/>
          <w:sz w:val="24"/>
          <w:szCs w:val="24"/>
          <w:lang w:val="es-ES_tradnl"/>
        </w:rPr>
        <w:t xml:space="preserve"> </w:t>
      </w:r>
      <w:r w:rsidR="00B27FBA" w:rsidRPr="009E268D">
        <w:rPr>
          <w:rFonts w:ascii="Arial" w:eastAsia="Arial" w:hAnsi="Arial" w:cs="Arial"/>
          <w:sz w:val="24"/>
          <w:szCs w:val="24"/>
          <w:lang w:val="es-ES_tradnl"/>
        </w:rPr>
        <w:t xml:space="preserve">Los estudiantes deberían, además, identificar el activismo comunitario, el emprendimiento y la economía </w:t>
      </w:r>
      <w:r w:rsidR="00A51729" w:rsidRPr="009E268D">
        <w:rPr>
          <w:rFonts w:ascii="Arial" w:eastAsia="Arial" w:hAnsi="Arial" w:cs="Arial"/>
          <w:sz w:val="24"/>
          <w:szCs w:val="24"/>
          <w:lang w:val="es-ES_tradnl"/>
        </w:rPr>
        <w:t xml:space="preserve">como </w:t>
      </w:r>
      <w:r w:rsidR="00B27FBA" w:rsidRPr="009E268D">
        <w:rPr>
          <w:rFonts w:ascii="Arial" w:eastAsia="Arial" w:hAnsi="Arial" w:cs="Arial"/>
          <w:sz w:val="24"/>
          <w:szCs w:val="24"/>
          <w:lang w:val="es-ES_tradnl"/>
        </w:rPr>
        <w:t xml:space="preserve">las </w:t>
      </w:r>
      <w:r w:rsidR="00A51729" w:rsidRPr="009E268D">
        <w:rPr>
          <w:rFonts w:ascii="Arial" w:eastAsia="Arial" w:hAnsi="Arial" w:cs="Arial"/>
          <w:sz w:val="24"/>
          <w:szCs w:val="24"/>
          <w:lang w:val="es-ES_tradnl"/>
        </w:rPr>
        <w:t xml:space="preserve">herramientas </w:t>
      </w:r>
      <w:r w:rsidR="00B27FBA" w:rsidRPr="009E268D">
        <w:rPr>
          <w:rFonts w:ascii="Arial" w:eastAsia="Arial" w:hAnsi="Arial" w:cs="Arial"/>
          <w:sz w:val="24"/>
          <w:szCs w:val="24"/>
          <w:lang w:val="es-ES_tradnl"/>
        </w:rPr>
        <w:t xml:space="preserve">que utilizaron </w:t>
      </w:r>
      <w:r w:rsidR="00A51729" w:rsidRPr="009E268D">
        <w:rPr>
          <w:rFonts w:ascii="Arial" w:eastAsia="Arial" w:hAnsi="Arial" w:cs="Arial"/>
          <w:sz w:val="24"/>
          <w:szCs w:val="24"/>
          <w:lang w:val="es-ES_tradnl"/>
        </w:rPr>
        <w:t xml:space="preserve">Maggie Walker y sus colegas. </w:t>
      </w:r>
      <w:r w:rsidR="0089203D" w:rsidRPr="009E268D">
        <w:rPr>
          <w:rFonts w:ascii="Arial" w:eastAsia="Arial" w:hAnsi="Arial" w:cs="Arial"/>
          <w:sz w:val="24"/>
          <w:szCs w:val="24"/>
          <w:lang w:val="es-ES_tradnl"/>
        </w:rPr>
        <w:t xml:space="preserve"> </w:t>
      </w: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3D1803" w:rsidP="0089203D">
      <w:pPr>
        <w:spacing w:after="0" w:line="240" w:lineRule="auto"/>
        <w:rPr>
          <w:rFonts w:ascii="Arial" w:eastAsia="Arial" w:hAnsi="Arial" w:cs="Arial"/>
          <w:b/>
          <w:color w:val="000000"/>
          <w:sz w:val="24"/>
          <w:szCs w:val="24"/>
          <w:lang w:val="es-ES_tradnl"/>
        </w:rPr>
      </w:pPr>
      <w:r w:rsidRPr="009E268D">
        <w:rPr>
          <w:rFonts w:ascii="Arial" w:eastAsia="Arial" w:hAnsi="Arial" w:cs="Arial"/>
          <w:b/>
          <w:color w:val="000000"/>
          <w:sz w:val="24"/>
          <w:szCs w:val="24"/>
          <w:lang w:val="es-ES_tradnl"/>
        </w:rPr>
        <w:t xml:space="preserve">Materiales para </w:t>
      </w:r>
      <w:r w:rsidR="00B27FBA" w:rsidRPr="009E268D">
        <w:rPr>
          <w:rFonts w:ascii="Arial" w:eastAsia="Arial" w:hAnsi="Arial" w:cs="Arial"/>
          <w:b/>
          <w:color w:val="000000"/>
          <w:sz w:val="24"/>
          <w:szCs w:val="24"/>
          <w:lang w:val="es-ES_tradnl"/>
        </w:rPr>
        <w:t xml:space="preserve">la </w:t>
      </w:r>
      <w:r w:rsidRPr="009E268D">
        <w:rPr>
          <w:rFonts w:ascii="Arial" w:eastAsia="Arial" w:hAnsi="Arial" w:cs="Arial"/>
          <w:b/>
          <w:color w:val="000000"/>
          <w:sz w:val="24"/>
          <w:szCs w:val="24"/>
          <w:lang w:val="es-ES_tradnl"/>
        </w:rPr>
        <w:t>lección</w:t>
      </w:r>
    </w:p>
    <w:p w:rsidR="0089203D" w:rsidRPr="009E268D" w:rsidRDefault="0089203D" w:rsidP="0089203D">
      <w:pPr>
        <w:spacing w:after="0" w:line="240" w:lineRule="auto"/>
        <w:rPr>
          <w:rFonts w:ascii="Arial" w:eastAsia="Arial" w:hAnsi="Arial" w:cs="Arial"/>
          <w:b/>
          <w:color w:val="000000"/>
          <w:sz w:val="24"/>
          <w:szCs w:val="24"/>
          <w:lang w:val="es-ES_tradnl"/>
        </w:rPr>
      </w:pPr>
    </w:p>
    <w:p w:rsidR="0089203D" w:rsidRPr="009E268D" w:rsidRDefault="003D1803" w:rsidP="0089203D">
      <w:pPr>
        <w:numPr>
          <w:ilvl w:val="0"/>
          <w:numId w:val="2"/>
        </w:numPr>
        <w:pBdr>
          <w:top w:val="nil"/>
          <w:left w:val="nil"/>
          <w:bottom w:val="nil"/>
          <w:right w:val="nil"/>
          <w:between w:val="nil"/>
        </w:pBdr>
        <w:spacing w:after="0"/>
        <w:contextualSpacing/>
        <w:rPr>
          <w:lang w:val="es-ES_tradnl"/>
        </w:rPr>
      </w:pPr>
      <w:r w:rsidRPr="009E268D">
        <w:rPr>
          <w:rFonts w:ascii="Arial" w:eastAsia="Arial" w:hAnsi="Arial" w:cs="Arial"/>
          <w:color w:val="000000"/>
          <w:sz w:val="24"/>
          <w:szCs w:val="24"/>
          <w:lang w:val="es-ES_tradnl"/>
        </w:rPr>
        <w:t>Imprimir la hoja de trabajo</w:t>
      </w:r>
      <w:r w:rsidR="0089203D" w:rsidRPr="009E268D">
        <w:rPr>
          <w:rFonts w:ascii="Arial" w:eastAsia="Arial" w:hAnsi="Arial" w:cs="Arial"/>
          <w:color w:val="000000"/>
          <w:sz w:val="24"/>
          <w:szCs w:val="24"/>
          <w:lang w:val="es-ES_tradnl"/>
        </w:rPr>
        <w:t xml:space="preserve">: </w:t>
      </w:r>
      <w:hyperlink r:id="rId23" w:history="1">
        <w:r w:rsidR="0089203D" w:rsidRPr="009E268D">
          <w:rPr>
            <w:rStyle w:val="Hyperlink"/>
            <w:rFonts w:ascii="Arial" w:eastAsia="Arial" w:hAnsi="Arial" w:cs="Arial"/>
            <w:sz w:val="24"/>
            <w:szCs w:val="24"/>
            <w:lang w:val="es-ES_tradnl"/>
          </w:rPr>
          <w:t>MAWA Lesson Grades 3-8 Worksheet .docx</w:t>
        </w:r>
      </w:hyperlink>
    </w:p>
    <w:p w:rsidR="0089203D" w:rsidRPr="009E268D" w:rsidRDefault="008B7151" w:rsidP="0089203D">
      <w:pPr>
        <w:numPr>
          <w:ilvl w:val="0"/>
          <w:numId w:val="1"/>
        </w:numPr>
        <w:pBdr>
          <w:top w:val="nil"/>
          <w:left w:val="nil"/>
          <w:bottom w:val="nil"/>
          <w:right w:val="nil"/>
          <w:between w:val="nil"/>
        </w:pBdr>
        <w:spacing w:after="0"/>
        <w:contextualSpacing/>
        <w:rPr>
          <w:lang w:val="es-ES_tradnl"/>
        </w:rPr>
      </w:pPr>
      <w:r w:rsidRPr="009E268D">
        <w:rPr>
          <w:rFonts w:ascii="Arial" w:eastAsia="Arial" w:hAnsi="Arial" w:cs="Arial"/>
          <w:color w:val="000000"/>
          <w:sz w:val="24"/>
          <w:szCs w:val="24"/>
          <w:lang w:val="es-ES_tradnl"/>
        </w:rPr>
        <w:t xml:space="preserve">Opcional: </w:t>
      </w:r>
      <w:r w:rsidR="00D8525C" w:rsidRPr="009E268D">
        <w:rPr>
          <w:rFonts w:ascii="Arial" w:eastAsia="Arial" w:hAnsi="Arial" w:cs="Arial"/>
          <w:color w:val="000000"/>
          <w:sz w:val="24"/>
          <w:szCs w:val="24"/>
          <w:lang w:val="es-ES_tradnl"/>
        </w:rPr>
        <w:t>regla</w:t>
      </w:r>
      <w:r w:rsidRPr="009E268D">
        <w:rPr>
          <w:rFonts w:ascii="Arial" w:eastAsia="Arial" w:hAnsi="Arial" w:cs="Arial"/>
          <w:color w:val="000000"/>
          <w:sz w:val="24"/>
          <w:szCs w:val="24"/>
          <w:lang w:val="es-ES_tradnl"/>
        </w:rPr>
        <w:t xml:space="preserve"> para medir los objetos</w:t>
      </w:r>
      <w:r w:rsidR="00372979" w:rsidRPr="009E268D">
        <w:rPr>
          <w:rFonts w:ascii="Arial" w:eastAsia="Arial" w:hAnsi="Arial" w:cs="Arial"/>
          <w:color w:val="000000"/>
          <w:sz w:val="24"/>
          <w:szCs w:val="24"/>
          <w:lang w:val="es-ES_tradnl"/>
        </w:rPr>
        <w:t>.</w:t>
      </w:r>
      <w:r w:rsidR="0089203D" w:rsidRPr="009E268D">
        <w:rPr>
          <w:rFonts w:ascii="Arial" w:eastAsia="Arial" w:hAnsi="Arial" w:cs="Arial"/>
          <w:color w:val="000000"/>
          <w:sz w:val="24"/>
          <w:szCs w:val="24"/>
          <w:lang w:val="es-ES_tradnl"/>
        </w:rPr>
        <w:t xml:space="preserve"> </w:t>
      </w:r>
    </w:p>
    <w:p w:rsidR="0089203D" w:rsidRPr="009E268D" w:rsidRDefault="00755352" w:rsidP="0089203D">
      <w:pPr>
        <w:numPr>
          <w:ilvl w:val="0"/>
          <w:numId w:val="10"/>
        </w:numPr>
        <w:pBdr>
          <w:top w:val="nil"/>
          <w:left w:val="nil"/>
          <w:bottom w:val="nil"/>
          <w:right w:val="nil"/>
          <w:between w:val="nil"/>
        </w:pBdr>
        <w:spacing w:after="0"/>
        <w:contextualSpacing/>
        <w:rPr>
          <w:color w:val="000000"/>
          <w:sz w:val="24"/>
          <w:szCs w:val="24"/>
          <w:lang w:val="es-ES_tradnl"/>
        </w:rPr>
      </w:pPr>
      <w:r w:rsidRPr="009E268D">
        <w:rPr>
          <w:rFonts w:ascii="Arial" w:eastAsia="Arial" w:hAnsi="Arial" w:cs="Arial"/>
          <w:sz w:val="24"/>
          <w:szCs w:val="24"/>
          <w:lang w:val="es-ES_tradnl"/>
        </w:rPr>
        <w:t>Ré</w:t>
      </w:r>
      <w:r w:rsidR="008B7151" w:rsidRPr="009E268D">
        <w:rPr>
          <w:rFonts w:ascii="Arial" w:eastAsia="Arial" w:hAnsi="Arial" w:cs="Arial"/>
          <w:sz w:val="24"/>
          <w:szCs w:val="24"/>
          <w:lang w:val="es-ES_tradnl"/>
        </w:rPr>
        <w:t xml:space="preserve">plicas </w:t>
      </w:r>
      <w:r w:rsidRPr="009E268D">
        <w:rPr>
          <w:rFonts w:ascii="Arial" w:eastAsia="Arial" w:hAnsi="Arial" w:cs="Arial"/>
          <w:sz w:val="24"/>
          <w:szCs w:val="24"/>
          <w:lang w:val="es-ES_tradnl"/>
        </w:rPr>
        <w:t xml:space="preserve">en </w:t>
      </w:r>
      <w:r w:rsidR="0089203D" w:rsidRPr="009E268D">
        <w:rPr>
          <w:rFonts w:ascii="Arial" w:eastAsia="Arial" w:hAnsi="Arial" w:cs="Arial"/>
          <w:sz w:val="24"/>
          <w:szCs w:val="24"/>
          <w:lang w:val="es-ES_tradnl"/>
        </w:rPr>
        <w:t>3D</w:t>
      </w:r>
      <w:r w:rsidR="008B7151" w:rsidRPr="009E268D">
        <w:rPr>
          <w:rFonts w:ascii="Arial" w:eastAsia="Arial" w:hAnsi="Arial" w:cs="Arial"/>
          <w:sz w:val="24"/>
          <w:szCs w:val="24"/>
          <w:lang w:val="es-ES_tradnl"/>
        </w:rPr>
        <w:t xml:space="preserve"> o </w:t>
      </w:r>
      <w:r w:rsidR="0066588D" w:rsidRPr="009E268D">
        <w:rPr>
          <w:rFonts w:ascii="Arial" w:eastAsia="Arial" w:hAnsi="Arial" w:cs="Arial"/>
          <w:sz w:val="24"/>
          <w:szCs w:val="24"/>
          <w:lang w:val="es-ES_tradnl"/>
        </w:rPr>
        <w:t xml:space="preserve">modelos </w:t>
      </w:r>
      <w:r w:rsidRPr="009E268D">
        <w:rPr>
          <w:rFonts w:ascii="Arial" w:eastAsia="Arial" w:hAnsi="Arial" w:cs="Arial"/>
          <w:sz w:val="24"/>
          <w:szCs w:val="24"/>
          <w:lang w:val="es-ES_tradnl"/>
        </w:rPr>
        <w:t>computacionales</w:t>
      </w:r>
      <w:r w:rsidR="0066588D" w:rsidRPr="009E268D">
        <w:rPr>
          <w:rFonts w:ascii="Arial" w:eastAsia="Arial" w:hAnsi="Arial" w:cs="Arial"/>
          <w:sz w:val="24"/>
          <w:szCs w:val="24"/>
          <w:lang w:val="es-ES_tradnl"/>
        </w:rPr>
        <w:t xml:space="preserve"> de la colección</w:t>
      </w:r>
      <w:r w:rsidR="008B7151" w:rsidRPr="009E268D">
        <w:rPr>
          <w:rFonts w:ascii="Arial" w:eastAsia="Arial" w:hAnsi="Arial" w:cs="Arial"/>
          <w:sz w:val="24"/>
          <w:szCs w:val="24"/>
          <w:lang w:val="es-ES_tradnl"/>
        </w:rPr>
        <w:t xml:space="preserve"> </w:t>
      </w:r>
      <w:r w:rsidRPr="009E268D">
        <w:rPr>
          <w:rFonts w:ascii="Arial" w:eastAsia="Arial" w:hAnsi="Arial" w:cs="Arial"/>
          <w:sz w:val="24"/>
          <w:szCs w:val="24"/>
          <w:lang w:val="es-ES_tradnl"/>
        </w:rPr>
        <w:t>de</w:t>
      </w:r>
      <w:r w:rsidR="008B7151" w:rsidRPr="009E268D">
        <w:rPr>
          <w:rFonts w:ascii="Arial" w:eastAsia="Arial" w:hAnsi="Arial" w:cs="Arial"/>
          <w:sz w:val="24"/>
          <w:szCs w:val="24"/>
          <w:lang w:val="es-ES_tradnl"/>
        </w:rPr>
        <w:t xml:space="preserve"> Maggie Walker</w:t>
      </w:r>
      <w:r w:rsidR="009A261C" w:rsidRPr="009E268D">
        <w:rPr>
          <w:rFonts w:ascii="Arial" w:eastAsia="Arial" w:hAnsi="Arial" w:cs="Arial"/>
          <w:sz w:val="24"/>
          <w:szCs w:val="24"/>
          <w:lang w:val="es-ES_tradnl"/>
        </w:rPr>
        <w:t>.</w:t>
      </w:r>
    </w:p>
    <w:p w:rsidR="0089203D" w:rsidRPr="009E268D" w:rsidRDefault="009A261C" w:rsidP="0089203D">
      <w:pPr>
        <w:numPr>
          <w:ilvl w:val="0"/>
          <w:numId w:val="10"/>
        </w:numPr>
        <w:pBdr>
          <w:top w:val="nil"/>
          <w:left w:val="nil"/>
          <w:bottom w:val="nil"/>
          <w:right w:val="nil"/>
          <w:between w:val="nil"/>
        </w:pBdr>
        <w:spacing w:after="0" w:line="240" w:lineRule="auto"/>
        <w:contextualSpacing/>
        <w:rPr>
          <w:rFonts w:ascii="Arial" w:eastAsia="Arial" w:hAnsi="Arial" w:cs="Arial"/>
          <w:color w:val="000000"/>
          <w:sz w:val="24"/>
          <w:szCs w:val="24"/>
          <w:lang w:val="es-ES_tradnl"/>
        </w:rPr>
      </w:pPr>
      <w:r w:rsidRPr="009E268D">
        <w:rPr>
          <w:rFonts w:ascii="Arial" w:eastAsia="Arial" w:hAnsi="Arial" w:cs="Arial"/>
          <w:sz w:val="24"/>
          <w:szCs w:val="24"/>
          <w:lang w:val="es-ES_tradnl"/>
        </w:rPr>
        <w:t xml:space="preserve">Acceso a Internet </w:t>
      </w:r>
      <w:r w:rsidR="00755352" w:rsidRPr="009E268D">
        <w:rPr>
          <w:rFonts w:ascii="Arial" w:eastAsia="Arial" w:hAnsi="Arial" w:cs="Arial"/>
          <w:sz w:val="24"/>
          <w:szCs w:val="24"/>
          <w:lang w:val="es-ES_tradnl"/>
        </w:rPr>
        <w:t>en</w:t>
      </w:r>
      <w:r w:rsidRPr="009E268D">
        <w:rPr>
          <w:rFonts w:ascii="Arial" w:eastAsia="Arial" w:hAnsi="Arial" w:cs="Arial"/>
          <w:sz w:val="24"/>
          <w:szCs w:val="24"/>
          <w:lang w:val="es-ES_tradnl"/>
        </w:rPr>
        <w:t xml:space="preserve"> computador</w:t>
      </w:r>
      <w:r w:rsidR="00755352" w:rsidRPr="009E268D">
        <w:rPr>
          <w:rFonts w:ascii="Arial" w:eastAsia="Arial" w:hAnsi="Arial" w:cs="Arial"/>
          <w:sz w:val="24"/>
          <w:szCs w:val="24"/>
          <w:lang w:val="es-ES_tradnl"/>
        </w:rPr>
        <w:t>e</w:t>
      </w:r>
      <w:r w:rsidRPr="009E268D">
        <w:rPr>
          <w:rFonts w:ascii="Arial" w:eastAsia="Arial" w:hAnsi="Arial" w:cs="Arial"/>
          <w:sz w:val="24"/>
          <w:szCs w:val="24"/>
          <w:lang w:val="es-ES_tradnl"/>
        </w:rPr>
        <w:t>s o tablets (en caso de que el maestro no pu</w:t>
      </w:r>
      <w:r w:rsidR="00755352" w:rsidRPr="009E268D">
        <w:rPr>
          <w:rFonts w:ascii="Arial" w:eastAsia="Arial" w:hAnsi="Arial" w:cs="Arial"/>
          <w:sz w:val="24"/>
          <w:szCs w:val="24"/>
          <w:lang w:val="es-ES_tradnl"/>
        </w:rPr>
        <w:t>eda</w:t>
      </w:r>
      <w:r w:rsidRPr="009E268D">
        <w:rPr>
          <w:rFonts w:ascii="Arial" w:eastAsia="Arial" w:hAnsi="Arial" w:cs="Arial"/>
          <w:sz w:val="24"/>
          <w:szCs w:val="24"/>
          <w:lang w:val="es-ES_tradnl"/>
        </w:rPr>
        <w:t xml:space="preserve"> </w:t>
      </w:r>
      <w:r w:rsidR="00D705BD" w:rsidRPr="009E268D">
        <w:rPr>
          <w:rFonts w:ascii="Arial" w:eastAsia="Arial" w:hAnsi="Arial" w:cs="Arial"/>
          <w:sz w:val="24"/>
          <w:szCs w:val="24"/>
          <w:lang w:val="es-ES_tradnl"/>
        </w:rPr>
        <w:t>imprimir</w:t>
      </w:r>
      <w:r w:rsidRPr="009E268D">
        <w:rPr>
          <w:rFonts w:ascii="Arial" w:eastAsia="Arial" w:hAnsi="Arial" w:cs="Arial"/>
          <w:sz w:val="24"/>
          <w:szCs w:val="24"/>
          <w:lang w:val="es-ES_tradnl"/>
        </w:rPr>
        <w:t xml:space="preserve"> los </w:t>
      </w:r>
      <w:r w:rsidR="00755352" w:rsidRPr="009E268D">
        <w:rPr>
          <w:rFonts w:ascii="Arial" w:eastAsia="Arial" w:hAnsi="Arial" w:cs="Arial"/>
          <w:sz w:val="24"/>
          <w:szCs w:val="24"/>
          <w:lang w:val="es-ES_tradnl"/>
        </w:rPr>
        <w:t>objetos</w:t>
      </w:r>
      <w:r w:rsidRPr="009E268D">
        <w:rPr>
          <w:rFonts w:ascii="Arial" w:eastAsia="Arial" w:hAnsi="Arial" w:cs="Arial"/>
          <w:sz w:val="24"/>
          <w:szCs w:val="24"/>
          <w:lang w:val="es-ES_tradnl"/>
        </w:rPr>
        <w:t>)</w:t>
      </w:r>
      <w:r w:rsidR="00372979" w:rsidRPr="009E268D">
        <w:rPr>
          <w:rFonts w:ascii="Arial" w:eastAsia="Arial" w:hAnsi="Arial" w:cs="Arial"/>
          <w:sz w:val="24"/>
          <w:szCs w:val="24"/>
          <w:lang w:val="es-ES_tradnl"/>
        </w:rPr>
        <w:t>.</w:t>
      </w:r>
      <w:r w:rsidRPr="009E268D">
        <w:rPr>
          <w:rFonts w:ascii="Arial" w:eastAsia="Arial" w:hAnsi="Arial" w:cs="Arial"/>
          <w:sz w:val="24"/>
          <w:szCs w:val="24"/>
          <w:lang w:val="es-ES_tradnl"/>
        </w:rPr>
        <w:t xml:space="preserve"> </w:t>
      </w:r>
    </w:p>
    <w:p w:rsidR="0089203D" w:rsidRPr="009E268D" w:rsidRDefault="00D705BD" w:rsidP="0089203D">
      <w:pPr>
        <w:numPr>
          <w:ilvl w:val="0"/>
          <w:numId w:val="10"/>
        </w:numPr>
        <w:pBdr>
          <w:top w:val="nil"/>
          <w:left w:val="nil"/>
          <w:bottom w:val="nil"/>
          <w:right w:val="nil"/>
          <w:between w:val="nil"/>
        </w:pBdr>
        <w:spacing w:after="0" w:line="240" w:lineRule="auto"/>
        <w:contextualSpacing/>
        <w:rPr>
          <w:color w:val="000000"/>
          <w:sz w:val="24"/>
          <w:szCs w:val="24"/>
          <w:lang w:val="es-ES_tradnl"/>
        </w:rPr>
      </w:pPr>
      <w:r w:rsidRPr="009E268D">
        <w:rPr>
          <w:rFonts w:ascii="Arial" w:eastAsia="Arial" w:hAnsi="Arial" w:cs="Arial"/>
          <w:color w:val="000000"/>
          <w:sz w:val="24"/>
          <w:szCs w:val="24"/>
          <w:lang w:val="es-ES_tradnl"/>
        </w:rPr>
        <w:t>Papeles y lápices.</w:t>
      </w: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89203D" w:rsidP="0089203D">
      <w:pPr>
        <w:spacing w:after="0" w:line="240" w:lineRule="auto"/>
        <w:rPr>
          <w:rFonts w:ascii="Arial" w:eastAsia="Arial" w:hAnsi="Arial" w:cs="Arial"/>
          <w:b/>
          <w:sz w:val="24"/>
          <w:szCs w:val="24"/>
          <w:lang w:val="es-ES_tradnl"/>
        </w:rPr>
      </w:pPr>
    </w:p>
    <w:p w:rsidR="001D4EB1" w:rsidRPr="009E268D" w:rsidRDefault="001D4EB1" w:rsidP="0089203D">
      <w:pPr>
        <w:spacing w:after="0" w:line="240" w:lineRule="auto"/>
        <w:rPr>
          <w:rFonts w:ascii="Arial" w:eastAsia="Arial" w:hAnsi="Arial" w:cs="Arial"/>
          <w:b/>
          <w:sz w:val="24"/>
          <w:szCs w:val="24"/>
          <w:lang w:val="es-ES_tradnl"/>
        </w:rPr>
      </w:pPr>
      <w:r w:rsidRPr="009E268D">
        <w:rPr>
          <w:rFonts w:ascii="Arial" w:eastAsia="Arial" w:hAnsi="Arial" w:cs="Arial"/>
          <w:b/>
          <w:sz w:val="24"/>
          <w:szCs w:val="24"/>
          <w:lang w:val="es-ES_tradnl"/>
        </w:rPr>
        <w:t>Enlace al VLU Sketchfab del Sitio Histórico de Ma</w:t>
      </w:r>
      <w:r w:rsidR="00B032D4" w:rsidRPr="009E268D">
        <w:rPr>
          <w:rFonts w:ascii="Arial" w:eastAsia="Arial" w:hAnsi="Arial" w:cs="Arial"/>
          <w:b/>
          <w:sz w:val="24"/>
          <w:szCs w:val="24"/>
          <w:lang w:val="es-ES_tradnl"/>
        </w:rPr>
        <w:t>ggie Walker con objetos en 3D</w:t>
      </w:r>
    </w:p>
    <w:p w:rsidR="0089203D" w:rsidRPr="009E268D" w:rsidRDefault="0089203D" w:rsidP="0089203D">
      <w:pPr>
        <w:spacing w:after="0" w:line="240" w:lineRule="auto"/>
        <w:rPr>
          <w:rFonts w:ascii="Arial" w:eastAsia="Arial" w:hAnsi="Arial" w:cs="Arial"/>
          <w:i/>
          <w:sz w:val="24"/>
          <w:szCs w:val="24"/>
          <w:lang w:val="es-ES_tradnl"/>
        </w:rPr>
      </w:pPr>
      <w:r w:rsidRPr="009E268D">
        <w:rPr>
          <w:rFonts w:ascii="Arial" w:eastAsia="Arial" w:hAnsi="Arial" w:cs="Arial"/>
          <w:i/>
          <w:sz w:val="24"/>
          <w:szCs w:val="24"/>
          <w:lang w:val="es-ES_tradnl"/>
        </w:rPr>
        <w:t xml:space="preserve">Url </w:t>
      </w:r>
      <w:r w:rsidR="00B032D4" w:rsidRPr="009E268D">
        <w:rPr>
          <w:rFonts w:ascii="Arial" w:eastAsia="Arial" w:hAnsi="Arial" w:cs="Arial"/>
          <w:i/>
          <w:sz w:val="24"/>
          <w:szCs w:val="24"/>
          <w:lang w:val="es-ES_tradnl"/>
        </w:rPr>
        <w:t>se agregará cuando los archivos en 3D estén arriba.</w:t>
      </w: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BC60C3" w:rsidP="0089203D">
      <w:pPr>
        <w:shd w:val="clear" w:color="auto" w:fill="FFFFFF"/>
        <w:spacing w:after="0" w:line="288" w:lineRule="auto"/>
        <w:rPr>
          <w:rFonts w:ascii="Arial" w:eastAsia="Arial" w:hAnsi="Arial" w:cs="Arial"/>
          <w:b/>
          <w:sz w:val="24"/>
          <w:szCs w:val="24"/>
          <w:lang w:val="es-ES_tradnl"/>
        </w:rPr>
      </w:pPr>
      <w:r w:rsidRPr="009E268D">
        <w:rPr>
          <w:rFonts w:ascii="Arial" w:eastAsia="Arial" w:hAnsi="Arial" w:cs="Arial"/>
          <w:b/>
          <w:sz w:val="24"/>
          <w:szCs w:val="24"/>
          <w:lang w:val="es-ES_tradnl"/>
        </w:rPr>
        <w:t>Pasos para imprimir</w:t>
      </w:r>
    </w:p>
    <w:p w:rsidR="0089203D" w:rsidRPr="009E268D" w:rsidRDefault="00BC60C3" w:rsidP="0089203D">
      <w:pPr>
        <w:numPr>
          <w:ilvl w:val="0"/>
          <w:numId w:val="7"/>
        </w:numPr>
        <w:spacing w:after="0" w:line="288" w:lineRule="auto"/>
        <w:contextualSpacing/>
        <w:rPr>
          <w:color w:val="000000"/>
          <w:sz w:val="24"/>
          <w:szCs w:val="24"/>
          <w:lang w:val="es-ES_tradnl"/>
        </w:rPr>
      </w:pPr>
      <w:r w:rsidRPr="009E268D">
        <w:rPr>
          <w:rFonts w:ascii="Arial" w:eastAsia="Arial" w:hAnsi="Arial" w:cs="Arial"/>
          <w:sz w:val="24"/>
          <w:szCs w:val="24"/>
          <w:lang w:val="es-ES_tradnl"/>
        </w:rPr>
        <w:t>Ir a la página web de sketchfab</w:t>
      </w:r>
      <w:r w:rsidR="0089203D" w:rsidRPr="009E268D">
        <w:rPr>
          <w:rFonts w:ascii="Arial" w:eastAsia="Arial" w:hAnsi="Arial" w:cs="Arial"/>
          <w:sz w:val="24"/>
          <w:szCs w:val="24"/>
          <w:lang w:val="es-ES_tradnl"/>
        </w:rPr>
        <w:t xml:space="preserve">. </w:t>
      </w:r>
      <w:r w:rsidRPr="009E268D">
        <w:rPr>
          <w:rFonts w:ascii="Arial" w:eastAsia="Arial" w:hAnsi="Arial" w:cs="Arial"/>
          <w:sz w:val="24"/>
          <w:szCs w:val="24"/>
          <w:lang w:val="es-ES_tradnl"/>
        </w:rPr>
        <w:t>Busca la carpeta</w:t>
      </w:r>
      <w:r w:rsidR="0089203D" w:rsidRPr="009E268D">
        <w:rPr>
          <w:rFonts w:ascii="Arial" w:eastAsia="Arial" w:hAnsi="Arial" w:cs="Arial"/>
          <w:sz w:val="24"/>
          <w:szCs w:val="24"/>
          <w:lang w:val="es-ES_tradnl"/>
        </w:rPr>
        <w:t xml:space="preserve"> </w:t>
      </w:r>
      <w:r w:rsidR="00B032D4" w:rsidRPr="009E268D">
        <w:rPr>
          <w:rFonts w:ascii="Arial" w:eastAsia="Arial" w:hAnsi="Arial" w:cs="Arial"/>
          <w:sz w:val="24"/>
          <w:szCs w:val="24"/>
          <w:lang w:val="es-ES_tradnl"/>
        </w:rPr>
        <w:t>“</w:t>
      </w:r>
      <w:r w:rsidR="0089203D" w:rsidRPr="009E268D">
        <w:rPr>
          <w:rFonts w:ascii="Arial" w:eastAsia="Arial" w:hAnsi="Arial" w:cs="Arial"/>
          <w:sz w:val="24"/>
          <w:szCs w:val="24"/>
          <w:lang w:val="es-ES_tradnl"/>
        </w:rPr>
        <w:t>Maggie</w:t>
      </w:r>
      <w:r w:rsidR="0066588D" w:rsidRPr="009E268D">
        <w:rPr>
          <w:rFonts w:ascii="Arial" w:eastAsia="Arial" w:hAnsi="Arial" w:cs="Arial"/>
          <w:sz w:val="24"/>
          <w:szCs w:val="24"/>
          <w:lang w:val="es-ES_tradnl"/>
        </w:rPr>
        <w:t xml:space="preserve"> L. Walker Historic Site</w:t>
      </w:r>
      <w:r w:rsidR="00B032D4" w:rsidRPr="009E268D">
        <w:rPr>
          <w:rFonts w:ascii="Arial" w:eastAsia="Arial" w:hAnsi="Arial" w:cs="Arial"/>
          <w:sz w:val="24"/>
          <w:szCs w:val="24"/>
          <w:lang w:val="es-ES_tradnl"/>
        </w:rPr>
        <w:t>”</w:t>
      </w:r>
      <w:r w:rsidR="0066588D" w:rsidRPr="009E268D">
        <w:rPr>
          <w:rFonts w:ascii="Arial" w:eastAsia="Arial" w:hAnsi="Arial" w:cs="Arial"/>
          <w:sz w:val="24"/>
          <w:szCs w:val="24"/>
          <w:lang w:val="es-ES_tradnl"/>
        </w:rPr>
        <w:t xml:space="preserve"> </w:t>
      </w:r>
      <w:r w:rsidRPr="009E268D">
        <w:rPr>
          <w:rFonts w:ascii="Arial" w:eastAsia="Arial" w:hAnsi="Arial" w:cs="Arial"/>
          <w:sz w:val="24"/>
          <w:szCs w:val="24"/>
          <w:lang w:val="es-ES_tradnl"/>
        </w:rPr>
        <w:t>o sigue las etiquetas de Maggie L. Walker</w:t>
      </w:r>
      <w:r w:rsidR="0089203D" w:rsidRPr="009E268D">
        <w:rPr>
          <w:rFonts w:ascii="Arial" w:eastAsia="Arial" w:hAnsi="Arial" w:cs="Arial"/>
          <w:sz w:val="24"/>
          <w:szCs w:val="24"/>
          <w:lang w:val="es-ES_tradnl"/>
        </w:rPr>
        <w:t>. (</w:t>
      </w:r>
      <w:r w:rsidR="00B032D4" w:rsidRPr="009E268D">
        <w:rPr>
          <w:rFonts w:ascii="Arial" w:eastAsia="Arial" w:hAnsi="Arial" w:cs="Arial"/>
          <w:sz w:val="24"/>
          <w:szCs w:val="24"/>
          <w:lang w:val="es-ES_tradnl"/>
        </w:rPr>
        <w:t>Sujeto a cambios si se agregan más objetos al archivo</w:t>
      </w:r>
      <w:r w:rsidR="0089203D" w:rsidRPr="009E268D">
        <w:rPr>
          <w:rFonts w:ascii="Arial" w:eastAsia="Arial" w:hAnsi="Arial" w:cs="Arial"/>
          <w:sz w:val="24"/>
          <w:szCs w:val="24"/>
          <w:lang w:val="es-ES_tradnl"/>
        </w:rPr>
        <w:t>).</w:t>
      </w:r>
    </w:p>
    <w:p w:rsidR="0089203D" w:rsidRPr="009E268D" w:rsidRDefault="00726BC7" w:rsidP="0089203D">
      <w:pPr>
        <w:numPr>
          <w:ilvl w:val="0"/>
          <w:numId w:val="7"/>
        </w:numPr>
        <w:spacing w:after="0" w:line="288" w:lineRule="auto"/>
        <w:contextualSpacing/>
        <w:rPr>
          <w:color w:val="000000"/>
          <w:sz w:val="24"/>
          <w:szCs w:val="24"/>
          <w:lang w:val="es-ES_tradnl"/>
        </w:rPr>
      </w:pPr>
      <w:r w:rsidRPr="009E268D">
        <w:rPr>
          <w:rFonts w:ascii="Arial" w:eastAsia="Arial" w:hAnsi="Arial" w:cs="Arial"/>
          <w:sz w:val="24"/>
          <w:szCs w:val="24"/>
          <w:lang w:val="es-ES_tradnl"/>
        </w:rPr>
        <w:t>Busca</w:t>
      </w:r>
      <w:r w:rsidR="002012FB" w:rsidRPr="009E268D">
        <w:rPr>
          <w:rFonts w:ascii="Arial" w:eastAsia="Arial" w:hAnsi="Arial" w:cs="Arial"/>
          <w:sz w:val="24"/>
          <w:szCs w:val="24"/>
          <w:lang w:val="es-ES_tradnl"/>
        </w:rPr>
        <w:t>r</w:t>
      </w:r>
      <w:r w:rsidRPr="009E268D">
        <w:rPr>
          <w:rFonts w:ascii="Arial" w:eastAsia="Arial" w:hAnsi="Arial" w:cs="Arial"/>
          <w:sz w:val="24"/>
          <w:szCs w:val="24"/>
          <w:lang w:val="es-ES_tradnl"/>
        </w:rPr>
        <w:t xml:space="preserve"> el </w:t>
      </w:r>
      <w:r w:rsidR="002F54AB" w:rsidRPr="009E268D">
        <w:rPr>
          <w:rFonts w:ascii="Arial" w:eastAsia="Arial" w:hAnsi="Arial" w:cs="Arial"/>
          <w:sz w:val="24"/>
          <w:szCs w:val="24"/>
          <w:lang w:val="es-ES_tradnl"/>
        </w:rPr>
        <w:t>objeto</w:t>
      </w:r>
      <w:r w:rsidRPr="009E268D">
        <w:rPr>
          <w:rFonts w:ascii="Arial" w:eastAsia="Arial" w:hAnsi="Arial" w:cs="Arial"/>
          <w:sz w:val="24"/>
          <w:szCs w:val="24"/>
          <w:lang w:val="es-ES_tradnl"/>
        </w:rPr>
        <w:t xml:space="preserve"> y</w:t>
      </w:r>
      <w:r w:rsidR="009C7C32" w:rsidRPr="009E268D">
        <w:rPr>
          <w:rFonts w:ascii="Arial" w:eastAsia="Arial" w:hAnsi="Arial" w:cs="Arial"/>
          <w:sz w:val="24"/>
          <w:szCs w:val="24"/>
          <w:lang w:val="es-ES_tradnl"/>
        </w:rPr>
        <w:t xml:space="preserve"> coteja su número </w:t>
      </w:r>
      <w:r w:rsidR="0089203D" w:rsidRPr="009E268D">
        <w:rPr>
          <w:rFonts w:ascii="Arial" w:eastAsia="Arial" w:hAnsi="Arial" w:cs="Arial"/>
          <w:sz w:val="24"/>
          <w:szCs w:val="24"/>
          <w:lang w:val="es-ES_tradnl"/>
        </w:rPr>
        <w:t>(</w:t>
      </w:r>
      <w:r w:rsidR="002F54AB" w:rsidRPr="009E268D">
        <w:rPr>
          <w:rFonts w:ascii="Arial" w:eastAsia="Arial" w:hAnsi="Arial" w:cs="Arial"/>
          <w:sz w:val="24"/>
          <w:szCs w:val="24"/>
          <w:lang w:val="es-ES_tradnl"/>
        </w:rPr>
        <w:t>se necesita</w:t>
      </w:r>
      <w:r w:rsidR="009C7C32" w:rsidRPr="009E268D">
        <w:rPr>
          <w:rFonts w:ascii="Arial" w:eastAsia="Arial" w:hAnsi="Arial" w:cs="Arial"/>
          <w:sz w:val="24"/>
          <w:szCs w:val="24"/>
          <w:lang w:val="es-ES_tradnl"/>
        </w:rPr>
        <w:t xml:space="preserve"> un n</w:t>
      </w:r>
      <w:r w:rsidR="002F54AB" w:rsidRPr="009E268D">
        <w:rPr>
          <w:rFonts w:ascii="Arial" w:eastAsia="Arial" w:hAnsi="Arial" w:cs="Arial"/>
          <w:sz w:val="24"/>
          <w:szCs w:val="24"/>
          <w:lang w:val="es-ES_tradnl"/>
        </w:rPr>
        <w:t>ú</w:t>
      </w:r>
      <w:r w:rsidR="009C7C32" w:rsidRPr="009E268D">
        <w:rPr>
          <w:rFonts w:ascii="Arial" w:eastAsia="Arial" w:hAnsi="Arial" w:cs="Arial"/>
          <w:sz w:val="24"/>
          <w:szCs w:val="24"/>
          <w:lang w:val="es-ES_tradnl"/>
        </w:rPr>
        <w:t>mero de cat</w:t>
      </w:r>
      <w:r w:rsidR="002F54AB" w:rsidRPr="009E268D">
        <w:rPr>
          <w:rFonts w:ascii="Arial" w:eastAsia="Arial" w:hAnsi="Arial" w:cs="Arial"/>
          <w:sz w:val="24"/>
          <w:szCs w:val="24"/>
          <w:lang w:val="es-ES_tradnl"/>
        </w:rPr>
        <w:t>á</w:t>
      </w:r>
      <w:r w:rsidR="009C7C32" w:rsidRPr="009E268D">
        <w:rPr>
          <w:rFonts w:ascii="Arial" w:eastAsia="Arial" w:hAnsi="Arial" w:cs="Arial"/>
          <w:sz w:val="24"/>
          <w:szCs w:val="24"/>
          <w:lang w:val="es-ES_tradnl"/>
        </w:rPr>
        <w:t>logo para el artefacto</w:t>
      </w:r>
      <w:r w:rsidR="0089203D" w:rsidRPr="009E268D">
        <w:rPr>
          <w:rFonts w:ascii="Arial" w:eastAsia="Arial" w:hAnsi="Arial" w:cs="Arial"/>
          <w:sz w:val="24"/>
          <w:szCs w:val="24"/>
          <w:lang w:val="es-ES_tradnl"/>
        </w:rPr>
        <w:t>).</w:t>
      </w:r>
    </w:p>
    <w:p w:rsidR="002F54AB" w:rsidRPr="009E268D" w:rsidRDefault="002F54AB" w:rsidP="00CE692E">
      <w:pPr>
        <w:numPr>
          <w:ilvl w:val="0"/>
          <w:numId w:val="7"/>
        </w:numPr>
        <w:spacing w:after="0" w:line="288" w:lineRule="auto"/>
        <w:contextualSpacing/>
        <w:rPr>
          <w:color w:val="000000"/>
          <w:sz w:val="24"/>
          <w:szCs w:val="24"/>
          <w:lang w:val="es-ES_tradnl"/>
        </w:rPr>
      </w:pPr>
      <w:r w:rsidRPr="009E268D">
        <w:rPr>
          <w:rFonts w:ascii="Arial" w:eastAsia="Arial" w:hAnsi="Arial" w:cs="Arial"/>
          <w:sz w:val="24"/>
          <w:szCs w:val="24"/>
          <w:lang w:val="es-ES_tradnl"/>
        </w:rPr>
        <w:t>Hacer click en el botó</w:t>
      </w:r>
      <w:r w:rsidR="00B60BE4" w:rsidRPr="009E268D">
        <w:rPr>
          <w:rFonts w:ascii="Arial" w:eastAsia="Arial" w:hAnsi="Arial" w:cs="Arial"/>
          <w:sz w:val="24"/>
          <w:szCs w:val="24"/>
          <w:lang w:val="es-ES_tradnl"/>
        </w:rPr>
        <w:t xml:space="preserve">n </w:t>
      </w:r>
      <w:r w:rsidR="00B60BE4" w:rsidRPr="009E268D">
        <w:rPr>
          <w:rFonts w:ascii="Arial" w:eastAsia="Arial" w:hAnsi="Arial" w:cs="Arial"/>
          <w:i/>
          <w:sz w:val="24"/>
          <w:szCs w:val="24"/>
          <w:lang w:val="es-ES_tradnl"/>
        </w:rPr>
        <w:t>download</w:t>
      </w:r>
      <w:r w:rsidR="0089203D" w:rsidRPr="009E268D">
        <w:rPr>
          <w:rFonts w:ascii="Arial" w:eastAsia="Arial" w:hAnsi="Arial" w:cs="Arial"/>
          <w:sz w:val="24"/>
          <w:szCs w:val="24"/>
          <w:lang w:val="es-ES_tradnl"/>
        </w:rPr>
        <w:t>.</w:t>
      </w:r>
    </w:p>
    <w:p w:rsidR="002F54AB" w:rsidRPr="009E268D" w:rsidRDefault="000B2A03" w:rsidP="00CE692E">
      <w:pPr>
        <w:numPr>
          <w:ilvl w:val="0"/>
          <w:numId w:val="7"/>
        </w:numPr>
        <w:spacing w:after="0" w:line="288" w:lineRule="auto"/>
        <w:contextualSpacing/>
        <w:rPr>
          <w:color w:val="000000"/>
          <w:sz w:val="24"/>
          <w:szCs w:val="24"/>
          <w:lang w:val="es-ES_tradnl"/>
        </w:rPr>
      </w:pPr>
      <w:r w:rsidRPr="009E268D">
        <w:rPr>
          <w:rFonts w:ascii="Arial" w:hAnsi="Arial" w:cs="Arial"/>
          <w:color w:val="000000"/>
          <w:sz w:val="24"/>
          <w:szCs w:val="24"/>
          <w:lang w:val="es-ES_tradnl"/>
        </w:rPr>
        <w:t>Si imprime en línea hay que abrir el modelo en el software de la impresora. Si el archivo es un polígono u otro archivo no compatible es necesario descargar MeshMixer y exportar al formato STL.</w:t>
      </w:r>
    </w:p>
    <w:p w:rsidR="0089203D" w:rsidRPr="009E268D" w:rsidRDefault="0089203D" w:rsidP="0089203D">
      <w:pPr>
        <w:numPr>
          <w:ilvl w:val="0"/>
          <w:numId w:val="7"/>
        </w:numPr>
        <w:spacing w:after="0" w:line="288" w:lineRule="auto"/>
        <w:contextualSpacing/>
        <w:rPr>
          <w:sz w:val="24"/>
          <w:szCs w:val="24"/>
          <w:lang w:val="es-ES_tradnl"/>
        </w:rPr>
      </w:pPr>
      <w:r w:rsidRPr="009E268D">
        <w:rPr>
          <w:rFonts w:ascii="Arial" w:eastAsia="Arial" w:hAnsi="Arial" w:cs="Arial"/>
          <w:sz w:val="24"/>
          <w:szCs w:val="24"/>
          <w:lang w:val="es-ES_tradnl"/>
        </w:rPr>
        <w:t>C</w:t>
      </w:r>
      <w:r w:rsidR="00A47578" w:rsidRPr="009E268D">
        <w:rPr>
          <w:rFonts w:ascii="Arial" w:eastAsia="Arial" w:hAnsi="Arial" w:cs="Arial"/>
          <w:sz w:val="24"/>
          <w:szCs w:val="24"/>
          <w:lang w:val="es-ES_tradnl"/>
        </w:rPr>
        <w:t xml:space="preserve">hequear </w:t>
      </w:r>
      <w:r w:rsidR="00052BA0" w:rsidRPr="009E268D">
        <w:rPr>
          <w:rFonts w:ascii="Arial" w:eastAsia="Arial" w:hAnsi="Arial" w:cs="Arial"/>
          <w:sz w:val="24"/>
          <w:szCs w:val="24"/>
          <w:lang w:val="es-ES_tradnl"/>
        </w:rPr>
        <w:t xml:space="preserve">el modelo </w:t>
      </w:r>
      <w:r w:rsidR="00A47578" w:rsidRPr="009E268D">
        <w:rPr>
          <w:rFonts w:ascii="Arial" w:eastAsia="Arial" w:hAnsi="Arial" w:cs="Arial"/>
          <w:sz w:val="24"/>
          <w:szCs w:val="24"/>
          <w:lang w:val="es-ES_tradnl"/>
        </w:rPr>
        <w:t>por</w:t>
      </w:r>
      <w:r w:rsidR="00052BA0" w:rsidRPr="009E268D">
        <w:rPr>
          <w:rFonts w:ascii="Arial" w:eastAsia="Arial" w:hAnsi="Arial" w:cs="Arial"/>
          <w:sz w:val="24"/>
          <w:szCs w:val="24"/>
          <w:lang w:val="es-ES_tradnl"/>
        </w:rPr>
        <w:t xml:space="preserve"> cualquier </w:t>
      </w:r>
      <w:r w:rsidR="00A47578" w:rsidRPr="009E268D">
        <w:rPr>
          <w:rFonts w:ascii="Arial" w:eastAsia="Arial" w:hAnsi="Arial" w:cs="Arial"/>
          <w:sz w:val="24"/>
          <w:szCs w:val="24"/>
          <w:lang w:val="es-ES_tradnl"/>
        </w:rPr>
        <w:t>inconveniente</w:t>
      </w:r>
      <w:r w:rsidRPr="009E268D">
        <w:rPr>
          <w:rFonts w:ascii="Arial" w:eastAsia="Arial" w:hAnsi="Arial" w:cs="Arial"/>
          <w:sz w:val="24"/>
          <w:szCs w:val="24"/>
          <w:lang w:val="es-ES_tradnl"/>
        </w:rPr>
        <w:t>.</w:t>
      </w:r>
    </w:p>
    <w:p w:rsidR="0089203D" w:rsidRPr="009E268D" w:rsidRDefault="00A47578" w:rsidP="0089203D">
      <w:pPr>
        <w:numPr>
          <w:ilvl w:val="0"/>
          <w:numId w:val="7"/>
        </w:numPr>
        <w:spacing w:after="0" w:line="288" w:lineRule="auto"/>
        <w:contextualSpacing/>
        <w:rPr>
          <w:sz w:val="24"/>
          <w:szCs w:val="24"/>
          <w:lang w:val="es-ES_tradnl"/>
        </w:rPr>
      </w:pPr>
      <w:r w:rsidRPr="009E268D">
        <w:rPr>
          <w:rFonts w:ascii="Arial" w:eastAsia="Arial" w:hAnsi="Arial" w:cs="Arial"/>
          <w:sz w:val="24"/>
          <w:szCs w:val="24"/>
          <w:lang w:val="es-ES_tradnl"/>
        </w:rPr>
        <w:t>Añadir filamento a la impresora e imprimir.</w:t>
      </w:r>
    </w:p>
    <w:p w:rsidR="0089203D" w:rsidRPr="009E268D" w:rsidRDefault="0089203D" w:rsidP="0089203D">
      <w:pPr>
        <w:spacing w:after="0" w:line="288" w:lineRule="auto"/>
        <w:ind w:left="720"/>
        <w:rPr>
          <w:rFonts w:ascii="Arial" w:eastAsia="Arial" w:hAnsi="Arial" w:cs="Arial"/>
          <w:sz w:val="24"/>
          <w:szCs w:val="24"/>
          <w:lang w:val="es-ES_tradnl"/>
        </w:rPr>
      </w:pPr>
    </w:p>
    <w:p w:rsidR="0089203D" w:rsidRPr="009E268D" w:rsidRDefault="005C2AB4" w:rsidP="0089203D">
      <w:pPr>
        <w:spacing w:after="0"/>
        <w:rPr>
          <w:rFonts w:ascii="Arial" w:eastAsia="Arial" w:hAnsi="Arial" w:cs="Arial"/>
          <w:b/>
          <w:sz w:val="24"/>
          <w:szCs w:val="24"/>
          <w:lang w:val="es-ES_tradnl"/>
        </w:rPr>
      </w:pPr>
      <w:r w:rsidRPr="009E268D">
        <w:rPr>
          <w:rFonts w:ascii="Arial" w:eastAsia="Arial" w:hAnsi="Arial" w:cs="Arial"/>
          <w:b/>
          <w:sz w:val="24"/>
          <w:szCs w:val="24"/>
          <w:lang w:val="es-ES_tradnl"/>
        </w:rPr>
        <w:t>Actividad 1</w:t>
      </w:r>
      <w:r w:rsidR="0089203D" w:rsidRPr="009E268D">
        <w:rPr>
          <w:rFonts w:ascii="Arial" w:eastAsia="Arial" w:hAnsi="Arial" w:cs="Arial"/>
          <w:b/>
          <w:sz w:val="24"/>
          <w:szCs w:val="24"/>
          <w:lang w:val="es-ES_tradnl"/>
        </w:rPr>
        <w:t>:</w:t>
      </w:r>
    </w:p>
    <w:p w:rsidR="0089203D" w:rsidRPr="009E268D" w:rsidRDefault="0089203D" w:rsidP="0089203D">
      <w:pPr>
        <w:spacing w:after="0"/>
        <w:rPr>
          <w:rFonts w:ascii="Arial" w:eastAsia="Arial" w:hAnsi="Arial" w:cs="Arial"/>
          <w:b/>
          <w:sz w:val="24"/>
          <w:szCs w:val="24"/>
          <w:lang w:val="es-ES_tradnl"/>
        </w:rPr>
      </w:pPr>
    </w:p>
    <w:p w:rsidR="0089203D" w:rsidRPr="009E268D" w:rsidRDefault="00A47578" w:rsidP="0089203D">
      <w:pPr>
        <w:spacing w:after="0"/>
        <w:rPr>
          <w:rFonts w:ascii="Arial" w:eastAsia="Arial" w:hAnsi="Arial" w:cs="Arial"/>
          <w:color w:val="000000"/>
          <w:sz w:val="24"/>
          <w:szCs w:val="24"/>
          <w:lang w:val="es-ES_tradnl"/>
        </w:rPr>
      </w:pPr>
      <w:r w:rsidRPr="009E268D">
        <w:rPr>
          <w:rFonts w:ascii="Arial" w:eastAsia="Arial" w:hAnsi="Arial" w:cs="Arial"/>
          <w:color w:val="000000"/>
          <w:sz w:val="24"/>
          <w:szCs w:val="24"/>
          <w:lang w:val="es-ES_tradnl"/>
        </w:rPr>
        <w:t>Contexto</w:t>
      </w:r>
    </w:p>
    <w:p w:rsidR="0089203D" w:rsidRPr="009E268D" w:rsidRDefault="0089203D" w:rsidP="0089203D">
      <w:pPr>
        <w:spacing w:after="0"/>
        <w:rPr>
          <w:rFonts w:ascii="Arial" w:eastAsia="Arial" w:hAnsi="Arial" w:cs="Arial"/>
          <w:sz w:val="24"/>
          <w:szCs w:val="24"/>
          <w:lang w:val="es-ES_tradnl"/>
        </w:rPr>
      </w:pPr>
    </w:p>
    <w:p w:rsidR="0089203D" w:rsidRPr="009E268D" w:rsidRDefault="005C2AB4" w:rsidP="0089203D">
      <w:pPr>
        <w:spacing w:after="0"/>
        <w:rPr>
          <w:rFonts w:ascii="Arial" w:eastAsia="Arial" w:hAnsi="Arial" w:cs="Arial"/>
          <w:sz w:val="24"/>
          <w:szCs w:val="24"/>
          <w:lang w:val="es-ES_tradnl"/>
        </w:rPr>
      </w:pPr>
      <w:r w:rsidRPr="009E268D">
        <w:rPr>
          <w:rFonts w:ascii="Arial" w:eastAsia="Arial" w:hAnsi="Arial" w:cs="Arial"/>
          <w:sz w:val="24"/>
          <w:szCs w:val="24"/>
          <w:lang w:val="es-ES_tradnl"/>
        </w:rPr>
        <w:t xml:space="preserve">Los </w:t>
      </w:r>
      <w:r w:rsidR="0066588D" w:rsidRPr="009E268D">
        <w:rPr>
          <w:rFonts w:ascii="Arial" w:eastAsia="Arial" w:hAnsi="Arial" w:cs="Arial"/>
          <w:sz w:val="24"/>
          <w:szCs w:val="24"/>
          <w:lang w:val="es-ES_tradnl"/>
        </w:rPr>
        <w:t>arqueólogos</w:t>
      </w:r>
      <w:r w:rsidRPr="009E268D">
        <w:rPr>
          <w:rFonts w:ascii="Arial" w:eastAsia="Arial" w:hAnsi="Arial" w:cs="Arial"/>
          <w:sz w:val="24"/>
          <w:szCs w:val="24"/>
          <w:lang w:val="es-ES_tradnl"/>
        </w:rPr>
        <w:t xml:space="preserve"> son </w:t>
      </w:r>
      <w:r w:rsidR="0066588D" w:rsidRPr="009E268D">
        <w:rPr>
          <w:rFonts w:ascii="Arial" w:eastAsia="Arial" w:hAnsi="Arial" w:cs="Arial"/>
          <w:sz w:val="24"/>
          <w:szCs w:val="24"/>
          <w:lang w:val="es-ES_tradnl"/>
        </w:rPr>
        <w:t>científicos</w:t>
      </w:r>
      <w:r w:rsidRPr="009E268D">
        <w:rPr>
          <w:rFonts w:ascii="Arial" w:eastAsia="Arial" w:hAnsi="Arial" w:cs="Arial"/>
          <w:sz w:val="24"/>
          <w:szCs w:val="24"/>
          <w:lang w:val="es-ES_tradnl"/>
        </w:rPr>
        <w:t xml:space="preserve"> que utilizan </w:t>
      </w:r>
      <w:r w:rsidR="00A47578" w:rsidRPr="009E268D">
        <w:rPr>
          <w:rFonts w:ascii="Arial" w:eastAsia="Arial" w:hAnsi="Arial" w:cs="Arial"/>
          <w:sz w:val="24"/>
          <w:szCs w:val="24"/>
          <w:lang w:val="es-ES_tradnl"/>
        </w:rPr>
        <w:t>los objetos para estudiar có</w:t>
      </w:r>
      <w:r w:rsidRPr="009E268D">
        <w:rPr>
          <w:rFonts w:ascii="Arial" w:eastAsia="Arial" w:hAnsi="Arial" w:cs="Arial"/>
          <w:sz w:val="24"/>
          <w:szCs w:val="24"/>
          <w:lang w:val="es-ES_tradnl"/>
        </w:rPr>
        <w:t xml:space="preserve">mo las personas vivían en el pasado. </w:t>
      </w:r>
      <w:r w:rsidR="00DC2770" w:rsidRPr="009E268D">
        <w:rPr>
          <w:rFonts w:ascii="Arial" w:eastAsia="Arial" w:hAnsi="Arial" w:cs="Arial"/>
          <w:sz w:val="24"/>
          <w:szCs w:val="24"/>
          <w:lang w:val="es-ES_tradnl"/>
        </w:rPr>
        <w:t xml:space="preserve">Los estudiantes tienen que </w:t>
      </w:r>
      <w:r w:rsidR="00A47578" w:rsidRPr="009E268D">
        <w:rPr>
          <w:rFonts w:ascii="Arial" w:eastAsia="Arial" w:hAnsi="Arial" w:cs="Arial"/>
          <w:sz w:val="24"/>
          <w:szCs w:val="24"/>
          <w:lang w:val="es-ES_tradnl"/>
        </w:rPr>
        <w:t>simular</w:t>
      </w:r>
      <w:r w:rsidR="00DC2770" w:rsidRPr="009E268D">
        <w:rPr>
          <w:rFonts w:ascii="Arial" w:eastAsia="Arial" w:hAnsi="Arial" w:cs="Arial"/>
          <w:sz w:val="24"/>
          <w:szCs w:val="24"/>
          <w:lang w:val="es-ES_tradnl"/>
        </w:rPr>
        <w:t xml:space="preserve"> que son </w:t>
      </w:r>
      <w:r w:rsidR="0066588D" w:rsidRPr="009E268D">
        <w:rPr>
          <w:rFonts w:ascii="Arial" w:eastAsia="Arial" w:hAnsi="Arial" w:cs="Arial"/>
          <w:sz w:val="24"/>
          <w:szCs w:val="24"/>
          <w:lang w:val="es-ES_tradnl"/>
        </w:rPr>
        <w:t>arqueólogos</w:t>
      </w:r>
      <w:r w:rsidR="00DC2770" w:rsidRPr="009E268D">
        <w:rPr>
          <w:rFonts w:ascii="Arial" w:eastAsia="Arial" w:hAnsi="Arial" w:cs="Arial"/>
          <w:sz w:val="24"/>
          <w:szCs w:val="24"/>
          <w:lang w:val="es-ES_tradnl"/>
        </w:rPr>
        <w:t xml:space="preserve"> </w:t>
      </w:r>
      <w:r w:rsidR="00A47578" w:rsidRPr="009E268D">
        <w:rPr>
          <w:rFonts w:ascii="Arial" w:eastAsia="Arial" w:hAnsi="Arial" w:cs="Arial"/>
          <w:sz w:val="24"/>
          <w:szCs w:val="24"/>
          <w:lang w:val="es-ES_tradnl"/>
        </w:rPr>
        <w:t>que analizan</w:t>
      </w:r>
      <w:r w:rsidR="00DC2770" w:rsidRPr="009E268D">
        <w:rPr>
          <w:rFonts w:ascii="Arial" w:eastAsia="Arial" w:hAnsi="Arial" w:cs="Arial"/>
          <w:sz w:val="24"/>
          <w:szCs w:val="24"/>
          <w:lang w:val="es-ES_tradnl"/>
        </w:rPr>
        <w:t xml:space="preserve"> la colección </w:t>
      </w:r>
      <w:r w:rsidR="00607047" w:rsidRPr="009E268D">
        <w:rPr>
          <w:rFonts w:ascii="Arial" w:eastAsia="Arial" w:hAnsi="Arial" w:cs="Arial"/>
          <w:sz w:val="24"/>
          <w:szCs w:val="24"/>
          <w:lang w:val="es-ES_tradnl"/>
        </w:rPr>
        <w:t>del</w:t>
      </w:r>
      <w:r w:rsidR="007C6C1B" w:rsidRPr="009E268D">
        <w:rPr>
          <w:rFonts w:ascii="Arial" w:eastAsia="Arial" w:hAnsi="Arial" w:cs="Arial"/>
          <w:sz w:val="24"/>
          <w:szCs w:val="24"/>
          <w:lang w:val="es-ES_tradnl"/>
        </w:rPr>
        <w:t xml:space="preserve"> </w:t>
      </w:r>
      <w:r w:rsidR="00607047" w:rsidRPr="009E268D">
        <w:rPr>
          <w:rFonts w:ascii="Arial" w:eastAsia="Arial" w:hAnsi="Arial" w:cs="Arial"/>
          <w:sz w:val="24"/>
          <w:szCs w:val="24"/>
          <w:lang w:val="es-ES_tradnl"/>
        </w:rPr>
        <w:t>Fondo de Préstamos Educacionales implementado por Maggie</w:t>
      </w:r>
      <w:r w:rsidR="007C6C1B" w:rsidRPr="009E268D">
        <w:rPr>
          <w:rFonts w:ascii="Arial" w:eastAsia="Arial" w:hAnsi="Arial" w:cs="Arial"/>
          <w:sz w:val="24"/>
          <w:szCs w:val="24"/>
          <w:lang w:val="es-ES_tradnl"/>
        </w:rPr>
        <w:t xml:space="preserve"> Walker en 1927. Los estudiantes tienen que llenar las </w:t>
      </w:r>
      <w:r w:rsidR="00607047" w:rsidRPr="009E268D">
        <w:rPr>
          <w:rFonts w:ascii="Arial" w:eastAsia="Arial" w:hAnsi="Arial" w:cs="Arial"/>
          <w:sz w:val="24"/>
          <w:szCs w:val="24"/>
          <w:lang w:val="es-ES_tradnl"/>
        </w:rPr>
        <w:t>guías de trabajo</w:t>
      </w:r>
      <w:r w:rsidR="00337C64" w:rsidRPr="009E268D">
        <w:rPr>
          <w:rFonts w:ascii="Arial" w:eastAsia="Arial" w:hAnsi="Arial" w:cs="Arial"/>
          <w:sz w:val="24"/>
          <w:szCs w:val="24"/>
          <w:lang w:val="es-ES_tradnl"/>
        </w:rPr>
        <w:t xml:space="preserve"> sobre los objetos a analizar con los siguientes datos:</w:t>
      </w:r>
      <w:r w:rsidR="0089203D" w:rsidRPr="009E268D">
        <w:rPr>
          <w:rFonts w:ascii="Arial" w:eastAsia="Arial" w:hAnsi="Arial" w:cs="Arial"/>
          <w:sz w:val="24"/>
          <w:szCs w:val="24"/>
          <w:lang w:val="es-ES_tradnl"/>
        </w:rPr>
        <w:t xml:space="preserve"> </w:t>
      </w:r>
    </w:p>
    <w:p w:rsidR="0089203D" w:rsidRPr="009E268D" w:rsidRDefault="0089203D" w:rsidP="0089203D">
      <w:pPr>
        <w:spacing w:after="0"/>
        <w:rPr>
          <w:rFonts w:ascii="Arial" w:eastAsia="Arial" w:hAnsi="Arial" w:cs="Arial"/>
          <w:sz w:val="24"/>
          <w:szCs w:val="24"/>
          <w:lang w:val="es-ES_tradnl"/>
        </w:rPr>
      </w:pPr>
    </w:p>
    <w:p w:rsidR="0089203D" w:rsidRPr="009E268D" w:rsidRDefault="0089203D" w:rsidP="0089203D">
      <w:pPr>
        <w:spacing w:after="0"/>
        <w:rPr>
          <w:rFonts w:ascii="Arial" w:eastAsia="Arial" w:hAnsi="Arial" w:cs="Arial"/>
          <w:sz w:val="24"/>
          <w:szCs w:val="24"/>
          <w:lang w:val="es-ES_tradnl"/>
        </w:rPr>
      </w:pPr>
    </w:p>
    <w:p w:rsidR="0089203D" w:rsidRPr="009E268D" w:rsidRDefault="0089203D" w:rsidP="0089203D">
      <w:pPr>
        <w:spacing w:after="0"/>
        <w:rPr>
          <w:lang w:val="es-ES_tradnl"/>
        </w:rPr>
      </w:pPr>
      <w:r w:rsidRPr="009E268D">
        <w:rPr>
          <w:noProof/>
        </w:rPr>
        <w:drawing>
          <wp:inline distT="0" distB="0" distL="0" distR="0" wp14:anchorId="1D45C0B1" wp14:editId="17FE1235">
            <wp:extent cx="2164955" cy="1442816"/>
            <wp:effectExtent l="0" t="0" r="0" b="0"/>
            <wp:docPr id="5" name="image12.jpg" descr="C:\Users\mwinnick\AppData\Local\Temp\12\Temp2_3D Scan &amp; Print RICH MAWA.zip\3D Scan &amp; Print RICH MAWA\MAWA pocket bank\MAWA 7250a.JPG"/>
            <wp:cNvGraphicFramePr/>
            <a:graphic xmlns:a="http://schemas.openxmlformats.org/drawingml/2006/main">
              <a:graphicData uri="http://schemas.openxmlformats.org/drawingml/2006/picture">
                <pic:pic xmlns:pic="http://schemas.openxmlformats.org/drawingml/2006/picture">
                  <pic:nvPicPr>
                    <pic:cNvPr id="0" name="image12.jpg" descr="C:\Users\mwinnick\AppData\Local\Temp\12\Temp2_3D Scan &amp; Print RICH MAWA.zip\3D Scan &amp; Print RICH MAWA\MAWA pocket bank\MAWA 7250a.JPG"/>
                    <pic:cNvPicPr preferRelativeResize="0"/>
                  </pic:nvPicPr>
                  <pic:blipFill>
                    <a:blip r:embed="rId24" cstate="print"/>
                    <a:srcRect/>
                    <a:stretch>
                      <a:fillRect/>
                    </a:stretch>
                  </pic:blipFill>
                  <pic:spPr>
                    <a:xfrm>
                      <a:off x="0" y="0"/>
                      <a:ext cx="2164955" cy="1442816"/>
                    </a:xfrm>
                    <a:prstGeom prst="rect">
                      <a:avLst/>
                    </a:prstGeom>
                    <a:ln/>
                  </pic:spPr>
                </pic:pic>
              </a:graphicData>
            </a:graphic>
          </wp:inline>
        </w:drawing>
      </w:r>
      <w:r w:rsidRPr="009E268D">
        <w:rPr>
          <w:noProof/>
        </w:rPr>
        <w:drawing>
          <wp:inline distT="0" distB="0" distL="0" distR="0" wp14:anchorId="090D2ECF" wp14:editId="59C96D7A">
            <wp:extent cx="2135693" cy="1423314"/>
            <wp:effectExtent l="0" t="0" r="0" b="0"/>
            <wp:docPr id="7" name="image14.jpg" descr="C:\Users\mwinnick\AppData\Local\Temp\12\Temp2_3D Scan &amp; Print RICH MAWA.zip\3D Scan &amp; Print RICH MAWA\MAWA pocket bank\MAWA 7250b.JPG"/>
            <wp:cNvGraphicFramePr/>
            <a:graphic xmlns:a="http://schemas.openxmlformats.org/drawingml/2006/main">
              <a:graphicData uri="http://schemas.openxmlformats.org/drawingml/2006/picture">
                <pic:pic xmlns:pic="http://schemas.openxmlformats.org/drawingml/2006/picture">
                  <pic:nvPicPr>
                    <pic:cNvPr id="0" name="image14.jpg" descr="C:\Users\mwinnick\AppData\Local\Temp\12\Temp2_3D Scan &amp; Print RICH MAWA.zip\3D Scan &amp; Print RICH MAWA\MAWA pocket bank\MAWA 7250b.JPG"/>
                    <pic:cNvPicPr preferRelativeResize="0"/>
                  </pic:nvPicPr>
                  <pic:blipFill>
                    <a:blip r:embed="rId25" cstate="print"/>
                    <a:srcRect/>
                    <a:stretch>
                      <a:fillRect/>
                    </a:stretch>
                  </pic:blipFill>
                  <pic:spPr>
                    <a:xfrm>
                      <a:off x="0" y="0"/>
                      <a:ext cx="2135693" cy="1423314"/>
                    </a:xfrm>
                    <a:prstGeom prst="rect">
                      <a:avLst/>
                    </a:prstGeom>
                    <a:ln/>
                  </pic:spPr>
                </pic:pic>
              </a:graphicData>
            </a:graphic>
          </wp:inline>
        </w:drawing>
      </w:r>
    </w:p>
    <w:p w:rsidR="0089203D" w:rsidRPr="009E268D" w:rsidRDefault="0089203D" w:rsidP="0089203D">
      <w:pPr>
        <w:spacing w:after="0"/>
        <w:rPr>
          <w:lang w:val="es-ES_tradnl"/>
        </w:rPr>
      </w:pPr>
      <w:r w:rsidRPr="009E268D">
        <w:rPr>
          <w:rFonts w:ascii="Arial" w:eastAsia="Arial" w:hAnsi="Arial" w:cs="Arial"/>
          <w:i/>
          <w:lang w:val="es-ES_tradnl"/>
        </w:rPr>
        <w:t xml:space="preserve">National Park Service. </w:t>
      </w:r>
      <w:r w:rsidRPr="009E268D">
        <w:rPr>
          <w:rFonts w:ascii="Arial" w:eastAsia="Arial" w:hAnsi="Arial" w:cs="Arial"/>
          <w:lang w:val="es-ES_tradnl"/>
        </w:rPr>
        <w:t xml:space="preserve">(Catalog #: </w:t>
      </w:r>
      <w:r w:rsidRPr="009E268D">
        <w:rPr>
          <w:rFonts w:ascii="Arial" w:eastAsia="Arial" w:hAnsi="Arial" w:cs="Arial"/>
          <w:color w:val="222222"/>
          <w:sz w:val="19"/>
          <w:szCs w:val="19"/>
          <w:lang w:val="es-ES_tradnl"/>
        </w:rPr>
        <w:t>MAWA 7250.</w:t>
      </w:r>
      <w:r w:rsidRPr="009E268D">
        <w:rPr>
          <w:rFonts w:ascii="Arial" w:eastAsia="Arial" w:hAnsi="Arial" w:cs="Arial"/>
          <w:lang w:val="es-ES_tradnl"/>
        </w:rPr>
        <w:t>)</w:t>
      </w:r>
    </w:p>
    <w:p w:rsidR="0089203D" w:rsidRPr="009E268D" w:rsidRDefault="0089203D" w:rsidP="0089203D">
      <w:pPr>
        <w:spacing w:after="0"/>
        <w:rPr>
          <w:lang w:val="es-ES_tradnl"/>
        </w:rPr>
      </w:pPr>
    </w:p>
    <w:p w:rsidR="002012FB" w:rsidRPr="009E268D" w:rsidRDefault="001A545A" w:rsidP="00E519DE">
      <w:pPr>
        <w:spacing w:after="0"/>
        <w:rPr>
          <w:rFonts w:ascii="Arial" w:eastAsia="Arial" w:hAnsi="Arial" w:cs="Arial"/>
          <w:sz w:val="24"/>
          <w:szCs w:val="24"/>
          <w:lang w:val="es-ES_tradnl"/>
        </w:rPr>
      </w:pPr>
      <w:r w:rsidRPr="009E268D">
        <w:rPr>
          <w:rFonts w:ascii="Arial" w:eastAsia="Arial" w:hAnsi="Arial" w:cs="Arial"/>
          <w:b/>
          <w:sz w:val="24"/>
          <w:szCs w:val="24"/>
          <w:lang w:val="es-ES_tradnl"/>
        </w:rPr>
        <w:t>Tamaño</w:t>
      </w:r>
      <w:r w:rsidR="0089203D" w:rsidRPr="009E268D">
        <w:rPr>
          <w:rFonts w:ascii="Arial" w:eastAsia="Arial" w:hAnsi="Arial" w:cs="Arial"/>
          <w:sz w:val="24"/>
          <w:szCs w:val="24"/>
          <w:lang w:val="es-ES_tradnl"/>
        </w:rPr>
        <w:t xml:space="preserve">: </w:t>
      </w:r>
      <w:r w:rsidR="00E1145F" w:rsidRPr="009E268D">
        <w:rPr>
          <w:rFonts w:ascii="Arial" w:eastAsia="Arial" w:hAnsi="Arial" w:cs="Arial"/>
          <w:sz w:val="24"/>
          <w:szCs w:val="24"/>
          <w:lang w:val="es-ES_tradnl"/>
        </w:rPr>
        <w:t xml:space="preserve">Los estudiantes </w:t>
      </w:r>
      <w:r w:rsidR="00E65B1C" w:rsidRPr="009E268D">
        <w:rPr>
          <w:rFonts w:ascii="Arial" w:eastAsia="Arial" w:hAnsi="Arial" w:cs="Arial"/>
          <w:sz w:val="24"/>
          <w:szCs w:val="24"/>
          <w:lang w:val="es-ES_tradnl"/>
        </w:rPr>
        <w:t>deben</w:t>
      </w:r>
      <w:r w:rsidR="00E1145F" w:rsidRPr="009E268D">
        <w:rPr>
          <w:rFonts w:ascii="Arial" w:eastAsia="Arial" w:hAnsi="Arial" w:cs="Arial"/>
          <w:sz w:val="24"/>
          <w:szCs w:val="24"/>
          <w:lang w:val="es-ES_tradnl"/>
        </w:rPr>
        <w:t xml:space="preserve"> medir la altura y el ancho del banco</w:t>
      </w:r>
      <w:r w:rsidR="00E65B1C" w:rsidRPr="009E268D">
        <w:rPr>
          <w:rFonts w:ascii="Arial" w:eastAsia="Arial" w:hAnsi="Arial" w:cs="Arial"/>
          <w:sz w:val="24"/>
          <w:szCs w:val="24"/>
          <w:lang w:val="es-ES_tradnl"/>
        </w:rPr>
        <w:t xml:space="preserve"> de bolsillo</w:t>
      </w:r>
      <w:r w:rsidR="00E1145F" w:rsidRPr="009E268D">
        <w:rPr>
          <w:rFonts w:ascii="Arial" w:eastAsia="Arial" w:hAnsi="Arial" w:cs="Arial"/>
          <w:sz w:val="24"/>
          <w:szCs w:val="24"/>
          <w:lang w:val="es-ES_tradnl"/>
        </w:rPr>
        <w:t xml:space="preserve">. Los estudiantes pueden </w:t>
      </w:r>
      <w:r w:rsidR="002012FB" w:rsidRPr="009E268D">
        <w:rPr>
          <w:rFonts w:ascii="Arial" w:eastAsia="Arial" w:hAnsi="Arial" w:cs="Arial"/>
          <w:sz w:val="24"/>
          <w:szCs w:val="24"/>
          <w:lang w:val="es-ES_tradnl"/>
        </w:rPr>
        <w:t>calcular</w:t>
      </w:r>
      <w:r w:rsidR="00E1145F" w:rsidRPr="009E268D">
        <w:rPr>
          <w:rFonts w:ascii="Arial" w:eastAsia="Arial" w:hAnsi="Arial" w:cs="Arial"/>
          <w:sz w:val="24"/>
          <w:szCs w:val="24"/>
          <w:lang w:val="es-ES_tradnl"/>
        </w:rPr>
        <w:t xml:space="preserve"> la circunferencia y el volumen del banco. </w:t>
      </w:r>
    </w:p>
    <w:p w:rsidR="0089203D" w:rsidRPr="009E268D" w:rsidRDefault="00E1145F" w:rsidP="0089203D">
      <w:pPr>
        <w:spacing w:after="0"/>
        <w:rPr>
          <w:rFonts w:ascii="Arial" w:eastAsia="Arial" w:hAnsi="Arial" w:cs="Arial"/>
          <w:sz w:val="24"/>
          <w:szCs w:val="24"/>
          <w:lang w:val="es-ES_tradnl"/>
        </w:rPr>
      </w:pPr>
      <w:r w:rsidRPr="009E268D">
        <w:rPr>
          <w:rFonts w:ascii="Arial" w:eastAsia="Arial" w:hAnsi="Arial" w:cs="Arial"/>
          <w:sz w:val="24"/>
          <w:szCs w:val="24"/>
          <w:lang w:val="es-ES_tradnl"/>
        </w:rPr>
        <w:t>Pregunt</w:t>
      </w:r>
      <w:r w:rsidR="002012FB" w:rsidRPr="009E268D">
        <w:rPr>
          <w:rFonts w:ascii="Arial" w:eastAsia="Arial" w:hAnsi="Arial" w:cs="Arial"/>
          <w:sz w:val="24"/>
          <w:szCs w:val="24"/>
          <w:lang w:val="es-ES_tradnl"/>
        </w:rPr>
        <w:t>e</w:t>
      </w:r>
      <w:r w:rsidRPr="009E268D">
        <w:rPr>
          <w:rFonts w:ascii="Arial" w:eastAsia="Arial" w:hAnsi="Arial" w:cs="Arial"/>
          <w:sz w:val="24"/>
          <w:szCs w:val="24"/>
          <w:lang w:val="es-ES_tradnl"/>
        </w:rPr>
        <w:t xml:space="preserve"> a los estudiantes:</w:t>
      </w:r>
      <w:r w:rsidR="002012FB" w:rsidRPr="009E268D">
        <w:rPr>
          <w:rFonts w:ascii="Arial" w:eastAsia="Arial" w:hAnsi="Arial" w:cs="Arial"/>
          <w:sz w:val="24"/>
          <w:szCs w:val="24"/>
          <w:lang w:val="es-ES_tradnl"/>
        </w:rPr>
        <w:t xml:space="preserve"> </w:t>
      </w:r>
      <w:r w:rsidR="00CB2A27" w:rsidRPr="009E268D">
        <w:rPr>
          <w:rFonts w:ascii="Arial" w:eastAsia="Arial" w:hAnsi="Arial" w:cs="Arial"/>
          <w:sz w:val="24"/>
          <w:szCs w:val="24"/>
          <w:lang w:val="es-ES_tradnl"/>
        </w:rPr>
        <w:t>¿Crees que eligieron este tamaño a propósito? ¿Cuántas monedas crees tú que se podrían guardar aquí? ¿Cuántas monedas de 5 y 10 centavos hay en 5 dólares?</w:t>
      </w:r>
    </w:p>
    <w:p w:rsidR="00CB2A27" w:rsidRPr="009E268D" w:rsidRDefault="00CB2A27" w:rsidP="0089203D">
      <w:pPr>
        <w:spacing w:after="0"/>
        <w:rPr>
          <w:rFonts w:ascii="Arial" w:eastAsia="Arial" w:hAnsi="Arial" w:cs="Arial"/>
          <w:sz w:val="24"/>
          <w:szCs w:val="24"/>
          <w:lang w:val="es-ES_tradnl"/>
        </w:rPr>
      </w:pPr>
    </w:p>
    <w:p w:rsidR="007A4002" w:rsidRPr="009E268D" w:rsidRDefault="00E519DE" w:rsidP="007A4002">
      <w:pPr>
        <w:spacing w:after="0"/>
        <w:rPr>
          <w:rFonts w:ascii="Arial" w:eastAsia="Arial" w:hAnsi="Arial" w:cs="Arial"/>
          <w:sz w:val="24"/>
          <w:szCs w:val="24"/>
          <w:lang w:val="es-ES_tradnl"/>
        </w:rPr>
      </w:pPr>
      <w:r w:rsidRPr="009E268D">
        <w:rPr>
          <w:rFonts w:ascii="Arial" w:eastAsia="Arial" w:hAnsi="Arial" w:cs="Arial"/>
          <w:b/>
          <w:sz w:val="24"/>
          <w:szCs w:val="24"/>
          <w:lang w:val="es-ES_tradnl"/>
        </w:rPr>
        <w:t>Peso</w:t>
      </w:r>
      <w:r w:rsidR="0089203D" w:rsidRPr="009E268D">
        <w:rPr>
          <w:rFonts w:ascii="Arial" w:eastAsia="Arial" w:hAnsi="Arial" w:cs="Arial"/>
          <w:sz w:val="24"/>
          <w:szCs w:val="24"/>
          <w:lang w:val="es-ES_tradnl"/>
        </w:rPr>
        <w:t xml:space="preserve">: </w:t>
      </w:r>
      <w:r w:rsidRPr="009E268D">
        <w:rPr>
          <w:rFonts w:ascii="Arial" w:eastAsia="Arial" w:hAnsi="Arial" w:cs="Arial"/>
          <w:sz w:val="24"/>
          <w:szCs w:val="24"/>
          <w:lang w:val="es-ES_tradnl"/>
        </w:rPr>
        <w:t xml:space="preserve">La </w:t>
      </w:r>
      <w:r w:rsidR="00632814" w:rsidRPr="009E268D">
        <w:rPr>
          <w:rFonts w:ascii="Arial" w:eastAsia="Arial" w:hAnsi="Arial" w:cs="Arial"/>
          <w:sz w:val="24"/>
          <w:szCs w:val="24"/>
          <w:lang w:val="es-ES_tradnl"/>
        </w:rPr>
        <w:t>réplica</w:t>
      </w:r>
      <w:r w:rsidRPr="009E268D">
        <w:rPr>
          <w:rFonts w:ascii="Arial" w:eastAsia="Arial" w:hAnsi="Arial" w:cs="Arial"/>
          <w:sz w:val="24"/>
          <w:szCs w:val="24"/>
          <w:lang w:val="es-ES_tradnl"/>
        </w:rPr>
        <w:t xml:space="preserve"> es </w:t>
      </w:r>
      <w:r w:rsidR="00632814" w:rsidRPr="009E268D">
        <w:rPr>
          <w:rFonts w:ascii="Arial" w:eastAsia="Arial" w:hAnsi="Arial" w:cs="Arial"/>
          <w:sz w:val="24"/>
          <w:szCs w:val="24"/>
          <w:lang w:val="es-ES_tradnl"/>
        </w:rPr>
        <w:t>más</w:t>
      </w:r>
      <w:r w:rsidRPr="009E268D">
        <w:rPr>
          <w:rFonts w:ascii="Arial" w:eastAsia="Arial" w:hAnsi="Arial" w:cs="Arial"/>
          <w:sz w:val="24"/>
          <w:szCs w:val="24"/>
          <w:lang w:val="es-ES_tradnl"/>
        </w:rPr>
        <w:t xml:space="preserve"> liviana que la original pero los estudiantes</w:t>
      </w:r>
      <w:r w:rsidR="00A52874" w:rsidRPr="009E268D">
        <w:rPr>
          <w:rFonts w:ascii="Arial" w:eastAsia="Arial" w:hAnsi="Arial" w:cs="Arial"/>
          <w:sz w:val="24"/>
          <w:szCs w:val="24"/>
          <w:lang w:val="es-ES_tradnl"/>
        </w:rPr>
        <w:t xml:space="preserve"> pueden mirar </w:t>
      </w:r>
      <w:r w:rsidR="00632814" w:rsidRPr="009E268D">
        <w:rPr>
          <w:rFonts w:ascii="Arial" w:eastAsia="Arial" w:hAnsi="Arial" w:cs="Arial"/>
          <w:sz w:val="24"/>
          <w:szCs w:val="24"/>
          <w:lang w:val="es-ES_tradnl"/>
        </w:rPr>
        <w:t>fotografías</w:t>
      </w:r>
      <w:r w:rsidR="00A52874" w:rsidRPr="009E268D">
        <w:rPr>
          <w:rFonts w:ascii="Arial" w:eastAsia="Arial" w:hAnsi="Arial" w:cs="Arial"/>
          <w:sz w:val="24"/>
          <w:szCs w:val="24"/>
          <w:lang w:val="es-ES_tradnl"/>
        </w:rPr>
        <w:t xml:space="preserve"> e inferior el peso. Pregunta a los estudiantes: </w:t>
      </w:r>
      <w:r w:rsidR="007A4002" w:rsidRPr="009E268D">
        <w:rPr>
          <w:rFonts w:ascii="Arial" w:eastAsia="Arial" w:hAnsi="Arial" w:cs="Arial"/>
          <w:sz w:val="24"/>
          <w:szCs w:val="24"/>
          <w:lang w:val="es-ES_tradnl"/>
        </w:rPr>
        <w:t xml:space="preserve">¿Se ve pesado? </w:t>
      </w:r>
    </w:p>
    <w:p w:rsidR="007A4002" w:rsidRPr="009E268D" w:rsidRDefault="007A4002" w:rsidP="007A4002">
      <w:pPr>
        <w:spacing w:after="0"/>
        <w:rPr>
          <w:rFonts w:ascii="Arial" w:eastAsia="Arial" w:hAnsi="Arial" w:cs="Arial"/>
          <w:sz w:val="24"/>
          <w:szCs w:val="24"/>
          <w:lang w:val="es-ES_tradnl"/>
        </w:rPr>
      </w:pPr>
      <w:r w:rsidRPr="009E268D">
        <w:rPr>
          <w:rFonts w:ascii="Arial" w:eastAsia="Arial" w:hAnsi="Arial" w:cs="Arial"/>
          <w:sz w:val="24"/>
          <w:szCs w:val="24"/>
          <w:lang w:val="es-ES_tradnl"/>
        </w:rPr>
        <w:t xml:space="preserve">¿De qué está hecho el objeto? ¿El material es pesado o liviano? </w:t>
      </w:r>
    </w:p>
    <w:p w:rsidR="0089203D" w:rsidRPr="009E268D" w:rsidRDefault="0089203D" w:rsidP="0089203D">
      <w:pPr>
        <w:spacing w:after="0"/>
        <w:rPr>
          <w:rFonts w:ascii="Arial" w:eastAsia="Arial" w:hAnsi="Arial" w:cs="Arial"/>
          <w:sz w:val="24"/>
          <w:szCs w:val="24"/>
          <w:lang w:val="es-ES_tradnl"/>
        </w:rPr>
      </w:pPr>
    </w:p>
    <w:p w:rsidR="0089203D" w:rsidRPr="009E268D" w:rsidRDefault="001A35D5" w:rsidP="0089203D">
      <w:pPr>
        <w:spacing w:after="0"/>
        <w:rPr>
          <w:rFonts w:ascii="Arial" w:eastAsia="Arial" w:hAnsi="Arial" w:cs="Arial"/>
          <w:sz w:val="24"/>
          <w:szCs w:val="24"/>
          <w:lang w:val="es-ES_tradnl"/>
        </w:rPr>
      </w:pPr>
      <w:r w:rsidRPr="009E268D">
        <w:rPr>
          <w:rFonts w:ascii="Arial" w:eastAsia="Arial" w:hAnsi="Arial" w:cs="Arial"/>
          <w:b/>
          <w:sz w:val="24"/>
          <w:szCs w:val="24"/>
          <w:lang w:val="es-ES_tradnl"/>
        </w:rPr>
        <w:t>Imágenes</w:t>
      </w:r>
      <w:r w:rsidR="0089203D" w:rsidRPr="009E268D">
        <w:rPr>
          <w:rFonts w:ascii="Arial" w:eastAsia="Arial" w:hAnsi="Arial" w:cs="Arial"/>
          <w:sz w:val="24"/>
          <w:szCs w:val="24"/>
          <w:lang w:val="es-ES_tradnl"/>
        </w:rPr>
        <w:t xml:space="preserve">: </w:t>
      </w:r>
    </w:p>
    <w:p w:rsidR="0089203D" w:rsidRPr="009E268D" w:rsidRDefault="00632814" w:rsidP="0089203D">
      <w:pPr>
        <w:spacing w:after="0"/>
        <w:rPr>
          <w:rFonts w:ascii="Arial" w:eastAsia="Arial" w:hAnsi="Arial" w:cs="Arial"/>
          <w:sz w:val="24"/>
          <w:szCs w:val="24"/>
          <w:lang w:val="es-ES_tradnl"/>
        </w:rPr>
      </w:pPr>
      <w:r w:rsidRPr="009E268D">
        <w:rPr>
          <w:rFonts w:ascii="Arial" w:eastAsia="Arial" w:hAnsi="Arial" w:cs="Arial"/>
          <w:sz w:val="24"/>
          <w:szCs w:val="24"/>
          <w:lang w:val="es-ES_tradnl"/>
        </w:rPr>
        <w:t>Pregunt</w:t>
      </w:r>
      <w:r w:rsidR="00E86FCF" w:rsidRPr="009E268D">
        <w:rPr>
          <w:rFonts w:ascii="Arial" w:eastAsia="Arial" w:hAnsi="Arial" w:cs="Arial"/>
          <w:sz w:val="24"/>
          <w:szCs w:val="24"/>
          <w:lang w:val="es-ES_tradnl"/>
        </w:rPr>
        <w:t>e</w:t>
      </w:r>
      <w:r w:rsidRPr="009E268D">
        <w:rPr>
          <w:rFonts w:ascii="Arial" w:eastAsia="Arial" w:hAnsi="Arial" w:cs="Arial"/>
          <w:sz w:val="24"/>
          <w:szCs w:val="24"/>
          <w:lang w:val="es-ES_tradnl"/>
        </w:rPr>
        <w:t xml:space="preserve"> a los estudiantes: ¿Puedes </w:t>
      </w:r>
      <w:r w:rsidR="007A4002" w:rsidRPr="009E268D">
        <w:rPr>
          <w:rFonts w:ascii="Arial" w:eastAsia="Arial" w:hAnsi="Arial" w:cs="Arial"/>
          <w:sz w:val="24"/>
          <w:szCs w:val="24"/>
          <w:lang w:val="es-ES_tradnl"/>
        </w:rPr>
        <w:t>leer el texto del banco de bolsillo</w:t>
      </w:r>
      <w:r w:rsidRPr="009E268D">
        <w:rPr>
          <w:rFonts w:ascii="Arial" w:eastAsia="Arial" w:hAnsi="Arial" w:cs="Arial"/>
          <w:sz w:val="24"/>
          <w:szCs w:val="24"/>
          <w:lang w:val="es-ES_tradnl"/>
        </w:rPr>
        <w:t>?</w:t>
      </w:r>
      <w:r w:rsidR="00207302" w:rsidRPr="009E268D">
        <w:rPr>
          <w:rFonts w:ascii="Arial" w:eastAsia="Arial" w:hAnsi="Arial" w:cs="Arial"/>
          <w:sz w:val="24"/>
          <w:szCs w:val="24"/>
          <w:lang w:val="es-ES_tradnl"/>
        </w:rPr>
        <w:t xml:space="preserve"> ¿Qué fotos o palabras puedes ver? ¿Crees que los</w:t>
      </w:r>
      <w:r w:rsidR="007A4002" w:rsidRPr="009E268D">
        <w:rPr>
          <w:rFonts w:ascii="Arial" w:eastAsia="Arial" w:hAnsi="Arial" w:cs="Arial"/>
          <w:sz w:val="24"/>
          <w:szCs w:val="24"/>
          <w:lang w:val="es-ES_tradnl"/>
        </w:rPr>
        <w:t xml:space="preserve"> niños pueden leer las palabras</w:t>
      </w:r>
      <w:r w:rsidR="00207302" w:rsidRPr="009E268D">
        <w:rPr>
          <w:rFonts w:ascii="Arial" w:eastAsia="Arial" w:hAnsi="Arial" w:cs="Arial"/>
          <w:sz w:val="24"/>
          <w:szCs w:val="24"/>
          <w:lang w:val="es-ES_tradnl"/>
        </w:rPr>
        <w:t>? ¿</w:t>
      </w:r>
      <w:r w:rsidR="004270B3" w:rsidRPr="009E268D">
        <w:rPr>
          <w:rFonts w:ascii="Arial" w:eastAsia="Arial" w:hAnsi="Arial" w:cs="Arial"/>
          <w:sz w:val="24"/>
          <w:szCs w:val="24"/>
          <w:lang w:val="es-ES_tradnl"/>
        </w:rPr>
        <w:t>Qué significa la imagen</w:t>
      </w:r>
      <w:r w:rsidR="00207302" w:rsidRPr="009E268D">
        <w:rPr>
          <w:rFonts w:ascii="Arial" w:eastAsia="Arial" w:hAnsi="Arial" w:cs="Arial"/>
          <w:sz w:val="24"/>
          <w:szCs w:val="24"/>
          <w:lang w:val="es-ES_tradnl"/>
        </w:rPr>
        <w:t>?</w:t>
      </w:r>
      <w:r w:rsidR="0089203D" w:rsidRPr="009E268D">
        <w:rPr>
          <w:rFonts w:ascii="Arial" w:eastAsia="Arial" w:hAnsi="Arial" w:cs="Arial"/>
          <w:sz w:val="24"/>
          <w:szCs w:val="24"/>
          <w:lang w:val="es-ES_tradnl"/>
        </w:rPr>
        <w:t xml:space="preserve"> </w:t>
      </w:r>
    </w:p>
    <w:p w:rsidR="001C518A" w:rsidRPr="009E268D" w:rsidRDefault="001C518A" w:rsidP="0089203D">
      <w:pPr>
        <w:spacing w:after="0"/>
        <w:rPr>
          <w:rFonts w:ascii="Arial" w:eastAsia="Arial" w:hAnsi="Arial" w:cs="Arial"/>
          <w:i/>
          <w:sz w:val="24"/>
          <w:szCs w:val="24"/>
          <w:lang w:val="es-ES_tradnl"/>
        </w:rPr>
      </w:pPr>
      <w:r w:rsidRPr="009E268D">
        <w:rPr>
          <w:rFonts w:ascii="Arial" w:eastAsia="Arial" w:hAnsi="Arial" w:cs="Arial"/>
          <w:i/>
          <w:sz w:val="24"/>
          <w:szCs w:val="24"/>
          <w:lang w:val="es-ES_tradnl"/>
        </w:rPr>
        <w:t>Para los instructor</w:t>
      </w:r>
      <w:r w:rsidR="001A35D5" w:rsidRPr="009E268D">
        <w:rPr>
          <w:rFonts w:ascii="Arial" w:eastAsia="Arial" w:hAnsi="Arial" w:cs="Arial"/>
          <w:i/>
          <w:sz w:val="24"/>
          <w:szCs w:val="24"/>
          <w:lang w:val="es-ES_tradnl"/>
        </w:rPr>
        <w:t>e</w:t>
      </w:r>
      <w:r w:rsidR="004270B3" w:rsidRPr="009E268D">
        <w:rPr>
          <w:rFonts w:ascii="Arial" w:eastAsia="Arial" w:hAnsi="Arial" w:cs="Arial"/>
          <w:i/>
          <w:sz w:val="24"/>
          <w:szCs w:val="24"/>
          <w:lang w:val="es-ES_tradnl"/>
        </w:rPr>
        <w:t xml:space="preserve">s: (La imagen de Maggie Walker estaba en todos los bancos de bolsillo y era una tremenda inspiración para los jóvenes afroamericanos, especialmente para las niñas que veían la imagen de una mujer afroamericana </w:t>
      </w:r>
      <w:r w:rsidR="00B00FC1" w:rsidRPr="009E268D">
        <w:rPr>
          <w:rFonts w:ascii="Arial" w:eastAsia="Arial" w:hAnsi="Arial" w:cs="Arial"/>
          <w:i/>
          <w:sz w:val="24"/>
          <w:szCs w:val="24"/>
          <w:lang w:val="es-ES_tradnl"/>
        </w:rPr>
        <w:t>como un símbolo de prosperidad económica en la era de Jim Crow</w:t>
      </w:r>
      <w:r w:rsidR="00A162AF" w:rsidRPr="009E268D">
        <w:rPr>
          <w:rFonts w:ascii="Arial" w:eastAsia="Arial" w:hAnsi="Arial" w:cs="Arial"/>
          <w:i/>
          <w:sz w:val="24"/>
          <w:szCs w:val="24"/>
          <w:lang w:val="es-ES_tradnl"/>
        </w:rPr>
        <w:t>.)</w:t>
      </w:r>
    </w:p>
    <w:p w:rsidR="0089203D" w:rsidRPr="009E268D" w:rsidRDefault="0089203D" w:rsidP="0089203D">
      <w:pPr>
        <w:spacing w:after="0"/>
        <w:rPr>
          <w:rFonts w:ascii="Arial" w:eastAsia="Arial" w:hAnsi="Arial" w:cs="Arial"/>
          <w:b/>
          <w:sz w:val="24"/>
          <w:szCs w:val="24"/>
          <w:lang w:val="es-ES_tradnl"/>
        </w:rPr>
      </w:pPr>
    </w:p>
    <w:p w:rsidR="0089203D" w:rsidRPr="009E268D" w:rsidRDefault="004A1B2E" w:rsidP="00130C92">
      <w:pPr>
        <w:spacing w:after="0"/>
        <w:rPr>
          <w:rFonts w:ascii="Arial" w:eastAsia="Arial" w:hAnsi="Arial" w:cs="Arial"/>
          <w:sz w:val="24"/>
          <w:szCs w:val="24"/>
          <w:lang w:val="es-ES_tradnl"/>
        </w:rPr>
      </w:pPr>
      <w:r w:rsidRPr="009E268D">
        <w:rPr>
          <w:rFonts w:ascii="Arial" w:eastAsia="Arial" w:hAnsi="Arial" w:cs="Arial"/>
          <w:b/>
          <w:sz w:val="24"/>
          <w:szCs w:val="24"/>
          <w:lang w:val="es-ES_tradnl"/>
        </w:rPr>
        <w:t>Actividad 2</w:t>
      </w:r>
      <w:r w:rsidR="0089203D" w:rsidRPr="009E268D">
        <w:rPr>
          <w:rFonts w:ascii="Arial" w:eastAsia="Arial" w:hAnsi="Arial" w:cs="Arial"/>
          <w:sz w:val="24"/>
          <w:szCs w:val="24"/>
          <w:lang w:val="es-ES_tradnl"/>
        </w:rPr>
        <w:t xml:space="preserve">: </w:t>
      </w:r>
      <w:r w:rsidR="005F4A63" w:rsidRPr="009E268D">
        <w:rPr>
          <w:rFonts w:ascii="Arial" w:eastAsia="Arial" w:hAnsi="Arial" w:cs="Arial"/>
          <w:sz w:val="24"/>
          <w:szCs w:val="24"/>
          <w:lang w:val="es-ES_tradnl"/>
        </w:rPr>
        <w:t xml:space="preserve">Los estudiantes </w:t>
      </w:r>
      <w:r w:rsidR="001A00DF" w:rsidRPr="009E268D">
        <w:rPr>
          <w:rFonts w:ascii="Arial" w:eastAsia="Arial" w:hAnsi="Arial" w:cs="Arial"/>
          <w:sz w:val="24"/>
          <w:szCs w:val="24"/>
          <w:lang w:val="es-ES_tradnl"/>
        </w:rPr>
        <w:t>deben</w:t>
      </w:r>
      <w:r w:rsidR="005F4A63" w:rsidRPr="009E268D">
        <w:rPr>
          <w:rFonts w:ascii="Arial" w:eastAsia="Arial" w:hAnsi="Arial" w:cs="Arial"/>
          <w:sz w:val="24"/>
          <w:szCs w:val="24"/>
          <w:lang w:val="es-ES_tradnl"/>
        </w:rPr>
        <w:t xml:space="preserve"> imaginar que son miembros de la IOSL y </w:t>
      </w:r>
      <w:r w:rsidR="001A00DF" w:rsidRPr="009E268D">
        <w:rPr>
          <w:rFonts w:ascii="Arial" w:eastAsia="Arial" w:hAnsi="Arial" w:cs="Arial"/>
          <w:sz w:val="24"/>
          <w:szCs w:val="24"/>
          <w:lang w:val="es-ES_tradnl"/>
        </w:rPr>
        <w:t xml:space="preserve">deben </w:t>
      </w:r>
      <w:r w:rsidR="005F4A63" w:rsidRPr="009E268D">
        <w:rPr>
          <w:rFonts w:ascii="Arial" w:eastAsia="Arial" w:hAnsi="Arial" w:cs="Arial"/>
          <w:sz w:val="24"/>
          <w:szCs w:val="24"/>
          <w:lang w:val="es-ES_tradnl"/>
        </w:rPr>
        <w:t xml:space="preserve">crear una cuenta </w:t>
      </w:r>
      <w:r w:rsidR="001A00DF" w:rsidRPr="009E268D">
        <w:rPr>
          <w:rFonts w:ascii="Arial" w:eastAsia="Arial" w:hAnsi="Arial" w:cs="Arial"/>
          <w:sz w:val="24"/>
          <w:szCs w:val="24"/>
          <w:lang w:val="es-ES_tradnl"/>
        </w:rPr>
        <w:t>bancaria</w:t>
      </w:r>
      <w:r w:rsidR="005F4A63" w:rsidRPr="009E268D">
        <w:rPr>
          <w:rFonts w:ascii="Arial" w:eastAsia="Arial" w:hAnsi="Arial" w:cs="Arial"/>
          <w:sz w:val="24"/>
          <w:szCs w:val="24"/>
          <w:lang w:val="es-ES_tradnl"/>
        </w:rPr>
        <w:t xml:space="preserve"> para su clase. </w:t>
      </w:r>
      <w:r w:rsidR="00130C92" w:rsidRPr="009E268D">
        <w:rPr>
          <w:rFonts w:ascii="Arial" w:eastAsia="Arial" w:hAnsi="Arial" w:cs="Arial"/>
          <w:sz w:val="24"/>
          <w:szCs w:val="24"/>
          <w:lang w:val="es-ES_tradnl"/>
        </w:rPr>
        <w:t>Utiliza una pizarra blanca o un gran trozo de papel, stickers u otras fichas para simular la cuenta bancaria y los fondos recaudados.</w:t>
      </w:r>
      <w:r w:rsidR="0089203D" w:rsidRPr="009E268D">
        <w:rPr>
          <w:rFonts w:ascii="Arial" w:eastAsia="Arial" w:hAnsi="Arial" w:cs="Arial"/>
          <w:sz w:val="24"/>
          <w:szCs w:val="24"/>
          <w:lang w:val="es-ES_tradnl"/>
        </w:rPr>
        <w:t xml:space="preserve"> </w:t>
      </w:r>
    </w:p>
    <w:p w:rsidR="0089203D" w:rsidRPr="009E268D" w:rsidRDefault="0089203D" w:rsidP="0089203D">
      <w:pPr>
        <w:spacing w:after="0"/>
        <w:rPr>
          <w:rFonts w:ascii="Arial" w:eastAsia="Arial" w:hAnsi="Arial" w:cs="Arial"/>
          <w:sz w:val="24"/>
          <w:szCs w:val="24"/>
          <w:lang w:val="es-ES_tradnl"/>
        </w:rPr>
      </w:pPr>
    </w:p>
    <w:p w:rsidR="0089203D" w:rsidRPr="009E268D" w:rsidRDefault="00D92055" w:rsidP="0089203D">
      <w:pPr>
        <w:numPr>
          <w:ilvl w:val="0"/>
          <w:numId w:val="3"/>
        </w:numPr>
        <w:pBdr>
          <w:top w:val="nil"/>
          <w:left w:val="nil"/>
          <w:bottom w:val="nil"/>
          <w:right w:val="nil"/>
          <w:between w:val="nil"/>
        </w:pBdr>
        <w:spacing w:after="0"/>
        <w:contextualSpacing/>
        <w:rPr>
          <w:rFonts w:ascii="Arial" w:eastAsia="Arial" w:hAnsi="Arial" w:cs="Arial"/>
          <w:color w:val="000000"/>
          <w:sz w:val="24"/>
          <w:szCs w:val="24"/>
          <w:lang w:val="es-ES_tradnl"/>
        </w:rPr>
      </w:pPr>
      <w:r w:rsidRPr="009E268D">
        <w:rPr>
          <w:rFonts w:ascii="Arial" w:eastAsia="Arial" w:hAnsi="Arial" w:cs="Arial"/>
          <w:color w:val="000000"/>
          <w:sz w:val="24"/>
          <w:szCs w:val="24"/>
          <w:lang w:val="es-ES_tradnl"/>
        </w:rPr>
        <w:t>Entregue</w:t>
      </w:r>
      <w:r w:rsidR="00993AD8" w:rsidRPr="009E268D">
        <w:rPr>
          <w:rFonts w:ascii="Arial" w:eastAsia="Arial" w:hAnsi="Arial" w:cs="Arial"/>
          <w:color w:val="000000"/>
          <w:sz w:val="24"/>
          <w:szCs w:val="24"/>
          <w:lang w:val="es-ES_tradnl"/>
        </w:rPr>
        <w:t xml:space="preserve"> dos “</w:t>
      </w:r>
      <w:r w:rsidRPr="009E268D">
        <w:rPr>
          <w:rFonts w:ascii="Arial" w:eastAsia="Arial" w:hAnsi="Arial" w:cs="Arial"/>
          <w:color w:val="000000"/>
          <w:sz w:val="24"/>
          <w:szCs w:val="24"/>
          <w:lang w:val="es-ES_tradnl"/>
        </w:rPr>
        <w:t xml:space="preserve">centavos”, usando </w:t>
      </w:r>
      <w:r w:rsidR="00993AD8" w:rsidRPr="009E268D">
        <w:rPr>
          <w:rFonts w:ascii="Arial" w:eastAsia="Arial" w:hAnsi="Arial" w:cs="Arial"/>
          <w:color w:val="000000"/>
          <w:sz w:val="24"/>
          <w:szCs w:val="24"/>
          <w:lang w:val="es-ES_tradnl"/>
        </w:rPr>
        <w:t>stickers</w:t>
      </w:r>
      <w:r w:rsidRPr="009E268D">
        <w:rPr>
          <w:rFonts w:ascii="Arial" w:eastAsia="Arial" w:hAnsi="Arial" w:cs="Arial"/>
          <w:color w:val="000000"/>
          <w:sz w:val="24"/>
          <w:szCs w:val="24"/>
          <w:lang w:val="es-ES_tradnl"/>
        </w:rPr>
        <w:t>, pompones o monedas reales,</w:t>
      </w:r>
      <w:r w:rsidR="00993AD8" w:rsidRPr="009E268D">
        <w:rPr>
          <w:rFonts w:ascii="Arial" w:eastAsia="Arial" w:hAnsi="Arial" w:cs="Arial"/>
          <w:color w:val="000000"/>
          <w:sz w:val="24"/>
          <w:szCs w:val="24"/>
          <w:lang w:val="es-ES_tradnl"/>
        </w:rPr>
        <w:t xml:space="preserve"> </w:t>
      </w:r>
      <w:r w:rsidRPr="009E268D">
        <w:rPr>
          <w:rFonts w:ascii="Arial" w:eastAsia="Arial" w:hAnsi="Arial" w:cs="Arial"/>
          <w:color w:val="000000"/>
          <w:sz w:val="24"/>
          <w:szCs w:val="24"/>
          <w:lang w:val="es-ES_tradnl"/>
        </w:rPr>
        <w:t xml:space="preserve">a cada </w:t>
      </w:r>
      <w:r w:rsidR="00993AD8" w:rsidRPr="009E268D">
        <w:rPr>
          <w:rFonts w:ascii="Arial" w:eastAsia="Arial" w:hAnsi="Arial" w:cs="Arial"/>
          <w:color w:val="000000"/>
          <w:sz w:val="24"/>
          <w:szCs w:val="24"/>
          <w:lang w:val="es-ES_tradnl"/>
        </w:rPr>
        <w:t>estudiante</w:t>
      </w:r>
      <w:r w:rsidRPr="009E268D">
        <w:rPr>
          <w:rFonts w:ascii="Arial" w:eastAsia="Arial" w:hAnsi="Arial" w:cs="Arial"/>
          <w:color w:val="000000"/>
          <w:sz w:val="24"/>
          <w:szCs w:val="24"/>
          <w:lang w:val="es-ES_tradnl"/>
        </w:rPr>
        <w:t>s</w:t>
      </w:r>
      <w:r w:rsidR="00993AD8" w:rsidRPr="009E268D">
        <w:rPr>
          <w:rFonts w:ascii="Arial" w:eastAsia="Arial" w:hAnsi="Arial" w:cs="Arial"/>
          <w:color w:val="000000"/>
          <w:sz w:val="24"/>
          <w:szCs w:val="24"/>
          <w:lang w:val="es-ES_tradnl"/>
        </w:rPr>
        <w:t xml:space="preserve">. Discuta el principio de "inversión" y cómo </w:t>
      </w:r>
      <w:r w:rsidR="00894CE1" w:rsidRPr="009E268D">
        <w:rPr>
          <w:rFonts w:ascii="Arial" w:eastAsia="Arial" w:hAnsi="Arial" w:cs="Arial"/>
          <w:color w:val="000000"/>
          <w:sz w:val="24"/>
          <w:szCs w:val="24"/>
          <w:lang w:val="es-ES_tradnl"/>
        </w:rPr>
        <w:t>estas fichas</w:t>
      </w:r>
      <w:r w:rsidR="00993AD8" w:rsidRPr="009E268D">
        <w:rPr>
          <w:rFonts w:ascii="Arial" w:eastAsia="Arial" w:hAnsi="Arial" w:cs="Arial"/>
          <w:color w:val="000000"/>
          <w:sz w:val="24"/>
          <w:szCs w:val="24"/>
          <w:lang w:val="es-ES_tradnl"/>
        </w:rPr>
        <w:t xml:space="preserve"> representan los fondos personales de los estudiantes. Haga que los estudiantes "inviertan" uno de sus centavos en el banco de la clase depositándolos en el banco. El banco puede ser un tazón transparente o un dibujo en </w:t>
      </w:r>
      <w:r w:rsidR="00687471" w:rsidRPr="009E268D">
        <w:rPr>
          <w:rFonts w:ascii="Arial" w:eastAsia="Arial" w:hAnsi="Arial" w:cs="Arial"/>
          <w:color w:val="000000"/>
          <w:sz w:val="24"/>
          <w:szCs w:val="24"/>
          <w:lang w:val="es-ES_tradnl"/>
        </w:rPr>
        <w:t>la</w:t>
      </w:r>
      <w:r w:rsidR="00993AD8" w:rsidRPr="009E268D">
        <w:rPr>
          <w:rFonts w:ascii="Arial" w:eastAsia="Arial" w:hAnsi="Arial" w:cs="Arial"/>
          <w:color w:val="000000"/>
          <w:sz w:val="24"/>
          <w:szCs w:val="24"/>
          <w:lang w:val="es-ES_tradnl"/>
        </w:rPr>
        <w:t xml:space="preserve"> pizarra, dependiendo del material utilizado para </w:t>
      </w:r>
      <w:r w:rsidR="00687471" w:rsidRPr="009E268D">
        <w:rPr>
          <w:rFonts w:ascii="Arial" w:eastAsia="Arial" w:hAnsi="Arial" w:cs="Arial"/>
          <w:color w:val="000000"/>
          <w:sz w:val="24"/>
          <w:szCs w:val="24"/>
          <w:lang w:val="es-ES_tradnl"/>
        </w:rPr>
        <w:t xml:space="preserve">representar </w:t>
      </w:r>
      <w:r w:rsidR="00993AD8" w:rsidRPr="009E268D">
        <w:rPr>
          <w:rFonts w:ascii="Arial" w:eastAsia="Arial" w:hAnsi="Arial" w:cs="Arial"/>
          <w:color w:val="000000"/>
          <w:sz w:val="24"/>
          <w:szCs w:val="24"/>
          <w:lang w:val="es-ES_tradnl"/>
        </w:rPr>
        <w:t xml:space="preserve">las monedas </w:t>
      </w:r>
      <w:r w:rsidR="00687471" w:rsidRPr="009E268D">
        <w:rPr>
          <w:rFonts w:ascii="Arial" w:eastAsia="Arial" w:hAnsi="Arial" w:cs="Arial"/>
          <w:color w:val="000000"/>
          <w:sz w:val="24"/>
          <w:szCs w:val="24"/>
          <w:lang w:val="es-ES_tradnl"/>
        </w:rPr>
        <w:t>(es decir, stickers, monedas, etc.</w:t>
      </w:r>
      <w:r w:rsidR="00993AD8" w:rsidRPr="009E268D">
        <w:rPr>
          <w:rFonts w:ascii="Arial" w:eastAsia="Arial" w:hAnsi="Arial" w:cs="Arial"/>
          <w:color w:val="000000"/>
          <w:sz w:val="24"/>
          <w:szCs w:val="24"/>
          <w:lang w:val="es-ES_tradnl"/>
        </w:rPr>
        <w:t>)</w:t>
      </w:r>
      <w:r w:rsidR="00687471" w:rsidRPr="009E268D">
        <w:rPr>
          <w:rFonts w:ascii="Arial" w:eastAsia="Arial" w:hAnsi="Arial" w:cs="Arial"/>
          <w:color w:val="000000"/>
          <w:sz w:val="24"/>
          <w:szCs w:val="24"/>
          <w:lang w:val="es-ES_tradnl"/>
        </w:rPr>
        <w:t>.</w:t>
      </w:r>
      <w:r w:rsidR="00993AD8" w:rsidRPr="009E268D">
        <w:rPr>
          <w:rFonts w:ascii="Arial" w:eastAsia="Arial" w:hAnsi="Arial" w:cs="Arial"/>
          <w:color w:val="000000"/>
          <w:sz w:val="24"/>
          <w:szCs w:val="24"/>
          <w:lang w:val="es-ES_tradnl"/>
        </w:rPr>
        <w:t xml:space="preserve"> Después de que todos invierten un centavo, haga que los estudian</w:t>
      </w:r>
      <w:r w:rsidR="00687471" w:rsidRPr="009E268D">
        <w:rPr>
          <w:rFonts w:ascii="Arial" w:eastAsia="Arial" w:hAnsi="Arial" w:cs="Arial"/>
          <w:color w:val="000000"/>
          <w:sz w:val="24"/>
          <w:szCs w:val="24"/>
          <w:lang w:val="es-ES_tradnl"/>
        </w:rPr>
        <w:t>tes cuenten cuánto dinero tiene el</w:t>
      </w:r>
      <w:r w:rsidR="00993AD8" w:rsidRPr="009E268D">
        <w:rPr>
          <w:rFonts w:ascii="Arial" w:eastAsia="Arial" w:hAnsi="Arial" w:cs="Arial"/>
          <w:color w:val="000000"/>
          <w:sz w:val="24"/>
          <w:szCs w:val="24"/>
          <w:lang w:val="es-ES_tradnl"/>
        </w:rPr>
        <w:t xml:space="preserve"> banco</w:t>
      </w:r>
      <w:r w:rsidR="00687471" w:rsidRPr="009E268D">
        <w:rPr>
          <w:rFonts w:ascii="Arial" w:eastAsia="Arial" w:hAnsi="Arial" w:cs="Arial"/>
          <w:color w:val="000000"/>
          <w:sz w:val="24"/>
          <w:szCs w:val="24"/>
          <w:lang w:val="es-ES_tradnl"/>
        </w:rPr>
        <w:t xml:space="preserve"> ahora</w:t>
      </w:r>
      <w:r w:rsidR="00993AD8" w:rsidRPr="009E268D">
        <w:rPr>
          <w:rFonts w:ascii="Arial" w:eastAsia="Arial" w:hAnsi="Arial" w:cs="Arial"/>
          <w:color w:val="000000"/>
          <w:sz w:val="24"/>
          <w:szCs w:val="24"/>
          <w:lang w:val="es-ES_tradnl"/>
        </w:rPr>
        <w:t>.</w:t>
      </w:r>
    </w:p>
    <w:p w:rsidR="00E86FCF" w:rsidRPr="009E268D" w:rsidRDefault="00E86FCF" w:rsidP="00E86FCF">
      <w:pPr>
        <w:pBdr>
          <w:top w:val="nil"/>
          <w:left w:val="nil"/>
          <w:bottom w:val="nil"/>
          <w:right w:val="nil"/>
          <w:between w:val="nil"/>
        </w:pBdr>
        <w:spacing w:after="0"/>
        <w:rPr>
          <w:rFonts w:ascii="Arial" w:eastAsia="Arial" w:hAnsi="Arial" w:cs="Arial"/>
          <w:color w:val="000000"/>
          <w:sz w:val="24"/>
          <w:szCs w:val="24"/>
          <w:lang w:val="es-ES_tradnl"/>
        </w:rPr>
      </w:pPr>
    </w:p>
    <w:p w:rsidR="003933BB" w:rsidRPr="009E268D" w:rsidRDefault="00A1154F" w:rsidP="00E86FCF">
      <w:pPr>
        <w:pStyle w:val="ListParagraph"/>
        <w:numPr>
          <w:ilvl w:val="0"/>
          <w:numId w:val="3"/>
        </w:numPr>
        <w:pBdr>
          <w:top w:val="nil"/>
          <w:left w:val="nil"/>
          <w:bottom w:val="nil"/>
          <w:right w:val="nil"/>
          <w:between w:val="nil"/>
        </w:pBdr>
        <w:spacing w:after="0"/>
        <w:rPr>
          <w:rFonts w:ascii="Arial" w:eastAsia="Arial" w:hAnsi="Arial" w:cs="Arial"/>
          <w:color w:val="000000"/>
          <w:sz w:val="24"/>
          <w:szCs w:val="24"/>
          <w:lang w:val="es-ES_tradnl"/>
        </w:rPr>
      </w:pPr>
      <w:r w:rsidRPr="009E268D">
        <w:rPr>
          <w:rFonts w:ascii="Arial" w:eastAsia="Arial" w:hAnsi="Arial" w:cs="Arial"/>
          <w:sz w:val="24"/>
          <w:szCs w:val="24"/>
          <w:lang w:val="es-ES_tradnl"/>
        </w:rPr>
        <w:t>Elija</w:t>
      </w:r>
      <w:r w:rsidR="00197A07" w:rsidRPr="009E268D">
        <w:rPr>
          <w:rFonts w:ascii="Arial" w:eastAsia="Arial" w:hAnsi="Arial" w:cs="Arial"/>
          <w:sz w:val="24"/>
          <w:szCs w:val="24"/>
          <w:lang w:val="es-ES_tradnl"/>
        </w:rPr>
        <w:t xml:space="preserve"> un estudiante </w:t>
      </w:r>
      <w:r w:rsidRPr="009E268D">
        <w:rPr>
          <w:rFonts w:ascii="Arial" w:eastAsia="Arial" w:hAnsi="Arial" w:cs="Arial"/>
          <w:sz w:val="24"/>
          <w:szCs w:val="24"/>
          <w:lang w:val="es-ES_tradnl"/>
        </w:rPr>
        <w:t>al azar</w:t>
      </w:r>
      <w:r w:rsidR="00197A07" w:rsidRPr="009E268D">
        <w:rPr>
          <w:rFonts w:ascii="Arial" w:eastAsia="Arial" w:hAnsi="Arial" w:cs="Arial"/>
          <w:sz w:val="24"/>
          <w:szCs w:val="24"/>
          <w:lang w:val="es-ES_tradnl"/>
        </w:rPr>
        <w:t xml:space="preserve"> y </w:t>
      </w:r>
      <w:r w:rsidRPr="009E268D">
        <w:rPr>
          <w:rFonts w:ascii="Arial" w:eastAsia="Arial" w:hAnsi="Arial" w:cs="Arial"/>
          <w:sz w:val="24"/>
          <w:szCs w:val="24"/>
          <w:lang w:val="es-ES_tradnl"/>
        </w:rPr>
        <w:t>simule</w:t>
      </w:r>
      <w:r w:rsidR="00197A07" w:rsidRPr="009E268D">
        <w:rPr>
          <w:rFonts w:ascii="Arial" w:eastAsia="Arial" w:hAnsi="Arial" w:cs="Arial"/>
          <w:sz w:val="24"/>
          <w:szCs w:val="24"/>
          <w:lang w:val="es-ES_tradnl"/>
        </w:rPr>
        <w:t xml:space="preserve"> que el estudiante necesita un </w:t>
      </w:r>
      <w:r w:rsidR="003933BB" w:rsidRPr="009E268D">
        <w:rPr>
          <w:rFonts w:ascii="Arial" w:eastAsia="Arial" w:hAnsi="Arial" w:cs="Arial"/>
          <w:sz w:val="24"/>
          <w:szCs w:val="24"/>
          <w:lang w:val="es-ES_tradnl"/>
        </w:rPr>
        <w:t>préstamo</w:t>
      </w:r>
      <w:r w:rsidR="00197A07" w:rsidRPr="009E268D">
        <w:rPr>
          <w:rFonts w:ascii="Arial" w:eastAsia="Arial" w:hAnsi="Arial" w:cs="Arial"/>
          <w:sz w:val="24"/>
          <w:szCs w:val="24"/>
          <w:lang w:val="es-ES_tradnl"/>
        </w:rPr>
        <w:t xml:space="preserve"> del banco para abrir un negocio de dulces. </w:t>
      </w:r>
      <w:r w:rsidR="00BB1DAD" w:rsidRPr="009E268D">
        <w:rPr>
          <w:rFonts w:ascii="Arial" w:eastAsia="Arial" w:hAnsi="Arial" w:cs="Arial"/>
          <w:sz w:val="24"/>
          <w:szCs w:val="24"/>
          <w:lang w:val="es-ES_tradnl"/>
        </w:rPr>
        <w:t xml:space="preserve">El estudiante necesita un </w:t>
      </w:r>
      <w:r w:rsidR="003933BB" w:rsidRPr="009E268D">
        <w:rPr>
          <w:rFonts w:ascii="Arial" w:eastAsia="Arial" w:hAnsi="Arial" w:cs="Arial"/>
          <w:sz w:val="24"/>
          <w:szCs w:val="24"/>
          <w:lang w:val="es-ES_tradnl"/>
        </w:rPr>
        <w:t>préstamo</w:t>
      </w:r>
      <w:r w:rsidR="00BB1DAD" w:rsidRPr="009E268D">
        <w:rPr>
          <w:rFonts w:ascii="Arial" w:eastAsia="Arial" w:hAnsi="Arial" w:cs="Arial"/>
          <w:sz w:val="24"/>
          <w:szCs w:val="24"/>
          <w:lang w:val="es-ES_tradnl"/>
        </w:rPr>
        <w:t xml:space="preserve"> de dos centavos. </w:t>
      </w:r>
      <w:r w:rsidR="00CE6553" w:rsidRPr="009E268D">
        <w:rPr>
          <w:rFonts w:ascii="Arial" w:eastAsia="Arial" w:hAnsi="Arial" w:cs="Arial"/>
          <w:sz w:val="24"/>
          <w:szCs w:val="24"/>
          <w:lang w:val="es-ES_tradnl"/>
        </w:rPr>
        <w:t>Luego,</w:t>
      </w:r>
      <w:r w:rsidR="00683E01" w:rsidRPr="009E268D">
        <w:rPr>
          <w:rFonts w:ascii="Arial" w:eastAsia="Arial" w:hAnsi="Arial" w:cs="Arial"/>
          <w:sz w:val="24"/>
          <w:szCs w:val="24"/>
          <w:lang w:val="es-ES_tradnl"/>
        </w:rPr>
        <w:t xml:space="preserve"> todos los alumnos de la clase compran dulces en la tienda</w:t>
      </w:r>
      <w:r w:rsidR="00BB1DAD" w:rsidRPr="009E268D">
        <w:rPr>
          <w:rFonts w:ascii="Arial" w:eastAsia="Arial" w:hAnsi="Arial" w:cs="Arial"/>
          <w:color w:val="000000"/>
          <w:sz w:val="24"/>
          <w:szCs w:val="24"/>
          <w:lang w:val="es-ES_tradnl"/>
        </w:rPr>
        <w:t xml:space="preserve">. </w:t>
      </w:r>
      <w:r w:rsidR="00683E01" w:rsidRPr="009E268D">
        <w:rPr>
          <w:rFonts w:ascii="Arial" w:eastAsia="Arial" w:hAnsi="Arial" w:cs="Arial"/>
          <w:color w:val="000000"/>
          <w:sz w:val="24"/>
          <w:szCs w:val="24"/>
          <w:lang w:val="es-ES_tradnl"/>
        </w:rPr>
        <w:t>Así, e</w:t>
      </w:r>
      <w:r w:rsidR="00BB1DAD" w:rsidRPr="009E268D">
        <w:rPr>
          <w:rFonts w:ascii="Arial" w:eastAsia="Arial" w:hAnsi="Arial" w:cs="Arial"/>
          <w:color w:val="000000"/>
          <w:sz w:val="24"/>
          <w:szCs w:val="24"/>
          <w:lang w:val="es-ES_tradnl"/>
        </w:rPr>
        <w:t>l dueño de la tienda</w:t>
      </w:r>
      <w:r w:rsidR="00E4783C" w:rsidRPr="009E268D">
        <w:rPr>
          <w:rFonts w:ascii="Arial" w:eastAsia="Arial" w:hAnsi="Arial" w:cs="Arial"/>
          <w:color w:val="000000"/>
          <w:sz w:val="24"/>
          <w:szCs w:val="24"/>
          <w:lang w:val="es-ES_tradnl"/>
        </w:rPr>
        <w:t xml:space="preserve"> adquiere x monedas al día. </w:t>
      </w:r>
    </w:p>
    <w:p w:rsidR="003933BB" w:rsidRPr="009E268D" w:rsidRDefault="003933BB" w:rsidP="003933BB">
      <w:pPr>
        <w:pBdr>
          <w:top w:val="nil"/>
          <w:left w:val="nil"/>
          <w:bottom w:val="nil"/>
          <w:right w:val="nil"/>
          <w:between w:val="nil"/>
        </w:pBdr>
        <w:spacing w:after="0"/>
        <w:contextualSpacing/>
        <w:rPr>
          <w:rFonts w:ascii="Arial" w:eastAsia="Arial" w:hAnsi="Arial" w:cs="Arial"/>
          <w:color w:val="000000"/>
          <w:sz w:val="24"/>
          <w:szCs w:val="24"/>
          <w:lang w:val="es-ES_tradnl"/>
        </w:rPr>
      </w:pPr>
    </w:p>
    <w:p w:rsidR="0089203D" w:rsidRPr="009E268D" w:rsidRDefault="00E4783C" w:rsidP="0089203D">
      <w:pPr>
        <w:numPr>
          <w:ilvl w:val="0"/>
          <w:numId w:val="3"/>
        </w:numPr>
        <w:pBdr>
          <w:top w:val="nil"/>
          <w:left w:val="nil"/>
          <w:bottom w:val="nil"/>
          <w:right w:val="nil"/>
          <w:between w:val="nil"/>
        </w:pBdr>
        <w:spacing w:after="0"/>
        <w:contextualSpacing/>
        <w:rPr>
          <w:rFonts w:ascii="Arial" w:eastAsia="Arial" w:hAnsi="Arial" w:cs="Arial"/>
          <w:color w:val="000000"/>
          <w:sz w:val="24"/>
          <w:szCs w:val="24"/>
          <w:lang w:val="es-ES_tradnl"/>
        </w:rPr>
      </w:pPr>
      <w:r w:rsidRPr="009E268D">
        <w:rPr>
          <w:rFonts w:ascii="Arial" w:eastAsia="Arial" w:hAnsi="Arial" w:cs="Arial"/>
          <w:color w:val="000000"/>
          <w:sz w:val="24"/>
          <w:szCs w:val="24"/>
          <w:lang w:val="es-ES_tradnl"/>
        </w:rPr>
        <w:t xml:space="preserve">Explica a la clase que los intereses son el costo que el banco cobra por </w:t>
      </w:r>
      <w:r w:rsidR="00CE6553" w:rsidRPr="009E268D">
        <w:rPr>
          <w:rFonts w:ascii="Arial" w:eastAsia="Arial" w:hAnsi="Arial" w:cs="Arial"/>
          <w:color w:val="000000"/>
          <w:sz w:val="24"/>
          <w:szCs w:val="24"/>
          <w:lang w:val="es-ES_tradnl"/>
        </w:rPr>
        <w:t>entregar</w:t>
      </w:r>
      <w:r w:rsidRPr="009E268D">
        <w:rPr>
          <w:rFonts w:ascii="Arial" w:eastAsia="Arial" w:hAnsi="Arial" w:cs="Arial"/>
          <w:color w:val="000000"/>
          <w:sz w:val="24"/>
          <w:szCs w:val="24"/>
          <w:lang w:val="es-ES_tradnl"/>
        </w:rPr>
        <w:t xml:space="preserve"> un </w:t>
      </w:r>
      <w:r w:rsidR="00F322B1" w:rsidRPr="009E268D">
        <w:rPr>
          <w:rFonts w:ascii="Arial" w:eastAsia="Arial" w:hAnsi="Arial" w:cs="Arial"/>
          <w:color w:val="000000"/>
          <w:sz w:val="24"/>
          <w:szCs w:val="24"/>
          <w:lang w:val="es-ES_tradnl"/>
        </w:rPr>
        <w:t>préstamo</w:t>
      </w:r>
      <w:r w:rsidRPr="009E268D">
        <w:rPr>
          <w:rFonts w:ascii="Arial" w:eastAsia="Arial" w:hAnsi="Arial" w:cs="Arial"/>
          <w:color w:val="000000"/>
          <w:sz w:val="24"/>
          <w:szCs w:val="24"/>
          <w:lang w:val="es-ES_tradnl"/>
        </w:rPr>
        <w:t xml:space="preserve">. </w:t>
      </w:r>
      <w:r w:rsidR="00F322B1" w:rsidRPr="009E268D">
        <w:rPr>
          <w:rFonts w:ascii="Arial" w:eastAsia="Arial" w:hAnsi="Arial" w:cs="Arial"/>
          <w:color w:val="000000"/>
          <w:sz w:val="24"/>
          <w:szCs w:val="24"/>
          <w:lang w:val="es-ES_tradnl"/>
        </w:rPr>
        <w:t xml:space="preserve">Esta es la manera en que el banco adquiere </w:t>
      </w:r>
      <w:r w:rsidR="00CE6553" w:rsidRPr="009E268D">
        <w:rPr>
          <w:rFonts w:ascii="Arial" w:eastAsia="Arial" w:hAnsi="Arial" w:cs="Arial"/>
          <w:color w:val="000000"/>
          <w:sz w:val="24"/>
          <w:szCs w:val="24"/>
          <w:lang w:val="es-ES_tradnl"/>
        </w:rPr>
        <w:t xml:space="preserve">sus </w:t>
      </w:r>
      <w:r w:rsidR="00F322B1" w:rsidRPr="009E268D">
        <w:rPr>
          <w:rFonts w:ascii="Arial" w:eastAsia="Arial" w:hAnsi="Arial" w:cs="Arial"/>
          <w:color w:val="000000"/>
          <w:sz w:val="24"/>
          <w:szCs w:val="24"/>
          <w:lang w:val="es-ES_tradnl"/>
        </w:rPr>
        <w:t>ganancias. Entre más dinero pueda adquirir el banco, más prestamos puede ofrecer.</w:t>
      </w:r>
      <w:r w:rsidR="006D729F" w:rsidRPr="009E268D">
        <w:rPr>
          <w:rFonts w:ascii="Arial" w:eastAsia="Arial" w:hAnsi="Arial" w:cs="Arial"/>
          <w:color w:val="000000"/>
          <w:sz w:val="24"/>
          <w:szCs w:val="24"/>
          <w:lang w:val="es-ES_tradnl"/>
        </w:rPr>
        <w:t xml:space="preserve"> El estudiante </w:t>
      </w:r>
      <w:r w:rsidR="00CE6553" w:rsidRPr="009E268D">
        <w:rPr>
          <w:rFonts w:ascii="Arial" w:eastAsia="Arial" w:hAnsi="Arial" w:cs="Arial"/>
          <w:color w:val="000000"/>
          <w:sz w:val="24"/>
          <w:szCs w:val="24"/>
          <w:lang w:val="es-ES_tradnl"/>
        </w:rPr>
        <w:t>con el préstamo</w:t>
      </w:r>
      <w:r w:rsidR="006D729F" w:rsidRPr="009E268D">
        <w:rPr>
          <w:rFonts w:ascii="Arial" w:eastAsia="Arial" w:hAnsi="Arial" w:cs="Arial"/>
          <w:color w:val="000000"/>
          <w:sz w:val="24"/>
          <w:szCs w:val="24"/>
          <w:lang w:val="es-ES_tradnl"/>
        </w:rPr>
        <w:t xml:space="preserve"> </w:t>
      </w:r>
      <w:r w:rsidR="00CE6553" w:rsidRPr="009E268D">
        <w:rPr>
          <w:rFonts w:ascii="Arial" w:eastAsia="Arial" w:hAnsi="Arial" w:cs="Arial"/>
          <w:color w:val="000000"/>
          <w:sz w:val="24"/>
          <w:szCs w:val="24"/>
          <w:lang w:val="es-ES_tradnl"/>
        </w:rPr>
        <w:t>debe</w:t>
      </w:r>
      <w:r w:rsidR="006D729F" w:rsidRPr="009E268D">
        <w:rPr>
          <w:rFonts w:ascii="Arial" w:eastAsia="Arial" w:hAnsi="Arial" w:cs="Arial"/>
          <w:color w:val="000000"/>
          <w:sz w:val="24"/>
          <w:szCs w:val="24"/>
          <w:lang w:val="es-ES_tradnl"/>
        </w:rPr>
        <w:t xml:space="preserve"> pagar un interés de tres centavos depositando dos centavos en el banco imaginario.</w:t>
      </w:r>
      <w:r w:rsidR="0089203D" w:rsidRPr="009E268D">
        <w:rPr>
          <w:rFonts w:ascii="Arial" w:eastAsia="Arial" w:hAnsi="Arial" w:cs="Arial"/>
          <w:color w:val="000000"/>
          <w:sz w:val="24"/>
          <w:szCs w:val="24"/>
          <w:lang w:val="es-ES_tradnl"/>
        </w:rPr>
        <w:t xml:space="preserve"> </w:t>
      </w:r>
    </w:p>
    <w:p w:rsidR="0089203D" w:rsidRPr="009E268D" w:rsidRDefault="0089203D" w:rsidP="0089203D">
      <w:pPr>
        <w:pBdr>
          <w:top w:val="nil"/>
          <w:left w:val="nil"/>
          <w:bottom w:val="nil"/>
          <w:right w:val="nil"/>
          <w:between w:val="nil"/>
        </w:pBdr>
        <w:spacing w:after="0"/>
        <w:ind w:left="720" w:hanging="720"/>
        <w:rPr>
          <w:rFonts w:ascii="Arial" w:eastAsia="Arial" w:hAnsi="Arial" w:cs="Arial"/>
          <w:color w:val="000000"/>
          <w:sz w:val="24"/>
          <w:szCs w:val="24"/>
          <w:lang w:val="es-ES_tradnl"/>
        </w:rPr>
      </w:pPr>
    </w:p>
    <w:p w:rsidR="0089203D" w:rsidRPr="009E268D" w:rsidRDefault="00E06700" w:rsidP="0089203D">
      <w:pPr>
        <w:numPr>
          <w:ilvl w:val="0"/>
          <w:numId w:val="3"/>
        </w:numPr>
        <w:pBdr>
          <w:top w:val="nil"/>
          <w:left w:val="nil"/>
          <w:bottom w:val="nil"/>
          <w:right w:val="nil"/>
          <w:between w:val="nil"/>
        </w:pBdr>
        <w:spacing w:after="0"/>
        <w:contextualSpacing/>
        <w:rPr>
          <w:rFonts w:ascii="Arial" w:eastAsia="Arial" w:hAnsi="Arial" w:cs="Arial"/>
          <w:color w:val="000000"/>
          <w:sz w:val="24"/>
          <w:szCs w:val="24"/>
          <w:lang w:val="es-ES_tradnl"/>
        </w:rPr>
      </w:pPr>
      <w:r w:rsidRPr="009E268D">
        <w:rPr>
          <w:rFonts w:ascii="Arial" w:eastAsia="Arial" w:hAnsi="Arial" w:cs="Arial"/>
          <w:color w:val="000000"/>
          <w:sz w:val="24"/>
          <w:szCs w:val="24"/>
          <w:lang w:val="es-ES_tradnl"/>
        </w:rPr>
        <w:t xml:space="preserve">Pregunta a los estudiantes como el </w:t>
      </w:r>
      <w:r w:rsidR="006F3943" w:rsidRPr="009E268D">
        <w:rPr>
          <w:rFonts w:ascii="Arial" w:eastAsia="Arial" w:hAnsi="Arial" w:cs="Arial"/>
          <w:color w:val="000000"/>
          <w:sz w:val="24"/>
          <w:szCs w:val="24"/>
          <w:lang w:val="es-ES_tradnl"/>
        </w:rPr>
        <w:t>éxito</w:t>
      </w:r>
      <w:r w:rsidRPr="009E268D">
        <w:rPr>
          <w:rFonts w:ascii="Arial" w:eastAsia="Arial" w:hAnsi="Arial" w:cs="Arial"/>
          <w:color w:val="000000"/>
          <w:sz w:val="24"/>
          <w:szCs w:val="24"/>
          <w:lang w:val="es-ES_tradnl"/>
        </w:rPr>
        <w:t xml:space="preserve"> de la tienda beneficia el banco de la clase. Explica</w:t>
      </w:r>
      <w:r w:rsidR="00CB0119" w:rsidRPr="009E268D">
        <w:rPr>
          <w:rFonts w:ascii="Arial" w:eastAsia="Arial" w:hAnsi="Arial" w:cs="Arial"/>
          <w:color w:val="000000"/>
          <w:sz w:val="24"/>
          <w:szCs w:val="24"/>
          <w:lang w:val="es-ES_tradnl"/>
        </w:rPr>
        <w:t xml:space="preserve"> cómo esta fue </w:t>
      </w:r>
      <w:r w:rsidR="00CE6553" w:rsidRPr="009E268D">
        <w:rPr>
          <w:rFonts w:ascii="Arial" w:eastAsia="Arial" w:hAnsi="Arial" w:cs="Arial"/>
          <w:color w:val="000000"/>
          <w:sz w:val="24"/>
          <w:szCs w:val="24"/>
          <w:lang w:val="es-ES_tradnl"/>
        </w:rPr>
        <w:t>la misma herramienta que</w:t>
      </w:r>
      <w:r w:rsidRPr="009E268D">
        <w:rPr>
          <w:rFonts w:ascii="Arial" w:eastAsia="Arial" w:hAnsi="Arial" w:cs="Arial"/>
          <w:color w:val="000000"/>
          <w:sz w:val="24"/>
          <w:szCs w:val="24"/>
          <w:lang w:val="es-ES_tradnl"/>
        </w:rPr>
        <w:t xml:space="preserve"> Maggie Walker</w:t>
      </w:r>
      <w:r w:rsidR="00B04D01" w:rsidRPr="009E268D">
        <w:rPr>
          <w:rFonts w:ascii="Arial" w:eastAsia="Arial" w:hAnsi="Arial" w:cs="Arial"/>
          <w:color w:val="000000"/>
          <w:sz w:val="24"/>
          <w:szCs w:val="24"/>
          <w:lang w:val="es-ES_tradnl"/>
        </w:rPr>
        <w:t xml:space="preserve"> </w:t>
      </w:r>
      <w:r w:rsidR="00CE6553" w:rsidRPr="009E268D">
        <w:rPr>
          <w:rFonts w:ascii="Arial" w:eastAsia="Arial" w:hAnsi="Arial" w:cs="Arial"/>
          <w:color w:val="000000"/>
          <w:sz w:val="24"/>
          <w:szCs w:val="24"/>
          <w:lang w:val="es-ES_tradnl"/>
        </w:rPr>
        <w:t>y su banco de ahorro utilizó para levantar la</w:t>
      </w:r>
      <w:r w:rsidR="00B04D01" w:rsidRPr="009E268D">
        <w:rPr>
          <w:rFonts w:ascii="Arial" w:eastAsia="Arial" w:hAnsi="Arial" w:cs="Arial"/>
          <w:color w:val="000000"/>
          <w:sz w:val="24"/>
          <w:szCs w:val="24"/>
          <w:lang w:val="es-ES_tradnl"/>
        </w:rPr>
        <w:t xml:space="preserve"> </w:t>
      </w:r>
      <w:r w:rsidR="006F3943" w:rsidRPr="009E268D">
        <w:rPr>
          <w:rFonts w:ascii="Arial" w:eastAsia="Arial" w:hAnsi="Arial" w:cs="Arial"/>
          <w:color w:val="000000"/>
          <w:sz w:val="24"/>
          <w:szCs w:val="24"/>
          <w:lang w:val="es-ES_tradnl"/>
        </w:rPr>
        <w:t>economía</w:t>
      </w:r>
      <w:r w:rsidR="00B04D01" w:rsidRPr="009E268D">
        <w:rPr>
          <w:rFonts w:ascii="Arial" w:eastAsia="Arial" w:hAnsi="Arial" w:cs="Arial"/>
          <w:color w:val="000000"/>
          <w:sz w:val="24"/>
          <w:szCs w:val="24"/>
          <w:lang w:val="es-ES_tradnl"/>
        </w:rPr>
        <w:t xml:space="preserve"> de los </w:t>
      </w:r>
      <w:r w:rsidR="00CE6553" w:rsidRPr="009E268D">
        <w:rPr>
          <w:rFonts w:ascii="Arial" w:eastAsia="Arial" w:hAnsi="Arial" w:cs="Arial"/>
          <w:color w:val="000000"/>
          <w:sz w:val="24"/>
          <w:szCs w:val="24"/>
          <w:lang w:val="es-ES_tradnl"/>
        </w:rPr>
        <w:t>afroamericanos de</w:t>
      </w:r>
      <w:r w:rsidR="00B04D01" w:rsidRPr="009E268D">
        <w:rPr>
          <w:rFonts w:ascii="Arial" w:eastAsia="Arial" w:hAnsi="Arial" w:cs="Arial"/>
          <w:color w:val="000000"/>
          <w:sz w:val="24"/>
          <w:szCs w:val="24"/>
          <w:lang w:val="es-ES_tradnl"/>
        </w:rPr>
        <w:t xml:space="preserve"> Richmond.</w:t>
      </w:r>
      <w:r w:rsidR="00646BBE" w:rsidRPr="009E268D">
        <w:rPr>
          <w:rFonts w:ascii="Arial" w:eastAsia="Arial" w:hAnsi="Arial" w:cs="Arial"/>
          <w:color w:val="000000"/>
          <w:sz w:val="24"/>
          <w:szCs w:val="24"/>
          <w:lang w:val="es-ES_tradnl"/>
        </w:rPr>
        <w:t xml:space="preserve"> </w:t>
      </w:r>
      <w:r w:rsidR="00CE6553" w:rsidRPr="009E268D">
        <w:rPr>
          <w:rFonts w:ascii="Arial" w:eastAsia="Arial" w:hAnsi="Arial" w:cs="Arial"/>
          <w:color w:val="000000"/>
          <w:sz w:val="24"/>
          <w:szCs w:val="24"/>
          <w:lang w:val="es-ES_tradnl"/>
        </w:rPr>
        <w:t xml:space="preserve">Los estudiantes deben comprender que, al igual que </w:t>
      </w:r>
      <w:r w:rsidR="00646BBE" w:rsidRPr="009E268D">
        <w:rPr>
          <w:rFonts w:ascii="Arial" w:eastAsia="Arial" w:hAnsi="Arial" w:cs="Arial"/>
          <w:color w:val="000000"/>
          <w:sz w:val="24"/>
          <w:szCs w:val="24"/>
          <w:lang w:val="es-ES_tradnl"/>
        </w:rPr>
        <w:t xml:space="preserve">con </w:t>
      </w:r>
      <w:r w:rsidR="00CE6553" w:rsidRPr="009E268D">
        <w:rPr>
          <w:rFonts w:ascii="Arial" w:eastAsia="Arial" w:hAnsi="Arial" w:cs="Arial"/>
          <w:color w:val="000000"/>
          <w:sz w:val="24"/>
          <w:szCs w:val="24"/>
          <w:lang w:val="es-ES_tradnl"/>
        </w:rPr>
        <w:t xml:space="preserve">el banco </w:t>
      </w:r>
      <w:r w:rsidR="00646BBE" w:rsidRPr="009E268D">
        <w:rPr>
          <w:rFonts w:ascii="Arial" w:eastAsia="Arial" w:hAnsi="Arial" w:cs="Arial"/>
          <w:color w:val="000000"/>
          <w:sz w:val="24"/>
          <w:szCs w:val="24"/>
          <w:lang w:val="es-ES_tradnl"/>
        </w:rPr>
        <w:t>de la clase</w:t>
      </w:r>
      <w:r w:rsidR="00CE6553" w:rsidRPr="009E268D">
        <w:rPr>
          <w:rFonts w:ascii="Arial" w:eastAsia="Arial" w:hAnsi="Arial" w:cs="Arial"/>
          <w:color w:val="000000"/>
          <w:sz w:val="24"/>
          <w:szCs w:val="24"/>
          <w:lang w:val="es-ES_tradnl"/>
        </w:rPr>
        <w:t>, mientras más personas inviertan en el St. Luke Penny Saving Bank, más préstamos se pueden entregar para iniciar nuevos negocios de propiedad afroamericana.</w:t>
      </w:r>
    </w:p>
    <w:p w:rsidR="0089203D" w:rsidRPr="009E268D" w:rsidRDefault="0089203D" w:rsidP="0089203D">
      <w:pPr>
        <w:spacing w:after="0"/>
        <w:rPr>
          <w:rFonts w:ascii="Arial" w:eastAsia="Arial" w:hAnsi="Arial" w:cs="Arial"/>
          <w:b/>
          <w:sz w:val="24"/>
          <w:szCs w:val="24"/>
          <w:lang w:val="es-ES_tradnl"/>
        </w:rPr>
      </w:pPr>
    </w:p>
    <w:p w:rsidR="0089203D" w:rsidRPr="009E268D" w:rsidRDefault="007B6E1A" w:rsidP="0089203D">
      <w:pPr>
        <w:spacing w:after="0"/>
        <w:rPr>
          <w:rFonts w:ascii="Arial" w:eastAsia="Arial" w:hAnsi="Arial" w:cs="Arial"/>
          <w:sz w:val="24"/>
          <w:szCs w:val="24"/>
          <w:lang w:val="es-ES_tradnl"/>
        </w:rPr>
      </w:pPr>
      <w:r w:rsidRPr="009E268D">
        <w:rPr>
          <w:rFonts w:ascii="Arial" w:eastAsia="Arial" w:hAnsi="Arial" w:cs="Arial"/>
          <w:b/>
          <w:sz w:val="24"/>
          <w:szCs w:val="24"/>
          <w:lang w:val="es-ES_tradnl"/>
        </w:rPr>
        <w:t>Actividad</w:t>
      </w:r>
      <w:r w:rsidR="0089203D" w:rsidRPr="009E268D">
        <w:rPr>
          <w:rFonts w:ascii="Arial" w:eastAsia="Arial" w:hAnsi="Arial" w:cs="Arial"/>
          <w:b/>
          <w:sz w:val="24"/>
          <w:szCs w:val="24"/>
          <w:lang w:val="es-ES_tradnl"/>
        </w:rPr>
        <w:t xml:space="preserve"> 3:</w:t>
      </w:r>
      <w:r w:rsidR="0089203D" w:rsidRPr="009E268D">
        <w:rPr>
          <w:rFonts w:ascii="Arial" w:eastAsia="Arial" w:hAnsi="Arial" w:cs="Arial"/>
          <w:sz w:val="24"/>
          <w:szCs w:val="24"/>
          <w:lang w:val="es-ES_tradnl"/>
        </w:rPr>
        <w:t xml:space="preserve"> </w:t>
      </w:r>
    </w:p>
    <w:p w:rsidR="0089203D" w:rsidRPr="009E268D" w:rsidRDefault="006F3943" w:rsidP="0089203D">
      <w:pPr>
        <w:spacing w:after="0"/>
        <w:rPr>
          <w:rFonts w:ascii="Arial" w:eastAsia="Arial" w:hAnsi="Arial" w:cs="Arial"/>
          <w:sz w:val="24"/>
          <w:szCs w:val="24"/>
          <w:lang w:val="es-ES_tradnl"/>
        </w:rPr>
      </w:pPr>
      <w:r w:rsidRPr="009E268D">
        <w:rPr>
          <w:rFonts w:ascii="Arial" w:eastAsia="Arial" w:hAnsi="Arial" w:cs="Arial"/>
          <w:sz w:val="24"/>
          <w:szCs w:val="24"/>
          <w:lang w:val="es-ES_tradnl"/>
        </w:rPr>
        <w:t>Luego de completa</w:t>
      </w:r>
      <w:r w:rsidR="007B6E1A" w:rsidRPr="009E268D">
        <w:rPr>
          <w:rFonts w:ascii="Arial" w:eastAsia="Arial" w:hAnsi="Arial" w:cs="Arial"/>
          <w:sz w:val="24"/>
          <w:szCs w:val="24"/>
          <w:lang w:val="es-ES_tradnl"/>
        </w:rPr>
        <w:t xml:space="preserve">r las actividades 1 y 2, los estudiantes </w:t>
      </w:r>
      <w:r w:rsidR="00646BBE" w:rsidRPr="009E268D">
        <w:rPr>
          <w:rFonts w:ascii="Arial" w:eastAsia="Arial" w:hAnsi="Arial" w:cs="Arial"/>
          <w:sz w:val="24"/>
          <w:szCs w:val="24"/>
          <w:lang w:val="es-ES_tradnl"/>
        </w:rPr>
        <w:t>deben</w:t>
      </w:r>
      <w:r w:rsidR="007B6E1A" w:rsidRPr="009E268D">
        <w:rPr>
          <w:rFonts w:ascii="Arial" w:eastAsia="Arial" w:hAnsi="Arial" w:cs="Arial"/>
          <w:sz w:val="24"/>
          <w:szCs w:val="24"/>
          <w:lang w:val="es-ES_tradnl"/>
        </w:rPr>
        <w:t xml:space="preserve"> escribir una carta a </w:t>
      </w:r>
      <w:r w:rsidR="00646BBE" w:rsidRPr="009E268D">
        <w:rPr>
          <w:rFonts w:ascii="Arial" w:eastAsia="Arial" w:hAnsi="Arial" w:cs="Arial"/>
          <w:sz w:val="24"/>
          <w:szCs w:val="24"/>
          <w:lang w:val="es-ES_tradnl"/>
        </w:rPr>
        <w:t>un amigo</w:t>
      </w:r>
      <w:r w:rsidR="007B6E1A" w:rsidRPr="009E268D">
        <w:rPr>
          <w:rFonts w:ascii="Arial" w:eastAsia="Arial" w:hAnsi="Arial" w:cs="Arial"/>
          <w:sz w:val="24"/>
          <w:szCs w:val="24"/>
          <w:lang w:val="es-ES_tradnl"/>
        </w:rPr>
        <w:t xml:space="preserve"> </w:t>
      </w:r>
      <w:r w:rsidR="00646BBE" w:rsidRPr="009E268D">
        <w:rPr>
          <w:rFonts w:ascii="Arial" w:eastAsia="Arial" w:hAnsi="Arial" w:cs="Arial"/>
          <w:sz w:val="24"/>
          <w:szCs w:val="24"/>
          <w:lang w:val="es-ES_tradnl"/>
        </w:rPr>
        <w:t xml:space="preserve">para contarle sobre </w:t>
      </w:r>
      <w:r w:rsidR="007B6E1A" w:rsidRPr="009E268D">
        <w:rPr>
          <w:rFonts w:ascii="Arial" w:eastAsia="Arial" w:hAnsi="Arial" w:cs="Arial"/>
          <w:sz w:val="24"/>
          <w:szCs w:val="24"/>
          <w:lang w:val="es-ES_tradnl"/>
        </w:rPr>
        <w:t>su experiencia</w:t>
      </w:r>
      <w:r w:rsidR="009468F7" w:rsidRPr="009E268D">
        <w:rPr>
          <w:rFonts w:ascii="Arial" w:eastAsia="Arial" w:hAnsi="Arial" w:cs="Arial"/>
          <w:sz w:val="24"/>
          <w:szCs w:val="24"/>
          <w:lang w:val="es-ES_tradnl"/>
        </w:rPr>
        <w:t xml:space="preserve"> </w:t>
      </w:r>
      <w:r w:rsidR="00646BBE" w:rsidRPr="009E268D">
        <w:rPr>
          <w:rFonts w:ascii="Arial" w:eastAsia="Arial" w:hAnsi="Arial" w:cs="Arial"/>
          <w:sz w:val="24"/>
          <w:szCs w:val="24"/>
          <w:lang w:val="es-ES_tradnl"/>
        </w:rPr>
        <w:t>de tener una cuenta de ahorros en el</w:t>
      </w:r>
      <w:r w:rsidR="009468F7" w:rsidRPr="009E268D">
        <w:rPr>
          <w:rFonts w:ascii="Arial" w:eastAsia="Arial" w:hAnsi="Arial" w:cs="Arial"/>
          <w:sz w:val="24"/>
          <w:szCs w:val="24"/>
          <w:lang w:val="es-ES_tradnl"/>
        </w:rPr>
        <w:t xml:space="preserve"> St. Luke Penny Saving </w:t>
      </w:r>
      <w:r w:rsidR="00646BBE" w:rsidRPr="009E268D">
        <w:rPr>
          <w:rFonts w:ascii="Arial" w:eastAsia="Arial" w:hAnsi="Arial" w:cs="Arial"/>
          <w:sz w:val="24"/>
          <w:szCs w:val="24"/>
          <w:lang w:val="es-ES_tradnl"/>
        </w:rPr>
        <w:t>B</w:t>
      </w:r>
      <w:r w:rsidR="009468F7" w:rsidRPr="009E268D">
        <w:rPr>
          <w:rFonts w:ascii="Arial" w:eastAsia="Arial" w:hAnsi="Arial" w:cs="Arial"/>
          <w:sz w:val="24"/>
          <w:szCs w:val="24"/>
          <w:lang w:val="es-ES_tradnl"/>
        </w:rPr>
        <w:t xml:space="preserve">ank. En la carta los estudiantes </w:t>
      </w:r>
      <w:r w:rsidR="00CB0119" w:rsidRPr="009E268D">
        <w:rPr>
          <w:rFonts w:ascii="Arial" w:eastAsia="Arial" w:hAnsi="Arial" w:cs="Arial"/>
          <w:sz w:val="24"/>
          <w:szCs w:val="24"/>
          <w:lang w:val="es-ES_tradnl"/>
        </w:rPr>
        <w:t>deben</w:t>
      </w:r>
      <w:r w:rsidR="009468F7" w:rsidRPr="009E268D">
        <w:rPr>
          <w:rFonts w:ascii="Arial" w:eastAsia="Arial" w:hAnsi="Arial" w:cs="Arial"/>
          <w:sz w:val="24"/>
          <w:szCs w:val="24"/>
          <w:lang w:val="es-ES_tradnl"/>
        </w:rPr>
        <w:t xml:space="preserve"> </w:t>
      </w:r>
      <w:r w:rsidR="00CB0119" w:rsidRPr="009E268D">
        <w:rPr>
          <w:rFonts w:ascii="Arial" w:eastAsia="Arial" w:hAnsi="Arial" w:cs="Arial"/>
          <w:sz w:val="24"/>
          <w:szCs w:val="24"/>
          <w:lang w:val="es-ES_tradnl"/>
        </w:rPr>
        <w:t xml:space="preserve">explicarle </w:t>
      </w:r>
      <w:r w:rsidR="009468F7" w:rsidRPr="009E268D">
        <w:rPr>
          <w:rFonts w:ascii="Arial" w:eastAsia="Arial" w:hAnsi="Arial" w:cs="Arial"/>
          <w:sz w:val="24"/>
          <w:szCs w:val="24"/>
          <w:lang w:val="es-ES_tradnl"/>
        </w:rPr>
        <w:t xml:space="preserve">a su amigo </w:t>
      </w:r>
      <w:r w:rsidR="00CB0119" w:rsidRPr="009E268D">
        <w:rPr>
          <w:rFonts w:ascii="Arial" w:eastAsia="Arial" w:hAnsi="Arial" w:cs="Arial"/>
          <w:sz w:val="24"/>
          <w:szCs w:val="24"/>
          <w:lang w:val="es-ES_tradnl"/>
        </w:rPr>
        <w:t>por qué están contentos con su cuenta y lo que significa tener una cuenta propia</w:t>
      </w:r>
      <w:r w:rsidR="00646AA8" w:rsidRPr="009E268D">
        <w:rPr>
          <w:rFonts w:ascii="Arial" w:eastAsia="Arial" w:hAnsi="Arial" w:cs="Arial"/>
          <w:sz w:val="24"/>
          <w:szCs w:val="24"/>
          <w:lang w:val="es-ES_tradnl"/>
        </w:rPr>
        <w:t xml:space="preserve"> </w:t>
      </w:r>
      <w:r w:rsidR="005F768C" w:rsidRPr="009E268D">
        <w:rPr>
          <w:rFonts w:ascii="Arial" w:eastAsia="Arial" w:hAnsi="Arial" w:cs="Arial"/>
          <w:sz w:val="24"/>
          <w:szCs w:val="24"/>
          <w:lang w:val="es-ES_tradnl"/>
        </w:rPr>
        <w:t>(</w:t>
      </w:r>
      <w:r w:rsidR="00CB0119" w:rsidRPr="009E268D">
        <w:rPr>
          <w:rFonts w:ascii="Arial" w:eastAsia="Arial" w:hAnsi="Arial" w:cs="Arial"/>
          <w:sz w:val="24"/>
          <w:szCs w:val="24"/>
          <w:lang w:val="es-ES_tradnl"/>
        </w:rPr>
        <w:t xml:space="preserve">por </w:t>
      </w:r>
      <w:r w:rsidR="005F768C" w:rsidRPr="009E268D">
        <w:rPr>
          <w:rFonts w:ascii="Arial" w:eastAsia="Arial" w:hAnsi="Arial" w:cs="Arial"/>
          <w:sz w:val="24"/>
          <w:szCs w:val="24"/>
          <w:lang w:val="es-ES_tradnl"/>
        </w:rPr>
        <w:t>ejemplo</w:t>
      </w:r>
      <w:r w:rsidR="00646AA8" w:rsidRPr="009E268D">
        <w:rPr>
          <w:rFonts w:ascii="Arial" w:eastAsia="Arial" w:hAnsi="Arial" w:cs="Arial"/>
          <w:sz w:val="24"/>
          <w:szCs w:val="24"/>
          <w:lang w:val="es-ES_tradnl"/>
        </w:rPr>
        <w:t>: responsabilidad financier</w:t>
      </w:r>
      <w:r w:rsidR="005F768C" w:rsidRPr="009E268D">
        <w:rPr>
          <w:rFonts w:ascii="Arial" w:eastAsia="Arial" w:hAnsi="Arial" w:cs="Arial"/>
          <w:sz w:val="24"/>
          <w:szCs w:val="24"/>
          <w:lang w:val="es-ES_tradnl"/>
        </w:rPr>
        <w:t>a</w:t>
      </w:r>
      <w:r w:rsidR="00646AA8" w:rsidRPr="009E268D">
        <w:rPr>
          <w:rFonts w:ascii="Arial" w:eastAsia="Arial" w:hAnsi="Arial" w:cs="Arial"/>
          <w:sz w:val="24"/>
          <w:szCs w:val="24"/>
          <w:lang w:val="es-ES_tradnl"/>
        </w:rPr>
        <w:t xml:space="preserve">). ¿En </w:t>
      </w:r>
      <w:r w:rsidR="005F768C" w:rsidRPr="009E268D">
        <w:rPr>
          <w:rFonts w:ascii="Arial" w:eastAsia="Arial" w:hAnsi="Arial" w:cs="Arial"/>
          <w:sz w:val="24"/>
          <w:szCs w:val="24"/>
          <w:lang w:val="es-ES_tradnl"/>
        </w:rPr>
        <w:t>qué gastará</w:t>
      </w:r>
      <w:r w:rsidR="00646AA8" w:rsidRPr="009E268D">
        <w:rPr>
          <w:rFonts w:ascii="Arial" w:eastAsia="Arial" w:hAnsi="Arial" w:cs="Arial"/>
          <w:sz w:val="24"/>
          <w:szCs w:val="24"/>
          <w:lang w:val="es-ES_tradnl"/>
        </w:rPr>
        <w:t xml:space="preserve">n sus ahorros? </w:t>
      </w:r>
      <w:r w:rsidR="0089203D" w:rsidRPr="009E268D">
        <w:rPr>
          <w:rFonts w:ascii="Arial" w:eastAsia="Arial" w:hAnsi="Arial" w:cs="Arial"/>
          <w:sz w:val="24"/>
          <w:szCs w:val="24"/>
          <w:lang w:val="es-ES_tradnl"/>
        </w:rPr>
        <w:t xml:space="preserve"> </w:t>
      </w:r>
      <w:bookmarkStart w:id="1" w:name="_gjdgxs" w:colFirst="0" w:colLast="0"/>
      <w:bookmarkEnd w:id="1"/>
      <w:r w:rsidR="00CE1717" w:rsidRPr="009E268D">
        <w:rPr>
          <w:rFonts w:ascii="Arial" w:eastAsia="Arial" w:hAnsi="Arial" w:cs="Arial"/>
          <w:sz w:val="24"/>
          <w:szCs w:val="24"/>
          <w:lang w:val="es-ES_tradnl"/>
        </w:rPr>
        <w:t xml:space="preserve">Los estudiantes </w:t>
      </w:r>
      <w:r w:rsidR="00CB0119" w:rsidRPr="009E268D">
        <w:rPr>
          <w:rFonts w:ascii="Arial" w:eastAsia="Arial" w:hAnsi="Arial" w:cs="Arial"/>
          <w:sz w:val="24"/>
          <w:szCs w:val="24"/>
          <w:lang w:val="es-ES_tradnl"/>
        </w:rPr>
        <w:t>deberán discutir cómo</w:t>
      </w:r>
      <w:r w:rsidR="00646AA8" w:rsidRPr="009E268D">
        <w:rPr>
          <w:rFonts w:ascii="Arial" w:eastAsia="Arial" w:hAnsi="Arial" w:cs="Arial"/>
          <w:sz w:val="24"/>
          <w:szCs w:val="24"/>
          <w:lang w:val="es-ES_tradnl"/>
        </w:rPr>
        <w:t xml:space="preserve"> ahorrar dinero e invertirlo puede ayudar a </w:t>
      </w:r>
      <w:r w:rsidR="00CB0119" w:rsidRPr="009E268D">
        <w:rPr>
          <w:rFonts w:ascii="Arial" w:eastAsia="Arial" w:hAnsi="Arial" w:cs="Arial"/>
          <w:sz w:val="24"/>
          <w:szCs w:val="24"/>
          <w:lang w:val="es-ES_tradnl"/>
        </w:rPr>
        <w:t>su</w:t>
      </w:r>
      <w:r w:rsidR="00646AA8" w:rsidRPr="009E268D">
        <w:rPr>
          <w:rFonts w:ascii="Arial" w:eastAsia="Arial" w:hAnsi="Arial" w:cs="Arial"/>
          <w:sz w:val="24"/>
          <w:szCs w:val="24"/>
          <w:lang w:val="es-ES_tradnl"/>
        </w:rPr>
        <w:t xml:space="preserve"> comunidad. </w:t>
      </w: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89203D" w:rsidP="0089203D">
      <w:pPr>
        <w:spacing w:after="0" w:line="240" w:lineRule="auto"/>
        <w:rPr>
          <w:rFonts w:ascii="Arial" w:eastAsia="Arial" w:hAnsi="Arial" w:cs="Arial"/>
          <w:b/>
          <w:color w:val="000000"/>
          <w:sz w:val="24"/>
          <w:szCs w:val="24"/>
          <w:lang w:val="es-ES_tradnl"/>
        </w:rPr>
      </w:pPr>
    </w:p>
    <w:p w:rsidR="0089203D" w:rsidRPr="009E268D" w:rsidRDefault="0089203D" w:rsidP="0089203D">
      <w:pPr>
        <w:spacing w:after="0" w:line="240" w:lineRule="auto"/>
        <w:rPr>
          <w:rFonts w:ascii="Arial" w:eastAsia="Arial" w:hAnsi="Arial" w:cs="Arial"/>
          <w:b/>
          <w:color w:val="000000"/>
          <w:sz w:val="24"/>
          <w:szCs w:val="24"/>
          <w:lang w:val="es-ES_tradnl"/>
        </w:rPr>
      </w:pPr>
    </w:p>
    <w:p w:rsidR="0089203D" w:rsidRPr="009E268D" w:rsidRDefault="00CE1717" w:rsidP="0089203D">
      <w:pPr>
        <w:spacing w:after="0" w:line="240" w:lineRule="auto"/>
        <w:rPr>
          <w:rFonts w:ascii="Arial" w:eastAsia="Arial" w:hAnsi="Arial" w:cs="Arial"/>
          <w:b/>
          <w:color w:val="000000"/>
          <w:sz w:val="24"/>
          <w:szCs w:val="24"/>
          <w:lang w:val="es-ES_tradnl"/>
        </w:rPr>
      </w:pPr>
      <w:r w:rsidRPr="009E268D">
        <w:rPr>
          <w:rFonts w:ascii="Arial" w:eastAsia="Arial" w:hAnsi="Arial" w:cs="Arial"/>
          <w:b/>
          <w:color w:val="000000"/>
          <w:sz w:val="24"/>
          <w:szCs w:val="24"/>
          <w:lang w:val="es-ES_tradnl"/>
        </w:rPr>
        <w:t>Discusión y preguntas luego de la lección</w:t>
      </w:r>
      <w:r w:rsidR="0089203D" w:rsidRPr="009E268D">
        <w:rPr>
          <w:rFonts w:ascii="Arial" w:eastAsia="Arial" w:hAnsi="Arial" w:cs="Arial"/>
          <w:b/>
          <w:color w:val="000000"/>
          <w:sz w:val="24"/>
          <w:szCs w:val="24"/>
          <w:lang w:val="es-ES_tradnl"/>
        </w:rPr>
        <w:t>:</w:t>
      </w: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F24079" w:rsidP="0089203D">
      <w:pPr>
        <w:spacing w:after="0" w:line="240" w:lineRule="auto"/>
        <w:rPr>
          <w:rFonts w:ascii="Arial" w:eastAsia="Arial" w:hAnsi="Arial" w:cs="Arial"/>
          <w:sz w:val="32"/>
          <w:szCs w:val="32"/>
          <w:lang w:val="es-ES_tradnl"/>
        </w:rPr>
      </w:pPr>
      <w:r w:rsidRPr="009E268D">
        <w:rPr>
          <w:rFonts w:ascii="Arial" w:eastAsia="Arial" w:hAnsi="Arial" w:cs="Arial"/>
          <w:sz w:val="24"/>
          <w:szCs w:val="24"/>
          <w:lang w:val="es-ES_tradnl"/>
        </w:rPr>
        <w:t>¿Qué herramientas</w:t>
      </w:r>
      <w:r w:rsidR="00A73729" w:rsidRPr="009E268D">
        <w:rPr>
          <w:rFonts w:ascii="Arial" w:eastAsia="Arial" w:hAnsi="Arial" w:cs="Arial"/>
          <w:sz w:val="24"/>
          <w:szCs w:val="24"/>
          <w:lang w:val="es-ES_tradnl"/>
        </w:rPr>
        <w:t xml:space="preserve"> utilizaron</w:t>
      </w:r>
      <w:r w:rsidRPr="009E268D">
        <w:rPr>
          <w:rFonts w:ascii="Arial" w:eastAsia="Arial" w:hAnsi="Arial" w:cs="Arial"/>
          <w:sz w:val="24"/>
          <w:szCs w:val="24"/>
          <w:lang w:val="es-ES_tradnl"/>
        </w:rPr>
        <w:t xml:space="preserve"> los </w:t>
      </w:r>
      <w:r w:rsidR="00A73729" w:rsidRPr="009E268D">
        <w:rPr>
          <w:rFonts w:ascii="Arial" w:eastAsia="Arial" w:hAnsi="Arial" w:cs="Arial"/>
          <w:sz w:val="24"/>
          <w:szCs w:val="24"/>
          <w:lang w:val="es-ES_tradnl"/>
        </w:rPr>
        <w:t>a</w:t>
      </w:r>
      <w:r w:rsidRPr="009E268D">
        <w:rPr>
          <w:rFonts w:ascii="Arial" w:eastAsia="Arial" w:hAnsi="Arial" w:cs="Arial"/>
          <w:sz w:val="24"/>
          <w:szCs w:val="24"/>
          <w:lang w:val="es-ES_tradnl"/>
        </w:rPr>
        <w:t>fro</w:t>
      </w:r>
      <w:r w:rsidR="00A73729" w:rsidRPr="009E268D">
        <w:rPr>
          <w:rFonts w:ascii="Arial" w:eastAsia="Arial" w:hAnsi="Arial" w:cs="Arial"/>
          <w:sz w:val="24"/>
          <w:szCs w:val="24"/>
          <w:lang w:val="es-ES_tradnl"/>
        </w:rPr>
        <w:t>a</w:t>
      </w:r>
      <w:r w:rsidRPr="009E268D">
        <w:rPr>
          <w:rFonts w:ascii="Arial" w:eastAsia="Arial" w:hAnsi="Arial" w:cs="Arial"/>
          <w:sz w:val="24"/>
          <w:szCs w:val="24"/>
          <w:lang w:val="es-ES_tradnl"/>
        </w:rPr>
        <w:t xml:space="preserve">mericanos para empoderar </w:t>
      </w:r>
      <w:r w:rsidR="00A73729" w:rsidRPr="009E268D">
        <w:rPr>
          <w:rFonts w:ascii="Arial" w:eastAsia="Arial" w:hAnsi="Arial" w:cs="Arial"/>
          <w:sz w:val="24"/>
          <w:szCs w:val="24"/>
          <w:lang w:val="es-ES_tradnl"/>
        </w:rPr>
        <w:t xml:space="preserve">a </w:t>
      </w:r>
      <w:r w:rsidRPr="009E268D">
        <w:rPr>
          <w:rFonts w:ascii="Arial" w:eastAsia="Arial" w:hAnsi="Arial" w:cs="Arial"/>
          <w:sz w:val="24"/>
          <w:szCs w:val="24"/>
          <w:lang w:val="es-ES_tradnl"/>
        </w:rPr>
        <w:t>su</w:t>
      </w:r>
      <w:r w:rsidR="00A73729" w:rsidRPr="009E268D">
        <w:rPr>
          <w:rFonts w:ascii="Arial" w:eastAsia="Arial" w:hAnsi="Arial" w:cs="Arial"/>
          <w:sz w:val="24"/>
          <w:szCs w:val="24"/>
          <w:lang w:val="es-ES_tradnl"/>
        </w:rPr>
        <w:t xml:space="preserve">s comunidades durante la era </w:t>
      </w:r>
      <w:r w:rsidRPr="009E268D">
        <w:rPr>
          <w:rFonts w:ascii="Arial" w:eastAsia="Arial" w:hAnsi="Arial" w:cs="Arial"/>
          <w:sz w:val="24"/>
          <w:szCs w:val="24"/>
          <w:lang w:val="es-ES_tradnl"/>
        </w:rPr>
        <w:t>Jim Crow?</w:t>
      </w:r>
    </w:p>
    <w:p w:rsidR="0089203D" w:rsidRPr="009E268D" w:rsidRDefault="0089203D" w:rsidP="0089203D">
      <w:pPr>
        <w:spacing w:after="0" w:line="240" w:lineRule="auto"/>
        <w:rPr>
          <w:rFonts w:ascii="Arial" w:eastAsia="Arial" w:hAnsi="Arial" w:cs="Arial"/>
          <w:sz w:val="24"/>
          <w:szCs w:val="24"/>
          <w:lang w:val="es-ES_tradnl"/>
        </w:rPr>
      </w:pPr>
    </w:p>
    <w:p w:rsidR="0089203D" w:rsidRPr="009E268D" w:rsidRDefault="00F24079" w:rsidP="0089203D">
      <w:pPr>
        <w:spacing w:after="0" w:line="240" w:lineRule="auto"/>
        <w:rPr>
          <w:rFonts w:ascii="Arial" w:eastAsia="Arial" w:hAnsi="Arial" w:cs="Arial"/>
          <w:sz w:val="24"/>
          <w:szCs w:val="24"/>
          <w:lang w:val="es-ES_tradnl"/>
        </w:rPr>
      </w:pPr>
      <w:r w:rsidRPr="009E268D">
        <w:rPr>
          <w:rFonts w:ascii="Arial" w:eastAsia="Arial" w:hAnsi="Arial" w:cs="Arial"/>
          <w:sz w:val="24"/>
          <w:szCs w:val="24"/>
          <w:lang w:val="es-ES_tradnl"/>
        </w:rPr>
        <w:t>¿</w:t>
      </w:r>
      <w:r w:rsidR="00282878" w:rsidRPr="009E268D">
        <w:rPr>
          <w:rFonts w:ascii="Arial" w:eastAsia="Arial" w:hAnsi="Arial" w:cs="Arial"/>
          <w:sz w:val="24"/>
          <w:szCs w:val="24"/>
          <w:lang w:val="es-ES_tradnl"/>
        </w:rPr>
        <w:t>Cuáles</w:t>
      </w:r>
      <w:r w:rsidRPr="009E268D">
        <w:rPr>
          <w:rFonts w:ascii="Arial" w:eastAsia="Arial" w:hAnsi="Arial" w:cs="Arial"/>
          <w:sz w:val="24"/>
          <w:szCs w:val="24"/>
          <w:lang w:val="es-ES_tradnl"/>
        </w:rPr>
        <w:t xml:space="preserve"> fueron </w:t>
      </w:r>
      <w:r w:rsidR="00A73729" w:rsidRPr="009E268D">
        <w:rPr>
          <w:rFonts w:ascii="Arial" w:eastAsia="Arial" w:hAnsi="Arial" w:cs="Arial"/>
          <w:sz w:val="24"/>
          <w:szCs w:val="24"/>
          <w:lang w:val="es-ES_tradnl"/>
        </w:rPr>
        <w:t>los logros más importantes</w:t>
      </w:r>
      <w:r w:rsidRPr="009E268D">
        <w:rPr>
          <w:rFonts w:ascii="Arial" w:eastAsia="Arial" w:hAnsi="Arial" w:cs="Arial"/>
          <w:sz w:val="24"/>
          <w:szCs w:val="24"/>
          <w:lang w:val="es-ES_tradnl"/>
        </w:rPr>
        <w:t xml:space="preserve"> de Maggie L. Walker?</w:t>
      </w:r>
      <w:r w:rsidR="009A058F" w:rsidRPr="009E268D">
        <w:rPr>
          <w:rFonts w:ascii="Arial" w:eastAsia="Arial" w:hAnsi="Arial" w:cs="Arial"/>
          <w:sz w:val="24"/>
          <w:szCs w:val="24"/>
          <w:lang w:val="es-ES_tradnl"/>
        </w:rPr>
        <w:t xml:space="preserve"> De los objetivos de Maggie Walker, ¿cuál representa el banco de bolsillo</w:t>
      </w:r>
      <w:r w:rsidR="00282878" w:rsidRPr="009E268D">
        <w:rPr>
          <w:rFonts w:ascii="Arial" w:eastAsia="Arial" w:hAnsi="Arial" w:cs="Arial"/>
          <w:sz w:val="24"/>
          <w:szCs w:val="24"/>
          <w:lang w:val="es-ES_tradnl"/>
        </w:rPr>
        <w:t xml:space="preserve">? </w:t>
      </w:r>
    </w:p>
    <w:p w:rsidR="0089203D" w:rsidRPr="009E268D" w:rsidRDefault="0089203D" w:rsidP="0089203D">
      <w:pPr>
        <w:spacing w:after="0" w:line="240" w:lineRule="auto"/>
        <w:rPr>
          <w:rFonts w:ascii="Arial" w:eastAsia="Arial" w:hAnsi="Arial" w:cs="Arial"/>
          <w:sz w:val="24"/>
          <w:szCs w:val="24"/>
          <w:lang w:val="es-ES_tradnl"/>
        </w:rPr>
      </w:pPr>
    </w:p>
    <w:p w:rsidR="0089203D" w:rsidRPr="009E268D" w:rsidRDefault="009A058F" w:rsidP="0089203D">
      <w:pPr>
        <w:spacing w:after="0" w:line="240" w:lineRule="auto"/>
        <w:rPr>
          <w:rFonts w:ascii="Arial" w:eastAsia="Arial" w:hAnsi="Arial" w:cs="Arial"/>
          <w:b/>
          <w:sz w:val="24"/>
          <w:szCs w:val="24"/>
          <w:lang w:val="es-ES_tradnl"/>
        </w:rPr>
      </w:pPr>
      <w:r w:rsidRPr="009E268D">
        <w:rPr>
          <w:rFonts w:ascii="Arial" w:eastAsia="Arial" w:hAnsi="Arial" w:cs="Arial"/>
          <w:sz w:val="24"/>
          <w:szCs w:val="24"/>
          <w:lang w:val="es-ES_tradnl"/>
        </w:rPr>
        <w:t>¿Cómo podríamos usar las herramientas de Maggie Walker para apoyar barrios y comunidades que actualmente son discriminadas?</w:t>
      </w: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9A058F" w:rsidP="0089203D">
      <w:pPr>
        <w:spacing w:after="0" w:line="240" w:lineRule="auto"/>
        <w:jc w:val="center"/>
        <w:rPr>
          <w:rFonts w:ascii="Arial" w:eastAsia="Arial" w:hAnsi="Arial" w:cs="Arial"/>
          <w:b/>
          <w:sz w:val="24"/>
          <w:szCs w:val="24"/>
          <w:lang w:val="es-ES_tradnl"/>
        </w:rPr>
      </w:pPr>
      <w:r w:rsidRPr="009E268D">
        <w:rPr>
          <w:rFonts w:ascii="Arial" w:eastAsia="Arial" w:hAnsi="Arial" w:cs="Arial"/>
          <w:b/>
          <w:sz w:val="24"/>
          <w:szCs w:val="24"/>
          <w:lang w:val="es-ES_tradnl"/>
        </w:rPr>
        <w:t>Recursos</w:t>
      </w:r>
    </w:p>
    <w:p w:rsidR="0089203D" w:rsidRPr="009E268D" w:rsidRDefault="0089203D" w:rsidP="0089203D">
      <w:pPr>
        <w:spacing w:after="0" w:line="240" w:lineRule="auto"/>
        <w:rPr>
          <w:rFonts w:ascii="Arial" w:eastAsia="Arial" w:hAnsi="Arial" w:cs="Arial"/>
          <w:b/>
          <w:sz w:val="24"/>
          <w:szCs w:val="24"/>
          <w:lang w:val="es-ES_tradnl"/>
        </w:rPr>
      </w:pPr>
    </w:p>
    <w:p w:rsidR="0089203D" w:rsidRPr="009E268D" w:rsidRDefault="0089203D" w:rsidP="0089203D">
      <w:pPr>
        <w:spacing w:after="0"/>
        <w:rPr>
          <w:rFonts w:ascii="Arial" w:eastAsia="Arial" w:hAnsi="Arial" w:cs="Arial"/>
          <w:i/>
          <w:sz w:val="24"/>
          <w:szCs w:val="24"/>
          <w:lang w:val="es-ES_tradnl"/>
        </w:rPr>
      </w:pPr>
      <w:r w:rsidRPr="009E268D">
        <w:rPr>
          <w:rFonts w:ascii="Arial" w:eastAsia="Arial" w:hAnsi="Arial" w:cs="Arial"/>
          <w:sz w:val="24"/>
          <w:szCs w:val="24"/>
          <w:lang w:val="es-ES_tradnl"/>
        </w:rPr>
        <w:t>Bullard, Ethan P., director. </w:t>
      </w:r>
      <w:r w:rsidRPr="009E268D">
        <w:rPr>
          <w:rFonts w:ascii="Arial" w:eastAsia="Arial" w:hAnsi="Arial" w:cs="Arial"/>
          <w:i/>
          <w:sz w:val="24"/>
          <w:szCs w:val="24"/>
          <w:lang w:val="es-ES_tradnl"/>
        </w:rPr>
        <w:t xml:space="preserve"> </w:t>
      </w:r>
      <w:r w:rsidRPr="009E268D">
        <w:rPr>
          <w:rFonts w:ascii="Arial" w:eastAsia="Arial" w:hAnsi="Arial" w:cs="Arial"/>
          <w:i/>
          <w:sz w:val="24"/>
          <w:szCs w:val="24"/>
          <w:lang w:val="es-ES_tradnl"/>
        </w:rPr>
        <w:tab/>
      </w:r>
    </w:p>
    <w:p w:rsidR="0089203D" w:rsidRPr="009E268D" w:rsidRDefault="0089203D" w:rsidP="0089203D">
      <w:pPr>
        <w:spacing w:after="0"/>
        <w:ind w:left="720"/>
        <w:rPr>
          <w:rFonts w:ascii="Arial" w:eastAsia="Arial" w:hAnsi="Arial" w:cs="Arial"/>
          <w:sz w:val="24"/>
          <w:szCs w:val="24"/>
          <w:lang w:val="es-ES_tradnl"/>
        </w:rPr>
      </w:pPr>
      <w:r w:rsidRPr="009E268D">
        <w:rPr>
          <w:rFonts w:ascii="Arial" w:eastAsia="Arial" w:hAnsi="Arial" w:cs="Arial"/>
          <w:i/>
          <w:sz w:val="24"/>
          <w:szCs w:val="24"/>
          <w:lang w:val="es-ES_tradnl"/>
        </w:rPr>
        <w:t>2017 "Carry On: The Life and Legacy of Maggie Lena Walker"</w:t>
      </w:r>
      <w:r w:rsidRPr="009E268D">
        <w:rPr>
          <w:rFonts w:ascii="Arial" w:eastAsia="Arial" w:hAnsi="Arial" w:cs="Arial"/>
          <w:sz w:val="24"/>
          <w:szCs w:val="24"/>
          <w:lang w:val="es-ES_tradnl"/>
        </w:rPr>
        <w:t>. </w:t>
      </w:r>
      <w:r w:rsidRPr="009E268D">
        <w:rPr>
          <w:rFonts w:ascii="Arial" w:eastAsia="Arial" w:hAnsi="Arial" w:cs="Arial"/>
          <w:i/>
          <w:sz w:val="24"/>
          <w:szCs w:val="24"/>
          <w:lang w:val="es-ES_tradnl"/>
        </w:rPr>
        <w:t>YouTube</w:t>
      </w:r>
      <w:r w:rsidRPr="009E268D">
        <w:rPr>
          <w:rFonts w:ascii="Arial" w:eastAsia="Arial" w:hAnsi="Arial" w:cs="Arial"/>
          <w:sz w:val="24"/>
          <w:szCs w:val="24"/>
          <w:lang w:val="es-ES_tradnl"/>
        </w:rPr>
        <w:t xml:space="preserve">, YouTube, 14 Mar. 2017, </w:t>
      </w:r>
      <w:hyperlink r:id="rId26">
        <w:r w:rsidRPr="009E268D">
          <w:rPr>
            <w:rFonts w:ascii="Arial" w:eastAsia="Arial" w:hAnsi="Arial" w:cs="Arial"/>
            <w:sz w:val="24"/>
            <w:szCs w:val="24"/>
            <w:lang w:val="es-ES_tradnl"/>
          </w:rPr>
          <w:t>www.youtube.com/watch?v=QR3CexPZXEk</w:t>
        </w:r>
      </w:hyperlink>
      <w:r w:rsidRPr="009E268D">
        <w:rPr>
          <w:rFonts w:ascii="Arial" w:eastAsia="Arial" w:hAnsi="Arial" w:cs="Arial"/>
          <w:sz w:val="24"/>
          <w:szCs w:val="24"/>
          <w:lang w:val="es-ES_tradnl"/>
        </w:rPr>
        <w:t>.</w:t>
      </w:r>
    </w:p>
    <w:p w:rsidR="0089203D" w:rsidRPr="009E268D" w:rsidRDefault="0089203D" w:rsidP="0089203D">
      <w:pPr>
        <w:spacing w:after="0"/>
        <w:rPr>
          <w:rFonts w:ascii="Arial" w:eastAsia="Arial" w:hAnsi="Arial" w:cs="Arial"/>
          <w:sz w:val="24"/>
          <w:szCs w:val="24"/>
          <w:lang w:val="es-ES_tradnl"/>
        </w:rPr>
      </w:pPr>
    </w:p>
    <w:p w:rsidR="0089203D" w:rsidRPr="009E268D" w:rsidRDefault="0089203D" w:rsidP="0089203D">
      <w:pPr>
        <w:spacing w:after="0"/>
        <w:rPr>
          <w:rFonts w:ascii="Arial" w:eastAsia="Arial" w:hAnsi="Arial" w:cs="Arial"/>
          <w:sz w:val="24"/>
          <w:szCs w:val="24"/>
          <w:lang w:val="es-ES_tradnl"/>
        </w:rPr>
      </w:pPr>
      <w:r w:rsidRPr="009E268D">
        <w:rPr>
          <w:rFonts w:ascii="Arial" w:eastAsia="Arial" w:hAnsi="Arial" w:cs="Arial"/>
          <w:i/>
          <w:sz w:val="24"/>
          <w:szCs w:val="24"/>
          <w:lang w:val="es-ES_tradnl"/>
        </w:rPr>
        <w:t>PBS</w:t>
      </w:r>
      <w:r w:rsidRPr="009E268D">
        <w:rPr>
          <w:rFonts w:ascii="Arial" w:eastAsia="Arial" w:hAnsi="Arial" w:cs="Arial"/>
          <w:sz w:val="24"/>
          <w:szCs w:val="24"/>
          <w:lang w:val="es-ES_tradnl"/>
        </w:rPr>
        <w:t>, Public Broadcasting Service</w:t>
      </w:r>
    </w:p>
    <w:p w:rsidR="0089203D" w:rsidRPr="009E268D" w:rsidRDefault="0089203D" w:rsidP="0089203D">
      <w:pPr>
        <w:spacing w:after="0"/>
        <w:ind w:firstLine="720"/>
        <w:rPr>
          <w:rFonts w:ascii="Arial" w:eastAsia="Arial" w:hAnsi="Arial" w:cs="Arial"/>
          <w:sz w:val="24"/>
          <w:szCs w:val="24"/>
          <w:lang w:val="es-ES_tradnl"/>
        </w:rPr>
      </w:pPr>
      <w:r w:rsidRPr="009E268D">
        <w:rPr>
          <w:rFonts w:ascii="Arial" w:eastAsia="Arial" w:hAnsi="Arial" w:cs="Arial"/>
          <w:sz w:val="24"/>
          <w:szCs w:val="24"/>
          <w:lang w:val="es-ES_tradnl"/>
        </w:rPr>
        <w:t xml:space="preserve"> “Jim Crow Laws.” </w:t>
      </w:r>
    </w:p>
    <w:p w:rsidR="0089203D" w:rsidRPr="009E268D" w:rsidRDefault="009E268D" w:rsidP="0089203D">
      <w:pPr>
        <w:spacing w:after="0"/>
        <w:ind w:firstLine="720"/>
        <w:rPr>
          <w:rFonts w:ascii="Arial" w:eastAsia="Arial" w:hAnsi="Arial" w:cs="Arial"/>
          <w:sz w:val="24"/>
          <w:szCs w:val="24"/>
          <w:lang w:val="es-ES_tradnl"/>
        </w:rPr>
      </w:pPr>
      <w:hyperlink r:id="rId27">
        <w:r w:rsidR="0089203D" w:rsidRPr="009E268D">
          <w:rPr>
            <w:rFonts w:ascii="Arial" w:eastAsia="Arial" w:hAnsi="Arial" w:cs="Arial"/>
            <w:sz w:val="24"/>
            <w:szCs w:val="24"/>
            <w:lang w:val="es-ES_tradnl"/>
          </w:rPr>
          <w:t xml:space="preserve">www.pbs.org/wgbh/americanexperience/features/freedom-riders-jim-crow-laws/. </w:t>
        </w:r>
      </w:hyperlink>
    </w:p>
    <w:p w:rsidR="0089203D" w:rsidRPr="009E268D" w:rsidRDefault="0089203D" w:rsidP="0089203D">
      <w:pPr>
        <w:spacing w:after="0"/>
        <w:ind w:firstLine="720"/>
        <w:rPr>
          <w:rFonts w:ascii="Arial" w:eastAsia="Arial" w:hAnsi="Arial" w:cs="Arial"/>
          <w:sz w:val="24"/>
          <w:szCs w:val="24"/>
          <w:lang w:val="es-ES_tradnl"/>
        </w:rPr>
      </w:pPr>
      <w:r w:rsidRPr="009E268D">
        <w:rPr>
          <w:rFonts w:ascii="Arial" w:eastAsia="Arial" w:hAnsi="Arial" w:cs="Arial"/>
          <w:sz w:val="24"/>
          <w:szCs w:val="24"/>
          <w:lang w:val="es-ES_tradnl"/>
        </w:rPr>
        <w:t>Accessed Jul. 2018.</w:t>
      </w:r>
    </w:p>
    <w:p w:rsidR="0089203D" w:rsidRPr="009E268D" w:rsidRDefault="0089203D" w:rsidP="0089203D">
      <w:pPr>
        <w:spacing w:after="0"/>
        <w:rPr>
          <w:rFonts w:ascii="Arial" w:eastAsia="Arial" w:hAnsi="Arial" w:cs="Arial"/>
          <w:sz w:val="24"/>
          <w:szCs w:val="24"/>
          <w:lang w:val="es-ES_tradnl"/>
        </w:rPr>
      </w:pPr>
    </w:p>
    <w:p w:rsidR="0089203D" w:rsidRPr="009E268D" w:rsidRDefault="0089203D" w:rsidP="0089203D">
      <w:pPr>
        <w:spacing w:after="0" w:line="240" w:lineRule="auto"/>
        <w:rPr>
          <w:rFonts w:ascii="Arial" w:eastAsia="Arial" w:hAnsi="Arial" w:cs="Arial"/>
          <w:sz w:val="24"/>
          <w:szCs w:val="24"/>
          <w:lang w:val="es-ES_tradnl"/>
        </w:rPr>
      </w:pPr>
      <w:r w:rsidRPr="009E268D">
        <w:rPr>
          <w:rFonts w:ascii="Arial" w:eastAsia="Arial" w:hAnsi="Arial" w:cs="Arial"/>
          <w:sz w:val="24"/>
          <w:szCs w:val="24"/>
          <w:lang w:val="es-ES_tradnl"/>
        </w:rPr>
        <w:t>National Park Service (NPS)</w:t>
      </w:r>
    </w:p>
    <w:p w:rsidR="0089203D" w:rsidRPr="009E268D" w:rsidRDefault="0089203D" w:rsidP="0089203D">
      <w:pPr>
        <w:spacing w:after="0" w:line="240" w:lineRule="auto"/>
        <w:ind w:left="720"/>
        <w:rPr>
          <w:rFonts w:ascii="Arial" w:eastAsia="Arial" w:hAnsi="Arial" w:cs="Arial"/>
          <w:sz w:val="24"/>
          <w:szCs w:val="24"/>
          <w:lang w:val="es-ES_tradnl"/>
        </w:rPr>
      </w:pPr>
      <w:r w:rsidRPr="009E268D">
        <w:rPr>
          <w:rFonts w:ascii="Arial" w:eastAsia="Arial" w:hAnsi="Arial" w:cs="Arial"/>
          <w:sz w:val="24"/>
          <w:szCs w:val="24"/>
          <w:lang w:val="es-ES_tradnl"/>
        </w:rPr>
        <w:t>“Maggie L Walker National Historic Site.” </w:t>
      </w:r>
      <w:r w:rsidRPr="009E268D">
        <w:rPr>
          <w:rFonts w:ascii="Arial" w:eastAsia="Arial" w:hAnsi="Arial" w:cs="Arial"/>
          <w:i/>
          <w:sz w:val="24"/>
          <w:szCs w:val="24"/>
          <w:lang w:val="es-ES_tradnl"/>
        </w:rPr>
        <w:t>National Park Service</w:t>
      </w:r>
      <w:r w:rsidRPr="009E268D">
        <w:rPr>
          <w:rFonts w:ascii="Arial" w:eastAsia="Arial" w:hAnsi="Arial" w:cs="Arial"/>
          <w:sz w:val="24"/>
          <w:szCs w:val="24"/>
          <w:lang w:val="es-ES_tradnl"/>
        </w:rPr>
        <w:t xml:space="preserve">, U.S. Department of the Interior, </w:t>
      </w:r>
      <w:hyperlink r:id="rId28">
        <w:r w:rsidRPr="009E268D">
          <w:rPr>
            <w:rFonts w:ascii="Arial" w:eastAsia="Arial" w:hAnsi="Arial" w:cs="Arial"/>
            <w:sz w:val="24"/>
            <w:szCs w:val="24"/>
            <w:lang w:val="es-ES_tradnl"/>
          </w:rPr>
          <w:t>www.nps.gov/mawa/</w:t>
        </w:r>
      </w:hyperlink>
      <w:r w:rsidRPr="009E268D">
        <w:rPr>
          <w:rFonts w:ascii="Arial" w:eastAsia="Arial" w:hAnsi="Arial" w:cs="Arial"/>
          <w:sz w:val="24"/>
          <w:szCs w:val="24"/>
          <w:lang w:val="es-ES_tradnl"/>
        </w:rPr>
        <w:t>. Accessed Jul. 2018.</w:t>
      </w:r>
    </w:p>
    <w:p w:rsidR="0089203D" w:rsidRPr="009E268D" w:rsidRDefault="0089203D" w:rsidP="0089203D">
      <w:pPr>
        <w:spacing w:after="0" w:line="240" w:lineRule="auto"/>
        <w:rPr>
          <w:rFonts w:ascii="Arial" w:eastAsia="Arial" w:hAnsi="Arial" w:cs="Arial"/>
          <w:sz w:val="24"/>
          <w:szCs w:val="24"/>
          <w:lang w:val="es-ES_tradnl"/>
        </w:rPr>
      </w:pPr>
    </w:p>
    <w:p w:rsidR="0089203D" w:rsidRPr="009E268D" w:rsidRDefault="0089203D" w:rsidP="0089203D">
      <w:pPr>
        <w:spacing w:after="0" w:line="240" w:lineRule="auto"/>
        <w:rPr>
          <w:rFonts w:ascii="Arial" w:eastAsia="Arial" w:hAnsi="Arial" w:cs="Arial"/>
          <w:sz w:val="24"/>
          <w:szCs w:val="24"/>
          <w:lang w:val="es-ES_tradnl"/>
        </w:rPr>
      </w:pPr>
      <w:r w:rsidRPr="009E268D">
        <w:rPr>
          <w:rFonts w:ascii="Arial" w:eastAsia="Arial" w:hAnsi="Arial" w:cs="Arial"/>
          <w:sz w:val="24"/>
          <w:szCs w:val="24"/>
          <w:lang w:val="es-ES_tradnl"/>
        </w:rPr>
        <w:t>“Maggie L. Walker National Historic Site.” </w:t>
      </w:r>
      <w:r w:rsidRPr="009E268D">
        <w:rPr>
          <w:rFonts w:ascii="Arial" w:eastAsia="Arial" w:hAnsi="Arial" w:cs="Arial"/>
          <w:i/>
          <w:sz w:val="24"/>
          <w:szCs w:val="24"/>
          <w:lang w:val="es-ES_tradnl"/>
        </w:rPr>
        <w:t>National Park Service</w:t>
      </w:r>
      <w:r w:rsidRPr="009E268D">
        <w:rPr>
          <w:rFonts w:ascii="Arial" w:eastAsia="Arial" w:hAnsi="Arial" w:cs="Arial"/>
          <w:sz w:val="24"/>
          <w:szCs w:val="24"/>
          <w:lang w:val="es-ES_tradnl"/>
        </w:rPr>
        <w:t xml:space="preserve">, U.S. Department of the   </w:t>
      </w:r>
    </w:p>
    <w:p w:rsidR="0089203D" w:rsidRPr="009E268D" w:rsidRDefault="0089203D" w:rsidP="0089203D">
      <w:pPr>
        <w:spacing w:after="0" w:line="240" w:lineRule="auto"/>
        <w:ind w:left="720"/>
        <w:rPr>
          <w:rFonts w:ascii="Arial" w:eastAsia="Arial" w:hAnsi="Arial" w:cs="Arial"/>
          <w:sz w:val="24"/>
          <w:szCs w:val="24"/>
          <w:lang w:val="es-ES_tradnl"/>
        </w:rPr>
      </w:pPr>
      <w:r w:rsidRPr="009E268D">
        <w:rPr>
          <w:rFonts w:ascii="Arial" w:eastAsia="Arial" w:hAnsi="Arial" w:cs="Arial"/>
          <w:sz w:val="24"/>
          <w:szCs w:val="24"/>
          <w:lang w:val="es-ES_tradnl"/>
        </w:rPr>
        <w:t>Interior,https://</w:t>
      </w:r>
      <w:hyperlink r:id="rId29">
        <w:r w:rsidRPr="009E268D">
          <w:rPr>
            <w:rFonts w:ascii="Arial" w:eastAsia="Arial" w:hAnsi="Arial" w:cs="Arial"/>
            <w:sz w:val="24"/>
            <w:szCs w:val="24"/>
            <w:lang w:val="es-ES_tradnl"/>
          </w:rPr>
          <w:t>www.nps.gov/museum/exhibits/Maggie_Walker/social_activism_IOSL.html</w:t>
        </w:r>
      </w:hyperlink>
      <w:r w:rsidRPr="009E268D">
        <w:rPr>
          <w:rFonts w:ascii="Arial" w:eastAsia="Arial" w:hAnsi="Arial" w:cs="Arial"/>
          <w:sz w:val="24"/>
          <w:szCs w:val="24"/>
          <w:lang w:val="es-ES_tradnl"/>
        </w:rPr>
        <w:t>. Accessed Jul. 2018.</w:t>
      </w:r>
    </w:p>
    <w:p w:rsidR="0089203D" w:rsidRPr="009E268D" w:rsidRDefault="0089203D" w:rsidP="0089203D">
      <w:pPr>
        <w:spacing w:after="0"/>
        <w:rPr>
          <w:rFonts w:ascii="Arial" w:eastAsia="Arial" w:hAnsi="Arial" w:cs="Arial"/>
          <w:sz w:val="24"/>
          <w:szCs w:val="24"/>
          <w:lang w:val="es-ES_tradnl"/>
        </w:rPr>
      </w:pPr>
    </w:p>
    <w:p w:rsidR="0089203D" w:rsidRPr="009E268D" w:rsidRDefault="0089203D" w:rsidP="0089203D">
      <w:pPr>
        <w:spacing w:after="0"/>
        <w:rPr>
          <w:rFonts w:ascii="Arial" w:eastAsia="Arial" w:hAnsi="Arial" w:cs="Arial"/>
          <w:sz w:val="24"/>
          <w:szCs w:val="24"/>
          <w:lang w:val="es-ES_tradnl"/>
        </w:rPr>
      </w:pPr>
      <w:r w:rsidRPr="009E268D">
        <w:rPr>
          <w:rFonts w:ascii="Arial" w:eastAsia="Arial" w:hAnsi="Arial" w:cs="Arial"/>
          <w:sz w:val="24"/>
          <w:szCs w:val="24"/>
          <w:lang w:val="es-ES_tradnl"/>
        </w:rPr>
        <w:t xml:space="preserve">Marlowe, Gertrude Woodruff. </w:t>
      </w:r>
    </w:p>
    <w:p w:rsidR="0089203D" w:rsidRPr="009E268D" w:rsidRDefault="0089203D" w:rsidP="0089203D">
      <w:pPr>
        <w:spacing w:after="0"/>
        <w:ind w:left="720"/>
        <w:rPr>
          <w:rFonts w:ascii="Arial" w:eastAsia="Arial" w:hAnsi="Arial" w:cs="Arial"/>
          <w:sz w:val="24"/>
          <w:szCs w:val="24"/>
          <w:lang w:val="es-ES_tradnl"/>
        </w:rPr>
      </w:pPr>
      <w:r w:rsidRPr="009E268D">
        <w:rPr>
          <w:rFonts w:ascii="Arial" w:eastAsia="Arial" w:hAnsi="Arial" w:cs="Arial"/>
          <w:i/>
          <w:sz w:val="24"/>
          <w:szCs w:val="24"/>
          <w:lang w:val="es-ES_tradnl"/>
        </w:rPr>
        <w:t>2003 A Right Worthy Grand Mission Maggie Lena Walker and the Quest for Black Economic Empowerment</w:t>
      </w:r>
      <w:r w:rsidRPr="009E268D">
        <w:rPr>
          <w:rFonts w:ascii="Arial" w:eastAsia="Arial" w:hAnsi="Arial" w:cs="Arial"/>
          <w:sz w:val="24"/>
          <w:szCs w:val="24"/>
          <w:lang w:val="es-ES_tradnl"/>
        </w:rPr>
        <w:t xml:space="preserve">. Howard University Press. </w:t>
      </w:r>
    </w:p>
    <w:p w:rsidR="0089203D" w:rsidRPr="009E268D" w:rsidRDefault="0089203D" w:rsidP="0089203D">
      <w:pPr>
        <w:spacing w:after="0"/>
        <w:rPr>
          <w:rFonts w:ascii="Arial" w:eastAsia="Arial" w:hAnsi="Arial" w:cs="Arial"/>
          <w:sz w:val="24"/>
          <w:szCs w:val="24"/>
          <w:lang w:val="es-ES_tradnl"/>
        </w:rPr>
      </w:pPr>
    </w:p>
    <w:p w:rsidR="0089203D" w:rsidRPr="009E268D" w:rsidRDefault="0089203D" w:rsidP="0089203D">
      <w:pPr>
        <w:shd w:val="clear" w:color="auto" w:fill="FFFFFF"/>
        <w:spacing w:after="0" w:line="240" w:lineRule="auto"/>
        <w:rPr>
          <w:rFonts w:ascii="Arial" w:eastAsia="Arial" w:hAnsi="Arial" w:cs="Arial"/>
          <w:sz w:val="24"/>
          <w:szCs w:val="24"/>
          <w:lang w:val="es-ES_tradnl"/>
        </w:rPr>
      </w:pPr>
      <w:r w:rsidRPr="009E268D">
        <w:rPr>
          <w:rFonts w:ascii="Arial" w:eastAsia="Arial" w:hAnsi="Arial" w:cs="Arial"/>
          <w:sz w:val="24"/>
          <w:szCs w:val="24"/>
          <w:lang w:val="es-ES_tradnl"/>
        </w:rPr>
        <w:t>Ransom, Candice F.  </w:t>
      </w:r>
    </w:p>
    <w:p w:rsidR="0089203D" w:rsidRPr="009E268D" w:rsidRDefault="0089203D" w:rsidP="0089203D">
      <w:pPr>
        <w:shd w:val="clear" w:color="auto" w:fill="FFFFFF"/>
        <w:spacing w:after="0" w:line="240" w:lineRule="auto"/>
        <w:ind w:firstLine="720"/>
        <w:rPr>
          <w:rFonts w:ascii="Arial" w:eastAsia="Arial" w:hAnsi="Arial" w:cs="Arial"/>
          <w:sz w:val="24"/>
          <w:szCs w:val="24"/>
          <w:lang w:val="es-ES_tradnl"/>
        </w:rPr>
      </w:pPr>
      <w:r w:rsidRPr="009E268D">
        <w:rPr>
          <w:rFonts w:ascii="Arial" w:eastAsia="Arial" w:hAnsi="Arial" w:cs="Arial"/>
          <w:sz w:val="24"/>
          <w:szCs w:val="24"/>
          <w:lang w:val="es-ES_tradnl"/>
        </w:rPr>
        <w:t>2008 Maggie L. Walker: Pioneering Banker and Community Leader.</w:t>
      </w:r>
    </w:p>
    <w:p w:rsidR="0089203D" w:rsidRPr="002F54AB" w:rsidRDefault="0089203D" w:rsidP="0089203D">
      <w:pPr>
        <w:shd w:val="clear" w:color="auto" w:fill="FFFFFF"/>
        <w:spacing w:after="0" w:line="240" w:lineRule="auto"/>
        <w:ind w:firstLine="720"/>
        <w:rPr>
          <w:rFonts w:ascii="Arial" w:eastAsia="Arial" w:hAnsi="Arial" w:cs="Arial"/>
          <w:sz w:val="24"/>
          <w:szCs w:val="24"/>
          <w:lang w:val="es-ES_tradnl"/>
        </w:rPr>
      </w:pPr>
      <w:r w:rsidRPr="009E268D">
        <w:rPr>
          <w:rFonts w:ascii="Arial" w:eastAsia="Arial" w:hAnsi="Arial" w:cs="Arial"/>
          <w:sz w:val="24"/>
          <w:szCs w:val="24"/>
          <w:lang w:val="es-ES_tradnl"/>
        </w:rPr>
        <w:t>Twenty-First Century Books, CT.</w:t>
      </w:r>
    </w:p>
    <w:p w:rsidR="0089203D" w:rsidRPr="002F54AB" w:rsidRDefault="0089203D" w:rsidP="0089203D">
      <w:pPr>
        <w:shd w:val="clear" w:color="auto" w:fill="FFFFFF"/>
        <w:spacing w:before="280" w:after="280" w:line="240" w:lineRule="auto"/>
        <w:rPr>
          <w:rFonts w:ascii="Arial" w:eastAsia="Arial" w:hAnsi="Arial" w:cs="Arial"/>
          <w:sz w:val="24"/>
          <w:szCs w:val="24"/>
          <w:lang w:val="es-ES_tradnl"/>
        </w:rPr>
      </w:pPr>
      <w:r w:rsidRPr="002F54AB">
        <w:rPr>
          <w:rFonts w:ascii="Arial" w:eastAsia="Arial" w:hAnsi="Arial" w:cs="Arial"/>
          <w:sz w:val="24"/>
          <w:szCs w:val="24"/>
          <w:lang w:val="es-ES_tradnl"/>
        </w:rPr>
        <w:br/>
      </w:r>
    </w:p>
    <w:p w:rsidR="0089203D" w:rsidRPr="002F54AB" w:rsidRDefault="0089203D" w:rsidP="0089203D">
      <w:pPr>
        <w:spacing w:after="0" w:line="240" w:lineRule="auto"/>
        <w:rPr>
          <w:rFonts w:ascii="Arial" w:eastAsia="Arial" w:hAnsi="Arial" w:cs="Arial"/>
          <w:b/>
          <w:color w:val="000000"/>
          <w:sz w:val="24"/>
          <w:szCs w:val="24"/>
          <w:lang w:val="es-ES_tradnl"/>
        </w:rPr>
      </w:pPr>
    </w:p>
    <w:p w:rsidR="0089203D" w:rsidRPr="002F54AB" w:rsidRDefault="0089203D" w:rsidP="0089203D">
      <w:pPr>
        <w:spacing w:after="0"/>
        <w:rPr>
          <w:color w:val="000000"/>
          <w:lang w:val="es-ES_tradnl"/>
        </w:rPr>
      </w:pPr>
    </w:p>
    <w:p w:rsidR="0089203D" w:rsidRPr="002F54AB" w:rsidRDefault="0089203D" w:rsidP="0089203D">
      <w:pPr>
        <w:rPr>
          <w:lang w:val="es-ES_tradnl"/>
        </w:rPr>
      </w:pPr>
    </w:p>
    <w:p w:rsidR="00845FAD" w:rsidRPr="002F54AB" w:rsidRDefault="00845FAD">
      <w:pPr>
        <w:rPr>
          <w:lang w:val="es-ES_tradnl"/>
        </w:rPr>
      </w:pPr>
    </w:p>
    <w:sectPr w:rsidR="00845FAD" w:rsidRPr="002F54AB" w:rsidSect="00B875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Times New Roman"/>
    <w:charset w:val="00"/>
    <w:family w:val="auto"/>
    <w:pitch w:val="default"/>
  </w:font>
  <w:font w:name="Roboto">
    <w:panose1 w:val="00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C88"/>
    <w:multiLevelType w:val="multilevel"/>
    <w:tmpl w:val="0114DD4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75096D"/>
    <w:multiLevelType w:val="multilevel"/>
    <w:tmpl w:val="72D00CF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4D69B3"/>
    <w:multiLevelType w:val="multilevel"/>
    <w:tmpl w:val="7514E5F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B76B4D"/>
    <w:multiLevelType w:val="multilevel"/>
    <w:tmpl w:val="8386236C"/>
    <w:lvl w:ilvl="0">
      <w:start w:val="1"/>
      <w:numFmt w:val="decimal"/>
      <w:lvlText w:val="%1."/>
      <w:lvlJc w:val="left"/>
      <w:pPr>
        <w:ind w:left="720" w:hanging="360"/>
      </w:pPr>
      <w:rPr>
        <w:rFonts w:ascii="Arial" w:eastAsia="Arial" w:hAnsi="Arial" w:cs="Arial"/>
        <w:b/>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B313493"/>
    <w:multiLevelType w:val="multilevel"/>
    <w:tmpl w:val="41EC8AC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8255B7"/>
    <w:multiLevelType w:val="multilevel"/>
    <w:tmpl w:val="50F2A42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C04D16"/>
    <w:multiLevelType w:val="multilevel"/>
    <w:tmpl w:val="FFCE4E5A"/>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D4608F"/>
    <w:multiLevelType w:val="multilevel"/>
    <w:tmpl w:val="33B64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A410E2"/>
    <w:multiLevelType w:val="multilevel"/>
    <w:tmpl w:val="C9DA58A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855065"/>
    <w:multiLevelType w:val="multilevel"/>
    <w:tmpl w:val="109804A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7"/>
  </w:num>
  <w:num w:numId="4">
    <w:abstractNumId w:val="5"/>
  </w:num>
  <w:num w:numId="5">
    <w:abstractNumId w:val="0"/>
  </w:num>
  <w:num w:numId="6">
    <w:abstractNumId w:val="8"/>
  </w:num>
  <w:num w:numId="7">
    <w:abstractNumId w:val="3"/>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3D"/>
    <w:rsid w:val="00004942"/>
    <w:rsid w:val="00004C83"/>
    <w:rsid w:val="0003097E"/>
    <w:rsid w:val="0003278C"/>
    <w:rsid w:val="00032A26"/>
    <w:rsid w:val="00043C45"/>
    <w:rsid w:val="000467B8"/>
    <w:rsid w:val="00047172"/>
    <w:rsid w:val="00051FDF"/>
    <w:rsid w:val="00052BA0"/>
    <w:rsid w:val="00054B70"/>
    <w:rsid w:val="00061072"/>
    <w:rsid w:val="00082684"/>
    <w:rsid w:val="000A53D8"/>
    <w:rsid w:val="000B2A03"/>
    <w:rsid w:val="000E01D7"/>
    <w:rsid w:val="000E1433"/>
    <w:rsid w:val="000E79A0"/>
    <w:rsid w:val="000F3DBB"/>
    <w:rsid w:val="00104F79"/>
    <w:rsid w:val="00116A53"/>
    <w:rsid w:val="00121016"/>
    <w:rsid w:val="00130C92"/>
    <w:rsid w:val="00152A41"/>
    <w:rsid w:val="001540CA"/>
    <w:rsid w:val="00156579"/>
    <w:rsid w:val="00157036"/>
    <w:rsid w:val="00161340"/>
    <w:rsid w:val="00166C51"/>
    <w:rsid w:val="00171C49"/>
    <w:rsid w:val="00197A07"/>
    <w:rsid w:val="001A00DF"/>
    <w:rsid w:val="001A35D5"/>
    <w:rsid w:val="001A545A"/>
    <w:rsid w:val="001A6869"/>
    <w:rsid w:val="001C518A"/>
    <w:rsid w:val="001D4EB1"/>
    <w:rsid w:val="001E18AB"/>
    <w:rsid w:val="001E5BD3"/>
    <w:rsid w:val="001E6998"/>
    <w:rsid w:val="002012FB"/>
    <w:rsid w:val="002067A5"/>
    <w:rsid w:val="0020693A"/>
    <w:rsid w:val="00207302"/>
    <w:rsid w:val="00222F94"/>
    <w:rsid w:val="00223DBB"/>
    <w:rsid w:val="00262DF1"/>
    <w:rsid w:val="00274F87"/>
    <w:rsid w:val="00282878"/>
    <w:rsid w:val="00293AB8"/>
    <w:rsid w:val="00296A18"/>
    <w:rsid w:val="002A0251"/>
    <w:rsid w:val="002C33E7"/>
    <w:rsid w:val="002E59DF"/>
    <w:rsid w:val="002F54AB"/>
    <w:rsid w:val="00314481"/>
    <w:rsid w:val="00316E05"/>
    <w:rsid w:val="003204AF"/>
    <w:rsid w:val="00322A0A"/>
    <w:rsid w:val="003266AE"/>
    <w:rsid w:val="003336C7"/>
    <w:rsid w:val="00335B12"/>
    <w:rsid w:val="003361C1"/>
    <w:rsid w:val="00337657"/>
    <w:rsid w:val="00337C64"/>
    <w:rsid w:val="00344FAB"/>
    <w:rsid w:val="003476F6"/>
    <w:rsid w:val="00352FA8"/>
    <w:rsid w:val="00355318"/>
    <w:rsid w:val="00356F92"/>
    <w:rsid w:val="0036078A"/>
    <w:rsid w:val="00364005"/>
    <w:rsid w:val="003674C0"/>
    <w:rsid w:val="00372979"/>
    <w:rsid w:val="00381DC3"/>
    <w:rsid w:val="003933BB"/>
    <w:rsid w:val="003A24F7"/>
    <w:rsid w:val="003B7F26"/>
    <w:rsid w:val="003C062C"/>
    <w:rsid w:val="003D0B15"/>
    <w:rsid w:val="003D1803"/>
    <w:rsid w:val="003E25FF"/>
    <w:rsid w:val="003E650F"/>
    <w:rsid w:val="00415BE5"/>
    <w:rsid w:val="004237C3"/>
    <w:rsid w:val="004270B3"/>
    <w:rsid w:val="00427404"/>
    <w:rsid w:val="00441B92"/>
    <w:rsid w:val="004430F7"/>
    <w:rsid w:val="004473F9"/>
    <w:rsid w:val="004622E7"/>
    <w:rsid w:val="00464B6E"/>
    <w:rsid w:val="0047255C"/>
    <w:rsid w:val="004770FD"/>
    <w:rsid w:val="0048786A"/>
    <w:rsid w:val="00494D94"/>
    <w:rsid w:val="004A1B2E"/>
    <w:rsid w:val="004A30CD"/>
    <w:rsid w:val="004B0657"/>
    <w:rsid w:val="004B1D20"/>
    <w:rsid w:val="004C040A"/>
    <w:rsid w:val="004C3B62"/>
    <w:rsid w:val="004C72CC"/>
    <w:rsid w:val="004D2123"/>
    <w:rsid w:val="004D2C6A"/>
    <w:rsid w:val="004D4216"/>
    <w:rsid w:val="004E229F"/>
    <w:rsid w:val="00513027"/>
    <w:rsid w:val="00514A34"/>
    <w:rsid w:val="00521BC5"/>
    <w:rsid w:val="00522242"/>
    <w:rsid w:val="00526C77"/>
    <w:rsid w:val="0054282A"/>
    <w:rsid w:val="005464E3"/>
    <w:rsid w:val="0055274D"/>
    <w:rsid w:val="005563F3"/>
    <w:rsid w:val="00561C54"/>
    <w:rsid w:val="005659CD"/>
    <w:rsid w:val="0057114D"/>
    <w:rsid w:val="00573627"/>
    <w:rsid w:val="00590885"/>
    <w:rsid w:val="00591071"/>
    <w:rsid w:val="00592EA8"/>
    <w:rsid w:val="005B2BAF"/>
    <w:rsid w:val="005C1949"/>
    <w:rsid w:val="005C2AB4"/>
    <w:rsid w:val="005D1E66"/>
    <w:rsid w:val="005F4A63"/>
    <w:rsid w:val="005F6AD6"/>
    <w:rsid w:val="005F768C"/>
    <w:rsid w:val="00607047"/>
    <w:rsid w:val="00624818"/>
    <w:rsid w:val="00632814"/>
    <w:rsid w:val="00633192"/>
    <w:rsid w:val="00636010"/>
    <w:rsid w:val="00646AA8"/>
    <w:rsid w:val="00646BBE"/>
    <w:rsid w:val="006504BD"/>
    <w:rsid w:val="00663F5A"/>
    <w:rsid w:val="006641DF"/>
    <w:rsid w:val="00664F8A"/>
    <w:rsid w:val="0066588D"/>
    <w:rsid w:val="006713AD"/>
    <w:rsid w:val="006728B4"/>
    <w:rsid w:val="00683E01"/>
    <w:rsid w:val="00683E8D"/>
    <w:rsid w:val="006868E7"/>
    <w:rsid w:val="00687471"/>
    <w:rsid w:val="0069293E"/>
    <w:rsid w:val="00694D5E"/>
    <w:rsid w:val="00695666"/>
    <w:rsid w:val="006A051A"/>
    <w:rsid w:val="006A2889"/>
    <w:rsid w:val="006A4B5C"/>
    <w:rsid w:val="006A64B6"/>
    <w:rsid w:val="006A7691"/>
    <w:rsid w:val="006B5128"/>
    <w:rsid w:val="006C48FF"/>
    <w:rsid w:val="006C4B3D"/>
    <w:rsid w:val="006C502C"/>
    <w:rsid w:val="006D3019"/>
    <w:rsid w:val="006D665C"/>
    <w:rsid w:val="006D729F"/>
    <w:rsid w:val="006E2341"/>
    <w:rsid w:val="006F03A9"/>
    <w:rsid w:val="006F0557"/>
    <w:rsid w:val="006F205A"/>
    <w:rsid w:val="006F34E9"/>
    <w:rsid w:val="006F3943"/>
    <w:rsid w:val="006F5A3A"/>
    <w:rsid w:val="00715139"/>
    <w:rsid w:val="00715914"/>
    <w:rsid w:val="00726BC7"/>
    <w:rsid w:val="00730FC9"/>
    <w:rsid w:val="0073230B"/>
    <w:rsid w:val="007347B2"/>
    <w:rsid w:val="00755352"/>
    <w:rsid w:val="00763F96"/>
    <w:rsid w:val="00772006"/>
    <w:rsid w:val="007A2D78"/>
    <w:rsid w:val="007A4002"/>
    <w:rsid w:val="007A6091"/>
    <w:rsid w:val="007B1AE4"/>
    <w:rsid w:val="007B4AA2"/>
    <w:rsid w:val="007B6E1A"/>
    <w:rsid w:val="007C655A"/>
    <w:rsid w:val="007C6C1B"/>
    <w:rsid w:val="007C76F8"/>
    <w:rsid w:val="007D0CFE"/>
    <w:rsid w:val="007E0947"/>
    <w:rsid w:val="007E3172"/>
    <w:rsid w:val="007E42B9"/>
    <w:rsid w:val="007F1161"/>
    <w:rsid w:val="007F1812"/>
    <w:rsid w:val="007F44CA"/>
    <w:rsid w:val="00832D92"/>
    <w:rsid w:val="00843C62"/>
    <w:rsid w:val="00845FAD"/>
    <w:rsid w:val="0087047E"/>
    <w:rsid w:val="008712F5"/>
    <w:rsid w:val="00873EE4"/>
    <w:rsid w:val="00875045"/>
    <w:rsid w:val="0089203D"/>
    <w:rsid w:val="00894206"/>
    <w:rsid w:val="00894CE1"/>
    <w:rsid w:val="00894D28"/>
    <w:rsid w:val="008A1763"/>
    <w:rsid w:val="008A3190"/>
    <w:rsid w:val="008A66D0"/>
    <w:rsid w:val="008A7BDC"/>
    <w:rsid w:val="008B6E99"/>
    <w:rsid w:val="008B7151"/>
    <w:rsid w:val="008E211A"/>
    <w:rsid w:val="008E591A"/>
    <w:rsid w:val="008F2373"/>
    <w:rsid w:val="008F2CC4"/>
    <w:rsid w:val="009112A3"/>
    <w:rsid w:val="00922A71"/>
    <w:rsid w:val="00923269"/>
    <w:rsid w:val="00934ABD"/>
    <w:rsid w:val="009468F7"/>
    <w:rsid w:val="00961EB6"/>
    <w:rsid w:val="00974481"/>
    <w:rsid w:val="00993AD8"/>
    <w:rsid w:val="009954DD"/>
    <w:rsid w:val="00995533"/>
    <w:rsid w:val="009A0566"/>
    <w:rsid w:val="009A058F"/>
    <w:rsid w:val="009A261C"/>
    <w:rsid w:val="009C12A4"/>
    <w:rsid w:val="009C7C32"/>
    <w:rsid w:val="009D402A"/>
    <w:rsid w:val="009E268D"/>
    <w:rsid w:val="009E7F91"/>
    <w:rsid w:val="00A1154F"/>
    <w:rsid w:val="00A147F8"/>
    <w:rsid w:val="00A15791"/>
    <w:rsid w:val="00A162AF"/>
    <w:rsid w:val="00A21B05"/>
    <w:rsid w:val="00A22072"/>
    <w:rsid w:val="00A36DCC"/>
    <w:rsid w:val="00A42061"/>
    <w:rsid w:val="00A47578"/>
    <w:rsid w:val="00A51729"/>
    <w:rsid w:val="00A52874"/>
    <w:rsid w:val="00A72C70"/>
    <w:rsid w:val="00A73729"/>
    <w:rsid w:val="00A83102"/>
    <w:rsid w:val="00A84AC1"/>
    <w:rsid w:val="00A87A45"/>
    <w:rsid w:val="00A965E4"/>
    <w:rsid w:val="00AA5003"/>
    <w:rsid w:val="00AB1F48"/>
    <w:rsid w:val="00AC69E6"/>
    <w:rsid w:val="00AD2BBE"/>
    <w:rsid w:val="00AD6CBF"/>
    <w:rsid w:val="00AE28A9"/>
    <w:rsid w:val="00AE47C9"/>
    <w:rsid w:val="00AE716B"/>
    <w:rsid w:val="00AF1943"/>
    <w:rsid w:val="00B00FC1"/>
    <w:rsid w:val="00B032D4"/>
    <w:rsid w:val="00B04D01"/>
    <w:rsid w:val="00B058CC"/>
    <w:rsid w:val="00B06A4A"/>
    <w:rsid w:val="00B16BAA"/>
    <w:rsid w:val="00B23729"/>
    <w:rsid w:val="00B26D5B"/>
    <w:rsid w:val="00B27FBA"/>
    <w:rsid w:val="00B468CD"/>
    <w:rsid w:val="00B510EF"/>
    <w:rsid w:val="00B57F85"/>
    <w:rsid w:val="00B60BE4"/>
    <w:rsid w:val="00B6748A"/>
    <w:rsid w:val="00B727D0"/>
    <w:rsid w:val="00B75A30"/>
    <w:rsid w:val="00B82A82"/>
    <w:rsid w:val="00B87587"/>
    <w:rsid w:val="00B97D10"/>
    <w:rsid w:val="00BB1DAD"/>
    <w:rsid w:val="00BB67F6"/>
    <w:rsid w:val="00BC4B7C"/>
    <w:rsid w:val="00BC60C3"/>
    <w:rsid w:val="00BD4805"/>
    <w:rsid w:val="00BD4A18"/>
    <w:rsid w:val="00BE07AA"/>
    <w:rsid w:val="00BE2B8E"/>
    <w:rsid w:val="00BE67E0"/>
    <w:rsid w:val="00BF61FF"/>
    <w:rsid w:val="00C03176"/>
    <w:rsid w:val="00C11EDE"/>
    <w:rsid w:val="00C162B8"/>
    <w:rsid w:val="00C2424C"/>
    <w:rsid w:val="00C340F0"/>
    <w:rsid w:val="00C3783D"/>
    <w:rsid w:val="00C52159"/>
    <w:rsid w:val="00C701DB"/>
    <w:rsid w:val="00C938AE"/>
    <w:rsid w:val="00C93A2B"/>
    <w:rsid w:val="00C95052"/>
    <w:rsid w:val="00CA0D21"/>
    <w:rsid w:val="00CA1E4C"/>
    <w:rsid w:val="00CA2A55"/>
    <w:rsid w:val="00CA48E5"/>
    <w:rsid w:val="00CB0119"/>
    <w:rsid w:val="00CB2A27"/>
    <w:rsid w:val="00CB7FD8"/>
    <w:rsid w:val="00CC5E8D"/>
    <w:rsid w:val="00CC60E6"/>
    <w:rsid w:val="00CC7704"/>
    <w:rsid w:val="00CD0195"/>
    <w:rsid w:val="00CE1717"/>
    <w:rsid w:val="00CE6553"/>
    <w:rsid w:val="00CF2A89"/>
    <w:rsid w:val="00D13C41"/>
    <w:rsid w:val="00D156A1"/>
    <w:rsid w:val="00D21FAF"/>
    <w:rsid w:val="00D25C85"/>
    <w:rsid w:val="00D300CE"/>
    <w:rsid w:val="00D32881"/>
    <w:rsid w:val="00D37919"/>
    <w:rsid w:val="00D505AB"/>
    <w:rsid w:val="00D61007"/>
    <w:rsid w:val="00D61950"/>
    <w:rsid w:val="00D705BD"/>
    <w:rsid w:val="00D71A9C"/>
    <w:rsid w:val="00D732E9"/>
    <w:rsid w:val="00D7561E"/>
    <w:rsid w:val="00D7709D"/>
    <w:rsid w:val="00D8525C"/>
    <w:rsid w:val="00D92055"/>
    <w:rsid w:val="00D948B6"/>
    <w:rsid w:val="00DA0332"/>
    <w:rsid w:val="00DA1099"/>
    <w:rsid w:val="00DA2522"/>
    <w:rsid w:val="00DA3576"/>
    <w:rsid w:val="00DA3CD0"/>
    <w:rsid w:val="00DA6A73"/>
    <w:rsid w:val="00DB2112"/>
    <w:rsid w:val="00DB31C1"/>
    <w:rsid w:val="00DB47D7"/>
    <w:rsid w:val="00DC2770"/>
    <w:rsid w:val="00DD0A8E"/>
    <w:rsid w:val="00DD2160"/>
    <w:rsid w:val="00DD666A"/>
    <w:rsid w:val="00DF2703"/>
    <w:rsid w:val="00DF3D3B"/>
    <w:rsid w:val="00DF7F0E"/>
    <w:rsid w:val="00E0046A"/>
    <w:rsid w:val="00E06454"/>
    <w:rsid w:val="00E06700"/>
    <w:rsid w:val="00E075C8"/>
    <w:rsid w:val="00E1145F"/>
    <w:rsid w:val="00E11F75"/>
    <w:rsid w:val="00E133B9"/>
    <w:rsid w:val="00E17583"/>
    <w:rsid w:val="00E207E6"/>
    <w:rsid w:val="00E4783C"/>
    <w:rsid w:val="00E50306"/>
    <w:rsid w:val="00E519DE"/>
    <w:rsid w:val="00E543DE"/>
    <w:rsid w:val="00E6172F"/>
    <w:rsid w:val="00E618EA"/>
    <w:rsid w:val="00E65B1C"/>
    <w:rsid w:val="00E86FCF"/>
    <w:rsid w:val="00E95B1C"/>
    <w:rsid w:val="00EB7734"/>
    <w:rsid w:val="00EC1B72"/>
    <w:rsid w:val="00EE2E02"/>
    <w:rsid w:val="00EE34F8"/>
    <w:rsid w:val="00EF142E"/>
    <w:rsid w:val="00EF146C"/>
    <w:rsid w:val="00EF1621"/>
    <w:rsid w:val="00F01DB1"/>
    <w:rsid w:val="00F0745C"/>
    <w:rsid w:val="00F15CA7"/>
    <w:rsid w:val="00F209CC"/>
    <w:rsid w:val="00F24079"/>
    <w:rsid w:val="00F30F1B"/>
    <w:rsid w:val="00F322B1"/>
    <w:rsid w:val="00F32C0D"/>
    <w:rsid w:val="00F336D5"/>
    <w:rsid w:val="00F52EEE"/>
    <w:rsid w:val="00F55CC5"/>
    <w:rsid w:val="00F57813"/>
    <w:rsid w:val="00F579C5"/>
    <w:rsid w:val="00F63E4E"/>
    <w:rsid w:val="00F7024D"/>
    <w:rsid w:val="00F70EE8"/>
    <w:rsid w:val="00F71A77"/>
    <w:rsid w:val="00F75981"/>
    <w:rsid w:val="00FA7FA5"/>
    <w:rsid w:val="00FB10B1"/>
    <w:rsid w:val="00FB14E8"/>
    <w:rsid w:val="00FD0D58"/>
    <w:rsid w:val="00FE1489"/>
    <w:rsid w:val="00FE2FBE"/>
    <w:rsid w:val="00FE79A2"/>
    <w:rsid w:val="00FF38F5"/>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4FF8B-40E8-4179-8BC4-11CC857A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203D"/>
    <w:pPr>
      <w:spacing w:after="160" w:line="259"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03D"/>
    <w:rPr>
      <w:color w:val="0000FF" w:themeColor="hyperlink"/>
      <w:u w:val="single"/>
    </w:rPr>
  </w:style>
  <w:style w:type="paragraph" w:styleId="BalloonText">
    <w:name w:val="Balloon Text"/>
    <w:basedOn w:val="Normal"/>
    <w:link w:val="BalloonTextChar"/>
    <w:uiPriority w:val="99"/>
    <w:semiHidden/>
    <w:unhideWhenUsed/>
    <w:rsid w:val="00892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03D"/>
    <w:rPr>
      <w:rFonts w:ascii="Tahoma" w:eastAsia="Calibri" w:hAnsi="Tahoma" w:cs="Tahoma"/>
      <w:sz w:val="16"/>
      <w:szCs w:val="16"/>
      <w:lang w:val="en-US"/>
    </w:rPr>
  </w:style>
  <w:style w:type="paragraph" w:styleId="ListParagraph">
    <w:name w:val="List Paragraph"/>
    <w:basedOn w:val="Normal"/>
    <w:uiPriority w:val="34"/>
    <w:qFormat/>
    <w:rsid w:val="00E86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638">
      <w:bodyDiv w:val="1"/>
      <w:marLeft w:val="0"/>
      <w:marRight w:val="0"/>
      <w:marTop w:val="0"/>
      <w:marBottom w:val="0"/>
      <w:divBdr>
        <w:top w:val="none" w:sz="0" w:space="0" w:color="auto"/>
        <w:left w:val="none" w:sz="0" w:space="0" w:color="auto"/>
        <w:bottom w:val="none" w:sz="0" w:space="0" w:color="auto"/>
        <w:right w:val="none" w:sz="0" w:space="0" w:color="auto"/>
      </w:divBdr>
    </w:div>
    <w:div w:id="80151033">
      <w:bodyDiv w:val="1"/>
      <w:marLeft w:val="0"/>
      <w:marRight w:val="0"/>
      <w:marTop w:val="0"/>
      <w:marBottom w:val="0"/>
      <w:divBdr>
        <w:top w:val="none" w:sz="0" w:space="0" w:color="auto"/>
        <w:left w:val="none" w:sz="0" w:space="0" w:color="auto"/>
        <w:bottom w:val="none" w:sz="0" w:space="0" w:color="auto"/>
        <w:right w:val="none" w:sz="0" w:space="0" w:color="auto"/>
      </w:divBdr>
    </w:div>
    <w:div w:id="180432278">
      <w:bodyDiv w:val="1"/>
      <w:marLeft w:val="0"/>
      <w:marRight w:val="0"/>
      <w:marTop w:val="0"/>
      <w:marBottom w:val="0"/>
      <w:divBdr>
        <w:top w:val="none" w:sz="0" w:space="0" w:color="auto"/>
        <w:left w:val="none" w:sz="0" w:space="0" w:color="auto"/>
        <w:bottom w:val="none" w:sz="0" w:space="0" w:color="auto"/>
        <w:right w:val="none" w:sz="0" w:space="0" w:color="auto"/>
      </w:divBdr>
    </w:div>
    <w:div w:id="200898484">
      <w:bodyDiv w:val="1"/>
      <w:marLeft w:val="0"/>
      <w:marRight w:val="0"/>
      <w:marTop w:val="0"/>
      <w:marBottom w:val="0"/>
      <w:divBdr>
        <w:top w:val="none" w:sz="0" w:space="0" w:color="auto"/>
        <w:left w:val="none" w:sz="0" w:space="0" w:color="auto"/>
        <w:bottom w:val="none" w:sz="0" w:space="0" w:color="auto"/>
        <w:right w:val="none" w:sz="0" w:space="0" w:color="auto"/>
      </w:divBdr>
    </w:div>
    <w:div w:id="225843496">
      <w:bodyDiv w:val="1"/>
      <w:marLeft w:val="0"/>
      <w:marRight w:val="0"/>
      <w:marTop w:val="0"/>
      <w:marBottom w:val="0"/>
      <w:divBdr>
        <w:top w:val="none" w:sz="0" w:space="0" w:color="auto"/>
        <w:left w:val="none" w:sz="0" w:space="0" w:color="auto"/>
        <w:bottom w:val="none" w:sz="0" w:space="0" w:color="auto"/>
        <w:right w:val="none" w:sz="0" w:space="0" w:color="auto"/>
      </w:divBdr>
    </w:div>
    <w:div w:id="250352925">
      <w:bodyDiv w:val="1"/>
      <w:marLeft w:val="0"/>
      <w:marRight w:val="0"/>
      <w:marTop w:val="0"/>
      <w:marBottom w:val="0"/>
      <w:divBdr>
        <w:top w:val="none" w:sz="0" w:space="0" w:color="auto"/>
        <w:left w:val="none" w:sz="0" w:space="0" w:color="auto"/>
        <w:bottom w:val="none" w:sz="0" w:space="0" w:color="auto"/>
        <w:right w:val="none" w:sz="0" w:space="0" w:color="auto"/>
      </w:divBdr>
    </w:div>
    <w:div w:id="265233344">
      <w:bodyDiv w:val="1"/>
      <w:marLeft w:val="0"/>
      <w:marRight w:val="0"/>
      <w:marTop w:val="0"/>
      <w:marBottom w:val="0"/>
      <w:divBdr>
        <w:top w:val="none" w:sz="0" w:space="0" w:color="auto"/>
        <w:left w:val="none" w:sz="0" w:space="0" w:color="auto"/>
        <w:bottom w:val="none" w:sz="0" w:space="0" w:color="auto"/>
        <w:right w:val="none" w:sz="0" w:space="0" w:color="auto"/>
      </w:divBdr>
    </w:div>
    <w:div w:id="338392612">
      <w:bodyDiv w:val="1"/>
      <w:marLeft w:val="0"/>
      <w:marRight w:val="0"/>
      <w:marTop w:val="0"/>
      <w:marBottom w:val="0"/>
      <w:divBdr>
        <w:top w:val="none" w:sz="0" w:space="0" w:color="auto"/>
        <w:left w:val="none" w:sz="0" w:space="0" w:color="auto"/>
        <w:bottom w:val="none" w:sz="0" w:space="0" w:color="auto"/>
        <w:right w:val="none" w:sz="0" w:space="0" w:color="auto"/>
      </w:divBdr>
    </w:div>
    <w:div w:id="466511731">
      <w:bodyDiv w:val="1"/>
      <w:marLeft w:val="0"/>
      <w:marRight w:val="0"/>
      <w:marTop w:val="0"/>
      <w:marBottom w:val="0"/>
      <w:divBdr>
        <w:top w:val="none" w:sz="0" w:space="0" w:color="auto"/>
        <w:left w:val="none" w:sz="0" w:space="0" w:color="auto"/>
        <w:bottom w:val="none" w:sz="0" w:space="0" w:color="auto"/>
        <w:right w:val="none" w:sz="0" w:space="0" w:color="auto"/>
      </w:divBdr>
    </w:div>
    <w:div w:id="508107895">
      <w:bodyDiv w:val="1"/>
      <w:marLeft w:val="0"/>
      <w:marRight w:val="0"/>
      <w:marTop w:val="0"/>
      <w:marBottom w:val="0"/>
      <w:divBdr>
        <w:top w:val="none" w:sz="0" w:space="0" w:color="auto"/>
        <w:left w:val="none" w:sz="0" w:space="0" w:color="auto"/>
        <w:bottom w:val="none" w:sz="0" w:space="0" w:color="auto"/>
        <w:right w:val="none" w:sz="0" w:space="0" w:color="auto"/>
      </w:divBdr>
    </w:div>
    <w:div w:id="533150236">
      <w:bodyDiv w:val="1"/>
      <w:marLeft w:val="0"/>
      <w:marRight w:val="0"/>
      <w:marTop w:val="0"/>
      <w:marBottom w:val="0"/>
      <w:divBdr>
        <w:top w:val="none" w:sz="0" w:space="0" w:color="auto"/>
        <w:left w:val="none" w:sz="0" w:space="0" w:color="auto"/>
        <w:bottom w:val="none" w:sz="0" w:space="0" w:color="auto"/>
        <w:right w:val="none" w:sz="0" w:space="0" w:color="auto"/>
      </w:divBdr>
    </w:div>
    <w:div w:id="607276060">
      <w:bodyDiv w:val="1"/>
      <w:marLeft w:val="0"/>
      <w:marRight w:val="0"/>
      <w:marTop w:val="0"/>
      <w:marBottom w:val="0"/>
      <w:divBdr>
        <w:top w:val="none" w:sz="0" w:space="0" w:color="auto"/>
        <w:left w:val="none" w:sz="0" w:space="0" w:color="auto"/>
        <w:bottom w:val="none" w:sz="0" w:space="0" w:color="auto"/>
        <w:right w:val="none" w:sz="0" w:space="0" w:color="auto"/>
      </w:divBdr>
    </w:div>
    <w:div w:id="609505954">
      <w:bodyDiv w:val="1"/>
      <w:marLeft w:val="0"/>
      <w:marRight w:val="0"/>
      <w:marTop w:val="0"/>
      <w:marBottom w:val="0"/>
      <w:divBdr>
        <w:top w:val="none" w:sz="0" w:space="0" w:color="auto"/>
        <w:left w:val="none" w:sz="0" w:space="0" w:color="auto"/>
        <w:bottom w:val="none" w:sz="0" w:space="0" w:color="auto"/>
        <w:right w:val="none" w:sz="0" w:space="0" w:color="auto"/>
      </w:divBdr>
    </w:div>
    <w:div w:id="633675586">
      <w:bodyDiv w:val="1"/>
      <w:marLeft w:val="0"/>
      <w:marRight w:val="0"/>
      <w:marTop w:val="0"/>
      <w:marBottom w:val="0"/>
      <w:divBdr>
        <w:top w:val="none" w:sz="0" w:space="0" w:color="auto"/>
        <w:left w:val="none" w:sz="0" w:space="0" w:color="auto"/>
        <w:bottom w:val="none" w:sz="0" w:space="0" w:color="auto"/>
        <w:right w:val="none" w:sz="0" w:space="0" w:color="auto"/>
      </w:divBdr>
    </w:div>
    <w:div w:id="642389936">
      <w:bodyDiv w:val="1"/>
      <w:marLeft w:val="0"/>
      <w:marRight w:val="0"/>
      <w:marTop w:val="0"/>
      <w:marBottom w:val="0"/>
      <w:divBdr>
        <w:top w:val="none" w:sz="0" w:space="0" w:color="auto"/>
        <w:left w:val="none" w:sz="0" w:space="0" w:color="auto"/>
        <w:bottom w:val="none" w:sz="0" w:space="0" w:color="auto"/>
        <w:right w:val="none" w:sz="0" w:space="0" w:color="auto"/>
      </w:divBdr>
    </w:div>
    <w:div w:id="649095389">
      <w:bodyDiv w:val="1"/>
      <w:marLeft w:val="0"/>
      <w:marRight w:val="0"/>
      <w:marTop w:val="0"/>
      <w:marBottom w:val="0"/>
      <w:divBdr>
        <w:top w:val="none" w:sz="0" w:space="0" w:color="auto"/>
        <w:left w:val="none" w:sz="0" w:space="0" w:color="auto"/>
        <w:bottom w:val="none" w:sz="0" w:space="0" w:color="auto"/>
        <w:right w:val="none" w:sz="0" w:space="0" w:color="auto"/>
      </w:divBdr>
    </w:div>
    <w:div w:id="945424092">
      <w:bodyDiv w:val="1"/>
      <w:marLeft w:val="0"/>
      <w:marRight w:val="0"/>
      <w:marTop w:val="0"/>
      <w:marBottom w:val="0"/>
      <w:divBdr>
        <w:top w:val="none" w:sz="0" w:space="0" w:color="auto"/>
        <w:left w:val="none" w:sz="0" w:space="0" w:color="auto"/>
        <w:bottom w:val="none" w:sz="0" w:space="0" w:color="auto"/>
        <w:right w:val="none" w:sz="0" w:space="0" w:color="auto"/>
      </w:divBdr>
    </w:div>
    <w:div w:id="958609853">
      <w:bodyDiv w:val="1"/>
      <w:marLeft w:val="0"/>
      <w:marRight w:val="0"/>
      <w:marTop w:val="0"/>
      <w:marBottom w:val="0"/>
      <w:divBdr>
        <w:top w:val="none" w:sz="0" w:space="0" w:color="auto"/>
        <w:left w:val="none" w:sz="0" w:space="0" w:color="auto"/>
        <w:bottom w:val="none" w:sz="0" w:space="0" w:color="auto"/>
        <w:right w:val="none" w:sz="0" w:space="0" w:color="auto"/>
      </w:divBdr>
    </w:div>
    <w:div w:id="974482393">
      <w:bodyDiv w:val="1"/>
      <w:marLeft w:val="0"/>
      <w:marRight w:val="0"/>
      <w:marTop w:val="0"/>
      <w:marBottom w:val="0"/>
      <w:divBdr>
        <w:top w:val="none" w:sz="0" w:space="0" w:color="auto"/>
        <w:left w:val="none" w:sz="0" w:space="0" w:color="auto"/>
        <w:bottom w:val="none" w:sz="0" w:space="0" w:color="auto"/>
        <w:right w:val="none" w:sz="0" w:space="0" w:color="auto"/>
      </w:divBdr>
    </w:div>
    <w:div w:id="1074661672">
      <w:bodyDiv w:val="1"/>
      <w:marLeft w:val="0"/>
      <w:marRight w:val="0"/>
      <w:marTop w:val="0"/>
      <w:marBottom w:val="0"/>
      <w:divBdr>
        <w:top w:val="none" w:sz="0" w:space="0" w:color="auto"/>
        <w:left w:val="none" w:sz="0" w:space="0" w:color="auto"/>
        <w:bottom w:val="none" w:sz="0" w:space="0" w:color="auto"/>
        <w:right w:val="none" w:sz="0" w:space="0" w:color="auto"/>
      </w:divBdr>
    </w:div>
    <w:div w:id="1211920725">
      <w:bodyDiv w:val="1"/>
      <w:marLeft w:val="0"/>
      <w:marRight w:val="0"/>
      <w:marTop w:val="0"/>
      <w:marBottom w:val="0"/>
      <w:divBdr>
        <w:top w:val="none" w:sz="0" w:space="0" w:color="auto"/>
        <w:left w:val="none" w:sz="0" w:space="0" w:color="auto"/>
        <w:bottom w:val="none" w:sz="0" w:space="0" w:color="auto"/>
        <w:right w:val="none" w:sz="0" w:space="0" w:color="auto"/>
      </w:divBdr>
    </w:div>
    <w:div w:id="1532646126">
      <w:bodyDiv w:val="1"/>
      <w:marLeft w:val="0"/>
      <w:marRight w:val="0"/>
      <w:marTop w:val="0"/>
      <w:marBottom w:val="0"/>
      <w:divBdr>
        <w:top w:val="none" w:sz="0" w:space="0" w:color="auto"/>
        <w:left w:val="none" w:sz="0" w:space="0" w:color="auto"/>
        <w:bottom w:val="none" w:sz="0" w:space="0" w:color="auto"/>
        <w:right w:val="none" w:sz="0" w:space="0" w:color="auto"/>
      </w:divBdr>
    </w:div>
    <w:div w:id="1711028980">
      <w:bodyDiv w:val="1"/>
      <w:marLeft w:val="0"/>
      <w:marRight w:val="0"/>
      <w:marTop w:val="0"/>
      <w:marBottom w:val="0"/>
      <w:divBdr>
        <w:top w:val="none" w:sz="0" w:space="0" w:color="auto"/>
        <w:left w:val="none" w:sz="0" w:space="0" w:color="auto"/>
        <w:bottom w:val="none" w:sz="0" w:space="0" w:color="auto"/>
        <w:right w:val="none" w:sz="0" w:space="0" w:color="auto"/>
      </w:divBdr>
    </w:div>
    <w:div w:id="1842230788">
      <w:bodyDiv w:val="1"/>
      <w:marLeft w:val="0"/>
      <w:marRight w:val="0"/>
      <w:marTop w:val="0"/>
      <w:marBottom w:val="0"/>
      <w:divBdr>
        <w:top w:val="none" w:sz="0" w:space="0" w:color="auto"/>
        <w:left w:val="none" w:sz="0" w:space="0" w:color="auto"/>
        <w:bottom w:val="none" w:sz="0" w:space="0" w:color="auto"/>
        <w:right w:val="none" w:sz="0" w:space="0" w:color="auto"/>
      </w:divBdr>
    </w:div>
    <w:div w:id="1843623025">
      <w:bodyDiv w:val="1"/>
      <w:marLeft w:val="0"/>
      <w:marRight w:val="0"/>
      <w:marTop w:val="0"/>
      <w:marBottom w:val="0"/>
      <w:divBdr>
        <w:top w:val="none" w:sz="0" w:space="0" w:color="auto"/>
        <w:left w:val="none" w:sz="0" w:space="0" w:color="auto"/>
        <w:bottom w:val="none" w:sz="0" w:space="0" w:color="auto"/>
        <w:right w:val="none" w:sz="0" w:space="0" w:color="auto"/>
      </w:divBdr>
    </w:div>
    <w:div w:id="1845630681">
      <w:bodyDiv w:val="1"/>
      <w:marLeft w:val="0"/>
      <w:marRight w:val="0"/>
      <w:marTop w:val="0"/>
      <w:marBottom w:val="0"/>
      <w:divBdr>
        <w:top w:val="none" w:sz="0" w:space="0" w:color="auto"/>
        <w:left w:val="none" w:sz="0" w:space="0" w:color="auto"/>
        <w:bottom w:val="none" w:sz="0" w:space="0" w:color="auto"/>
        <w:right w:val="none" w:sz="0" w:space="0" w:color="auto"/>
      </w:divBdr>
    </w:div>
    <w:div w:id="1893150496">
      <w:bodyDiv w:val="1"/>
      <w:marLeft w:val="0"/>
      <w:marRight w:val="0"/>
      <w:marTop w:val="0"/>
      <w:marBottom w:val="0"/>
      <w:divBdr>
        <w:top w:val="none" w:sz="0" w:space="0" w:color="auto"/>
        <w:left w:val="none" w:sz="0" w:space="0" w:color="auto"/>
        <w:bottom w:val="none" w:sz="0" w:space="0" w:color="auto"/>
        <w:right w:val="none" w:sz="0" w:space="0" w:color="auto"/>
      </w:divBdr>
    </w:div>
    <w:div w:id="199198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H/6-8/3/" TargetMode="External"/><Relationship Id="rId13" Type="http://schemas.openxmlformats.org/officeDocument/2006/relationships/image" Target="media/image2.png"/><Relationship Id="rId18" Type="http://schemas.openxmlformats.org/officeDocument/2006/relationships/hyperlink" Target="https://www.nps.gov/subjects/civilrights/reconstructionandrepression.htm" TargetMode="External"/><Relationship Id="rId26" Type="http://schemas.openxmlformats.org/officeDocument/2006/relationships/hyperlink" Target="http://www.youtube.com/watch?v=QR3CexPZXEk" TargetMode="External"/><Relationship Id="rId3" Type="http://schemas.openxmlformats.org/officeDocument/2006/relationships/settings" Target="settings.xml"/><Relationship Id="rId21" Type="http://schemas.openxmlformats.org/officeDocument/2006/relationships/hyperlink" Target="https://www.nps.gov/subjects/womenshistory/index.htm" TargetMode="External"/><Relationship Id="rId7" Type="http://schemas.openxmlformats.org/officeDocument/2006/relationships/hyperlink" Target="http://www.corestandards.org/ELA-Literacy/RH/6-8/2/" TargetMode="External"/><Relationship Id="rId12" Type="http://schemas.openxmlformats.org/officeDocument/2006/relationships/hyperlink" Target="http://www.corestandards.org/ELA-Literacy/RH/6-8/9/" TargetMode="External"/><Relationship Id="rId17" Type="http://schemas.openxmlformats.org/officeDocument/2006/relationships/hyperlink" Target="https://www.amazon.com/s/ref=dp_byline_sr_book_1?ie=UTF8&amp;text=Candice+F.+Ransom&amp;search-alias=books&amp;field-author=Candice+F.+Ransom&amp;sort=relevancerank"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youtube.com/watch?v=QR3CexPZXEk" TargetMode="External"/><Relationship Id="rId20" Type="http://schemas.openxmlformats.org/officeDocument/2006/relationships/hyperlink" Target="https://www.nps.gov/subjects/civilrights/birth-of-civil-rights.htm" TargetMode="External"/><Relationship Id="rId29" Type="http://schemas.openxmlformats.org/officeDocument/2006/relationships/hyperlink" Target="http://www.nps.gov/museum/exhibits/Maggie_Walker/social_activism_IOSL.html" TargetMode="External"/><Relationship Id="rId1" Type="http://schemas.openxmlformats.org/officeDocument/2006/relationships/numbering" Target="numbering.xml"/><Relationship Id="rId6" Type="http://schemas.openxmlformats.org/officeDocument/2006/relationships/hyperlink" Target="http://www.corestandards.org/ELA-Literacy/RH/6-8/1/" TargetMode="External"/><Relationship Id="rId11" Type="http://schemas.openxmlformats.org/officeDocument/2006/relationships/hyperlink" Target="http://www.corestandards.org/ELA-Literacy/RH/6-8/8/" TargetMode="External"/><Relationship Id="rId24"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4.jpeg"/><Relationship Id="rId23" Type="http://schemas.openxmlformats.org/officeDocument/2006/relationships/hyperlink" Target="file:///C:\Users\Enid\Downloads\MAWA%20Lesson%20Grades%203-8%20Worksheet%20.docx" TargetMode="External"/><Relationship Id="rId28" Type="http://schemas.openxmlformats.org/officeDocument/2006/relationships/hyperlink" Target="http://www.nps.gov/mawa/" TargetMode="External"/><Relationship Id="rId10" Type="http://schemas.openxmlformats.org/officeDocument/2006/relationships/hyperlink" Target="http://www.corestandards.org/ELA-Literacy/RH/6-8/7/" TargetMode="External"/><Relationship Id="rId19" Type="http://schemas.openxmlformats.org/officeDocument/2006/relationships/hyperlink" Target="https://www.nps.gov/subjects/civilrights/rekindlingcivilrights.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restandards.org/ELA-Literacy/RH/6-8/4/" TargetMode="External"/><Relationship Id="rId14" Type="http://schemas.openxmlformats.org/officeDocument/2006/relationships/image" Target="media/image3.jpeg"/><Relationship Id="rId22" Type="http://schemas.openxmlformats.org/officeDocument/2006/relationships/hyperlink" Target="https://itunes.apple.com/us/book/jim-crow-and-segregation/id988996676" TargetMode="External"/><Relationship Id="rId27" Type="http://schemas.openxmlformats.org/officeDocument/2006/relationships/hyperlink" Target="http://www.pbs.org/wgbh/americanexperience/features/freedom-riders-jim-crow-laws/.Accesse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3864</Words>
  <Characters>22027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Enid</dc:creator>
  <cp:lastModifiedBy>Moyer, Teresa</cp:lastModifiedBy>
  <cp:revision>8</cp:revision>
  <dcterms:created xsi:type="dcterms:W3CDTF">2019-01-15T00:49:00Z</dcterms:created>
  <dcterms:modified xsi:type="dcterms:W3CDTF">2019-07-17T16:22:00Z</dcterms:modified>
</cp:coreProperties>
</file>