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1F5A" w:rsidRDefault="00A60B5F">
      <w:pPr>
        <w:spacing w:after="0" w:line="240" w:lineRule="auto"/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rFonts w:ascii="Comic Sans MS" w:eastAsia="Comic Sans MS" w:hAnsi="Comic Sans MS" w:cs="Comic Sans MS"/>
        </w:rPr>
        <w:t>BATTLE OF COWPENS</w:t>
      </w:r>
      <w:r>
        <w:rPr>
          <w:rFonts w:ascii="Comic Sans MS" w:eastAsia="Comic Sans MS" w:hAnsi="Comic Sans MS" w:cs="Comic Sans MS"/>
        </w:rPr>
        <w:t xml:space="preserve"> NEWSPAPER ARTICLE</w:t>
      </w:r>
    </w:p>
    <w:p w:rsidR="00371F5A" w:rsidRDefault="00371F5A">
      <w:pPr>
        <w:spacing w:after="0" w:line="240" w:lineRule="auto"/>
      </w:pPr>
    </w:p>
    <w:p w:rsidR="00371F5A" w:rsidRDefault="00A60B5F">
      <w:pPr>
        <w:spacing w:after="0" w:line="240" w:lineRule="auto"/>
      </w:pPr>
      <w:r>
        <w:rPr>
          <w:rFonts w:ascii="Comic Sans MS" w:eastAsia="Comic Sans MS" w:hAnsi="Comic Sans MS" w:cs="Comic Sans MS"/>
        </w:rPr>
        <w:t>R (role) = newspaper reporter</w:t>
      </w:r>
    </w:p>
    <w:p w:rsidR="00371F5A" w:rsidRDefault="00A60B5F">
      <w:pPr>
        <w:spacing w:after="0" w:line="240" w:lineRule="auto"/>
      </w:pPr>
      <w:r>
        <w:rPr>
          <w:rFonts w:ascii="Comic Sans MS" w:eastAsia="Comic Sans MS" w:hAnsi="Comic Sans MS" w:cs="Comic Sans MS"/>
        </w:rPr>
        <w:t xml:space="preserve">A (audience) = </w:t>
      </w:r>
      <w:r>
        <w:rPr>
          <w:rFonts w:ascii="Comic Sans MS" w:eastAsia="Comic Sans MS" w:hAnsi="Comic Sans MS" w:cs="Comic Sans MS"/>
        </w:rPr>
        <w:t xml:space="preserve">Colonial </w:t>
      </w:r>
      <w:r>
        <w:rPr>
          <w:rFonts w:ascii="Comic Sans MS" w:eastAsia="Comic Sans MS" w:hAnsi="Comic Sans MS" w:cs="Comic Sans MS"/>
        </w:rPr>
        <w:t>readers</w:t>
      </w:r>
    </w:p>
    <w:p w:rsidR="00371F5A" w:rsidRDefault="00A60B5F">
      <w:pPr>
        <w:spacing w:after="0" w:line="240" w:lineRule="auto"/>
      </w:pPr>
      <w:r>
        <w:rPr>
          <w:rFonts w:ascii="Comic Sans MS" w:eastAsia="Comic Sans MS" w:hAnsi="Comic Sans MS" w:cs="Comic Sans MS"/>
        </w:rPr>
        <w:t xml:space="preserve">F (Format) = headline news article </w:t>
      </w:r>
    </w:p>
    <w:p w:rsidR="00371F5A" w:rsidRDefault="00A60B5F">
      <w:pPr>
        <w:spacing w:after="0" w:line="240" w:lineRule="auto"/>
      </w:pPr>
      <w:r>
        <w:rPr>
          <w:rFonts w:ascii="Comic Sans MS" w:eastAsia="Comic Sans MS" w:hAnsi="Comic Sans MS" w:cs="Comic Sans MS"/>
        </w:rPr>
        <w:t xml:space="preserve">T (Topic) = </w:t>
      </w:r>
      <w:r>
        <w:rPr>
          <w:rFonts w:ascii="Comic Sans MS" w:eastAsia="Comic Sans MS" w:hAnsi="Comic Sans MS" w:cs="Comic Sans MS"/>
        </w:rPr>
        <w:t>Battle of Cowpens</w:t>
      </w:r>
    </w:p>
    <w:p w:rsidR="00371F5A" w:rsidRDefault="00371F5A">
      <w:pPr>
        <w:spacing w:after="0" w:line="240" w:lineRule="auto"/>
      </w:pPr>
    </w:p>
    <w:p w:rsidR="00371F5A" w:rsidRDefault="00A60B5F">
      <w:pPr>
        <w:spacing w:after="0" w:line="240" w:lineRule="auto"/>
      </w:pPr>
      <w:r>
        <w:rPr>
          <w:rFonts w:ascii="Comic Sans MS" w:eastAsia="Comic Sans MS" w:hAnsi="Comic Sans MS" w:cs="Comic Sans MS"/>
        </w:rPr>
        <w:t xml:space="preserve">To better understand and review </w:t>
      </w:r>
      <w:r>
        <w:rPr>
          <w:rFonts w:ascii="Comic Sans MS" w:eastAsia="Comic Sans MS" w:hAnsi="Comic Sans MS" w:cs="Comic Sans MS"/>
        </w:rPr>
        <w:t>the Battle of Cowpens</w:t>
      </w:r>
      <w:r>
        <w:rPr>
          <w:rFonts w:ascii="Comic Sans MS" w:eastAsia="Comic Sans MS" w:hAnsi="Comic Sans MS" w:cs="Comic Sans MS"/>
        </w:rPr>
        <w:t xml:space="preserve">, you will be writing a full length cover story (one full page) about </w:t>
      </w:r>
      <w:r>
        <w:rPr>
          <w:rFonts w:ascii="Comic Sans MS" w:eastAsia="Comic Sans MS" w:hAnsi="Comic Sans MS" w:cs="Comic Sans MS"/>
        </w:rPr>
        <w:t>the battle</w:t>
      </w:r>
      <w:r>
        <w:rPr>
          <w:rFonts w:ascii="Comic Sans MS" w:eastAsia="Comic Sans MS" w:hAnsi="Comic Sans MS" w:cs="Comic Sans MS"/>
        </w:rPr>
        <w:t xml:space="preserve">.  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</w:rPr>
        <w:t xml:space="preserve">ou must include accurate dates, previous events in the war that may have led to the particular event you’re writing about, and potential outcomes.  Be sure to also include </w:t>
      </w:r>
      <w:r>
        <w:rPr>
          <w:rFonts w:ascii="Comic Sans MS" w:eastAsia="Comic Sans MS" w:hAnsi="Comic Sans MS" w:cs="Comic Sans MS"/>
        </w:rPr>
        <w:t xml:space="preserve">names of people and nations as appropriate.  **Remember that as you are writing, you are pretending to live during that time </w:t>
      </w:r>
      <w:proofErr w:type="gramStart"/>
      <w:r>
        <w:rPr>
          <w:rFonts w:ascii="Comic Sans MS" w:eastAsia="Comic Sans MS" w:hAnsi="Comic Sans MS" w:cs="Comic Sans MS"/>
        </w:rPr>
        <w:t>period,</w:t>
      </w:r>
      <w:proofErr w:type="gramEnd"/>
      <w:r>
        <w:rPr>
          <w:rFonts w:ascii="Comic Sans MS" w:eastAsia="Comic Sans MS" w:hAnsi="Comic Sans MS" w:cs="Comic Sans MS"/>
        </w:rPr>
        <w:t xml:space="preserve"> therefore, you don’t know exactly what happens in the future.  Be sure that you only include info up to that time.  It woul</w:t>
      </w:r>
      <w:r>
        <w:rPr>
          <w:rFonts w:ascii="Comic Sans MS" w:eastAsia="Comic Sans MS" w:hAnsi="Comic Sans MS" w:cs="Comic Sans MS"/>
        </w:rPr>
        <w:t xml:space="preserve">d be a neat addition to include actual quotes from leaders about the events – just be sure to include references (bibliography) if you do quote someone. </w:t>
      </w:r>
    </w:p>
    <w:p w:rsidR="00371F5A" w:rsidRDefault="00371F5A">
      <w:pPr>
        <w:spacing w:after="0" w:line="240" w:lineRule="auto"/>
        <w:jc w:val="center"/>
      </w:pPr>
    </w:p>
    <w:p w:rsidR="00371F5A" w:rsidRDefault="00371F5A">
      <w:pPr>
        <w:spacing w:after="0" w:line="240" w:lineRule="auto"/>
        <w:jc w:val="center"/>
      </w:pPr>
    </w:p>
    <w:p w:rsidR="00371F5A" w:rsidRDefault="00A60B5F">
      <w:r>
        <w:br w:type="page"/>
      </w:r>
    </w:p>
    <w:p w:rsidR="00371F5A" w:rsidRDefault="00371F5A"/>
    <w:p w:rsidR="00371F5A" w:rsidRDefault="00371F5A">
      <w:pPr>
        <w:spacing w:after="0" w:line="240" w:lineRule="auto"/>
        <w:jc w:val="center"/>
      </w:pPr>
    </w:p>
    <w:p w:rsidR="00371F5A" w:rsidRDefault="00A60B5F">
      <w:pPr>
        <w:spacing w:after="0" w:line="240" w:lineRule="auto"/>
      </w:pPr>
      <w:r>
        <w:rPr>
          <w:b/>
          <w:sz w:val="32"/>
          <w:szCs w:val="32"/>
        </w:rPr>
        <w:t>Battle of Cowpens</w:t>
      </w:r>
      <w:r>
        <w:rPr>
          <w:b/>
          <w:sz w:val="32"/>
          <w:szCs w:val="32"/>
        </w:rPr>
        <w:t xml:space="preserve"> Newspaper RAFT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Name: __________________________________</w:t>
      </w:r>
    </w:p>
    <w:p w:rsidR="00371F5A" w:rsidRDefault="00A60B5F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Date: </w:t>
      </w:r>
      <w:r>
        <w:rPr>
          <w:sz w:val="32"/>
          <w:szCs w:val="32"/>
        </w:rPr>
        <w:t>_________________ Period: ____________</w:t>
      </w:r>
    </w:p>
    <w:tbl>
      <w:tblPr>
        <w:tblStyle w:val="a"/>
        <w:tblW w:w="144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3255"/>
        <w:gridCol w:w="2865"/>
        <w:gridCol w:w="2940"/>
        <w:gridCol w:w="3255"/>
      </w:tblGrid>
      <w:tr w:rsidR="00371F5A">
        <w:trPr>
          <w:trHeight w:val="320"/>
        </w:trPr>
        <w:tc>
          <w:tcPr>
            <w:tcW w:w="2175" w:type="dxa"/>
          </w:tcPr>
          <w:p w:rsidR="00371F5A" w:rsidRDefault="00371F5A">
            <w:pPr>
              <w:spacing w:after="200" w:line="276" w:lineRule="auto"/>
            </w:pP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865" w:type="dxa"/>
          </w:tcPr>
          <w:p w:rsidR="00371F5A" w:rsidRDefault="00A60B5F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40" w:type="dxa"/>
          </w:tcPr>
          <w:p w:rsidR="00371F5A" w:rsidRDefault="00A60B5F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71F5A">
        <w:trPr>
          <w:trHeight w:val="1300"/>
        </w:trPr>
        <w:tc>
          <w:tcPr>
            <w:tcW w:w="2175" w:type="dxa"/>
          </w:tcPr>
          <w:p w:rsidR="00371F5A" w:rsidRDefault="00A60B5F">
            <w:pPr>
              <w:spacing w:after="200" w:line="276" w:lineRule="auto"/>
            </w:pPr>
            <w:r>
              <w:rPr>
                <w:b/>
                <w:i/>
                <w:sz w:val="24"/>
                <w:szCs w:val="24"/>
              </w:rPr>
              <w:t xml:space="preserve">Who, What, When, Where, </w:t>
            </w:r>
            <w:r>
              <w:rPr>
                <w:b/>
                <w:i/>
                <w:sz w:val="24"/>
                <w:szCs w:val="24"/>
                <w:highlight w:val="yellow"/>
              </w:rPr>
              <w:t>WHY</w:t>
            </w:r>
            <w:r>
              <w:rPr>
                <w:b/>
                <w:i/>
                <w:sz w:val="24"/>
                <w:szCs w:val="24"/>
              </w:rPr>
              <w:t>,  and How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Article adequately address the 6 W's (who, what, when, where, why, and how).</w:t>
            </w:r>
          </w:p>
        </w:tc>
        <w:tc>
          <w:tcPr>
            <w:tcW w:w="286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Article addresses 4 of the W's (who, what, when, where or how).</w:t>
            </w:r>
          </w:p>
        </w:tc>
        <w:tc>
          <w:tcPr>
            <w:tcW w:w="2940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Article addresses 3 of the W's (who, what, when, where or how).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Article addresses 2 or less of the W's (who, what, when, where or how).</w:t>
            </w:r>
          </w:p>
        </w:tc>
      </w:tr>
      <w:tr w:rsidR="00371F5A">
        <w:trPr>
          <w:trHeight w:val="1360"/>
        </w:trPr>
        <w:tc>
          <w:tcPr>
            <w:tcW w:w="2175" w:type="dxa"/>
          </w:tcPr>
          <w:p w:rsidR="00371F5A" w:rsidRDefault="00A60B5F">
            <w:pPr>
              <w:spacing w:after="200" w:line="276" w:lineRule="auto"/>
            </w:pPr>
            <w:r>
              <w:rPr>
                <w:b/>
                <w:i/>
                <w:sz w:val="24"/>
                <w:szCs w:val="24"/>
              </w:rPr>
              <w:t>Accuracy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All historical information appeared to be accurate and in chronological order.</w:t>
            </w:r>
          </w:p>
        </w:tc>
        <w:tc>
          <w:tcPr>
            <w:tcW w:w="286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Almost all historical informati</w:t>
            </w:r>
            <w:r>
              <w:rPr>
                <w:sz w:val="24"/>
                <w:szCs w:val="24"/>
              </w:rPr>
              <w:t>on appeared to be accurate and in chronological order.</w:t>
            </w:r>
          </w:p>
        </w:tc>
        <w:tc>
          <w:tcPr>
            <w:tcW w:w="2940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Most of the historical information was accurate and in chronological order.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Very little of the historical information was accurate and/or in chronological order.</w:t>
            </w:r>
          </w:p>
        </w:tc>
      </w:tr>
      <w:tr w:rsidR="00371F5A">
        <w:trPr>
          <w:trHeight w:val="820"/>
        </w:trPr>
        <w:tc>
          <w:tcPr>
            <w:tcW w:w="2175" w:type="dxa"/>
          </w:tcPr>
          <w:p w:rsidR="00371F5A" w:rsidRDefault="00A60B5F">
            <w:pPr>
              <w:spacing w:after="200" w:line="276" w:lineRule="auto"/>
            </w:pPr>
            <w:r>
              <w:rPr>
                <w:b/>
                <w:i/>
                <w:sz w:val="24"/>
                <w:szCs w:val="24"/>
              </w:rPr>
              <w:t>Layout of newspaper (headline, byline, picture, and caption)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 xml:space="preserve">Article has headline that capture the reader's attention and accurately describes the content.  Article has a byline. All graphics have captions that adequately describe the people and action in </w:t>
            </w:r>
            <w:r>
              <w:rPr>
                <w:sz w:val="24"/>
                <w:szCs w:val="24"/>
              </w:rPr>
              <w:t>the graphic.</w:t>
            </w:r>
          </w:p>
        </w:tc>
        <w:tc>
          <w:tcPr>
            <w:tcW w:w="286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 xml:space="preserve">Article includes a headline, byline, and one graphic with caption.  </w:t>
            </w:r>
          </w:p>
        </w:tc>
        <w:tc>
          <w:tcPr>
            <w:tcW w:w="2940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Article only has 2 of the following: a headline that accurately describes the content; a byline; at least one graphic with caption.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 xml:space="preserve">Article has 1 or less of the following: a </w:t>
            </w:r>
            <w:r>
              <w:rPr>
                <w:sz w:val="24"/>
                <w:szCs w:val="24"/>
              </w:rPr>
              <w:t>headline that accurately describes the content; a byline; at least one graphic with caption.</w:t>
            </w:r>
          </w:p>
        </w:tc>
      </w:tr>
      <w:tr w:rsidR="00371F5A">
        <w:trPr>
          <w:trHeight w:val="820"/>
        </w:trPr>
        <w:tc>
          <w:tcPr>
            <w:tcW w:w="2175" w:type="dxa"/>
          </w:tcPr>
          <w:p w:rsidR="00371F5A" w:rsidRDefault="00A60B5F">
            <w:pPr>
              <w:spacing w:after="200" w:line="276" w:lineRule="auto"/>
            </w:pPr>
            <w:r>
              <w:rPr>
                <w:b/>
                <w:i/>
                <w:sz w:val="24"/>
                <w:szCs w:val="24"/>
              </w:rPr>
              <w:t>References</w:t>
            </w:r>
          </w:p>
        </w:tc>
        <w:tc>
          <w:tcPr>
            <w:tcW w:w="3255" w:type="dxa"/>
          </w:tcPr>
          <w:p w:rsidR="00371F5A" w:rsidRDefault="00371F5A">
            <w:pPr>
              <w:spacing w:after="200" w:line="276" w:lineRule="auto"/>
            </w:pPr>
          </w:p>
        </w:tc>
        <w:tc>
          <w:tcPr>
            <w:tcW w:w="286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Some references to the previous events in WWI or potential outcomes from event featured in article.</w:t>
            </w:r>
          </w:p>
        </w:tc>
        <w:tc>
          <w:tcPr>
            <w:tcW w:w="2940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Few references to the previous events in WWI or potential outcomes from event featured in article.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No references to any previous event in WWI or potential outcome from event featured in article.</w:t>
            </w:r>
          </w:p>
        </w:tc>
      </w:tr>
      <w:tr w:rsidR="00371F5A">
        <w:trPr>
          <w:trHeight w:val="900"/>
        </w:trPr>
        <w:tc>
          <w:tcPr>
            <w:tcW w:w="2175" w:type="dxa"/>
          </w:tcPr>
          <w:p w:rsidR="00371F5A" w:rsidRDefault="00A60B5F">
            <w:pPr>
              <w:spacing w:after="200" w:line="276" w:lineRule="auto"/>
            </w:pPr>
            <w:r>
              <w:rPr>
                <w:b/>
                <w:i/>
                <w:sz w:val="24"/>
                <w:szCs w:val="24"/>
              </w:rPr>
              <w:t>Grammar</w:t>
            </w:r>
          </w:p>
        </w:tc>
        <w:tc>
          <w:tcPr>
            <w:tcW w:w="3255" w:type="dxa"/>
          </w:tcPr>
          <w:p w:rsidR="00371F5A" w:rsidRDefault="00371F5A">
            <w:pPr>
              <w:spacing w:after="200" w:line="276" w:lineRule="auto"/>
            </w:pPr>
          </w:p>
        </w:tc>
        <w:tc>
          <w:tcPr>
            <w:tcW w:w="286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No grammatical, spelling or punctuation errors.</w:t>
            </w:r>
          </w:p>
        </w:tc>
        <w:tc>
          <w:tcPr>
            <w:tcW w:w="2940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A f</w:t>
            </w:r>
            <w:r>
              <w:rPr>
                <w:sz w:val="24"/>
                <w:szCs w:val="24"/>
              </w:rPr>
              <w:t>ew grammatical spelling or punctuation errors.</w:t>
            </w:r>
          </w:p>
        </w:tc>
        <w:tc>
          <w:tcPr>
            <w:tcW w:w="3255" w:type="dxa"/>
          </w:tcPr>
          <w:p w:rsidR="00371F5A" w:rsidRDefault="00A60B5F">
            <w:pPr>
              <w:spacing w:after="200" w:line="276" w:lineRule="auto"/>
            </w:pPr>
            <w:r>
              <w:rPr>
                <w:sz w:val="24"/>
                <w:szCs w:val="24"/>
              </w:rPr>
              <w:t>Many grammatical, spelling, or punctuation errors.</w:t>
            </w:r>
          </w:p>
        </w:tc>
      </w:tr>
    </w:tbl>
    <w:p w:rsidR="00371F5A" w:rsidRDefault="00A60B5F">
      <w:pPr>
        <w:spacing w:after="0" w:line="240" w:lineRule="auto"/>
      </w:pPr>
      <w:r>
        <w:rPr>
          <w:sz w:val="24"/>
          <w:szCs w:val="24"/>
        </w:rPr>
        <w:t>Teacher Comments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___________________________________________________________________________________________________</w:t>
      </w:r>
    </w:p>
    <w:p w:rsidR="00371F5A" w:rsidRDefault="00A60B5F">
      <w:pPr>
        <w:spacing w:after="0" w:line="240" w:lineRule="auto"/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</w:t>
      </w:r>
    </w:p>
    <w:p w:rsidR="00371F5A" w:rsidRDefault="00371F5A">
      <w:pPr>
        <w:spacing w:after="0" w:line="240" w:lineRule="auto"/>
      </w:pPr>
    </w:p>
    <w:sectPr w:rsidR="00371F5A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1F5A"/>
    <w:rsid w:val="00371F5A"/>
    <w:rsid w:val="00A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dcterms:created xsi:type="dcterms:W3CDTF">2016-08-20T13:56:00Z</dcterms:created>
  <dcterms:modified xsi:type="dcterms:W3CDTF">2016-08-20T13:56:00Z</dcterms:modified>
</cp:coreProperties>
</file>