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FD63B" w14:textId="77777777" w:rsidR="00540D4F" w:rsidRDefault="00540D4F" w:rsidP="00540D4F">
      <w:pPr>
        <w:tabs>
          <w:tab w:val="center" w:pos="5040"/>
        </w:tabs>
        <w:suppressAutoHyphens/>
        <w:jc w:val="center"/>
        <w:rPr>
          <w:rFonts w:ascii="CG Times" w:hAnsi="CG Times"/>
          <w:sz w:val="36"/>
        </w:rPr>
      </w:pPr>
    </w:p>
    <w:p w14:paraId="522A5BCA" w14:textId="77777777" w:rsidR="00540D4F" w:rsidRDefault="00540D4F" w:rsidP="00540D4F">
      <w:pPr>
        <w:tabs>
          <w:tab w:val="center" w:pos="5040"/>
        </w:tabs>
        <w:suppressAutoHyphens/>
        <w:jc w:val="center"/>
        <w:rPr>
          <w:rFonts w:ascii="CG Times" w:hAnsi="CG Times"/>
          <w:b/>
          <w:sz w:val="36"/>
        </w:rPr>
      </w:pPr>
      <w:r>
        <w:rPr>
          <w:noProof/>
        </w:rPr>
        <mc:AlternateContent>
          <mc:Choice Requires="wps">
            <w:drawing>
              <wp:anchor distT="0" distB="0" distL="114300" distR="114300" simplePos="0" relativeHeight="251656704" behindDoc="1" locked="0" layoutInCell="1" allowOverlap="1" wp14:anchorId="7C480C5B" wp14:editId="730EE9E8">
                <wp:simplePos x="0" y="0"/>
                <wp:positionH relativeFrom="margin">
                  <wp:posOffset>-291465</wp:posOffset>
                </wp:positionH>
                <wp:positionV relativeFrom="paragraph">
                  <wp:posOffset>-20320</wp:posOffset>
                </wp:positionV>
                <wp:extent cx="1104900" cy="1085850"/>
                <wp:effectExtent l="381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72DCCD" w14:textId="77777777" w:rsidR="00540D4F" w:rsidRDefault="00540D4F" w:rsidP="00540D4F">
                            <w:pPr>
                              <w:tabs>
                                <w:tab w:val="left" w:pos="-720"/>
                              </w:tabs>
                              <w:suppressAutoHyphens/>
                              <w:rPr>
                                <w:sz w:val="2"/>
                              </w:rPr>
                            </w:pPr>
                            <w:r>
                              <w:rPr>
                                <w:noProof/>
                              </w:rPr>
                              <w:drawing>
                                <wp:inline distT="0" distB="0" distL="0" distR="0" wp14:anchorId="64022155" wp14:editId="40C59870">
                                  <wp:extent cx="11049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480C5B" id="Rectangle 4" o:spid="_x0000_s1026" style="position:absolute;left:0;text-align:left;margin-left:-22.95pt;margin-top:-1.6pt;width:87pt;height:85.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2s4wEAAKwDAAAOAAAAZHJzL2Uyb0RvYy54bWysU9Fu1DAQfEfiHyy/c0mqKzqiy1VVq0NI&#10;BSoKH+A4TmLheK2175Lj61k7l4PSt4oXa22vJzOzk+3NNBh2VOg12IoXq5wzZSU02nYV//F9/27D&#10;mQ/CNsKAVRU/Kc9vdm/fbEdXqivowTQKGYFYX46u4n0IrswyL3s1CL8CpyxdtoCDCLTFLmtQjIQ+&#10;mOwqz99nI2DjEKTynk7v50u+S/htq2T42rZeBWYqTtxCWjGtdVyz3VaUHQrXa3mmIV7BYhDa0kcv&#10;UPciCHZA/QJq0BLBQxtWEoYM2lZLlTSQmiL/R81TL5xKWsgc7y42+f8HK78cH5HppuJrzqwYaETf&#10;yDRhO6PYOtozOl9S15N7xCjQuweQPz2zcNdTl7pFhLFXoiFSRezPnj2IG09PWT1+hobQxSFAcmpq&#10;cYiA5AGb0kBOl4GoKTBJh0WRrz/kNDdJd0W+ud5cp5FlolyeO/Tho4KBxaLiSOQTvDg++BDpiHJp&#10;iV+zsNfGpKkb++yAGuNJoh8Zz8rDVE9nE2poTiQEYQ4RhZ6KHvAXZyMFqOKWEs6Z+WTJipi1pcCl&#10;qJdCWEkPKx44m8u7MGfy4FB3PeEWSYR3t2TXXich0cqZw5klRSLpO8c3Zu7vfer685PtfgMAAP//&#10;AwBQSwMEFAAGAAgAAAAhAFMWnZTgAAAACgEAAA8AAABkcnMvZG93bnJldi54bWxMj8FOwzAMhu9I&#10;vENkJC5oSzfGVkrTCU2aVA0udHuAtPHaisapmmwtb493gttv+dPvz+l2sp244uBbRwoW8wgEUuVM&#10;S7WC03E/i0H4oMnozhEq+EEP2+z+LtWJcSN94bUIteAS8olW0ITQJ1L6qkGr/dz1SLw7u8HqwONQ&#10;SzPokcttJ5dRtJZWt8QXGt3jrsHqu7hYBefDsSjHp93h9JHvN7WRq1x+5ko9PkzvbyACTuEPhps+&#10;q0PGTqW7kPGiUzBbvbwyyuF5CeIGLOMFiJLDehODzFL5/4XsFwAA//8DAFBLAQItABQABgAIAAAA&#10;IQC2gziS/gAAAOEBAAATAAAAAAAAAAAAAAAAAAAAAABbQ29udGVudF9UeXBlc10ueG1sUEsBAi0A&#10;FAAGAAgAAAAhADj9If/WAAAAlAEAAAsAAAAAAAAAAAAAAAAALwEAAF9yZWxzLy5yZWxzUEsBAi0A&#10;FAAGAAgAAAAhAM54jazjAQAArAMAAA4AAAAAAAAAAAAAAAAALgIAAGRycy9lMm9Eb2MueG1sUEsB&#10;Ai0AFAAGAAgAAAAhAFMWnZTgAAAACgEAAA8AAAAAAAAAAAAAAAAAPQQAAGRycy9kb3ducmV2Lnht&#10;bFBLBQYAAAAABAAEAPMAAABKBQAAAAA=&#10;" filled="f" stroked="f" strokeweight="0">
                <v:textbox style="mso-fit-shape-to-text:t" inset="0,0,0,0">
                  <w:txbxContent>
                    <w:p w14:paraId="4E72DCCD" w14:textId="77777777" w:rsidR="00540D4F" w:rsidRDefault="00540D4F" w:rsidP="00540D4F">
                      <w:pPr>
                        <w:tabs>
                          <w:tab w:val="left" w:pos="-720"/>
                        </w:tabs>
                        <w:suppressAutoHyphens/>
                        <w:rPr>
                          <w:sz w:val="2"/>
                        </w:rPr>
                      </w:pPr>
                      <w:r>
                        <w:rPr>
                          <w:noProof/>
                        </w:rPr>
                        <w:drawing>
                          <wp:inline distT="0" distB="0" distL="0" distR="0" wp14:anchorId="64022155" wp14:editId="40C59870">
                            <wp:extent cx="11049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txbxContent>
                </v:textbox>
                <w10:wrap anchorx="margin"/>
              </v:rect>
            </w:pict>
          </mc:Fallback>
        </mc:AlternateContent>
      </w:r>
      <w:r>
        <w:rPr>
          <w:rFonts w:ascii="CG Times" w:hAnsi="CG Times"/>
          <w:b/>
          <w:sz w:val="36"/>
        </w:rPr>
        <w:t>United States Department of the Interior</w:t>
      </w:r>
    </w:p>
    <w:p w14:paraId="3E1043BA" w14:textId="77777777" w:rsidR="00540D4F" w:rsidRDefault="00540D4F" w:rsidP="00540D4F">
      <w:pPr>
        <w:tabs>
          <w:tab w:val="center" w:pos="5040"/>
        </w:tabs>
        <w:suppressAutoHyphens/>
        <w:rPr>
          <w:rFonts w:ascii="CG Times" w:hAnsi="CG Times"/>
          <w:sz w:val="24"/>
          <w:szCs w:val="24"/>
        </w:rPr>
      </w:pPr>
      <w:r>
        <w:rPr>
          <w:rFonts w:ascii="CG Times" w:hAnsi="CG Times"/>
          <w:sz w:val="24"/>
          <w:szCs w:val="24"/>
        </w:rPr>
        <w:t xml:space="preserve">                                    </w:t>
      </w:r>
    </w:p>
    <w:p w14:paraId="11030D44" w14:textId="77777777" w:rsidR="00540D4F" w:rsidRDefault="00540D4F" w:rsidP="00540D4F">
      <w:pPr>
        <w:tabs>
          <w:tab w:val="center" w:pos="5040"/>
        </w:tabs>
        <w:suppressAutoHyphens/>
        <w:jc w:val="center"/>
        <w:rPr>
          <w:rFonts w:ascii="CG Times" w:hAnsi="CG Times"/>
          <w:b/>
          <w:sz w:val="24"/>
          <w:szCs w:val="24"/>
        </w:rPr>
      </w:pPr>
      <w:r>
        <w:rPr>
          <w:rFonts w:ascii="CG Times" w:hAnsi="CG Times"/>
          <w:b/>
          <w:sz w:val="24"/>
          <w:szCs w:val="24"/>
        </w:rPr>
        <w:t>NATIONAL PARK SERVICE</w:t>
      </w:r>
    </w:p>
    <w:p w14:paraId="3D20A340" w14:textId="77777777" w:rsidR="00540D4F" w:rsidRDefault="00540D4F" w:rsidP="00540D4F">
      <w:pPr>
        <w:tabs>
          <w:tab w:val="center" w:pos="5040"/>
        </w:tabs>
        <w:suppressAutoHyphens/>
        <w:jc w:val="center"/>
        <w:rPr>
          <w:rFonts w:ascii="CG Times" w:hAnsi="CG Times"/>
          <w:b/>
          <w:sz w:val="24"/>
          <w:szCs w:val="24"/>
        </w:rPr>
      </w:pPr>
      <w:r>
        <w:rPr>
          <w:rFonts w:ascii="CG Times" w:hAnsi="CG Times"/>
          <w:b/>
          <w:sz w:val="24"/>
          <w:szCs w:val="24"/>
        </w:rPr>
        <w:t>C&amp;O Canal National Historical Park</w:t>
      </w:r>
    </w:p>
    <w:p w14:paraId="282394E9" w14:textId="77777777" w:rsidR="00540D4F" w:rsidRDefault="00540D4F" w:rsidP="00540D4F">
      <w:pPr>
        <w:tabs>
          <w:tab w:val="left" w:pos="540"/>
          <w:tab w:val="center" w:pos="5040"/>
        </w:tabs>
        <w:suppressAutoHyphens/>
        <w:jc w:val="center"/>
        <w:rPr>
          <w:rFonts w:ascii="CG Times" w:hAnsi="CG Times"/>
          <w:b/>
          <w:sz w:val="24"/>
          <w:szCs w:val="24"/>
        </w:rPr>
      </w:pPr>
      <w:r>
        <w:rPr>
          <w:rFonts w:ascii="CG Times" w:hAnsi="CG Times"/>
          <w:b/>
          <w:sz w:val="24"/>
          <w:szCs w:val="24"/>
        </w:rPr>
        <w:t>11710 MacArthur Blvd.</w:t>
      </w:r>
    </w:p>
    <w:p w14:paraId="78146D22" w14:textId="77777777" w:rsidR="00540D4F" w:rsidRDefault="00540D4F" w:rsidP="00540D4F">
      <w:pPr>
        <w:tabs>
          <w:tab w:val="left" w:pos="-720"/>
        </w:tabs>
        <w:suppressAutoHyphens/>
        <w:jc w:val="center"/>
        <w:rPr>
          <w:rFonts w:ascii="CG Times" w:hAnsi="CG Times"/>
          <w:b/>
          <w:sz w:val="24"/>
          <w:szCs w:val="24"/>
        </w:rPr>
      </w:pPr>
      <w:r>
        <w:rPr>
          <w:rFonts w:ascii="CG Times" w:hAnsi="CG Times"/>
          <w:b/>
          <w:sz w:val="24"/>
          <w:szCs w:val="24"/>
        </w:rPr>
        <w:t>Potomac, Maryland  20854</w:t>
      </w:r>
    </w:p>
    <w:p w14:paraId="42AB9DEC" w14:textId="77777777" w:rsidR="00540D4F" w:rsidRDefault="00540D4F" w:rsidP="00540D4F">
      <w:pPr>
        <w:tabs>
          <w:tab w:val="left" w:pos="-720"/>
        </w:tabs>
        <w:suppressAutoHyphens/>
        <w:rPr>
          <w:sz w:val="16"/>
          <w:szCs w:val="16"/>
        </w:rPr>
      </w:pPr>
      <w:r>
        <w:rPr>
          <w:sz w:val="16"/>
          <w:szCs w:val="16"/>
        </w:rPr>
        <w:t>Revised 3/2010</w:t>
      </w:r>
    </w:p>
    <w:p w14:paraId="4CD64837" w14:textId="77777777" w:rsidR="00540D4F" w:rsidRDefault="00540D4F" w:rsidP="00540D4F">
      <w:pPr>
        <w:tabs>
          <w:tab w:val="left" w:pos="-720"/>
        </w:tabs>
        <w:suppressAutoHyphens/>
        <w:jc w:val="center"/>
        <w:rPr>
          <w:rFonts w:ascii="Baskerville Old Face" w:hAnsi="Baskerville Old Face"/>
          <w:sz w:val="24"/>
          <w:szCs w:val="24"/>
        </w:rPr>
      </w:pPr>
    </w:p>
    <w:p w14:paraId="539D4BE2" w14:textId="77777777" w:rsidR="00540D4F" w:rsidRDefault="00540D4F" w:rsidP="00540D4F">
      <w:pPr>
        <w:tabs>
          <w:tab w:val="left" w:pos="-720"/>
        </w:tabs>
        <w:suppressAutoHyphens/>
        <w:jc w:val="center"/>
        <w:rPr>
          <w:rFonts w:ascii="Baskerville Old Face" w:hAnsi="Baskerville Old Face"/>
          <w:sz w:val="24"/>
          <w:szCs w:val="24"/>
        </w:rPr>
      </w:pPr>
    </w:p>
    <w:p w14:paraId="5474F823" w14:textId="77777777" w:rsidR="00724557" w:rsidRDefault="00540D4F" w:rsidP="00540D4F">
      <w:pPr>
        <w:tabs>
          <w:tab w:val="left" w:pos="-720"/>
        </w:tabs>
        <w:suppressAutoHyphens/>
        <w:jc w:val="center"/>
        <w:rPr>
          <w:b/>
          <w:sz w:val="24"/>
          <w:szCs w:val="24"/>
        </w:rPr>
      </w:pPr>
      <w:r>
        <w:rPr>
          <w:b/>
          <w:sz w:val="24"/>
          <w:szCs w:val="24"/>
        </w:rPr>
        <w:t>ACADEMIC FEE WAIVER CRITERIA</w:t>
      </w:r>
    </w:p>
    <w:p w14:paraId="26604B28" w14:textId="77777777" w:rsidR="00540D4F" w:rsidRDefault="00540D4F" w:rsidP="00540D4F">
      <w:pPr>
        <w:tabs>
          <w:tab w:val="left" w:pos="-720"/>
        </w:tabs>
        <w:suppressAutoHyphens/>
        <w:jc w:val="center"/>
        <w:rPr>
          <w:b/>
          <w:sz w:val="24"/>
          <w:szCs w:val="24"/>
        </w:rPr>
      </w:pPr>
      <w:r>
        <w:rPr>
          <w:b/>
          <w:sz w:val="24"/>
          <w:szCs w:val="24"/>
        </w:rPr>
        <w:t>and</w:t>
      </w:r>
    </w:p>
    <w:p w14:paraId="572FFB59" w14:textId="77777777" w:rsidR="00540D4F" w:rsidRDefault="00540D4F" w:rsidP="00540D4F">
      <w:pPr>
        <w:tabs>
          <w:tab w:val="left" w:pos="-720"/>
        </w:tabs>
        <w:suppressAutoHyphens/>
        <w:jc w:val="center"/>
        <w:rPr>
          <w:b/>
          <w:sz w:val="24"/>
          <w:szCs w:val="24"/>
        </w:rPr>
      </w:pPr>
      <w:r>
        <w:rPr>
          <w:b/>
          <w:sz w:val="24"/>
          <w:szCs w:val="24"/>
        </w:rPr>
        <w:t xml:space="preserve">APPLICATION INSTRUCTIONS </w:t>
      </w:r>
    </w:p>
    <w:p w14:paraId="66CA598D" w14:textId="77777777" w:rsidR="00540D4F" w:rsidRDefault="00540D4F" w:rsidP="00540D4F">
      <w:pPr>
        <w:tabs>
          <w:tab w:val="left" w:pos="-720"/>
        </w:tabs>
        <w:suppressAutoHyphens/>
        <w:jc w:val="center"/>
      </w:pPr>
    </w:p>
    <w:p w14:paraId="7BDA565A" w14:textId="77777777" w:rsidR="00540D4F" w:rsidRDefault="00540D4F" w:rsidP="00540D4F">
      <w:pPr>
        <w:tabs>
          <w:tab w:val="left" w:pos="-720"/>
        </w:tabs>
        <w:suppressAutoHyphens/>
        <w:jc w:val="center"/>
      </w:pPr>
    </w:p>
    <w:p w14:paraId="022FBCA0" w14:textId="77777777" w:rsidR="00540D4F" w:rsidRDefault="00540D4F" w:rsidP="00540D4F">
      <w:pPr>
        <w:tabs>
          <w:tab w:val="left" w:pos="-720"/>
        </w:tabs>
        <w:suppressAutoHyphens/>
        <w:jc w:val="both"/>
        <w:rPr>
          <w:sz w:val="24"/>
          <w:szCs w:val="24"/>
        </w:rPr>
      </w:pPr>
      <w:r>
        <w:rPr>
          <w:sz w:val="24"/>
          <w:szCs w:val="24"/>
        </w:rPr>
        <w:t xml:space="preserve">National Park Service (NPS) regulations allow school groups and other </w:t>
      </w:r>
      <w:r>
        <w:rPr>
          <w:i/>
          <w:sz w:val="24"/>
          <w:szCs w:val="24"/>
        </w:rPr>
        <w:t>bona fide</w:t>
      </w:r>
      <w:r>
        <w:rPr>
          <w:sz w:val="24"/>
          <w:szCs w:val="24"/>
        </w:rPr>
        <w:t xml:space="preserve"> national or international academic institutions to obtain a waiver for park entrance fees, provided that the visit is for educational or scientific purposes, and the resources or facilities the group proposes to use support those purposes.</w:t>
      </w:r>
    </w:p>
    <w:p w14:paraId="7C63F866" w14:textId="77777777" w:rsidR="00540D4F" w:rsidRDefault="00540D4F" w:rsidP="00540D4F">
      <w:pPr>
        <w:tabs>
          <w:tab w:val="left" w:pos="-720"/>
        </w:tabs>
        <w:suppressAutoHyphens/>
        <w:jc w:val="both"/>
        <w:rPr>
          <w:sz w:val="16"/>
          <w:szCs w:val="16"/>
        </w:rPr>
      </w:pPr>
    </w:p>
    <w:p w14:paraId="223D5CB1" w14:textId="77777777" w:rsidR="00540D4F" w:rsidRDefault="00540D4F" w:rsidP="00540D4F">
      <w:pPr>
        <w:tabs>
          <w:tab w:val="left" w:pos="-720"/>
        </w:tabs>
        <w:suppressAutoHyphens/>
        <w:jc w:val="both"/>
        <w:rPr>
          <w:sz w:val="24"/>
          <w:szCs w:val="24"/>
        </w:rPr>
      </w:pPr>
      <w:r>
        <w:rPr>
          <w:sz w:val="24"/>
          <w:szCs w:val="24"/>
        </w:rPr>
        <w:t>Academic fee waivers are not granted automatically and applicant groups must show they qualify for the fee waiver.  There are three criteria a group must meet to qualify for a fee waiver: eligibility, educational purpose, and relevance of park resources or facilities.</w:t>
      </w:r>
    </w:p>
    <w:p w14:paraId="2719B19E" w14:textId="77777777" w:rsidR="00540D4F" w:rsidRDefault="00540D4F" w:rsidP="00540D4F">
      <w:pPr>
        <w:tabs>
          <w:tab w:val="left" w:pos="-720"/>
        </w:tabs>
        <w:suppressAutoHyphens/>
        <w:rPr>
          <w:sz w:val="16"/>
          <w:szCs w:val="16"/>
        </w:rPr>
      </w:pPr>
    </w:p>
    <w:p w14:paraId="1FBFC089" w14:textId="77777777" w:rsidR="00540D4F" w:rsidRDefault="00540D4F" w:rsidP="00540D4F">
      <w:pPr>
        <w:tabs>
          <w:tab w:val="left" w:pos="-720"/>
        </w:tabs>
        <w:suppressAutoHyphens/>
        <w:rPr>
          <w:b/>
          <w:sz w:val="24"/>
          <w:szCs w:val="24"/>
        </w:rPr>
      </w:pPr>
      <w:r>
        <w:rPr>
          <w:b/>
          <w:sz w:val="24"/>
          <w:szCs w:val="24"/>
        </w:rPr>
        <w:t>1.  Eligibility</w:t>
      </w:r>
    </w:p>
    <w:p w14:paraId="1A49FBD9" w14:textId="77777777" w:rsidR="00540D4F" w:rsidRDefault="00540D4F" w:rsidP="00540D4F">
      <w:pPr>
        <w:tabs>
          <w:tab w:val="left" w:pos="-720"/>
        </w:tabs>
        <w:suppressAutoHyphens/>
        <w:rPr>
          <w:b/>
          <w:sz w:val="16"/>
          <w:szCs w:val="16"/>
        </w:rPr>
      </w:pPr>
    </w:p>
    <w:p w14:paraId="234F7087" w14:textId="77777777" w:rsidR="00540D4F" w:rsidRDefault="00540D4F" w:rsidP="00540D4F">
      <w:pPr>
        <w:tabs>
          <w:tab w:val="left" w:pos="-720"/>
        </w:tabs>
        <w:suppressAutoHyphens/>
        <w:ind w:left="720"/>
        <w:jc w:val="both"/>
        <w:rPr>
          <w:sz w:val="24"/>
          <w:szCs w:val="24"/>
        </w:rPr>
      </w:pPr>
      <w:r>
        <w:rPr>
          <w:sz w:val="24"/>
          <w:szCs w:val="24"/>
        </w:rPr>
        <w:t xml:space="preserve">Applicant must prove they are a </w:t>
      </w:r>
      <w:r>
        <w:rPr>
          <w:i/>
          <w:sz w:val="24"/>
          <w:szCs w:val="24"/>
        </w:rPr>
        <w:t>bona fide</w:t>
      </w:r>
      <w:r>
        <w:rPr>
          <w:sz w:val="24"/>
          <w:szCs w:val="24"/>
        </w:rPr>
        <w:t xml:space="preserve"> educational or scientific institution by presenting one of the following types of documentation:</w:t>
      </w:r>
    </w:p>
    <w:p w14:paraId="399CA377" w14:textId="77777777" w:rsidR="00540D4F" w:rsidRDefault="00540D4F" w:rsidP="00540D4F">
      <w:pPr>
        <w:tabs>
          <w:tab w:val="left" w:pos="-720"/>
        </w:tabs>
        <w:suppressAutoHyphens/>
        <w:ind w:left="720"/>
        <w:jc w:val="both"/>
        <w:rPr>
          <w:sz w:val="16"/>
          <w:szCs w:val="16"/>
        </w:rPr>
      </w:pPr>
    </w:p>
    <w:p w14:paraId="4937DD74" w14:textId="77777777" w:rsidR="00540D4F" w:rsidRDefault="00540D4F" w:rsidP="00540D4F">
      <w:pPr>
        <w:numPr>
          <w:ilvl w:val="0"/>
          <w:numId w:val="1"/>
        </w:numPr>
        <w:tabs>
          <w:tab w:val="left" w:pos="-720"/>
        </w:tabs>
        <w:suppressAutoHyphens/>
        <w:jc w:val="both"/>
        <w:rPr>
          <w:sz w:val="24"/>
          <w:szCs w:val="24"/>
        </w:rPr>
      </w:pPr>
      <w:r>
        <w:rPr>
          <w:sz w:val="24"/>
          <w:szCs w:val="24"/>
        </w:rPr>
        <w:t>A statement confirming educational or scientific tax-exemption from the IRS or the applicant’s national, state, or local tax authority; or</w:t>
      </w:r>
    </w:p>
    <w:p w14:paraId="7F378114" w14:textId="77777777" w:rsidR="00540D4F" w:rsidRDefault="00540D4F" w:rsidP="00540D4F">
      <w:pPr>
        <w:tabs>
          <w:tab w:val="left" w:pos="-720"/>
        </w:tabs>
        <w:suppressAutoHyphens/>
        <w:ind w:left="360"/>
        <w:jc w:val="both"/>
        <w:rPr>
          <w:sz w:val="16"/>
          <w:szCs w:val="16"/>
        </w:rPr>
      </w:pPr>
    </w:p>
    <w:p w14:paraId="0F5FE995" w14:textId="77777777" w:rsidR="00540D4F" w:rsidRDefault="00540D4F" w:rsidP="00540D4F">
      <w:pPr>
        <w:numPr>
          <w:ilvl w:val="0"/>
          <w:numId w:val="1"/>
        </w:numPr>
        <w:tabs>
          <w:tab w:val="left" w:pos="-720"/>
        </w:tabs>
        <w:suppressAutoHyphens/>
        <w:jc w:val="both"/>
        <w:rPr>
          <w:sz w:val="24"/>
          <w:szCs w:val="24"/>
        </w:rPr>
      </w:pPr>
      <w:r>
        <w:rPr>
          <w:sz w:val="24"/>
          <w:szCs w:val="24"/>
        </w:rPr>
        <w:t>A statement from a bona fide educational institution, confirming that the group is visiting for the purpose of providing transferable educational credit based on a curriculum; or</w:t>
      </w:r>
    </w:p>
    <w:p w14:paraId="6D90C2C8" w14:textId="77777777" w:rsidR="00540D4F" w:rsidRDefault="00540D4F" w:rsidP="00540D4F">
      <w:pPr>
        <w:tabs>
          <w:tab w:val="left" w:pos="-720"/>
        </w:tabs>
        <w:suppressAutoHyphens/>
        <w:jc w:val="both"/>
        <w:rPr>
          <w:sz w:val="16"/>
          <w:szCs w:val="16"/>
        </w:rPr>
      </w:pPr>
    </w:p>
    <w:p w14:paraId="658D61B3" w14:textId="77777777" w:rsidR="00540D4F" w:rsidRDefault="00540D4F" w:rsidP="00540D4F">
      <w:pPr>
        <w:numPr>
          <w:ilvl w:val="0"/>
          <w:numId w:val="1"/>
        </w:numPr>
        <w:tabs>
          <w:tab w:val="left" w:pos="-720"/>
        </w:tabs>
        <w:suppressAutoHyphens/>
        <w:jc w:val="both"/>
        <w:rPr>
          <w:sz w:val="24"/>
          <w:szCs w:val="24"/>
        </w:rPr>
      </w:pPr>
      <w:r>
        <w:rPr>
          <w:sz w:val="24"/>
          <w:szCs w:val="24"/>
        </w:rPr>
        <w:t>A statement of accreditation or recognition as an academic institution, from a qualified national, regional, state, or local authority at the applicant’s location.</w:t>
      </w:r>
    </w:p>
    <w:p w14:paraId="7BE9F15B" w14:textId="77777777" w:rsidR="00540D4F" w:rsidRDefault="00540D4F" w:rsidP="00540D4F">
      <w:pPr>
        <w:tabs>
          <w:tab w:val="left" w:pos="-720"/>
        </w:tabs>
        <w:suppressAutoHyphens/>
        <w:jc w:val="both"/>
        <w:rPr>
          <w:sz w:val="16"/>
          <w:szCs w:val="16"/>
        </w:rPr>
      </w:pPr>
    </w:p>
    <w:p w14:paraId="58DD2E63" w14:textId="77777777" w:rsidR="00540D4F" w:rsidRDefault="00540D4F" w:rsidP="00540D4F">
      <w:pPr>
        <w:tabs>
          <w:tab w:val="left" w:pos="-720"/>
        </w:tabs>
        <w:suppressAutoHyphens/>
        <w:jc w:val="both"/>
        <w:rPr>
          <w:sz w:val="24"/>
          <w:szCs w:val="24"/>
        </w:rPr>
      </w:pPr>
      <w:r>
        <w:rPr>
          <w:b/>
          <w:sz w:val="24"/>
          <w:szCs w:val="24"/>
        </w:rPr>
        <w:t>2.  Educational Purpose of the Visit</w:t>
      </w:r>
    </w:p>
    <w:p w14:paraId="38496F65" w14:textId="77777777" w:rsidR="00540D4F" w:rsidRDefault="00540D4F" w:rsidP="00540D4F">
      <w:pPr>
        <w:tabs>
          <w:tab w:val="left" w:pos="-720"/>
        </w:tabs>
        <w:suppressAutoHyphens/>
        <w:jc w:val="both"/>
        <w:rPr>
          <w:sz w:val="16"/>
          <w:szCs w:val="16"/>
        </w:rPr>
      </w:pPr>
    </w:p>
    <w:p w14:paraId="744350F4" w14:textId="77777777" w:rsidR="00540D4F" w:rsidRDefault="00540D4F" w:rsidP="00540D4F">
      <w:pPr>
        <w:numPr>
          <w:ilvl w:val="0"/>
          <w:numId w:val="2"/>
        </w:numPr>
        <w:tabs>
          <w:tab w:val="left" w:pos="-720"/>
        </w:tabs>
        <w:suppressAutoHyphens/>
        <w:jc w:val="both"/>
        <w:rPr>
          <w:sz w:val="24"/>
          <w:szCs w:val="24"/>
        </w:rPr>
      </w:pPr>
      <w:r>
        <w:rPr>
          <w:sz w:val="24"/>
          <w:szCs w:val="24"/>
        </w:rPr>
        <w:t>Applicant must provide a written statement confirming that the visit supports a specific curriculum for which academic credit is offered.  If the group is on a commercial tour, the applicant must state how the tour supports the curriculum.</w:t>
      </w:r>
    </w:p>
    <w:p w14:paraId="5585839F" w14:textId="77777777" w:rsidR="00540D4F" w:rsidRDefault="00540D4F" w:rsidP="00540D4F">
      <w:pPr>
        <w:tabs>
          <w:tab w:val="left" w:pos="-720"/>
        </w:tabs>
        <w:suppressAutoHyphens/>
        <w:jc w:val="both"/>
        <w:rPr>
          <w:sz w:val="16"/>
          <w:szCs w:val="16"/>
        </w:rPr>
      </w:pPr>
    </w:p>
    <w:p w14:paraId="7E1742A6" w14:textId="77777777" w:rsidR="00540D4F" w:rsidRDefault="00540D4F" w:rsidP="00540D4F">
      <w:pPr>
        <w:tabs>
          <w:tab w:val="left" w:pos="-720"/>
        </w:tabs>
        <w:suppressAutoHyphens/>
        <w:jc w:val="both"/>
        <w:rPr>
          <w:sz w:val="24"/>
          <w:szCs w:val="24"/>
        </w:rPr>
      </w:pPr>
      <w:r>
        <w:rPr>
          <w:b/>
          <w:sz w:val="24"/>
          <w:szCs w:val="24"/>
        </w:rPr>
        <w:t>3.  Relevance of Park Resources or Facilities</w:t>
      </w:r>
    </w:p>
    <w:p w14:paraId="5D64DCFA" w14:textId="77777777" w:rsidR="00540D4F" w:rsidRDefault="00540D4F" w:rsidP="00540D4F">
      <w:pPr>
        <w:tabs>
          <w:tab w:val="left" w:pos="-720"/>
        </w:tabs>
        <w:suppressAutoHyphens/>
        <w:jc w:val="both"/>
        <w:rPr>
          <w:sz w:val="16"/>
          <w:szCs w:val="16"/>
        </w:rPr>
      </w:pPr>
    </w:p>
    <w:p w14:paraId="017E5AA3" w14:textId="77777777" w:rsidR="00540D4F" w:rsidRDefault="00540D4F" w:rsidP="00540D4F">
      <w:pPr>
        <w:numPr>
          <w:ilvl w:val="0"/>
          <w:numId w:val="2"/>
        </w:numPr>
        <w:tabs>
          <w:tab w:val="left" w:pos="-720"/>
        </w:tabs>
        <w:suppressAutoHyphens/>
        <w:jc w:val="both"/>
        <w:rPr>
          <w:sz w:val="24"/>
          <w:szCs w:val="24"/>
        </w:rPr>
      </w:pPr>
      <w:r>
        <w:rPr>
          <w:sz w:val="24"/>
          <w:szCs w:val="24"/>
        </w:rPr>
        <w:t>Applicant must provide a written statement identifying the park resources and/or facilities that will be used to support the educational purpose of the visit, and how they are relevant to that purpose.</w:t>
      </w:r>
    </w:p>
    <w:p w14:paraId="6767BD55" w14:textId="77777777" w:rsidR="00540D4F" w:rsidRDefault="00540D4F" w:rsidP="00540D4F">
      <w:pPr>
        <w:tabs>
          <w:tab w:val="left" w:pos="-720"/>
        </w:tabs>
        <w:suppressAutoHyphens/>
        <w:rPr>
          <w:sz w:val="24"/>
          <w:szCs w:val="24"/>
        </w:rPr>
      </w:pPr>
    </w:p>
    <w:p w14:paraId="11D766D6" w14:textId="77777777" w:rsidR="00540D4F" w:rsidRDefault="00540D4F" w:rsidP="00540D4F">
      <w:pPr>
        <w:tabs>
          <w:tab w:val="left" w:pos="-720"/>
        </w:tabs>
        <w:suppressAutoHyphens/>
        <w:rPr>
          <w:sz w:val="24"/>
          <w:szCs w:val="24"/>
        </w:rPr>
      </w:pPr>
    </w:p>
    <w:p w14:paraId="0F90CF7A" w14:textId="77777777" w:rsidR="00540D4F" w:rsidRDefault="00540D4F" w:rsidP="00540D4F">
      <w:pPr>
        <w:tabs>
          <w:tab w:val="left" w:pos="-720"/>
        </w:tabs>
        <w:suppressAutoHyphens/>
        <w:rPr>
          <w:sz w:val="24"/>
          <w:szCs w:val="24"/>
        </w:rPr>
      </w:pPr>
    </w:p>
    <w:p w14:paraId="4174237B" w14:textId="77777777" w:rsidR="00540D4F" w:rsidRDefault="00540D4F" w:rsidP="00540D4F">
      <w:pPr>
        <w:tabs>
          <w:tab w:val="left" w:pos="-720"/>
        </w:tabs>
        <w:suppressAutoHyphens/>
        <w:rPr>
          <w:sz w:val="24"/>
          <w:szCs w:val="24"/>
        </w:rPr>
      </w:pPr>
    </w:p>
    <w:p w14:paraId="1F820D50" w14:textId="77777777" w:rsidR="00540D4F" w:rsidRDefault="00540D4F" w:rsidP="00540D4F">
      <w:pPr>
        <w:tabs>
          <w:tab w:val="left" w:pos="-720"/>
        </w:tabs>
        <w:suppressAutoHyphens/>
        <w:jc w:val="center"/>
        <w:rPr>
          <w:sz w:val="24"/>
          <w:szCs w:val="24"/>
        </w:rPr>
      </w:pPr>
      <w:r>
        <w:rPr>
          <w:sz w:val="24"/>
          <w:szCs w:val="24"/>
        </w:rPr>
        <w:t>(1)</w:t>
      </w:r>
    </w:p>
    <w:p w14:paraId="5B45718E" w14:textId="77777777" w:rsidR="00540D4F" w:rsidRDefault="00540D4F" w:rsidP="00540D4F">
      <w:pPr>
        <w:tabs>
          <w:tab w:val="left" w:pos="-720"/>
        </w:tabs>
        <w:suppressAutoHyphens/>
        <w:rPr>
          <w:b/>
          <w:sz w:val="24"/>
          <w:szCs w:val="24"/>
          <w:u w:val="single"/>
        </w:rPr>
      </w:pPr>
    </w:p>
    <w:p w14:paraId="122236F8" w14:textId="77777777" w:rsidR="00540D4F" w:rsidRDefault="00540D4F" w:rsidP="00540D4F">
      <w:pPr>
        <w:tabs>
          <w:tab w:val="left" w:pos="-720"/>
        </w:tabs>
        <w:suppressAutoHyphens/>
        <w:jc w:val="both"/>
        <w:rPr>
          <w:b/>
          <w:sz w:val="24"/>
          <w:szCs w:val="24"/>
          <w:u w:val="single"/>
        </w:rPr>
      </w:pPr>
      <w:r>
        <w:rPr>
          <w:b/>
          <w:sz w:val="24"/>
          <w:szCs w:val="24"/>
          <w:u w:val="single"/>
        </w:rPr>
        <w:lastRenderedPageBreak/>
        <w:t>To apply for an Academic Fee Waiver, complete the enclosed application and include the following:</w:t>
      </w:r>
    </w:p>
    <w:p w14:paraId="45A38E87" w14:textId="77777777" w:rsidR="00540D4F" w:rsidRDefault="00540D4F" w:rsidP="00540D4F">
      <w:pPr>
        <w:tabs>
          <w:tab w:val="left" w:pos="-720"/>
        </w:tabs>
        <w:suppressAutoHyphens/>
        <w:jc w:val="both"/>
        <w:rPr>
          <w:sz w:val="16"/>
          <w:szCs w:val="16"/>
        </w:rPr>
      </w:pPr>
    </w:p>
    <w:p w14:paraId="2E9FA0FE" w14:textId="77777777" w:rsidR="00540D4F" w:rsidRDefault="00540D4F" w:rsidP="00540D4F">
      <w:pPr>
        <w:tabs>
          <w:tab w:val="left" w:pos="-720"/>
        </w:tabs>
        <w:suppressAutoHyphens/>
        <w:jc w:val="both"/>
        <w:rPr>
          <w:sz w:val="24"/>
          <w:szCs w:val="24"/>
        </w:rPr>
      </w:pPr>
      <w:r>
        <w:rPr>
          <w:sz w:val="24"/>
          <w:szCs w:val="24"/>
        </w:rPr>
        <w:t xml:space="preserve">1.  Educational and scientific groups must submit proof of official recognition as an accredited institution by a federal, state, or local government entity.  Private schools or other scientific institutions may submit documentation or tax exempt status granted for </w:t>
      </w:r>
      <w:r>
        <w:rPr>
          <w:i/>
          <w:sz w:val="24"/>
          <w:szCs w:val="24"/>
        </w:rPr>
        <w:t xml:space="preserve">educational </w:t>
      </w:r>
      <w:r>
        <w:rPr>
          <w:sz w:val="24"/>
          <w:szCs w:val="24"/>
        </w:rPr>
        <w:t>purposes.  Groups or organizations that have been “officially recognized by a school or scientific institution for the purpose of providing education…” must provide evidence of this official recognition. Your fee waiver request cannot be approved without one of these documents.</w:t>
      </w:r>
    </w:p>
    <w:p w14:paraId="3CF002D8" w14:textId="77777777" w:rsidR="00540D4F" w:rsidRDefault="00540D4F" w:rsidP="00540D4F">
      <w:pPr>
        <w:tabs>
          <w:tab w:val="left" w:pos="-720"/>
        </w:tabs>
        <w:suppressAutoHyphens/>
        <w:jc w:val="both"/>
        <w:rPr>
          <w:sz w:val="16"/>
          <w:szCs w:val="16"/>
        </w:rPr>
      </w:pPr>
    </w:p>
    <w:p w14:paraId="5EA9F8C0" w14:textId="77777777" w:rsidR="00540D4F" w:rsidRDefault="00540D4F" w:rsidP="00540D4F">
      <w:pPr>
        <w:tabs>
          <w:tab w:val="left" w:pos="-720"/>
        </w:tabs>
        <w:suppressAutoHyphens/>
        <w:jc w:val="both"/>
        <w:rPr>
          <w:sz w:val="24"/>
          <w:szCs w:val="24"/>
        </w:rPr>
      </w:pPr>
      <w:r>
        <w:rPr>
          <w:sz w:val="24"/>
          <w:szCs w:val="24"/>
        </w:rPr>
        <w:t xml:space="preserve">2.  The intended trip must relate directly to the educational or scientific purpose of the visit and to the unique features and resources of the C&amp;O Canal.  </w:t>
      </w:r>
      <w:r>
        <w:rPr>
          <w:b/>
          <w:sz w:val="24"/>
          <w:szCs w:val="24"/>
        </w:rPr>
        <w:t xml:space="preserve">The visit “shall not be primarily for recreation purposes.”  </w:t>
      </w:r>
      <w:r>
        <w:rPr>
          <w:sz w:val="24"/>
          <w:szCs w:val="24"/>
        </w:rPr>
        <w:t>(Course outlines, lesson plans, or a copy of the curriculum may be attached.)</w:t>
      </w:r>
    </w:p>
    <w:p w14:paraId="39B8C740" w14:textId="77777777" w:rsidR="00540D4F" w:rsidRDefault="00540D4F" w:rsidP="00540D4F">
      <w:pPr>
        <w:tabs>
          <w:tab w:val="left" w:pos="-720"/>
        </w:tabs>
        <w:suppressAutoHyphens/>
        <w:jc w:val="both"/>
        <w:rPr>
          <w:sz w:val="16"/>
          <w:szCs w:val="16"/>
        </w:rPr>
      </w:pPr>
    </w:p>
    <w:p w14:paraId="00C0B281" w14:textId="77777777" w:rsidR="00540D4F" w:rsidRDefault="00540D4F" w:rsidP="00540D4F">
      <w:pPr>
        <w:tabs>
          <w:tab w:val="left" w:pos="-720"/>
        </w:tabs>
        <w:suppressAutoHyphens/>
        <w:jc w:val="both"/>
        <w:rPr>
          <w:sz w:val="24"/>
          <w:szCs w:val="24"/>
        </w:rPr>
      </w:pPr>
      <w:r>
        <w:rPr>
          <w:sz w:val="24"/>
          <w:szCs w:val="24"/>
        </w:rPr>
        <w:t>3.  Requests from colleges or universities should also include a copy of the course description from the school’s catalog or handbook.</w:t>
      </w:r>
    </w:p>
    <w:p w14:paraId="7B8CA094" w14:textId="77777777" w:rsidR="00540D4F" w:rsidRDefault="00540D4F" w:rsidP="00540D4F">
      <w:pPr>
        <w:tabs>
          <w:tab w:val="left" w:pos="-720"/>
        </w:tabs>
        <w:suppressAutoHyphens/>
        <w:jc w:val="both"/>
        <w:rPr>
          <w:sz w:val="16"/>
          <w:szCs w:val="16"/>
        </w:rPr>
      </w:pPr>
    </w:p>
    <w:p w14:paraId="5CF943ED" w14:textId="77777777" w:rsidR="00540D4F" w:rsidRDefault="00540D4F" w:rsidP="00540D4F">
      <w:pPr>
        <w:tabs>
          <w:tab w:val="left" w:pos="-720"/>
        </w:tabs>
        <w:suppressAutoHyphens/>
        <w:jc w:val="both"/>
        <w:rPr>
          <w:sz w:val="24"/>
          <w:szCs w:val="24"/>
          <w:u w:val="single"/>
        </w:rPr>
      </w:pPr>
      <w:r>
        <w:rPr>
          <w:b/>
          <w:sz w:val="24"/>
          <w:szCs w:val="24"/>
          <w:u w:val="single"/>
        </w:rPr>
        <w:t>Applications must be received in the Recreation Fee Program Office 2 – 4 weeks in advance of the anticipated visit.  If the application is approved, an Academic Fee Waiver will be mailed to you.  If your request is denied, you will receive a letter explaining why your group does not qualify.</w:t>
      </w:r>
    </w:p>
    <w:p w14:paraId="61AFD1B5" w14:textId="77777777" w:rsidR="00540D4F" w:rsidRDefault="00540D4F" w:rsidP="00540D4F">
      <w:pPr>
        <w:tabs>
          <w:tab w:val="left" w:pos="-720"/>
        </w:tabs>
        <w:suppressAutoHyphens/>
        <w:jc w:val="both"/>
        <w:rPr>
          <w:b/>
          <w:sz w:val="16"/>
          <w:szCs w:val="16"/>
        </w:rPr>
      </w:pPr>
      <w:r>
        <w:rPr>
          <w:b/>
          <w:sz w:val="24"/>
          <w:szCs w:val="24"/>
        </w:rPr>
        <w:t xml:space="preserve"> </w:t>
      </w:r>
    </w:p>
    <w:p w14:paraId="310CFB33" w14:textId="77777777" w:rsidR="00540D4F" w:rsidRDefault="00540D4F" w:rsidP="00540D4F">
      <w:pPr>
        <w:tabs>
          <w:tab w:val="left" w:pos="-720"/>
        </w:tabs>
        <w:suppressAutoHyphens/>
        <w:jc w:val="both"/>
        <w:rPr>
          <w:sz w:val="24"/>
          <w:szCs w:val="24"/>
          <w:u w:val="single"/>
        </w:rPr>
      </w:pPr>
      <w:r>
        <w:rPr>
          <w:b/>
          <w:sz w:val="24"/>
          <w:szCs w:val="24"/>
          <w:u w:val="single"/>
        </w:rPr>
        <w:t>Each vehicle must present a copy of the Academic Fee Waiver at the park entrance station.  FEE WAIVERS WILL NOT BE ISSUED AT THE ENTRANCE STATION and entrance fees will be waived only if each vehicle has a copy of the fee waiver.</w:t>
      </w:r>
      <w:r>
        <w:rPr>
          <w:sz w:val="24"/>
          <w:szCs w:val="24"/>
          <w:u w:val="single"/>
        </w:rPr>
        <w:t xml:space="preserve">  </w:t>
      </w:r>
    </w:p>
    <w:p w14:paraId="5A0DA353" w14:textId="77777777" w:rsidR="00540D4F" w:rsidRDefault="00540D4F" w:rsidP="00540D4F">
      <w:pPr>
        <w:tabs>
          <w:tab w:val="left" w:pos="-720"/>
        </w:tabs>
        <w:suppressAutoHyphens/>
        <w:jc w:val="both"/>
        <w:rPr>
          <w:sz w:val="24"/>
          <w:szCs w:val="24"/>
        </w:rPr>
      </w:pPr>
    </w:p>
    <w:p w14:paraId="583F9226" w14:textId="77777777" w:rsidR="00540D4F" w:rsidRDefault="00540D4F" w:rsidP="00540D4F">
      <w:pPr>
        <w:tabs>
          <w:tab w:val="left" w:pos="-720"/>
        </w:tabs>
        <w:suppressAutoHyphens/>
        <w:jc w:val="both"/>
        <w:rPr>
          <w:sz w:val="24"/>
          <w:szCs w:val="24"/>
        </w:rPr>
      </w:pPr>
    </w:p>
    <w:p w14:paraId="19D6A455" w14:textId="39981CC5" w:rsidR="008A375F" w:rsidRDefault="00E14D07" w:rsidP="00445647">
      <w:pPr>
        <w:tabs>
          <w:tab w:val="left" w:pos="-720"/>
        </w:tabs>
        <w:suppressAutoHyphens/>
        <w:jc w:val="both"/>
        <w:rPr>
          <w:b/>
          <w:sz w:val="24"/>
          <w:szCs w:val="24"/>
        </w:rPr>
      </w:pPr>
      <w:r>
        <w:rPr>
          <w:b/>
          <w:sz w:val="24"/>
          <w:szCs w:val="24"/>
        </w:rPr>
        <w:t xml:space="preserve">Please </w:t>
      </w:r>
      <w:r w:rsidR="00445647">
        <w:rPr>
          <w:b/>
          <w:sz w:val="24"/>
          <w:szCs w:val="24"/>
        </w:rPr>
        <w:t>E-</w:t>
      </w:r>
      <w:r w:rsidR="00540D4F">
        <w:rPr>
          <w:b/>
          <w:sz w:val="24"/>
          <w:szCs w:val="24"/>
        </w:rPr>
        <w:t>Mail your application package to</w:t>
      </w:r>
      <w:r>
        <w:rPr>
          <w:b/>
          <w:sz w:val="24"/>
          <w:szCs w:val="24"/>
        </w:rPr>
        <w:t>:</w:t>
      </w:r>
    </w:p>
    <w:p w14:paraId="1B94736E" w14:textId="291D0FD7" w:rsidR="00E14D07" w:rsidRDefault="00E14D07" w:rsidP="00445647">
      <w:pPr>
        <w:tabs>
          <w:tab w:val="left" w:pos="-720"/>
        </w:tabs>
        <w:suppressAutoHyphens/>
        <w:jc w:val="both"/>
        <w:rPr>
          <w:b/>
          <w:sz w:val="24"/>
          <w:szCs w:val="24"/>
        </w:rPr>
      </w:pPr>
    </w:p>
    <w:p w14:paraId="5AF56C84" w14:textId="2631A2DC" w:rsidR="00E14D07" w:rsidRDefault="00E14D07" w:rsidP="00445647">
      <w:pPr>
        <w:tabs>
          <w:tab w:val="left" w:pos="-720"/>
        </w:tabs>
        <w:suppressAutoHyphens/>
        <w:jc w:val="both"/>
        <w:rPr>
          <w:b/>
          <w:sz w:val="24"/>
          <w:szCs w:val="24"/>
        </w:rPr>
      </w:pPr>
      <w:r>
        <w:rPr>
          <w:b/>
          <w:sz w:val="24"/>
          <w:szCs w:val="24"/>
        </w:rPr>
        <w:t>Kyle_lane@nps.gov</w:t>
      </w:r>
    </w:p>
    <w:p w14:paraId="15B37791" w14:textId="77777777" w:rsidR="008A375F" w:rsidRDefault="008A375F" w:rsidP="00540D4F">
      <w:pPr>
        <w:tabs>
          <w:tab w:val="left" w:pos="-720"/>
        </w:tabs>
        <w:suppressAutoHyphens/>
        <w:jc w:val="both"/>
      </w:pPr>
    </w:p>
    <w:p w14:paraId="20FEC1BB" w14:textId="77777777" w:rsidR="008A375F" w:rsidRDefault="008A375F" w:rsidP="00540D4F">
      <w:pPr>
        <w:tabs>
          <w:tab w:val="left" w:pos="-720"/>
        </w:tabs>
        <w:suppressAutoHyphens/>
        <w:jc w:val="both"/>
      </w:pPr>
    </w:p>
    <w:p w14:paraId="685AE46B" w14:textId="77777777" w:rsidR="00540D4F" w:rsidRDefault="00540D4F" w:rsidP="00540D4F">
      <w:pPr>
        <w:tabs>
          <w:tab w:val="left" w:pos="-720"/>
        </w:tabs>
        <w:suppressAutoHyphens/>
        <w:jc w:val="both"/>
        <w:rPr>
          <w:sz w:val="24"/>
          <w:szCs w:val="24"/>
        </w:rPr>
      </w:pPr>
      <w:r>
        <w:tab/>
      </w:r>
      <w:r>
        <w:tab/>
      </w:r>
      <w:r>
        <w:tab/>
      </w:r>
      <w:r>
        <w:tab/>
      </w:r>
      <w:r>
        <w:tab/>
      </w:r>
      <w:r>
        <w:rPr>
          <w:sz w:val="24"/>
          <w:szCs w:val="24"/>
        </w:rPr>
        <w:t xml:space="preserve">  </w:t>
      </w:r>
    </w:p>
    <w:p w14:paraId="01F9D3A3" w14:textId="77777777" w:rsidR="00540D4F" w:rsidRDefault="00540D4F" w:rsidP="00540D4F">
      <w:pPr>
        <w:tabs>
          <w:tab w:val="left" w:pos="-720"/>
        </w:tabs>
        <w:suppressAutoHyphens/>
        <w:jc w:val="both"/>
        <w:rPr>
          <w:sz w:val="24"/>
          <w:szCs w:val="24"/>
        </w:rPr>
      </w:pPr>
      <w:r>
        <w:rPr>
          <w:sz w:val="24"/>
          <w:szCs w:val="24"/>
        </w:rPr>
        <w:t>Please be aware of the following:</w:t>
      </w:r>
    </w:p>
    <w:p w14:paraId="6838C3DE" w14:textId="77777777" w:rsidR="00540D4F" w:rsidRDefault="00540D4F" w:rsidP="00540D4F">
      <w:pPr>
        <w:tabs>
          <w:tab w:val="left" w:pos="-720"/>
        </w:tabs>
        <w:suppressAutoHyphens/>
        <w:jc w:val="both"/>
        <w:rPr>
          <w:sz w:val="16"/>
          <w:szCs w:val="16"/>
        </w:rPr>
      </w:pPr>
    </w:p>
    <w:p w14:paraId="64BF0992" w14:textId="77777777" w:rsidR="00540D4F" w:rsidRDefault="00540D4F" w:rsidP="00540D4F">
      <w:pPr>
        <w:numPr>
          <w:ilvl w:val="0"/>
          <w:numId w:val="3"/>
        </w:numPr>
        <w:tabs>
          <w:tab w:val="left" w:pos="-720"/>
        </w:tabs>
        <w:suppressAutoHyphens/>
        <w:jc w:val="both"/>
        <w:rPr>
          <w:sz w:val="24"/>
          <w:szCs w:val="24"/>
        </w:rPr>
      </w:pPr>
      <w:r>
        <w:rPr>
          <w:sz w:val="24"/>
          <w:szCs w:val="24"/>
        </w:rPr>
        <w:t>Academic fee waivers do not include camping</w:t>
      </w:r>
      <w:r w:rsidR="00625096">
        <w:rPr>
          <w:sz w:val="24"/>
          <w:szCs w:val="24"/>
        </w:rPr>
        <w:t>,</w:t>
      </w:r>
      <w:r>
        <w:rPr>
          <w:sz w:val="24"/>
          <w:szCs w:val="24"/>
        </w:rPr>
        <w:t xml:space="preserve"> canal boat fees</w:t>
      </w:r>
      <w:r w:rsidR="00625096">
        <w:rPr>
          <w:sz w:val="24"/>
          <w:szCs w:val="24"/>
        </w:rPr>
        <w:t xml:space="preserve"> or educational program fees. </w:t>
      </w:r>
    </w:p>
    <w:p w14:paraId="0FDF026E" w14:textId="77777777" w:rsidR="00540D4F" w:rsidRDefault="00540D4F" w:rsidP="00540D4F">
      <w:pPr>
        <w:tabs>
          <w:tab w:val="left" w:pos="-720"/>
        </w:tabs>
        <w:suppressAutoHyphens/>
        <w:jc w:val="both"/>
        <w:rPr>
          <w:sz w:val="16"/>
          <w:szCs w:val="16"/>
        </w:rPr>
      </w:pPr>
    </w:p>
    <w:p w14:paraId="796CE803" w14:textId="77777777" w:rsidR="00540D4F" w:rsidRDefault="00540D4F" w:rsidP="00540D4F">
      <w:pPr>
        <w:numPr>
          <w:ilvl w:val="0"/>
          <w:numId w:val="3"/>
        </w:numPr>
        <w:tabs>
          <w:tab w:val="left" w:pos="-720"/>
        </w:tabs>
        <w:suppressAutoHyphens/>
        <w:jc w:val="both"/>
        <w:rPr>
          <w:sz w:val="24"/>
          <w:szCs w:val="24"/>
        </w:rPr>
      </w:pPr>
      <w:r>
        <w:rPr>
          <w:sz w:val="24"/>
          <w:szCs w:val="24"/>
        </w:rPr>
        <w:t>Organizations that are generally considered service, civic or fraternal, such as Scouting, Rotary, and Elks, do not qualify for an academic fee waiver, unless the group meets the criteria above.</w:t>
      </w:r>
    </w:p>
    <w:p w14:paraId="620DA1D1" w14:textId="77777777" w:rsidR="00540D4F" w:rsidRDefault="00540D4F" w:rsidP="00540D4F">
      <w:pPr>
        <w:tabs>
          <w:tab w:val="left" w:pos="-720"/>
        </w:tabs>
        <w:suppressAutoHyphens/>
        <w:jc w:val="both"/>
        <w:rPr>
          <w:sz w:val="16"/>
          <w:szCs w:val="16"/>
        </w:rPr>
      </w:pPr>
    </w:p>
    <w:p w14:paraId="4005A9F7" w14:textId="77777777" w:rsidR="00540D4F" w:rsidRDefault="00540D4F" w:rsidP="00540D4F">
      <w:pPr>
        <w:numPr>
          <w:ilvl w:val="0"/>
          <w:numId w:val="4"/>
        </w:numPr>
        <w:tabs>
          <w:tab w:val="left" w:pos="-720"/>
        </w:tabs>
        <w:suppressAutoHyphens/>
        <w:jc w:val="both"/>
        <w:rPr>
          <w:sz w:val="24"/>
          <w:szCs w:val="24"/>
        </w:rPr>
      </w:pPr>
      <w:r>
        <w:rPr>
          <w:sz w:val="24"/>
          <w:szCs w:val="24"/>
        </w:rPr>
        <w:t>Academic fee waivers cannot be granted for hardship factors.</w:t>
      </w:r>
    </w:p>
    <w:p w14:paraId="345636CF" w14:textId="77777777" w:rsidR="00540D4F" w:rsidRDefault="00540D4F" w:rsidP="00540D4F">
      <w:pPr>
        <w:tabs>
          <w:tab w:val="left" w:pos="-720"/>
        </w:tabs>
        <w:suppressAutoHyphens/>
        <w:jc w:val="both"/>
        <w:rPr>
          <w:sz w:val="16"/>
          <w:szCs w:val="16"/>
        </w:rPr>
      </w:pPr>
    </w:p>
    <w:p w14:paraId="6A816103" w14:textId="77777777" w:rsidR="00540D4F" w:rsidRDefault="00540D4F" w:rsidP="00540D4F">
      <w:pPr>
        <w:numPr>
          <w:ilvl w:val="0"/>
          <w:numId w:val="4"/>
        </w:numPr>
        <w:tabs>
          <w:tab w:val="left" w:pos="-720"/>
        </w:tabs>
        <w:suppressAutoHyphens/>
        <w:jc w:val="both"/>
        <w:rPr>
          <w:sz w:val="24"/>
          <w:szCs w:val="24"/>
        </w:rPr>
      </w:pPr>
      <w:r>
        <w:rPr>
          <w:sz w:val="24"/>
          <w:szCs w:val="24"/>
        </w:rPr>
        <w:t>“Blanket” academic fee waivers for all national parks are not issued or accepted.  Groups must submit separate requests to individual parks for approval.  A list of parks and contact addresses is at www.nps.gov.</w:t>
      </w:r>
    </w:p>
    <w:p w14:paraId="0073AAAD" w14:textId="77777777" w:rsidR="00540D4F" w:rsidRDefault="00540D4F" w:rsidP="00540D4F">
      <w:pPr>
        <w:tabs>
          <w:tab w:val="left" w:pos="-720"/>
        </w:tabs>
        <w:suppressAutoHyphens/>
        <w:jc w:val="both"/>
        <w:rPr>
          <w:sz w:val="16"/>
          <w:szCs w:val="16"/>
        </w:rPr>
      </w:pPr>
    </w:p>
    <w:p w14:paraId="7067689D" w14:textId="7F59288C" w:rsidR="00540D4F" w:rsidRPr="00625096" w:rsidRDefault="00540D4F" w:rsidP="00540D4F">
      <w:pPr>
        <w:tabs>
          <w:tab w:val="left" w:pos="-720"/>
        </w:tabs>
        <w:suppressAutoHyphens/>
        <w:jc w:val="both"/>
        <w:rPr>
          <w:b/>
          <w:sz w:val="24"/>
          <w:szCs w:val="24"/>
        </w:rPr>
      </w:pPr>
      <w:r w:rsidRPr="00625096">
        <w:rPr>
          <w:b/>
          <w:sz w:val="24"/>
          <w:szCs w:val="24"/>
        </w:rPr>
        <w:t xml:space="preserve">If you have any questions about academic fee waivers, please contact the Fee </w:t>
      </w:r>
      <w:r w:rsidR="00445647">
        <w:rPr>
          <w:b/>
          <w:sz w:val="24"/>
          <w:szCs w:val="24"/>
        </w:rPr>
        <w:t xml:space="preserve"> Office</w:t>
      </w:r>
      <w:r w:rsidR="00D813BC">
        <w:rPr>
          <w:b/>
          <w:sz w:val="24"/>
          <w:szCs w:val="24"/>
        </w:rPr>
        <w:t xml:space="preserve">: </w:t>
      </w:r>
      <w:r w:rsidR="00445647">
        <w:rPr>
          <w:b/>
          <w:sz w:val="24"/>
          <w:szCs w:val="24"/>
        </w:rPr>
        <w:t>301-767-3703</w:t>
      </w:r>
    </w:p>
    <w:p w14:paraId="4A2550F6" w14:textId="77777777" w:rsidR="00540D4F" w:rsidRDefault="00540D4F" w:rsidP="00540D4F">
      <w:pPr>
        <w:tabs>
          <w:tab w:val="left" w:pos="-720"/>
        </w:tabs>
        <w:suppressAutoHyphens/>
        <w:jc w:val="both"/>
        <w:rPr>
          <w:sz w:val="16"/>
          <w:szCs w:val="16"/>
        </w:rPr>
      </w:pPr>
    </w:p>
    <w:p w14:paraId="149FD166" w14:textId="77777777" w:rsidR="00540D4F" w:rsidRDefault="00540D4F" w:rsidP="00540D4F">
      <w:pPr>
        <w:tabs>
          <w:tab w:val="left" w:pos="-720"/>
        </w:tabs>
        <w:suppressAutoHyphens/>
        <w:jc w:val="both"/>
        <w:rPr>
          <w:sz w:val="24"/>
          <w:szCs w:val="24"/>
        </w:rPr>
      </w:pPr>
      <w:r>
        <w:rPr>
          <w:sz w:val="24"/>
          <w:szCs w:val="24"/>
        </w:rPr>
        <w:t>Additional information about the C&amp;O Canal National Historical Park is available at www.nps.gov/choh.</w:t>
      </w:r>
    </w:p>
    <w:p w14:paraId="5230FC56" w14:textId="77777777" w:rsidR="00540D4F" w:rsidRDefault="00540D4F" w:rsidP="00540D4F">
      <w:pPr>
        <w:tabs>
          <w:tab w:val="left" w:pos="-720"/>
        </w:tabs>
        <w:suppressAutoHyphens/>
        <w:rPr>
          <w:sz w:val="22"/>
          <w:szCs w:val="22"/>
        </w:rPr>
      </w:pPr>
    </w:p>
    <w:p w14:paraId="3C4D579E" w14:textId="77777777" w:rsidR="00540D4F" w:rsidRDefault="00540D4F" w:rsidP="00540D4F">
      <w:pPr>
        <w:tabs>
          <w:tab w:val="left" w:pos="-720"/>
        </w:tabs>
        <w:suppressAutoHyphens/>
        <w:jc w:val="center"/>
        <w:rPr>
          <w:sz w:val="22"/>
          <w:szCs w:val="22"/>
        </w:rPr>
      </w:pPr>
    </w:p>
    <w:p w14:paraId="7E272335" w14:textId="77777777" w:rsidR="00540D4F" w:rsidRDefault="00540D4F" w:rsidP="00540D4F">
      <w:pPr>
        <w:tabs>
          <w:tab w:val="left" w:pos="-720"/>
        </w:tabs>
        <w:suppressAutoHyphens/>
        <w:jc w:val="center"/>
        <w:rPr>
          <w:sz w:val="22"/>
          <w:szCs w:val="22"/>
        </w:rPr>
      </w:pPr>
    </w:p>
    <w:p w14:paraId="3E7EAE27" w14:textId="77777777" w:rsidR="00445647" w:rsidRDefault="00445647" w:rsidP="00540D4F">
      <w:pPr>
        <w:tabs>
          <w:tab w:val="left" w:pos="-720"/>
        </w:tabs>
        <w:suppressAutoHyphens/>
        <w:jc w:val="center"/>
        <w:rPr>
          <w:sz w:val="22"/>
          <w:szCs w:val="22"/>
        </w:rPr>
      </w:pPr>
    </w:p>
    <w:p w14:paraId="1CEBD86D" w14:textId="77777777" w:rsidR="00540D4F" w:rsidRDefault="00540D4F" w:rsidP="00540D4F">
      <w:pPr>
        <w:tabs>
          <w:tab w:val="left" w:pos="-720"/>
        </w:tabs>
        <w:suppressAutoHyphens/>
        <w:jc w:val="center"/>
        <w:rPr>
          <w:sz w:val="22"/>
          <w:szCs w:val="22"/>
        </w:rPr>
      </w:pPr>
    </w:p>
    <w:p w14:paraId="1EDA814D" w14:textId="77777777" w:rsidR="00540D4F" w:rsidRDefault="00540D4F" w:rsidP="00540D4F">
      <w:pPr>
        <w:tabs>
          <w:tab w:val="left" w:pos="-720"/>
        </w:tabs>
        <w:suppressAutoHyphens/>
        <w:jc w:val="center"/>
        <w:rPr>
          <w:sz w:val="22"/>
          <w:szCs w:val="22"/>
        </w:rPr>
      </w:pPr>
      <w:r>
        <w:rPr>
          <w:sz w:val="22"/>
          <w:szCs w:val="22"/>
        </w:rPr>
        <w:t>(2)</w:t>
      </w:r>
    </w:p>
    <w:p w14:paraId="3F9F2730" w14:textId="77777777" w:rsidR="00540D4F" w:rsidRDefault="00540D4F" w:rsidP="00540D4F">
      <w:pPr>
        <w:tabs>
          <w:tab w:val="left" w:pos="-720"/>
        </w:tabs>
        <w:suppressAutoHyphens/>
        <w:jc w:val="center"/>
        <w:rPr>
          <w:sz w:val="22"/>
          <w:szCs w:val="22"/>
        </w:rPr>
      </w:pPr>
      <w:r>
        <w:rPr>
          <w:noProof/>
        </w:rPr>
        <w:lastRenderedPageBreak/>
        <mc:AlternateContent>
          <mc:Choice Requires="wps">
            <w:drawing>
              <wp:anchor distT="0" distB="0" distL="114300" distR="114300" simplePos="0" relativeHeight="251657728" behindDoc="0" locked="0" layoutInCell="1" allowOverlap="1" wp14:anchorId="1E304F69" wp14:editId="3E6338CD">
                <wp:simplePos x="0" y="0"/>
                <wp:positionH relativeFrom="column">
                  <wp:posOffset>1102995</wp:posOffset>
                </wp:positionH>
                <wp:positionV relativeFrom="paragraph">
                  <wp:posOffset>-104775</wp:posOffset>
                </wp:positionV>
                <wp:extent cx="4400550" cy="904875"/>
                <wp:effectExtent l="7620"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904875"/>
                        </a:xfrm>
                        <a:prstGeom prst="rect">
                          <a:avLst/>
                        </a:prstGeom>
                        <a:solidFill>
                          <a:srgbClr val="FFFFFF"/>
                        </a:solidFill>
                        <a:ln w="9525">
                          <a:solidFill>
                            <a:srgbClr val="000000"/>
                          </a:solidFill>
                          <a:miter lim="800000"/>
                          <a:headEnd/>
                          <a:tailEnd/>
                        </a:ln>
                      </wps:spPr>
                      <wps:txbx>
                        <w:txbxContent>
                          <w:p w14:paraId="78286C45" w14:textId="77777777" w:rsidR="00540D4F" w:rsidRDefault="00540D4F" w:rsidP="00540D4F">
                            <w:pPr>
                              <w:jc w:val="center"/>
                              <w:rPr>
                                <w:b/>
                                <w:sz w:val="28"/>
                                <w:szCs w:val="28"/>
                              </w:rPr>
                            </w:pPr>
                            <w:r>
                              <w:rPr>
                                <w:b/>
                                <w:sz w:val="28"/>
                                <w:szCs w:val="28"/>
                              </w:rPr>
                              <w:t>Academic Fee Waiver for Resource Education Study</w:t>
                            </w:r>
                          </w:p>
                          <w:p w14:paraId="41CE8196" w14:textId="77777777" w:rsidR="00540D4F" w:rsidRDefault="00540D4F" w:rsidP="00540D4F">
                            <w:pPr>
                              <w:jc w:val="center"/>
                              <w:rPr>
                                <w:b/>
                                <w:sz w:val="28"/>
                                <w:szCs w:val="28"/>
                              </w:rPr>
                            </w:pPr>
                            <w:r>
                              <w:rPr>
                                <w:b/>
                                <w:sz w:val="28"/>
                                <w:szCs w:val="28"/>
                              </w:rPr>
                              <w:t>National Park Service</w:t>
                            </w:r>
                          </w:p>
                          <w:p w14:paraId="2A4E2E56" w14:textId="77777777" w:rsidR="00540D4F" w:rsidRDefault="00540D4F" w:rsidP="00540D4F">
                            <w:pPr>
                              <w:jc w:val="center"/>
                              <w:rPr>
                                <w:b/>
                                <w:sz w:val="28"/>
                                <w:szCs w:val="28"/>
                              </w:rPr>
                            </w:pPr>
                            <w:r>
                              <w:rPr>
                                <w:b/>
                                <w:sz w:val="28"/>
                                <w:szCs w:val="28"/>
                              </w:rPr>
                              <w:t>C&amp;O Canal National Historical Park</w:t>
                            </w:r>
                          </w:p>
                          <w:p w14:paraId="145460BA" w14:textId="77777777" w:rsidR="00540D4F" w:rsidRDefault="00540D4F" w:rsidP="00540D4F">
                            <w:pPr>
                              <w:jc w:val="center"/>
                              <w:rPr>
                                <w:sz w:val="22"/>
                                <w:szCs w:val="22"/>
                              </w:rPr>
                            </w:pPr>
                            <w:r>
                              <w:rPr>
                                <w:sz w:val="22"/>
                                <w:szCs w:val="22"/>
                              </w:rPr>
                              <w:t>(Please print clearly or type)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04F69" id="_x0000_t202" coordsize="21600,21600" o:spt="202" path="m,l,21600r21600,l21600,xe">
                <v:stroke joinstyle="miter"/>
                <v:path gradientshapeok="t" o:connecttype="rect"/>
              </v:shapetype>
              <v:shape id="Text Box 2" o:spid="_x0000_s1027" type="#_x0000_t202" style="position:absolute;left:0;text-align:left;margin-left:86.85pt;margin-top:-8.25pt;width:346.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rqKgIAAFcEAAAOAAAAZHJzL2Uyb0RvYy54bWysVNtu2zAMfR+wfxD0vtgx4jU14hRdugwD&#10;ugvQ7gMUWbaFSaImKbGzrx8lp2l2exnmB4EUqUPykPTqZtSKHITzEkxN57OcEmE4NNJ0Nf3yuH21&#10;pMQHZhqmwIiaHoWnN+uXL1aDrUQBPahGOIIgxleDrWkfgq2yzPNeaOZnYIVBYwtOs4Cq67LGsQHR&#10;tcqKPH+dDeAa64AL7/H2bjLSdcJvW8HDp7b1IhBVU8wtpNOlcxfPbL1iVeeY7SU/pcH+IQvNpMGg&#10;Z6g7FhjZO/kblJbcgYc2zDjoDNpWcpFqwGrm+S/VPPTMilQLkuPtmSb//2D5x8NnR2RT04ISwzS2&#10;6FGMgbyBkRSRncH6Cp0eLLqFEa+xy6lSb++Bf/XEwKZnphO3zsHQC9ZgdvP4Mrt4OuH4CLIbPkCD&#10;Ydg+QAIaW6cjdUgGQXTs0vHcmZgKx8vFIs/LEk0cbdf5YnlVphCsenptnQ/vBGgShZo67HxCZ4d7&#10;H2I2rHpyicE8KNlspVJJcd1uoxw5MJySbfpO6D+5KUMGjF4W5UTAXyHy9P0JQsuA466kruny7MSq&#10;SNtb06RhDEyqScaUlTnxGKmbSAzjbkwNSyRHjnfQHJFYB9N04zai0IP7TsmAk11T/23PnKBEvTfY&#10;nOs5somrkJRFeVWg4i4tu0sLMxyhahoomcRNmNZnb53seow0jYOBW2xoKxPXz1md0sfpTS04bVpc&#10;j0s9eT3/D9Y/AAAA//8DAFBLAwQUAAYACAAAACEAwt9pPeAAAAALAQAADwAAAGRycy9kb3ducmV2&#10;LnhtbEyPwU7DMBBE70j8g7VIXFDrtAUnhDgVQgLBDUpVrm7sJhH2OthuGv6e5QTH2XmananWk7Ns&#10;NCH2HiUs5hkwg43XPbYStu+PswJYTAq1sh6NhG8TYV2fn1Wq1P6Eb2bcpJZRCMZSSehSGkrOY9MZ&#10;p+LcDwbJO/jgVCIZWq6DOlG4s3yZZYI71SN96NRgHjrTfG6OTkJx/Tx+xJfV664RB3ubrvLx6StI&#10;eXkx3d8BS2ZKfzD81qfqUFOnvT+ijsySzlc5oRJmC3EDjIhCCLrsyVqKDHhd8f8b6h8AAAD//wMA&#10;UEsBAi0AFAAGAAgAAAAhALaDOJL+AAAA4QEAABMAAAAAAAAAAAAAAAAAAAAAAFtDb250ZW50X1R5&#10;cGVzXS54bWxQSwECLQAUAAYACAAAACEAOP0h/9YAAACUAQAACwAAAAAAAAAAAAAAAAAvAQAAX3Jl&#10;bHMvLnJlbHNQSwECLQAUAAYACAAAACEAsx9q6ioCAABXBAAADgAAAAAAAAAAAAAAAAAuAgAAZHJz&#10;L2Uyb0RvYy54bWxQSwECLQAUAAYACAAAACEAwt9pPeAAAAALAQAADwAAAAAAAAAAAAAAAACEBAAA&#10;ZHJzL2Rvd25yZXYueG1sUEsFBgAAAAAEAAQA8wAAAJEFAAAAAA==&#10;">
                <v:textbox>
                  <w:txbxContent>
                    <w:p w14:paraId="78286C45" w14:textId="77777777" w:rsidR="00540D4F" w:rsidRDefault="00540D4F" w:rsidP="00540D4F">
                      <w:pPr>
                        <w:jc w:val="center"/>
                        <w:rPr>
                          <w:b/>
                          <w:sz w:val="28"/>
                          <w:szCs w:val="28"/>
                        </w:rPr>
                      </w:pPr>
                      <w:r>
                        <w:rPr>
                          <w:b/>
                          <w:sz w:val="28"/>
                          <w:szCs w:val="28"/>
                        </w:rPr>
                        <w:t>Academic Fee Waiver for Resource Education Study</w:t>
                      </w:r>
                    </w:p>
                    <w:p w14:paraId="41CE8196" w14:textId="77777777" w:rsidR="00540D4F" w:rsidRDefault="00540D4F" w:rsidP="00540D4F">
                      <w:pPr>
                        <w:jc w:val="center"/>
                        <w:rPr>
                          <w:b/>
                          <w:sz w:val="28"/>
                          <w:szCs w:val="28"/>
                        </w:rPr>
                      </w:pPr>
                      <w:r>
                        <w:rPr>
                          <w:b/>
                          <w:sz w:val="28"/>
                          <w:szCs w:val="28"/>
                        </w:rPr>
                        <w:t>National Park Service</w:t>
                      </w:r>
                    </w:p>
                    <w:p w14:paraId="2A4E2E56" w14:textId="77777777" w:rsidR="00540D4F" w:rsidRDefault="00540D4F" w:rsidP="00540D4F">
                      <w:pPr>
                        <w:jc w:val="center"/>
                        <w:rPr>
                          <w:b/>
                          <w:sz w:val="28"/>
                          <w:szCs w:val="28"/>
                        </w:rPr>
                      </w:pPr>
                      <w:r>
                        <w:rPr>
                          <w:b/>
                          <w:sz w:val="28"/>
                          <w:szCs w:val="28"/>
                        </w:rPr>
                        <w:t>C&amp;O Canal National Historical Park</w:t>
                      </w:r>
                    </w:p>
                    <w:p w14:paraId="145460BA" w14:textId="77777777" w:rsidR="00540D4F" w:rsidRDefault="00540D4F" w:rsidP="00540D4F">
                      <w:pPr>
                        <w:jc w:val="center"/>
                        <w:rPr>
                          <w:sz w:val="22"/>
                          <w:szCs w:val="22"/>
                        </w:rPr>
                      </w:pPr>
                      <w:r>
                        <w:rPr>
                          <w:sz w:val="22"/>
                          <w:szCs w:val="22"/>
                        </w:rPr>
                        <w:t>(Please print clearly or type)</w:t>
                      </w:r>
                    </w:p>
                  </w:txbxContent>
                </v:textbox>
              </v:shape>
            </w:pict>
          </mc:Fallback>
        </mc:AlternateContent>
      </w:r>
      <w:r>
        <w:rPr>
          <w:noProof/>
        </w:rPr>
        <w:drawing>
          <wp:anchor distT="0" distB="0" distL="114300" distR="114300" simplePos="0" relativeHeight="251658752" behindDoc="0" locked="0" layoutInCell="0" allowOverlap="1" wp14:anchorId="7F86D926" wp14:editId="73458E59">
            <wp:simplePos x="0" y="0"/>
            <wp:positionH relativeFrom="page">
              <wp:posOffset>599440</wp:posOffset>
            </wp:positionH>
            <wp:positionV relativeFrom="page">
              <wp:posOffset>400050</wp:posOffset>
            </wp:positionV>
            <wp:extent cx="734060" cy="857250"/>
            <wp:effectExtent l="0" t="0" r="8890" b="0"/>
            <wp:wrapTopAndBottom/>
            <wp:docPr id="1" name="Picture 1"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_small_BW_a_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60" cy="857250"/>
                    </a:xfrm>
                    <a:prstGeom prst="rect">
                      <a:avLst/>
                    </a:prstGeom>
                    <a:noFill/>
                  </pic:spPr>
                </pic:pic>
              </a:graphicData>
            </a:graphic>
            <wp14:sizeRelH relativeFrom="page">
              <wp14:pctWidth>0</wp14:pctWidth>
            </wp14:sizeRelH>
            <wp14:sizeRelV relativeFrom="page">
              <wp14:pctHeight>0</wp14:pctHeight>
            </wp14:sizeRelV>
          </wp:anchor>
        </w:drawing>
      </w:r>
    </w:p>
    <w:p w14:paraId="57AF2976" w14:textId="77777777" w:rsidR="00540D4F" w:rsidRDefault="00540D4F" w:rsidP="00540D4F">
      <w:pPr>
        <w:tabs>
          <w:tab w:val="left" w:pos="-720"/>
        </w:tabs>
        <w:suppressAutoHyphens/>
        <w:rPr>
          <w:sz w:val="12"/>
          <w:szCs w:val="12"/>
        </w:rPr>
      </w:pPr>
    </w:p>
    <w:p w14:paraId="75D68994" w14:textId="77777777" w:rsidR="00540D4F" w:rsidRDefault="00540D4F" w:rsidP="00540D4F">
      <w:pPr>
        <w:tabs>
          <w:tab w:val="left" w:pos="-720"/>
        </w:tabs>
        <w:suppressAutoHyphens/>
        <w:rPr>
          <w:sz w:val="24"/>
          <w:szCs w:val="24"/>
        </w:rPr>
      </w:pPr>
      <w:r>
        <w:rPr>
          <w:sz w:val="24"/>
          <w:szCs w:val="24"/>
        </w:rPr>
        <w:t xml:space="preserve">Name of School: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268DA51" w14:textId="77777777" w:rsidR="00540D4F" w:rsidRDefault="00540D4F" w:rsidP="00540D4F">
      <w:pPr>
        <w:tabs>
          <w:tab w:val="left" w:pos="-720"/>
        </w:tabs>
        <w:suppressAutoHyphens/>
        <w:rPr>
          <w:sz w:val="12"/>
          <w:szCs w:val="12"/>
          <w:u w:val="single"/>
        </w:rPr>
      </w:pPr>
    </w:p>
    <w:p w14:paraId="4B8C3077" w14:textId="77777777" w:rsidR="00540D4F" w:rsidRDefault="00540D4F" w:rsidP="00540D4F">
      <w:pPr>
        <w:tabs>
          <w:tab w:val="left" w:pos="-720"/>
        </w:tabs>
        <w:suppressAutoHyphens/>
        <w:rPr>
          <w:sz w:val="24"/>
          <w:szCs w:val="24"/>
          <w:u w:val="single"/>
        </w:rPr>
      </w:pPr>
      <w:r>
        <w:rPr>
          <w:sz w:val="24"/>
          <w:szCs w:val="24"/>
        </w:rPr>
        <w:t>School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C2C134E" w14:textId="77777777" w:rsidR="00540D4F" w:rsidRDefault="00540D4F" w:rsidP="00540D4F">
      <w:pPr>
        <w:tabs>
          <w:tab w:val="left" w:pos="-720"/>
        </w:tabs>
        <w:suppressAutoHyphens/>
        <w:rPr>
          <w:sz w:val="12"/>
          <w:szCs w:val="12"/>
        </w:rPr>
      </w:pPr>
    </w:p>
    <w:p w14:paraId="21ED7B84" w14:textId="77777777" w:rsidR="00540D4F" w:rsidRDefault="00540D4F" w:rsidP="00540D4F">
      <w:pPr>
        <w:tabs>
          <w:tab w:val="left" w:pos="-720"/>
        </w:tabs>
        <w:suppressAutoHyphens/>
        <w:rPr>
          <w:sz w:val="24"/>
          <w:szCs w:val="24"/>
          <w:u w:val="single"/>
        </w:rPr>
      </w:pPr>
      <w:r>
        <w:rPr>
          <w:sz w:val="24"/>
          <w:szCs w:val="24"/>
        </w:rPr>
        <w:t xml:space="preserve">Name of Applicant: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r>
        <w:rPr>
          <w:sz w:val="24"/>
          <w:szCs w:val="24"/>
          <w:u w:val="single"/>
        </w:rPr>
        <w:tab/>
      </w:r>
    </w:p>
    <w:p w14:paraId="2EA84B2D" w14:textId="77777777" w:rsidR="00540D4F" w:rsidRDefault="00540D4F" w:rsidP="00540D4F">
      <w:pPr>
        <w:tabs>
          <w:tab w:val="left" w:pos="-720"/>
        </w:tabs>
        <w:suppressAutoHyphens/>
        <w:rPr>
          <w:sz w:val="12"/>
          <w:szCs w:val="12"/>
        </w:rPr>
      </w:pPr>
    </w:p>
    <w:p w14:paraId="0958B71F" w14:textId="77777777" w:rsidR="00540D4F" w:rsidRDefault="00540D4F" w:rsidP="00540D4F">
      <w:pPr>
        <w:tabs>
          <w:tab w:val="left" w:pos="-720"/>
        </w:tabs>
        <w:suppressAutoHyphens/>
        <w:rPr>
          <w:sz w:val="24"/>
          <w:szCs w:val="24"/>
          <w:u w:val="single"/>
        </w:rPr>
      </w:pPr>
      <w:r>
        <w:rPr>
          <w:sz w:val="24"/>
          <w:szCs w:val="24"/>
        </w:rPr>
        <w:t xml:space="preserve">Date and Time of Park Visit: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B75D576" w14:textId="77777777" w:rsidR="00540D4F" w:rsidRDefault="00540D4F" w:rsidP="00540D4F">
      <w:pPr>
        <w:tabs>
          <w:tab w:val="left" w:pos="-720"/>
        </w:tabs>
        <w:suppressAutoHyphens/>
        <w:rPr>
          <w:sz w:val="12"/>
          <w:szCs w:val="12"/>
          <w:u w:val="single"/>
        </w:rPr>
      </w:pPr>
    </w:p>
    <w:p w14:paraId="628AE85B" w14:textId="77777777" w:rsidR="00540D4F" w:rsidRDefault="00540D4F" w:rsidP="00540D4F">
      <w:pPr>
        <w:tabs>
          <w:tab w:val="left" w:pos="-720"/>
        </w:tabs>
        <w:suppressAutoHyphens/>
        <w:rPr>
          <w:sz w:val="24"/>
          <w:szCs w:val="24"/>
          <w:u w:val="single"/>
        </w:rPr>
      </w:pPr>
      <w:r>
        <w:rPr>
          <w:sz w:val="24"/>
          <w:szCs w:val="24"/>
        </w:rPr>
        <w:t xml:space="preserve">Number of Buses: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Vans: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Autos: </w:t>
      </w:r>
      <w:r>
        <w:rPr>
          <w:sz w:val="24"/>
          <w:szCs w:val="24"/>
          <w:u w:val="single"/>
        </w:rPr>
        <w:tab/>
      </w:r>
      <w:r>
        <w:rPr>
          <w:sz w:val="24"/>
          <w:szCs w:val="24"/>
          <w:u w:val="single"/>
        </w:rPr>
        <w:tab/>
      </w:r>
      <w:r>
        <w:rPr>
          <w:sz w:val="24"/>
          <w:szCs w:val="24"/>
          <w:u w:val="single"/>
        </w:rPr>
        <w:tab/>
      </w:r>
    </w:p>
    <w:p w14:paraId="0600D8C2" w14:textId="77777777" w:rsidR="00540D4F" w:rsidRDefault="00540D4F" w:rsidP="00540D4F">
      <w:pPr>
        <w:tabs>
          <w:tab w:val="left" w:pos="-720"/>
        </w:tabs>
        <w:suppressAutoHyphens/>
        <w:rPr>
          <w:sz w:val="12"/>
          <w:szCs w:val="12"/>
        </w:rPr>
      </w:pPr>
    </w:p>
    <w:p w14:paraId="69883AF4" w14:textId="77777777" w:rsidR="00540D4F" w:rsidRDefault="00540D4F" w:rsidP="00540D4F">
      <w:pPr>
        <w:tabs>
          <w:tab w:val="left" w:pos="-720"/>
        </w:tabs>
        <w:suppressAutoHyphens/>
        <w:rPr>
          <w:sz w:val="24"/>
          <w:szCs w:val="24"/>
          <w:u w:val="single"/>
        </w:rPr>
      </w:pPr>
      <w:r>
        <w:rPr>
          <w:sz w:val="24"/>
          <w:szCs w:val="24"/>
        </w:rPr>
        <w:t xml:space="preserve">Number of Students 15 or Younger: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16 or Older: </w:t>
      </w:r>
      <w:r>
        <w:rPr>
          <w:sz w:val="24"/>
          <w:szCs w:val="24"/>
          <w:u w:val="single"/>
        </w:rPr>
        <w:tab/>
      </w:r>
      <w:r>
        <w:rPr>
          <w:sz w:val="24"/>
          <w:szCs w:val="24"/>
          <w:u w:val="single"/>
        </w:rPr>
        <w:tab/>
      </w:r>
      <w:r>
        <w:rPr>
          <w:sz w:val="24"/>
          <w:szCs w:val="24"/>
          <w:u w:val="single"/>
        </w:rPr>
        <w:tab/>
      </w:r>
      <w:r>
        <w:rPr>
          <w:sz w:val="24"/>
          <w:szCs w:val="24"/>
          <w:u w:val="single"/>
        </w:rPr>
        <w:tab/>
      </w:r>
    </w:p>
    <w:p w14:paraId="2A4A907D" w14:textId="77777777" w:rsidR="00540D4F" w:rsidRDefault="00540D4F" w:rsidP="00540D4F">
      <w:pPr>
        <w:tabs>
          <w:tab w:val="left" w:pos="-720"/>
        </w:tabs>
        <w:suppressAutoHyphens/>
        <w:rPr>
          <w:sz w:val="12"/>
          <w:szCs w:val="12"/>
          <w:u w:val="single"/>
        </w:rPr>
      </w:pPr>
    </w:p>
    <w:p w14:paraId="0995C9D4" w14:textId="77777777" w:rsidR="00540D4F" w:rsidRDefault="00540D4F" w:rsidP="00540D4F">
      <w:pPr>
        <w:tabs>
          <w:tab w:val="left" w:pos="-720"/>
        </w:tabs>
        <w:suppressAutoHyphens/>
        <w:rPr>
          <w:sz w:val="24"/>
          <w:szCs w:val="24"/>
          <w:u w:val="single"/>
        </w:rPr>
      </w:pPr>
      <w:r>
        <w:rPr>
          <w:sz w:val="24"/>
          <w:szCs w:val="24"/>
        </w:rPr>
        <w:t xml:space="preserve">Number of Teachers/Faculty: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Chaperones: </w:t>
      </w:r>
      <w:r>
        <w:rPr>
          <w:sz w:val="24"/>
          <w:szCs w:val="24"/>
          <w:u w:val="single"/>
        </w:rPr>
        <w:tab/>
      </w:r>
      <w:r>
        <w:rPr>
          <w:sz w:val="24"/>
          <w:szCs w:val="24"/>
          <w:u w:val="single"/>
        </w:rPr>
        <w:tab/>
      </w:r>
      <w:r>
        <w:rPr>
          <w:sz w:val="24"/>
          <w:szCs w:val="24"/>
          <w:u w:val="single"/>
        </w:rPr>
        <w:tab/>
      </w:r>
      <w:r>
        <w:rPr>
          <w:sz w:val="24"/>
          <w:szCs w:val="24"/>
          <w:u w:val="single"/>
        </w:rPr>
        <w:tab/>
      </w:r>
    </w:p>
    <w:p w14:paraId="526C8941" w14:textId="77777777" w:rsidR="00540D4F" w:rsidRDefault="00540D4F" w:rsidP="00540D4F">
      <w:pPr>
        <w:tabs>
          <w:tab w:val="left" w:pos="-720"/>
        </w:tabs>
        <w:suppressAutoHyphens/>
        <w:rPr>
          <w:sz w:val="12"/>
          <w:szCs w:val="12"/>
        </w:rPr>
      </w:pPr>
    </w:p>
    <w:p w14:paraId="28DA6825" w14:textId="77777777" w:rsidR="00540D4F" w:rsidRDefault="00540D4F" w:rsidP="00540D4F">
      <w:pPr>
        <w:tabs>
          <w:tab w:val="left" w:pos="-720"/>
        </w:tabs>
        <w:suppressAutoHyphens/>
        <w:rPr>
          <w:sz w:val="24"/>
          <w:szCs w:val="24"/>
        </w:rPr>
      </w:pPr>
      <w:r>
        <w:rPr>
          <w:sz w:val="24"/>
          <w:szCs w:val="24"/>
        </w:rPr>
        <w:tab/>
        <w:t xml:space="preserve">Number of Teachers/Faculty/Chaperones Allowed Free Entry: </w:t>
      </w:r>
    </w:p>
    <w:p w14:paraId="5DDA0BA3" w14:textId="77777777" w:rsidR="00540D4F" w:rsidRDefault="00540D4F" w:rsidP="00540D4F">
      <w:pPr>
        <w:numPr>
          <w:ilvl w:val="0"/>
          <w:numId w:val="5"/>
        </w:numPr>
        <w:tabs>
          <w:tab w:val="left" w:pos="-720"/>
        </w:tabs>
        <w:suppressAutoHyphens/>
        <w:rPr>
          <w:sz w:val="24"/>
          <w:szCs w:val="24"/>
        </w:rPr>
      </w:pPr>
      <w:r>
        <w:rPr>
          <w:sz w:val="24"/>
          <w:szCs w:val="24"/>
        </w:rPr>
        <w:t>1 Teacher/Faculty/Chaperone per 5 Elementary School Students</w:t>
      </w:r>
      <w:r>
        <w:rPr>
          <w:sz w:val="24"/>
          <w:szCs w:val="24"/>
        </w:rPr>
        <w:tab/>
      </w:r>
    </w:p>
    <w:p w14:paraId="10FD4EE6" w14:textId="77777777" w:rsidR="00540D4F" w:rsidRDefault="00540D4F" w:rsidP="00540D4F">
      <w:pPr>
        <w:numPr>
          <w:ilvl w:val="0"/>
          <w:numId w:val="5"/>
        </w:numPr>
        <w:tabs>
          <w:tab w:val="left" w:pos="-720"/>
        </w:tabs>
        <w:suppressAutoHyphens/>
        <w:rPr>
          <w:sz w:val="24"/>
          <w:szCs w:val="24"/>
        </w:rPr>
      </w:pPr>
      <w:r>
        <w:rPr>
          <w:sz w:val="24"/>
          <w:szCs w:val="24"/>
        </w:rPr>
        <w:t>1 Teacher/Faculty/Chaperone per 8 Middle School Students</w:t>
      </w:r>
    </w:p>
    <w:p w14:paraId="60C8897F" w14:textId="77777777" w:rsidR="00540D4F" w:rsidRDefault="00540D4F" w:rsidP="00540D4F">
      <w:pPr>
        <w:numPr>
          <w:ilvl w:val="0"/>
          <w:numId w:val="5"/>
        </w:numPr>
        <w:tabs>
          <w:tab w:val="left" w:pos="-720"/>
        </w:tabs>
        <w:suppressAutoHyphens/>
        <w:rPr>
          <w:sz w:val="24"/>
          <w:szCs w:val="24"/>
        </w:rPr>
      </w:pPr>
      <w:r>
        <w:rPr>
          <w:sz w:val="24"/>
          <w:szCs w:val="24"/>
        </w:rPr>
        <w:t>1 Teacher/Faculty/Chaperone per 12 High School Students</w:t>
      </w:r>
      <w:r>
        <w:rPr>
          <w:sz w:val="24"/>
          <w:szCs w:val="24"/>
        </w:rPr>
        <w:tab/>
      </w:r>
      <w:r>
        <w:rPr>
          <w:sz w:val="24"/>
          <w:szCs w:val="24"/>
        </w:rPr>
        <w:tab/>
      </w:r>
      <w:r>
        <w:rPr>
          <w:sz w:val="24"/>
          <w:szCs w:val="24"/>
        </w:rPr>
        <w:tab/>
      </w:r>
      <w:r>
        <w:rPr>
          <w:sz w:val="24"/>
          <w:szCs w:val="24"/>
        </w:rPr>
        <w:tab/>
      </w:r>
    </w:p>
    <w:p w14:paraId="084FB2F8" w14:textId="77777777" w:rsidR="00540D4F" w:rsidRDefault="00540D4F" w:rsidP="00540D4F">
      <w:pPr>
        <w:numPr>
          <w:ilvl w:val="0"/>
          <w:numId w:val="5"/>
        </w:numPr>
        <w:tabs>
          <w:tab w:val="left" w:pos="-720"/>
        </w:tabs>
        <w:suppressAutoHyphens/>
        <w:rPr>
          <w:sz w:val="24"/>
          <w:szCs w:val="24"/>
        </w:rPr>
      </w:pPr>
      <w:r>
        <w:rPr>
          <w:sz w:val="24"/>
          <w:szCs w:val="24"/>
        </w:rPr>
        <w:t>1 Teacher/Faculty/Chaperone per 20 College Students</w:t>
      </w:r>
    </w:p>
    <w:p w14:paraId="749181CC" w14:textId="77777777" w:rsidR="00540D4F" w:rsidRDefault="00540D4F" w:rsidP="00540D4F">
      <w:pPr>
        <w:tabs>
          <w:tab w:val="left" w:pos="-720"/>
        </w:tabs>
        <w:suppressAutoHyphens/>
        <w:rPr>
          <w:sz w:val="24"/>
          <w:szCs w:val="24"/>
        </w:rPr>
      </w:pPr>
      <w:r>
        <w:rPr>
          <w:sz w:val="24"/>
          <w:szCs w:val="24"/>
        </w:rPr>
        <w:tab/>
        <w:t xml:space="preserve">       (Additional Teachers/Faculty/Chaperones must pay the park entrance </w:t>
      </w:r>
    </w:p>
    <w:p w14:paraId="0D2D67AC" w14:textId="7876CE27" w:rsidR="00540D4F" w:rsidRDefault="00540D4F" w:rsidP="00540D4F">
      <w:pPr>
        <w:tabs>
          <w:tab w:val="left" w:pos="-720"/>
        </w:tabs>
        <w:suppressAutoHyphens/>
        <w:ind w:left="720"/>
        <w:rPr>
          <w:sz w:val="24"/>
          <w:szCs w:val="24"/>
        </w:rPr>
      </w:pPr>
      <w:r>
        <w:rPr>
          <w:sz w:val="24"/>
          <w:szCs w:val="24"/>
        </w:rPr>
        <w:t xml:space="preserve">        fee of $</w:t>
      </w:r>
      <w:r w:rsidR="00D813BC">
        <w:rPr>
          <w:sz w:val="24"/>
          <w:szCs w:val="24"/>
        </w:rPr>
        <w:t>10</w:t>
      </w:r>
      <w:r>
        <w:rPr>
          <w:sz w:val="24"/>
          <w:szCs w:val="24"/>
        </w:rPr>
        <w:t xml:space="preserve"> per person, unless they have a valid park pass.)</w:t>
      </w:r>
    </w:p>
    <w:p w14:paraId="21EEEF01" w14:textId="77777777" w:rsidR="00540D4F" w:rsidRDefault="00540D4F" w:rsidP="00540D4F">
      <w:pPr>
        <w:tabs>
          <w:tab w:val="left" w:pos="-720"/>
        </w:tabs>
        <w:suppressAutoHyphens/>
        <w:rPr>
          <w:sz w:val="12"/>
          <w:szCs w:val="12"/>
        </w:rPr>
      </w:pPr>
    </w:p>
    <w:p w14:paraId="6653B1B5" w14:textId="77777777" w:rsidR="00540D4F" w:rsidRDefault="00540D4F" w:rsidP="00540D4F">
      <w:pPr>
        <w:tabs>
          <w:tab w:val="left" w:pos="-720"/>
        </w:tabs>
        <w:suppressAutoHyphens/>
        <w:rPr>
          <w:sz w:val="24"/>
          <w:szCs w:val="24"/>
        </w:rPr>
      </w:pPr>
      <w:r>
        <w:rPr>
          <w:sz w:val="24"/>
          <w:szCs w:val="24"/>
        </w:rPr>
        <w:t xml:space="preserve">Course Title, Catalog Number, and Description or Grade Level and Subject Matter: </w:t>
      </w:r>
      <w:r>
        <w:rPr>
          <w:sz w:val="24"/>
          <w:szCs w:val="24"/>
          <w:u w:val="single"/>
        </w:rPr>
        <w:tab/>
      </w:r>
      <w:r>
        <w:rPr>
          <w:sz w:val="24"/>
          <w:szCs w:val="24"/>
          <w:u w:val="single"/>
        </w:rPr>
        <w:tab/>
      </w:r>
      <w:r>
        <w:rPr>
          <w:sz w:val="24"/>
          <w:szCs w:val="24"/>
          <w:u w:val="single"/>
        </w:rPr>
        <w:tab/>
      </w:r>
    </w:p>
    <w:p w14:paraId="33D55D5F" w14:textId="77777777" w:rsidR="00540D4F" w:rsidRDefault="00540D4F" w:rsidP="00540D4F">
      <w:pPr>
        <w:tabs>
          <w:tab w:val="left" w:pos="-720"/>
        </w:tabs>
        <w:suppressAutoHyphens/>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1B6BDF94" w14:textId="77777777" w:rsidR="00540D4F" w:rsidRDefault="00540D4F" w:rsidP="00540D4F">
      <w:pPr>
        <w:tabs>
          <w:tab w:val="left" w:pos="-720"/>
        </w:tabs>
        <w:suppressAutoHyphens/>
        <w:rPr>
          <w:sz w:val="12"/>
          <w:szCs w:val="12"/>
        </w:rPr>
      </w:pPr>
    </w:p>
    <w:p w14:paraId="146CF0FB" w14:textId="77777777" w:rsidR="00540D4F" w:rsidRDefault="00540D4F" w:rsidP="00540D4F">
      <w:pPr>
        <w:tabs>
          <w:tab w:val="left" w:pos="-720"/>
        </w:tabs>
        <w:suppressAutoHyphens/>
        <w:rPr>
          <w:sz w:val="32"/>
          <w:szCs w:val="32"/>
          <w:u w:val="single"/>
        </w:rPr>
      </w:pPr>
      <w:r>
        <w:rPr>
          <w:sz w:val="24"/>
          <w:szCs w:val="24"/>
        </w:rPr>
        <w:t xml:space="preserve">What is the Educational Purpose of the Visit and How Does the Visit Relate to Park Resources/Facilities: </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32659A36" w14:textId="77777777" w:rsidR="00540D4F" w:rsidRDefault="00540D4F" w:rsidP="00540D4F">
      <w:pPr>
        <w:tabs>
          <w:tab w:val="left" w:pos="-720"/>
        </w:tabs>
        <w:suppressAutoHyphens/>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7ED9D8F6" w14:textId="77777777" w:rsidR="00540D4F" w:rsidRDefault="00540D4F" w:rsidP="00540D4F">
      <w:pPr>
        <w:tabs>
          <w:tab w:val="left" w:pos="-720"/>
        </w:tabs>
        <w:suppressAutoHyphens/>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06656349" w14:textId="77777777" w:rsidR="00540D4F" w:rsidRDefault="00540D4F" w:rsidP="00540D4F">
      <w:pPr>
        <w:pStyle w:val="ToFrom-bold"/>
        <w:tabs>
          <w:tab w:val="left" w:pos="900"/>
        </w:tabs>
        <w:spacing w:line="240" w:lineRule="auto"/>
        <w:rPr>
          <w:rFonts w:ascii="Times New Roman" w:hAnsi="Times New Roman"/>
          <w:b w:val="0"/>
          <w:sz w:val="12"/>
          <w:szCs w:val="12"/>
        </w:rPr>
      </w:pPr>
    </w:p>
    <w:p w14:paraId="7A9E9C31" w14:textId="77777777" w:rsidR="00540D4F" w:rsidRDefault="00540D4F" w:rsidP="00540D4F">
      <w:pPr>
        <w:pStyle w:val="ToFrom-bold"/>
        <w:tabs>
          <w:tab w:val="left" w:pos="900"/>
        </w:tabs>
        <w:spacing w:line="240" w:lineRule="auto"/>
        <w:rPr>
          <w:rFonts w:ascii="Times New Roman" w:hAnsi="Times New Roman"/>
          <w:b w:val="0"/>
          <w:sz w:val="24"/>
          <w:szCs w:val="24"/>
        </w:rPr>
      </w:pPr>
      <w:r>
        <w:rPr>
          <w:rFonts w:ascii="Times New Roman" w:hAnsi="Times New Roman"/>
          <w:b w:val="0"/>
          <w:sz w:val="24"/>
          <w:szCs w:val="24"/>
        </w:rPr>
        <w:t xml:space="preserve">I understand that the Code of Federal Regulations allows Academic Fee Waivers only for academic and/or scientific institutions that are using the park for educational purposes.  I hereby certify that the above detailed trip meets these requirements and therefore request that entrance fees be waived.  Current official documentation of recognition as an educational or scientific institution is attached (e.g. </w:t>
      </w:r>
      <w:r>
        <w:rPr>
          <w:rFonts w:ascii="Times New Roman" w:hAnsi="Times New Roman"/>
          <w:b w:val="0"/>
          <w:i/>
          <w:sz w:val="24"/>
          <w:szCs w:val="24"/>
        </w:rPr>
        <w:t>accreditation letter, educational tax-exempt letter)</w:t>
      </w:r>
      <w:r>
        <w:rPr>
          <w:rFonts w:ascii="Times New Roman" w:hAnsi="Times New Roman"/>
          <w:b w:val="0"/>
          <w:sz w:val="24"/>
          <w:szCs w:val="24"/>
        </w:rPr>
        <w:t>.</w:t>
      </w:r>
    </w:p>
    <w:p w14:paraId="31DAF83E" w14:textId="77777777" w:rsidR="00540D4F" w:rsidRDefault="00540D4F" w:rsidP="00540D4F">
      <w:pPr>
        <w:pStyle w:val="ToFrom-bold"/>
        <w:tabs>
          <w:tab w:val="left" w:pos="900"/>
        </w:tabs>
        <w:spacing w:line="240" w:lineRule="auto"/>
        <w:rPr>
          <w:rFonts w:ascii="Times New Roman" w:hAnsi="Times New Roman"/>
          <w:b w:val="0"/>
          <w:sz w:val="12"/>
          <w:szCs w:val="12"/>
          <w:u w:val="single"/>
        </w:rPr>
      </w:pPr>
    </w:p>
    <w:p w14:paraId="3872207D" w14:textId="77777777" w:rsidR="00540D4F" w:rsidRDefault="00540D4F" w:rsidP="00540D4F">
      <w:pPr>
        <w:pStyle w:val="ToFrom-bold"/>
        <w:tabs>
          <w:tab w:val="left" w:pos="900"/>
        </w:tabs>
        <w:spacing w:line="240" w:lineRule="auto"/>
        <w:rPr>
          <w:rFonts w:ascii="Times New Roman" w:hAnsi="Times New Roman"/>
          <w:b w:val="0"/>
          <w:sz w:val="24"/>
          <w:szCs w:val="24"/>
          <w:u w:val="single"/>
        </w:rPr>
      </w:pPr>
    </w:p>
    <w:p w14:paraId="0D553D92" w14:textId="77777777" w:rsidR="00540D4F" w:rsidRDefault="00540D4F" w:rsidP="00540D4F">
      <w:pPr>
        <w:pStyle w:val="ToFrom-bold"/>
        <w:tabs>
          <w:tab w:val="left" w:pos="900"/>
        </w:tabs>
        <w:spacing w:line="240" w:lineRule="auto"/>
        <w:rPr>
          <w:rFonts w:ascii="Times New Roman" w:hAnsi="Times New Roman"/>
          <w:b w:val="0"/>
          <w:sz w:val="24"/>
          <w:szCs w:val="24"/>
          <w:u w:val="single"/>
        </w:rPr>
      </w:pP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rPr>
        <w:tab/>
      </w:r>
      <w:r>
        <w:rPr>
          <w:rFonts w:ascii="Times New Roman" w:hAnsi="Times New Roman"/>
          <w:b w:val="0"/>
          <w:sz w:val="24"/>
          <w:szCs w:val="24"/>
          <w:u w:val="single"/>
        </w:rPr>
        <w:tab/>
      </w:r>
      <w:r>
        <w:rPr>
          <w:rFonts w:ascii="Times New Roman" w:hAnsi="Times New Roman"/>
          <w:b w:val="0"/>
          <w:sz w:val="24"/>
          <w:szCs w:val="24"/>
          <w:u w:val="single"/>
        </w:rPr>
        <w:tab/>
      </w:r>
      <w:r>
        <w:rPr>
          <w:rFonts w:ascii="Times New Roman" w:hAnsi="Times New Roman"/>
          <w:b w:val="0"/>
          <w:sz w:val="24"/>
          <w:szCs w:val="24"/>
          <w:u w:val="single"/>
        </w:rPr>
        <w:tab/>
      </w:r>
    </w:p>
    <w:p w14:paraId="1A27BB92" w14:textId="10DC4F84" w:rsidR="00540D4F" w:rsidRPr="00540D4F" w:rsidRDefault="00540D4F" w:rsidP="00540D4F">
      <w:pPr>
        <w:pStyle w:val="ToFrom-bold"/>
        <w:tabs>
          <w:tab w:val="left" w:pos="900"/>
        </w:tabs>
        <w:spacing w:line="240" w:lineRule="auto"/>
        <w:rPr>
          <w:rFonts w:ascii="Times New Roman" w:hAnsi="Times New Roman"/>
          <w:b w:val="0"/>
          <w:sz w:val="24"/>
          <w:szCs w:val="24"/>
        </w:rPr>
        <w:sectPr w:rsidR="00540D4F" w:rsidRPr="00540D4F">
          <w:pgSz w:w="12240" w:h="15840"/>
          <w:pgMar w:top="720" w:right="1008" w:bottom="720" w:left="1008" w:header="720" w:footer="720" w:gutter="0"/>
          <w:cols w:space="720"/>
        </w:sectPr>
      </w:pPr>
      <w:r>
        <w:rPr>
          <w:rFonts w:ascii="Times New Roman" w:hAnsi="Times New Roman"/>
          <w:b w:val="0"/>
          <w:sz w:val="24"/>
          <w:szCs w:val="24"/>
        </w:rPr>
        <w:t>Applicant Signature</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Title</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 xml:space="preserve">               </w:t>
      </w:r>
      <w:r>
        <w:rPr>
          <w:rFonts w:ascii="Times New Roman" w:hAnsi="Times New Roman"/>
          <w:b w:val="0"/>
          <w:sz w:val="24"/>
          <w:szCs w:val="24"/>
        </w:rPr>
        <w:tab/>
        <w:t>Da</w:t>
      </w:r>
      <w:r w:rsidR="00E14D07">
        <w:rPr>
          <w:rFonts w:ascii="Times New Roman" w:hAnsi="Times New Roman"/>
          <w:b w:val="0"/>
          <w:sz w:val="24"/>
          <w:szCs w:val="24"/>
        </w:rPr>
        <w:t>te</w:t>
      </w:r>
    </w:p>
    <w:p w14:paraId="015385FE" w14:textId="77777777" w:rsidR="00A46001" w:rsidRDefault="00A46001" w:rsidP="00540D4F"/>
    <w:sectPr w:rsidR="00A4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730"/>
    <w:multiLevelType w:val="hybridMultilevel"/>
    <w:tmpl w:val="31F28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CEF14C2"/>
    <w:multiLevelType w:val="hybridMultilevel"/>
    <w:tmpl w:val="E30AA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73D5EA8"/>
    <w:multiLevelType w:val="hybridMultilevel"/>
    <w:tmpl w:val="A776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B783858"/>
    <w:multiLevelType w:val="hybridMultilevel"/>
    <w:tmpl w:val="2B408A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DE368CB"/>
    <w:multiLevelType w:val="hybridMultilevel"/>
    <w:tmpl w:val="A0684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4F"/>
    <w:rsid w:val="00445647"/>
    <w:rsid w:val="00540D4F"/>
    <w:rsid w:val="00625096"/>
    <w:rsid w:val="00724557"/>
    <w:rsid w:val="008A375F"/>
    <w:rsid w:val="00A46001"/>
    <w:rsid w:val="00D813BC"/>
    <w:rsid w:val="00E1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6F75"/>
  <w15:docId w15:val="{C79EF50E-36F0-48BD-90CA-0EDEC929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4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bold">
    <w:name w:val="To/From-bold"/>
    <w:basedOn w:val="Normal"/>
    <w:rsid w:val="00540D4F"/>
    <w:pPr>
      <w:spacing w:line="360" w:lineRule="exact"/>
    </w:pPr>
    <w:rPr>
      <w:rFonts w:ascii="Frutiger 45 Light" w:eastAsia="Times" w:hAnsi="Frutiger 45 Light"/>
      <w:b/>
    </w:rPr>
  </w:style>
  <w:style w:type="paragraph" w:styleId="BalloonText">
    <w:name w:val="Balloon Text"/>
    <w:basedOn w:val="Normal"/>
    <w:link w:val="BalloonTextChar"/>
    <w:uiPriority w:val="99"/>
    <w:semiHidden/>
    <w:unhideWhenUsed/>
    <w:rsid w:val="00540D4F"/>
    <w:rPr>
      <w:rFonts w:ascii="Tahoma" w:hAnsi="Tahoma" w:cs="Tahoma"/>
      <w:sz w:val="16"/>
      <w:szCs w:val="16"/>
    </w:rPr>
  </w:style>
  <w:style w:type="character" w:customStyle="1" w:styleId="BalloonTextChar">
    <w:name w:val="Balloon Text Char"/>
    <w:basedOn w:val="DefaultParagraphFont"/>
    <w:link w:val="BalloonText"/>
    <w:uiPriority w:val="99"/>
    <w:semiHidden/>
    <w:rsid w:val="00540D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3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 Elizabeth</dc:creator>
  <cp:lastModifiedBy>Lyons, Stephanie C</cp:lastModifiedBy>
  <cp:revision>3</cp:revision>
  <dcterms:created xsi:type="dcterms:W3CDTF">2021-06-20T13:49:00Z</dcterms:created>
  <dcterms:modified xsi:type="dcterms:W3CDTF">2021-10-19T16:55:00Z</dcterms:modified>
</cp:coreProperties>
</file>