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16" w:rsidRDefault="00780971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C13B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In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p0U+naXAiw6+hBRDorHOf+K6Q8EosQTSEZicts4HIqQYQsI9Sm+E&#10;lFFuqVBf4mn24SkmOC0FC84Q5uxhX0mLTiQMTPxiVeB5DLP6qFgEazlh65vtiZBXGy6XKuBBKUDn&#10;Zl0n4sciXazn63k+yiez9ShP63r0cVPlo9kGKNXTuqrq7GegluVFKxjjKrAbpjPL/0792zu5ztV9&#10;Pu9tSN6ix34B2eEfSUctg3zXQdhrdtnZQWMYyBh8ezxh4h/3YD8+8dUv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DiMCJx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032374">
                              <w:rPr>
                                <w:color w:val="FF0000"/>
                              </w:rPr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+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q1hL6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032374">
                        <w:rPr>
                          <w:color w:val="FF0000"/>
                        </w:rPr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0E3825" w:rsidRPr="00F30ED7" w:rsidRDefault="000E3825" w:rsidP="000E3825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www.nps.gov</w:t>
                            </w:r>
                          </w:p>
                          <w:p w:rsidR="00B76A7A" w:rsidRPr="00F30ED7" w:rsidRDefault="00B76A7A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" o:allowincell="f" filled="f" stroked="f">
                <v:textbox inset="0,0,0,0">
                  <w:txbxContent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0E3825" w:rsidRPr="00F30ED7" w:rsidRDefault="000E3825" w:rsidP="000E3825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www.nps.gov</w:t>
                      </w:r>
                    </w:p>
                    <w:p w:rsidR="00B76A7A" w:rsidRPr="00F30ED7" w:rsidRDefault="00B76A7A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FE3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SedwIAAP0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FLkpJ5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9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5f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I5NefpOJWD10IGdHuAe2mxTVd29KL4rxMW6JnxHb6UUfU1JCeH55qX74umI&#10;owzItv8kSvBD9lpYoKGSrakdVAMBOrTp6dQaE0thXEbx4joCVQG660Xg+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EIpjnYivIJ&#10;GCwFEAy4CHsPhFrInxj1sENSrH7siaQYNR85TIFZOJMgJ2E7CYQX8DTFGqNRXOtxMe07yXY1II9z&#10;xsUtTErFLInNSI1RHOcL9oLN5bjDzOJ5+W+tzpt29Rs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nm7l+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780971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681990"/>
                <wp:effectExtent l="0" t="0" r="0" b="381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C6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Release Date: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>Immediately</w:t>
                            </w:r>
                          </w:p>
                          <w:p w:rsidR="00B762DC" w:rsidRPr="004D2CE2" w:rsidRDefault="005540EF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August 27, 2018</w:t>
                            </w:r>
                          </w:p>
                          <w:p w:rsidR="00B76A7A" w:rsidRP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780971">
                              <w:rPr>
                                <w:sz w:val="21"/>
                                <w:szCs w:val="21"/>
                              </w:rPr>
                              <w:t>321-267-1110 Ext. 25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  <w:p w:rsidR="00AC443D" w:rsidRDefault="00AC443D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73.45pt;margin-top:166.5pt;width:461.55pt;height:53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AaswIAALE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" o:allowincell="f" filled="f" stroked="f">
                <v:textbox inset="0,0,0,0">
                  <w:txbxContent>
                    <w:p w:rsidR="00A171C6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 xml:space="preserve">Release Date: </w:t>
                      </w:r>
                      <w:r w:rsidR="003C01F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171C6">
                        <w:rPr>
                          <w:sz w:val="21"/>
                          <w:szCs w:val="21"/>
                        </w:rPr>
                        <w:t>Immediately</w:t>
                      </w:r>
                    </w:p>
                    <w:p w:rsidR="00B762DC" w:rsidRPr="004D2CE2" w:rsidRDefault="005540EF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August 27, 2018</w:t>
                      </w:r>
                    </w:p>
                    <w:p w:rsidR="00B76A7A" w:rsidRPr="00B76A7A" w:rsidRDefault="00B76A7A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3C01F2">
                        <w:rPr>
                          <w:sz w:val="21"/>
                          <w:szCs w:val="21"/>
                        </w:rPr>
                        <w:t>Laura Henning</w:t>
                      </w:r>
                      <w:r w:rsidR="00A171C6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780971">
                        <w:rPr>
                          <w:sz w:val="21"/>
                          <w:szCs w:val="21"/>
                        </w:rPr>
                        <w:t>321-267-1110 Ext. 25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  <w:p w:rsidR="00AC443D" w:rsidRDefault="00AC443D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Default="00204D98" w:rsidP="00204D98"/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5540EF" w:rsidRDefault="005540EF" w:rsidP="005540EF">
      <w:pPr>
        <w:jc w:val="center"/>
        <w:rPr>
          <w:b/>
          <w:bCs/>
        </w:rPr>
      </w:pPr>
      <w:r>
        <w:rPr>
          <w:b/>
          <w:bCs/>
        </w:rPr>
        <w:t>APOLLO DISTRICT INTERPRETIVE</w:t>
      </w:r>
    </w:p>
    <w:p w:rsidR="005540EF" w:rsidRDefault="005540EF" w:rsidP="005540EF">
      <w:pPr>
        <w:jc w:val="center"/>
        <w:rPr>
          <w:b/>
          <w:bCs/>
        </w:rPr>
      </w:pPr>
      <w:r>
        <w:rPr>
          <w:b/>
          <w:bCs/>
        </w:rPr>
        <w:t>PROGRAMS</w:t>
      </w:r>
    </w:p>
    <w:p w:rsidR="005540EF" w:rsidRDefault="005540EF" w:rsidP="005540EF">
      <w:pPr>
        <w:jc w:val="center"/>
        <w:rPr>
          <w:b/>
          <w:bCs/>
        </w:rPr>
      </w:pPr>
      <w:r>
        <w:rPr>
          <w:b/>
          <w:bCs/>
        </w:rPr>
        <w:t>September 2018</w:t>
      </w:r>
    </w:p>
    <w:p w:rsidR="005540EF" w:rsidRDefault="005540EF" w:rsidP="005540EF">
      <w:pPr>
        <w:rPr>
          <w:b/>
          <w:bCs/>
          <w:sz w:val="28"/>
          <w:szCs w:val="28"/>
        </w:rPr>
      </w:pPr>
    </w:p>
    <w:p w:rsidR="005540EF" w:rsidRDefault="005540EF" w:rsidP="005540EF">
      <w:pPr>
        <w:autoSpaceDE w:val="0"/>
        <w:autoSpaceDN w:val="0"/>
        <w:ind w:left="-720" w:right="-90"/>
        <w:rPr>
          <w:szCs w:val="24"/>
        </w:rPr>
      </w:pPr>
      <w:r>
        <w:rPr>
          <w:b/>
          <w:bCs/>
        </w:rPr>
        <w:t xml:space="preserve">PLEASE NOTE: </w:t>
      </w:r>
      <w:r>
        <w:rPr>
          <w:b/>
          <w:bCs/>
          <w:i/>
          <w:iCs/>
        </w:rPr>
        <w:t>all programs are subject to cancellation and/or rescheduling</w:t>
      </w:r>
      <w:r>
        <w:rPr>
          <w:bCs/>
          <w:iCs/>
        </w:rPr>
        <w:t xml:space="preserve"> due to</w:t>
      </w:r>
      <w:r>
        <w:rPr>
          <w:b/>
          <w:bCs/>
          <w:i/>
          <w:iCs/>
        </w:rPr>
        <w:t xml:space="preserve"> </w:t>
      </w:r>
      <w:r>
        <w:t>staff limitations, weather conditions, or other factors</w:t>
      </w:r>
      <w:r>
        <w:rPr>
          <w:b/>
          <w:bCs/>
          <w:i/>
          <w:iCs/>
        </w:rPr>
        <w:t>.</w:t>
      </w:r>
      <w:r>
        <w:t xml:space="preserve"> Some programs require reservations, a minimum age, or a cost-recovery fee.  Call 386-428-3384 ext. 0 for program information during operating hours (</w:t>
      </w:r>
      <w:smartTag w:uri="urn:schemas-microsoft-com:office:smarttags" w:element="time">
        <w:smartTagPr>
          <w:attr w:name="Minute" w:val="0"/>
          <w:attr w:name="Hour" w:val="9"/>
        </w:smartTagPr>
        <w:r>
          <w:t>9:00 a.m. to 5:00 p.m.</w:t>
        </w:r>
      </w:smartTag>
      <w:r>
        <w:t xml:space="preserve">), </w:t>
      </w:r>
      <w:hyperlink r:id="rId9" w:history="1">
        <w:r>
          <w:rPr>
            <w:rStyle w:val="Hyperlink"/>
          </w:rPr>
          <w:t>www.nps.gov/cana</w:t>
        </w:r>
      </w:hyperlink>
      <w:r>
        <w:t>.  Entrance fees apply to all interpretive program participants.  All programs meet the requirements for the Canaveral National Seashore Junior Ranger program.</w:t>
      </w:r>
    </w:p>
    <w:p w:rsidR="005540EF" w:rsidRDefault="005540EF" w:rsidP="005540EF">
      <w:pPr>
        <w:autoSpaceDE w:val="0"/>
        <w:autoSpaceDN w:val="0"/>
        <w:ind w:left="-720" w:right="-90"/>
        <w:rPr>
          <w:b/>
          <w:bCs/>
        </w:rPr>
      </w:pPr>
    </w:p>
    <w:p w:rsidR="005540EF" w:rsidRDefault="005540EF" w:rsidP="005540EF">
      <w:pPr>
        <w:autoSpaceDE w:val="0"/>
        <w:autoSpaceDN w:val="0"/>
        <w:ind w:left="-720"/>
        <w:rPr>
          <w:b/>
          <w:bCs/>
        </w:rPr>
      </w:pPr>
    </w:p>
    <w:p w:rsidR="005540EF" w:rsidRDefault="005540EF" w:rsidP="005540EF">
      <w:pPr>
        <w:autoSpaceDE w:val="0"/>
        <w:autoSpaceDN w:val="0"/>
        <w:ind w:left="-720"/>
        <w:rPr>
          <w:b/>
          <w:bCs/>
        </w:rPr>
      </w:pPr>
    </w:p>
    <w:p w:rsidR="005540EF" w:rsidRDefault="005540EF" w:rsidP="005540EF">
      <w:pPr>
        <w:autoSpaceDE w:val="0"/>
        <w:autoSpaceDN w:val="0"/>
        <w:ind w:left="-720"/>
        <w:rPr>
          <w:b/>
        </w:rPr>
      </w:pPr>
      <w:r>
        <w:rPr>
          <w:b/>
          <w:bCs/>
        </w:rPr>
        <w:t>WEDNESDAY</w:t>
      </w:r>
      <w:r>
        <w:rPr>
          <w:b/>
        </w:rPr>
        <w:t xml:space="preserve"> 5</w:t>
      </w:r>
      <w:r>
        <w:rPr>
          <w:b/>
          <w:vertAlign w:val="superscript"/>
        </w:rPr>
        <w:t>TH</w:t>
      </w:r>
      <w:r>
        <w:rPr>
          <w:b/>
        </w:rPr>
        <w:t>, 12</w:t>
      </w:r>
      <w:r>
        <w:rPr>
          <w:b/>
          <w:vertAlign w:val="superscript"/>
        </w:rPr>
        <w:t>TH</w:t>
      </w:r>
      <w:r>
        <w:rPr>
          <w:b/>
        </w:rPr>
        <w:t>, 19</w:t>
      </w:r>
      <w:r>
        <w:rPr>
          <w:b/>
          <w:vertAlign w:val="superscript"/>
        </w:rPr>
        <w:t>TH</w:t>
      </w:r>
      <w:r>
        <w:rPr>
          <w:b/>
        </w:rPr>
        <w:t>, 26</w:t>
      </w:r>
      <w:r>
        <w:rPr>
          <w:b/>
          <w:vertAlign w:val="superscript"/>
        </w:rPr>
        <w:t>TH</w:t>
      </w:r>
      <w:r>
        <w:rPr>
          <w:b/>
        </w:rPr>
        <w:t xml:space="preserve"> – 9:00 AM - </w:t>
      </w:r>
      <w:r>
        <w:rPr>
          <w:b/>
          <w:bCs/>
        </w:rPr>
        <w:t>“CANOE MOSQUITO LAGOON</w:t>
      </w:r>
      <w:proofErr w:type="gramStart"/>
      <w:r>
        <w:rPr>
          <w:b/>
          <w:bCs/>
        </w:rPr>
        <w:t xml:space="preserve">”  </w:t>
      </w:r>
      <w:r>
        <w:t>Reservations</w:t>
      </w:r>
      <w:proofErr w:type="gramEnd"/>
      <w:r>
        <w:t xml:space="preserve"> will be accepted a week before the canoe date.  Join a guide as you explore this rich and diverse estuary up close.  Some experience is preferred.  You must be at least 8 years old and able to paddle.  You must wear covered shoes (no sandals or flip-flops).  Bring water, sunscreen and a hat.  Dress to get wet.  Individuals with their own kayaks or canoes are welcome to join in.  Call (386) 428-3384 ext. 0 to reserve your spot.  Meet at the Visitors Information Center at 8:45 a.m.  We will leave promptly at 9:00 a.m.  (2 hours)</w:t>
      </w:r>
    </w:p>
    <w:p w:rsidR="005540EF" w:rsidRDefault="005540EF" w:rsidP="005540EF">
      <w:pPr>
        <w:autoSpaceDE w:val="0"/>
        <w:autoSpaceDN w:val="0"/>
        <w:ind w:left="-720"/>
        <w:rPr>
          <w:bCs/>
        </w:rPr>
      </w:pPr>
    </w:p>
    <w:p w:rsidR="005540EF" w:rsidRDefault="005540EF" w:rsidP="005540EF">
      <w:pPr>
        <w:autoSpaceDE w:val="0"/>
        <w:autoSpaceDN w:val="0"/>
        <w:ind w:left="-720"/>
        <w:rPr>
          <w:bCs/>
        </w:rPr>
      </w:pPr>
    </w:p>
    <w:p w:rsidR="005540EF" w:rsidRDefault="005540EF" w:rsidP="005540EF">
      <w:pPr>
        <w:autoSpaceDE w:val="0"/>
        <w:autoSpaceDN w:val="0"/>
        <w:ind w:left="-720"/>
      </w:pPr>
      <w:r>
        <w:rPr>
          <w:b/>
        </w:rPr>
        <w:t>SATURDAY 15</w:t>
      </w:r>
      <w:r>
        <w:rPr>
          <w:b/>
          <w:vertAlign w:val="superscript"/>
        </w:rPr>
        <w:t>TH</w:t>
      </w:r>
      <w:r>
        <w:rPr>
          <w:b/>
        </w:rPr>
        <w:t xml:space="preserve"> – 8:30 AM-11:30 </w:t>
      </w:r>
      <w:proofErr w:type="gramStart"/>
      <w:r>
        <w:rPr>
          <w:b/>
        </w:rPr>
        <w:t>AM  “</w:t>
      </w:r>
      <w:proofErr w:type="gramEnd"/>
      <w:r>
        <w:rPr>
          <w:b/>
        </w:rPr>
        <w:t xml:space="preserve">INTERNATIONAL COASTAL CLEAN-UP”  </w:t>
      </w:r>
      <w:r>
        <w:t>Help keep our beaches clean.  Join the Coastal Clean-up.  Bring water, sunscreen, bug repellant and a hat.  We provide trash bags and keep a record of what you collect.  Meet at the Visitor Center. (3 hours)</w:t>
      </w:r>
    </w:p>
    <w:p w:rsidR="005540EF" w:rsidRDefault="005540EF" w:rsidP="005540EF">
      <w:pPr>
        <w:autoSpaceDE w:val="0"/>
        <w:autoSpaceDN w:val="0"/>
        <w:ind w:left="-720"/>
        <w:rPr>
          <w:b/>
        </w:rPr>
      </w:pPr>
    </w:p>
    <w:p w:rsidR="005540EF" w:rsidRDefault="005540EF" w:rsidP="005540EF">
      <w:pPr>
        <w:ind w:left="-720" w:right="-720"/>
        <w:rPr>
          <w:b/>
          <w:bCs/>
        </w:rPr>
      </w:pPr>
    </w:p>
    <w:p w:rsidR="005540EF" w:rsidRDefault="005540EF" w:rsidP="005540EF">
      <w:pPr>
        <w:ind w:left="-720" w:right="-720"/>
        <w:rPr>
          <w:bCs/>
        </w:rPr>
      </w:pPr>
      <w:r>
        <w:rPr>
          <w:b/>
          <w:bCs/>
        </w:rPr>
        <w:t>FRIDAY 7</w:t>
      </w:r>
      <w:r>
        <w:rPr>
          <w:b/>
          <w:bCs/>
          <w:vertAlign w:val="superscript"/>
        </w:rPr>
        <w:t>TH</w:t>
      </w:r>
      <w:r>
        <w:rPr>
          <w:b/>
          <w:bCs/>
        </w:rPr>
        <w:t>,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– 11:00 AM  “THE SEA TURTLE NESTS OF 2018”  </w:t>
      </w:r>
      <w:r>
        <w:rPr>
          <w:bCs/>
        </w:rPr>
        <w:t>Learn about how many and what kind of sea turtles nested on Canaveral’s beaches this year.  Meet at the Visitor Center.  (1 hour)</w:t>
      </w:r>
    </w:p>
    <w:p w:rsidR="005540EF" w:rsidRDefault="005540EF" w:rsidP="005540EF">
      <w:pPr>
        <w:autoSpaceDE w:val="0"/>
        <w:autoSpaceDN w:val="0"/>
        <w:ind w:left="-720"/>
        <w:rPr>
          <w:b/>
          <w:bCs/>
        </w:rPr>
      </w:pPr>
      <w:bookmarkStart w:id="0" w:name="_GoBack"/>
      <w:bookmarkEnd w:id="0"/>
    </w:p>
    <w:p w:rsidR="005540EF" w:rsidRDefault="005540EF" w:rsidP="005540EF">
      <w:pPr>
        <w:autoSpaceDE w:val="0"/>
        <w:autoSpaceDN w:val="0"/>
        <w:ind w:left="-720"/>
        <w:rPr>
          <w:b/>
          <w:bCs/>
        </w:rPr>
      </w:pPr>
    </w:p>
    <w:p w:rsidR="005540EF" w:rsidRDefault="005540EF" w:rsidP="005540EF">
      <w:pPr>
        <w:autoSpaceDE w:val="0"/>
        <w:autoSpaceDN w:val="0"/>
        <w:ind w:left="-720"/>
        <w:rPr>
          <w:bCs/>
        </w:rPr>
      </w:pPr>
      <w:r>
        <w:rPr>
          <w:b/>
          <w:bCs/>
        </w:rPr>
        <w:t>SATURDAY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– 11:00 AM “BEACH ARTS AND CRAFTS</w:t>
      </w:r>
      <w:proofErr w:type="gramStart"/>
      <w:r>
        <w:rPr>
          <w:b/>
          <w:bCs/>
        </w:rPr>
        <w:t xml:space="preserve">”  </w:t>
      </w:r>
      <w:r>
        <w:rPr>
          <w:bCs/>
        </w:rPr>
        <w:t>Create</w:t>
      </w:r>
      <w:proofErr w:type="gramEnd"/>
      <w:r>
        <w:rPr>
          <w:bCs/>
        </w:rPr>
        <w:t xml:space="preserve"> a beautiful ocean-inspired shell necklace or ornament.  All supplies provided.  Meet at the Visitor Center.  (1 hour)</w:t>
      </w:r>
    </w:p>
    <w:p w:rsidR="005540EF" w:rsidRDefault="005540EF" w:rsidP="005540EF">
      <w:pPr>
        <w:autoSpaceDE w:val="0"/>
        <w:autoSpaceDN w:val="0"/>
        <w:ind w:left="-720"/>
        <w:rPr>
          <w:b/>
        </w:rPr>
      </w:pPr>
    </w:p>
    <w:p w:rsidR="005540EF" w:rsidRDefault="005540EF">
      <w:pPr>
        <w:rPr>
          <w:b/>
        </w:rPr>
      </w:pPr>
      <w:r>
        <w:rPr>
          <w:b/>
        </w:rPr>
        <w:br w:type="page"/>
      </w:r>
    </w:p>
    <w:p w:rsidR="005540EF" w:rsidRDefault="005540EF" w:rsidP="005540EF">
      <w:pPr>
        <w:autoSpaceDE w:val="0"/>
        <w:autoSpaceDN w:val="0"/>
        <w:ind w:left="-720"/>
      </w:pPr>
      <w:proofErr w:type="gramStart"/>
      <w:r>
        <w:rPr>
          <w:b/>
        </w:rPr>
        <w:t>THURSDAY  27</w:t>
      </w:r>
      <w:r>
        <w:rPr>
          <w:b/>
          <w:vertAlign w:val="superscript"/>
        </w:rPr>
        <w:t>TH</w:t>
      </w:r>
      <w:proofErr w:type="gramEnd"/>
      <w:r>
        <w:rPr>
          <w:b/>
        </w:rPr>
        <w:t xml:space="preserve"> –11:00AM “ENDANGERED ANIMAL SPECIES OF CANAVERAL NATIONAL SEASHORE”  </w:t>
      </w:r>
      <w:r>
        <w:t xml:space="preserve">Did you know that we have 14 animal species that are threatened or endangered?  Learn which animals they are.  A short walk on the beach will show us evidence of sea turtles that use our beaches to lay their eggs.  Bring a hat, sunscreen, insect repellent and water. </w:t>
      </w:r>
      <w:r>
        <w:rPr>
          <w:b/>
        </w:rPr>
        <w:t xml:space="preserve"> </w:t>
      </w:r>
      <w:r>
        <w:t>Meet at the Visitor Center.  (1 hour)</w:t>
      </w:r>
    </w:p>
    <w:p w:rsidR="005540EF" w:rsidRDefault="005540EF" w:rsidP="005540EF">
      <w:pPr>
        <w:autoSpaceDE w:val="0"/>
        <w:autoSpaceDN w:val="0"/>
        <w:ind w:left="-720"/>
      </w:pPr>
    </w:p>
    <w:p w:rsidR="005540EF" w:rsidRDefault="005540EF" w:rsidP="005540EF">
      <w:pPr>
        <w:ind w:left="-720" w:right="-720"/>
        <w:rPr>
          <w:bCs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746F40" w:rsidRDefault="00746F40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Default="005540EF">
      <w:pPr>
        <w:rPr>
          <w:rFonts w:ascii="NPSRawlinsonOTOld" w:hAnsi="NPSRawlinsonOTOld"/>
          <w:sz w:val="21"/>
          <w:szCs w:val="21"/>
        </w:rPr>
      </w:pPr>
    </w:p>
    <w:p w:rsidR="005540EF" w:rsidRPr="004D2CE2" w:rsidRDefault="005540EF">
      <w:pPr>
        <w:rPr>
          <w:rFonts w:ascii="NPSRawlinsonOTOld" w:hAnsi="NPSRawlinsonOTOld"/>
          <w:sz w:val="21"/>
          <w:szCs w:val="21"/>
        </w:rPr>
      </w:pPr>
    </w:p>
    <w:p w:rsidR="00780971" w:rsidRDefault="00780971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771C16" w:rsidRPr="004D2CE2" w:rsidRDefault="00780971">
      <w:pPr>
        <w:rPr>
          <w:rFonts w:ascii="NPSRawlinsonOTOld" w:hAnsi="NPSRawlinsonOTOld"/>
          <w:sz w:val="21"/>
          <w:szCs w:val="21"/>
        </w:rPr>
      </w:pPr>
      <w:r w:rsidRPr="003F3813">
        <w:rPr>
          <w:rFonts w:ascii="Times New Roman" w:hAnsi="Times New Roman"/>
          <w:noProof/>
          <w:szCs w:val="24"/>
        </w:rPr>
        <w:drawing>
          <wp:inline distT="0" distB="0" distL="0" distR="0" wp14:anchorId="3BEC43A1" wp14:editId="71EB5A9E">
            <wp:extent cx="4267032" cy="1342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88" cy="134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1C16" w:rsidRPr="004D2CE2" w:rsidSect="00821654">
      <w:footerReference w:type="firs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A7" w:rsidRDefault="001527A7">
      <w:r>
        <w:separator/>
      </w:r>
    </w:p>
  </w:endnote>
  <w:endnote w:type="continuationSeparator" w:id="0">
    <w:p w:rsidR="001527A7" w:rsidRDefault="001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A7" w:rsidRDefault="001527A7">
      <w:r>
        <w:separator/>
      </w:r>
    </w:p>
  </w:footnote>
  <w:footnote w:type="continuationSeparator" w:id="0">
    <w:p w:rsidR="001527A7" w:rsidRDefault="0015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6C1A"/>
    <w:rsid w:val="00032374"/>
    <w:rsid w:val="00060A80"/>
    <w:rsid w:val="000678E7"/>
    <w:rsid w:val="0007508E"/>
    <w:rsid w:val="00090743"/>
    <w:rsid w:val="000A1516"/>
    <w:rsid w:val="000B26CB"/>
    <w:rsid w:val="000B55B9"/>
    <w:rsid w:val="000C2548"/>
    <w:rsid w:val="000C710E"/>
    <w:rsid w:val="000E3825"/>
    <w:rsid w:val="000F28A5"/>
    <w:rsid w:val="000F3273"/>
    <w:rsid w:val="000F4826"/>
    <w:rsid w:val="00125630"/>
    <w:rsid w:val="00131D96"/>
    <w:rsid w:val="00134885"/>
    <w:rsid w:val="001527A7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94DD0"/>
    <w:rsid w:val="002A3F6A"/>
    <w:rsid w:val="002B2066"/>
    <w:rsid w:val="002C0812"/>
    <w:rsid w:val="002D008B"/>
    <w:rsid w:val="002D7E48"/>
    <w:rsid w:val="002E66E5"/>
    <w:rsid w:val="00305C4B"/>
    <w:rsid w:val="00311070"/>
    <w:rsid w:val="00335A1B"/>
    <w:rsid w:val="00346631"/>
    <w:rsid w:val="00355B75"/>
    <w:rsid w:val="0036036D"/>
    <w:rsid w:val="0037124C"/>
    <w:rsid w:val="00376770"/>
    <w:rsid w:val="00380B99"/>
    <w:rsid w:val="003B0C3B"/>
    <w:rsid w:val="003C01F2"/>
    <w:rsid w:val="003D2E27"/>
    <w:rsid w:val="003D7B10"/>
    <w:rsid w:val="003E0B20"/>
    <w:rsid w:val="003E2784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16B27"/>
    <w:rsid w:val="004362EA"/>
    <w:rsid w:val="004617A0"/>
    <w:rsid w:val="00466091"/>
    <w:rsid w:val="004664BB"/>
    <w:rsid w:val="00485765"/>
    <w:rsid w:val="004A3458"/>
    <w:rsid w:val="004B3219"/>
    <w:rsid w:val="004C53AD"/>
    <w:rsid w:val="004C5BB1"/>
    <w:rsid w:val="004D2CE2"/>
    <w:rsid w:val="004E2814"/>
    <w:rsid w:val="004E657F"/>
    <w:rsid w:val="004F3349"/>
    <w:rsid w:val="005050DB"/>
    <w:rsid w:val="005307B8"/>
    <w:rsid w:val="00533871"/>
    <w:rsid w:val="00540489"/>
    <w:rsid w:val="00545587"/>
    <w:rsid w:val="005540EF"/>
    <w:rsid w:val="00556BB4"/>
    <w:rsid w:val="005608D4"/>
    <w:rsid w:val="00564E6E"/>
    <w:rsid w:val="00566C02"/>
    <w:rsid w:val="005E68FE"/>
    <w:rsid w:val="005F6C77"/>
    <w:rsid w:val="00613F96"/>
    <w:rsid w:val="00632168"/>
    <w:rsid w:val="006371CA"/>
    <w:rsid w:val="006419DD"/>
    <w:rsid w:val="00642EC6"/>
    <w:rsid w:val="00644906"/>
    <w:rsid w:val="006616CC"/>
    <w:rsid w:val="006740AA"/>
    <w:rsid w:val="00687290"/>
    <w:rsid w:val="0069083B"/>
    <w:rsid w:val="006940A1"/>
    <w:rsid w:val="006B6870"/>
    <w:rsid w:val="006B753F"/>
    <w:rsid w:val="006D30DE"/>
    <w:rsid w:val="006E610E"/>
    <w:rsid w:val="006F5352"/>
    <w:rsid w:val="00706EE0"/>
    <w:rsid w:val="00710511"/>
    <w:rsid w:val="00714639"/>
    <w:rsid w:val="00746F40"/>
    <w:rsid w:val="00754534"/>
    <w:rsid w:val="00771C16"/>
    <w:rsid w:val="0077650B"/>
    <w:rsid w:val="00780971"/>
    <w:rsid w:val="00785B41"/>
    <w:rsid w:val="007938B4"/>
    <w:rsid w:val="007B075A"/>
    <w:rsid w:val="007D194D"/>
    <w:rsid w:val="007D702E"/>
    <w:rsid w:val="007D74E6"/>
    <w:rsid w:val="007E0027"/>
    <w:rsid w:val="007E351D"/>
    <w:rsid w:val="007F1785"/>
    <w:rsid w:val="007F5633"/>
    <w:rsid w:val="00805E4D"/>
    <w:rsid w:val="008178B2"/>
    <w:rsid w:val="00821654"/>
    <w:rsid w:val="00844278"/>
    <w:rsid w:val="0085224F"/>
    <w:rsid w:val="00861C1E"/>
    <w:rsid w:val="00866A40"/>
    <w:rsid w:val="008726AB"/>
    <w:rsid w:val="00891266"/>
    <w:rsid w:val="008A06E5"/>
    <w:rsid w:val="008E58C3"/>
    <w:rsid w:val="009519A6"/>
    <w:rsid w:val="00960850"/>
    <w:rsid w:val="00961214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091F"/>
    <w:rsid w:val="00A15987"/>
    <w:rsid w:val="00A171C6"/>
    <w:rsid w:val="00A75714"/>
    <w:rsid w:val="00A81BBA"/>
    <w:rsid w:val="00A82B59"/>
    <w:rsid w:val="00A856C1"/>
    <w:rsid w:val="00AA6352"/>
    <w:rsid w:val="00AB7EBF"/>
    <w:rsid w:val="00AC443D"/>
    <w:rsid w:val="00AD5B0A"/>
    <w:rsid w:val="00AF3462"/>
    <w:rsid w:val="00B15793"/>
    <w:rsid w:val="00B2678D"/>
    <w:rsid w:val="00B33917"/>
    <w:rsid w:val="00B66361"/>
    <w:rsid w:val="00B74C01"/>
    <w:rsid w:val="00B762DC"/>
    <w:rsid w:val="00B76A7A"/>
    <w:rsid w:val="00B81C84"/>
    <w:rsid w:val="00B86617"/>
    <w:rsid w:val="00B87FF7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00B6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41669"/>
    <w:rsid w:val="00D50F57"/>
    <w:rsid w:val="00D5253F"/>
    <w:rsid w:val="00D57727"/>
    <w:rsid w:val="00D71E6C"/>
    <w:rsid w:val="00D93442"/>
    <w:rsid w:val="00DC32AA"/>
    <w:rsid w:val="00E04F30"/>
    <w:rsid w:val="00E25A9F"/>
    <w:rsid w:val="00E34367"/>
    <w:rsid w:val="00E56D44"/>
    <w:rsid w:val="00E77D9E"/>
    <w:rsid w:val="00E92048"/>
    <w:rsid w:val="00EA2B94"/>
    <w:rsid w:val="00EB0F8E"/>
    <w:rsid w:val="00ED3B3B"/>
    <w:rsid w:val="00F10B76"/>
    <w:rsid w:val="00F1174D"/>
    <w:rsid w:val="00F160FF"/>
    <w:rsid w:val="00F30ED7"/>
    <w:rsid w:val="00F340BE"/>
    <w:rsid w:val="00F55965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1ECC2018"/>
  <w15:docId w15:val="{8FB90C08-7098-4CA7-90CD-0710E99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DD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4115-1F87-46FD-950B-9BD10BD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2302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2018-08-27T12:07:00Z</cp:lastPrinted>
  <dcterms:created xsi:type="dcterms:W3CDTF">2018-08-27T12:08:00Z</dcterms:created>
  <dcterms:modified xsi:type="dcterms:W3CDTF">2018-08-27T12:08:00Z</dcterms:modified>
</cp:coreProperties>
</file>