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0F16E6">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43A5C"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AM&#10;36GNEQIAACk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hHCwAOjFvInRj0MjxSrHwciKUbNRw7yN5NmMuRk7CaD8AKuplhjNJobPU6kQyfZvgbk8YFx&#10;sYInUjGr3guL08OCgWCTOA0vM3Ge/1uvy4hd/gY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r6DG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4B57E5" w:rsidRDefault="00F30ED7" w:rsidP="00F30ED7">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t>
                            </w:r>
                          </w:p>
                          <w:p w:rsidR="00B76A7A" w:rsidRPr="00F30ED7" w:rsidRDefault="00B76A7A" w:rsidP="00F30ED7">
                            <w:pPr>
                              <w:pStyle w:val="sitenameandaddress"/>
                              <w:rPr>
                                <w:sz w:val="16"/>
                                <w:szCs w:val="16"/>
                              </w:rPr>
                            </w:pPr>
                            <w:r w:rsidRPr="00F30ED7">
                              <w:rPr>
                                <w:sz w:val="16"/>
                                <w:szCs w:val="16"/>
                              </w:rPr>
                              <w:t>www.nps.gov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zk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KLQlGfoVQpeDz346RH2oc02VdXfi/KbQlysG8J39FZKMTSUVEDPNzfdZ1cn&#10;HGVAtsNHUUEcstfCAo217EztoBoI0KFNT6fWGC6lCRkmXhLDUQlnSeT5ge2dS9L5di+Vfk9Fh4yR&#10;YQmtt+jkcK+0YUPS2cUE46JgbWvb3/IXG+A47UBsuGrODAvbzZ/AYhNv4tAJg2jjhF6eO7fFOnSi&#10;wr9e5O/y9Tr3f5m4fpg2rKooN2FmZfnhn3XuqPFJEydtKdGyysAZSkrututWogMBZRf2szWHk7Ob&#10;+5KGLQLkcpGSH4TeXZA4RRRfO2ERLpzk2osdz0/uoNJhEubFy5TuGaf/nhIaoJOLYDGJ6Uz6IjfP&#10;fq9zI2nHNMyOlnUZjk9OJDUS3PDKtlYT1k72s1IY+udSQLvnRlvBGo1OatXjdrRPw6rZiHkrqidQ&#10;sBQgMNAizD0wGiF/YDTADMmw+r4nkmLUfuDwCszAmQ05G9vZILyEqxnWGE3mWk+Dad9LtmsAeXpn&#10;XNzCS6mZFfGZxfF9wVywuRxnmBk8z/+t13nSrn4D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ARbTzksAIAALEFAAAO&#10;AAAAAAAAAAAAAAAAAC4CAABkcnMvZTJvRG9jLnhtbFBLAQItABQABgAIAAAAIQDJetnw4AAAAAsB&#10;AAAPAAAAAAAAAAAAAAAAAAoFAABkcnMvZG93bnJldi54bWxQSwUGAAAAAAQABADzAAAAFwYAAAAA&#10;" o:allowincell="f" filled="f" stroked="f">
                <v:textbox inset="0,0,0,0">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4B57E5" w:rsidRDefault="00F30ED7" w:rsidP="00F30ED7">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t>
                      </w:r>
                    </w:p>
                    <w:p w:rsidR="00B76A7A" w:rsidRPr="00F30ED7" w:rsidRDefault="00B76A7A" w:rsidP="00F30ED7">
                      <w:pPr>
                        <w:pStyle w:val="sitenameandaddress"/>
                        <w:rPr>
                          <w:sz w:val="16"/>
                          <w:szCs w:val="16"/>
                        </w:rPr>
                      </w:pPr>
                      <w:r w:rsidRPr="00F30ED7">
                        <w:rPr>
                          <w:sz w:val="16"/>
                          <w:szCs w:val="16"/>
                        </w:rPr>
                        <w:t>www.nps.gov</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380A"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0F16E6">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v:textbox>
                <w10:wrap anchorx="page" anchory="page"/>
              </v:shape>
            </w:pict>
          </mc:Fallback>
        </mc:AlternateContent>
      </w:r>
    </w:p>
    <w:p w:rsidR="00771C16" w:rsidRPr="007E0027" w:rsidRDefault="00771C16"/>
    <w:p w:rsidR="00771C16" w:rsidRDefault="00771C16"/>
    <w:p w:rsidR="00771C16" w:rsidRDefault="000F16E6">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838200"/>
                <wp:effectExtent l="0" t="0"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Release Date:</w:t>
                            </w:r>
                            <w:r w:rsidR="00F5418A">
                              <w:rPr>
                                <w:sz w:val="21"/>
                                <w:szCs w:val="21"/>
                              </w:rPr>
                              <w:t xml:space="preserve"> April 2, 2019</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F5418A" w:rsidP="00D05345">
                            <w:pPr>
                              <w:pStyle w:val="Headline"/>
                              <w:spacing w:line="320" w:lineRule="atLeast"/>
                              <w:rPr>
                                <w:b w:val="0"/>
                                <w:sz w:val="21"/>
                                <w:szCs w:val="21"/>
                              </w:rPr>
                            </w:pPr>
                            <w:r>
                              <w:rPr>
                                <w:sz w:val="21"/>
                                <w:szCs w:val="21"/>
                              </w:rPr>
                              <w:t xml:space="preserve">                    321-267-1110</w:t>
                            </w:r>
                          </w:p>
                          <w:p w:rsidR="00B76A7A" w:rsidRDefault="00B76A7A"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45pt;margin-top:166.5pt;width:461.55pt;height:6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6otsAIAALE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YcdJCix7ooNGtGFA0N+XpO5WA130HfnqAfWizpaq6O1F8VYiLTU34nq6lFH1NSQnp+eame3F1&#10;xFEGZNd/ECXEIQctLNBQydbUDqqBAB3a9HhujcmlgM1FFPphtMCogLNoHkHvbQiSTLc7qfQ7Klpk&#10;jBRLaL1FJ8c7pU02JJlcTDAuctY0tv0Nf7YBjuMOxIar5sxkYbv5I/bibbSNAieYhVsn8LLMWeeb&#10;wAlz/3qRzbPNJvN/mrh+kNSsLCk3YSZl+cGfde6k8VETZ20p0bDSwJmUlNzvNo1ERwLKzu13KsiF&#10;m/s8DVsE4PKCkj8LvNtZ7ORhdO0EebBw4msvcjw/vo1DL4iDLH9O6Y5x+u+UUJ/ieDFbjGL6LTfP&#10;fq+5kaRlGmZHw1pQxNmJJEaCW17a1mrCmtG+KIVJ/6kU0O6p0VawRqOjWvWwG05PA8CMmHeifAQF&#10;SwECA5nC3AOjFvI7Rj3MkBSrbwciKUbNew6vwAycyZCTsZsMwgu4mmKN0Whu9DiYDp1k+xqQx3fG&#10;xRpeSsWsiJ+yOL0vmAuWy2mGmcFz+W+9nibt6hcAAAD//wMAUEsDBBQABgAIAAAAIQAftHYr3wAA&#10;AAwBAAAPAAAAZHJzL2Rvd25yZXYueG1sTI89T8MwEIZ3JP6DdUhs1IaUQEOcqkIwISHSMDA68TWJ&#10;Gp9D7Lbh33OdYLtX9+j9yNezG8QRp9B70nC7UCCQGm97ajV8Vq83jyBCNGTN4Ak1/GCAdXF5kZvM&#10;+hOVeNzGVrAJhcxo6GIcMylD06EzYeFHJP7t/ORMZDm10k7mxOZukHdKpdKZnjihMyM+d9jstwen&#10;YfNF5Uv//V5/lLuyr6qVord0r/X11bx5AhFxjn8wnOtzdSi4U+0PZIMYWC/TFaMakiThUWdCPSi+&#10;ag3L9F6BLHL5f0TxCwAA//8DAFBLAQItABQABgAIAAAAIQC2gziS/gAAAOEBAAATAAAAAAAAAAAA&#10;AAAAAAAAAABbQ29udGVudF9UeXBlc10ueG1sUEsBAi0AFAAGAAgAAAAhADj9If/WAAAAlAEAAAsA&#10;AAAAAAAAAAAAAAAALwEAAF9yZWxzLy5yZWxzUEsBAi0AFAAGAAgAAAAhAHvfqi2wAgAAsQUAAA4A&#10;AAAAAAAAAAAAAAAALgIAAGRycy9lMm9Eb2MueG1sUEsBAi0AFAAGAAgAAAAhAB+0divfAAAADAEA&#10;AA8AAAAAAAAAAAAAAAAACgUAAGRycy9kb3ducmV2LnhtbFBLBQYAAAAABAAEAPMAAAAWBgAA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Release Date:</w:t>
                      </w:r>
                      <w:r w:rsidR="00F5418A">
                        <w:rPr>
                          <w:sz w:val="21"/>
                          <w:szCs w:val="21"/>
                        </w:rPr>
                        <w:t xml:space="preserve"> April 2, 2019</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F5418A" w:rsidP="00D05345">
                      <w:pPr>
                        <w:pStyle w:val="Headline"/>
                        <w:spacing w:line="320" w:lineRule="atLeast"/>
                        <w:rPr>
                          <w:b w:val="0"/>
                          <w:sz w:val="21"/>
                          <w:szCs w:val="21"/>
                        </w:rPr>
                      </w:pPr>
                      <w:r>
                        <w:rPr>
                          <w:sz w:val="21"/>
                          <w:szCs w:val="21"/>
                        </w:rPr>
                        <w:t xml:space="preserve">                    321-267-1110</w:t>
                      </w:r>
                    </w:p>
                    <w:p w:rsidR="00B76A7A" w:rsidRDefault="00B76A7A"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204D98" w:rsidRPr="00204D98" w:rsidRDefault="00204D98" w:rsidP="00204D98"/>
    <w:p w:rsidR="00156316" w:rsidRDefault="00156316" w:rsidP="00156316"/>
    <w:p w:rsidR="00465EFC" w:rsidRPr="009860AC" w:rsidRDefault="00465EFC" w:rsidP="00465EFC">
      <w:pPr>
        <w:jc w:val="center"/>
        <w:rPr>
          <w:rFonts w:ascii="Times New Roman" w:eastAsiaTheme="minorHAnsi" w:hAnsi="Times New Roman"/>
          <w:b/>
          <w:sz w:val="22"/>
          <w:szCs w:val="22"/>
        </w:rPr>
      </w:pPr>
      <w:r w:rsidRPr="009860AC">
        <w:rPr>
          <w:rFonts w:ascii="Times New Roman" w:eastAsiaTheme="minorHAnsi" w:hAnsi="Times New Roman"/>
          <w:b/>
          <w:sz w:val="22"/>
          <w:szCs w:val="22"/>
        </w:rPr>
        <w:t xml:space="preserve">Construction of Boardwalk </w:t>
      </w:r>
      <w:r w:rsidR="00F5418A" w:rsidRPr="009860AC">
        <w:rPr>
          <w:rFonts w:ascii="Times New Roman" w:eastAsiaTheme="minorHAnsi" w:hAnsi="Times New Roman"/>
          <w:b/>
          <w:sz w:val="22"/>
          <w:szCs w:val="22"/>
        </w:rPr>
        <w:t>at Turtle Mound</w:t>
      </w:r>
      <w:r w:rsidRPr="009860AC">
        <w:rPr>
          <w:rFonts w:ascii="Times New Roman" w:eastAsiaTheme="minorHAnsi" w:hAnsi="Times New Roman"/>
          <w:b/>
          <w:sz w:val="22"/>
          <w:szCs w:val="22"/>
        </w:rPr>
        <w:t xml:space="preserve"> in Apollo District of Canaveral National Seashore</w:t>
      </w:r>
    </w:p>
    <w:p w:rsidR="00465EFC" w:rsidRPr="00465EFC" w:rsidRDefault="00465EFC" w:rsidP="00465EFC">
      <w:pPr>
        <w:jc w:val="center"/>
        <w:rPr>
          <w:rFonts w:ascii="Times New Roman" w:eastAsiaTheme="minorHAnsi" w:hAnsi="Times New Roman"/>
          <w:b/>
          <w:szCs w:val="24"/>
        </w:rPr>
      </w:pPr>
    </w:p>
    <w:p w:rsidR="00465EFC" w:rsidRDefault="00465EFC" w:rsidP="00B2677E">
      <w:pPr>
        <w:rPr>
          <w:rFonts w:ascii="Times New Roman" w:eastAsiaTheme="minorHAnsi" w:hAnsi="Times New Roman"/>
          <w:szCs w:val="24"/>
        </w:rPr>
      </w:pPr>
    </w:p>
    <w:p w:rsidR="00465EFC" w:rsidRDefault="007B07ED" w:rsidP="00B2677E">
      <w:pPr>
        <w:rPr>
          <w:rFonts w:ascii="Times New Roman" w:eastAsiaTheme="minorHAnsi" w:hAnsi="Times New Roman"/>
          <w:szCs w:val="24"/>
        </w:rPr>
      </w:pPr>
      <w:r w:rsidRPr="00B2677E">
        <w:rPr>
          <w:rFonts w:ascii="Times New Roman" w:eastAsiaTheme="minorHAnsi" w:hAnsi="Times New Roman"/>
          <w:szCs w:val="24"/>
        </w:rPr>
        <w:t>Can</w:t>
      </w:r>
      <w:bookmarkStart w:id="0" w:name="_GoBack"/>
      <w:bookmarkEnd w:id="0"/>
      <w:r w:rsidRPr="00B2677E">
        <w:rPr>
          <w:rFonts w:ascii="Times New Roman" w:eastAsiaTheme="minorHAnsi" w:hAnsi="Times New Roman"/>
          <w:szCs w:val="24"/>
        </w:rPr>
        <w:t>av</w:t>
      </w:r>
      <w:r w:rsidR="00A771F2">
        <w:rPr>
          <w:rFonts w:ascii="Times New Roman" w:eastAsiaTheme="minorHAnsi" w:hAnsi="Times New Roman"/>
          <w:szCs w:val="24"/>
        </w:rPr>
        <w:t>eral National Seashore is set to begin</w:t>
      </w:r>
      <w:r w:rsidRPr="00B2677E">
        <w:rPr>
          <w:rFonts w:ascii="Times New Roman" w:eastAsiaTheme="minorHAnsi" w:hAnsi="Times New Roman"/>
          <w:szCs w:val="24"/>
        </w:rPr>
        <w:t xml:space="preserve"> construction to rehabilitate </w:t>
      </w:r>
      <w:r w:rsidR="002B3554">
        <w:rPr>
          <w:rFonts w:ascii="Times New Roman" w:eastAsiaTheme="minorHAnsi" w:hAnsi="Times New Roman"/>
          <w:szCs w:val="24"/>
        </w:rPr>
        <w:t xml:space="preserve">a </w:t>
      </w:r>
      <w:r w:rsidRPr="00B2677E">
        <w:rPr>
          <w:rFonts w:ascii="Times New Roman" w:eastAsiaTheme="minorHAnsi" w:hAnsi="Times New Roman"/>
          <w:szCs w:val="24"/>
        </w:rPr>
        <w:t xml:space="preserve">key public access </w:t>
      </w:r>
    </w:p>
    <w:p w:rsidR="000F16E6" w:rsidRPr="00B2677E" w:rsidRDefault="00A771F2" w:rsidP="00B2677E">
      <w:pPr>
        <w:rPr>
          <w:rFonts w:ascii="Times New Roman" w:eastAsiaTheme="minorHAnsi" w:hAnsi="Times New Roman"/>
          <w:szCs w:val="24"/>
        </w:rPr>
      </w:pPr>
      <w:r>
        <w:rPr>
          <w:rFonts w:ascii="Times New Roman" w:eastAsiaTheme="minorHAnsi" w:hAnsi="Times New Roman"/>
          <w:szCs w:val="24"/>
        </w:rPr>
        <w:t>area</w:t>
      </w:r>
      <w:r w:rsidR="007B07ED" w:rsidRPr="00B2677E">
        <w:rPr>
          <w:rFonts w:ascii="Times New Roman" w:eastAsiaTheme="minorHAnsi" w:hAnsi="Times New Roman"/>
          <w:szCs w:val="24"/>
        </w:rPr>
        <w:t xml:space="preserve"> </w:t>
      </w:r>
      <w:r w:rsidR="00D63B79">
        <w:rPr>
          <w:rFonts w:ascii="Times New Roman" w:eastAsiaTheme="minorHAnsi" w:hAnsi="Times New Roman"/>
          <w:szCs w:val="24"/>
        </w:rPr>
        <w:t>in the Apollo District, New Smyrna Beach.  Th</w:t>
      </w:r>
      <w:r w:rsidR="00F5418A">
        <w:rPr>
          <w:rFonts w:ascii="Times New Roman" w:eastAsiaTheme="minorHAnsi" w:hAnsi="Times New Roman"/>
          <w:szCs w:val="24"/>
        </w:rPr>
        <w:t>e boardwalk located at Turtle Mound</w:t>
      </w:r>
      <w:r w:rsidR="008D65DF">
        <w:rPr>
          <w:rFonts w:ascii="Times New Roman" w:eastAsiaTheme="minorHAnsi" w:hAnsi="Times New Roman"/>
          <w:szCs w:val="24"/>
        </w:rPr>
        <w:t xml:space="preserve"> will be closed</w:t>
      </w:r>
      <w:r>
        <w:rPr>
          <w:rFonts w:ascii="Times New Roman" w:eastAsiaTheme="minorHAnsi" w:hAnsi="Times New Roman"/>
          <w:szCs w:val="24"/>
        </w:rPr>
        <w:t>,</w:t>
      </w:r>
      <w:r w:rsidR="00F5418A">
        <w:rPr>
          <w:rFonts w:ascii="Times New Roman" w:eastAsiaTheme="minorHAnsi" w:hAnsi="Times New Roman"/>
          <w:szCs w:val="24"/>
        </w:rPr>
        <w:t xml:space="preserve"> effective Monday, April 15</w:t>
      </w:r>
      <w:r w:rsidR="00F5418A" w:rsidRPr="00F5418A">
        <w:rPr>
          <w:rFonts w:ascii="Times New Roman" w:eastAsiaTheme="minorHAnsi" w:hAnsi="Times New Roman"/>
          <w:szCs w:val="24"/>
          <w:vertAlign w:val="superscript"/>
        </w:rPr>
        <w:t>th</w:t>
      </w:r>
      <w:r w:rsidR="00F5418A">
        <w:rPr>
          <w:rFonts w:ascii="Times New Roman" w:eastAsiaTheme="minorHAnsi" w:hAnsi="Times New Roman"/>
          <w:szCs w:val="24"/>
        </w:rPr>
        <w:t>, 2019</w:t>
      </w:r>
      <w:r w:rsidR="00D63B79">
        <w:rPr>
          <w:rFonts w:ascii="Times New Roman" w:eastAsiaTheme="minorHAnsi" w:hAnsi="Times New Roman"/>
          <w:szCs w:val="24"/>
        </w:rPr>
        <w:t>.  Th</w:t>
      </w:r>
      <w:r w:rsidR="00F5418A">
        <w:rPr>
          <w:rFonts w:ascii="Times New Roman" w:eastAsiaTheme="minorHAnsi" w:hAnsi="Times New Roman"/>
          <w:szCs w:val="24"/>
        </w:rPr>
        <w:t>is clos</w:t>
      </w:r>
      <w:r w:rsidR="002A1D0C">
        <w:rPr>
          <w:rFonts w:ascii="Times New Roman" w:eastAsiaTheme="minorHAnsi" w:hAnsi="Times New Roman"/>
          <w:szCs w:val="24"/>
        </w:rPr>
        <w:t>ure is expected to last 3 to 5 months</w:t>
      </w:r>
      <w:r w:rsidR="00D63B79">
        <w:rPr>
          <w:rFonts w:ascii="Times New Roman" w:eastAsiaTheme="minorHAnsi" w:hAnsi="Times New Roman"/>
          <w:szCs w:val="24"/>
        </w:rPr>
        <w:t>.  The closure may be extended due to inclement weather.</w:t>
      </w:r>
      <w:r w:rsidR="003062ED">
        <w:rPr>
          <w:rFonts w:ascii="Times New Roman" w:eastAsiaTheme="minorHAnsi" w:hAnsi="Times New Roman"/>
          <w:szCs w:val="24"/>
        </w:rPr>
        <w:t xml:space="preserve"> </w:t>
      </w:r>
      <w:r w:rsidR="002A1D0C">
        <w:rPr>
          <w:rFonts w:ascii="Times New Roman" w:eastAsiaTheme="minorHAnsi" w:hAnsi="Times New Roman"/>
          <w:szCs w:val="24"/>
        </w:rPr>
        <w:t>The Turtle Mound parking area and shoreline will remain open and accessible, unless needed for staging materials.  Turtle Mound is an archaeological site of national significance and extreme care is taken in design and construction</w:t>
      </w:r>
      <w:r w:rsidR="00E30B55">
        <w:rPr>
          <w:rFonts w:ascii="Times New Roman" w:eastAsiaTheme="minorHAnsi" w:hAnsi="Times New Roman"/>
          <w:szCs w:val="24"/>
        </w:rPr>
        <w:t>,</w:t>
      </w:r>
      <w:r w:rsidR="002A1D0C">
        <w:rPr>
          <w:rFonts w:ascii="Times New Roman" w:eastAsiaTheme="minorHAnsi" w:hAnsi="Times New Roman"/>
          <w:szCs w:val="24"/>
        </w:rPr>
        <w:t xml:space="preserve"> allowing visitors a</w:t>
      </w:r>
      <w:r w:rsidR="00E30B55">
        <w:rPr>
          <w:rFonts w:ascii="Times New Roman" w:eastAsiaTheme="minorHAnsi" w:hAnsi="Times New Roman"/>
          <w:szCs w:val="24"/>
        </w:rPr>
        <w:t>n outstanding</w:t>
      </w:r>
      <w:r w:rsidR="002A1D0C">
        <w:rPr>
          <w:rFonts w:ascii="Times New Roman" w:eastAsiaTheme="minorHAnsi" w:hAnsi="Times New Roman"/>
          <w:szCs w:val="24"/>
        </w:rPr>
        <w:t xml:space="preserve"> view of Canaveral</w:t>
      </w:r>
      <w:r w:rsidR="00E30B55">
        <w:rPr>
          <w:rFonts w:ascii="Times New Roman" w:eastAsiaTheme="minorHAnsi" w:hAnsi="Times New Roman"/>
          <w:szCs w:val="24"/>
        </w:rPr>
        <w:t xml:space="preserve"> National Seashore from the top of the mound</w:t>
      </w:r>
      <w:r w:rsidR="002A1D0C">
        <w:rPr>
          <w:rFonts w:ascii="Times New Roman" w:eastAsiaTheme="minorHAnsi" w:hAnsi="Times New Roman"/>
          <w:szCs w:val="24"/>
        </w:rPr>
        <w:t>.  We appreciate you</w:t>
      </w:r>
      <w:r w:rsidR="00E30B55">
        <w:rPr>
          <w:rFonts w:ascii="Times New Roman" w:eastAsiaTheme="minorHAnsi" w:hAnsi="Times New Roman"/>
          <w:szCs w:val="24"/>
        </w:rPr>
        <w:t>r</w:t>
      </w:r>
      <w:r w:rsidR="002A1D0C">
        <w:rPr>
          <w:rFonts w:ascii="Times New Roman" w:eastAsiaTheme="minorHAnsi" w:hAnsi="Times New Roman"/>
          <w:szCs w:val="24"/>
        </w:rPr>
        <w:t xml:space="preserve"> patience as our skilled N</w:t>
      </w:r>
      <w:r w:rsidR="00E30B55">
        <w:rPr>
          <w:rFonts w:ascii="Times New Roman" w:eastAsiaTheme="minorHAnsi" w:hAnsi="Times New Roman"/>
          <w:szCs w:val="24"/>
        </w:rPr>
        <w:t>ational Park Service workers</w:t>
      </w:r>
      <w:r w:rsidR="002A1D0C">
        <w:rPr>
          <w:rFonts w:ascii="Times New Roman" w:eastAsiaTheme="minorHAnsi" w:hAnsi="Times New Roman"/>
          <w:szCs w:val="24"/>
        </w:rPr>
        <w:t xml:space="preserve"> complete this</w:t>
      </w:r>
      <w:r w:rsidR="00E30B55">
        <w:rPr>
          <w:rFonts w:ascii="Times New Roman" w:eastAsiaTheme="minorHAnsi" w:hAnsi="Times New Roman"/>
          <w:szCs w:val="24"/>
        </w:rPr>
        <w:t xml:space="preserve"> complicated</w:t>
      </w:r>
      <w:r w:rsidR="002A1D0C">
        <w:rPr>
          <w:rFonts w:ascii="Times New Roman" w:eastAsiaTheme="minorHAnsi" w:hAnsi="Times New Roman"/>
          <w:szCs w:val="24"/>
        </w:rPr>
        <w:t xml:space="preserve"> </w:t>
      </w:r>
      <w:r w:rsidR="00E30B55">
        <w:rPr>
          <w:rFonts w:ascii="Times New Roman" w:eastAsiaTheme="minorHAnsi" w:hAnsi="Times New Roman"/>
          <w:szCs w:val="24"/>
        </w:rPr>
        <w:t>job.</w:t>
      </w:r>
      <w:r>
        <w:rPr>
          <w:rFonts w:ascii="Times New Roman" w:eastAsiaTheme="minorHAnsi" w:hAnsi="Times New Roman"/>
          <w:szCs w:val="24"/>
        </w:rPr>
        <w:t xml:space="preserve">  </w:t>
      </w:r>
      <w:r w:rsidR="007B07ED" w:rsidRPr="00B2677E">
        <w:rPr>
          <w:rFonts w:ascii="Times New Roman" w:eastAsiaTheme="minorHAnsi" w:hAnsi="Times New Roman"/>
          <w:szCs w:val="24"/>
        </w:rPr>
        <w:t>This project is funded using your recreational fee dollars.</w:t>
      </w:r>
    </w:p>
    <w:p w:rsidR="000F16E6" w:rsidRDefault="000F16E6" w:rsidP="009C193F">
      <w:pPr>
        <w:pStyle w:val="Content"/>
        <w:spacing w:line="320" w:lineRule="exact"/>
        <w:rPr>
          <w:i/>
          <w:szCs w:val="21"/>
          <w:lang w:bidi="en-US"/>
        </w:rPr>
      </w:pPr>
    </w:p>
    <w:p w:rsidR="000F16E6" w:rsidRDefault="000F16E6"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465EFC" w:rsidRDefault="00465EFC" w:rsidP="009C193F">
      <w:pPr>
        <w:pStyle w:val="Content"/>
        <w:spacing w:line="320" w:lineRule="exact"/>
        <w:rPr>
          <w:i/>
          <w:szCs w:val="21"/>
          <w:lang w:bidi="en-US"/>
        </w:rPr>
      </w:pPr>
    </w:p>
    <w:p w:rsidR="009C193F" w:rsidRPr="004D2CE2" w:rsidRDefault="009C193F" w:rsidP="009C193F">
      <w:pPr>
        <w:pStyle w:val="Content"/>
        <w:spacing w:line="320" w:lineRule="exact"/>
        <w:rPr>
          <w:i/>
          <w:szCs w:val="21"/>
          <w:lang w:bidi="en-US"/>
        </w:rPr>
      </w:pPr>
      <w:r w:rsidRPr="004D2CE2">
        <w:rPr>
          <w:i/>
          <w:szCs w:val="21"/>
          <w:lang w:bidi="en-US"/>
        </w:rPr>
        <w:t xml:space="preserve">About the National Park Service. </w:t>
      </w:r>
      <w:r w:rsidR="00EA2B94">
        <w:rPr>
          <w:i/>
          <w:szCs w:val="21"/>
          <w:lang w:bidi="en-US"/>
        </w:rPr>
        <w:t>More than 20,000</w:t>
      </w:r>
      <w:r w:rsidRPr="004D2CE2">
        <w:rPr>
          <w:i/>
          <w:szCs w:val="21"/>
          <w:lang w:bidi="en-US"/>
        </w:rPr>
        <w:t xml:space="preserve"> National Park Service</w:t>
      </w:r>
      <w:r w:rsidR="002F4366">
        <w:rPr>
          <w:i/>
          <w:szCs w:val="21"/>
          <w:lang w:bidi="en-US"/>
        </w:rPr>
        <w:t xml:space="preserve"> employees care for America’s 40</w:t>
      </w:r>
      <w:r w:rsidR="00465EFC">
        <w:rPr>
          <w:i/>
          <w:szCs w:val="21"/>
          <w:lang w:bidi="en-US"/>
        </w:rPr>
        <w:t>8</w:t>
      </w:r>
      <w:r w:rsidRPr="004D2CE2">
        <w:rPr>
          <w:i/>
          <w:szCs w:val="21"/>
          <w:lang w:bidi="en-US"/>
        </w:rPr>
        <w:t xml:space="preserve"> national parks and work with communities across the nation to help preserve local history and create close-to-home</w:t>
      </w:r>
      <w:r w:rsidR="00632168">
        <w:rPr>
          <w:i/>
          <w:szCs w:val="21"/>
          <w:lang w:bidi="en-US"/>
        </w:rPr>
        <w:t xml:space="preserve"> recreational opportunities. </w:t>
      </w:r>
      <w:r w:rsidRPr="004D2CE2">
        <w:rPr>
          <w:i/>
          <w:szCs w:val="21"/>
          <w:lang w:bidi="en-US"/>
        </w:rPr>
        <w:t xml:space="preserve">Learn more at </w:t>
      </w:r>
      <w:hyperlink r:id="rId9" w:history="1">
        <w:r w:rsidRPr="004D2CE2">
          <w:rPr>
            <w:rStyle w:val="Hyperlink"/>
            <w:i/>
            <w:szCs w:val="21"/>
            <w:lang w:bidi="en-US"/>
          </w:rPr>
          <w:t>www.nps.gov</w:t>
        </w:r>
      </w:hyperlink>
      <w:r w:rsidRPr="004D2CE2">
        <w:rPr>
          <w:i/>
          <w:szCs w:val="21"/>
          <w:lang w:bidi="en-US"/>
        </w:rPr>
        <w:t xml:space="preserve">. </w:t>
      </w:r>
    </w:p>
    <w:p w:rsidR="00771C16" w:rsidRPr="004D2CE2" w:rsidRDefault="00771C16">
      <w:pPr>
        <w:rPr>
          <w:rFonts w:ascii="NPSRawlinsonOTOld" w:hAnsi="NPSRawlinsonOTOld"/>
          <w:sz w:val="21"/>
          <w:szCs w:val="21"/>
        </w:rPr>
      </w:pPr>
    </w:p>
    <w:sectPr w:rsidR="00771C16" w:rsidRPr="004D2CE2" w:rsidSect="00821654">
      <w:footerReference w:type="defaul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0E4" w:rsidRDefault="00C950E4">
      <w:r>
        <w:separator/>
      </w:r>
    </w:p>
  </w:endnote>
  <w:endnote w:type="continuationSeparator" w:id="0">
    <w:p w:rsidR="00C950E4" w:rsidRDefault="00C9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Default="000F16E6">
    <w:pPr>
      <w:pStyle w:val="EXPERIENCEYOURAMERICA"/>
    </w:pP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E3EAB" id="Line 4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B76A7A" w:rsidRDefault="000F16E6">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0E4" w:rsidRDefault="00C950E4">
      <w:r>
        <w:separator/>
      </w:r>
    </w:p>
  </w:footnote>
  <w:footnote w:type="continuationSeparator" w:id="0">
    <w:p w:rsidR="00C950E4" w:rsidRDefault="00C95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4021"/>
    <w:rsid w:val="00026C1A"/>
    <w:rsid w:val="00032374"/>
    <w:rsid w:val="000678E7"/>
    <w:rsid w:val="0007508E"/>
    <w:rsid w:val="00090743"/>
    <w:rsid w:val="000A1516"/>
    <w:rsid w:val="000B26CB"/>
    <w:rsid w:val="000B55B9"/>
    <w:rsid w:val="000C2548"/>
    <w:rsid w:val="000C710E"/>
    <w:rsid w:val="000D04D5"/>
    <w:rsid w:val="000F16E6"/>
    <w:rsid w:val="000F28A5"/>
    <w:rsid w:val="000F4826"/>
    <w:rsid w:val="00125630"/>
    <w:rsid w:val="00131D96"/>
    <w:rsid w:val="00134885"/>
    <w:rsid w:val="00156316"/>
    <w:rsid w:val="001724DD"/>
    <w:rsid w:val="001870AA"/>
    <w:rsid w:val="00192004"/>
    <w:rsid w:val="001B630A"/>
    <w:rsid w:val="001B6CC5"/>
    <w:rsid w:val="001E1C01"/>
    <w:rsid w:val="00200B88"/>
    <w:rsid w:val="00204D98"/>
    <w:rsid w:val="002338BC"/>
    <w:rsid w:val="00236BE6"/>
    <w:rsid w:val="00251692"/>
    <w:rsid w:val="00254743"/>
    <w:rsid w:val="00257C5D"/>
    <w:rsid w:val="00291AE2"/>
    <w:rsid w:val="002A1D0C"/>
    <w:rsid w:val="002A3F6A"/>
    <w:rsid w:val="002B2066"/>
    <w:rsid w:val="002B3554"/>
    <w:rsid w:val="002C0812"/>
    <w:rsid w:val="002C74F2"/>
    <w:rsid w:val="002D008B"/>
    <w:rsid w:val="002D7E48"/>
    <w:rsid w:val="002E66E5"/>
    <w:rsid w:val="002F4366"/>
    <w:rsid w:val="002F6459"/>
    <w:rsid w:val="00305C4B"/>
    <w:rsid w:val="003062ED"/>
    <w:rsid w:val="00311070"/>
    <w:rsid w:val="00335A1B"/>
    <w:rsid w:val="00341449"/>
    <w:rsid w:val="0034356E"/>
    <w:rsid w:val="00355B75"/>
    <w:rsid w:val="0036036D"/>
    <w:rsid w:val="00362EC3"/>
    <w:rsid w:val="00376770"/>
    <w:rsid w:val="00377CBD"/>
    <w:rsid w:val="00380B99"/>
    <w:rsid w:val="003B0C3B"/>
    <w:rsid w:val="003D2E27"/>
    <w:rsid w:val="003D5B49"/>
    <w:rsid w:val="003D7B10"/>
    <w:rsid w:val="003E0B20"/>
    <w:rsid w:val="003E5DD2"/>
    <w:rsid w:val="003E6E0F"/>
    <w:rsid w:val="003F31A1"/>
    <w:rsid w:val="004104BA"/>
    <w:rsid w:val="00412476"/>
    <w:rsid w:val="00413204"/>
    <w:rsid w:val="0041384E"/>
    <w:rsid w:val="00414E43"/>
    <w:rsid w:val="0041624F"/>
    <w:rsid w:val="004362EA"/>
    <w:rsid w:val="004617A0"/>
    <w:rsid w:val="00465EFC"/>
    <w:rsid w:val="00466091"/>
    <w:rsid w:val="004664BB"/>
    <w:rsid w:val="0047170C"/>
    <w:rsid w:val="00485765"/>
    <w:rsid w:val="004A3458"/>
    <w:rsid w:val="004B3219"/>
    <w:rsid w:val="004B57E5"/>
    <w:rsid w:val="004C1569"/>
    <w:rsid w:val="004C53AD"/>
    <w:rsid w:val="004C5BB1"/>
    <w:rsid w:val="004D2CE2"/>
    <w:rsid w:val="004E2814"/>
    <w:rsid w:val="004E657F"/>
    <w:rsid w:val="004F3349"/>
    <w:rsid w:val="005050DB"/>
    <w:rsid w:val="00516E2C"/>
    <w:rsid w:val="00533871"/>
    <w:rsid w:val="00540489"/>
    <w:rsid w:val="00545587"/>
    <w:rsid w:val="00556BB4"/>
    <w:rsid w:val="005608D4"/>
    <w:rsid w:val="00564E6E"/>
    <w:rsid w:val="00566C02"/>
    <w:rsid w:val="005E68FE"/>
    <w:rsid w:val="005F6C77"/>
    <w:rsid w:val="006043E3"/>
    <w:rsid w:val="00613F96"/>
    <w:rsid w:val="00632168"/>
    <w:rsid w:val="006371CA"/>
    <w:rsid w:val="00642EC6"/>
    <w:rsid w:val="00644906"/>
    <w:rsid w:val="006616CC"/>
    <w:rsid w:val="006740AA"/>
    <w:rsid w:val="00687290"/>
    <w:rsid w:val="0069083B"/>
    <w:rsid w:val="006B6870"/>
    <w:rsid w:val="006B753F"/>
    <w:rsid w:val="006D30DE"/>
    <w:rsid w:val="006E610E"/>
    <w:rsid w:val="006F5352"/>
    <w:rsid w:val="00706EE0"/>
    <w:rsid w:val="00710511"/>
    <w:rsid w:val="00714639"/>
    <w:rsid w:val="0072230C"/>
    <w:rsid w:val="00754534"/>
    <w:rsid w:val="00771C16"/>
    <w:rsid w:val="0077650B"/>
    <w:rsid w:val="00785B41"/>
    <w:rsid w:val="007938B4"/>
    <w:rsid w:val="007B075A"/>
    <w:rsid w:val="007B07ED"/>
    <w:rsid w:val="007B7B5B"/>
    <w:rsid w:val="007D702E"/>
    <w:rsid w:val="007D74E6"/>
    <w:rsid w:val="007E0027"/>
    <w:rsid w:val="007E351D"/>
    <w:rsid w:val="007F1785"/>
    <w:rsid w:val="007F5633"/>
    <w:rsid w:val="00813B8C"/>
    <w:rsid w:val="008178B2"/>
    <w:rsid w:val="00821654"/>
    <w:rsid w:val="00844278"/>
    <w:rsid w:val="0085224F"/>
    <w:rsid w:val="00861C1E"/>
    <w:rsid w:val="00866A40"/>
    <w:rsid w:val="008726AB"/>
    <w:rsid w:val="008760BC"/>
    <w:rsid w:val="008A06E5"/>
    <w:rsid w:val="008D65DF"/>
    <w:rsid w:val="008E58C3"/>
    <w:rsid w:val="009519A6"/>
    <w:rsid w:val="00953BDC"/>
    <w:rsid w:val="00960850"/>
    <w:rsid w:val="00961214"/>
    <w:rsid w:val="009860AC"/>
    <w:rsid w:val="009922DA"/>
    <w:rsid w:val="0099353C"/>
    <w:rsid w:val="009A3096"/>
    <w:rsid w:val="009B6005"/>
    <w:rsid w:val="009B68CF"/>
    <w:rsid w:val="009C193F"/>
    <w:rsid w:val="009C2A7E"/>
    <w:rsid w:val="009D4EC6"/>
    <w:rsid w:val="009D4ECD"/>
    <w:rsid w:val="009E0268"/>
    <w:rsid w:val="009E6894"/>
    <w:rsid w:val="00A1014A"/>
    <w:rsid w:val="00A15987"/>
    <w:rsid w:val="00A771F2"/>
    <w:rsid w:val="00A81BBA"/>
    <w:rsid w:val="00A82B59"/>
    <w:rsid w:val="00A856C1"/>
    <w:rsid w:val="00AA6352"/>
    <w:rsid w:val="00AB7EBF"/>
    <w:rsid w:val="00AD5B0A"/>
    <w:rsid w:val="00AF3462"/>
    <w:rsid w:val="00B15793"/>
    <w:rsid w:val="00B2677E"/>
    <w:rsid w:val="00B2678D"/>
    <w:rsid w:val="00B33917"/>
    <w:rsid w:val="00B66361"/>
    <w:rsid w:val="00B74C01"/>
    <w:rsid w:val="00B76248"/>
    <w:rsid w:val="00B76A7A"/>
    <w:rsid w:val="00B86617"/>
    <w:rsid w:val="00B87FF7"/>
    <w:rsid w:val="00BA7129"/>
    <w:rsid w:val="00BC1092"/>
    <w:rsid w:val="00BD5470"/>
    <w:rsid w:val="00BF0731"/>
    <w:rsid w:val="00BF4347"/>
    <w:rsid w:val="00BF6A90"/>
    <w:rsid w:val="00C07194"/>
    <w:rsid w:val="00C30AF9"/>
    <w:rsid w:val="00C40D85"/>
    <w:rsid w:val="00C45DB9"/>
    <w:rsid w:val="00C612A8"/>
    <w:rsid w:val="00C71E4F"/>
    <w:rsid w:val="00C87973"/>
    <w:rsid w:val="00C92035"/>
    <w:rsid w:val="00C950E4"/>
    <w:rsid w:val="00C9593D"/>
    <w:rsid w:val="00CA35C7"/>
    <w:rsid w:val="00CC45F2"/>
    <w:rsid w:val="00CC4D39"/>
    <w:rsid w:val="00CC6E7A"/>
    <w:rsid w:val="00CD3B4E"/>
    <w:rsid w:val="00CD4334"/>
    <w:rsid w:val="00CD61D9"/>
    <w:rsid w:val="00CE6309"/>
    <w:rsid w:val="00D05345"/>
    <w:rsid w:val="00D414CB"/>
    <w:rsid w:val="00D50F57"/>
    <w:rsid w:val="00D5253F"/>
    <w:rsid w:val="00D57727"/>
    <w:rsid w:val="00D63B79"/>
    <w:rsid w:val="00D71E6C"/>
    <w:rsid w:val="00D93442"/>
    <w:rsid w:val="00DB043C"/>
    <w:rsid w:val="00DC32AA"/>
    <w:rsid w:val="00E04F30"/>
    <w:rsid w:val="00E25A9F"/>
    <w:rsid w:val="00E30B55"/>
    <w:rsid w:val="00E34367"/>
    <w:rsid w:val="00E54B87"/>
    <w:rsid w:val="00E56D44"/>
    <w:rsid w:val="00E77D9E"/>
    <w:rsid w:val="00EA2B94"/>
    <w:rsid w:val="00EB0F8E"/>
    <w:rsid w:val="00ED3B3B"/>
    <w:rsid w:val="00F10B76"/>
    <w:rsid w:val="00F1174D"/>
    <w:rsid w:val="00F160FF"/>
    <w:rsid w:val="00F224C7"/>
    <w:rsid w:val="00F30ED7"/>
    <w:rsid w:val="00F340BE"/>
    <w:rsid w:val="00F5418A"/>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5:docId w15:val="{BFC95456-E6BD-4DE0-81D2-59E59E84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rmalWeb">
    <w:name w:val="Normal (Web)"/>
    <w:basedOn w:val="Normal"/>
    <w:uiPriority w:val="99"/>
    <w:unhideWhenUsed/>
    <w:rsid w:val="000F16E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531D-C9DB-4A96-8967-37F5AF49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1269</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2</cp:revision>
  <cp:lastPrinted>2019-04-02T16:19:00Z</cp:lastPrinted>
  <dcterms:created xsi:type="dcterms:W3CDTF">2019-04-02T16:20:00Z</dcterms:created>
  <dcterms:modified xsi:type="dcterms:W3CDTF">2019-04-02T16:20:00Z</dcterms:modified>
</cp:coreProperties>
</file>