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A4207A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70D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032374">
                              <w:rPr>
                                <w:color w:val="FF0000"/>
                              </w:rPr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032374">
                        <w:rPr>
                          <w:color w:val="FF0000"/>
                        </w:rPr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57" w:rsidRPr="00F30ED7" w:rsidRDefault="00682157" w:rsidP="0068215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682157" w:rsidRDefault="00DC7E5E" w:rsidP="00DC7E5E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212 S Washington Ave</w:t>
                            </w:r>
                          </w:p>
                          <w:p w:rsidR="00DC7E5E" w:rsidRDefault="00DC7E5E" w:rsidP="00DC7E5E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Titusville, FL 32796</w:t>
                            </w:r>
                          </w:p>
                          <w:p w:rsidR="00682157" w:rsidRPr="00F30ED7" w:rsidRDefault="00682157" w:rsidP="0068215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www.nps.gov</w:t>
                            </w:r>
                          </w:p>
                          <w:p w:rsidR="00B76A7A" w:rsidRPr="00682157" w:rsidRDefault="00B76A7A" w:rsidP="0068215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682157" w:rsidRPr="00F30ED7" w:rsidRDefault="00682157" w:rsidP="0068215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682157" w:rsidRDefault="00DC7E5E" w:rsidP="00DC7E5E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212 S Washington Ave</w:t>
                      </w:r>
                    </w:p>
                    <w:p w:rsidR="00DC7E5E" w:rsidRDefault="00DC7E5E" w:rsidP="00DC7E5E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Titusville, FL 32796</w:t>
                      </w:r>
                    </w:p>
                    <w:p w:rsidR="00682157" w:rsidRPr="00F30ED7" w:rsidRDefault="00682157" w:rsidP="0068215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sz w:val="16"/>
                          <w:szCs w:val="16"/>
                        </w:rPr>
                        <w:t xml:space="preserve"> www.nps.gov</w:t>
                      </w:r>
                    </w:p>
                    <w:p w:rsidR="00B76A7A" w:rsidRPr="00682157" w:rsidRDefault="00B76A7A" w:rsidP="0068215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F5F9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0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070DC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27578F8" wp14:editId="2FAE8741">
                <wp:simplePos x="0" y="0"/>
                <wp:positionH relativeFrom="page">
                  <wp:posOffset>933450</wp:posOffset>
                </wp:positionH>
                <wp:positionV relativeFrom="page">
                  <wp:posOffset>1943100</wp:posOffset>
                </wp:positionV>
                <wp:extent cx="5861685" cy="895350"/>
                <wp:effectExtent l="0" t="0" r="5715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Release Date: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0B8D">
                              <w:rPr>
                                <w:sz w:val="21"/>
                                <w:szCs w:val="21"/>
                              </w:rPr>
                              <w:t>September 26,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 w:rsidR="00070DC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070DC4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(321) 229-3766 </w:t>
                            </w:r>
                          </w:p>
                          <w:p w:rsidR="00070DC4" w:rsidRDefault="006C66FC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="00070DC4" w:rsidRPr="00864D72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Laura_Henning@nps.gov</w:t>
                              </w:r>
                            </w:hyperlink>
                          </w:p>
                          <w:p w:rsidR="00070DC4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70DC4" w:rsidRPr="00B76A7A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578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5pt;margin-top:153pt;width:461.5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vsgIAALE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 xml:space="preserve">Release Date: </w:t>
                      </w:r>
                      <w:r w:rsidR="003C01F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10B8D">
                        <w:rPr>
                          <w:sz w:val="21"/>
                          <w:szCs w:val="21"/>
                        </w:rPr>
                        <w:t>September 26,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 w:rsidR="00070DC4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3C01F2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070DC4" w:rsidRDefault="00070DC4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(321) 229-3766 </w:t>
                      </w:r>
                    </w:p>
                    <w:p w:rsidR="00070DC4" w:rsidRDefault="006C66FC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hyperlink r:id="rId10" w:history="1">
                        <w:r w:rsidR="00070DC4" w:rsidRPr="00864D72">
                          <w:rPr>
                            <w:rStyle w:val="Hyperlink"/>
                            <w:sz w:val="21"/>
                            <w:szCs w:val="21"/>
                          </w:rPr>
                          <w:t>Laura_Henning@nps.gov</w:t>
                        </w:r>
                      </w:hyperlink>
                    </w:p>
                    <w:p w:rsidR="00070DC4" w:rsidRDefault="00070DC4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</w:p>
                    <w:p w:rsidR="00070DC4" w:rsidRPr="00B76A7A" w:rsidRDefault="00070DC4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Default="00771C16">
      <w:pPr>
        <w:pStyle w:val="Redtext"/>
      </w:pPr>
    </w:p>
    <w:p w:rsidR="00204D98" w:rsidRDefault="00204D98"/>
    <w:p w:rsidR="00204D98" w:rsidRPr="00204D98" w:rsidRDefault="00204D98" w:rsidP="00204D98"/>
    <w:p w:rsidR="003D2E27" w:rsidRPr="004D2CE2" w:rsidRDefault="003D2E27" w:rsidP="007D702E">
      <w:pPr>
        <w:pStyle w:val="Content"/>
        <w:spacing w:line="320" w:lineRule="exact"/>
        <w:rPr>
          <w:szCs w:val="21"/>
          <w:lang w:bidi="en-US"/>
        </w:rPr>
      </w:pPr>
    </w:p>
    <w:p w:rsidR="00070DC4" w:rsidRDefault="00070DC4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</w:p>
    <w:p w:rsidR="00CC1C45" w:rsidRDefault="00DC7E5E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  <w:r>
        <w:rPr>
          <w:b/>
          <w:szCs w:val="21"/>
          <w:lang w:bidi="en-US"/>
        </w:rPr>
        <w:t>Canavera</w:t>
      </w:r>
      <w:r w:rsidR="00050FDF">
        <w:rPr>
          <w:b/>
          <w:szCs w:val="21"/>
          <w:lang w:bidi="en-US"/>
        </w:rPr>
        <w:t xml:space="preserve">l National </w:t>
      </w:r>
      <w:r w:rsidR="006C66FC">
        <w:rPr>
          <w:b/>
          <w:szCs w:val="21"/>
          <w:lang w:bidi="en-US"/>
        </w:rPr>
        <w:t>Seashore Irma Recovery</w:t>
      </w:r>
      <w:r w:rsidR="00050FDF">
        <w:rPr>
          <w:b/>
          <w:szCs w:val="21"/>
          <w:lang w:bidi="en-US"/>
        </w:rPr>
        <w:t xml:space="preserve"> </w:t>
      </w:r>
      <w:r w:rsidR="006C66FC">
        <w:rPr>
          <w:b/>
          <w:szCs w:val="21"/>
          <w:lang w:bidi="en-US"/>
        </w:rPr>
        <w:t>Information</w:t>
      </w:r>
      <w:bookmarkStart w:id="0" w:name="_GoBack"/>
      <w:bookmarkEnd w:id="0"/>
    </w:p>
    <w:p w:rsidR="00A84EC0" w:rsidRDefault="00A84EC0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</w:p>
    <w:p w:rsidR="00CC1C45" w:rsidRDefault="00DC7E5E" w:rsidP="00DC7E5E">
      <w:pPr>
        <w:pStyle w:val="Content"/>
        <w:spacing w:line="320" w:lineRule="exact"/>
        <w:rPr>
          <w:b/>
          <w:szCs w:val="21"/>
          <w:lang w:bidi="en-US"/>
        </w:rPr>
      </w:pPr>
      <w:r>
        <w:rPr>
          <w:szCs w:val="21"/>
          <w:lang w:bidi="en-US"/>
        </w:rPr>
        <w:t>Canaveral Nat</w:t>
      </w:r>
      <w:r w:rsidR="003345B6">
        <w:rPr>
          <w:szCs w:val="21"/>
          <w:lang w:bidi="en-US"/>
        </w:rPr>
        <w:t>ional Sea</w:t>
      </w:r>
      <w:r w:rsidR="00050FDF">
        <w:rPr>
          <w:szCs w:val="21"/>
          <w:lang w:bidi="en-US"/>
        </w:rPr>
        <w:t>shore continues t</w:t>
      </w:r>
      <w:r w:rsidR="00310B8D">
        <w:rPr>
          <w:szCs w:val="21"/>
          <w:lang w:bidi="en-US"/>
        </w:rPr>
        <w:t>o recover from hurricane Irma</w:t>
      </w:r>
      <w:r w:rsidR="006C66FC">
        <w:rPr>
          <w:szCs w:val="21"/>
          <w:lang w:bidi="en-US"/>
        </w:rPr>
        <w:t>.  On Wednesday, September 27</w:t>
      </w:r>
      <w:r w:rsidR="006C66FC" w:rsidRPr="006C66FC">
        <w:rPr>
          <w:szCs w:val="21"/>
          <w:vertAlign w:val="superscript"/>
          <w:lang w:bidi="en-US"/>
        </w:rPr>
        <w:t>th</w:t>
      </w:r>
      <w:r w:rsidR="006C66FC">
        <w:rPr>
          <w:szCs w:val="21"/>
          <w:lang w:bidi="en-US"/>
        </w:rPr>
        <w:t>, the Playalinda beach road will be closed from Eddy Creek to Parking Area #13 for a short duration.  This closure is needed to perform a salvage and removal of a beached vessel in the backcountry of Klondike beach.  No backcountry permits will be issued until the operation is complete, this is not expected to be a prolonged closure.</w:t>
      </w:r>
      <w:r w:rsidR="00592742">
        <w:rPr>
          <w:szCs w:val="21"/>
          <w:lang w:bidi="en-US"/>
        </w:rPr>
        <w:t xml:space="preserve"> </w:t>
      </w:r>
    </w:p>
    <w:p w:rsidR="00CC00B6" w:rsidRDefault="00CC00B6" w:rsidP="00E25A9F">
      <w:pPr>
        <w:pStyle w:val="Content"/>
        <w:spacing w:line="320" w:lineRule="exact"/>
        <w:rPr>
          <w:szCs w:val="21"/>
          <w:lang w:bidi="en-US"/>
        </w:rPr>
      </w:pPr>
    </w:p>
    <w:p w:rsidR="00CC00B6" w:rsidRPr="004D2CE2" w:rsidRDefault="00CC00B6" w:rsidP="00E25A9F">
      <w:pPr>
        <w:pStyle w:val="Content"/>
        <w:spacing w:line="320" w:lineRule="exact"/>
        <w:rPr>
          <w:szCs w:val="21"/>
          <w:lang w:bidi="en-US"/>
        </w:rPr>
      </w:pPr>
    </w:p>
    <w:p w:rsidR="00204D98" w:rsidRPr="004D2CE2" w:rsidRDefault="006C66FC" w:rsidP="00236BE6">
      <w:pPr>
        <w:pStyle w:val="Content"/>
        <w:jc w:val="center"/>
        <w:rPr>
          <w:b/>
          <w:szCs w:val="21"/>
        </w:rPr>
      </w:pPr>
      <w:hyperlink r:id="rId11" w:history="1">
        <w:r w:rsidR="00204D98" w:rsidRPr="004D2CE2">
          <w:rPr>
            <w:rStyle w:val="Hyperlink"/>
            <w:b/>
            <w:szCs w:val="21"/>
          </w:rPr>
          <w:t>www.nps.gov</w:t>
        </w:r>
      </w:hyperlink>
      <w:r w:rsidR="00722D79">
        <w:rPr>
          <w:rStyle w:val="Hyperlink"/>
          <w:b/>
          <w:szCs w:val="21"/>
        </w:rPr>
        <w:t>/cana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DC6B55">
        <w:rPr>
          <w:i/>
          <w:szCs w:val="21"/>
          <w:lang w:bidi="en-US"/>
        </w:rPr>
        <w:t xml:space="preserve"> </w:t>
      </w:r>
      <w:r w:rsidR="005F1BF3">
        <w:rPr>
          <w:i/>
          <w:szCs w:val="21"/>
          <w:lang w:bidi="en-US"/>
        </w:rPr>
        <w:t>employees care for America’s 413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2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D7" w:rsidRDefault="00D47FD7">
      <w:r>
        <w:separator/>
      </w:r>
    </w:p>
  </w:endnote>
  <w:endnote w:type="continuationSeparator" w:id="0">
    <w:p w:rsidR="00D47FD7" w:rsidRDefault="00D4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F2" w:rsidRDefault="003C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A4207A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06453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A420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D7" w:rsidRDefault="00D47FD7">
      <w:r>
        <w:separator/>
      </w:r>
    </w:p>
  </w:footnote>
  <w:footnote w:type="continuationSeparator" w:id="0">
    <w:p w:rsidR="00D47FD7" w:rsidRDefault="00D4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F2" w:rsidRDefault="003C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F2" w:rsidRDefault="003C0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F2" w:rsidRDefault="003C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2B6A"/>
    <w:rsid w:val="00017692"/>
    <w:rsid w:val="00026C1A"/>
    <w:rsid w:val="00032374"/>
    <w:rsid w:val="00036049"/>
    <w:rsid w:val="00050FDF"/>
    <w:rsid w:val="0005674E"/>
    <w:rsid w:val="000678E7"/>
    <w:rsid w:val="00070DC4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25630"/>
    <w:rsid w:val="00131D96"/>
    <w:rsid w:val="00134885"/>
    <w:rsid w:val="001724DD"/>
    <w:rsid w:val="00180EC0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A3F6A"/>
    <w:rsid w:val="002B2066"/>
    <w:rsid w:val="002C0812"/>
    <w:rsid w:val="002D008B"/>
    <w:rsid w:val="002D7E48"/>
    <w:rsid w:val="002E66E5"/>
    <w:rsid w:val="00305C4B"/>
    <w:rsid w:val="00310B8D"/>
    <w:rsid w:val="00311070"/>
    <w:rsid w:val="003345B6"/>
    <w:rsid w:val="00335A1B"/>
    <w:rsid w:val="00355B75"/>
    <w:rsid w:val="0036036D"/>
    <w:rsid w:val="003668B1"/>
    <w:rsid w:val="003755DC"/>
    <w:rsid w:val="00376770"/>
    <w:rsid w:val="00380B99"/>
    <w:rsid w:val="003B0C3B"/>
    <w:rsid w:val="003C01F2"/>
    <w:rsid w:val="003D2E27"/>
    <w:rsid w:val="003D7B10"/>
    <w:rsid w:val="003E0B20"/>
    <w:rsid w:val="003E2784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6091"/>
    <w:rsid w:val="004664BB"/>
    <w:rsid w:val="00485765"/>
    <w:rsid w:val="004A3458"/>
    <w:rsid w:val="004B3219"/>
    <w:rsid w:val="004C53AD"/>
    <w:rsid w:val="004C5BB1"/>
    <w:rsid w:val="004D2CE2"/>
    <w:rsid w:val="004E2383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77CDA"/>
    <w:rsid w:val="00592742"/>
    <w:rsid w:val="005E68FE"/>
    <w:rsid w:val="005F1BF3"/>
    <w:rsid w:val="005F6C77"/>
    <w:rsid w:val="00613F96"/>
    <w:rsid w:val="00632168"/>
    <w:rsid w:val="006371CA"/>
    <w:rsid w:val="00642EC6"/>
    <w:rsid w:val="00644906"/>
    <w:rsid w:val="006616CC"/>
    <w:rsid w:val="006740AA"/>
    <w:rsid w:val="00682157"/>
    <w:rsid w:val="00687290"/>
    <w:rsid w:val="0069083B"/>
    <w:rsid w:val="006B6870"/>
    <w:rsid w:val="006B753F"/>
    <w:rsid w:val="006C66FC"/>
    <w:rsid w:val="006D2DBE"/>
    <w:rsid w:val="006D30DE"/>
    <w:rsid w:val="006E610E"/>
    <w:rsid w:val="006F5352"/>
    <w:rsid w:val="00706EE0"/>
    <w:rsid w:val="00710511"/>
    <w:rsid w:val="00714639"/>
    <w:rsid w:val="00722D79"/>
    <w:rsid w:val="00754534"/>
    <w:rsid w:val="00771659"/>
    <w:rsid w:val="00771C16"/>
    <w:rsid w:val="0077650B"/>
    <w:rsid w:val="00785B41"/>
    <w:rsid w:val="007938B4"/>
    <w:rsid w:val="007B075A"/>
    <w:rsid w:val="007D194D"/>
    <w:rsid w:val="007D702E"/>
    <w:rsid w:val="007D74E6"/>
    <w:rsid w:val="007E0027"/>
    <w:rsid w:val="007E351D"/>
    <w:rsid w:val="007F1785"/>
    <w:rsid w:val="007F5633"/>
    <w:rsid w:val="00805E4D"/>
    <w:rsid w:val="008178B2"/>
    <w:rsid w:val="00821654"/>
    <w:rsid w:val="00844278"/>
    <w:rsid w:val="0085224F"/>
    <w:rsid w:val="00861C1E"/>
    <w:rsid w:val="00866A40"/>
    <w:rsid w:val="008726AB"/>
    <w:rsid w:val="0087333D"/>
    <w:rsid w:val="00883597"/>
    <w:rsid w:val="008A06E5"/>
    <w:rsid w:val="008D1D69"/>
    <w:rsid w:val="008E58C3"/>
    <w:rsid w:val="00905C38"/>
    <w:rsid w:val="00932C4E"/>
    <w:rsid w:val="009519A6"/>
    <w:rsid w:val="00954686"/>
    <w:rsid w:val="00960850"/>
    <w:rsid w:val="00961214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4207A"/>
    <w:rsid w:val="00A74445"/>
    <w:rsid w:val="00A81BBA"/>
    <w:rsid w:val="00A82B59"/>
    <w:rsid w:val="00A84EC0"/>
    <w:rsid w:val="00A856C1"/>
    <w:rsid w:val="00AA6352"/>
    <w:rsid w:val="00AB7EBF"/>
    <w:rsid w:val="00AD5B0A"/>
    <w:rsid w:val="00AF3462"/>
    <w:rsid w:val="00B15793"/>
    <w:rsid w:val="00B2678D"/>
    <w:rsid w:val="00B2703D"/>
    <w:rsid w:val="00B33917"/>
    <w:rsid w:val="00B50564"/>
    <w:rsid w:val="00B64988"/>
    <w:rsid w:val="00B66361"/>
    <w:rsid w:val="00B74C01"/>
    <w:rsid w:val="00B76A7A"/>
    <w:rsid w:val="00B86617"/>
    <w:rsid w:val="00B87FF7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00B6"/>
    <w:rsid w:val="00CC1C45"/>
    <w:rsid w:val="00CC45F2"/>
    <w:rsid w:val="00CC4D39"/>
    <w:rsid w:val="00CC6E7A"/>
    <w:rsid w:val="00CD105A"/>
    <w:rsid w:val="00CD3B4E"/>
    <w:rsid w:val="00CD4334"/>
    <w:rsid w:val="00CD61D9"/>
    <w:rsid w:val="00CE6309"/>
    <w:rsid w:val="00D039D5"/>
    <w:rsid w:val="00D05345"/>
    <w:rsid w:val="00D414CB"/>
    <w:rsid w:val="00D47FD7"/>
    <w:rsid w:val="00D50F57"/>
    <w:rsid w:val="00D5253F"/>
    <w:rsid w:val="00D57727"/>
    <w:rsid w:val="00D71E6C"/>
    <w:rsid w:val="00D93442"/>
    <w:rsid w:val="00DC32AA"/>
    <w:rsid w:val="00DC6B55"/>
    <w:rsid w:val="00DC7E5E"/>
    <w:rsid w:val="00E04F30"/>
    <w:rsid w:val="00E06853"/>
    <w:rsid w:val="00E25A9F"/>
    <w:rsid w:val="00E34367"/>
    <w:rsid w:val="00E56D44"/>
    <w:rsid w:val="00E77D9E"/>
    <w:rsid w:val="00EA2B94"/>
    <w:rsid w:val="00EB0F8E"/>
    <w:rsid w:val="00ED3B3B"/>
    <w:rsid w:val="00ED7297"/>
    <w:rsid w:val="00EE715C"/>
    <w:rsid w:val="00F10B76"/>
    <w:rsid w:val="00F1174D"/>
    <w:rsid w:val="00F160FF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5:docId w15:val="{02FF88A8-E2D5-4920-A985-C248C7F2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Strong">
    <w:name w:val="Strong"/>
    <w:qFormat/>
    <w:rsid w:val="00A4207A"/>
    <w:rPr>
      <w:b/>
      <w:bCs/>
    </w:rPr>
  </w:style>
  <w:style w:type="paragraph" w:styleId="BodyText">
    <w:name w:val="Body Text"/>
    <w:basedOn w:val="Normal"/>
    <w:link w:val="BodyTextChar"/>
    <w:rsid w:val="00A4207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420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a_Henning@np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_Henning@nps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3264-3479-47FE-8A95-DEFE6DC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873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Henning, Laura</cp:lastModifiedBy>
  <cp:revision>2</cp:revision>
  <cp:lastPrinted>2015-10-23T14:26:00Z</cp:lastPrinted>
  <dcterms:created xsi:type="dcterms:W3CDTF">2017-09-26T15:34:00Z</dcterms:created>
  <dcterms:modified xsi:type="dcterms:W3CDTF">2017-09-26T15:34:00Z</dcterms:modified>
</cp:coreProperties>
</file>