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16" w:rsidRDefault="00A4207A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70D6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Sitename-large"/>
                            </w:pPr>
                            <w:r w:rsidRPr="00032374">
                              <w:rPr>
                                <w:color w:val="FF0000"/>
                              </w:rPr>
                              <w:t>National Park Service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B76A7A">
                      <w:pPr>
                        <w:pStyle w:val="Sitename-large"/>
                      </w:pPr>
                      <w:r w:rsidRPr="00032374">
                        <w:rPr>
                          <w:color w:val="FF0000"/>
                        </w:rPr>
                        <w:t>National Park Service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157" w:rsidRPr="00F30ED7" w:rsidRDefault="00682157" w:rsidP="0068215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Canaveral National Seashore</w:t>
                            </w:r>
                          </w:p>
                          <w:p w:rsidR="00682157" w:rsidRDefault="00DC7E5E" w:rsidP="00DC7E5E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212 S Washington Ave</w:t>
                            </w:r>
                          </w:p>
                          <w:p w:rsidR="00DC7E5E" w:rsidRDefault="00DC7E5E" w:rsidP="00DC7E5E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Titusville, FL 32796</w:t>
                            </w:r>
                          </w:p>
                          <w:p w:rsidR="00682157" w:rsidRPr="00F30ED7" w:rsidRDefault="00682157" w:rsidP="00682157">
                            <w:pPr>
                              <w:pStyle w:val="sitenameandaddress"/>
                              <w:rPr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sz w:val="16"/>
                                <w:szCs w:val="16"/>
                              </w:rPr>
                              <w:t xml:space="preserve"> www.nps.gov</w:t>
                            </w:r>
                          </w:p>
                          <w:p w:rsidR="00B76A7A" w:rsidRPr="00682157" w:rsidRDefault="00B76A7A" w:rsidP="0068215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682157" w:rsidRPr="00F30ED7" w:rsidRDefault="00682157" w:rsidP="0068215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Canaveral National Seashore</w:t>
                      </w:r>
                    </w:p>
                    <w:p w:rsidR="00682157" w:rsidRDefault="00DC7E5E" w:rsidP="00DC7E5E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212 S Washington Ave</w:t>
                      </w:r>
                    </w:p>
                    <w:p w:rsidR="00DC7E5E" w:rsidRDefault="00DC7E5E" w:rsidP="00DC7E5E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Titusville, FL 32796</w:t>
                      </w:r>
                    </w:p>
                    <w:p w:rsidR="00682157" w:rsidRPr="00F30ED7" w:rsidRDefault="00682157" w:rsidP="00682157">
                      <w:pPr>
                        <w:pStyle w:val="sitenameandaddress"/>
                        <w:rPr>
                          <w:sz w:val="16"/>
                          <w:szCs w:val="16"/>
                        </w:rPr>
                      </w:pPr>
                      <w:r w:rsidRPr="00F30ED7">
                        <w:rPr>
                          <w:sz w:val="16"/>
                          <w:szCs w:val="16"/>
                        </w:rPr>
                        <w:t xml:space="preserve"> www.nps.gov</w:t>
                      </w:r>
                    </w:p>
                    <w:p w:rsidR="00B76A7A" w:rsidRPr="00682157" w:rsidRDefault="00B76A7A" w:rsidP="0068215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0F5F9"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0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76A7A" w:rsidRDefault="00B76A7A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7E0027" w:rsidRDefault="00771C16"/>
    <w:p w:rsidR="00771C16" w:rsidRDefault="00070DC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27578F8" wp14:editId="2FAE8741">
                <wp:simplePos x="0" y="0"/>
                <wp:positionH relativeFrom="page">
                  <wp:posOffset>933450</wp:posOffset>
                </wp:positionH>
                <wp:positionV relativeFrom="page">
                  <wp:posOffset>1943100</wp:posOffset>
                </wp:positionV>
                <wp:extent cx="5861685" cy="895350"/>
                <wp:effectExtent l="0" t="0" r="5715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4D2CE2" w:rsidRDefault="00B76A7A" w:rsidP="00204D98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 xml:space="preserve">Release Date: </w:t>
                            </w:r>
                            <w:r w:rsidR="003C01F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F4670">
                              <w:rPr>
                                <w:sz w:val="21"/>
                                <w:szCs w:val="21"/>
                              </w:rPr>
                              <w:t>Sept. 6, 2017</w:t>
                            </w:r>
                          </w:p>
                          <w:p w:rsidR="00B76A7A" w:rsidRDefault="00B76A7A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Contact</w:t>
                            </w:r>
                            <w:r w:rsidR="00070DC4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3C01F2">
                              <w:rPr>
                                <w:sz w:val="21"/>
                                <w:szCs w:val="21"/>
                              </w:rPr>
                              <w:t>Laura Henning</w:t>
                            </w:r>
                          </w:p>
                          <w:p w:rsidR="00070DC4" w:rsidRDefault="00070DC4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(321) 229-3766 </w:t>
                            </w:r>
                          </w:p>
                          <w:p w:rsidR="00070DC4" w:rsidRDefault="008E40C5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hyperlink r:id="rId9" w:history="1">
                              <w:r w:rsidR="00070DC4" w:rsidRPr="00864D72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Laura_Henning@nps.gov</w:t>
                              </w:r>
                            </w:hyperlink>
                          </w:p>
                          <w:p w:rsidR="00070DC4" w:rsidRDefault="00070DC4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070DC4" w:rsidRPr="00B76A7A" w:rsidRDefault="00070DC4" w:rsidP="00D05345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</w:p>
                          <w:p w:rsidR="00B76A7A" w:rsidRDefault="00B76A7A" w:rsidP="004E2814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78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margin-left:73.5pt;margin-top:153pt;width:461.5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vsgIAALE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" o:allowincell="f" filled="f" stroked="f">
                <v:textbox inset="0,0,0,0">
                  <w:txbxContent>
                    <w:p w:rsidR="00B76A7A" w:rsidRPr="004D2CE2" w:rsidRDefault="00B76A7A" w:rsidP="00204D98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 xml:space="preserve">Release Date: </w:t>
                      </w:r>
                      <w:r w:rsidR="003C01F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CF4670">
                        <w:rPr>
                          <w:sz w:val="21"/>
                          <w:szCs w:val="21"/>
                        </w:rPr>
                        <w:t>Sept. 6, 2017</w:t>
                      </w:r>
                    </w:p>
                    <w:p w:rsidR="00B76A7A" w:rsidRDefault="00B76A7A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Contact</w:t>
                      </w:r>
                      <w:r w:rsidR="00070DC4"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="003C01F2">
                        <w:rPr>
                          <w:sz w:val="21"/>
                          <w:szCs w:val="21"/>
                        </w:rPr>
                        <w:t>Laura Henning</w:t>
                      </w:r>
                    </w:p>
                    <w:p w:rsidR="00070DC4" w:rsidRDefault="00070DC4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(321) 229-3766 </w:t>
                      </w:r>
                    </w:p>
                    <w:p w:rsidR="00070DC4" w:rsidRDefault="001871C7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hyperlink r:id="rId10" w:history="1">
                        <w:r w:rsidR="00070DC4" w:rsidRPr="00864D72">
                          <w:rPr>
                            <w:rStyle w:val="Hyperlink"/>
                            <w:sz w:val="21"/>
                            <w:szCs w:val="21"/>
                          </w:rPr>
                          <w:t>Laura_Henning@nps.gov</w:t>
                        </w:r>
                      </w:hyperlink>
                    </w:p>
                    <w:p w:rsidR="00070DC4" w:rsidRDefault="00070DC4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</w:p>
                    <w:p w:rsidR="00070DC4" w:rsidRPr="00B76A7A" w:rsidRDefault="00070DC4" w:rsidP="00D05345">
                      <w:pPr>
                        <w:pStyle w:val="Headline"/>
                        <w:spacing w:line="320" w:lineRule="atLeast"/>
                        <w:rPr>
                          <w:b w:val="0"/>
                          <w:sz w:val="21"/>
                          <w:szCs w:val="21"/>
                        </w:rPr>
                      </w:pPr>
                    </w:p>
                    <w:p w:rsidR="00B76A7A" w:rsidRDefault="00B76A7A" w:rsidP="004E2814">
                      <w:pPr>
                        <w:pStyle w:val="Headline"/>
                        <w:spacing w:line="320" w:lineRule="atLeast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Default="00771C16">
      <w:pPr>
        <w:pStyle w:val="Redtext"/>
      </w:pPr>
    </w:p>
    <w:p w:rsidR="00204D98" w:rsidRDefault="00204D98"/>
    <w:p w:rsidR="00204D98" w:rsidRPr="00204D98" w:rsidRDefault="00204D98" w:rsidP="00204D98"/>
    <w:p w:rsidR="003D2E27" w:rsidRPr="004D2CE2" w:rsidRDefault="003D2E27" w:rsidP="007D702E">
      <w:pPr>
        <w:pStyle w:val="Content"/>
        <w:spacing w:line="320" w:lineRule="exact"/>
        <w:rPr>
          <w:szCs w:val="21"/>
          <w:lang w:bidi="en-US"/>
        </w:rPr>
      </w:pPr>
    </w:p>
    <w:p w:rsidR="00070DC4" w:rsidRDefault="00070DC4" w:rsidP="00CC1C45">
      <w:pPr>
        <w:pStyle w:val="Content"/>
        <w:spacing w:line="320" w:lineRule="exact"/>
        <w:jc w:val="center"/>
        <w:rPr>
          <w:b/>
          <w:szCs w:val="21"/>
          <w:lang w:bidi="en-US"/>
        </w:rPr>
      </w:pPr>
    </w:p>
    <w:p w:rsidR="00CC1C45" w:rsidRDefault="00DC7E5E" w:rsidP="00CC1C45">
      <w:pPr>
        <w:pStyle w:val="Content"/>
        <w:spacing w:line="320" w:lineRule="exact"/>
        <w:jc w:val="center"/>
        <w:rPr>
          <w:b/>
          <w:szCs w:val="21"/>
          <w:lang w:bidi="en-US"/>
        </w:rPr>
      </w:pPr>
      <w:r>
        <w:rPr>
          <w:b/>
          <w:szCs w:val="21"/>
          <w:lang w:bidi="en-US"/>
        </w:rPr>
        <w:t>Canaveral National Seashor</w:t>
      </w:r>
      <w:r w:rsidR="007C2D35">
        <w:rPr>
          <w:b/>
          <w:szCs w:val="21"/>
          <w:lang w:bidi="en-US"/>
        </w:rPr>
        <w:t>e Prepares for Hurricane Irma</w:t>
      </w:r>
    </w:p>
    <w:p w:rsidR="00A84EC0" w:rsidRDefault="00A84EC0" w:rsidP="00CC1C45">
      <w:pPr>
        <w:pStyle w:val="Content"/>
        <w:spacing w:line="320" w:lineRule="exact"/>
        <w:jc w:val="center"/>
        <w:rPr>
          <w:b/>
          <w:szCs w:val="21"/>
          <w:lang w:bidi="en-US"/>
        </w:rPr>
      </w:pPr>
    </w:p>
    <w:p w:rsidR="00CC1C45" w:rsidRDefault="00DC7E5E" w:rsidP="00DC7E5E">
      <w:pPr>
        <w:pStyle w:val="Content"/>
        <w:spacing w:line="320" w:lineRule="exact"/>
        <w:rPr>
          <w:b/>
          <w:szCs w:val="21"/>
          <w:lang w:bidi="en-US"/>
        </w:rPr>
      </w:pPr>
      <w:r>
        <w:rPr>
          <w:szCs w:val="21"/>
          <w:lang w:bidi="en-US"/>
        </w:rPr>
        <w:t xml:space="preserve">Canaveral National Seashore will close the park and beaches </w:t>
      </w:r>
      <w:r w:rsidR="007C2D35">
        <w:rPr>
          <w:szCs w:val="21"/>
          <w:lang w:bidi="en-US"/>
        </w:rPr>
        <w:t>within our boundary beginning Thursday, September 7, in preparation for hurricane Irma</w:t>
      </w:r>
      <w:r w:rsidR="00070DC4">
        <w:rPr>
          <w:szCs w:val="21"/>
          <w:lang w:bidi="en-US"/>
        </w:rPr>
        <w:t>.  With the safety of employees and visitors being NPS’ top priority, backcountry campin</w:t>
      </w:r>
      <w:r w:rsidR="0087333D">
        <w:rPr>
          <w:szCs w:val="21"/>
          <w:lang w:bidi="en-US"/>
        </w:rPr>
        <w:t>g reservations are also terminated</w:t>
      </w:r>
      <w:r w:rsidR="00070DC4">
        <w:rPr>
          <w:szCs w:val="21"/>
          <w:lang w:bidi="en-US"/>
        </w:rPr>
        <w:t xml:space="preserve"> until further notice.  </w:t>
      </w:r>
      <w:r w:rsidR="007C2D35">
        <w:rPr>
          <w:szCs w:val="21"/>
          <w:lang w:bidi="en-US"/>
        </w:rPr>
        <w:t xml:space="preserve">Please observe all closures and do not enter through closed gates, </w:t>
      </w:r>
      <w:r w:rsidR="00BC01E5">
        <w:rPr>
          <w:szCs w:val="21"/>
          <w:lang w:bidi="en-US"/>
        </w:rPr>
        <w:t xml:space="preserve">once the seashore is closed there will be limited emergency services available. </w:t>
      </w:r>
      <w:bookmarkStart w:id="0" w:name="_GoBack"/>
      <w:bookmarkEnd w:id="0"/>
      <w:r w:rsidR="00070DC4">
        <w:rPr>
          <w:szCs w:val="21"/>
          <w:lang w:bidi="en-US"/>
        </w:rPr>
        <w:t>The seashore will be assessed by an Incident Command Team before it is reopened to the public after the storm has passed.</w:t>
      </w:r>
    </w:p>
    <w:p w:rsidR="00CC00B6" w:rsidRDefault="00CC00B6" w:rsidP="00E25A9F">
      <w:pPr>
        <w:pStyle w:val="Content"/>
        <w:spacing w:line="320" w:lineRule="exact"/>
        <w:rPr>
          <w:szCs w:val="21"/>
          <w:lang w:bidi="en-US"/>
        </w:rPr>
      </w:pPr>
    </w:p>
    <w:p w:rsidR="00CC00B6" w:rsidRPr="004D2CE2" w:rsidRDefault="00CC00B6" w:rsidP="00E25A9F">
      <w:pPr>
        <w:pStyle w:val="Content"/>
        <w:spacing w:line="320" w:lineRule="exact"/>
        <w:rPr>
          <w:szCs w:val="21"/>
          <w:lang w:bidi="en-US"/>
        </w:rPr>
      </w:pPr>
    </w:p>
    <w:p w:rsidR="00204D98" w:rsidRPr="004D2CE2" w:rsidRDefault="008E40C5" w:rsidP="00236BE6">
      <w:pPr>
        <w:pStyle w:val="Content"/>
        <w:jc w:val="center"/>
        <w:rPr>
          <w:b/>
          <w:szCs w:val="21"/>
        </w:rPr>
      </w:pPr>
      <w:hyperlink r:id="rId11" w:history="1">
        <w:r w:rsidR="00204D98" w:rsidRPr="004D2CE2">
          <w:rPr>
            <w:rStyle w:val="Hyperlink"/>
            <w:b/>
            <w:szCs w:val="21"/>
          </w:rPr>
          <w:t>www.nps.gov</w:t>
        </w:r>
      </w:hyperlink>
      <w:r w:rsidR="00722D79">
        <w:rPr>
          <w:rStyle w:val="Hyperlink"/>
          <w:b/>
          <w:szCs w:val="21"/>
        </w:rPr>
        <w:t>/cana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p w:rsidR="009C193F" w:rsidRPr="004D2CE2" w:rsidRDefault="009C193F" w:rsidP="009C193F">
      <w:pPr>
        <w:pStyle w:val="Content"/>
        <w:spacing w:line="320" w:lineRule="exact"/>
        <w:rPr>
          <w:i/>
          <w:szCs w:val="21"/>
          <w:lang w:bidi="en-US"/>
        </w:rPr>
      </w:pPr>
      <w:r w:rsidRPr="004D2CE2">
        <w:rPr>
          <w:i/>
          <w:szCs w:val="21"/>
          <w:lang w:bidi="en-US"/>
        </w:rPr>
        <w:t xml:space="preserve">About the National Park Service. </w:t>
      </w:r>
      <w:r w:rsidR="00EA2B94">
        <w:rPr>
          <w:i/>
          <w:szCs w:val="21"/>
          <w:lang w:bidi="en-US"/>
        </w:rPr>
        <w:t>More than 20,000</w:t>
      </w:r>
      <w:r w:rsidRPr="004D2CE2">
        <w:rPr>
          <w:i/>
          <w:szCs w:val="21"/>
          <w:lang w:bidi="en-US"/>
        </w:rPr>
        <w:t xml:space="preserve"> National Park Service</w:t>
      </w:r>
      <w:r w:rsidR="00DC6B55">
        <w:rPr>
          <w:i/>
          <w:szCs w:val="21"/>
          <w:lang w:bidi="en-US"/>
        </w:rPr>
        <w:t xml:space="preserve"> employees care for America’s 408</w:t>
      </w:r>
      <w:r w:rsidRPr="004D2CE2">
        <w:rPr>
          <w:i/>
          <w:szCs w:val="21"/>
          <w:lang w:bidi="en-US"/>
        </w:rPr>
        <w:t xml:space="preserve"> national parks and work with communities across the nation to help preserve local history and create close-to-home</w:t>
      </w:r>
      <w:r w:rsidR="00632168">
        <w:rPr>
          <w:i/>
          <w:szCs w:val="21"/>
          <w:lang w:bidi="en-US"/>
        </w:rPr>
        <w:t xml:space="preserve"> recreational opportunities. </w:t>
      </w:r>
      <w:r w:rsidRPr="004D2CE2">
        <w:rPr>
          <w:i/>
          <w:szCs w:val="21"/>
          <w:lang w:bidi="en-US"/>
        </w:rPr>
        <w:t xml:space="preserve">Learn more at </w:t>
      </w:r>
      <w:hyperlink r:id="rId12" w:history="1">
        <w:r w:rsidRPr="004D2CE2">
          <w:rPr>
            <w:rStyle w:val="Hyperlink"/>
            <w:i/>
            <w:szCs w:val="21"/>
            <w:lang w:bidi="en-US"/>
          </w:rPr>
          <w:t>www.nps.gov</w:t>
        </w:r>
      </w:hyperlink>
      <w:r w:rsidRPr="004D2CE2">
        <w:rPr>
          <w:i/>
          <w:szCs w:val="21"/>
          <w:lang w:bidi="en-US"/>
        </w:rPr>
        <w:t xml:space="preserve">. 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D7" w:rsidRDefault="00D47FD7">
      <w:r>
        <w:separator/>
      </w:r>
    </w:p>
  </w:endnote>
  <w:endnote w:type="continuationSeparator" w:id="0">
    <w:p w:rsidR="00D47FD7" w:rsidRDefault="00D4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Century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F2" w:rsidRDefault="003C0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7A" w:rsidRDefault="00A4207A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06453" id="Line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76A7A" w:rsidRDefault="00A420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Default="00B76A7A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76A7A" w:rsidRDefault="00B76A7A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76A7A" w:rsidRDefault="00B76A7A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76A7A" w:rsidRDefault="00B76A7A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7A" w:rsidRPr="00204D98" w:rsidRDefault="00B76A7A" w:rsidP="00204D98">
    <w:pPr>
      <w:pStyle w:val="EXPERIENCEYOURAMERICA"/>
      <w:jc w:val="center"/>
      <w:rPr>
        <w:rFonts w:ascii="NPSRawlinsonOTOld" w:hAnsi="NPSRawlinsonOTOld"/>
        <w:b w:val="0"/>
      </w:rPr>
    </w:pPr>
  </w:p>
  <w:p w:rsidR="00B76A7A" w:rsidRDefault="00B76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D7" w:rsidRDefault="00D47FD7">
      <w:r>
        <w:separator/>
      </w:r>
    </w:p>
  </w:footnote>
  <w:footnote w:type="continuationSeparator" w:id="0">
    <w:p w:rsidR="00D47FD7" w:rsidRDefault="00D4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F2" w:rsidRDefault="003C0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F2" w:rsidRDefault="003C0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F2" w:rsidRDefault="003C0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01B38"/>
    <w:rsid w:val="00012B6A"/>
    <w:rsid w:val="00017692"/>
    <w:rsid w:val="00026C1A"/>
    <w:rsid w:val="00032374"/>
    <w:rsid w:val="00036049"/>
    <w:rsid w:val="0005674E"/>
    <w:rsid w:val="000678E7"/>
    <w:rsid w:val="00070DC4"/>
    <w:rsid w:val="0007508E"/>
    <w:rsid w:val="00090743"/>
    <w:rsid w:val="000A1516"/>
    <w:rsid w:val="000B26CB"/>
    <w:rsid w:val="000B55B9"/>
    <w:rsid w:val="000C2548"/>
    <w:rsid w:val="000C710E"/>
    <w:rsid w:val="000F28A5"/>
    <w:rsid w:val="000F4826"/>
    <w:rsid w:val="00125630"/>
    <w:rsid w:val="00131D96"/>
    <w:rsid w:val="00134885"/>
    <w:rsid w:val="001724DD"/>
    <w:rsid w:val="00180EC0"/>
    <w:rsid w:val="001870AA"/>
    <w:rsid w:val="001871C7"/>
    <w:rsid w:val="00192004"/>
    <w:rsid w:val="001B630A"/>
    <w:rsid w:val="001B6CC5"/>
    <w:rsid w:val="001E1C01"/>
    <w:rsid w:val="00200B88"/>
    <w:rsid w:val="00204D98"/>
    <w:rsid w:val="002338BC"/>
    <w:rsid w:val="00236BE6"/>
    <w:rsid w:val="00251692"/>
    <w:rsid w:val="00254743"/>
    <w:rsid w:val="00257C5D"/>
    <w:rsid w:val="00291AE2"/>
    <w:rsid w:val="002A3F6A"/>
    <w:rsid w:val="002B2066"/>
    <w:rsid w:val="002C0812"/>
    <w:rsid w:val="002D008B"/>
    <w:rsid w:val="002D7E48"/>
    <w:rsid w:val="002E66E5"/>
    <w:rsid w:val="00305C4B"/>
    <w:rsid w:val="00311070"/>
    <w:rsid w:val="00335A1B"/>
    <w:rsid w:val="00355B75"/>
    <w:rsid w:val="0036036D"/>
    <w:rsid w:val="003668B1"/>
    <w:rsid w:val="003755DC"/>
    <w:rsid w:val="00376770"/>
    <w:rsid w:val="00380B99"/>
    <w:rsid w:val="003B0C3B"/>
    <w:rsid w:val="003C01F2"/>
    <w:rsid w:val="003D2E27"/>
    <w:rsid w:val="003D7B10"/>
    <w:rsid w:val="003E0B20"/>
    <w:rsid w:val="003E2784"/>
    <w:rsid w:val="003E5DD2"/>
    <w:rsid w:val="003E6E0F"/>
    <w:rsid w:val="003F31A1"/>
    <w:rsid w:val="004104BA"/>
    <w:rsid w:val="00412476"/>
    <w:rsid w:val="00413204"/>
    <w:rsid w:val="0041384E"/>
    <w:rsid w:val="00414E43"/>
    <w:rsid w:val="0041624F"/>
    <w:rsid w:val="004362EA"/>
    <w:rsid w:val="004617A0"/>
    <w:rsid w:val="00466091"/>
    <w:rsid w:val="004664BB"/>
    <w:rsid w:val="00485765"/>
    <w:rsid w:val="004A3458"/>
    <w:rsid w:val="004B3219"/>
    <w:rsid w:val="004C53AD"/>
    <w:rsid w:val="004C5BB1"/>
    <w:rsid w:val="004D2CE2"/>
    <w:rsid w:val="004E2814"/>
    <w:rsid w:val="004E657F"/>
    <w:rsid w:val="004F3349"/>
    <w:rsid w:val="005050DB"/>
    <w:rsid w:val="00533871"/>
    <w:rsid w:val="00540489"/>
    <w:rsid w:val="00545587"/>
    <w:rsid w:val="00556BB4"/>
    <w:rsid w:val="005608D4"/>
    <w:rsid w:val="00564E6E"/>
    <w:rsid w:val="00566C02"/>
    <w:rsid w:val="005E68FE"/>
    <w:rsid w:val="005F6C77"/>
    <w:rsid w:val="00613F96"/>
    <w:rsid w:val="00632168"/>
    <w:rsid w:val="006371CA"/>
    <w:rsid w:val="00642EC6"/>
    <w:rsid w:val="00644906"/>
    <w:rsid w:val="006616CC"/>
    <w:rsid w:val="006740AA"/>
    <w:rsid w:val="00682157"/>
    <w:rsid w:val="00687290"/>
    <w:rsid w:val="0069083B"/>
    <w:rsid w:val="006B6870"/>
    <w:rsid w:val="006B753F"/>
    <w:rsid w:val="006D30DE"/>
    <w:rsid w:val="006E610E"/>
    <w:rsid w:val="006F5352"/>
    <w:rsid w:val="00706EE0"/>
    <w:rsid w:val="00710511"/>
    <w:rsid w:val="00714639"/>
    <w:rsid w:val="00722D79"/>
    <w:rsid w:val="00754534"/>
    <w:rsid w:val="00771659"/>
    <w:rsid w:val="00771C16"/>
    <w:rsid w:val="0077650B"/>
    <w:rsid w:val="00785B41"/>
    <w:rsid w:val="007938B4"/>
    <w:rsid w:val="007B075A"/>
    <w:rsid w:val="007C2D35"/>
    <w:rsid w:val="007D194D"/>
    <w:rsid w:val="007D702E"/>
    <w:rsid w:val="007D74E6"/>
    <w:rsid w:val="007E0027"/>
    <w:rsid w:val="007E351D"/>
    <w:rsid w:val="007F1785"/>
    <w:rsid w:val="007F5633"/>
    <w:rsid w:val="00805E4D"/>
    <w:rsid w:val="008178B2"/>
    <w:rsid w:val="00821654"/>
    <w:rsid w:val="00844278"/>
    <w:rsid w:val="0085224F"/>
    <w:rsid w:val="00861C1E"/>
    <w:rsid w:val="00866A40"/>
    <w:rsid w:val="008726AB"/>
    <w:rsid w:val="0087333D"/>
    <w:rsid w:val="00883597"/>
    <w:rsid w:val="008A06E5"/>
    <w:rsid w:val="008D1D69"/>
    <w:rsid w:val="008E40C5"/>
    <w:rsid w:val="008E58C3"/>
    <w:rsid w:val="00905C38"/>
    <w:rsid w:val="00932C4E"/>
    <w:rsid w:val="009519A6"/>
    <w:rsid w:val="00954686"/>
    <w:rsid w:val="00960850"/>
    <w:rsid w:val="00961214"/>
    <w:rsid w:val="0099353C"/>
    <w:rsid w:val="009A3096"/>
    <w:rsid w:val="009B6005"/>
    <w:rsid w:val="009B68CF"/>
    <w:rsid w:val="009C193F"/>
    <w:rsid w:val="009C2A7E"/>
    <w:rsid w:val="009D4EC6"/>
    <w:rsid w:val="009E0268"/>
    <w:rsid w:val="009E6894"/>
    <w:rsid w:val="00A1014A"/>
    <w:rsid w:val="00A15987"/>
    <w:rsid w:val="00A4207A"/>
    <w:rsid w:val="00A74445"/>
    <w:rsid w:val="00A81BBA"/>
    <w:rsid w:val="00A82B59"/>
    <w:rsid w:val="00A84EC0"/>
    <w:rsid w:val="00A856C1"/>
    <w:rsid w:val="00AA6352"/>
    <w:rsid w:val="00AB7EBF"/>
    <w:rsid w:val="00AD5B0A"/>
    <w:rsid w:val="00AF3462"/>
    <w:rsid w:val="00B15793"/>
    <w:rsid w:val="00B2678D"/>
    <w:rsid w:val="00B2703D"/>
    <w:rsid w:val="00B33917"/>
    <w:rsid w:val="00B64988"/>
    <w:rsid w:val="00B66361"/>
    <w:rsid w:val="00B74C01"/>
    <w:rsid w:val="00B76A7A"/>
    <w:rsid w:val="00B86617"/>
    <w:rsid w:val="00B87FF7"/>
    <w:rsid w:val="00BC01E5"/>
    <w:rsid w:val="00BC1092"/>
    <w:rsid w:val="00BD5470"/>
    <w:rsid w:val="00BF0731"/>
    <w:rsid w:val="00BF4347"/>
    <w:rsid w:val="00BF6A90"/>
    <w:rsid w:val="00C07194"/>
    <w:rsid w:val="00C40D85"/>
    <w:rsid w:val="00C45DB9"/>
    <w:rsid w:val="00C612A8"/>
    <w:rsid w:val="00C71E4F"/>
    <w:rsid w:val="00C87973"/>
    <w:rsid w:val="00C9593D"/>
    <w:rsid w:val="00CA4E04"/>
    <w:rsid w:val="00CC00B6"/>
    <w:rsid w:val="00CC1C45"/>
    <w:rsid w:val="00CC45F2"/>
    <w:rsid w:val="00CC4D39"/>
    <w:rsid w:val="00CC6E7A"/>
    <w:rsid w:val="00CD105A"/>
    <w:rsid w:val="00CD3B4E"/>
    <w:rsid w:val="00CD4334"/>
    <w:rsid w:val="00CD61D9"/>
    <w:rsid w:val="00CE6309"/>
    <w:rsid w:val="00CF4670"/>
    <w:rsid w:val="00D039D5"/>
    <w:rsid w:val="00D05345"/>
    <w:rsid w:val="00D414CB"/>
    <w:rsid w:val="00D47FD7"/>
    <w:rsid w:val="00D50F57"/>
    <w:rsid w:val="00D5253F"/>
    <w:rsid w:val="00D57727"/>
    <w:rsid w:val="00D71E6C"/>
    <w:rsid w:val="00D93442"/>
    <w:rsid w:val="00DC32AA"/>
    <w:rsid w:val="00DC6B55"/>
    <w:rsid w:val="00DC7E5E"/>
    <w:rsid w:val="00E04F30"/>
    <w:rsid w:val="00E06853"/>
    <w:rsid w:val="00E25A9F"/>
    <w:rsid w:val="00E34367"/>
    <w:rsid w:val="00E56D44"/>
    <w:rsid w:val="00E77D9E"/>
    <w:rsid w:val="00EA2B94"/>
    <w:rsid w:val="00EB0F8E"/>
    <w:rsid w:val="00ED3B3B"/>
    <w:rsid w:val="00EE715C"/>
    <w:rsid w:val="00F10B76"/>
    <w:rsid w:val="00F1174D"/>
    <w:rsid w:val="00F160FF"/>
    <w:rsid w:val="00F30ED7"/>
    <w:rsid w:val="00F340BE"/>
    <w:rsid w:val="00F57645"/>
    <w:rsid w:val="00F64A68"/>
    <w:rsid w:val="00F97517"/>
    <w:rsid w:val="00FA5442"/>
    <w:rsid w:val="00FC49C1"/>
    <w:rsid w:val="00FC661B"/>
    <w:rsid w:val="00FD26DF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5:docId w15:val="{02FF88A8-E2D5-4920-A985-C248C7F2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character" w:styleId="Strong">
    <w:name w:val="Strong"/>
    <w:qFormat/>
    <w:rsid w:val="00A4207A"/>
    <w:rPr>
      <w:b/>
      <w:bCs/>
    </w:rPr>
  </w:style>
  <w:style w:type="paragraph" w:styleId="BodyText">
    <w:name w:val="Body Text"/>
    <w:basedOn w:val="Normal"/>
    <w:link w:val="BodyTextChar"/>
    <w:rsid w:val="00A4207A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4207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ps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a_Henning@nps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a_Henning@nps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58B9-E2B7-42E5-8E11-6DCF8AFC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1000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Henning, Laura</cp:lastModifiedBy>
  <cp:revision>3</cp:revision>
  <cp:lastPrinted>2015-10-23T14:26:00Z</cp:lastPrinted>
  <dcterms:created xsi:type="dcterms:W3CDTF">2017-09-05T19:24:00Z</dcterms:created>
  <dcterms:modified xsi:type="dcterms:W3CDTF">2017-09-06T16:33:00Z</dcterms:modified>
</cp:coreProperties>
</file>