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4A6C69" w:rsidP="00673FF8">
      <w:pPr>
        <w:pStyle w:val="Instructions"/>
        <w:numPr>
          <w:ilvl w:val="0"/>
          <w:numId w:val="0"/>
        </w:numPr>
      </w:pPr>
      <w:r>
        <w:t>T</w:t>
      </w:r>
      <w:bookmarkStart w:id="0" w:name="_GoBack"/>
      <w:bookmarkEnd w:id="0"/>
      <w:r w:rsidR="006322A9" w:rsidRPr="00725C56">
        <w:t xml:space="preserve">he following explanations correspond directly with the numbered items on the Application Form. </w:t>
      </w:r>
      <w:r w:rsidR="00AD21C4" w:rsidRPr="00725C56">
        <w:t xml:space="preserve"> </w:t>
      </w:r>
      <w:r w:rsidR="006322A9"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9F3B9D" w:rsidRDefault="00EC4026" w:rsidP="009F3B9D">
      <w:pPr>
        <w:spacing w:after="120"/>
        <w:ind w:left="360"/>
        <w:rPr>
          <w:rFonts w:ascii="Arial" w:hAnsi="Arial" w:cs="Arial"/>
          <w:sz w:val="18"/>
          <w:szCs w:val="18"/>
        </w:rPr>
      </w:pPr>
      <w:r>
        <w:rPr>
          <w:rFonts w:ascii="Arial" w:hAnsi="Arial" w:cs="Arial"/>
          <w:sz w:val="18"/>
          <w:szCs w:val="18"/>
        </w:rPr>
        <w:t>Guided Day Hiking, Guided Camping/Overnight Backpacking, Guided Photography, Guided Walk-in Fishing (from shore), and Guided Fishing or Sightseeing via john boat or drift boat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C4064D">
        <w:rPr>
          <w:rFonts w:ascii="Arial" w:hAnsi="Arial" w:cs="Arial"/>
          <w:sz w:val="18"/>
          <w:szCs w:val="18"/>
        </w:rPr>
        <w:t>Refer to “Attachment A</w:t>
      </w:r>
      <w:r w:rsidR="00F92FE6" w:rsidRPr="00725C56">
        <w:rPr>
          <w:rFonts w:ascii="Arial" w:hAnsi="Arial" w:cs="Arial"/>
          <w:sz w:val="18"/>
          <w:szCs w:val="18"/>
        </w:rPr>
        <w:t>”.</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Provide copies of all licenses, vehicle/vessel registration, and certificates of trai</w:t>
      </w:r>
      <w:r w:rsidR="00C4064D">
        <w:rPr>
          <w:rFonts w:ascii="Arial" w:hAnsi="Arial" w:cs="Arial"/>
          <w:sz w:val="18"/>
          <w:szCs w:val="18"/>
        </w:rPr>
        <w:t>ning</w:t>
      </w:r>
      <w:r w:rsidR="00F557DF" w:rsidRPr="00725C56">
        <w:rPr>
          <w:rFonts w:ascii="Arial" w:hAnsi="Arial" w:cs="Arial"/>
          <w:sz w:val="18"/>
          <w:szCs w:val="18"/>
        </w:rPr>
        <w:t>.</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C4064D">
        <w:rPr>
          <w:rFonts w:ascii="Arial" w:hAnsi="Arial" w:cs="Arial"/>
          <w:sz w:val="18"/>
          <w:szCs w:val="18"/>
        </w:rPr>
        <w:t>B</w:t>
      </w:r>
      <w:r w:rsidR="00B6059D" w:rsidRPr="00725C56">
        <w:rPr>
          <w:rFonts w:ascii="Arial" w:hAnsi="Arial" w:cs="Arial"/>
          <w:sz w:val="18"/>
          <w:szCs w:val="18"/>
        </w:rPr>
        <w:t>” – Fee Schedule and Payment Information</w:t>
      </w:r>
      <w:r w:rsidRPr="00725C56">
        <w:rPr>
          <w:rFonts w:ascii="Arial" w:hAnsi="Arial" w:cs="Arial"/>
          <w:sz w:val="18"/>
          <w:szCs w:val="18"/>
        </w:rPr>
        <w: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C4064D" w:rsidP="009F3B9D">
      <w:pPr>
        <w:rPr>
          <w:rFonts w:ascii="Arial" w:hAnsi="Arial" w:cs="Arial"/>
          <w:sz w:val="18"/>
          <w:szCs w:val="18"/>
        </w:rPr>
      </w:pPr>
      <w:r>
        <w:rPr>
          <w:rFonts w:ascii="Arial" w:hAnsi="Arial" w:cs="Arial"/>
          <w:sz w:val="18"/>
          <w:szCs w:val="18"/>
        </w:rPr>
        <w:t>Attachment A</w:t>
      </w:r>
      <w:r w:rsidR="006322A9" w:rsidRPr="00725C56">
        <w:rPr>
          <w:rFonts w:ascii="Arial" w:hAnsi="Arial" w:cs="Arial"/>
          <w:sz w:val="18"/>
          <w:szCs w:val="18"/>
        </w:rPr>
        <w:t xml:space="preserve">: </w:t>
      </w:r>
      <w:r w:rsidR="00B6059D" w:rsidRPr="00725C56">
        <w:rPr>
          <w:rFonts w:ascii="Arial" w:hAnsi="Arial" w:cs="Arial"/>
          <w:sz w:val="18"/>
          <w:szCs w:val="18"/>
        </w:rPr>
        <w:t xml:space="preserve"> Insurance Requirements</w:t>
      </w:r>
    </w:p>
    <w:p w:rsidR="00B6059D" w:rsidRPr="00725C56" w:rsidRDefault="00C4064D" w:rsidP="009F3B9D">
      <w:pPr>
        <w:rPr>
          <w:rFonts w:ascii="Arial" w:hAnsi="Arial" w:cs="Arial"/>
          <w:sz w:val="18"/>
          <w:szCs w:val="18"/>
        </w:rPr>
      </w:pPr>
      <w:r>
        <w:rPr>
          <w:rFonts w:ascii="Arial" w:hAnsi="Arial" w:cs="Arial"/>
          <w:sz w:val="18"/>
          <w:szCs w:val="18"/>
        </w:rPr>
        <w:t>Attachment B</w:t>
      </w:r>
      <w:r w:rsidR="00B6059D" w:rsidRPr="00725C56">
        <w:rPr>
          <w:rFonts w:ascii="Arial" w:hAnsi="Arial" w:cs="Arial"/>
          <w:sz w:val="18"/>
          <w:szCs w:val="18"/>
        </w:rPr>
        <w:t>: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10"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6F1F53">
        <w:rPr>
          <w:rFonts w:ascii="Arial" w:hAnsi="Arial" w:cs="Arial"/>
          <w:sz w:val="18"/>
          <w:szCs w:val="18"/>
        </w:rPr>
        <w:t>870-365-2702 or 870-365-2724</w:t>
      </w:r>
      <w:r w:rsidR="009C27FE">
        <w:rPr>
          <w:rFonts w:ascii="Arial" w:hAnsi="Arial" w:cs="Arial"/>
          <w:sz w:val="18"/>
          <w:szCs w:val="18"/>
        </w:rPr>
        <w:t>.</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9C27FE" w:rsidRDefault="00551692" w:rsidP="00E7411C">
      <w:pPr>
        <w:rPr>
          <w:sz w:val="20"/>
          <w:szCs w:val="20"/>
        </w:r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Pr="009C27FE" w:rsidRDefault="009C27FE" w:rsidP="009C27FE">
      <w:pPr>
        <w:rPr>
          <w:sz w:val="20"/>
          <w:szCs w:val="20"/>
        </w:rPr>
      </w:pPr>
    </w:p>
    <w:p w:rsidR="009C27FE" w:rsidRDefault="009C27FE" w:rsidP="009C27FE">
      <w:pPr>
        <w:rPr>
          <w:sz w:val="20"/>
          <w:szCs w:val="20"/>
        </w:rPr>
      </w:pPr>
    </w:p>
    <w:p w:rsidR="009C27FE" w:rsidRDefault="009C27FE" w:rsidP="009C27FE">
      <w:pPr>
        <w:tabs>
          <w:tab w:val="left" w:pos="8870"/>
        </w:tabs>
        <w:rPr>
          <w:sz w:val="20"/>
          <w:szCs w:val="20"/>
        </w:rPr>
      </w:pPr>
      <w:r>
        <w:rPr>
          <w:sz w:val="20"/>
          <w:szCs w:val="20"/>
        </w:rPr>
        <w:tab/>
      </w:r>
    </w:p>
    <w:p w:rsidR="009C27FE" w:rsidRDefault="009C27FE" w:rsidP="009C27FE">
      <w:pPr>
        <w:rPr>
          <w:sz w:val="20"/>
          <w:szCs w:val="20"/>
        </w:rPr>
      </w:pPr>
    </w:p>
    <w:p w:rsidR="001B2B3F" w:rsidRPr="009C27FE" w:rsidRDefault="001B2B3F" w:rsidP="009C27FE">
      <w:pPr>
        <w:rPr>
          <w:sz w:val="20"/>
          <w:szCs w:val="20"/>
        </w:rPr>
        <w:sectPr w:rsidR="001B2B3F" w:rsidRPr="009C27FE"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1"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2" w:name="Check1"/>
      <w:r w:rsidR="00BF06E9"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3" w:name="Check2"/>
      <w:r w:rsidR="00BF06E9"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00BF06E9" w:rsidRPr="005C4C28">
        <w:rPr>
          <w:rFonts w:ascii="Arial" w:hAnsi="Arial" w:cs="Arial"/>
          <w:sz w:val="16"/>
          <w:szCs w:val="16"/>
        </w:rPr>
        <w:fldChar w:fldCharType="end"/>
      </w:r>
      <w:bookmarkEnd w:id="3"/>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4"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5"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6"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7"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7"/>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8"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9"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10"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1"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2"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3"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4"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4"/>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proofErr w:type="gramStart"/>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5" w:name="Check3"/>
      <w:r w:rsidRPr="00725C56">
        <w:rPr>
          <w:rFonts w:ascii="Arial" w:hAnsi="Arial" w:cs="Arial"/>
          <w:i/>
          <w:sz w:val="18"/>
          <w:szCs w:val="18"/>
        </w:rPr>
        <w:instrText xml:space="preserve"> FORMCHECKBOX </w:instrText>
      </w:r>
      <w:r w:rsidR="005162FD">
        <w:rPr>
          <w:rFonts w:ascii="Arial" w:hAnsi="Arial" w:cs="Arial"/>
          <w:i/>
          <w:sz w:val="18"/>
          <w:szCs w:val="18"/>
        </w:rPr>
      </w:r>
      <w:r w:rsidR="005162FD">
        <w:rPr>
          <w:rFonts w:ascii="Arial" w:hAnsi="Arial" w:cs="Arial"/>
          <w:i/>
          <w:sz w:val="18"/>
          <w:szCs w:val="18"/>
        </w:rPr>
        <w:fldChar w:fldCharType="separate"/>
      </w:r>
      <w:r w:rsidRPr="00725C56">
        <w:rPr>
          <w:rFonts w:ascii="Arial" w:hAnsi="Arial" w:cs="Arial"/>
          <w:i/>
          <w:sz w:val="18"/>
          <w:szCs w:val="18"/>
        </w:rPr>
        <w:fldChar w:fldCharType="end"/>
      </w:r>
      <w:bookmarkEnd w:id="15"/>
      <w:r w:rsidRPr="00725C56">
        <w:rPr>
          <w:rFonts w:ascii="Arial" w:hAnsi="Arial" w:cs="Arial"/>
          <w:i/>
          <w:sz w:val="18"/>
          <w:szCs w:val="18"/>
        </w:rPr>
        <w:t xml:space="preserve"> and go to question 6.</w:t>
      </w:r>
      <w:proofErr w:type="gramEnd"/>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6" w:name="Check4"/>
      <w:r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7" w:name="Check5"/>
      <w:r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Pr="005C4C28">
        <w:rPr>
          <w:rFonts w:ascii="Arial" w:hAnsi="Arial" w:cs="Arial"/>
          <w:sz w:val="16"/>
          <w:szCs w:val="16"/>
        </w:rPr>
        <w:fldChar w:fldCharType="end"/>
      </w:r>
      <w:bookmarkEnd w:id="17"/>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8"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8"/>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9"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9"/>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0" w:name="Check6"/>
      <w:r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Pr="005C4C28">
        <w:rPr>
          <w:rFonts w:ascii="Arial" w:hAnsi="Arial" w:cs="Arial"/>
          <w:sz w:val="16"/>
          <w:szCs w:val="16"/>
        </w:rPr>
        <w:fldChar w:fldCharType="end"/>
      </w:r>
      <w:bookmarkEnd w:id="20"/>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1"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2"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2"/>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3" w:name="Check7"/>
      <w:r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Pr="005C4C28">
        <w:rPr>
          <w:rFonts w:ascii="Arial" w:hAnsi="Arial" w:cs="Arial"/>
          <w:sz w:val="16"/>
          <w:szCs w:val="16"/>
        </w:rPr>
        <w:fldChar w:fldCharType="end"/>
      </w:r>
      <w:bookmarkEnd w:id="23"/>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4"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5"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6"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6"/>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w:t>
      </w:r>
      <w:r w:rsidR="00F8565C">
        <w:rPr>
          <w:rFonts w:ascii="Arial" w:hAnsi="Arial" w:cs="Arial"/>
          <w:sz w:val="18"/>
          <w:szCs w:val="18"/>
        </w:rPr>
        <w:t>ance Requirements (“Attachment A</w:t>
      </w:r>
      <w:r w:rsidR="00695DC6" w:rsidRPr="00725C56">
        <w:rPr>
          <w:rFonts w:ascii="Arial" w:hAnsi="Arial" w:cs="Arial"/>
          <w:sz w:val="18"/>
          <w:szCs w:val="18"/>
        </w:rPr>
        <w:t>”)</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5162FD">
        <w:rPr>
          <w:rFonts w:ascii="Arial" w:hAnsi="Arial" w:cs="Arial"/>
          <w:sz w:val="18"/>
          <w:szCs w:val="18"/>
        </w:rPr>
      </w:r>
      <w:r w:rsidR="005162FD">
        <w:rPr>
          <w:rFonts w:ascii="Arial" w:hAnsi="Arial" w:cs="Arial"/>
          <w:sz w:val="18"/>
          <w:szCs w:val="18"/>
        </w:rPr>
        <w:fldChar w:fldCharType="separate"/>
      </w:r>
      <w:r w:rsidRPr="00725C56">
        <w:rPr>
          <w:rFonts w:ascii="Arial" w:hAnsi="Arial" w:cs="Arial"/>
          <w:sz w:val="18"/>
          <w:szCs w:val="18"/>
        </w:rPr>
        <w:fldChar w:fldCharType="end"/>
      </w:r>
      <w:bookmarkEnd w:id="27"/>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5162FD">
        <w:rPr>
          <w:rFonts w:ascii="Arial" w:hAnsi="Arial" w:cs="Arial"/>
          <w:sz w:val="18"/>
          <w:szCs w:val="18"/>
        </w:rPr>
      </w:r>
      <w:r w:rsidR="005162FD">
        <w:rPr>
          <w:rFonts w:ascii="Arial" w:hAnsi="Arial" w:cs="Arial"/>
          <w:sz w:val="18"/>
          <w:szCs w:val="18"/>
        </w:rPr>
        <w:fldChar w:fldCharType="separate"/>
      </w:r>
      <w:r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Provide copies of licenses</w:t>
      </w:r>
      <w:r w:rsidR="00F8565C">
        <w:rPr>
          <w:rFonts w:ascii="Arial" w:hAnsi="Arial" w:cs="Arial"/>
          <w:sz w:val="18"/>
          <w:szCs w:val="18"/>
        </w:rPr>
        <w:t xml:space="preserve"> and certifications.</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w:t>
      </w:r>
      <w:proofErr w:type="gramStart"/>
      <w:r w:rsidRPr="00725C56">
        <w:rPr>
          <w:rFonts w:ascii="Arial" w:hAnsi="Arial" w:cs="Arial"/>
          <w:sz w:val="18"/>
          <w:szCs w:val="18"/>
        </w:rPr>
        <w:t>provide</w:t>
      </w:r>
      <w:proofErr w:type="gramEnd"/>
      <w:r w:rsidRPr="00725C56">
        <w:rPr>
          <w:rFonts w:ascii="Arial" w:hAnsi="Arial" w:cs="Arial"/>
          <w:sz w:val="18"/>
          <w:szCs w:val="18"/>
        </w:rPr>
        <w:t xml:space="preserv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5"/>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9C27FE">
        <w:rPr>
          <w:rFonts w:ascii="Arial" w:hAnsi="Arial" w:cs="Arial"/>
          <w:b/>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62FD">
        <w:rPr>
          <w:rFonts w:ascii="Arial" w:hAnsi="Arial" w:cs="Arial"/>
          <w:sz w:val="16"/>
          <w:szCs w:val="16"/>
        </w:rPr>
      </w:r>
      <w:r w:rsidR="005162F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 xml:space="preserve">If “Yes”, please </w:t>
      </w:r>
      <w:proofErr w:type="gramStart"/>
      <w:r w:rsidRPr="00725C56">
        <w:rPr>
          <w:rFonts w:ascii="Arial" w:hAnsi="Arial" w:cs="Arial"/>
          <w:i/>
          <w:sz w:val="18"/>
          <w:szCs w:val="18"/>
        </w:rPr>
        <w:t>provide</w:t>
      </w:r>
      <w:proofErr w:type="gramEnd"/>
      <w:r w:rsidRPr="00725C56">
        <w:rPr>
          <w:rFonts w:ascii="Arial" w:hAnsi="Arial" w:cs="Arial"/>
          <w:i/>
          <w:sz w:val="18"/>
          <w:szCs w:val="18"/>
        </w:rPr>
        <w:t xml:space="preserv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F8565C">
        <w:rPr>
          <w:rFonts w:ascii="Arial" w:hAnsi="Arial" w:cs="Arial"/>
          <w:sz w:val="18"/>
          <w:szCs w:val="18"/>
        </w:rPr>
        <w:t>Attachment B</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0"/>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2"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2"/>
    <w:p w:rsidR="00E8360D" w:rsidRPr="006142C3" w:rsidRDefault="005430C2" w:rsidP="003B1352">
      <w:pPr>
        <w:tabs>
          <w:tab w:val="left" w:pos="6480"/>
        </w:tabs>
        <w:ind w:left="720" w:hanging="720"/>
        <w:rPr>
          <w:rFonts w:ascii="Arial" w:hAnsi="Arial" w:cs="Arial"/>
          <w:sz w:val="18"/>
          <w:szCs w:val="18"/>
        </w:rPr>
      </w:pPr>
      <w:r w:rsidRPr="005430C2">
        <w:rPr>
          <w:rFonts w:ascii="Arial" w:hAnsi="Arial" w:cs="Arial"/>
          <w:sz w:val="18"/>
          <w:szCs w:val="18"/>
        </w:rPr>
        <w:t>For</w:t>
      </w:r>
      <w:r w:rsidR="00F94168" w:rsidRPr="005430C2">
        <w:rPr>
          <w:rFonts w:ascii="Arial" w:hAnsi="Arial" w:cs="Arial"/>
          <w:sz w:val="18"/>
          <w:szCs w:val="18"/>
        </w:rPr>
        <w:t xml:space="preserve"> park-specific terms a</w:t>
      </w:r>
      <w:r w:rsidRPr="005430C2">
        <w:rPr>
          <w:rFonts w:ascii="Arial" w:hAnsi="Arial" w:cs="Arial"/>
          <w:sz w:val="18"/>
          <w:szCs w:val="18"/>
        </w:rPr>
        <w:t>nd conditions</w:t>
      </w:r>
      <w:r>
        <w:rPr>
          <w:rFonts w:ascii="Arial" w:hAnsi="Arial" w:cs="Arial"/>
          <w:sz w:val="18"/>
          <w:szCs w:val="18"/>
        </w:rPr>
        <w:t xml:space="preserve"> please contact the commercial services office at 870-365-2702 or 870-365-2724.</w:t>
      </w:r>
    </w:p>
    <w:p w:rsidR="00117760" w:rsidRDefault="00117760" w:rsidP="003B1352">
      <w:pPr>
        <w:tabs>
          <w:tab w:val="left" w:pos="6480"/>
        </w:tabs>
        <w:ind w:left="720" w:hanging="720"/>
        <w:rPr>
          <w:rFonts w:ascii="Arial" w:hAnsi="Arial" w:cs="Arial"/>
          <w:sz w:val="16"/>
          <w:szCs w:val="16"/>
        </w:rPr>
      </w:pPr>
    </w:p>
    <w:p w:rsidR="001B2B3F" w:rsidRPr="005430C2" w:rsidRDefault="001B2B3F" w:rsidP="005430C2">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43157C">
      <w:pPr>
        <w:pStyle w:val="Heading2"/>
      </w:pPr>
      <w:r w:rsidRPr="00C708F0">
        <w:lastRenderedPageBreak/>
        <w:t xml:space="preserve">ATTACHMENT </w:t>
      </w:r>
      <w:r w:rsidR="00402D78">
        <w:t>A</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9D1F88">
        <w:rPr>
          <w:rFonts w:ascii="Arial" w:hAnsi="Arial" w:cs="Arial"/>
          <w:sz w:val="18"/>
          <w:szCs w:val="18"/>
        </w:rPr>
        <w:t>$500,000</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9D1F88" w:rsidRPr="00C708F0" w:rsidRDefault="009D1F88"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9D1F88" w:rsidRPr="00C708F0" w:rsidRDefault="009D1F88" w:rsidP="00BB5603">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9D1F88" w:rsidRDefault="009D1F88"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E031CE" w:rsidRPr="00C708F0" w:rsidRDefault="003C4DA2" w:rsidP="0043157C">
      <w:pPr>
        <w:pStyle w:val="Heading2"/>
      </w:pPr>
      <w:r w:rsidRPr="00C708F0">
        <w:lastRenderedPageBreak/>
        <w:t xml:space="preserve">ATTACHMENT </w:t>
      </w:r>
      <w:r w:rsidR="009B5F9B">
        <w:t>B</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603AF0" w:rsidRDefault="00603AF0" w:rsidP="007457EF">
      <w:pPr>
        <w:tabs>
          <w:tab w:val="left" w:pos="6480"/>
        </w:tabs>
        <w:rPr>
          <w:rFonts w:ascii="Arial" w:hAnsi="Arial" w:cs="Arial"/>
          <w:sz w:val="18"/>
          <w:szCs w:val="18"/>
        </w:rPr>
      </w:pPr>
    </w:p>
    <w:p w:rsidR="00603AF0" w:rsidRPr="00603AF0" w:rsidRDefault="00603AF0" w:rsidP="00603AF0">
      <w:pPr>
        <w:tabs>
          <w:tab w:val="left" w:pos="-720"/>
        </w:tabs>
        <w:suppressAutoHyphens/>
        <w:rPr>
          <w:rFonts w:ascii="Arial" w:hAnsi="Arial" w:cs="Arial"/>
          <w:sz w:val="18"/>
          <w:szCs w:val="18"/>
        </w:rPr>
      </w:pPr>
      <w:r>
        <w:rPr>
          <w:rFonts w:ascii="Arial" w:hAnsi="Arial" w:cs="Arial"/>
          <w:sz w:val="18"/>
          <w:szCs w:val="18"/>
        </w:rPr>
        <w:t xml:space="preserve">Costs incurred by the </w:t>
      </w:r>
      <w:r w:rsidRPr="00603AF0">
        <w:rPr>
          <w:rFonts w:ascii="Arial" w:hAnsi="Arial" w:cs="Arial"/>
          <w:sz w:val="18"/>
          <w:szCs w:val="18"/>
        </w:rPr>
        <w:t>park as a result of accepting and process the application and managing and monitoring the authorization activity on site must be paid when the authorization is approved.  If any additional costs are incurred by the park, the holder will be billed at the conclusion of the authorization.  NOTE:  All fees are non-refundable. See tables below for fee schedules.</w:t>
      </w:r>
    </w:p>
    <w:p w:rsidR="00603AF0" w:rsidRDefault="00603AF0" w:rsidP="007457EF">
      <w:pPr>
        <w:tabs>
          <w:tab w:val="left" w:pos="6480"/>
        </w:tabs>
        <w:rPr>
          <w:rFonts w:ascii="Arial" w:hAnsi="Arial" w:cs="Arial"/>
          <w:sz w:val="18"/>
          <w:szCs w:val="18"/>
        </w:rPr>
      </w:pPr>
    </w:p>
    <w:tbl>
      <w:tblPr>
        <w:tblW w:w="0" w:type="auto"/>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8"/>
        <w:gridCol w:w="1282"/>
        <w:gridCol w:w="5688"/>
      </w:tblGrid>
      <w:tr w:rsidR="00CB4DB9" w:rsidRPr="006F5397" w:rsidTr="00D61A22">
        <w:trPr>
          <w:trHeight w:val="978"/>
        </w:trPr>
        <w:tc>
          <w:tcPr>
            <w:tcW w:w="9108" w:type="dxa"/>
            <w:gridSpan w:val="3"/>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6F5397">
              <w:rPr>
                <w:rFonts w:ascii="Arial" w:hAnsi="Arial" w:cs="Arial"/>
                <w:b/>
                <w:spacing w:val="-2"/>
                <w:sz w:val="18"/>
                <w:szCs w:val="18"/>
              </w:rPr>
              <w:t>Costs for Land Based Activity CUAs</w:t>
            </w:r>
          </w:p>
          <w:p w:rsidR="00CB4DB9" w:rsidRPr="006F5397"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6F5397">
              <w:rPr>
                <w:rFonts w:ascii="Arial" w:hAnsi="Arial" w:cs="Arial"/>
                <w:b/>
                <w:spacing w:val="-2"/>
                <w:sz w:val="18"/>
                <w:szCs w:val="18"/>
              </w:rPr>
              <w:t xml:space="preserve"> Gu</w:t>
            </w:r>
            <w:r w:rsidR="002C0E3A">
              <w:rPr>
                <w:rFonts w:ascii="Arial" w:hAnsi="Arial" w:cs="Arial"/>
                <w:b/>
                <w:spacing w:val="-2"/>
                <w:sz w:val="18"/>
                <w:szCs w:val="18"/>
              </w:rPr>
              <w:t>ided Camping, Hiking</w:t>
            </w:r>
            <w:r w:rsidRPr="006F5397">
              <w:rPr>
                <w:rFonts w:ascii="Arial" w:hAnsi="Arial" w:cs="Arial"/>
                <w:b/>
                <w:spacing w:val="-2"/>
                <w:sz w:val="18"/>
                <w:szCs w:val="18"/>
              </w:rPr>
              <w:t xml:space="preserve">, Photography, </w:t>
            </w:r>
            <w:r w:rsidR="002C0E3A">
              <w:rPr>
                <w:rFonts w:ascii="Arial" w:hAnsi="Arial" w:cs="Arial"/>
                <w:b/>
                <w:spacing w:val="-2"/>
                <w:sz w:val="18"/>
                <w:szCs w:val="18"/>
              </w:rPr>
              <w:t xml:space="preserve">and </w:t>
            </w:r>
            <w:r w:rsidRPr="006F5397">
              <w:rPr>
                <w:rFonts w:ascii="Arial" w:hAnsi="Arial" w:cs="Arial"/>
                <w:b/>
                <w:spacing w:val="-2"/>
                <w:sz w:val="18"/>
                <w:szCs w:val="18"/>
              </w:rPr>
              <w:t>Walk-in Fish</w:t>
            </w:r>
            <w:r w:rsidR="002C0E3A">
              <w:rPr>
                <w:rFonts w:ascii="Arial" w:hAnsi="Arial" w:cs="Arial"/>
                <w:b/>
                <w:spacing w:val="-2"/>
                <w:sz w:val="18"/>
                <w:szCs w:val="18"/>
              </w:rPr>
              <w:t>ing</w:t>
            </w:r>
            <w:r w:rsidRPr="006F5397">
              <w:rPr>
                <w:rFonts w:ascii="Arial" w:hAnsi="Arial" w:cs="Arial"/>
                <w:b/>
                <w:spacing w:val="-2"/>
                <w:sz w:val="18"/>
                <w:szCs w:val="18"/>
              </w:rPr>
              <w:t>:</w:t>
            </w:r>
          </w:p>
        </w:tc>
      </w:tr>
      <w:tr w:rsidR="00CB4DB9" w:rsidRPr="006F5397" w:rsidTr="00D61A22">
        <w:trPr>
          <w:trHeight w:val="357"/>
        </w:trPr>
        <w:tc>
          <w:tcPr>
            <w:tcW w:w="2138" w:type="dxa"/>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6F5397">
              <w:rPr>
                <w:rFonts w:ascii="Arial" w:hAnsi="Arial" w:cs="Arial"/>
                <w:b/>
                <w:spacing w:val="-2"/>
                <w:sz w:val="18"/>
                <w:szCs w:val="18"/>
              </w:rPr>
              <w:t>Type of Cost</w:t>
            </w:r>
          </w:p>
        </w:tc>
        <w:tc>
          <w:tcPr>
            <w:tcW w:w="1282" w:type="dxa"/>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6F5397">
              <w:rPr>
                <w:rFonts w:ascii="Arial" w:hAnsi="Arial" w:cs="Arial"/>
                <w:b/>
                <w:spacing w:val="-2"/>
                <w:sz w:val="18"/>
                <w:szCs w:val="18"/>
              </w:rPr>
              <w:t>Amount</w:t>
            </w:r>
          </w:p>
        </w:tc>
        <w:tc>
          <w:tcPr>
            <w:tcW w:w="5688" w:type="dxa"/>
            <w:tcBorders>
              <w:bottom w:val="single" w:sz="2" w:space="0" w:color="auto"/>
            </w:tcBorders>
            <w:shd w:val="pct10" w:color="auto" w:fill="auto"/>
            <w:vAlign w:val="center"/>
          </w:tcPr>
          <w:p w:rsidR="00CB4DB9" w:rsidRPr="006F5397"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6F5397">
              <w:rPr>
                <w:rFonts w:ascii="Arial" w:hAnsi="Arial" w:cs="Arial"/>
                <w:b/>
                <w:spacing w:val="-2"/>
                <w:sz w:val="18"/>
                <w:szCs w:val="18"/>
              </w:rPr>
              <w:t>Due</w:t>
            </w:r>
          </w:p>
        </w:tc>
      </w:tr>
      <w:tr w:rsidR="00CB4DB9" w:rsidRPr="006F5397" w:rsidTr="00D61A22">
        <w:trPr>
          <w:trHeight w:val="427"/>
        </w:trPr>
        <w:tc>
          <w:tcPr>
            <w:tcW w:w="213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Cs/>
                <w:sz w:val="18"/>
                <w:szCs w:val="18"/>
              </w:rPr>
              <w:t>Application Cost</w:t>
            </w:r>
          </w:p>
        </w:tc>
        <w:tc>
          <w:tcPr>
            <w:tcW w:w="1282"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
                <w:bCs/>
                <w:sz w:val="18"/>
                <w:szCs w:val="18"/>
              </w:rPr>
              <w:t>$100</w:t>
            </w:r>
          </w:p>
        </w:tc>
        <w:tc>
          <w:tcPr>
            <w:tcW w:w="568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
                <w:bCs/>
                <w:sz w:val="18"/>
                <w:szCs w:val="18"/>
              </w:rPr>
            </w:pPr>
            <w:r w:rsidRPr="006F5397">
              <w:rPr>
                <w:rFonts w:ascii="Arial" w:hAnsi="Arial" w:cs="Arial"/>
                <w:bCs/>
                <w:sz w:val="18"/>
                <w:szCs w:val="18"/>
              </w:rPr>
              <w:t>Must be submitted at the time of the initial application.</w:t>
            </w:r>
          </w:p>
        </w:tc>
      </w:tr>
      <w:tr w:rsidR="00CB4DB9" w:rsidRPr="006F5397" w:rsidTr="00D61A22">
        <w:trPr>
          <w:trHeight w:val="373"/>
        </w:trPr>
        <w:tc>
          <w:tcPr>
            <w:tcW w:w="213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Cs/>
                <w:sz w:val="18"/>
                <w:szCs w:val="18"/>
              </w:rPr>
              <w:t>Administration Cost</w:t>
            </w:r>
          </w:p>
        </w:tc>
        <w:tc>
          <w:tcPr>
            <w:tcW w:w="1282"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
                <w:bCs/>
                <w:sz w:val="18"/>
                <w:szCs w:val="18"/>
              </w:rPr>
              <w:t>$100</w:t>
            </w:r>
          </w:p>
        </w:tc>
        <w:tc>
          <w:tcPr>
            <w:tcW w:w="5688" w:type="dxa"/>
            <w:tcBorders>
              <w:top w:val="single" w:sz="2" w:space="0" w:color="auto"/>
              <w:left w:val="single" w:sz="2" w:space="0" w:color="auto"/>
              <w:bottom w:val="single" w:sz="2" w:space="0" w:color="auto"/>
              <w:right w:val="single" w:sz="2" w:space="0" w:color="auto"/>
            </w:tcBorders>
            <w:vAlign w:val="center"/>
          </w:tcPr>
          <w:p w:rsidR="00CB4DB9" w:rsidRPr="006F5397" w:rsidRDefault="00CB4DB9" w:rsidP="00D61A22">
            <w:pPr>
              <w:pStyle w:val="Default"/>
              <w:rPr>
                <w:rFonts w:ascii="Arial" w:hAnsi="Arial" w:cs="Arial"/>
                <w:bCs/>
                <w:sz w:val="18"/>
                <w:szCs w:val="18"/>
              </w:rPr>
            </w:pPr>
            <w:r w:rsidRPr="006F5397">
              <w:rPr>
                <w:rFonts w:ascii="Arial" w:hAnsi="Arial" w:cs="Arial"/>
                <w:bCs/>
                <w:sz w:val="18"/>
                <w:szCs w:val="18"/>
              </w:rPr>
              <w:t>Payable when the permit is approved.</w:t>
            </w:r>
          </w:p>
        </w:tc>
      </w:tr>
    </w:tbl>
    <w:p w:rsidR="00CB4DB9" w:rsidRDefault="00CB4DB9" w:rsidP="007457EF">
      <w:pPr>
        <w:tabs>
          <w:tab w:val="left" w:pos="6480"/>
        </w:tabs>
        <w:rPr>
          <w:rFonts w:ascii="Arial" w:hAnsi="Arial" w:cs="Arial"/>
          <w:sz w:val="18"/>
          <w:szCs w:val="18"/>
        </w:rPr>
      </w:pPr>
    </w:p>
    <w:p w:rsidR="00CB4DB9" w:rsidRDefault="00CB4DB9" w:rsidP="007457EF">
      <w:pPr>
        <w:tabs>
          <w:tab w:val="left" w:pos="6480"/>
        </w:tabs>
        <w:rPr>
          <w:rFonts w:ascii="Arial" w:hAnsi="Arial" w:cs="Arial"/>
          <w:sz w:val="18"/>
          <w:szCs w:val="18"/>
        </w:rPr>
      </w:pPr>
    </w:p>
    <w:tbl>
      <w:tblPr>
        <w:tblW w:w="0" w:type="auto"/>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8"/>
        <w:gridCol w:w="1822"/>
        <w:gridCol w:w="5148"/>
      </w:tblGrid>
      <w:tr w:rsidR="00CB4DB9" w:rsidRPr="002C0E3A" w:rsidTr="00D61A22">
        <w:trPr>
          <w:trHeight w:val="627"/>
        </w:trPr>
        <w:tc>
          <w:tcPr>
            <w:tcW w:w="9108" w:type="dxa"/>
            <w:gridSpan w:val="3"/>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2C0E3A">
              <w:rPr>
                <w:rFonts w:ascii="Arial" w:hAnsi="Arial" w:cs="Arial"/>
                <w:b/>
                <w:spacing w:val="-2"/>
                <w:sz w:val="18"/>
                <w:szCs w:val="18"/>
              </w:rPr>
              <w:t>Costs for Water Based Activity CUAs</w:t>
            </w:r>
          </w:p>
          <w:p w:rsidR="00CB4DB9" w:rsidRPr="002C0E3A"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2C0E3A">
              <w:rPr>
                <w:rFonts w:ascii="Arial" w:hAnsi="Arial" w:cs="Arial"/>
                <w:b/>
                <w:spacing w:val="-2"/>
                <w:sz w:val="18"/>
                <w:szCs w:val="18"/>
              </w:rPr>
              <w:t>Guided Fishing and Sightseeing:</w:t>
            </w:r>
          </w:p>
        </w:tc>
      </w:tr>
      <w:tr w:rsidR="00CB4DB9" w:rsidRPr="002C0E3A" w:rsidTr="00D61A22">
        <w:trPr>
          <w:trHeight w:val="375"/>
        </w:trPr>
        <w:tc>
          <w:tcPr>
            <w:tcW w:w="2138" w:type="dxa"/>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2C0E3A">
              <w:rPr>
                <w:rFonts w:ascii="Arial" w:hAnsi="Arial" w:cs="Arial"/>
                <w:b/>
                <w:spacing w:val="-2"/>
                <w:sz w:val="18"/>
                <w:szCs w:val="18"/>
              </w:rPr>
              <w:t>Type of Cost</w:t>
            </w:r>
          </w:p>
        </w:tc>
        <w:tc>
          <w:tcPr>
            <w:tcW w:w="1822" w:type="dxa"/>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jc w:val="center"/>
              <w:rPr>
                <w:rFonts w:ascii="Arial" w:hAnsi="Arial" w:cs="Arial"/>
                <w:b/>
                <w:spacing w:val="-2"/>
                <w:sz w:val="18"/>
                <w:szCs w:val="18"/>
              </w:rPr>
            </w:pPr>
            <w:r w:rsidRPr="002C0E3A">
              <w:rPr>
                <w:rFonts w:ascii="Arial" w:hAnsi="Arial" w:cs="Arial"/>
                <w:b/>
                <w:spacing w:val="-2"/>
                <w:sz w:val="18"/>
                <w:szCs w:val="18"/>
              </w:rPr>
              <w:t>Amount</w:t>
            </w:r>
          </w:p>
        </w:tc>
        <w:tc>
          <w:tcPr>
            <w:tcW w:w="5148" w:type="dxa"/>
            <w:tcBorders>
              <w:bottom w:val="single" w:sz="2" w:space="0" w:color="auto"/>
            </w:tcBorders>
            <w:shd w:val="pct10" w:color="auto" w:fill="auto"/>
            <w:vAlign w:val="center"/>
          </w:tcPr>
          <w:p w:rsidR="00CB4DB9" w:rsidRPr="002C0E3A" w:rsidRDefault="00CB4DB9" w:rsidP="00D61A22">
            <w:pPr>
              <w:widowControl w:val="0"/>
              <w:tabs>
                <w:tab w:val="left" w:pos="-1440"/>
                <w:tab w:val="left" w:pos="-720"/>
                <w:tab w:val="left" w:pos="0"/>
                <w:tab w:val="left" w:pos="201"/>
                <w:tab w:val="left" w:pos="403"/>
              </w:tabs>
              <w:suppressAutoHyphens/>
              <w:ind w:left="360"/>
              <w:jc w:val="center"/>
              <w:rPr>
                <w:rFonts w:ascii="Arial" w:hAnsi="Arial" w:cs="Arial"/>
                <w:b/>
                <w:spacing w:val="-2"/>
                <w:sz w:val="18"/>
                <w:szCs w:val="18"/>
              </w:rPr>
            </w:pPr>
            <w:r w:rsidRPr="002C0E3A">
              <w:rPr>
                <w:rFonts w:ascii="Arial" w:hAnsi="Arial" w:cs="Arial"/>
                <w:b/>
                <w:spacing w:val="-2"/>
                <w:sz w:val="18"/>
                <w:szCs w:val="18"/>
              </w:rPr>
              <w:t>Due</w:t>
            </w:r>
          </w:p>
        </w:tc>
      </w:tr>
      <w:tr w:rsidR="00CB4DB9" w:rsidRPr="002C0E3A" w:rsidTr="00D61A22">
        <w:tc>
          <w:tcPr>
            <w:tcW w:w="213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Application Cost</w:t>
            </w:r>
          </w:p>
        </w:tc>
        <w:tc>
          <w:tcPr>
            <w:tcW w:w="1822"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
                <w:bCs/>
                <w:sz w:val="18"/>
                <w:szCs w:val="18"/>
              </w:rPr>
              <w:t>$100</w:t>
            </w:r>
            <w:r w:rsidRPr="002C0E3A">
              <w:rPr>
                <w:rFonts w:ascii="Arial" w:hAnsi="Arial" w:cs="Arial"/>
                <w:bCs/>
                <w:sz w:val="18"/>
                <w:szCs w:val="18"/>
              </w:rPr>
              <w:t xml:space="preserve">                                                                </w:t>
            </w:r>
          </w:p>
        </w:tc>
        <w:tc>
          <w:tcPr>
            <w:tcW w:w="514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
                <w:bCs/>
                <w:sz w:val="18"/>
                <w:szCs w:val="18"/>
              </w:rPr>
            </w:pPr>
            <w:r w:rsidRPr="002C0E3A">
              <w:rPr>
                <w:rFonts w:ascii="Arial" w:hAnsi="Arial" w:cs="Arial"/>
                <w:bCs/>
                <w:sz w:val="18"/>
                <w:szCs w:val="18"/>
              </w:rPr>
              <w:t>Must be submitted at the time of the initial application.</w:t>
            </w:r>
          </w:p>
        </w:tc>
      </w:tr>
      <w:tr w:rsidR="00CB4DB9" w:rsidRPr="002C0E3A" w:rsidTr="00D61A22">
        <w:trPr>
          <w:trHeight w:val="382"/>
        </w:trPr>
        <w:tc>
          <w:tcPr>
            <w:tcW w:w="213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Administration Cost</w:t>
            </w:r>
          </w:p>
        </w:tc>
        <w:tc>
          <w:tcPr>
            <w:tcW w:w="1822"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
                <w:bCs/>
                <w:sz w:val="18"/>
                <w:szCs w:val="18"/>
              </w:rPr>
              <w:t>$300</w:t>
            </w:r>
          </w:p>
        </w:tc>
        <w:tc>
          <w:tcPr>
            <w:tcW w:w="514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 xml:space="preserve">Payable when the permit is approved. </w:t>
            </w:r>
          </w:p>
        </w:tc>
      </w:tr>
      <w:tr w:rsidR="00CB4DB9" w:rsidRPr="002C0E3A" w:rsidTr="00D61A22">
        <w:tc>
          <w:tcPr>
            <w:tcW w:w="213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Commercial Use Boat Decal Fee</w:t>
            </w:r>
          </w:p>
        </w:tc>
        <w:tc>
          <w:tcPr>
            <w:tcW w:w="1822"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
                <w:bCs/>
                <w:sz w:val="18"/>
                <w:szCs w:val="18"/>
              </w:rPr>
              <w:t>$9 per vessel</w:t>
            </w:r>
          </w:p>
        </w:tc>
        <w:tc>
          <w:tcPr>
            <w:tcW w:w="5148" w:type="dxa"/>
            <w:tcBorders>
              <w:top w:val="single" w:sz="2" w:space="0" w:color="auto"/>
              <w:left w:val="single" w:sz="2" w:space="0" w:color="auto"/>
              <w:bottom w:val="single" w:sz="2" w:space="0" w:color="auto"/>
              <w:right w:val="single" w:sz="2" w:space="0" w:color="auto"/>
            </w:tcBorders>
            <w:vAlign w:val="center"/>
          </w:tcPr>
          <w:p w:rsidR="00CB4DB9" w:rsidRPr="002C0E3A" w:rsidRDefault="00CB4DB9" w:rsidP="00D61A22">
            <w:pPr>
              <w:pStyle w:val="Default"/>
              <w:rPr>
                <w:rFonts w:ascii="Arial" w:hAnsi="Arial" w:cs="Arial"/>
                <w:bCs/>
                <w:sz w:val="18"/>
                <w:szCs w:val="18"/>
              </w:rPr>
            </w:pPr>
            <w:r w:rsidRPr="002C0E3A">
              <w:rPr>
                <w:rFonts w:ascii="Arial" w:hAnsi="Arial" w:cs="Arial"/>
                <w:bCs/>
                <w:sz w:val="18"/>
                <w:szCs w:val="18"/>
              </w:rPr>
              <w:t>Payable when the permit is approved.</w:t>
            </w:r>
          </w:p>
        </w:tc>
      </w:tr>
    </w:tbl>
    <w:p w:rsidR="00CB4DB9" w:rsidRPr="00C708F0" w:rsidRDefault="00CB4DB9" w:rsidP="007457EF">
      <w:pPr>
        <w:tabs>
          <w:tab w:val="left" w:pos="6480"/>
        </w:tabs>
        <w:rPr>
          <w:rFonts w:ascii="Arial" w:hAnsi="Arial" w:cs="Arial"/>
          <w:sz w:val="18"/>
          <w:szCs w:val="18"/>
        </w:rPr>
      </w:pPr>
    </w:p>
    <w:sectPr w:rsidR="00CB4DB9" w:rsidRPr="00C708F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FD" w:rsidRDefault="005162FD">
      <w:r>
        <w:separator/>
      </w:r>
    </w:p>
  </w:endnote>
  <w:endnote w:type="continuationSeparator" w:id="0">
    <w:p w:rsidR="005162FD" w:rsidRDefault="0051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D61A22" w:rsidRPr="007F32E2" w:rsidRDefault="00D61A22"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4A6C69">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4A6C69">
              <w:rPr>
                <w:rFonts w:ascii="Arial" w:hAnsi="Arial" w:cs="Arial"/>
                <w:b/>
                <w:bCs/>
                <w:noProof/>
                <w:sz w:val="16"/>
                <w:szCs w:val="16"/>
              </w:rPr>
              <w:t>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D61A22" w:rsidRPr="00D77D70" w:rsidRDefault="00D61A2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A6C69">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A6C69">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D61A22" w:rsidRDefault="00D61A2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A6C69">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A6C69">
              <w:rPr>
                <w:rFonts w:ascii="Arial" w:hAnsi="Arial" w:cs="Arial"/>
                <w:b/>
                <w:bCs/>
                <w:noProof/>
                <w:sz w:val="16"/>
                <w:szCs w:val="16"/>
              </w:rPr>
              <w:t>iii</w:t>
            </w:r>
            <w:r>
              <w:rPr>
                <w:rFonts w:ascii="Arial" w:hAnsi="Arial" w:cs="Arial"/>
                <w:b/>
                <w:bCs/>
                <w:sz w:val="16"/>
                <w:szCs w:val="16"/>
              </w:rPr>
              <w:fldChar w:fldCharType="end"/>
            </w:r>
          </w:p>
          <w:p w:rsidR="00D61A22" w:rsidRPr="001B2B3F" w:rsidRDefault="00D61A2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D61A22" w:rsidRPr="007C4C23" w:rsidRDefault="00D61A2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4A6C69">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A6C69">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D61A22" w:rsidRPr="00D77D70" w:rsidRDefault="00D61A2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A6C69">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A6C69">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D61A22" w:rsidRDefault="00D61A2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A6C69">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A6C69">
              <w:rPr>
                <w:rFonts w:ascii="Arial" w:hAnsi="Arial" w:cs="Arial"/>
                <w:b/>
                <w:bCs/>
                <w:noProof/>
                <w:sz w:val="16"/>
                <w:szCs w:val="16"/>
              </w:rPr>
              <w:t>1</w:t>
            </w:r>
            <w:r>
              <w:rPr>
                <w:rFonts w:ascii="Arial" w:hAnsi="Arial" w:cs="Arial"/>
                <w:b/>
                <w:bCs/>
                <w:sz w:val="16"/>
                <w:szCs w:val="16"/>
              </w:rPr>
              <w:fldChar w:fldCharType="end"/>
            </w:r>
          </w:p>
          <w:p w:rsidR="00D61A22" w:rsidRPr="001B2B3F" w:rsidRDefault="00D61A2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FD" w:rsidRDefault="005162FD">
      <w:r>
        <w:separator/>
      </w:r>
    </w:p>
  </w:footnote>
  <w:footnote w:type="continuationSeparator" w:id="0">
    <w:p w:rsidR="005162FD" w:rsidRDefault="0051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D61A22" w:rsidRDefault="00D61A22"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61A22" w:rsidRDefault="00D61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D61A22" w:rsidRPr="00F43876" w:rsidRDefault="00D61A22"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7D4BFAAE" wp14:editId="66DCD394">
          <wp:simplePos x="0" y="0"/>
          <wp:positionH relativeFrom="column">
            <wp:posOffset>6324600</wp:posOffset>
          </wp:positionH>
          <wp:positionV relativeFrom="page">
            <wp:posOffset>781050</wp:posOffset>
          </wp:positionV>
          <wp:extent cx="530352" cy="685964"/>
          <wp:effectExtent l="0" t="0" r="3175" b="0"/>
          <wp:wrapSquare wrapText="bothSides"/>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40ADC409" wp14:editId="65465CF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D61A22" w:rsidRPr="00BB3473" w:rsidRDefault="00D61A22" w:rsidP="00725C56">
    <w:pPr>
      <w:tabs>
        <w:tab w:val="center" w:pos="5400"/>
      </w:tabs>
      <w:jc w:val="center"/>
      <w:rPr>
        <w:rFonts w:ascii="Arial" w:hAnsi="Arial" w:cs="Arial"/>
        <w:b/>
        <w:smallCaps/>
        <w:sz w:val="20"/>
        <w:szCs w:val="20"/>
      </w:rPr>
    </w:pPr>
  </w:p>
  <w:p w:rsidR="00D61A22" w:rsidRPr="00714593" w:rsidRDefault="00D61A22" w:rsidP="00BB5603">
    <w:pPr>
      <w:tabs>
        <w:tab w:val="left" w:pos="720"/>
        <w:tab w:val="center" w:pos="5400"/>
      </w:tabs>
      <w:jc w:val="center"/>
      <w:rPr>
        <w:rFonts w:ascii="Arial" w:hAnsi="Arial" w:cs="Arial"/>
        <w:b/>
        <w:sz w:val="18"/>
        <w:szCs w:val="18"/>
      </w:rPr>
    </w:pPr>
    <w:r w:rsidRPr="00714593">
      <w:rPr>
        <w:rFonts w:ascii="Arial" w:hAnsi="Arial" w:cs="Arial"/>
        <w:b/>
        <w:sz w:val="18"/>
        <w:szCs w:val="18"/>
      </w:rPr>
      <w:t>Buffalo National River</w:t>
    </w:r>
  </w:p>
  <w:p w:rsidR="00D61A22" w:rsidRPr="00714593" w:rsidRDefault="00D61A22" w:rsidP="00450346">
    <w:pPr>
      <w:tabs>
        <w:tab w:val="left" w:pos="720"/>
        <w:tab w:val="center" w:pos="5400"/>
      </w:tabs>
      <w:jc w:val="center"/>
      <w:rPr>
        <w:rFonts w:ascii="Arial" w:hAnsi="Arial" w:cs="Arial"/>
        <w:sz w:val="18"/>
        <w:szCs w:val="18"/>
      </w:rPr>
    </w:pPr>
    <w:r w:rsidRPr="00714593">
      <w:rPr>
        <w:rFonts w:ascii="Arial" w:hAnsi="Arial" w:cs="Arial"/>
        <w:sz w:val="18"/>
        <w:szCs w:val="18"/>
      </w:rPr>
      <w:t xml:space="preserve">402 N. Walnut St., </w:t>
    </w:r>
    <w:proofErr w:type="spellStart"/>
    <w:r w:rsidRPr="00714593">
      <w:rPr>
        <w:rFonts w:ascii="Arial" w:hAnsi="Arial" w:cs="Arial"/>
        <w:sz w:val="18"/>
        <w:szCs w:val="18"/>
      </w:rPr>
      <w:t>Ste</w:t>
    </w:r>
    <w:proofErr w:type="spellEnd"/>
    <w:r w:rsidRPr="00714593">
      <w:rPr>
        <w:rFonts w:ascii="Arial" w:hAnsi="Arial" w:cs="Arial"/>
        <w:sz w:val="18"/>
        <w:szCs w:val="18"/>
      </w:rPr>
      <w:t xml:space="preserve"> 136</w:t>
    </w:r>
  </w:p>
  <w:p w:rsidR="00D61A22" w:rsidRPr="00714593" w:rsidRDefault="00D61A22" w:rsidP="00450346">
    <w:pPr>
      <w:tabs>
        <w:tab w:val="left" w:pos="720"/>
        <w:tab w:val="center" w:pos="5400"/>
      </w:tabs>
      <w:jc w:val="center"/>
      <w:rPr>
        <w:rFonts w:ascii="Arial" w:hAnsi="Arial" w:cs="Arial"/>
        <w:sz w:val="18"/>
        <w:szCs w:val="18"/>
      </w:rPr>
    </w:pPr>
    <w:r w:rsidRPr="00714593">
      <w:rPr>
        <w:rFonts w:ascii="Arial" w:hAnsi="Arial" w:cs="Arial"/>
        <w:sz w:val="18"/>
        <w:szCs w:val="18"/>
      </w:rPr>
      <w:t>Harrison, AR 72601</w:t>
    </w:r>
  </w:p>
  <w:p w:rsidR="00D61A22" w:rsidRPr="003C4DA2" w:rsidRDefault="00D61A22" w:rsidP="00450346">
    <w:pPr>
      <w:tabs>
        <w:tab w:val="left" w:pos="720"/>
        <w:tab w:val="center" w:pos="5400"/>
      </w:tabs>
      <w:jc w:val="center"/>
      <w:rPr>
        <w:rFonts w:ascii="Arial" w:hAnsi="Arial" w:cs="Arial"/>
        <w:sz w:val="18"/>
        <w:szCs w:val="18"/>
      </w:rPr>
    </w:pPr>
    <w:r>
      <w:rPr>
        <w:rFonts w:ascii="Arial" w:hAnsi="Arial" w:cs="Arial"/>
        <w:sz w:val="18"/>
        <w:szCs w:val="18"/>
      </w:rPr>
      <w:t>Commercial Services Office</w:t>
    </w:r>
  </w:p>
  <w:p w:rsidR="00D61A22" w:rsidRPr="004D343B" w:rsidRDefault="00D61A22" w:rsidP="0045034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870-365-2702 or 870-365-2724</w:t>
    </w:r>
  </w:p>
  <w:p w:rsidR="00D61A22" w:rsidRDefault="00D61A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D9002E" w:rsidRDefault="00D61A2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D61A22" w:rsidRPr="00D9002E" w:rsidRDefault="00D61A2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D61A22" w:rsidRPr="00D9002E" w:rsidRDefault="00D61A22" w:rsidP="001B2B3F">
    <w:pPr>
      <w:pStyle w:val="Header"/>
      <w:rPr>
        <w:sz w:val="16"/>
        <w:szCs w:val="16"/>
      </w:rPr>
    </w:pPr>
  </w:p>
  <w:p w:rsidR="00D61A22" w:rsidRPr="00D9002E" w:rsidRDefault="00D61A22"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2" w:rsidRPr="00756350" w:rsidRDefault="00D61A22"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61A22" w:rsidRDefault="00D61A2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61A22" w:rsidRPr="00F43876" w:rsidRDefault="00D61A22" w:rsidP="00F43876">
    <w:pPr>
      <w:pStyle w:val="Heading2"/>
    </w:pPr>
    <w:r w:rsidRPr="00BB3473">
      <w:rPr>
        <w:noProof/>
      </w:rPr>
      <w:drawing>
        <wp:anchor distT="0" distB="0" distL="114300" distR="114300" simplePos="0" relativeHeight="251678720" behindDoc="1" locked="0" layoutInCell="1" allowOverlap="1" wp14:anchorId="4372C4E7" wp14:editId="24F8B4D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743DD37F" wp14:editId="02E7AEF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D61A22" w:rsidRPr="00F43876" w:rsidRDefault="00D61A22" w:rsidP="00F43876">
    <w:pPr>
      <w:pStyle w:val="Heading2"/>
    </w:pPr>
    <w:r w:rsidRPr="00F43876">
      <w:t xml:space="preserve">COMMERCIAL USE AUTHORIZATION APPLICATION </w:t>
    </w:r>
  </w:p>
  <w:p w:rsidR="00D61A22" w:rsidRPr="00BB3473" w:rsidRDefault="00D61A22" w:rsidP="00BB3473">
    <w:pPr>
      <w:tabs>
        <w:tab w:val="center" w:pos="5400"/>
      </w:tabs>
      <w:jc w:val="center"/>
      <w:rPr>
        <w:rFonts w:ascii="Arial" w:hAnsi="Arial" w:cs="Arial"/>
        <w:b/>
        <w:smallCaps/>
        <w:sz w:val="20"/>
        <w:szCs w:val="20"/>
      </w:rPr>
    </w:pPr>
  </w:p>
  <w:p w:rsidR="00D61A22" w:rsidRPr="009C27FE" w:rsidRDefault="00D61A22" w:rsidP="000E03B8">
    <w:pPr>
      <w:tabs>
        <w:tab w:val="left" w:pos="720"/>
        <w:tab w:val="center" w:pos="5400"/>
      </w:tabs>
      <w:jc w:val="center"/>
      <w:rPr>
        <w:rFonts w:ascii="Arial" w:hAnsi="Arial" w:cs="Arial"/>
        <w:b/>
        <w:sz w:val="18"/>
        <w:szCs w:val="18"/>
      </w:rPr>
    </w:pPr>
    <w:r w:rsidRPr="009C27FE">
      <w:rPr>
        <w:rFonts w:ascii="Arial" w:hAnsi="Arial" w:cs="Arial"/>
        <w:b/>
        <w:sz w:val="18"/>
        <w:szCs w:val="18"/>
      </w:rPr>
      <w:t>Buffalo National River</w:t>
    </w:r>
  </w:p>
  <w:p w:rsidR="00D61A22" w:rsidRPr="009C27FE" w:rsidRDefault="00D61A22" w:rsidP="007244B7">
    <w:pPr>
      <w:tabs>
        <w:tab w:val="left" w:pos="720"/>
        <w:tab w:val="center" w:pos="5400"/>
      </w:tabs>
      <w:jc w:val="center"/>
      <w:rPr>
        <w:rFonts w:ascii="Arial" w:hAnsi="Arial" w:cs="Arial"/>
        <w:sz w:val="18"/>
        <w:szCs w:val="18"/>
      </w:rPr>
    </w:pPr>
    <w:r w:rsidRPr="009C27FE">
      <w:rPr>
        <w:rFonts w:ascii="Arial" w:hAnsi="Arial" w:cs="Arial"/>
        <w:sz w:val="18"/>
        <w:szCs w:val="18"/>
      </w:rPr>
      <w:t xml:space="preserve">402 N Walnut St., </w:t>
    </w:r>
    <w:proofErr w:type="spellStart"/>
    <w:r w:rsidRPr="009C27FE">
      <w:rPr>
        <w:rFonts w:ascii="Arial" w:hAnsi="Arial" w:cs="Arial"/>
        <w:sz w:val="18"/>
        <w:szCs w:val="18"/>
      </w:rPr>
      <w:t>Ste</w:t>
    </w:r>
    <w:proofErr w:type="spellEnd"/>
    <w:r w:rsidRPr="009C27FE">
      <w:rPr>
        <w:rFonts w:ascii="Arial" w:hAnsi="Arial" w:cs="Arial"/>
        <w:sz w:val="18"/>
        <w:szCs w:val="18"/>
      </w:rPr>
      <w:t xml:space="preserve"> 136</w:t>
    </w:r>
  </w:p>
  <w:p w:rsidR="00D61A22" w:rsidRPr="009C27FE" w:rsidRDefault="00D61A22">
    <w:pPr>
      <w:tabs>
        <w:tab w:val="left" w:pos="720"/>
        <w:tab w:val="center" w:pos="5400"/>
      </w:tabs>
      <w:jc w:val="center"/>
      <w:rPr>
        <w:rFonts w:ascii="Arial" w:hAnsi="Arial" w:cs="Arial"/>
        <w:sz w:val="18"/>
        <w:szCs w:val="18"/>
      </w:rPr>
    </w:pPr>
    <w:r w:rsidRPr="009C27FE">
      <w:rPr>
        <w:rFonts w:ascii="Arial" w:hAnsi="Arial" w:cs="Arial"/>
        <w:sz w:val="18"/>
        <w:szCs w:val="18"/>
      </w:rPr>
      <w:t>Harrison, AR 72601</w:t>
    </w:r>
  </w:p>
  <w:p w:rsidR="00D61A22" w:rsidRPr="003C4DA2" w:rsidRDefault="00D61A22">
    <w:pPr>
      <w:tabs>
        <w:tab w:val="left" w:pos="720"/>
        <w:tab w:val="center" w:pos="5400"/>
      </w:tabs>
      <w:jc w:val="center"/>
      <w:rPr>
        <w:rFonts w:ascii="Arial" w:hAnsi="Arial" w:cs="Arial"/>
        <w:sz w:val="18"/>
        <w:szCs w:val="18"/>
      </w:rPr>
    </w:pPr>
    <w:r>
      <w:rPr>
        <w:rFonts w:ascii="Arial" w:hAnsi="Arial" w:cs="Arial"/>
        <w:sz w:val="18"/>
        <w:szCs w:val="18"/>
      </w:rPr>
      <w:t>Commercial Services Office</w:t>
    </w:r>
  </w:p>
  <w:p w:rsidR="00D61A22" w:rsidRPr="004D343B" w:rsidRDefault="00D61A22">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870-365-2702 or 870-365-2724</w:t>
    </w:r>
  </w:p>
  <w:p w:rsidR="00D61A22" w:rsidRPr="004D343B" w:rsidRDefault="00D61A22"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C0E3A"/>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02D78"/>
    <w:rsid w:val="00412C80"/>
    <w:rsid w:val="0042588D"/>
    <w:rsid w:val="00430789"/>
    <w:rsid w:val="0043157C"/>
    <w:rsid w:val="004332E0"/>
    <w:rsid w:val="00434180"/>
    <w:rsid w:val="00447A38"/>
    <w:rsid w:val="00450346"/>
    <w:rsid w:val="004518F6"/>
    <w:rsid w:val="00457F04"/>
    <w:rsid w:val="00470F66"/>
    <w:rsid w:val="004776BA"/>
    <w:rsid w:val="00490935"/>
    <w:rsid w:val="00493596"/>
    <w:rsid w:val="0049619A"/>
    <w:rsid w:val="00496E90"/>
    <w:rsid w:val="004A4036"/>
    <w:rsid w:val="004A41C8"/>
    <w:rsid w:val="004A6C69"/>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162FD"/>
    <w:rsid w:val="00536CC6"/>
    <w:rsid w:val="005407A5"/>
    <w:rsid w:val="005430C2"/>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03AF0"/>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1F53"/>
    <w:rsid w:val="006F5397"/>
    <w:rsid w:val="006F606C"/>
    <w:rsid w:val="007129C2"/>
    <w:rsid w:val="00714593"/>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724F"/>
    <w:rsid w:val="008117FD"/>
    <w:rsid w:val="00815BAC"/>
    <w:rsid w:val="00821829"/>
    <w:rsid w:val="008223F3"/>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B5F9B"/>
    <w:rsid w:val="009C1367"/>
    <w:rsid w:val="009C27FE"/>
    <w:rsid w:val="009D1F88"/>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064D"/>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B4DB9"/>
    <w:rsid w:val="00CC0DC1"/>
    <w:rsid w:val="00CC145B"/>
    <w:rsid w:val="00CC1F3B"/>
    <w:rsid w:val="00CC6BA8"/>
    <w:rsid w:val="00CD02E0"/>
    <w:rsid w:val="00CD5B7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1A22"/>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D1A20"/>
    <w:rsid w:val="00DD46AD"/>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C4026"/>
    <w:rsid w:val="00ED0C45"/>
    <w:rsid w:val="00ED30EC"/>
    <w:rsid w:val="00ED4489"/>
    <w:rsid w:val="00ED757D"/>
    <w:rsid w:val="00EF444A"/>
    <w:rsid w:val="00F02F9D"/>
    <w:rsid w:val="00F07B07"/>
    <w:rsid w:val="00F12B02"/>
    <w:rsid w:val="00F21E2A"/>
    <w:rsid w:val="00F35318"/>
    <w:rsid w:val="00F42410"/>
    <w:rsid w:val="00F43876"/>
    <w:rsid w:val="00F557DF"/>
    <w:rsid w:val="00F70C10"/>
    <w:rsid w:val="00F7109F"/>
    <w:rsid w:val="00F73623"/>
    <w:rsid w:val="00F74076"/>
    <w:rsid w:val="00F8012B"/>
    <w:rsid w:val="00F81BF5"/>
    <w:rsid w:val="00F8565C"/>
    <w:rsid w:val="00F86B91"/>
    <w:rsid w:val="00F87C7E"/>
    <w:rsid w:val="00F90C54"/>
    <w:rsid w:val="00F92FE6"/>
    <w:rsid w:val="00F94168"/>
    <w:rsid w:val="00F970FA"/>
    <w:rsid w:val="00FA19C2"/>
    <w:rsid w:val="00FA1F66"/>
    <w:rsid w:val="00FA34BC"/>
    <w:rsid w:val="00FA3933"/>
    <w:rsid w:val="00FC317C"/>
    <w:rsid w:val="00FC422E"/>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paragraph" w:customStyle="1" w:styleId="Default">
    <w:name w:val="Default"/>
    <w:rsid w:val="00CB4D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paragraph" w:customStyle="1" w:styleId="Default">
    <w:name w:val="Default"/>
    <w:rsid w:val="00CB4D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7198-44B7-4CC9-9843-36FD24DE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Ray, Lauren D.</cp:lastModifiedBy>
  <cp:revision>2</cp:revision>
  <cp:lastPrinted>2016-04-19T17:13:00Z</cp:lastPrinted>
  <dcterms:created xsi:type="dcterms:W3CDTF">2018-01-19T20:58:00Z</dcterms:created>
  <dcterms:modified xsi:type="dcterms:W3CDTF">2018-01-19T20:58:00Z</dcterms:modified>
</cp:coreProperties>
</file>