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EB6F99">
        <w:rPr>
          <w:rFonts w:ascii="Arial" w:hAnsi="Arial" w:cs="Arial"/>
          <w:sz w:val="16"/>
          <w:szCs w:val="16"/>
        </w:rPr>
      </w:r>
      <w:r w:rsidR="00EB6F99">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EB6F99">
        <w:rPr>
          <w:rFonts w:ascii="Arial" w:hAnsi="Arial" w:cs="Arial"/>
          <w:sz w:val="16"/>
          <w:szCs w:val="16"/>
        </w:rPr>
      </w:r>
      <w:r w:rsidR="00EB6F99">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EB6F99">
        <w:rPr>
          <w:rFonts w:ascii="Arial" w:hAnsi="Arial" w:cs="Arial"/>
          <w:i/>
          <w:sz w:val="18"/>
          <w:szCs w:val="18"/>
        </w:rPr>
      </w:r>
      <w:r w:rsidR="00EB6F99">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EB6F99">
        <w:rPr>
          <w:rFonts w:ascii="Arial" w:hAnsi="Arial" w:cs="Arial"/>
          <w:sz w:val="16"/>
          <w:szCs w:val="16"/>
        </w:rPr>
      </w:r>
      <w:r w:rsidR="00EB6F99">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EB6F99">
        <w:rPr>
          <w:rFonts w:ascii="Arial" w:hAnsi="Arial" w:cs="Arial"/>
          <w:sz w:val="16"/>
          <w:szCs w:val="16"/>
        </w:rPr>
      </w:r>
      <w:r w:rsidR="00EB6F99">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EB6F99">
        <w:rPr>
          <w:rFonts w:ascii="Arial" w:hAnsi="Arial" w:cs="Arial"/>
          <w:sz w:val="16"/>
          <w:szCs w:val="16"/>
        </w:rPr>
      </w:r>
      <w:r w:rsidR="00EB6F99">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EB6F99">
        <w:rPr>
          <w:rFonts w:ascii="Arial" w:hAnsi="Arial" w:cs="Arial"/>
          <w:sz w:val="16"/>
          <w:szCs w:val="16"/>
        </w:rPr>
      </w:r>
      <w:r w:rsidR="00EB6F99">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EB6F99">
        <w:rPr>
          <w:rFonts w:ascii="Arial" w:hAnsi="Arial" w:cs="Arial"/>
          <w:sz w:val="16"/>
          <w:szCs w:val="16"/>
        </w:rPr>
      </w:r>
      <w:r w:rsidR="00EB6F99">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EB6F99">
        <w:rPr>
          <w:rFonts w:ascii="Arial" w:hAnsi="Arial" w:cs="Arial"/>
          <w:sz w:val="16"/>
          <w:szCs w:val="16"/>
        </w:rPr>
      </w:r>
      <w:r w:rsidR="00EB6F99">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EB6F99">
        <w:rPr>
          <w:rFonts w:ascii="Arial" w:hAnsi="Arial" w:cs="Arial"/>
          <w:sz w:val="18"/>
          <w:szCs w:val="18"/>
        </w:rPr>
      </w:r>
      <w:r w:rsidR="00EB6F99">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EB6F99">
        <w:rPr>
          <w:rFonts w:ascii="Arial" w:hAnsi="Arial" w:cs="Arial"/>
          <w:sz w:val="18"/>
          <w:szCs w:val="18"/>
        </w:rPr>
      </w:r>
      <w:r w:rsidR="00EB6F99">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EB6F99">
        <w:rPr>
          <w:rFonts w:ascii="Arial" w:hAnsi="Arial" w:cs="Arial"/>
          <w:sz w:val="16"/>
          <w:szCs w:val="16"/>
        </w:rPr>
      </w:r>
      <w:r w:rsidR="00EB6F99">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EB6F99">
        <w:rPr>
          <w:rFonts w:ascii="Arial" w:hAnsi="Arial" w:cs="Arial"/>
          <w:sz w:val="16"/>
          <w:szCs w:val="16"/>
        </w:rPr>
      </w:r>
      <w:r w:rsidR="00EB6F99">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EB6F99">
        <w:rPr>
          <w:rFonts w:ascii="Arial" w:hAnsi="Arial" w:cs="Arial"/>
          <w:sz w:val="16"/>
          <w:szCs w:val="16"/>
        </w:rPr>
      </w:r>
      <w:r w:rsidR="00EB6F99">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EB6F99">
        <w:rPr>
          <w:rFonts w:ascii="Arial" w:hAnsi="Arial" w:cs="Arial"/>
          <w:sz w:val="16"/>
          <w:szCs w:val="16"/>
        </w:rPr>
      </w:r>
      <w:r w:rsidR="00EB6F99">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lastRenderedPageBreak/>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21BF3B82" w:rsidR="00B62E2C" w:rsidRDefault="00B62E2C" w:rsidP="00E7411C">
      <w:pPr>
        <w:rPr>
          <w:sz w:val="20"/>
          <w:szCs w:val="20"/>
        </w:rPr>
      </w:pPr>
    </w:p>
    <w:p w14:paraId="405AA8B8" w14:textId="3354FDEC" w:rsidR="00B30562" w:rsidRDefault="00B30562" w:rsidP="00E7411C">
      <w:pPr>
        <w:rPr>
          <w:sz w:val="20"/>
          <w:szCs w:val="20"/>
        </w:rPr>
      </w:pPr>
    </w:p>
    <w:p w14:paraId="5E9E25E4" w14:textId="74208FE4" w:rsidR="00B30562" w:rsidRDefault="00B30562" w:rsidP="00E7411C">
      <w:pPr>
        <w:rPr>
          <w:sz w:val="20"/>
          <w:szCs w:val="20"/>
        </w:rPr>
      </w:pPr>
    </w:p>
    <w:p w14:paraId="203D0588" w14:textId="6009F4DE" w:rsidR="00B30562" w:rsidRDefault="00B30562" w:rsidP="00E7411C">
      <w:pPr>
        <w:rPr>
          <w:sz w:val="20"/>
          <w:szCs w:val="20"/>
        </w:rPr>
      </w:pPr>
    </w:p>
    <w:p w14:paraId="7903C6E8" w14:textId="20F29F74" w:rsidR="00B30562" w:rsidRDefault="00B30562" w:rsidP="00E7411C">
      <w:pPr>
        <w:rPr>
          <w:sz w:val="20"/>
          <w:szCs w:val="20"/>
        </w:rPr>
      </w:pPr>
    </w:p>
    <w:p w14:paraId="16DBF1A5" w14:textId="0ED20BE1" w:rsidR="00B30562" w:rsidRDefault="00B30562" w:rsidP="00E7411C">
      <w:pPr>
        <w:rPr>
          <w:sz w:val="20"/>
          <w:szCs w:val="20"/>
        </w:rPr>
      </w:pPr>
    </w:p>
    <w:p w14:paraId="2B1E6E69" w14:textId="497E8A69" w:rsidR="00B30562" w:rsidRDefault="00B30562" w:rsidP="00E7411C">
      <w:pPr>
        <w:rPr>
          <w:sz w:val="20"/>
          <w:szCs w:val="20"/>
        </w:rPr>
      </w:pPr>
    </w:p>
    <w:p w14:paraId="1690B6F0" w14:textId="48C6D207" w:rsidR="00B30562" w:rsidRDefault="00B30562" w:rsidP="00E7411C">
      <w:pPr>
        <w:rPr>
          <w:sz w:val="20"/>
          <w:szCs w:val="20"/>
        </w:rPr>
      </w:pPr>
    </w:p>
    <w:p w14:paraId="0E744344" w14:textId="1D4550B0" w:rsidR="00B30562" w:rsidRDefault="00B30562" w:rsidP="00E7411C">
      <w:pPr>
        <w:rPr>
          <w:sz w:val="20"/>
          <w:szCs w:val="20"/>
        </w:rPr>
      </w:pPr>
    </w:p>
    <w:p w14:paraId="07352045" w14:textId="1C23B09D" w:rsidR="00B30562" w:rsidRDefault="00B30562" w:rsidP="00E7411C">
      <w:pPr>
        <w:rPr>
          <w:sz w:val="20"/>
          <w:szCs w:val="20"/>
        </w:rPr>
      </w:pPr>
    </w:p>
    <w:p w14:paraId="203B3DB2" w14:textId="1BBA9428" w:rsidR="00B30562" w:rsidRDefault="00B30562" w:rsidP="00E7411C">
      <w:pPr>
        <w:rPr>
          <w:sz w:val="20"/>
          <w:szCs w:val="20"/>
        </w:rPr>
      </w:pPr>
    </w:p>
    <w:p w14:paraId="5FD288BD" w14:textId="2AD49C12" w:rsidR="00B30562" w:rsidRDefault="00B30562" w:rsidP="00E7411C">
      <w:pPr>
        <w:rPr>
          <w:sz w:val="20"/>
          <w:szCs w:val="20"/>
        </w:rPr>
      </w:pPr>
    </w:p>
    <w:p w14:paraId="3974171C" w14:textId="35A76C55" w:rsidR="00B30562" w:rsidRDefault="00B30562" w:rsidP="00E7411C">
      <w:pPr>
        <w:rPr>
          <w:sz w:val="20"/>
          <w:szCs w:val="20"/>
        </w:rPr>
      </w:pPr>
    </w:p>
    <w:p w14:paraId="72F3C694" w14:textId="0D160378" w:rsidR="00B30562" w:rsidRDefault="00B30562" w:rsidP="00E7411C">
      <w:pPr>
        <w:rPr>
          <w:sz w:val="20"/>
          <w:szCs w:val="20"/>
        </w:rPr>
      </w:pPr>
    </w:p>
    <w:p w14:paraId="208FD50F" w14:textId="77777777" w:rsidR="00B30562" w:rsidRDefault="00B30562"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381CD3F4"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4F45E2B" w14:textId="77777777" w:rsidR="00625B7B" w:rsidRPr="00BE748B" w:rsidRDefault="00625B7B" w:rsidP="00625B7B">
      <w:pPr>
        <w:pStyle w:val="ListParagraph"/>
        <w:numPr>
          <w:ilvl w:val="0"/>
          <w:numId w:val="17"/>
        </w:numPr>
        <w:rPr>
          <w:rFonts w:ascii="Arial" w:hAnsi="Arial" w:cs="Arial"/>
          <w:b/>
          <w:bCs/>
          <w:sz w:val="18"/>
          <w:szCs w:val="18"/>
        </w:rPr>
      </w:pPr>
      <w:r w:rsidRPr="00BE748B">
        <w:rPr>
          <w:rFonts w:ascii="Arial" w:hAnsi="Arial" w:cs="Arial"/>
          <w:b/>
          <w:bCs/>
          <w:sz w:val="18"/>
          <w:szCs w:val="18"/>
        </w:rPr>
        <w:t>Commercial Interpretive Services (includes guided walks to viewpoints and/or along trails)</w:t>
      </w:r>
    </w:p>
    <w:p w14:paraId="5DCD835E" w14:textId="77777777" w:rsidR="00625B7B" w:rsidRPr="00BE748B" w:rsidRDefault="00625B7B" w:rsidP="00625B7B">
      <w:pPr>
        <w:pStyle w:val="ListParagraph"/>
        <w:numPr>
          <w:ilvl w:val="0"/>
          <w:numId w:val="17"/>
        </w:numPr>
        <w:rPr>
          <w:rFonts w:ascii="Arial" w:hAnsi="Arial" w:cs="Arial"/>
          <w:b/>
          <w:bCs/>
          <w:sz w:val="18"/>
          <w:szCs w:val="18"/>
        </w:rPr>
      </w:pPr>
      <w:r w:rsidRPr="00BE748B">
        <w:rPr>
          <w:rFonts w:ascii="Arial" w:hAnsi="Arial" w:cs="Arial"/>
          <w:b/>
          <w:bCs/>
          <w:sz w:val="18"/>
          <w:szCs w:val="18"/>
        </w:rPr>
        <w:t>Bicycle Tours</w:t>
      </w:r>
    </w:p>
    <w:p w14:paraId="30358EC8" w14:textId="77777777" w:rsidR="00625B7B" w:rsidRPr="00BE748B" w:rsidRDefault="00625B7B" w:rsidP="00625B7B">
      <w:pPr>
        <w:pStyle w:val="ListParagraph"/>
        <w:numPr>
          <w:ilvl w:val="0"/>
          <w:numId w:val="17"/>
        </w:numPr>
        <w:rPr>
          <w:rFonts w:ascii="Arial" w:hAnsi="Arial" w:cs="Arial"/>
          <w:b/>
          <w:bCs/>
          <w:sz w:val="18"/>
          <w:szCs w:val="18"/>
        </w:rPr>
      </w:pPr>
      <w:r w:rsidRPr="00BE748B">
        <w:rPr>
          <w:rFonts w:ascii="Arial" w:hAnsi="Arial" w:cs="Arial"/>
          <w:b/>
          <w:bCs/>
          <w:sz w:val="18"/>
          <w:szCs w:val="18"/>
        </w:rPr>
        <w:t>Motorcycle Tours</w:t>
      </w:r>
    </w:p>
    <w:p w14:paraId="11B35C23" w14:textId="77777777" w:rsidR="00625B7B" w:rsidRPr="00BE748B" w:rsidRDefault="00625B7B" w:rsidP="00625B7B">
      <w:pPr>
        <w:pStyle w:val="ListParagraph"/>
        <w:numPr>
          <w:ilvl w:val="0"/>
          <w:numId w:val="17"/>
        </w:numPr>
        <w:rPr>
          <w:rFonts w:ascii="Arial" w:hAnsi="Arial" w:cs="Arial"/>
          <w:b/>
          <w:bCs/>
          <w:sz w:val="18"/>
          <w:szCs w:val="18"/>
        </w:rPr>
      </w:pPr>
      <w:r w:rsidRPr="00BE748B">
        <w:rPr>
          <w:rFonts w:ascii="Arial" w:hAnsi="Arial" w:cs="Arial"/>
          <w:b/>
          <w:bCs/>
          <w:sz w:val="18"/>
          <w:szCs w:val="18"/>
        </w:rPr>
        <w:t>Photography or Painting Workshops</w:t>
      </w:r>
    </w:p>
    <w:p w14:paraId="28E25726" w14:textId="77777777" w:rsidR="00625B7B" w:rsidRPr="00BE748B" w:rsidRDefault="00625B7B" w:rsidP="00625B7B">
      <w:pPr>
        <w:pStyle w:val="ListParagraph"/>
        <w:numPr>
          <w:ilvl w:val="0"/>
          <w:numId w:val="17"/>
        </w:numPr>
        <w:rPr>
          <w:rFonts w:ascii="Arial" w:hAnsi="Arial" w:cs="Arial"/>
          <w:b/>
          <w:bCs/>
          <w:sz w:val="18"/>
          <w:szCs w:val="18"/>
        </w:rPr>
      </w:pPr>
      <w:r w:rsidRPr="00BE748B">
        <w:rPr>
          <w:rFonts w:ascii="Arial" w:hAnsi="Arial" w:cs="Arial"/>
          <w:b/>
          <w:bCs/>
          <w:sz w:val="18"/>
          <w:szCs w:val="18"/>
        </w:rPr>
        <w:t>Taxi and Recreational Shuttle Services</w:t>
      </w:r>
    </w:p>
    <w:p w14:paraId="44FBFD53" w14:textId="77777777" w:rsidR="00625B7B" w:rsidRDefault="00625B7B" w:rsidP="00625B7B">
      <w:pPr>
        <w:spacing w:after="120"/>
        <w:ind w:left="360"/>
        <w:rPr>
          <w:rFonts w:ascii="Arial" w:hAnsi="Arial" w:cs="Arial"/>
          <w:sz w:val="18"/>
          <w:szCs w:val="18"/>
        </w:rPr>
      </w:pP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63DEC1A2"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625B7B">
        <w:rPr>
          <w:rFonts w:ascii="Arial" w:hAnsi="Arial" w:cs="Arial"/>
          <w:sz w:val="18"/>
          <w:szCs w:val="18"/>
        </w:rPr>
        <w:t xml:space="preserve">- </w:t>
      </w:r>
      <w:r w:rsidR="00625B7B" w:rsidRPr="00625B7B">
        <w:rPr>
          <w:rFonts w:ascii="Arial" w:hAnsi="Arial" w:cs="Arial"/>
          <w:sz w:val="18"/>
          <w:szCs w:val="18"/>
        </w:rPr>
        <w:t>$250.</w:t>
      </w:r>
      <w:proofErr w:type="gramStart"/>
      <w:r w:rsidR="00625B7B" w:rsidRPr="00625B7B">
        <w:rPr>
          <w:rFonts w:ascii="Arial" w:hAnsi="Arial" w:cs="Arial"/>
          <w:sz w:val="18"/>
          <w:szCs w:val="18"/>
        </w:rPr>
        <w:t>00</w:t>
      </w:r>
      <w:r w:rsidRPr="00625B7B">
        <w:rPr>
          <w:rFonts w:ascii="Arial" w:hAnsi="Arial" w:cs="Arial"/>
          <w:sz w:val="18"/>
          <w:szCs w:val="18"/>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w:t>
      </w:r>
      <w:proofErr w:type="gramEnd"/>
      <w:r w:rsidRPr="00725C56">
        <w:rPr>
          <w:rFonts w:ascii="Arial" w:hAnsi="Arial" w:cs="Arial"/>
          <w:sz w:val="18"/>
          <w:szCs w:val="18"/>
        </w:rPr>
        <w:t xml:space="preserve"> “Attachment ”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 xml:space="preserve">older shall reimburse the park for all costs incurred by the park </w:t>
      </w:r>
      <w:proofErr w:type="gramStart"/>
      <w:r w:rsidRPr="00E7411C">
        <w:rPr>
          <w:rFonts w:ascii="Arial" w:hAnsi="Arial" w:cs="Arial"/>
          <w:sz w:val="18"/>
          <w:szCs w:val="18"/>
        </w:rPr>
        <w:t>as a result of</w:t>
      </w:r>
      <w:proofErr w:type="gramEnd"/>
      <w:r w:rsidRPr="00E7411C">
        <w:rPr>
          <w:rFonts w:ascii="Arial" w:hAnsi="Arial" w:cs="Arial"/>
          <w:sz w:val="18"/>
          <w:szCs w:val="18"/>
        </w:rPr>
        <w:t xml:space="preserve">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1095D371" w14:textId="00E3884E" w:rsidR="00295107" w:rsidRPr="00D55CD2" w:rsidRDefault="00F83022" w:rsidP="00D1511B">
      <w:pPr>
        <w:pStyle w:val="ListParagraph"/>
        <w:numPr>
          <w:ilvl w:val="0"/>
          <w:numId w:val="14"/>
        </w:numPr>
        <w:rPr>
          <w:rFonts w:ascii="Arial" w:hAnsi="Arial" w:cs="Arial"/>
          <w:sz w:val="18"/>
          <w:szCs w:val="18"/>
        </w:rPr>
      </w:pPr>
      <w:r w:rsidRPr="00E7411C">
        <w:rPr>
          <w:rStyle w:val="InstructionsChar"/>
        </w:rPr>
        <w:t>Minimum Wage:</w:t>
      </w:r>
      <w:r w:rsidR="00D55CD2" w:rsidRPr="00D55CD2">
        <w:rPr>
          <w:rFonts w:ascii="Arial" w:hAnsi="Arial" w:cs="Arial"/>
          <w:color w:val="222222"/>
          <w:sz w:val="18"/>
          <w:szCs w:val="18"/>
          <w:shd w:val="clear" w:color="auto" w:fill="FFFFFF"/>
        </w:rPr>
        <w:t xml:space="preserve"> For CUAs awarded prior to January 30, 2022, the holder must comply with all provisions of Executive Order 13658 of February 12, 2014, (Establishing a Minimum Wage for Contractors) and its implementing regulations, including the applicable contract clause, codified at 29 C.F.R. part 10, all of which are incorporated by reference into this authorization as if fully set forth in this authorization. For CUAs awarded on or after January 30, 2022, 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33F0CC30" w14:textId="77777777" w:rsidR="00D55CD2" w:rsidRPr="00D55CD2" w:rsidRDefault="00D55CD2" w:rsidP="00D55CD2">
      <w:pPr>
        <w:rPr>
          <w:rFonts w:ascii="Arial" w:hAnsi="Arial" w:cs="Arial"/>
          <w:sz w:val="18"/>
          <w:szCs w:val="18"/>
        </w:rPr>
      </w:pPr>
    </w:p>
    <w:p w14:paraId="03BF2360" w14:textId="35BEEF88"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625B7B">
        <w:rPr>
          <w:rFonts w:ascii="Arial" w:hAnsi="Arial" w:cs="Arial"/>
          <w:sz w:val="18"/>
          <w:szCs w:val="18"/>
        </w:rPr>
        <w:t>(435) 834-4730</w:t>
      </w:r>
      <w:r w:rsidRPr="00E7411C">
        <w:rPr>
          <w:rFonts w:ascii="Arial" w:hAnsi="Arial" w:cs="Arial"/>
          <w:sz w:val="18"/>
          <w:szCs w:val="18"/>
        </w:rPr>
        <w:t xml:space="preserve"> or by going to the park CUA webpage at </w:t>
      </w:r>
      <w:r w:rsidR="00625B7B" w:rsidRPr="00625B7B">
        <w:rPr>
          <w:rFonts w:ascii="Arial" w:hAnsi="Arial" w:cs="Arial"/>
          <w:sz w:val="18"/>
          <w:szCs w:val="18"/>
        </w:rPr>
        <w:t>https://www.nps.gov/brca/getinvolved/commercial-use-authorizations.htm</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4C8F4957" w:rsidR="00F83022" w:rsidRPr="00D94EDD"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266BFCCC" w14:textId="77777777" w:rsidR="00D94EDD" w:rsidRPr="00D94EDD" w:rsidRDefault="00D94EDD" w:rsidP="00D94EDD">
      <w:pPr>
        <w:pStyle w:val="ListParagraph"/>
        <w:rPr>
          <w:rFonts w:ascii="Arial" w:hAnsi="Arial" w:cs="Arial"/>
          <w:b/>
          <w:sz w:val="18"/>
          <w:szCs w:val="18"/>
        </w:rPr>
      </w:pPr>
    </w:p>
    <w:p w14:paraId="7806358E" w14:textId="77777777" w:rsidR="00D94EDD" w:rsidRPr="00D94EDD" w:rsidRDefault="00D94EDD" w:rsidP="00D94EDD">
      <w:pPr>
        <w:pStyle w:val="ListParagraph"/>
        <w:numPr>
          <w:ilvl w:val="0"/>
          <w:numId w:val="14"/>
        </w:numPr>
        <w:rPr>
          <w:rFonts w:ascii="Arial" w:hAnsi="Arial" w:cs="Arial"/>
          <w:b/>
          <w:sz w:val="18"/>
          <w:szCs w:val="18"/>
        </w:rPr>
      </w:pPr>
      <w:r w:rsidRPr="00D94EDD">
        <w:rPr>
          <w:rFonts w:ascii="Arial" w:hAnsi="Arial" w:cs="Arial"/>
          <w:b/>
          <w:sz w:val="18"/>
          <w:szCs w:val="18"/>
        </w:rPr>
        <w:t xml:space="preserve">Notification of Employee Rights: </w:t>
      </w:r>
      <w:r w:rsidRPr="009B4F47">
        <w:rPr>
          <w:rFonts w:ascii="Arial" w:hAnsi="Arial" w:cs="Arial"/>
          <w:bCs/>
          <w:sz w:val="18"/>
          <w:szCs w:val="18"/>
        </w:rPr>
        <w:t>The holder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authorization as if fully set forth in this authorization.</w:t>
      </w:r>
    </w:p>
    <w:p w14:paraId="2FFD6081" w14:textId="77777777" w:rsidR="00D94EDD" w:rsidRPr="00BA760A" w:rsidRDefault="00D94EDD" w:rsidP="00D94EDD">
      <w:pPr>
        <w:pStyle w:val="ListParagraph"/>
        <w:ind w:left="360"/>
        <w:rPr>
          <w:rFonts w:ascii="Arial" w:hAnsi="Arial" w:cs="Arial"/>
          <w:b/>
          <w:sz w:val="18"/>
          <w:szCs w:val="18"/>
        </w:rPr>
      </w:pP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228EFD3A" w:rsidR="00F94168" w:rsidRPr="00F43876" w:rsidRDefault="00F94168" w:rsidP="00F83022">
      <w:pPr>
        <w:pStyle w:val="Heading2"/>
      </w:pPr>
      <w:r w:rsidRPr="00F43876">
        <w:t>SPECIAL PARK CONDITIONS</w:t>
      </w:r>
      <w:r w:rsidR="00BD03A7">
        <w:t xml:space="preserve"> AND FEES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233D9CC1" w14:textId="77777777" w:rsidR="00117760" w:rsidRDefault="00117760" w:rsidP="003B1352">
      <w:pPr>
        <w:tabs>
          <w:tab w:val="left" w:pos="6480"/>
        </w:tabs>
        <w:ind w:left="720" w:hanging="720"/>
        <w:rPr>
          <w:rFonts w:ascii="Arial" w:hAnsi="Arial" w:cs="Arial"/>
          <w:sz w:val="16"/>
          <w:szCs w:val="16"/>
        </w:rPr>
      </w:pPr>
    </w:p>
    <w:p w14:paraId="3232FC5B" w14:textId="2B017878" w:rsidR="00EF07D7" w:rsidRDefault="00EF07D7" w:rsidP="00EF07D7">
      <w:pPr>
        <w:tabs>
          <w:tab w:val="left" w:pos="6480"/>
        </w:tabs>
        <w:rPr>
          <w:rFonts w:ascii="Arial" w:hAnsi="Arial" w:cs="Arial"/>
          <w:b/>
        </w:rPr>
      </w:pPr>
      <w:r>
        <w:rPr>
          <w:rFonts w:ascii="Arial" w:hAnsi="Arial" w:cs="Arial"/>
          <w:b/>
          <w:u w:val="single"/>
        </w:rPr>
        <w:t>202</w:t>
      </w:r>
      <w:r w:rsidR="009B4F47">
        <w:rPr>
          <w:rFonts w:ascii="Arial" w:hAnsi="Arial" w:cs="Arial"/>
          <w:b/>
          <w:u w:val="single"/>
        </w:rPr>
        <w:t>3</w:t>
      </w:r>
      <w:r>
        <w:rPr>
          <w:rFonts w:ascii="Arial" w:hAnsi="Arial" w:cs="Arial"/>
          <w:b/>
          <w:u w:val="single"/>
        </w:rPr>
        <w:t xml:space="preserve"> CUA FEES</w:t>
      </w:r>
      <w:r>
        <w:rPr>
          <w:rFonts w:ascii="Arial" w:hAnsi="Arial" w:cs="Arial"/>
          <w:b/>
        </w:rPr>
        <w:t>:</w:t>
      </w:r>
    </w:p>
    <w:p w14:paraId="6908041A" w14:textId="77777777" w:rsidR="00EF07D7" w:rsidRDefault="00EF07D7" w:rsidP="00EF07D7">
      <w:pPr>
        <w:tabs>
          <w:tab w:val="left" w:pos="6480"/>
        </w:tabs>
        <w:rPr>
          <w:rFonts w:ascii="Arial" w:hAnsi="Arial" w:cs="Arial"/>
          <w:b/>
          <w:sz w:val="18"/>
          <w:szCs w:val="18"/>
        </w:rPr>
      </w:pPr>
      <w:r>
        <w:rPr>
          <w:rFonts w:ascii="Arial" w:hAnsi="Arial" w:cs="Arial"/>
          <w:b/>
          <w:sz w:val="18"/>
          <w:szCs w:val="18"/>
        </w:rPr>
        <w:t xml:space="preserve"> </w:t>
      </w:r>
    </w:p>
    <w:p w14:paraId="73923980" w14:textId="405A3425" w:rsidR="00EF07D7" w:rsidRDefault="00A62CC1" w:rsidP="00EF07D7">
      <w:pPr>
        <w:tabs>
          <w:tab w:val="left" w:pos="6480"/>
        </w:tabs>
        <w:rPr>
          <w:rFonts w:ascii="Arial" w:hAnsi="Arial" w:cs="Arial"/>
          <w:sz w:val="18"/>
          <w:szCs w:val="18"/>
        </w:rPr>
      </w:pPr>
      <w:r w:rsidRPr="00A62CC1">
        <w:rPr>
          <w:rFonts w:ascii="Arial" w:hAnsi="Arial" w:cs="Arial"/>
          <w:b/>
          <w:bCs/>
          <w:sz w:val="18"/>
          <w:szCs w:val="18"/>
        </w:rPr>
        <w:t>Application Fee:</w:t>
      </w:r>
      <w:r>
        <w:rPr>
          <w:rFonts w:ascii="Arial" w:hAnsi="Arial" w:cs="Arial"/>
          <w:sz w:val="18"/>
          <w:szCs w:val="18"/>
        </w:rPr>
        <w:t xml:space="preserve"> </w:t>
      </w:r>
      <w:r w:rsidR="00EF07D7">
        <w:rPr>
          <w:rFonts w:ascii="Arial" w:hAnsi="Arial" w:cs="Arial"/>
          <w:sz w:val="18"/>
          <w:szCs w:val="18"/>
        </w:rPr>
        <w:t xml:space="preserve">Bryce Canyon National Park charges </w:t>
      </w:r>
      <w:r w:rsidR="00EF07D7">
        <w:rPr>
          <w:rFonts w:ascii="Arial" w:hAnsi="Arial" w:cs="Arial"/>
          <w:b/>
          <w:sz w:val="18"/>
          <w:szCs w:val="18"/>
        </w:rPr>
        <w:t xml:space="preserve">$250 for a 1-year CUA </w:t>
      </w:r>
      <w:r w:rsidR="00EF07D7">
        <w:rPr>
          <w:rFonts w:ascii="Arial" w:hAnsi="Arial" w:cs="Arial"/>
          <w:sz w:val="18"/>
          <w:szCs w:val="18"/>
        </w:rPr>
        <w:t>(which expires December 31, 202</w:t>
      </w:r>
      <w:r w:rsidR="009B4F47">
        <w:rPr>
          <w:rFonts w:ascii="Arial" w:hAnsi="Arial" w:cs="Arial"/>
          <w:sz w:val="18"/>
          <w:szCs w:val="18"/>
        </w:rPr>
        <w:t>3</w:t>
      </w:r>
      <w:r w:rsidR="00EF07D7">
        <w:rPr>
          <w:rFonts w:ascii="Arial" w:hAnsi="Arial" w:cs="Arial"/>
          <w:sz w:val="18"/>
          <w:szCs w:val="18"/>
        </w:rPr>
        <w:t>).</w:t>
      </w:r>
    </w:p>
    <w:p w14:paraId="4B37859C" w14:textId="5887AEFA" w:rsidR="00EF07D7" w:rsidRDefault="00EF07D7" w:rsidP="009B4F47">
      <w:pPr>
        <w:tabs>
          <w:tab w:val="left" w:pos="6480"/>
        </w:tabs>
        <w:rPr>
          <w:rFonts w:ascii="Arial" w:hAnsi="Arial" w:cs="Arial"/>
          <w:sz w:val="18"/>
          <w:szCs w:val="18"/>
        </w:rPr>
      </w:pPr>
      <w:r>
        <w:rPr>
          <w:rFonts w:ascii="Arial" w:hAnsi="Arial" w:cs="Arial"/>
          <w:sz w:val="18"/>
          <w:szCs w:val="18"/>
        </w:rPr>
        <w:t xml:space="preserve">CUA Application Fees are </w:t>
      </w:r>
      <w:r>
        <w:rPr>
          <w:rFonts w:ascii="Arial" w:hAnsi="Arial" w:cs="Arial"/>
          <w:b/>
          <w:sz w:val="18"/>
          <w:szCs w:val="18"/>
        </w:rPr>
        <w:t>non-refundable</w:t>
      </w:r>
      <w:r>
        <w:rPr>
          <w:rFonts w:ascii="Arial" w:hAnsi="Arial" w:cs="Arial"/>
          <w:sz w:val="18"/>
          <w:szCs w:val="18"/>
        </w:rPr>
        <w:t xml:space="preserve">. </w:t>
      </w:r>
      <w:r w:rsidR="009B4F47">
        <w:rPr>
          <w:rFonts w:ascii="Arial" w:hAnsi="Arial" w:cs="Arial"/>
          <w:sz w:val="18"/>
          <w:szCs w:val="18"/>
        </w:rPr>
        <w:t>Please contact the park to obtain a permit number before paying your application fee on Pay.gov.  Do not send a payment check to the park.</w:t>
      </w:r>
      <w:r w:rsidR="00A62CC1">
        <w:rPr>
          <w:rFonts w:ascii="Arial" w:hAnsi="Arial" w:cs="Arial"/>
          <w:sz w:val="18"/>
          <w:szCs w:val="18"/>
        </w:rPr>
        <w:t xml:space="preserve">  E-billing from Pay.gov is also available upon request.</w:t>
      </w:r>
    </w:p>
    <w:p w14:paraId="68509C3D" w14:textId="7786ADD1" w:rsidR="00A62CC1" w:rsidRDefault="00A62CC1" w:rsidP="009B4F47">
      <w:pPr>
        <w:tabs>
          <w:tab w:val="left" w:pos="6480"/>
        </w:tabs>
        <w:rPr>
          <w:rFonts w:ascii="Arial" w:hAnsi="Arial" w:cs="Arial"/>
          <w:sz w:val="18"/>
          <w:szCs w:val="18"/>
        </w:rPr>
      </w:pPr>
    </w:p>
    <w:p w14:paraId="73CDE600" w14:textId="77777777" w:rsidR="00A62CC1" w:rsidRPr="00A62CC1" w:rsidRDefault="00A62CC1" w:rsidP="00A62CC1">
      <w:pPr>
        <w:tabs>
          <w:tab w:val="left" w:pos="6480"/>
        </w:tabs>
        <w:rPr>
          <w:rFonts w:ascii="Arial" w:hAnsi="Arial" w:cs="Arial"/>
          <w:sz w:val="18"/>
          <w:szCs w:val="18"/>
        </w:rPr>
      </w:pPr>
      <w:r w:rsidRPr="00A62CC1">
        <w:rPr>
          <w:rFonts w:ascii="Arial" w:hAnsi="Arial" w:cs="Arial"/>
          <w:b/>
          <w:bCs/>
          <w:sz w:val="18"/>
          <w:szCs w:val="18"/>
        </w:rPr>
        <w:t>Management Fee: </w:t>
      </w:r>
      <w:r w:rsidRPr="00A62CC1">
        <w:rPr>
          <w:rFonts w:ascii="Arial" w:hAnsi="Arial" w:cs="Arial"/>
          <w:sz w:val="18"/>
          <w:szCs w:val="18"/>
        </w:rPr>
        <w:t xml:space="preserve">Covers all CUA management after application approval, this includes correspondence with the CUA holder, in the field monitoring, the mitigation of resource impacts caused by the commercial activity, and annual reporting. The park will collect the management fee based on a Market Price </w:t>
      </w:r>
      <w:proofErr w:type="gramStart"/>
      <w:r w:rsidRPr="00A62CC1">
        <w:rPr>
          <w:rFonts w:ascii="Arial" w:hAnsi="Arial" w:cs="Arial"/>
          <w:sz w:val="18"/>
          <w:szCs w:val="18"/>
        </w:rPr>
        <w:t>system.-</w:t>
      </w:r>
      <w:proofErr w:type="gramEnd"/>
      <w:r w:rsidRPr="00A62CC1">
        <w:rPr>
          <w:rFonts w:ascii="Arial" w:hAnsi="Arial" w:cs="Arial"/>
          <w:sz w:val="18"/>
          <w:szCs w:val="18"/>
        </w:rPr>
        <w:t>    </w:t>
      </w:r>
      <w:r w:rsidRPr="00A62CC1">
        <w:rPr>
          <w:rFonts w:ascii="Arial" w:hAnsi="Arial" w:cs="Arial"/>
          <w:b/>
          <w:bCs/>
          <w:sz w:val="18"/>
          <w:szCs w:val="18"/>
        </w:rPr>
        <w:t>Market Price Fee</w:t>
      </w:r>
      <w:r w:rsidRPr="00A62CC1">
        <w:rPr>
          <w:rFonts w:ascii="Arial" w:hAnsi="Arial" w:cs="Arial"/>
          <w:sz w:val="18"/>
          <w:szCs w:val="18"/>
        </w:rPr>
        <w:t>: A type of Management Fee that is based on the percentage of gross receipts earned from in-park or Bryce Canyon NP park-dependent operations. Application fee is deducted from Market Price fee. The rate table is as follows:</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3"/>
        <w:gridCol w:w="4987"/>
      </w:tblGrid>
      <w:tr w:rsidR="00A62CC1" w:rsidRPr="00A62CC1" w14:paraId="4B0B4218" w14:textId="77777777" w:rsidTr="00A62CC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FD7EC5" w14:textId="77777777" w:rsidR="00A62CC1" w:rsidRPr="00A62CC1" w:rsidRDefault="00A62CC1" w:rsidP="00A62CC1">
            <w:pPr>
              <w:tabs>
                <w:tab w:val="left" w:pos="6480"/>
              </w:tabs>
              <w:rPr>
                <w:rFonts w:ascii="Arial" w:hAnsi="Arial" w:cs="Arial"/>
                <w:sz w:val="18"/>
                <w:szCs w:val="18"/>
              </w:rPr>
            </w:pPr>
            <w:r w:rsidRPr="00A62CC1">
              <w:rPr>
                <w:rFonts w:ascii="Arial" w:hAnsi="Arial" w:cs="Arial"/>
                <w:sz w:val="18"/>
                <w:szCs w:val="18"/>
              </w:rPr>
              <w:t>&lt;$250,000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F50D47" w14:textId="77777777" w:rsidR="00A62CC1" w:rsidRPr="00A62CC1" w:rsidRDefault="00A62CC1" w:rsidP="00A62CC1">
            <w:pPr>
              <w:tabs>
                <w:tab w:val="left" w:pos="6480"/>
              </w:tabs>
              <w:rPr>
                <w:rFonts w:ascii="Arial" w:hAnsi="Arial" w:cs="Arial"/>
                <w:sz w:val="18"/>
                <w:szCs w:val="18"/>
              </w:rPr>
            </w:pPr>
            <w:r w:rsidRPr="00A62CC1">
              <w:rPr>
                <w:rFonts w:ascii="Arial" w:hAnsi="Arial" w:cs="Arial"/>
                <w:sz w:val="18"/>
                <w:szCs w:val="18"/>
              </w:rPr>
              <w:t>3% of gross receipts (minus application fee)</w:t>
            </w:r>
          </w:p>
        </w:tc>
      </w:tr>
      <w:tr w:rsidR="00A62CC1" w:rsidRPr="00A62CC1" w14:paraId="2835CBCA" w14:textId="77777777" w:rsidTr="00A62CC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F382BD" w14:textId="77777777" w:rsidR="00A62CC1" w:rsidRPr="00A62CC1" w:rsidRDefault="00A62CC1" w:rsidP="00A62CC1">
            <w:pPr>
              <w:tabs>
                <w:tab w:val="left" w:pos="6480"/>
              </w:tabs>
              <w:rPr>
                <w:rFonts w:ascii="Arial" w:hAnsi="Arial" w:cs="Arial"/>
                <w:sz w:val="18"/>
                <w:szCs w:val="18"/>
              </w:rPr>
            </w:pPr>
            <w:r w:rsidRPr="00A62CC1">
              <w:rPr>
                <w:rFonts w:ascii="Arial" w:hAnsi="Arial" w:cs="Arial"/>
                <w:sz w:val="18"/>
                <w:szCs w:val="18"/>
              </w:rPr>
              <w:t>$250,000 to $500,000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EB5557" w14:textId="77777777" w:rsidR="00A62CC1" w:rsidRPr="00A62CC1" w:rsidRDefault="00A62CC1" w:rsidP="00A62CC1">
            <w:pPr>
              <w:tabs>
                <w:tab w:val="left" w:pos="6480"/>
              </w:tabs>
              <w:rPr>
                <w:rFonts w:ascii="Arial" w:hAnsi="Arial" w:cs="Arial"/>
                <w:sz w:val="18"/>
                <w:szCs w:val="18"/>
              </w:rPr>
            </w:pPr>
            <w:r w:rsidRPr="00A62CC1">
              <w:rPr>
                <w:rFonts w:ascii="Arial" w:hAnsi="Arial" w:cs="Arial"/>
                <w:sz w:val="18"/>
                <w:szCs w:val="18"/>
              </w:rPr>
              <w:t>4% of gross receipts (minus application fee)</w:t>
            </w:r>
          </w:p>
        </w:tc>
      </w:tr>
      <w:tr w:rsidR="00A62CC1" w:rsidRPr="00A62CC1" w14:paraId="25DFD5B3" w14:textId="77777777" w:rsidTr="00A62CC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2D7CE6A" w14:textId="77777777" w:rsidR="00A62CC1" w:rsidRPr="00A62CC1" w:rsidRDefault="00A62CC1" w:rsidP="00A62CC1">
            <w:pPr>
              <w:tabs>
                <w:tab w:val="left" w:pos="6480"/>
              </w:tabs>
              <w:rPr>
                <w:rFonts w:ascii="Arial" w:hAnsi="Arial" w:cs="Arial"/>
                <w:sz w:val="18"/>
                <w:szCs w:val="18"/>
              </w:rPr>
            </w:pPr>
            <w:r w:rsidRPr="00A62CC1">
              <w:rPr>
                <w:rFonts w:ascii="Arial" w:hAnsi="Arial" w:cs="Arial"/>
                <w:sz w:val="18"/>
                <w:szCs w:val="18"/>
              </w:rPr>
              <w:t>&gt;$500,000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167DAB" w14:textId="77777777" w:rsidR="00A62CC1" w:rsidRPr="00A62CC1" w:rsidRDefault="00A62CC1" w:rsidP="00A62CC1">
            <w:pPr>
              <w:tabs>
                <w:tab w:val="left" w:pos="6480"/>
              </w:tabs>
              <w:rPr>
                <w:rFonts w:ascii="Arial" w:hAnsi="Arial" w:cs="Arial"/>
                <w:sz w:val="18"/>
                <w:szCs w:val="18"/>
              </w:rPr>
            </w:pPr>
            <w:r w:rsidRPr="00A62CC1">
              <w:rPr>
                <w:rFonts w:ascii="Arial" w:hAnsi="Arial" w:cs="Arial"/>
                <w:sz w:val="18"/>
                <w:szCs w:val="18"/>
              </w:rPr>
              <w:t>5% of gross receipts (minus application fee)</w:t>
            </w:r>
          </w:p>
        </w:tc>
      </w:tr>
    </w:tbl>
    <w:p w14:paraId="1715FFEF" w14:textId="77777777" w:rsidR="00A62CC1" w:rsidRPr="00A62CC1" w:rsidRDefault="00A62CC1" w:rsidP="00A62CC1">
      <w:pPr>
        <w:tabs>
          <w:tab w:val="left" w:pos="6480"/>
        </w:tabs>
        <w:rPr>
          <w:rFonts w:ascii="Arial" w:hAnsi="Arial" w:cs="Arial"/>
          <w:sz w:val="18"/>
          <w:szCs w:val="18"/>
        </w:rPr>
      </w:pPr>
      <w:r w:rsidRPr="00A62CC1">
        <w:rPr>
          <w:rFonts w:ascii="Arial" w:hAnsi="Arial" w:cs="Arial"/>
          <w:sz w:val="18"/>
          <w:szCs w:val="18"/>
        </w:rPr>
        <w:t> </w:t>
      </w:r>
    </w:p>
    <w:p w14:paraId="42082760" w14:textId="77777777" w:rsidR="00A62CC1" w:rsidRPr="00A62CC1" w:rsidRDefault="00A62CC1" w:rsidP="00A62CC1">
      <w:pPr>
        <w:tabs>
          <w:tab w:val="left" w:pos="6480"/>
        </w:tabs>
        <w:rPr>
          <w:rFonts w:ascii="Arial" w:hAnsi="Arial" w:cs="Arial"/>
          <w:sz w:val="18"/>
          <w:szCs w:val="18"/>
        </w:rPr>
      </w:pPr>
      <w:r w:rsidRPr="00A62CC1">
        <w:rPr>
          <w:rFonts w:ascii="Arial" w:hAnsi="Arial" w:cs="Arial"/>
          <w:sz w:val="18"/>
          <w:szCs w:val="18"/>
        </w:rPr>
        <w:lastRenderedPageBreak/>
        <w:t>The market price fee is a tiered fee. For example, if a CUA holder grosses $400K for operations within or dependent upon Bryce Canyon NP, they are charged 3% of gross receipts for the first$250K and then 4% for the next $150K. Management Fees will be collected for Gross Receipts earned in 2023 in January of 2024.</w:t>
      </w:r>
    </w:p>
    <w:p w14:paraId="04C72D15" w14:textId="77777777" w:rsidR="00A62CC1" w:rsidRDefault="00A62CC1" w:rsidP="009B4F47">
      <w:pPr>
        <w:tabs>
          <w:tab w:val="left" w:pos="6480"/>
        </w:tabs>
        <w:rPr>
          <w:rFonts w:ascii="Arial" w:hAnsi="Arial" w:cs="Arial"/>
          <w:sz w:val="18"/>
          <w:szCs w:val="18"/>
        </w:rPr>
      </w:pPr>
    </w:p>
    <w:p w14:paraId="2C0D7F4D" w14:textId="77777777" w:rsidR="00EF07D7" w:rsidRDefault="00EF07D7" w:rsidP="00EF07D7">
      <w:pPr>
        <w:tabs>
          <w:tab w:val="left" w:pos="6480"/>
        </w:tabs>
        <w:rPr>
          <w:rFonts w:ascii="Arial" w:hAnsi="Arial" w:cs="Arial"/>
          <w:sz w:val="18"/>
          <w:szCs w:val="18"/>
        </w:rPr>
      </w:pPr>
    </w:p>
    <w:p w14:paraId="1CD96758" w14:textId="77777777" w:rsidR="00EF07D7" w:rsidRDefault="00EF07D7" w:rsidP="00EF07D7">
      <w:pPr>
        <w:tabs>
          <w:tab w:val="left" w:pos="6480"/>
        </w:tabs>
        <w:rPr>
          <w:rFonts w:ascii="Arial" w:hAnsi="Arial" w:cs="Arial"/>
          <w:sz w:val="18"/>
          <w:szCs w:val="18"/>
        </w:rPr>
      </w:pPr>
    </w:p>
    <w:p w14:paraId="5B5E618D" w14:textId="39603647" w:rsidR="00EF07D7" w:rsidRPr="00B30562" w:rsidRDefault="00EF07D7" w:rsidP="00EF07D7">
      <w:pPr>
        <w:tabs>
          <w:tab w:val="left" w:pos="6480"/>
        </w:tabs>
        <w:rPr>
          <w:rFonts w:ascii="Arial" w:hAnsi="Arial" w:cs="Arial"/>
          <w:sz w:val="18"/>
          <w:szCs w:val="18"/>
        </w:rPr>
      </w:pPr>
      <w:r w:rsidRPr="00B30562">
        <w:rPr>
          <w:rFonts w:ascii="Arial" w:hAnsi="Arial" w:cs="Arial"/>
          <w:sz w:val="20"/>
          <w:szCs w:val="20"/>
        </w:rPr>
        <w:t xml:space="preserve">Reminder: </w:t>
      </w:r>
      <w:r w:rsidR="009B4F47">
        <w:rPr>
          <w:rFonts w:ascii="Arial" w:hAnsi="Arial" w:cs="Arial"/>
          <w:sz w:val="20"/>
          <w:szCs w:val="20"/>
        </w:rPr>
        <w:t>Please d</w:t>
      </w:r>
      <w:r w:rsidRPr="00B30562">
        <w:rPr>
          <w:rFonts w:ascii="Arial" w:hAnsi="Arial" w:cs="Arial"/>
          <w:sz w:val="20"/>
          <w:szCs w:val="20"/>
        </w:rPr>
        <w:t xml:space="preserve">o not mail application documents – applications must be submitted electronically to </w:t>
      </w:r>
      <w:hyperlink r:id="rId12" w:history="1">
        <w:r w:rsidRPr="00B30562">
          <w:rPr>
            <w:rStyle w:val="Hyperlink"/>
            <w:rFonts w:ascii="Arial" w:hAnsi="Arial" w:cs="Arial"/>
            <w:color w:val="auto"/>
            <w:sz w:val="20"/>
            <w:szCs w:val="20"/>
          </w:rPr>
          <w:t>brca_cua@nps.gov</w:t>
        </w:r>
      </w:hyperlink>
      <w:r w:rsidRPr="00B30562">
        <w:rPr>
          <w:rFonts w:ascii="Arial" w:hAnsi="Arial" w:cs="Arial"/>
          <w:sz w:val="20"/>
          <w:szCs w:val="20"/>
        </w:rPr>
        <w:t xml:space="preserve">. </w:t>
      </w:r>
    </w:p>
    <w:p w14:paraId="4ED13C1B" w14:textId="77777777" w:rsidR="00EF07D7" w:rsidRDefault="00EF07D7" w:rsidP="00EF07D7">
      <w:pPr>
        <w:tabs>
          <w:tab w:val="left" w:pos="6480"/>
        </w:tabs>
        <w:rPr>
          <w:rFonts w:ascii="Arial" w:hAnsi="Arial" w:cs="Arial"/>
          <w:sz w:val="18"/>
          <w:szCs w:val="18"/>
        </w:rPr>
      </w:pPr>
    </w:p>
    <w:p w14:paraId="4A0C10E8" w14:textId="77777777" w:rsidR="009B4F47" w:rsidRDefault="009B4F47" w:rsidP="00EF07D7">
      <w:pPr>
        <w:tabs>
          <w:tab w:val="left" w:pos="6480"/>
        </w:tabs>
        <w:rPr>
          <w:rFonts w:ascii="Arial" w:hAnsi="Arial" w:cs="Arial"/>
          <w:b/>
          <w:u w:val="single"/>
        </w:rPr>
      </w:pPr>
    </w:p>
    <w:p w14:paraId="0A3114E2" w14:textId="77777777" w:rsidR="009B4F47" w:rsidRDefault="009B4F47" w:rsidP="00EF07D7">
      <w:pPr>
        <w:tabs>
          <w:tab w:val="left" w:pos="6480"/>
        </w:tabs>
        <w:rPr>
          <w:rFonts w:ascii="Arial" w:hAnsi="Arial" w:cs="Arial"/>
          <w:b/>
          <w:u w:val="single"/>
        </w:rPr>
      </w:pPr>
    </w:p>
    <w:p w14:paraId="1547B789" w14:textId="26D567D0" w:rsidR="00EF07D7" w:rsidRDefault="00EF07D7" w:rsidP="00EF07D7">
      <w:pPr>
        <w:tabs>
          <w:tab w:val="left" w:pos="6480"/>
        </w:tabs>
        <w:rPr>
          <w:rFonts w:ascii="Arial" w:hAnsi="Arial" w:cs="Arial"/>
          <w:b/>
        </w:rPr>
      </w:pPr>
      <w:r>
        <w:rPr>
          <w:rFonts w:ascii="Arial" w:hAnsi="Arial" w:cs="Arial"/>
          <w:b/>
          <w:u w:val="single"/>
        </w:rPr>
        <w:t>202</w:t>
      </w:r>
      <w:r w:rsidR="00A62CC1">
        <w:rPr>
          <w:rFonts w:ascii="Arial" w:hAnsi="Arial" w:cs="Arial"/>
          <w:b/>
          <w:u w:val="single"/>
        </w:rPr>
        <w:t>3</w:t>
      </w:r>
      <w:r>
        <w:rPr>
          <w:rFonts w:ascii="Arial" w:hAnsi="Arial" w:cs="Arial"/>
          <w:b/>
          <w:u w:val="single"/>
        </w:rPr>
        <w:t xml:space="preserve"> ENTRANCE FEES</w:t>
      </w:r>
      <w:r>
        <w:rPr>
          <w:rFonts w:ascii="Arial" w:hAnsi="Arial" w:cs="Arial"/>
          <w:b/>
        </w:rPr>
        <w:t>:</w:t>
      </w:r>
    </w:p>
    <w:p w14:paraId="7B58BEDC" w14:textId="77777777" w:rsidR="00EF07D7" w:rsidRDefault="00EF07D7" w:rsidP="00EF07D7">
      <w:pPr>
        <w:tabs>
          <w:tab w:val="left" w:pos="6480"/>
        </w:tabs>
        <w:rPr>
          <w:rFonts w:ascii="Arial" w:hAnsi="Arial" w:cs="Arial"/>
          <w:sz w:val="18"/>
          <w:szCs w:val="18"/>
        </w:rPr>
      </w:pPr>
    </w:p>
    <w:p w14:paraId="169EF1B0" w14:textId="33375EB6" w:rsidR="00EF07D7" w:rsidRDefault="00EF07D7" w:rsidP="00EF07D7">
      <w:pPr>
        <w:tabs>
          <w:tab w:val="left" w:pos="6480"/>
        </w:tabs>
        <w:rPr>
          <w:rFonts w:ascii="Arial" w:hAnsi="Arial" w:cs="Arial"/>
          <w:b/>
          <w:color w:val="222222"/>
          <w:sz w:val="18"/>
          <w:szCs w:val="18"/>
          <w:shd w:val="clear" w:color="auto" w:fill="FFFFFF"/>
        </w:rPr>
      </w:pPr>
      <w:r>
        <w:rPr>
          <w:rFonts w:ascii="Arial" w:hAnsi="Arial" w:cs="Arial"/>
          <w:sz w:val="18"/>
          <w:szCs w:val="18"/>
        </w:rPr>
        <w:t>A</w:t>
      </w:r>
      <w:r>
        <w:rPr>
          <w:rFonts w:ascii="Arial" w:hAnsi="Arial" w:cs="Arial"/>
          <w:color w:val="222222"/>
          <w:sz w:val="18"/>
          <w:szCs w:val="18"/>
          <w:shd w:val="clear" w:color="auto" w:fill="FFFFFF"/>
        </w:rPr>
        <w:t>ll</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CUA</w:t>
      </w:r>
      <w:r>
        <w:rPr>
          <w:rFonts w:ascii="Arial" w:hAnsi="Arial" w:cs="Arial"/>
          <w:color w:val="222222"/>
          <w:sz w:val="18"/>
          <w:szCs w:val="18"/>
          <w:shd w:val="clear" w:color="auto" w:fill="FFFFFF"/>
        </w:rPr>
        <w:t>-tours are charged on a </w:t>
      </w:r>
      <w:r>
        <w:rPr>
          <w:rFonts w:ascii="Arial" w:hAnsi="Arial" w:cs="Arial"/>
          <w:b/>
          <w:bCs/>
          <w:color w:val="222222"/>
          <w:sz w:val="18"/>
          <w:szCs w:val="18"/>
          <w:shd w:val="clear" w:color="auto" w:fill="FFFFFF"/>
        </w:rPr>
        <w:t>per-person basis</w:t>
      </w:r>
      <w:r>
        <w:rPr>
          <w:rFonts w:ascii="Arial" w:hAnsi="Arial" w:cs="Arial"/>
          <w:color w:val="222222"/>
          <w:sz w:val="18"/>
          <w:szCs w:val="18"/>
          <w:shd w:val="clear" w:color="auto" w:fill="FFFFFF"/>
        </w:rPr>
        <w:t xml:space="preserve">. The CUA entrance fee is </w:t>
      </w:r>
      <w:r>
        <w:rPr>
          <w:rFonts w:ascii="Arial" w:hAnsi="Arial" w:cs="Arial"/>
          <w:b/>
          <w:color w:val="222222"/>
          <w:sz w:val="18"/>
          <w:szCs w:val="18"/>
          <w:shd w:val="clear" w:color="auto" w:fill="FFFFFF"/>
        </w:rPr>
        <w:t>$20 per client</w:t>
      </w:r>
      <w:r>
        <w:rPr>
          <w:rFonts w:ascii="Arial" w:hAnsi="Arial" w:cs="Arial"/>
          <w:color w:val="222222"/>
          <w:sz w:val="18"/>
          <w:szCs w:val="18"/>
          <w:shd w:val="clear" w:color="auto" w:fill="FFFFFF"/>
        </w:rPr>
        <w:t xml:space="preserve"> (no charge for paid guides and/or drivers, and anyone under 16 years of age). If any of your clients has an America the Beautiful™ Interagency pass (Annual/Senior/Military/Access/Volunteer) with valid ID, entrance fees will be waived for the pass-holder and up to 3 additional adults—</w:t>
      </w:r>
      <w:r>
        <w:rPr>
          <w:rFonts w:ascii="Arial" w:hAnsi="Arial" w:cs="Arial"/>
          <w:i/>
          <w:iCs/>
          <w:color w:val="222222"/>
          <w:sz w:val="18"/>
          <w:szCs w:val="18"/>
          <w:shd w:val="clear" w:color="auto" w:fill="FFFFFF"/>
        </w:rPr>
        <w:t xml:space="preserve">PROVIDED THEY ARE IN THE SAME VEHICLE, </w:t>
      </w:r>
      <w:r>
        <w:rPr>
          <w:rFonts w:ascii="Arial" w:hAnsi="Arial" w:cs="Arial"/>
          <w:b/>
          <w:i/>
          <w:iCs/>
          <w:color w:val="222222"/>
          <w:sz w:val="18"/>
          <w:szCs w:val="18"/>
          <w:u w:val="single"/>
          <w:shd w:val="clear" w:color="auto" w:fill="FFFFFF"/>
        </w:rPr>
        <w:t>or</w:t>
      </w:r>
      <w:r>
        <w:rPr>
          <w:rFonts w:ascii="Arial" w:hAnsi="Arial" w:cs="Arial"/>
          <w:i/>
          <w:iCs/>
          <w:color w:val="222222"/>
          <w:sz w:val="18"/>
          <w:szCs w:val="18"/>
          <w:shd w:val="clear" w:color="auto" w:fill="FFFFFF"/>
        </w:rPr>
        <w:t>, for clients entering on bicycle or foot, THEY ENTER THE PARK SIMULTANEOUSLY</w:t>
      </w:r>
      <w:r>
        <w:rPr>
          <w:rFonts w:ascii="Arial" w:hAnsi="Arial" w:cs="Arial"/>
          <w:b/>
          <w:i/>
          <w:iCs/>
          <w:color w:val="222222"/>
          <w:sz w:val="18"/>
          <w:szCs w:val="18"/>
          <w:shd w:val="clear" w:color="auto" w:fill="FFFFFF"/>
        </w:rPr>
        <w:t xml:space="preserve">. </w:t>
      </w:r>
      <w:r>
        <w:rPr>
          <w:rFonts w:ascii="Arial" w:hAnsi="Arial" w:cs="Arial"/>
          <w:b/>
          <w:iCs/>
          <w:color w:val="222222"/>
          <w:sz w:val="18"/>
          <w:szCs w:val="18"/>
          <w:shd w:val="clear" w:color="auto" w:fill="FFFFFF"/>
        </w:rPr>
        <w:t>P</w:t>
      </w:r>
      <w:r>
        <w:rPr>
          <w:rFonts w:ascii="Arial" w:hAnsi="Arial" w:cs="Arial"/>
          <w:b/>
          <w:i/>
          <w:iCs/>
          <w:color w:val="222222"/>
          <w:sz w:val="18"/>
          <w:szCs w:val="18"/>
          <w:shd w:val="clear" w:color="auto" w:fill="FFFFFF"/>
        </w:rPr>
        <w:t>a</w:t>
      </w:r>
      <w:r>
        <w:rPr>
          <w:rFonts w:ascii="Arial" w:hAnsi="Arial" w:cs="Arial"/>
          <w:b/>
          <w:color w:val="222222"/>
          <w:sz w:val="18"/>
          <w:szCs w:val="18"/>
          <w:shd w:val="clear" w:color="auto" w:fill="FFFFFF"/>
        </w:rPr>
        <w:t>sses must be in client's names, not in the</w:t>
      </w:r>
      <w:r>
        <w:rPr>
          <w:rStyle w:val="apple-converted-space"/>
          <w:rFonts w:ascii="Arial" w:hAnsi="Arial" w:cs="Arial"/>
          <w:b/>
          <w:color w:val="222222"/>
          <w:sz w:val="18"/>
          <w:szCs w:val="18"/>
          <w:shd w:val="clear" w:color="auto" w:fill="FFFFFF"/>
        </w:rPr>
        <w:t> </w:t>
      </w:r>
      <w:r>
        <w:rPr>
          <w:rStyle w:val="il"/>
          <w:rFonts w:ascii="Arial" w:hAnsi="Arial" w:cs="Arial"/>
          <w:b/>
          <w:color w:val="222222"/>
          <w:sz w:val="18"/>
          <w:szCs w:val="18"/>
          <w:shd w:val="clear" w:color="auto" w:fill="FFFFFF"/>
        </w:rPr>
        <w:t>CUA</w:t>
      </w:r>
      <w:r>
        <w:rPr>
          <w:rFonts w:ascii="Arial" w:hAnsi="Arial" w:cs="Arial"/>
          <w:b/>
          <w:color w:val="222222"/>
          <w:sz w:val="18"/>
          <w:szCs w:val="18"/>
          <w:shd w:val="clear" w:color="auto" w:fill="FFFFFF"/>
        </w:rPr>
        <w:t>-holder's name.</w:t>
      </w:r>
    </w:p>
    <w:p w14:paraId="6E39304D" w14:textId="22FEDF0E" w:rsidR="00623920" w:rsidRDefault="00623920" w:rsidP="00EF07D7">
      <w:pPr>
        <w:tabs>
          <w:tab w:val="left" w:pos="6480"/>
        </w:tabs>
        <w:rPr>
          <w:rFonts w:ascii="Arial" w:hAnsi="Arial" w:cs="Arial"/>
          <w:sz w:val="18"/>
          <w:szCs w:val="18"/>
        </w:rPr>
      </w:pPr>
    </w:p>
    <w:p w14:paraId="26BFD0EA" w14:textId="77777777" w:rsidR="00623920" w:rsidRDefault="00623920" w:rsidP="00EF07D7">
      <w:pPr>
        <w:tabs>
          <w:tab w:val="left" w:pos="6480"/>
        </w:tabs>
        <w:rPr>
          <w:rFonts w:ascii="Arial" w:hAnsi="Arial" w:cs="Arial"/>
          <w:sz w:val="18"/>
          <w:szCs w:val="18"/>
        </w:rPr>
      </w:pPr>
    </w:p>
    <w:p w14:paraId="6AAAB8D6" w14:textId="77777777" w:rsidR="00EF07D7" w:rsidRPr="00C708F0" w:rsidRDefault="00EF07D7" w:rsidP="00EF07D7">
      <w:pPr>
        <w:tabs>
          <w:tab w:val="left" w:pos="6480"/>
        </w:tabs>
        <w:ind w:left="720" w:hanging="720"/>
        <w:jc w:val="center"/>
        <w:rPr>
          <w:rFonts w:ascii="Arial" w:hAnsi="Arial" w:cs="Arial"/>
          <w:sz w:val="18"/>
          <w:szCs w:val="18"/>
        </w:rPr>
      </w:pPr>
    </w:p>
    <w:p w14:paraId="5A0A3F92" w14:textId="77777777" w:rsidR="00294774" w:rsidRPr="00294774" w:rsidRDefault="00294774" w:rsidP="00294774">
      <w:pPr>
        <w:keepNext/>
        <w:widowControl w:val="0"/>
        <w:jc w:val="center"/>
        <w:outlineLvl w:val="1"/>
        <w:rPr>
          <w:b/>
          <w:bCs/>
          <w:color w:val="000000" w:themeColor="text1"/>
          <w:sz w:val="22"/>
          <w:szCs w:val="22"/>
        </w:rPr>
      </w:pPr>
      <w:r w:rsidRPr="00294774">
        <w:rPr>
          <w:b/>
          <w:bCs/>
          <w:color w:val="000000" w:themeColor="text1"/>
          <w:sz w:val="22"/>
          <w:szCs w:val="22"/>
        </w:rPr>
        <w:t>SPECIAL PARK CONDITIONS</w:t>
      </w:r>
    </w:p>
    <w:p w14:paraId="5635B840" w14:textId="00E82A9C" w:rsidR="00294774" w:rsidRDefault="00294774" w:rsidP="00294774">
      <w:pPr>
        <w:widowControl w:val="0"/>
        <w:tabs>
          <w:tab w:val="left" w:pos="6480"/>
        </w:tabs>
        <w:ind w:left="720" w:hanging="720"/>
        <w:jc w:val="center"/>
        <w:rPr>
          <w:rFonts w:ascii="Arial" w:hAnsi="Arial" w:cs="Arial"/>
          <w:color w:val="000000" w:themeColor="text1"/>
          <w:sz w:val="18"/>
          <w:szCs w:val="18"/>
        </w:rPr>
      </w:pPr>
      <w:r w:rsidRPr="00294774">
        <w:rPr>
          <w:rFonts w:ascii="Arial" w:hAnsi="Arial" w:cs="Arial"/>
          <w:color w:val="000000" w:themeColor="text1"/>
          <w:sz w:val="18"/>
          <w:szCs w:val="18"/>
        </w:rPr>
        <w:t>These Conditions Apply to All CUAs Issued by Bryce Canyon National Park</w:t>
      </w:r>
    </w:p>
    <w:p w14:paraId="4E063396" w14:textId="77777777" w:rsidR="00623920" w:rsidRPr="009921E0" w:rsidRDefault="00623920" w:rsidP="00623920">
      <w:pPr>
        <w:tabs>
          <w:tab w:val="left" w:pos="6480"/>
        </w:tabs>
        <w:ind w:left="720" w:hanging="720"/>
        <w:rPr>
          <w:rFonts w:ascii="Arial" w:hAnsi="Arial" w:cs="Arial"/>
          <w:b/>
          <w:bCs/>
          <w:sz w:val="18"/>
          <w:szCs w:val="18"/>
        </w:rPr>
      </w:pPr>
      <w:r w:rsidRPr="009921E0">
        <w:rPr>
          <w:rFonts w:ascii="Arial" w:hAnsi="Arial" w:cs="Arial"/>
          <w:b/>
          <w:bCs/>
          <w:sz w:val="18"/>
          <w:szCs w:val="18"/>
        </w:rPr>
        <w:t>1. Authorized Use</w:t>
      </w:r>
    </w:p>
    <w:p w14:paraId="5EF5E2D3" w14:textId="77777777" w:rsidR="00623920" w:rsidRDefault="00623920" w:rsidP="00623920">
      <w:pPr>
        <w:tabs>
          <w:tab w:val="left" w:pos="6480"/>
        </w:tabs>
        <w:ind w:left="720" w:hanging="720"/>
        <w:rPr>
          <w:rFonts w:ascii="Arial" w:hAnsi="Arial" w:cs="Arial"/>
          <w:sz w:val="18"/>
          <w:szCs w:val="18"/>
        </w:rPr>
      </w:pPr>
      <w:r w:rsidRPr="009921E0">
        <w:rPr>
          <w:rFonts w:ascii="Arial" w:hAnsi="Arial" w:cs="Arial"/>
          <w:sz w:val="18"/>
          <w:szCs w:val="18"/>
        </w:rPr>
        <w:t>Commercial Use Authorizations (CUA) are issued for the following activities at Bryce Canyon National Park:</w:t>
      </w:r>
    </w:p>
    <w:p w14:paraId="1A0B909F" w14:textId="77777777" w:rsidR="00623920" w:rsidRPr="009921E0" w:rsidRDefault="00623920" w:rsidP="00623920">
      <w:pPr>
        <w:tabs>
          <w:tab w:val="left" w:pos="6480"/>
        </w:tabs>
        <w:ind w:left="720" w:hanging="720"/>
        <w:rPr>
          <w:rFonts w:ascii="Arial" w:hAnsi="Arial" w:cs="Arial"/>
          <w:sz w:val="18"/>
          <w:szCs w:val="18"/>
        </w:rPr>
      </w:pPr>
    </w:p>
    <w:p w14:paraId="48B7E0AE" w14:textId="77777777" w:rsidR="00623920" w:rsidRPr="00BE444E" w:rsidRDefault="00623920" w:rsidP="00623920">
      <w:pPr>
        <w:pStyle w:val="ListParagraph"/>
        <w:numPr>
          <w:ilvl w:val="0"/>
          <w:numId w:val="20"/>
        </w:numPr>
        <w:tabs>
          <w:tab w:val="left" w:pos="6480"/>
        </w:tabs>
        <w:rPr>
          <w:rFonts w:ascii="Arial" w:hAnsi="Arial" w:cs="Arial"/>
          <w:sz w:val="18"/>
          <w:szCs w:val="18"/>
        </w:rPr>
      </w:pPr>
      <w:r w:rsidRPr="00BE444E">
        <w:rPr>
          <w:rFonts w:ascii="Arial" w:hAnsi="Arial" w:cs="Arial"/>
          <w:sz w:val="18"/>
          <w:szCs w:val="18"/>
        </w:rPr>
        <w:t>Bicycle Tours: This commercial service allows groups of bicyclists accompanied by a leader to ride through designated portions of Bryce Canyon National Park.</w:t>
      </w:r>
    </w:p>
    <w:p w14:paraId="51334089" w14:textId="77777777" w:rsidR="00623920" w:rsidRPr="00BE444E" w:rsidRDefault="00623920" w:rsidP="00623920">
      <w:pPr>
        <w:pStyle w:val="ListParagraph"/>
        <w:numPr>
          <w:ilvl w:val="0"/>
          <w:numId w:val="20"/>
        </w:numPr>
        <w:tabs>
          <w:tab w:val="left" w:pos="6480"/>
        </w:tabs>
        <w:rPr>
          <w:rFonts w:ascii="Arial" w:hAnsi="Arial" w:cs="Arial"/>
          <w:sz w:val="18"/>
          <w:szCs w:val="18"/>
        </w:rPr>
      </w:pPr>
      <w:r w:rsidRPr="00BE444E">
        <w:rPr>
          <w:rFonts w:ascii="Arial" w:hAnsi="Arial" w:cs="Arial"/>
          <w:sz w:val="18"/>
          <w:szCs w:val="18"/>
        </w:rPr>
        <w:t>Commercial Interpretive Tours: This commercial service is defined as information/orientation/interpretation of Bryce Canyon’s resources provided to a specified group of people by a designated leader.</w:t>
      </w:r>
    </w:p>
    <w:p w14:paraId="363FB2FE" w14:textId="77777777" w:rsidR="00623920" w:rsidRPr="00BE444E" w:rsidRDefault="00623920" w:rsidP="00623920">
      <w:pPr>
        <w:pStyle w:val="ListParagraph"/>
        <w:numPr>
          <w:ilvl w:val="0"/>
          <w:numId w:val="20"/>
        </w:numPr>
        <w:tabs>
          <w:tab w:val="left" w:pos="6480"/>
        </w:tabs>
        <w:rPr>
          <w:rFonts w:ascii="Arial" w:hAnsi="Arial" w:cs="Arial"/>
          <w:sz w:val="18"/>
          <w:szCs w:val="18"/>
        </w:rPr>
      </w:pPr>
      <w:r w:rsidRPr="00BE444E">
        <w:rPr>
          <w:rFonts w:ascii="Arial" w:hAnsi="Arial" w:cs="Arial"/>
          <w:sz w:val="18"/>
          <w:szCs w:val="18"/>
        </w:rPr>
        <w:t>Motorcycle Tours: This commercial service allows groups of motorcycles accompanied by a leader to ride through designated portions of Bryce Canyon National Park.</w:t>
      </w:r>
    </w:p>
    <w:p w14:paraId="44C29157" w14:textId="77777777" w:rsidR="00623920" w:rsidRPr="00BE444E" w:rsidRDefault="00623920" w:rsidP="00623920">
      <w:pPr>
        <w:pStyle w:val="ListParagraph"/>
        <w:numPr>
          <w:ilvl w:val="0"/>
          <w:numId w:val="20"/>
        </w:numPr>
        <w:tabs>
          <w:tab w:val="left" w:pos="6480"/>
        </w:tabs>
        <w:rPr>
          <w:rFonts w:ascii="Arial" w:hAnsi="Arial" w:cs="Arial"/>
          <w:sz w:val="18"/>
          <w:szCs w:val="18"/>
        </w:rPr>
      </w:pPr>
      <w:r w:rsidRPr="00BE444E">
        <w:rPr>
          <w:rFonts w:ascii="Arial" w:hAnsi="Arial" w:cs="Arial"/>
          <w:sz w:val="18"/>
          <w:szCs w:val="18"/>
        </w:rPr>
        <w:t>Photography or Painting Workshops: These workshops are allowed to give technical knowledge and instructions on composition of photographs and paintings related to the unique resources protected in Bryce Canyon National Park.</w:t>
      </w:r>
    </w:p>
    <w:p w14:paraId="774E92FD" w14:textId="77777777" w:rsidR="00623920" w:rsidRPr="00BE444E" w:rsidRDefault="00623920" w:rsidP="00623920">
      <w:pPr>
        <w:pStyle w:val="ListParagraph"/>
        <w:numPr>
          <w:ilvl w:val="0"/>
          <w:numId w:val="20"/>
        </w:numPr>
        <w:tabs>
          <w:tab w:val="left" w:pos="6480"/>
        </w:tabs>
        <w:rPr>
          <w:rFonts w:ascii="Arial" w:hAnsi="Arial" w:cs="Arial"/>
          <w:sz w:val="18"/>
          <w:szCs w:val="18"/>
        </w:rPr>
      </w:pPr>
      <w:r w:rsidRPr="00BE444E">
        <w:rPr>
          <w:rFonts w:ascii="Arial" w:hAnsi="Arial" w:cs="Arial"/>
          <w:sz w:val="18"/>
          <w:szCs w:val="18"/>
        </w:rPr>
        <w:t>Taxi &amp; Recreational Shuttle Services: Commercial shuttle service is authorized for the point-to point and drop-off of passengers in Bryce Canyon National Park at designated parking areas, pullouts, and developed areas.</w:t>
      </w:r>
    </w:p>
    <w:p w14:paraId="1C69F2B1" w14:textId="77777777" w:rsidR="00623920" w:rsidRPr="009921E0" w:rsidRDefault="00623920" w:rsidP="00623920">
      <w:pPr>
        <w:tabs>
          <w:tab w:val="left" w:pos="6480"/>
        </w:tabs>
        <w:ind w:left="720" w:hanging="720"/>
        <w:rPr>
          <w:rFonts w:ascii="Arial" w:hAnsi="Arial" w:cs="Arial"/>
          <w:b/>
          <w:bCs/>
          <w:sz w:val="18"/>
          <w:szCs w:val="18"/>
        </w:rPr>
      </w:pPr>
    </w:p>
    <w:p w14:paraId="279030AA" w14:textId="77777777" w:rsidR="00623920" w:rsidRPr="009921E0" w:rsidRDefault="00623920" w:rsidP="00623920">
      <w:pPr>
        <w:tabs>
          <w:tab w:val="left" w:pos="6480"/>
        </w:tabs>
        <w:ind w:left="720" w:hanging="720"/>
        <w:rPr>
          <w:rFonts w:ascii="Arial" w:hAnsi="Arial" w:cs="Arial"/>
          <w:b/>
          <w:bCs/>
          <w:sz w:val="18"/>
          <w:szCs w:val="18"/>
        </w:rPr>
      </w:pPr>
      <w:r w:rsidRPr="009921E0">
        <w:rPr>
          <w:rFonts w:ascii="Arial" w:hAnsi="Arial" w:cs="Arial"/>
          <w:b/>
          <w:bCs/>
          <w:sz w:val="18"/>
          <w:szCs w:val="18"/>
        </w:rPr>
        <w:t>2. Unauthorized Use</w:t>
      </w:r>
    </w:p>
    <w:p w14:paraId="61A7C4B8" w14:textId="77777777" w:rsidR="00623920" w:rsidRPr="009921E0" w:rsidRDefault="00623920" w:rsidP="00623920">
      <w:pPr>
        <w:tabs>
          <w:tab w:val="left" w:pos="6480"/>
        </w:tabs>
        <w:ind w:left="720" w:hanging="720"/>
        <w:rPr>
          <w:rFonts w:ascii="Arial" w:hAnsi="Arial" w:cs="Arial"/>
          <w:sz w:val="18"/>
          <w:szCs w:val="18"/>
        </w:rPr>
      </w:pPr>
    </w:p>
    <w:p w14:paraId="7C32B450" w14:textId="77777777" w:rsidR="00623920" w:rsidRPr="00BE444E" w:rsidRDefault="00623920" w:rsidP="00623920">
      <w:pPr>
        <w:pStyle w:val="ListParagraph"/>
        <w:numPr>
          <w:ilvl w:val="0"/>
          <w:numId w:val="21"/>
        </w:numPr>
        <w:tabs>
          <w:tab w:val="left" w:pos="6480"/>
        </w:tabs>
        <w:rPr>
          <w:rFonts w:ascii="Arial" w:hAnsi="Arial" w:cs="Arial"/>
          <w:sz w:val="18"/>
          <w:szCs w:val="18"/>
        </w:rPr>
      </w:pPr>
      <w:r w:rsidRPr="00BE444E">
        <w:rPr>
          <w:rFonts w:ascii="Arial" w:hAnsi="Arial" w:cs="Arial"/>
          <w:sz w:val="18"/>
          <w:szCs w:val="18"/>
        </w:rPr>
        <w:t>Off-Trail Travel: CUA permitted groups may not travel off designated trails and/or viewpoint walkways.</w:t>
      </w:r>
    </w:p>
    <w:p w14:paraId="403C495D" w14:textId="77777777" w:rsidR="00623920" w:rsidRPr="009921E0" w:rsidRDefault="00623920" w:rsidP="00623920">
      <w:pPr>
        <w:tabs>
          <w:tab w:val="left" w:pos="6480"/>
        </w:tabs>
        <w:ind w:left="720" w:hanging="720"/>
        <w:rPr>
          <w:rFonts w:ascii="Arial" w:hAnsi="Arial" w:cs="Arial"/>
          <w:sz w:val="18"/>
          <w:szCs w:val="18"/>
        </w:rPr>
      </w:pPr>
    </w:p>
    <w:p w14:paraId="63D748A1" w14:textId="77777777" w:rsidR="00623920" w:rsidRPr="00BE444E" w:rsidRDefault="00623920" w:rsidP="00623920">
      <w:pPr>
        <w:pStyle w:val="ListParagraph"/>
        <w:numPr>
          <w:ilvl w:val="0"/>
          <w:numId w:val="21"/>
        </w:numPr>
        <w:tabs>
          <w:tab w:val="left" w:pos="6480"/>
        </w:tabs>
        <w:rPr>
          <w:rFonts w:ascii="Arial" w:hAnsi="Arial" w:cs="Arial"/>
          <w:sz w:val="18"/>
          <w:szCs w:val="18"/>
        </w:rPr>
      </w:pPr>
      <w:r w:rsidRPr="00BE444E">
        <w:rPr>
          <w:rFonts w:ascii="Arial" w:hAnsi="Arial" w:cs="Arial"/>
          <w:sz w:val="18"/>
          <w:szCs w:val="18"/>
        </w:rPr>
        <w:t xml:space="preserve">Public Use Obstruction/Interference: CUA tours groups are sharing visitor facilities with the </w:t>
      </w:r>
      <w:proofErr w:type="gramStart"/>
      <w:r w:rsidRPr="00BE444E">
        <w:rPr>
          <w:rFonts w:ascii="Arial" w:hAnsi="Arial" w:cs="Arial"/>
          <w:sz w:val="18"/>
          <w:szCs w:val="18"/>
        </w:rPr>
        <w:t>general public</w:t>
      </w:r>
      <w:proofErr w:type="gramEnd"/>
      <w:r w:rsidRPr="00BE444E">
        <w:rPr>
          <w:rFonts w:ascii="Arial" w:hAnsi="Arial" w:cs="Arial"/>
          <w:sz w:val="18"/>
          <w:szCs w:val="18"/>
        </w:rPr>
        <w:t xml:space="preserve">, and as such, group activities should never negatively impact other visitors’ experiences. Examples of negative impacts include but are not limited </w:t>
      </w:r>
      <w:proofErr w:type="gramStart"/>
      <w:r w:rsidRPr="00BE444E">
        <w:rPr>
          <w:rFonts w:ascii="Arial" w:hAnsi="Arial" w:cs="Arial"/>
          <w:sz w:val="18"/>
          <w:szCs w:val="18"/>
        </w:rPr>
        <w:t>to:</w:t>
      </w:r>
      <w:proofErr w:type="gramEnd"/>
      <w:r w:rsidRPr="00BE444E">
        <w:rPr>
          <w:rFonts w:ascii="Arial" w:hAnsi="Arial" w:cs="Arial"/>
          <w:sz w:val="18"/>
          <w:szCs w:val="18"/>
        </w:rPr>
        <w:t xml:space="preserve"> excessive noise (including music), setting up equipment (tables, chairs, signage, more than two tripods in any one locations, photography reflective panels, etc.) that obstruct scenery and/or impede pedestrian traffic. This CUA does not convey any priority use of trails. CUA holders should advise clients to stay on trails, walk single file, and allow the public to pass. It is strongly suggested to form groups of 15 or less hikers with adequate distance between groups to prevent a trail obstruction or interference with public use </w:t>
      </w:r>
    </w:p>
    <w:p w14:paraId="550A2C24" w14:textId="77777777" w:rsidR="00623920" w:rsidRDefault="00623920" w:rsidP="00623920">
      <w:pPr>
        <w:tabs>
          <w:tab w:val="left" w:pos="6480"/>
        </w:tabs>
        <w:ind w:left="720" w:hanging="720"/>
        <w:rPr>
          <w:rFonts w:ascii="Arial" w:hAnsi="Arial" w:cs="Arial"/>
          <w:sz w:val="18"/>
          <w:szCs w:val="18"/>
        </w:rPr>
      </w:pPr>
    </w:p>
    <w:p w14:paraId="024C5140" w14:textId="77777777" w:rsidR="00623920" w:rsidRPr="009921E0" w:rsidRDefault="00623920" w:rsidP="00623920">
      <w:pPr>
        <w:tabs>
          <w:tab w:val="left" w:pos="6480"/>
        </w:tabs>
        <w:ind w:left="720" w:hanging="720"/>
        <w:rPr>
          <w:rFonts w:ascii="Arial" w:hAnsi="Arial" w:cs="Arial"/>
          <w:sz w:val="18"/>
          <w:szCs w:val="18"/>
        </w:rPr>
      </w:pPr>
    </w:p>
    <w:p w14:paraId="44D5B481" w14:textId="77777777" w:rsidR="00623920" w:rsidRDefault="00623920" w:rsidP="00623920">
      <w:pPr>
        <w:tabs>
          <w:tab w:val="left" w:pos="6480"/>
        </w:tabs>
        <w:ind w:left="720" w:hanging="720"/>
        <w:rPr>
          <w:rFonts w:ascii="Arial" w:hAnsi="Arial" w:cs="Arial"/>
          <w:b/>
          <w:bCs/>
          <w:sz w:val="18"/>
          <w:szCs w:val="18"/>
        </w:rPr>
      </w:pPr>
      <w:r w:rsidRPr="009921E0">
        <w:rPr>
          <w:rFonts w:ascii="Arial" w:hAnsi="Arial" w:cs="Arial"/>
          <w:b/>
          <w:bCs/>
          <w:sz w:val="18"/>
          <w:szCs w:val="18"/>
        </w:rPr>
        <w:t>3. Closures and Public Use Limits:</w:t>
      </w:r>
    </w:p>
    <w:p w14:paraId="557A91CE" w14:textId="77777777" w:rsidR="00623920" w:rsidRPr="009921E0" w:rsidRDefault="00623920" w:rsidP="00623920">
      <w:pPr>
        <w:tabs>
          <w:tab w:val="left" w:pos="6480"/>
        </w:tabs>
        <w:ind w:left="720" w:hanging="720"/>
        <w:rPr>
          <w:rFonts w:ascii="Arial" w:hAnsi="Arial" w:cs="Arial"/>
          <w:b/>
          <w:bCs/>
          <w:sz w:val="18"/>
          <w:szCs w:val="18"/>
        </w:rPr>
      </w:pPr>
    </w:p>
    <w:p w14:paraId="5A386D9E" w14:textId="77777777" w:rsidR="00623920" w:rsidRDefault="00623920" w:rsidP="00623920">
      <w:pPr>
        <w:tabs>
          <w:tab w:val="left" w:pos="6480"/>
        </w:tabs>
        <w:ind w:left="720" w:hanging="720"/>
        <w:rPr>
          <w:rFonts w:ascii="Arial" w:hAnsi="Arial" w:cs="Arial"/>
          <w:sz w:val="18"/>
          <w:szCs w:val="18"/>
        </w:rPr>
      </w:pPr>
      <w:r w:rsidRPr="009921E0">
        <w:rPr>
          <w:rFonts w:ascii="Arial" w:hAnsi="Arial" w:cs="Arial"/>
          <w:sz w:val="18"/>
          <w:szCs w:val="18"/>
        </w:rPr>
        <w:t>The following areas are closed or restricted as indicated below. Additional locations may be closed or restricted by the pos</w:t>
      </w:r>
      <w:r>
        <w:rPr>
          <w:rFonts w:ascii="Arial" w:hAnsi="Arial" w:cs="Arial"/>
          <w:sz w:val="18"/>
          <w:szCs w:val="18"/>
        </w:rPr>
        <w:t>t</w:t>
      </w:r>
      <w:r w:rsidRPr="009921E0">
        <w:rPr>
          <w:rFonts w:ascii="Arial" w:hAnsi="Arial" w:cs="Arial"/>
          <w:sz w:val="18"/>
          <w:szCs w:val="18"/>
        </w:rPr>
        <w:t>ing of appropriate sign</w:t>
      </w:r>
      <w:r>
        <w:rPr>
          <w:rFonts w:ascii="Arial" w:hAnsi="Arial" w:cs="Arial"/>
          <w:sz w:val="18"/>
          <w:szCs w:val="18"/>
        </w:rPr>
        <w:t>s</w:t>
      </w:r>
      <w:r w:rsidRPr="009921E0">
        <w:rPr>
          <w:rFonts w:ascii="Arial" w:hAnsi="Arial" w:cs="Arial"/>
          <w:sz w:val="18"/>
          <w:szCs w:val="18"/>
        </w:rPr>
        <w:t xml:space="preserve"> or email notification to CUA holders: </w:t>
      </w:r>
    </w:p>
    <w:p w14:paraId="41D221D0" w14:textId="77777777" w:rsidR="00623920" w:rsidRPr="009921E0" w:rsidRDefault="00623920" w:rsidP="00623920">
      <w:pPr>
        <w:tabs>
          <w:tab w:val="left" w:pos="6480"/>
        </w:tabs>
        <w:ind w:left="720" w:hanging="720"/>
        <w:rPr>
          <w:rFonts w:ascii="Arial" w:hAnsi="Arial" w:cs="Arial"/>
          <w:sz w:val="18"/>
          <w:szCs w:val="18"/>
        </w:rPr>
      </w:pPr>
    </w:p>
    <w:p w14:paraId="3567F31E" w14:textId="77777777" w:rsidR="00623920" w:rsidRPr="00BE444E" w:rsidRDefault="00623920" w:rsidP="00623920">
      <w:pPr>
        <w:pStyle w:val="ListParagraph"/>
        <w:numPr>
          <w:ilvl w:val="0"/>
          <w:numId w:val="22"/>
        </w:numPr>
        <w:tabs>
          <w:tab w:val="left" w:pos="6480"/>
        </w:tabs>
        <w:rPr>
          <w:rFonts w:ascii="Arial" w:hAnsi="Arial" w:cs="Arial"/>
          <w:sz w:val="18"/>
          <w:szCs w:val="18"/>
        </w:rPr>
      </w:pPr>
      <w:r w:rsidRPr="00BE444E">
        <w:rPr>
          <w:rFonts w:ascii="Arial" w:hAnsi="Arial" w:cs="Arial"/>
          <w:sz w:val="18"/>
          <w:szCs w:val="18"/>
        </w:rPr>
        <w:t>Areas beyond barriers, fences, railings, and closure signs are closed to the public.</w:t>
      </w:r>
    </w:p>
    <w:p w14:paraId="6FE69578" w14:textId="77777777" w:rsidR="00623920" w:rsidRPr="00BE444E" w:rsidRDefault="00623920" w:rsidP="00623920">
      <w:pPr>
        <w:pStyle w:val="ListParagraph"/>
        <w:numPr>
          <w:ilvl w:val="0"/>
          <w:numId w:val="22"/>
        </w:numPr>
        <w:tabs>
          <w:tab w:val="left" w:pos="6480"/>
        </w:tabs>
        <w:rPr>
          <w:rFonts w:ascii="Arial" w:hAnsi="Arial" w:cs="Arial"/>
          <w:sz w:val="18"/>
          <w:szCs w:val="18"/>
        </w:rPr>
      </w:pPr>
      <w:r w:rsidRPr="00BE444E">
        <w:rPr>
          <w:rFonts w:ascii="Arial" w:hAnsi="Arial" w:cs="Arial"/>
          <w:sz w:val="18"/>
          <w:szCs w:val="18"/>
        </w:rPr>
        <w:t xml:space="preserve">Off-trail geologic features including hoodoos, arches, </w:t>
      </w:r>
      <w:proofErr w:type="gramStart"/>
      <w:r w:rsidRPr="00BE444E">
        <w:rPr>
          <w:rFonts w:ascii="Arial" w:hAnsi="Arial" w:cs="Arial"/>
          <w:sz w:val="18"/>
          <w:szCs w:val="18"/>
        </w:rPr>
        <w:t>bridges</w:t>
      </w:r>
      <w:proofErr w:type="gramEnd"/>
      <w:r w:rsidRPr="00BE444E">
        <w:rPr>
          <w:rFonts w:ascii="Arial" w:hAnsi="Arial" w:cs="Arial"/>
          <w:sz w:val="18"/>
          <w:szCs w:val="18"/>
        </w:rPr>
        <w:t xml:space="preserve"> and cliff faces are closed to walking, climbing, ascending, descending, rappelling or traversing.</w:t>
      </w:r>
    </w:p>
    <w:p w14:paraId="7C01190C" w14:textId="77777777" w:rsidR="00623920" w:rsidRPr="00BE444E" w:rsidRDefault="00623920" w:rsidP="00623920">
      <w:pPr>
        <w:pStyle w:val="ListParagraph"/>
        <w:numPr>
          <w:ilvl w:val="0"/>
          <w:numId w:val="22"/>
        </w:numPr>
        <w:tabs>
          <w:tab w:val="left" w:pos="6480"/>
        </w:tabs>
        <w:rPr>
          <w:rFonts w:ascii="Arial" w:hAnsi="Arial" w:cs="Arial"/>
          <w:sz w:val="18"/>
          <w:szCs w:val="18"/>
        </w:rPr>
      </w:pPr>
      <w:r w:rsidRPr="00BE444E">
        <w:rPr>
          <w:rFonts w:ascii="Arial" w:hAnsi="Arial" w:cs="Arial"/>
          <w:sz w:val="18"/>
          <w:szCs w:val="18"/>
        </w:rPr>
        <w:t xml:space="preserve">The Maintenance area, Water Tank area, Mixing Circle area, and roads leading thereto are closed to the </w:t>
      </w:r>
      <w:proofErr w:type="gramStart"/>
      <w:r w:rsidRPr="00BE444E">
        <w:rPr>
          <w:rFonts w:ascii="Arial" w:hAnsi="Arial" w:cs="Arial"/>
          <w:sz w:val="18"/>
          <w:szCs w:val="18"/>
        </w:rPr>
        <w:t>general public</w:t>
      </w:r>
      <w:proofErr w:type="gramEnd"/>
      <w:r w:rsidRPr="00BE444E">
        <w:rPr>
          <w:rFonts w:ascii="Arial" w:hAnsi="Arial" w:cs="Arial"/>
          <w:sz w:val="18"/>
          <w:szCs w:val="18"/>
        </w:rPr>
        <w:t>.</w:t>
      </w:r>
    </w:p>
    <w:p w14:paraId="512AD652" w14:textId="77777777" w:rsidR="00623920" w:rsidRPr="00BE444E" w:rsidRDefault="00623920" w:rsidP="00623920">
      <w:pPr>
        <w:pStyle w:val="ListParagraph"/>
        <w:numPr>
          <w:ilvl w:val="0"/>
          <w:numId w:val="22"/>
        </w:numPr>
        <w:tabs>
          <w:tab w:val="left" w:pos="6480"/>
        </w:tabs>
        <w:rPr>
          <w:rFonts w:ascii="Arial" w:hAnsi="Arial" w:cs="Arial"/>
          <w:sz w:val="18"/>
          <w:szCs w:val="18"/>
        </w:rPr>
      </w:pPr>
      <w:r w:rsidRPr="00BE444E">
        <w:rPr>
          <w:rFonts w:ascii="Arial" w:hAnsi="Arial" w:cs="Arial"/>
          <w:sz w:val="18"/>
          <w:szCs w:val="18"/>
        </w:rPr>
        <w:t>Operators of street-legal motor vehicles shall enter or leave the park with such vehicles only on the following designated roads: Utah Highways 63 and 12.</w:t>
      </w:r>
    </w:p>
    <w:p w14:paraId="736CF675" w14:textId="77777777" w:rsidR="00623920" w:rsidRPr="00BE444E" w:rsidRDefault="00623920" w:rsidP="00623920">
      <w:pPr>
        <w:pStyle w:val="ListParagraph"/>
        <w:numPr>
          <w:ilvl w:val="0"/>
          <w:numId w:val="22"/>
        </w:numPr>
        <w:tabs>
          <w:tab w:val="left" w:pos="6480"/>
        </w:tabs>
        <w:rPr>
          <w:rFonts w:ascii="Arial" w:hAnsi="Arial" w:cs="Arial"/>
          <w:sz w:val="18"/>
          <w:szCs w:val="18"/>
        </w:rPr>
      </w:pPr>
      <w:r w:rsidRPr="00BE444E">
        <w:rPr>
          <w:rFonts w:ascii="Arial" w:hAnsi="Arial" w:cs="Arial"/>
          <w:sz w:val="18"/>
          <w:szCs w:val="18"/>
        </w:rPr>
        <w:t xml:space="preserve">Service roads to the rear of the headquarters building and to </w:t>
      </w:r>
      <w:proofErr w:type="spellStart"/>
      <w:r w:rsidRPr="00BE444E">
        <w:rPr>
          <w:rFonts w:ascii="Arial" w:hAnsi="Arial" w:cs="Arial"/>
          <w:sz w:val="18"/>
          <w:szCs w:val="18"/>
        </w:rPr>
        <w:t>Yovimpa</w:t>
      </w:r>
      <w:proofErr w:type="spellEnd"/>
      <w:r w:rsidRPr="00BE444E">
        <w:rPr>
          <w:rFonts w:ascii="Arial" w:hAnsi="Arial" w:cs="Arial"/>
          <w:sz w:val="18"/>
          <w:szCs w:val="18"/>
        </w:rPr>
        <w:t xml:space="preserve"> Pass and pumping station are closed areas.</w:t>
      </w:r>
    </w:p>
    <w:p w14:paraId="3637CB35" w14:textId="77777777" w:rsidR="00623920" w:rsidRPr="00BE444E" w:rsidRDefault="00623920" w:rsidP="00623920">
      <w:pPr>
        <w:pStyle w:val="ListParagraph"/>
        <w:numPr>
          <w:ilvl w:val="0"/>
          <w:numId w:val="22"/>
        </w:numPr>
        <w:tabs>
          <w:tab w:val="left" w:pos="6480"/>
        </w:tabs>
        <w:rPr>
          <w:rFonts w:ascii="Arial" w:hAnsi="Arial" w:cs="Arial"/>
          <w:sz w:val="18"/>
          <w:szCs w:val="18"/>
        </w:rPr>
      </w:pPr>
      <w:r w:rsidRPr="00BE444E">
        <w:rPr>
          <w:rFonts w:ascii="Arial" w:hAnsi="Arial" w:cs="Arial"/>
          <w:sz w:val="18"/>
          <w:szCs w:val="18"/>
        </w:rPr>
        <w:lastRenderedPageBreak/>
        <w:t>The following areas are closed to picnicking: North Campground, Sunset Campground, and Visitor Center Building and parking area.</w:t>
      </w:r>
    </w:p>
    <w:p w14:paraId="157B8EE4" w14:textId="77777777" w:rsidR="00623920" w:rsidRPr="00BE444E" w:rsidRDefault="00623920" w:rsidP="00623920">
      <w:pPr>
        <w:pStyle w:val="ListParagraph"/>
        <w:numPr>
          <w:ilvl w:val="0"/>
          <w:numId w:val="22"/>
        </w:numPr>
        <w:tabs>
          <w:tab w:val="left" w:pos="6480"/>
        </w:tabs>
        <w:rPr>
          <w:rFonts w:ascii="Arial" w:hAnsi="Arial" w:cs="Arial"/>
          <w:sz w:val="18"/>
          <w:szCs w:val="18"/>
        </w:rPr>
      </w:pPr>
      <w:r w:rsidRPr="00BE444E">
        <w:rPr>
          <w:rFonts w:ascii="Arial" w:hAnsi="Arial" w:cs="Arial"/>
          <w:sz w:val="18"/>
          <w:szCs w:val="18"/>
        </w:rPr>
        <w:t xml:space="preserve">Parking and stopping along park roads </w:t>
      </w:r>
      <w:proofErr w:type="gramStart"/>
      <w:r w:rsidRPr="00BE444E">
        <w:rPr>
          <w:rFonts w:ascii="Arial" w:hAnsi="Arial" w:cs="Arial"/>
          <w:sz w:val="18"/>
          <w:szCs w:val="18"/>
        </w:rPr>
        <w:t>is</w:t>
      </w:r>
      <w:proofErr w:type="gramEnd"/>
      <w:r w:rsidRPr="00BE444E">
        <w:rPr>
          <w:rFonts w:ascii="Arial" w:hAnsi="Arial" w:cs="Arial"/>
          <w:sz w:val="18"/>
          <w:szCs w:val="18"/>
        </w:rPr>
        <w:t xml:space="preserve"> prohibited except at designated parking areas or pull-offs.</w:t>
      </w:r>
    </w:p>
    <w:p w14:paraId="4025841D" w14:textId="77777777" w:rsidR="00623920" w:rsidRPr="00BE444E" w:rsidRDefault="00623920" w:rsidP="00623920">
      <w:pPr>
        <w:pStyle w:val="ListParagraph"/>
        <w:numPr>
          <w:ilvl w:val="0"/>
          <w:numId w:val="22"/>
        </w:numPr>
        <w:tabs>
          <w:tab w:val="left" w:pos="6480"/>
        </w:tabs>
        <w:rPr>
          <w:rFonts w:ascii="Arial" w:hAnsi="Arial" w:cs="Arial"/>
          <w:sz w:val="18"/>
          <w:szCs w:val="18"/>
        </w:rPr>
      </w:pPr>
      <w:r w:rsidRPr="00BE444E">
        <w:rPr>
          <w:rFonts w:ascii="Arial" w:hAnsi="Arial" w:cs="Arial"/>
          <w:sz w:val="18"/>
          <w:szCs w:val="18"/>
        </w:rPr>
        <w:t>Except for permitted vehicles (see j. below), all vehicles longer than 20 feet (6m) or vehicle-trailer combinations longer than 20 feet (6 m) are prohibited at the following viewpoints/facilities from 8:00 a.m. – 7:00 p.m.,                                     April 1 through November 1:</w:t>
      </w:r>
    </w:p>
    <w:p w14:paraId="7A4A2AB7" w14:textId="77777777" w:rsidR="00623920" w:rsidRPr="009921E0" w:rsidRDefault="00623920" w:rsidP="00623920">
      <w:pPr>
        <w:tabs>
          <w:tab w:val="left" w:pos="6480"/>
        </w:tabs>
        <w:ind w:left="720" w:hanging="720"/>
        <w:rPr>
          <w:rFonts w:ascii="Arial" w:hAnsi="Arial" w:cs="Arial"/>
          <w:sz w:val="18"/>
          <w:szCs w:val="18"/>
        </w:rPr>
      </w:pPr>
    </w:p>
    <w:p w14:paraId="0A55BB0D" w14:textId="77777777" w:rsidR="00623920" w:rsidRPr="00BE444E" w:rsidRDefault="00623920" w:rsidP="00623920">
      <w:pPr>
        <w:pStyle w:val="ListParagraph"/>
        <w:numPr>
          <w:ilvl w:val="0"/>
          <w:numId w:val="23"/>
        </w:numPr>
        <w:tabs>
          <w:tab w:val="left" w:pos="6480"/>
        </w:tabs>
        <w:rPr>
          <w:rFonts w:ascii="Arial" w:hAnsi="Arial" w:cs="Arial"/>
          <w:sz w:val="18"/>
          <w:szCs w:val="18"/>
        </w:rPr>
      </w:pPr>
      <w:r w:rsidRPr="00BE444E">
        <w:rPr>
          <w:rFonts w:ascii="Arial" w:hAnsi="Arial" w:cs="Arial"/>
          <w:sz w:val="18"/>
          <w:szCs w:val="18"/>
        </w:rPr>
        <w:t>Fairyland Point</w:t>
      </w:r>
    </w:p>
    <w:p w14:paraId="15F58BE9" w14:textId="77777777" w:rsidR="00623920" w:rsidRPr="00BE444E" w:rsidRDefault="00623920" w:rsidP="00623920">
      <w:pPr>
        <w:pStyle w:val="ListParagraph"/>
        <w:numPr>
          <w:ilvl w:val="0"/>
          <w:numId w:val="23"/>
        </w:numPr>
        <w:tabs>
          <w:tab w:val="left" w:pos="6480"/>
        </w:tabs>
        <w:rPr>
          <w:rFonts w:ascii="Arial" w:hAnsi="Arial" w:cs="Arial"/>
          <w:sz w:val="18"/>
          <w:szCs w:val="18"/>
        </w:rPr>
      </w:pPr>
      <w:r w:rsidRPr="00BE444E">
        <w:rPr>
          <w:rFonts w:ascii="Arial" w:hAnsi="Arial" w:cs="Arial"/>
          <w:sz w:val="18"/>
          <w:szCs w:val="18"/>
        </w:rPr>
        <w:t>Visitor Center</w:t>
      </w:r>
    </w:p>
    <w:p w14:paraId="0805273D" w14:textId="77777777" w:rsidR="00623920" w:rsidRPr="00BE444E" w:rsidRDefault="00623920" w:rsidP="00623920">
      <w:pPr>
        <w:pStyle w:val="ListParagraph"/>
        <w:numPr>
          <w:ilvl w:val="0"/>
          <w:numId w:val="23"/>
        </w:numPr>
        <w:tabs>
          <w:tab w:val="left" w:pos="6480"/>
        </w:tabs>
        <w:rPr>
          <w:rFonts w:ascii="Arial" w:hAnsi="Arial" w:cs="Arial"/>
          <w:sz w:val="18"/>
          <w:szCs w:val="18"/>
        </w:rPr>
      </w:pPr>
      <w:r w:rsidRPr="00BE444E">
        <w:rPr>
          <w:rFonts w:ascii="Arial" w:hAnsi="Arial" w:cs="Arial"/>
          <w:sz w:val="18"/>
          <w:szCs w:val="18"/>
        </w:rPr>
        <w:t>Sunrise General Store</w:t>
      </w:r>
    </w:p>
    <w:p w14:paraId="48BF0E79" w14:textId="77777777" w:rsidR="00623920" w:rsidRPr="00BE444E" w:rsidRDefault="00623920" w:rsidP="00623920">
      <w:pPr>
        <w:pStyle w:val="ListParagraph"/>
        <w:numPr>
          <w:ilvl w:val="0"/>
          <w:numId w:val="23"/>
        </w:numPr>
        <w:tabs>
          <w:tab w:val="left" w:pos="6480"/>
        </w:tabs>
        <w:rPr>
          <w:rFonts w:ascii="Arial" w:hAnsi="Arial" w:cs="Arial"/>
          <w:sz w:val="18"/>
          <w:szCs w:val="18"/>
        </w:rPr>
      </w:pPr>
      <w:r w:rsidRPr="00BE444E">
        <w:rPr>
          <w:rFonts w:ascii="Arial" w:hAnsi="Arial" w:cs="Arial"/>
          <w:sz w:val="18"/>
          <w:szCs w:val="18"/>
        </w:rPr>
        <w:t>Bryce Canyon Lodge</w:t>
      </w:r>
    </w:p>
    <w:p w14:paraId="649B2474" w14:textId="77777777" w:rsidR="00623920" w:rsidRPr="00BE444E" w:rsidRDefault="00623920" w:rsidP="00623920">
      <w:pPr>
        <w:pStyle w:val="ListParagraph"/>
        <w:numPr>
          <w:ilvl w:val="0"/>
          <w:numId w:val="23"/>
        </w:numPr>
        <w:tabs>
          <w:tab w:val="left" w:pos="6480"/>
        </w:tabs>
        <w:rPr>
          <w:rFonts w:ascii="Arial" w:hAnsi="Arial" w:cs="Arial"/>
          <w:sz w:val="18"/>
          <w:szCs w:val="18"/>
        </w:rPr>
      </w:pPr>
      <w:r w:rsidRPr="00BE444E">
        <w:rPr>
          <w:rFonts w:ascii="Arial" w:hAnsi="Arial" w:cs="Arial"/>
          <w:sz w:val="18"/>
          <w:szCs w:val="18"/>
        </w:rPr>
        <w:t>Sunset Point</w:t>
      </w:r>
    </w:p>
    <w:p w14:paraId="2ED25095" w14:textId="77777777" w:rsidR="00623920" w:rsidRPr="00BE444E" w:rsidRDefault="00623920" w:rsidP="00623920">
      <w:pPr>
        <w:pStyle w:val="ListParagraph"/>
        <w:numPr>
          <w:ilvl w:val="0"/>
          <w:numId w:val="23"/>
        </w:numPr>
        <w:tabs>
          <w:tab w:val="left" w:pos="6480"/>
        </w:tabs>
        <w:rPr>
          <w:rFonts w:ascii="Arial" w:hAnsi="Arial" w:cs="Arial"/>
          <w:sz w:val="18"/>
          <w:szCs w:val="18"/>
        </w:rPr>
      </w:pPr>
      <w:r w:rsidRPr="00BE444E">
        <w:rPr>
          <w:rFonts w:ascii="Arial" w:hAnsi="Arial" w:cs="Arial"/>
          <w:sz w:val="18"/>
          <w:szCs w:val="18"/>
        </w:rPr>
        <w:t>Bryce Point</w:t>
      </w:r>
    </w:p>
    <w:p w14:paraId="556A20D2" w14:textId="77777777" w:rsidR="00623920" w:rsidRPr="00BE444E" w:rsidRDefault="00623920" w:rsidP="00623920">
      <w:pPr>
        <w:pStyle w:val="ListParagraph"/>
        <w:numPr>
          <w:ilvl w:val="0"/>
          <w:numId w:val="23"/>
        </w:numPr>
        <w:tabs>
          <w:tab w:val="left" w:pos="6480"/>
        </w:tabs>
        <w:rPr>
          <w:rFonts w:ascii="Arial" w:hAnsi="Arial" w:cs="Arial"/>
          <w:sz w:val="18"/>
          <w:szCs w:val="18"/>
        </w:rPr>
      </w:pPr>
      <w:r w:rsidRPr="00BE444E">
        <w:rPr>
          <w:rFonts w:ascii="Arial" w:hAnsi="Arial" w:cs="Arial"/>
          <w:sz w:val="18"/>
          <w:szCs w:val="18"/>
        </w:rPr>
        <w:t>Inspiration Point</w:t>
      </w:r>
    </w:p>
    <w:p w14:paraId="6379F712" w14:textId="77777777" w:rsidR="00623920" w:rsidRPr="00BE444E" w:rsidRDefault="00623920" w:rsidP="00623920">
      <w:pPr>
        <w:pStyle w:val="ListParagraph"/>
        <w:numPr>
          <w:ilvl w:val="0"/>
          <w:numId w:val="23"/>
        </w:numPr>
        <w:tabs>
          <w:tab w:val="left" w:pos="6480"/>
        </w:tabs>
        <w:rPr>
          <w:rFonts w:ascii="Arial" w:hAnsi="Arial" w:cs="Arial"/>
          <w:sz w:val="18"/>
          <w:szCs w:val="18"/>
        </w:rPr>
      </w:pPr>
      <w:proofErr w:type="spellStart"/>
      <w:r w:rsidRPr="00BE444E">
        <w:rPr>
          <w:rFonts w:ascii="Arial" w:hAnsi="Arial" w:cs="Arial"/>
          <w:sz w:val="18"/>
          <w:szCs w:val="18"/>
        </w:rPr>
        <w:t>Paria</w:t>
      </w:r>
      <w:proofErr w:type="spellEnd"/>
      <w:r w:rsidRPr="00BE444E">
        <w:rPr>
          <w:rFonts w:ascii="Arial" w:hAnsi="Arial" w:cs="Arial"/>
          <w:sz w:val="18"/>
          <w:szCs w:val="18"/>
        </w:rPr>
        <w:t xml:space="preserve"> View</w:t>
      </w:r>
    </w:p>
    <w:p w14:paraId="59086520" w14:textId="77777777" w:rsidR="00623920" w:rsidRPr="009921E0" w:rsidRDefault="00623920" w:rsidP="00623920">
      <w:pPr>
        <w:tabs>
          <w:tab w:val="left" w:pos="6480"/>
        </w:tabs>
        <w:ind w:left="720" w:hanging="720"/>
        <w:rPr>
          <w:rFonts w:ascii="Arial" w:hAnsi="Arial" w:cs="Arial"/>
          <w:sz w:val="18"/>
          <w:szCs w:val="18"/>
        </w:rPr>
      </w:pPr>
    </w:p>
    <w:p w14:paraId="321C5292" w14:textId="77777777" w:rsidR="00623920" w:rsidRDefault="00623920" w:rsidP="00623920">
      <w:pPr>
        <w:pStyle w:val="ListParagraph"/>
        <w:numPr>
          <w:ilvl w:val="0"/>
          <w:numId w:val="22"/>
        </w:numPr>
        <w:tabs>
          <w:tab w:val="left" w:pos="6480"/>
        </w:tabs>
        <w:rPr>
          <w:rFonts w:ascii="Arial" w:hAnsi="Arial" w:cs="Arial"/>
          <w:sz w:val="18"/>
          <w:szCs w:val="18"/>
        </w:rPr>
      </w:pPr>
      <w:r w:rsidRPr="00BE444E">
        <w:rPr>
          <w:rFonts w:ascii="Arial" w:hAnsi="Arial" w:cs="Arial"/>
          <w:sz w:val="18"/>
          <w:szCs w:val="18"/>
        </w:rPr>
        <w:t>Oversized vehicles should be left in the overflow parking lot at the entrance to North Campground, or outside the park at the Bryce Canyon Shuttle Station in Bryce Canyon City. CUA groups are welcome to use the Bryce Canyon Shuttle in lieu of using their oversized vehicles. Boarding the shuttle from outside the park requires presentation of an entrance payment receipt or America the Beautiful interagency pass(es)</w:t>
      </w:r>
    </w:p>
    <w:p w14:paraId="03986BA2" w14:textId="77777777" w:rsidR="00623920" w:rsidRPr="00BE444E" w:rsidRDefault="00623920" w:rsidP="00623920">
      <w:pPr>
        <w:tabs>
          <w:tab w:val="left" w:pos="6480"/>
        </w:tabs>
        <w:ind w:left="360"/>
        <w:rPr>
          <w:rFonts w:ascii="Arial" w:hAnsi="Arial" w:cs="Arial"/>
          <w:sz w:val="18"/>
          <w:szCs w:val="18"/>
        </w:rPr>
      </w:pPr>
    </w:p>
    <w:p w14:paraId="0965C8FF" w14:textId="77777777" w:rsidR="00623920" w:rsidRPr="00BE444E" w:rsidRDefault="00623920" w:rsidP="00623920">
      <w:pPr>
        <w:pStyle w:val="ListParagraph"/>
        <w:numPr>
          <w:ilvl w:val="0"/>
          <w:numId w:val="22"/>
        </w:numPr>
        <w:tabs>
          <w:tab w:val="left" w:pos="6480"/>
        </w:tabs>
        <w:rPr>
          <w:rFonts w:ascii="Arial" w:hAnsi="Arial" w:cs="Arial"/>
          <w:sz w:val="18"/>
          <w:szCs w:val="18"/>
        </w:rPr>
      </w:pPr>
      <w:r w:rsidRPr="00BE444E">
        <w:rPr>
          <w:rFonts w:ascii="Arial" w:hAnsi="Arial" w:cs="Arial"/>
          <w:sz w:val="18"/>
          <w:szCs w:val="18"/>
        </w:rPr>
        <w:t>Large-capacity vehicles (20+ passengers) are exempt from the oversize vehicle restrictions because these vehicles allow more visitors into congested parking lots while taking up less space than passenger vehicles. Large-capacity vehicles must use parking spaces signed “Permit Parking Only.” Free parking permits will be issued at entrance fee stations to vehicles meeting this requirement. Park permits will be marked with date of use and will not be transferrable. All traffic control devices (signs and markings) are enforceable.</w:t>
      </w:r>
    </w:p>
    <w:p w14:paraId="20DC9962" w14:textId="77777777" w:rsidR="00623920" w:rsidRPr="009921E0" w:rsidRDefault="00623920" w:rsidP="00623920">
      <w:pPr>
        <w:tabs>
          <w:tab w:val="left" w:pos="6480"/>
        </w:tabs>
        <w:ind w:left="720" w:hanging="720"/>
        <w:rPr>
          <w:rFonts w:ascii="Arial" w:hAnsi="Arial" w:cs="Arial"/>
          <w:sz w:val="18"/>
          <w:szCs w:val="18"/>
        </w:rPr>
      </w:pPr>
    </w:p>
    <w:p w14:paraId="49F507A9" w14:textId="77777777" w:rsidR="00623920" w:rsidRDefault="00623920" w:rsidP="00623920">
      <w:pPr>
        <w:tabs>
          <w:tab w:val="left" w:pos="6480"/>
        </w:tabs>
        <w:ind w:left="720" w:hanging="720"/>
        <w:rPr>
          <w:rFonts w:ascii="Arial" w:hAnsi="Arial" w:cs="Arial"/>
          <w:b/>
          <w:bCs/>
          <w:sz w:val="18"/>
          <w:szCs w:val="18"/>
        </w:rPr>
      </w:pPr>
      <w:r w:rsidRPr="009921E0">
        <w:rPr>
          <w:rFonts w:ascii="Arial" w:hAnsi="Arial" w:cs="Arial"/>
          <w:b/>
          <w:bCs/>
          <w:sz w:val="18"/>
          <w:szCs w:val="18"/>
        </w:rPr>
        <w:t xml:space="preserve">4. Speed Limits: </w:t>
      </w:r>
    </w:p>
    <w:p w14:paraId="5833CE09" w14:textId="77777777" w:rsidR="00623920" w:rsidRPr="009921E0" w:rsidRDefault="00623920" w:rsidP="00623920">
      <w:pPr>
        <w:tabs>
          <w:tab w:val="left" w:pos="6480"/>
        </w:tabs>
        <w:ind w:left="720" w:hanging="720"/>
        <w:rPr>
          <w:rFonts w:ascii="Arial" w:hAnsi="Arial" w:cs="Arial"/>
          <w:b/>
          <w:bCs/>
          <w:sz w:val="18"/>
          <w:szCs w:val="18"/>
        </w:rPr>
      </w:pPr>
    </w:p>
    <w:p w14:paraId="567421D5" w14:textId="77777777" w:rsidR="00623920" w:rsidRDefault="00623920" w:rsidP="00623920">
      <w:pPr>
        <w:tabs>
          <w:tab w:val="left" w:pos="6480"/>
        </w:tabs>
        <w:ind w:left="720" w:hanging="720"/>
        <w:rPr>
          <w:rFonts w:ascii="Arial" w:hAnsi="Arial" w:cs="Arial"/>
          <w:sz w:val="18"/>
          <w:szCs w:val="18"/>
        </w:rPr>
      </w:pPr>
      <w:r w:rsidRPr="009921E0">
        <w:rPr>
          <w:rFonts w:ascii="Arial" w:hAnsi="Arial" w:cs="Arial"/>
          <w:sz w:val="18"/>
          <w:szCs w:val="18"/>
        </w:rPr>
        <w:t>The speed limits for the following areas are established as prescribed below:</w:t>
      </w:r>
    </w:p>
    <w:p w14:paraId="4042DE2B" w14:textId="77777777" w:rsidR="00623920" w:rsidRPr="009921E0" w:rsidRDefault="00623920" w:rsidP="00623920">
      <w:pPr>
        <w:tabs>
          <w:tab w:val="left" w:pos="6480"/>
        </w:tabs>
        <w:ind w:left="720" w:hanging="720"/>
        <w:rPr>
          <w:rFonts w:ascii="Arial" w:hAnsi="Arial" w:cs="Arial"/>
          <w:sz w:val="18"/>
          <w:szCs w:val="18"/>
        </w:rPr>
      </w:pPr>
    </w:p>
    <w:p w14:paraId="6051DFC7" w14:textId="77777777" w:rsidR="00623920" w:rsidRPr="00BE444E" w:rsidRDefault="00623920" w:rsidP="00623920">
      <w:pPr>
        <w:pStyle w:val="ListParagraph"/>
        <w:numPr>
          <w:ilvl w:val="0"/>
          <w:numId w:val="24"/>
        </w:numPr>
        <w:tabs>
          <w:tab w:val="left" w:pos="6480"/>
        </w:tabs>
        <w:rPr>
          <w:rFonts w:ascii="Arial" w:hAnsi="Arial" w:cs="Arial"/>
          <w:sz w:val="18"/>
          <w:szCs w:val="18"/>
        </w:rPr>
      </w:pPr>
      <w:r w:rsidRPr="00BE444E">
        <w:rPr>
          <w:rFonts w:ascii="Arial" w:hAnsi="Arial" w:cs="Arial"/>
          <w:sz w:val="18"/>
          <w:szCs w:val="18"/>
        </w:rPr>
        <w:t xml:space="preserve">Main Park Road: 20 – 45 miles per hour (depending on exact location), or as posted by signs. </w:t>
      </w:r>
    </w:p>
    <w:p w14:paraId="4002AC0F" w14:textId="77777777" w:rsidR="00623920" w:rsidRPr="00BE444E" w:rsidRDefault="00623920" w:rsidP="00623920">
      <w:pPr>
        <w:pStyle w:val="ListParagraph"/>
        <w:numPr>
          <w:ilvl w:val="0"/>
          <w:numId w:val="24"/>
        </w:numPr>
        <w:tabs>
          <w:tab w:val="left" w:pos="6480"/>
        </w:tabs>
        <w:rPr>
          <w:rFonts w:ascii="Arial" w:hAnsi="Arial" w:cs="Arial"/>
          <w:sz w:val="18"/>
          <w:szCs w:val="18"/>
        </w:rPr>
      </w:pPr>
      <w:r w:rsidRPr="00BE444E">
        <w:rPr>
          <w:rFonts w:ascii="Arial" w:hAnsi="Arial" w:cs="Arial"/>
          <w:sz w:val="18"/>
          <w:szCs w:val="18"/>
        </w:rPr>
        <w:t xml:space="preserve">The vicinity of the Entrance Stations, Lodge Loop </w:t>
      </w:r>
      <w:proofErr w:type="gramStart"/>
      <w:r w:rsidRPr="00BE444E">
        <w:rPr>
          <w:rFonts w:ascii="Arial" w:hAnsi="Arial" w:cs="Arial"/>
          <w:sz w:val="18"/>
          <w:szCs w:val="18"/>
        </w:rPr>
        <w:t>Road</w:t>
      </w:r>
      <w:proofErr w:type="gramEnd"/>
      <w:r w:rsidRPr="00BE444E">
        <w:rPr>
          <w:rFonts w:ascii="Arial" w:hAnsi="Arial" w:cs="Arial"/>
          <w:sz w:val="18"/>
          <w:szCs w:val="18"/>
        </w:rPr>
        <w:t xml:space="preserve"> and Fairyland Road: 20 – 25 miles per hour (depending on exact location), or as posted by signs.</w:t>
      </w:r>
    </w:p>
    <w:p w14:paraId="418FA253" w14:textId="77777777" w:rsidR="00623920" w:rsidRPr="00BE444E" w:rsidRDefault="00623920" w:rsidP="00623920">
      <w:pPr>
        <w:pStyle w:val="ListParagraph"/>
        <w:numPr>
          <w:ilvl w:val="0"/>
          <w:numId w:val="24"/>
        </w:numPr>
        <w:tabs>
          <w:tab w:val="left" w:pos="6480"/>
        </w:tabs>
        <w:rPr>
          <w:rFonts w:ascii="Arial" w:hAnsi="Arial" w:cs="Arial"/>
          <w:sz w:val="18"/>
          <w:szCs w:val="18"/>
        </w:rPr>
      </w:pPr>
      <w:r w:rsidRPr="00BE444E">
        <w:rPr>
          <w:rFonts w:ascii="Arial" w:hAnsi="Arial" w:cs="Arial"/>
          <w:sz w:val="18"/>
          <w:szCs w:val="18"/>
        </w:rPr>
        <w:t>Road to Bryce Point: 35 miles per hour, or as posted by signs.</w:t>
      </w:r>
    </w:p>
    <w:p w14:paraId="3E53330D" w14:textId="77777777" w:rsidR="00623920" w:rsidRPr="00BE444E" w:rsidRDefault="00623920" w:rsidP="00623920">
      <w:pPr>
        <w:pStyle w:val="ListParagraph"/>
        <w:numPr>
          <w:ilvl w:val="0"/>
          <w:numId w:val="24"/>
        </w:numPr>
        <w:tabs>
          <w:tab w:val="left" w:pos="6480"/>
        </w:tabs>
        <w:rPr>
          <w:rFonts w:ascii="Arial" w:hAnsi="Arial" w:cs="Arial"/>
          <w:sz w:val="18"/>
          <w:szCs w:val="18"/>
        </w:rPr>
      </w:pPr>
      <w:r w:rsidRPr="00BE444E">
        <w:rPr>
          <w:rFonts w:ascii="Arial" w:hAnsi="Arial" w:cs="Arial"/>
          <w:sz w:val="18"/>
          <w:szCs w:val="18"/>
        </w:rPr>
        <w:t>Campground areas: 10 miles per hour, or as posted by signs.</w:t>
      </w:r>
    </w:p>
    <w:p w14:paraId="18DA5EF4" w14:textId="77777777" w:rsidR="00623920" w:rsidRPr="009921E0" w:rsidRDefault="00623920" w:rsidP="00623920">
      <w:pPr>
        <w:tabs>
          <w:tab w:val="left" w:pos="6480"/>
        </w:tabs>
        <w:rPr>
          <w:rFonts w:ascii="Arial" w:hAnsi="Arial" w:cs="Arial"/>
          <w:sz w:val="18"/>
          <w:szCs w:val="18"/>
        </w:rPr>
      </w:pPr>
    </w:p>
    <w:p w14:paraId="0C797955" w14:textId="77777777" w:rsidR="00623920" w:rsidRPr="009921E0" w:rsidRDefault="00623920" w:rsidP="00623920">
      <w:pPr>
        <w:tabs>
          <w:tab w:val="left" w:pos="6480"/>
        </w:tabs>
        <w:rPr>
          <w:rFonts w:ascii="Arial" w:hAnsi="Arial" w:cs="Arial"/>
          <w:sz w:val="18"/>
          <w:szCs w:val="18"/>
        </w:rPr>
      </w:pPr>
    </w:p>
    <w:p w14:paraId="2B305852" w14:textId="77777777" w:rsidR="00623920" w:rsidRPr="0049713C" w:rsidRDefault="00623920" w:rsidP="00623920">
      <w:pPr>
        <w:tabs>
          <w:tab w:val="left" w:pos="6480"/>
        </w:tabs>
        <w:ind w:left="720" w:hanging="720"/>
        <w:rPr>
          <w:rFonts w:ascii="Arial" w:hAnsi="Arial" w:cs="Arial"/>
          <w:b/>
          <w:bCs/>
          <w:sz w:val="18"/>
          <w:szCs w:val="18"/>
        </w:rPr>
      </w:pPr>
      <w:r>
        <w:rPr>
          <w:rFonts w:ascii="Arial" w:hAnsi="Arial" w:cs="Arial"/>
          <w:b/>
          <w:bCs/>
          <w:sz w:val="18"/>
          <w:szCs w:val="18"/>
        </w:rPr>
        <w:t>5</w:t>
      </w:r>
      <w:r w:rsidRPr="0049713C">
        <w:rPr>
          <w:rFonts w:ascii="Arial" w:hAnsi="Arial" w:cs="Arial"/>
          <w:b/>
          <w:bCs/>
          <w:sz w:val="18"/>
          <w:szCs w:val="18"/>
        </w:rPr>
        <w:t>. Resource Protection Message:</w:t>
      </w:r>
    </w:p>
    <w:p w14:paraId="78B8FC3B" w14:textId="77777777" w:rsidR="00623920" w:rsidRPr="009921E0" w:rsidRDefault="00623920" w:rsidP="00623920">
      <w:pPr>
        <w:tabs>
          <w:tab w:val="left" w:pos="6480"/>
        </w:tabs>
        <w:ind w:left="720" w:hanging="720"/>
        <w:rPr>
          <w:rFonts w:ascii="Arial" w:hAnsi="Arial" w:cs="Arial"/>
          <w:sz w:val="18"/>
          <w:szCs w:val="18"/>
        </w:rPr>
      </w:pPr>
    </w:p>
    <w:p w14:paraId="6BB15758" w14:textId="77777777" w:rsidR="00623920" w:rsidRDefault="00623920" w:rsidP="00623920">
      <w:pPr>
        <w:tabs>
          <w:tab w:val="left" w:pos="6480"/>
        </w:tabs>
        <w:ind w:left="720" w:hanging="720"/>
        <w:rPr>
          <w:rFonts w:ascii="Arial" w:hAnsi="Arial" w:cs="Arial"/>
          <w:sz w:val="18"/>
          <w:szCs w:val="18"/>
        </w:rPr>
      </w:pPr>
      <w:r w:rsidRPr="009921E0">
        <w:rPr>
          <w:rFonts w:ascii="Arial" w:hAnsi="Arial" w:cs="Arial"/>
          <w:sz w:val="18"/>
          <w:szCs w:val="18"/>
        </w:rPr>
        <w:t>All CUA holders are required to communicate the following message to clients receiving interpretive services. CUA holders are encouraged to expand on the information provided to provide for the safety and well-being of their clients, as well as enhance their understanding and enjoyment of the park.</w:t>
      </w:r>
    </w:p>
    <w:p w14:paraId="0D70CB2D" w14:textId="77777777" w:rsidR="00623920" w:rsidRPr="009921E0" w:rsidRDefault="00623920" w:rsidP="00623920">
      <w:pPr>
        <w:tabs>
          <w:tab w:val="left" w:pos="6480"/>
        </w:tabs>
        <w:ind w:left="720" w:hanging="720"/>
        <w:rPr>
          <w:rFonts w:ascii="Arial" w:hAnsi="Arial" w:cs="Arial"/>
          <w:sz w:val="18"/>
          <w:szCs w:val="18"/>
        </w:rPr>
      </w:pPr>
    </w:p>
    <w:p w14:paraId="3B2F28BB" w14:textId="77777777" w:rsidR="00623920" w:rsidRPr="00BE444E" w:rsidRDefault="00623920" w:rsidP="00623920">
      <w:pPr>
        <w:pStyle w:val="ListParagraph"/>
        <w:numPr>
          <w:ilvl w:val="0"/>
          <w:numId w:val="25"/>
        </w:numPr>
        <w:tabs>
          <w:tab w:val="left" w:pos="6480"/>
        </w:tabs>
        <w:rPr>
          <w:rFonts w:ascii="Arial" w:hAnsi="Arial" w:cs="Arial"/>
          <w:sz w:val="18"/>
          <w:szCs w:val="18"/>
        </w:rPr>
      </w:pPr>
      <w:r w:rsidRPr="00BE444E">
        <w:rPr>
          <w:rFonts w:ascii="Arial" w:hAnsi="Arial" w:cs="Arial"/>
          <w:sz w:val="18"/>
          <w:szCs w:val="18"/>
        </w:rPr>
        <w:t>Group leaders should be aware of local weather forecasts, trail and/or road conditions. This information can be obtained by stopping at the Visitor Center.</w:t>
      </w:r>
    </w:p>
    <w:p w14:paraId="1B3A6E4B" w14:textId="77777777" w:rsidR="00623920" w:rsidRPr="00BE444E" w:rsidRDefault="00623920" w:rsidP="00623920">
      <w:pPr>
        <w:pStyle w:val="ListParagraph"/>
        <w:numPr>
          <w:ilvl w:val="0"/>
          <w:numId w:val="25"/>
        </w:numPr>
        <w:tabs>
          <w:tab w:val="left" w:pos="6480"/>
        </w:tabs>
        <w:rPr>
          <w:rFonts w:ascii="Arial" w:hAnsi="Arial" w:cs="Arial"/>
          <w:sz w:val="18"/>
          <w:szCs w:val="18"/>
        </w:rPr>
      </w:pPr>
      <w:r w:rsidRPr="00BE444E">
        <w:rPr>
          <w:rFonts w:ascii="Arial" w:hAnsi="Arial" w:cs="Arial"/>
          <w:sz w:val="18"/>
          <w:szCs w:val="18"/>
        </w:rPr>
        <w:t>Collecting or removing from the park any natural or cultural resource</w:t>
      </w:r>
      <w:r>
        <w:rPr>
          <w:rFonts w:ascii="Arial" w:hAnsi="Arial" w:cs="Arial"/>
          <w:sz w:val="18"/>
          <w:szCs w:val="18"/>
        </w:rPr>
        <w:t xml:space="preserve"> </w:t>
      </w:r>
      <w:r w:rsidRPr="00BE444E">
        <w:rPr>
          <w:rFonts w:ascii="Arial" w:hAnsi="Arial" w:cs="Arial"/>
          <w:sz w:val="18"/>
          <w:szCs w:val="18"/>
        </w:rPr>
        <w:t>or damaging or defacing any natural or cultural resource is prohibited.</w:t>
      </w:r>
    </w:p>
    <w:p w14:paraId="2BA5FD5A" w14:textId="77777777" w:rsidR="00623920" w:rsidRPr="00BE444E" w:rsidRDefault="00623920" w:rsidP="00623920">
      <w:pPr>
        <w:pStyle w:val="ListParagraph"/>
        <w:numPr>
          <w:ilvl w:val="0"/>
          <w:numId w:val="25"/>
        </w:numPr>
        <w:tabs>
          <w:tab w:val="left" w:pos="6480"/>
        </w:tabs>
        <w:rPr>
          <w:rFonts w:ascii="Arial" w:hAnsi="Arial" w:cs="Arial"/>
          <w:sz w:val="18"/>
          <w:szCs w:val="18"/>
        </w:rPr>
      </w:pPr>
      <w:r w:rsidRPr="00BE444E">
        <w:rPr>
          <w:rFonts w:ascii="Arial" w:hAnsi="Arial" w:cs="Arial"/>
          <w:sz w:val="18"/>
          <w:szCs w:val="18"/>
        </w:rPr>
        <w:t xml:space="preserve">Stay on trails/walkways </w:t>
      </w:r>
      <w:proofErr w:type="gramStart"/>
      <w:r w:rsidRPr="00BE444E">
        <w:rPr>
          <w:rFonts w:ascii="Arial" w:hAnsi="Arial" w:cs="Arial"/>
          <w:sz w:val="18"/>
          <w:szCs w:val="18"/>
        </w:rPr>
        <w:t>in order to</w:t>
      </w:r>
      <w:proofErr w:type="gramEnd"/>
      <w:r w:rsidRPr="00BE444E">
        <w:rPr>
          <w:rFonts w:ascii="Arial" w:hAnsi="Arial" w:cs="Arial"/>
          <w:sz w:val="18"/>
          <w:szCs w:val="18"/>
        </w:rPr>
        <w:t xml:space="preserve"> protect delicate vegetation and soils.</w:t>
      </w:r>
    </w:p>
    <w:p w14:paraId="19F531D3" w14:textId="77777777" w:rsidR="00623920" w:rsidRPr="00BE444E" w:rsidRDefault="00623920" w:rsidP="00623920">
      <w:pPr>
        <w:pStyle w:val="ListParagraph"/>
        <w:numPr>
          <w:ilvl w:val="0"/>
          <w:numId w:val="25"/>
        </w:numPr>
        <w:tabs>
          <w:tab w:val="left" w:pos="6480"/>
        </w:tabs>
        <w:rPr>
          <w:rFonts w:ascii="Arial" w:hAnsi="Arial" w:cs="Arial"/>
          <w:sz w:val="18"/>
          <w:szCs w:val="18"/>
        </w:rPr>
      </w:pPr>
      <w:r w:rsidRPr="00BE444E">
        <w:rPr>
          <w:rFonts w:ascii="Arial" w:hAnsi="Arial" w:cs="Arial"/>
          <w:sz w:val="18"/>
          <w:szCs w:val="18"/>
        </w:rPr>
        <w:t>In developed areas, the disposal of human waste anywhere other than in designated locations or fixtures provided for that purpose is prohibited. In non-developed areas, the disposal of human waste within 100 feet of a water source, a campsite, or within sight of a trail is prohibited (36 CFR 2.14). The preferred option for human waste disposal is a waste containment system (such as a “</w:t>
      </w:r>
      <w:proofErr w:type="spellStart"/>
      <w:r w:rsidRPr="00BE444E">
        <w:rPr>
          <w:rFonts w:ascii="Arial" w:hAnsi="Arial" w:cs="Arial"/>
          <w:sz w:val="18"/>
          <w:szCs w:val="18"/>
        </w:rPr>
        <w:t>Restop</w:t>
      </w:r>
      <w:proofErr w:type="spellEnd"/>
      <w:r w:rsidRPr="00BE444E">
        <w:rPr>
          <w:rFonts w:ascii="Arial" w:hAnsi="Arial" w:cs="Arial"/>
          <w:sz w:val="18"/>
          <w:szCs w:val="18"/>
        </w:rPr>
        <w:t xml:space="preserve"> 2,” “WAG Bag,” etc.) If a containment/removal system is unavailable, a 4-to-8-inch-deep “cat hole” can be used. Toilet paper must be carried out.</w:t>
      </w:r>
    </w:p>
    <w:p w14:paraId="6E85341B" w14:textId="77777777" w:rsidR="00623920" w:rsidRPr="00BE444E" w:rsidRDefault="00623920" w:rsidP="00623920">
      <w:pPr>
        <w:pStyle w:val="ListParagraph"/>
        <w:numPr>
          <w:ilvl w:val="0"/>
          <w:numId w:val="25"/>
        </w:numPr>
        <w:tabs>
          <w:tab w:val="left" w:pos="6480"/>
        </w:tabs>
        <w:rPr>
          <w:rFonts w:ascii="Arial" w:hAnsi="Arial" w:cs="Arial"/>
          <w:sz w:val="18"/>
          <w:szCs w:val="18"/>
        </w:rPr>
      </w:pPr>
      <w:r w:rsidRPr="00BE444E">
        <w:rPr>
          <w:rFonts w:ascii="Arial" w:hAnsi="Arial" w:cs="Arial"/>
          <w:sz w:val="18"/>
          <w:szCs w:val="18"/>
        </w:rPr>
        <w:t>All food scraps (fruit peels, nut shells, etc.) are considered trash and must be disposed of properly. It is a violation to feed ANY wildlife.</w:t>
      </w:r>
    </w:p>
    <w:p w14:paraId="072CE274" w14:textId="77777777" w:rsidR="00623920" w:rsidRPr="00BE444E" w:rsidRDefault="00623920" w:rsidP="00623920">
      <w:pPr>
        <w:pStyle w:val="ListParagraph"/>
        <w:numPr>
          <w:ilvl w:val="0"/>
          <w:numId w:val="25"/>
        </w:numPr>
        <w:tabs>
          <w:tab w:val="left" w:pos="6480"/>
        </w:tabs>
        <w:rPr>
          <w:rFonts w:ascii="Arial" w:hAnsi="Arial" w:cs="Arial"/>
          <w:sz w:val="18"/>
          <w:szCs w:val="18"/>
        </w:rPr>
      </w:pPr>
      <w:r w:rsidRPr="00BE444E">
        <w:rPr>
          <w:rFonts w:ascii="Arial" w:hAnsi="Arial" w:cs="Arial"/>
          <w:sz w:val="18"/>
          <w:szCs w:val="18"/>
        </w:rPr>
        <w:t>Smoking on trails is highly discouraged. Smokers must use caution when smoking to prevent igniting a wildfire. Cigarette butts are trash and must be packed out and properly disposed of. Trip leaders/guides should check fire conditions for current restrictions.</w:t>
      </w:r>
    </w:p>
    <w:p w14:paraId="5FF82C51" w14:textId="77777777" w:rsidR="00623920" w:rsidRPr="00BE444E" w:rsidRDefault="00623920" w:rsidP="00623920">
      <w:pPr>
        <w:pStyle w:val="ListParagraph"/>
        <w:numPr>
          <w:ilvl w:val="0"/>
          <w:numId w:val="25"/>
        </w:numPr>
        <w:tabs>
          <w:tab w:val="left" w:pos="6480"/>
        </w:tabs>
        <w:rPr>
          <w:rFonts w:ascii="Arial" w:hAnsi="Arial" w:cs="Arial"/>
          <w:sz w:val="18"/>
          <w:szCs w:val="18"/>
        </w:rPr>
      </w:pPr>
      <w:r w:rsidRPr="00BE444E">
        <w:rPr>
          <w:rFonts w:ascii="Arial" w:hAnsi="Arial" w:cs="Arial"/>
          <w:sz w:val="18"/>
          <w:szCs w:val="18"/>
        </w:rPr>
        <w:t>Vehicle engines must not be left idling when parked, as this creates unacceptable amounts of noise and air pollution within Bryce Canyon National Park.</w:t>
      </w:r>
    </w:p>
    <w:p w14:paraId="4EC917C3" w14:textId="77777777" w:rsidR="00623920" w:rsidRPr="009921E0" w:rsidRDefault="00623920" w:rsidP="00623920">
      <w:pPr>
        <w:tabs>
          <w:tab w:val="left" w:pos="6480"/>
        </w:tabs>
        <w:ind w:left="720" w:hanging="720"/>
        <w:rPr>
          <w:rFonts w:ascii="Arial" w:hAnsi="Arial" w:cs="Arial"/>
          <w:sz w:val="18"/>
          <w:szCs w:val="18"/>
        </w:rPr>
      </w:pPr>
    </w:p>
    <w:p w14:paraId="13A162BE" w14:textId="77777777" w:rsidR="00623920" w:rsidRPr="0049713C" w:rsidRDefault="00623920" w:rsidP="00623920">
      <w:pPr>
        <w:tabs>
          <w:tab w:val="left" w:pos="6480"/>
        </w:tabs>
        <w:ind w:left="720" w:hanging="720"/>
        <w:rPr>
          <w:rFonts w:ascii="Arial" w:hAnsi="Arial" w:cs="Arial"/>
          <w:b/>
          <w:bCs/>
          <w:sz w:val="18"/>
          <w:szCs w:val="18"/>
        </w:rPr>
      </w:pPr>
      <w:r>
        <w:rPr>
          <w:rFonts w:ascii="Arial" w:hAnsi="Arial" w:cs="Arial"/>
          <w:b/>
          <w:bCs/>
          <w:sz w:val="18"/>
          <w:szCs w:val="18"/>
        </w:rPr>
        <w:t>6</w:t>
      </w:r>
      <w:r w:rsidRPr="0049713C">
        <w:rPr>
          <w:rFonts w:ascii="Arial" w:hAnsi="Arial" w:cs="Arial"/>
          <w:b/>
          <w:bCs/>
          <w:sz w:val="18"/>
          <w:szCs w:val="18"/>
        </w:rPr>
        <w:t>. Accidents</w:t>
      </w:r>
      <w:r>
        <w:rPr>
          <w:rFonts w:ascii="Arial" w:hAnsi="Arial" w:cs="Arial"/>
          <w:b/>
          <w:bCs/>
          <w:sz w:val="18"/>
          <w:szCs w:val="18"/>
        </w:rPr>
        <w:t>/Injuries</w:t>
      </w:r>
      <w:r w:rsidRPr="0049713C">
        <w:rPr>
          <w:rFonts w:ascii="Arial" w:hAnsi="Arial" w:cs="Arial"/>
          <w:b/>
          <w:bCs/>
          <w:sz w:val="18"/>
          <w:szCs w:val="18"/>
        </w:rPr>
        <w:t>:</w:t>
      </w:r>
    </w:p>
    <w:p w14:paraId="3155D0C4" w14:textId="77777777" w:rsidR="00623920" w:rsidRPr="009921E0" w:rsidRDefault="00623920" w:rsidP="00623920">
      <w:pPr>
        <w:tabs>
          <w:tab w:val="left" w:pos="6480"/>
        </w:tabs>
        <w:ind w:left="720" w:hanging="720"/>
        <w:rPr>
          <w:rFonts w:ascii="Arial" w:hAnsi="Arial" w:cs="Arial"/>
          <w:sz w:val="18"/>
          <w:szCs w:val="18"/>
        </w:rPr>
      </w:pPr>
    </w:p>
    <w:p w14:paraId="4436BC74" w14:textId="77777777" w:rsidR="00623920" w:rsidRDefault="00623920" w:rsidP="00623920">
      <w:pPr>
        <w:tabs>
          <w:tab w:val="left" w:pos="6480"/>
        </w:tabs>
        <w:ind w:left="720" w:hanging="720"/>
        <w:rPr>
          <w:rFonts w:ascii="Arial" w:hAnsi="Arial" w:cs="Arial"/>
          <w:sz w:val="18"/>
          <w:szCs w:val="18"/>
        </w:rPr>
      </w:pPr>
      <w:r>
        <w:rPr>
          <w:rFonts w:ascii="Arial" w:hAnsi="Arial" w:cs="Arial"/>
          <w:sz w:val="18"/>
          <w:szCs w:val="18"/>
        </w:rPr>
        <w:t xml:space="preserve">In the event of an emergency, call 911 or NPS Dispatch (928) 608-6301.  All post incident reports are due </w:t>
      </w:r>
      <w:proofErr w:type="spellStart"/>
      <w:r>
        <w:rPr>
          <w:rFonts w:ascii="Arial" w:hAnsi="Arial" w:cs="Arial"/>
          <w:sz w:val="18"/>
          <w:szCs w:val="18"/>
        </w:rPr>
        <w:t>annualy</w:t>
      </w:r>
      <w:proofErr w:type="spellEnd"/>
      <w:r>
        <w:rPr>
          <w:rFonts w:ascii="Arial" w:hAnsi="Arial" w:cs="Arial"/>
          <w:sz w:val="18"/>
          <w:szCs w:val="18"/>
        </w:rPr>
        <w:t>.</w:t>
      </w:r>
    </w:p>
    <w:p w14:paraId="02E89266" w14:textId="77777777" w:rsidR="00623920" w:rsidRPr="009921E0" w:rsidRDefault="00623920" w:rsidP="00623920">
      <w:pPr>
        <w:tabs>
          <w:tab w:val="left" w:pos="6480"/>
        </w:tabs>
        <w:ind w:left="720" w:hanging="720"/>
        <w:rPr>
          <w:rFonts w:ascii="Arial" w:hAnsi="Arial" w:cs="Arial"/>
          <w:sz w:val="18"/>
          <w:szCs w:val="18"/>
        </w:rPr>
      </w:pPr>
    </w:p>
    <w:p w14:paraId="2F4507E1" w14:textId="77777777" w:rsidR="00623920" w:rsidRPr="0049713C" w:rsidRDefault="00623920" w:rsidP="00623920">
      <w:pPr>
        <w:tabs>
          <w:tab w:val="left" w:pos="6480"/>
        </w:tabs>
        <w:ind w:left="720" w:hanging="720"/>
        <w:rPr>
          <w:rFonts w:ascii="Arial" w:hAnsi="Arial" w:cs="Arial"/>
          <w:b/>
          <w:bCs/>
          <w:sz w:val="18"/>
          <w:szCs w:val="18"/>
        </w:rPr>
      </w:pPr>
      <w:r>
        <w:rPr>
          <w:rFonts w:ascii="Arial" w:hAnsi="Arial" w:cs="Arial"/>
          <w:b/>
          <w:bCs/>
          <w:sz w:val="18"/>
          <w:szCs w:val="18"/>
        </w:rPr>
        <w:t>7</w:t>
      </w:r>
      <w:r w:rsidRPr="0049713C">
        <w:rPr>
          <w:rFonts w:ascii="Arial" w:hAnsi="Arial" w:cs="Arial"/>
          <w:b/>
          <w:bCs/>
          <w:sz w:val="18"/>
          <w:szCs w:val="18"/>
        </w:rPr>
        <w:t>. Tour Leaders:</w:t>
      </w:r>
    </w:p>
    <w:p w14:paraId="064C1EC2" w14:textId="77777777" w:rsidR="00623920" w:rsidRPr="009921E0" w:rsidRDefault="00623920" w:rsidP="00623920">
      <w:pPr>
        <w:tabs>
          <w:tab w:val="left" w:pos="6480"/>
        </w:tabs>
        <w:ind w:left="720" w:hanging="720"/>
        <w:rPr>
          <w:rFonts w:ascii="Arial" w:hAnsi="Arial" w:cs="Arial"/>
          <w:sz w:val="18"/>
          <w:szCs w:val="18"/>
        </w:rPr>
      </w:pPr>
    </w:p>
    <w:p w14:paraId="31449EB1" w14:textId="77777777" w:rsidR="00623920" w:rsidRDefault="00623920" w:rsidP="00623920">
      <w:pPr>
        <w:tabs>
          <w:tab w:val="left" w:pos="6480"/>
        </w:tabs>
        <w:ind w:left="720" w:hanging="720"/>
        <w:rPr>
          <w:rFonts w:ascii="Arial" w:hAnsi="Arial" w:cs="Arial"/>
          <w:sz w:val="18"/>
          <w:szCs w:val="18"/>
        </w:rPr>
      </w:pPr>
      <w:r w:rsidRPr="009921E0">
        <w:rPr>
          <w:rFonts w:ascii="Arial" w:hAnsi="Arial" w:cs="Arial"/>
          <w:sz w:val="18"/>
          <w:szCs w:val="18"/>
        </w:rPr>
        <w:t>The information provided to participants shall include a review of safety recommendations printed in</w:t>
      </w:r>
      <w:r>
        <w:rPr>
          <w:rFonts w:ascii="Arial" w:hAnsi="Arial" w:cs="Arial"/>
          <w:sz w:val="18"/>
          <w:szCs w:val="18"/>
        </w:rPr>
        <w:t xml:space="preserve"> </w:t>
      </w:r>
      <w:r w:rsidRPr="009921E0">
        <w:rPr>
          <w:rFonts w:ascii="Arial" w:hAnsi="Arial" w:cs="Arial"/>
          <w:sz w:val="18"/>
          <w:szCs w:val="18"/>
        </w:rPr>
        <w:t>t</w:t>
      </w:r>
      <w:r>
        <w:rPr>
          <w:rFonts w:ascii="Arial" w:hAnsi="Arial" w:cs="Arial"/>
          <w:sz w:val="18"/>
          <w:szCs w:val="18"/>
        </w:rPr>
        <w:t>he</w:t>
      </w:r>
      <w:r w:rsidRPr="009921E0">
        <w:rPr>
          <w:rFonts w:ascii="Arial" w:hAnsi="Arial" w:cs="Arial"/>
          <w:sz w:val="18"/>
          <w:szCs w:val="18"/>
        </w:rPr>
        <w:t xml:space="preserve"> park publications: “Bryce Canyon, Official Map and Guide” and the “Hoodoo” newspaper. These current</w:t>
      </w:r>
      <w:r>
        <w:rPr>
          <w:rFonts w:ascii="Arial" w:hAnsi="Arial" w:cs="Arial"/>
          <w:sz w:val="18"/>
          <w:szCs w:val="18"/>
        </w:rPr>
        <w:t xml:space="preserve"> </w:t>
      </w:r>
      <w:r w:rsidRPr="0049713C">
        <w:rPr>
          <w:rFonts w:ascii="Arial" w:hAnsi="Arial" w:cs="Arial"/>
          <w:sz w:val="18"/>
          <w:szCs w:val="18"/>
        </w:rPr>
        <w:t xml:space="preserve">publications are available upon arrival at the park. Tour leaders must be certified in Basic First Aid and CPR, as well as fully acquainted with park regulations, and support compliance with said regulations. </w:t>
      </w:r>
    </w:p>
    <w:p w14:paraId="3088B834" w14:textId="77777777" w:rsidR="00623920" w:rsidRPr="00146909" w:rsidRDefault="00623920" w:rsidP="00623920">
      <w:pPr>
        <w:tabs>
          <w:tab w:val="left" w:pos="6480"/>
        </w:tabs>
        <w:ind w:left="720" w:hanging="720"/>
        <w:rPr>
          <w:rFonts w:ascii="Arial" w:hAnsi="Arial" w:cs="Arial"/>
          <w:sz w:val="18"/>
          <w:szCs w:val="18"/>
        </w:rPr>
      </w:pPr>
      <w:r w:rsidRPr="0049713C">
        <w:rPr>
          <w:rFonts w:ascii="Arial" w:hAnsi="Arial" w:cs="Arial"/>
          <w:b/>
          <w:bCs/>
          <w:sz w:val="18"/>
          <w:szCs w:val="18"/>
        </w:rPr>
        <w:t xml:space="preserve">Tour Leaders must </w:t>
      </w:r>
      <w:proofErr w:type="gramStart"/>
      <w:r w:rsidRPr="0049713C">
        <w:rPr>
          <w:rFonts w:ascii="Arial" w:hAnsi="Arial" w:cs="Arial"/>
          <w:b/>
          <w:bCs/>
          <w:sz w:val="18"/>
          <w:szCs w:val="18"/>
        </w:rPr>
        <w:t>have a copy of the CUA with them at all times</w:t>
      </w:r>
      <w:proofErr w:type="gramEnd"/>
      <w:r w:rsidRPr="0049713C">
        <w:rPr>
          <w:rFonts w:ascii="Arial" w:hAnsi="Arial" w:cs="Arial"/>
          <w:b/>
          <w:bCs/>
          <w:sz w:val="18"/>
          <w:szCs w:val="18"/>
        </w:rPr>
        <w:t xml:space="preserve"> while in the park.</w:t>
      </w:r>
    </w:p>
    <w:p w14:paraId="080F7CCF" w14:textId="77777777" w:rsidR="00623920" w:rsidRPr="0049713C" w:rsidRDefault="00623920" w:rsidP="00623920">
      <w:pPr>
        <w:tabs>
          <w:tab w:val="left" w:pos="6480"/>
        </w:tabs>
        <w:ind w:left="720" w:hanging="720"/>
        <w:rPr>
          <w:rFonts w:ascii="Arial" w:hAnsi="Arial" w:cs="Arial"/>
          <w:b/>
          <w:bCs/>
          <w:sz w:val="18"/>
          <w:szCs w:val="18"/>
        </w:rPr>
      </w:pPr>
    </w:p>
    <w:p w14:paraId="5533C37A" w14:textId="77777777" w:rsidR="00623920" w:rsidRPr="0049713C" w:rsidRDefault="00623920" w:rsidP="00623920">
      <w:pPr>
        <w:tabs>
          <w:tab w:val="left" w:pos="6480"/>
        </w:tabs>
        <w:ind w:left="720" w:hanging="720"/>
        <w:rPr>
          <w:rFonts w:ascii="Arial" w:hAnsi="Arial" w:cs="Arial"/>
          <w:b/>
          <w:bCs/>
          <w:sz w:val="18"/>
          <w:szCs w:val="18"/>
        </w:rPr>
      </w:pPr>
      <w:r>
        <w:rPr>
          <w:rFonts w:ascii="Arial" w:hAnsi="Arial" w:cs="Arial"/>
          <w:b/>
          <w:bCs/>
          <w:sz w:val="18"/>
          <w:szCs w:val="18"/>
        </w:rPr>
        <w:t>8</w:t>
      </w:r>
      <w:r w:rsidRPr="0049713C">
        <w:rPr>
          <w:rFonts w:ascii="Arial" w:hAnsi="Arial" w:cs="Arial"/>
          <w:b/>
          <w:bCs/>
          <w:sz w:val="18"/>
          <w:szCs w:val="18"/>
        </w:rPr>
        <w:t>. Entrance Fees:</w:t>
      </w:r>
    </w:p>
    <w:p w14:paraId="3DDEF497" w14:textId="77777777" w:rsidR="00623920" w:rsidRPr="0049713C" w:rsidRDefault="00623920" w:rsidP="00623920">
      <w:pPr>
        <w:tabs>
          <w:tab w:val="left" w:pos="6480"/>
        </w:tabs>
        <w:ind w:left="720" w:hanging="720"/>
        <w:rPr>
          <w:rFonts w:ascii="Arial" w:hAnsi="Arial" w:cs="Arial"/>
          <w:sz w:val="18"/>
          <w:szCs w:val="18"/>
        </w:rPr>
      </w:pPr>
    </w:p>
    <w:p w14:paraId="2D5A1375" w14:textId="77777777" w:rsidR="00623920" w:rsidRDefault="00623920" w:rsidP="00623920">
      <w:pPr>
        <w:tabs>
          <w:tab w:val="left" w:pos="6480"/>
        </w:tabs>
        <w:ind w:left="720" w:hanging="720"/>
        <w:rPr>
          <w:rFonts w:ascii="Arial" w:hAnsi="Arial" w:cs="Arial"/>
          <w:sz w:val="18"/>
          <w:szCs w:val="18"/>
        </w:rPr>
      </w:pPr>
      <w:r w:rsidRPr="0049713C">
        <w:rPr>
          <w:rFonts w:ascii="Arial" w:hAnsi="Arial" w:cs="Arial"/>
          <w:sz w:val="18"/>
          <w:szCs w:val="18"/>
        </w:rPr>
        <w:t xml:space="preserve">Bryce Canyon National Park is a Federal Fee Area. All visitors who use the park recreationally must pay an entrance fee, regardless of how and where they enter the park. CUA Tour Leaders are required to pay entrance fees for their clients. If you CUA tour groups plans to enter the park via a hiking trail that circumvents the entrance fee stations, the CUA Tour Leader/Guide must travel to the entrance fee station to pay for their group. CUA Tour Leaders must </w:t>
      </w:r>
      <w:proofErr w:type="gramStart"/>
      <w:r w:rsidRPr="0049713C">
        <w:rPr>
          <w:rFonts w:ascii="Arial" w:hAnsi="Arial" w:cs="Arial"/>
          <w:sz w:val="18"/>
          <w:szCs w:val="18"/>
        </w:rPr>
        <w:t>have their entrance receipts with them at all times</w:t>
      </w:r>
      <w:proofErr w:type="gramEnd"/>
      <w:r w:rsidRPr="0049713C">
        <w:rPr>
          <w:rFonts w:ascii="Arial" w:hAnsi="Arial" w:cs="Arial"/>
          <w:sz w:val="18"/>
          <w:szCs w:val="18"/>
        </w:rPr>
        <w:t xml:space="preserve">, as park rangers periodically perform fee audits/compliance checks. </w:t>
      </w:r>
      <w:r>
        <w:rPr>
          <w:rFonts w:ascii="Arial" w:hAnsi="Arial" w:cs="Arial"/>
          <w:sz w:val="18"/>
          <w:szCs w:val="18"/>
        </w:rPr>
        <w:t>All</w:t>
      </w:r>
      <w:r w:rsidRPr="0049713C">
        <w:rPr>
          <w:rFonts w:ascii="Arial" w:hAnsi="Arial" w:cs="Arial"/>
          <w:sz w:val="18"/>
          <w:szCs w:val="18"/>
        </w:rPr>
        <w:t xml:space="preserve"> CUA tours will be charged on a per-person basis. The entrance fee is $20 per client (no charge for paid guides and/or drivers, and anyone under 16 years of age). If any of your clients have an America the Beautiful ™ interagency pass (annual/senior/military/access/volunteer) with valid ID, entrance fees will be waived for the pass-holder and up to 3 additional adults – PROVIDED THEY ARE IN THE SAME VEHICLE. Passes must be in the client’s names, not in the CUA holder’s name.</w:t>
      </w:r>
    </w:p>
    <w:p w14:paraId="73A937BB" w14:textId="77777777" w:rsidR="00623920" w:rsidRPr="0049713C" w:rsidRDefault="00623920" w:rsidP="00623920">
      <w:pPr>
        <w:tabs>
          <w:tab w:val="left" w:pos="6480"/>
        </w:tabs>
        <w:ind w:left="720" w:hanging="720"/>
        <w:rPr>
          <w:rFonts w:ascii="Arial" w:hAnsi="Arial" w:cs="Arial"/>
          <w:sz w:val="18"/>
          <w:szCs w:val="18"/>
        </w:rPr>
      </w:pPr>
    </w:p>
    <w:p w14:paraId="3DCC0508" w14:textId="77777777" w:rsidR="00623920" w:rsidRDefault="00623920" w:rsidP="00623920">
      <w:pPr>
        <w:tabs>
          <w:tab w:val="left" w:pos="6480"/>
        </w:tabs>
        <w:ind w:left="720" w:hanging="720"/>
        <w:rPr>
          <w:rFonts w:ascii="Arial" w:hAnsi="Arial" w:cs="Arial"/>
          <w:sz w:val="18"/>
          <w:szCs w:val="18"/>
        </w:rPr>
      </w:pPr>
      <w:r w:rsidRPr="0049713C">
        <w:rPr>
          <w:rFonts w:ascii="Arial" w:hAnsi="Arial" w:cs="Arial"/>
          <w:sz w:val="18"/>
          <w:szCs w:val="18"/>
        </w:rPr>
        <w:t>All CUA Tour Leaders must stop at the entrance fee station and identify their company. They will be required to pay for their CUA clients at that time. CUA tours are not allowed to go through the shuttle/emergency lane. Checks must have the company’s TIN number on it or SSN on personal checks.</w:t>
      </w:r>
      <w:r>
        <w:rPr>
          <w:rFonts w:ascii="Arial" w:hAnsi="Arial" w:cs="Arial"/>
          <w:sz w:val="18"/>
          <w:szCs w:val="18"/>
        </w:rPr>
        <w:t xml:space="preserve">  Cash is no longer accepted at the fee stations.</w:t>
      </w:r>
    </w:p>
    <w:p w14:paraId="56E9E6BC" w14:textId="77777777" w:rsidR="00623920" w:rsidRPr="0049713C" w:rsidRDefault="00623920" w:rsidP="00623920">
      <w:pPr>
        <w:tabs>
          <w:tab w:val="left" w:pos="6480"/>
        </w:tabs>
        <w:ind w:left="720" w:hanging="720"/>
        <w:rPr>
          <w:rFonts w:ascii="Arial" w:hAnsi="Arial" w:cs="Arial"/>
          <w:sz w:val="18"/>
          <w:szCs w:val="18"/>
        </w:rPr>
      </w:pPr>
    </w:p>
    <w:p w14:paraId="6645AA8A" w14:textId="77777777" w:rsidR="00623920" w:rsidRPr="0049713C" w:rsidRDefault="00623920" w:rsidP="00623920">
      <w:pPr>
        <w:tabs>
          <w:tab w:val="left" w:pos="6480"/>
        </w:tabs>
        <w:ind w:left="720" w:hanging="720"/>
        <w:rPr>
          <w:rFonts w:ascii="Arial" w:hAnsi="Arial" w:cs="Arial"/>
          <w:sz w:val="18"/>
          <w:szCs w:val="18"/>
        </w:rPr>
      </w:pPr>
    </w:p>
    <w:p w14:paraId="19AC4DB9" w14:textId="77777777" w:rsidR="00623920" w:rsidRPr="0049713C" w:rsidRDefault="00623920" w:rsidP="00623920">
      <w:pPr>
        <w:tabs>
          <w:tab w:val="left" w:pos="6480"/>
        </w:tabs>
        <w:ind w:left="720" w:hanging="720"/>
        <w:rPr>
          <w:rFonts w:ascii="Arial" w:hAnsi="Arial" w:cs="Arial"/>
          <w:b/>
          <w:bCs/>
          <w:sz w:val="18"/>
          <w:szCs w:val="18"/>
        </w:rPr>
      </w:pPr>
      <w:r>
        <w:rPr>
          <w:rFonts w:ascii="Arial" w:hAnsi="Arial" w:cs="Arial"/>
          <w:b/>
          <w:bCs/>
          <w:sz w:val="18"/>
          <w:szCs w:val="18"/>
        </w:rPr>
        <w:t>9</w:t>
      </w:r>
      <w:r w:rsidRPr="0049713C">
        <w:rPr>
          <w:rFonts w:ascii="Arial" w:hAnsi="Arial" w:cs="Arial"/>
          <w:b/>
          <w:bCs/>
          <w:sz w:val="18"/>
          <w:szCs w:val="18"/>
        </w:rPr>
        <w:t>. Program Itineraries:</w:t>
      </w:r>
    </w:p>
    <w:p w14:paraId="022E60AB" w14:textId="77777777" w:rsidR="00623920" w:rsidRPr="0049713C" w:rsidRDefault="00623920" w:rsidP="00623920">
      <w:pPr>
        <w:tabs>
          <w:tab w:val="left" w:pos="6480"/>
        </w:tabs>
        <w:ind w:left="720" w:hanging="720"/>
        <w:rPr>
          <w:rFonts w:ascii="Arial" w:hAnsi="Arial" w:cs="Arial"/>
          <w:sz w:val="18"/>
          <w:szCs w:val="18"/>
        </w:rPr>
      </w:pPr>
    </w:p>
    <w:p w14:paraId="483F24E9" w14:textId="77777777" w:rsidR="00623920" w:rsidRDefault="00623920" w:rsidP="00623920">
      <w:pPr>
        <w:tabs>
          <w:tab w:val="left" w:pos="6480"/>
        </w:tabs>
        <w:ind w:left="720" w:hanging="720"/>
        <w:rPr>
          <w:rFonts w:ascii="Arial" w:hAnsi="Arial" w:cs="Arial"/>
          <w:sz w:val="18"/>
          <w:szCs w:val="18"/>
        </w:rPr>
      </w:pPr>
      <w:r w:rsidRPr="0049713C">
        <w:rPr>
          <w:rFonts w:ascii="Arial" w:hAnsi="Arial" w:cs="Arial"/>
          <w:sz w:val="18"/>
          <w:szCs w:val="18"/>
        </w:rPr>
        <w:t>Prior to the CUA holder’s beginning operation, a detailed program itinerary specifying times and specific locations of groups activities within the park shall be provided to the CUA coordinator. Location areas are subject to approval. Due to safety considerations and traffic congestion during certain times of the year, locations selected will dictate number of vehicles allowed.</w:t>
      </w:r>
    </w:p>
    <w:p w14:paraId="3977DF9B" w14:textId="77777777" w:rsidR="00623920" w:rsidRPr="0049713C" w:rsidRDefault="00623920" w:rsidP="00623920">
      <w:pPr>
        <w:tabs>
          <w:tab w:val="left" w:pos="6480"/>
        </w:tabs>
        <w:ind w:left="720" w:hanging="720"/>
        <w:rPr>
          <w:rFonts w:ascii="Arial" w:hAnsi="Arial" w:cs="Arial"/>
          <w:b/>
          <w:bCs/>
          <w:sz w:val="18"/>
          <w:szCs w:val="18"/>
        </w:rPr>
      </w:pPr>
    </w:p>
    <w:p w14:paraId="46CA0970" w14:textId="77777777" w:rsidR="00623920" w:rsidRDefault="00623920" w:rsidP="00623920">
      <w:pPr>
        <w:tabs>
          <w:tab w:val="left" w:pos="6480"/>
        </w:tabs>
        <w:ind w:left="720" w:hanging="720"/>
        <w:rPr>
          <w:rFonts w:ascii="Arial" w:hAnsi="Arial" w:cs="Arial"/>
          <w:sz w:val="18"/>
          <w:szCs w:val="18"/>
        </w:rPr>
      </w:pPr>
      <w:r w:rsidRPr="0049713C">
        <w:rPr>
          <w:rFonts w:ascii="Arial" w:hAnsi="Arial" w:cs="Arial"/>
          <w:b/>
          <w:bCs/>
          <w:sz w:val="18"/>
          <w:szCs w:val="18"/>
        </w:rPr>
        <w:t>1</w:t>
      </w:r>
      <w:r>
        <w:rPr>
          <w:rFonts w:ascii="Arial" w:hAnsi="Arial" w:cs="Arial"/>
          <w:b/>
          <w:bCs/>
          <w:sz w:val="18"/>
          <w:szCs w:val="18"/>
        </w:rPr>
        <w:t>0</w:t>
      </w:r>
      <w:r w:rsidRPr="0049713C">
        <w:rPr>
          <w:rFonts w:ascii="Arial" w:hAnsi="Arial" w:cs="Arial"/>
          <w:b/>
          <w:bCs/>
          <w:sz w:val="18"/>
          <w:szCs w:val="18"/>
        </w:rPr>
        <w:t>. Monitoring:</w:t>
      </w:r>
    </w:p>
    <w:p w14:paraId="4FD8D624" w14:textId="77777777" w:rsidR="00623920" w:rsidRPr="0049713C" w:rsidRDefault="00623920" w:rsidP="00623920">
      <w:pPr>
        <w:tabs>
          <w:tab w:val="left" w:pos="6480"/>
        </w:tabs>
        <w:ind w:left="720" w:hanging="720"/>
        <w:rPr>
          <w:rFonts w:ascii="Arial" w:hAnsi="Arial" w:cs="Arial"/>
          <w:sz w:val="18"/>
          <w:szCs w:val="18"/>
        </w:rPr>
      </w:pPr>
    </w:p>
    <w:p w14:paraId="4C9C15B8" w14:textId="77777777" w:rsidR="00623920" w:rsidRDefault="00623920" w:rsidP="00623920">
      <w:pPr>
        <w:tabs>
          <w:tab w:val="left" w:pos="6480"/>
        </w:tabs>
        <w:ind w:left="720" w:hanging="720"/>
        <w:rPr>
          <w:rFonts w:ascii="Arial" w:hAnsi="Arial" w:cs="Arial"/>
          <w:sz w:val="18"/>
          <w:szCs w:val="18"/>
        </w:rPr>
      </w:pPr>
      <w:r w:rsidRPr="0049713C">
        <w:rPr>
          <w:rFonts w:ascii="Arial" w:hAnsi="Arial" w:cs="Arial"/>
          <w:sz w:val="18"/>
          <w:szCs w:val="18"/>
        </w:rPr>
        <w:t xml:space="preserve">The Superintendent shall have the right to monitor CUA holder’s </w:t>
      </w:r>
      <w:r>
        <w:rPr>
          <w:rFonts w:ascii="Arial" w:hAnsi="Arial" w:cs="Arial"/>
          <w:sz w:val="18"/>
          <w:szCs w:val="18"/>
        </w:rPr>
        <w:t>in-park operations</w:t>
      </w:r>
      <w:r w:rsidRPr="0049713C">
        <w:rPr>
          <w:rFonts w:ascii="Arial" w:hAnsi="Arial" w:cs="Arial"/>
          <w:sz w:val="18"/>
          <w:szCs w:val="18"/>
        </w:rPr>
        <w:t xml:space="preserve"> for compliance with all aspects of this CUA. Tour leaders shall carry a copy of the approved Commercial Use Authorization and present it to any park official upon request</w:t>
      </w:r>
    </w:p>
    <w:p w14:paraId="1AFA0A3D" w14:textId="77777777" w:rsidR="00623920" w:rsidRPr="0049713C" w:rsidRDefault="00623920" w:rsidP="00623920">
      <w:pPr>
        <w:tabs>
          <w:tab w:val="left" w:pos="6480"/>
        </w:tabs>
        <w:ind w:left="720" w:hanging="720"/>
        <w:rPr>
          <w:rFonts w:ascii="Arial" w:hAnsi="Arial" w:cs="Arial"/>
          <w:sz w:val="18"/>
          <w:szCs w:val="18"/>
        </w:rPr>
      </w:pPr>
    </w:p>
    <w:p w14:paraId="05678A33" w14:textId="77777777" w:rsidR="00623920" w:rsidRPr="0049713C" w:rsidRDefault="00623920" w:rsidP="00623920">
      <w:pPr>
        <w:tabs>
          <w:tab w:val="left" w:pos="6480"/>
        </w:tabs>
        <w:ind w:left="720" w:hanging="720"/>
        <w:rPr>
          <w:rFonts w:ascii="Arial" w:hAnsi="Arial" w:cs="Arial"/>
          <w:b/>
          <w:bCs/>
          <w:sz w:val="18"/>
          <w:szCs w:val="18"/>
        </w:rPr>
      </w:pPr>
      <w:r w:rsidRPr="0049713C">
        <w:rPr>
          <w:rFonts w:ascii="Arial" w:hAnsi="Arial" w:cs="Arial"/>
          <w:b/>
          <w:bCs/>
          <w:sz w:val="18"/>
          <w:szCs w:val="18"/>
        </w:rPr>
        <w:t>1</w:t>
      </w:r>
      <w:r>
        <w:rPr>
          <w:rFonts w:ascii="Arial" w:hAnsi="Arial" w:cs="Arial"/>
          <w:b/>
          <w:bCs/>
          <w:sz w:val="18"/>
          <w:szCs w:val="18"/>
        </w:rPr>
        <w:t>1</w:t>
      </w:r>
      <w:r w:rsidRPr="0049713C">
        <w:rPr>
          <w:rFonts w:ascii="Arial" w:hAnsi="Arial" w:cs="Arial"/>
          <w:b/>
          <w:bCs/>
          <w:sz w:val="18"/>
          <w:szCs w:val="18"/>
        </w:rPr>
        <w:t>. Soil Erosion:</w:t>
      </w:r>
    </w:p>
    <w:p w14:paraId="702D774E" w14:textId="77777777" w:rsidR="00623920" w:rsidRPr="0049713C" w:rsidRDefault="00623920" w:rsidP="00623920">
      <w:pPr>
        <w:tabs>
          <w:tab w:val="left" w:pos="6480"/>
        </w:tabs>
        <w:ind w:left="720" w:hanging="720"/>
        <w:rPr>
          <w:rFonts w:ascii="Arial" w:hAnsi="Arial" w:cs="Arial"/>
          <w:sz w:val="18"/>
          <w:szCs w:val="18"/>
        </w:rPr>
      </w:pPr>
    </w:p>
    <w:p w14:paraId="1B46CEB2" w14:textId="77777777" w:rsidR="00623920" w:rsidRDefault="00623920" w:rsidP="00623920">
      <w:pPr>
        <w:tabs>
          <w:tab w:val="left" w:pos="6480"/>
        </w:tabs>
        <w:ind w:left="720" w:hanging="720"/>
      </w:pPr>
      <w:r w:rsidRPr="0049713C">
        <w:rPr>
          <w:rFonts w:ascii="Arial" w:hAnsi="Arial" w:cs="Arial"/>
          <w:sz w:val="18"/>
          <w:szCs w:val="18"/>
        </w:rPr>
        <w:t xml:space="preserve">The CUA holder shall take adequate measure, as </w:t>
      </w:r>
      <w:proofErr w:type="gramStart"/>
      <w:r w:rsidRPr="0049713C">
        <w:rPr>
          <w:rFonts w:ascii="Arial" w:hAnsi="Arial" w:cs="Arial"/>
          <w:sz w:val="18"/>
          <w:szCs w:val="18"/>
        </w:rPr>
        <w:t>directed</w:t>
      </w:r>
      <w:proofErr w:type="gramEnd"/>
      <w:r w:rsidRPr="0049713C">
        <w:rPr>
          <w:rFonts w:ascii="Arial" w:hAnsi="Arial" w:cs="Arial"/>
          <w:sz w:val="18"/>
          <w:szCs w:val="18"/>
        </w:rPr>
        <w:t xml:space="preserve"> and approved by the Superintendent, to restrict and prevent soil erosion on the lands covered herein and shall utilize such lands so as not to contribute to additional erosion.</w:t>
      </w:r>
      <w:r w:rsidRPr="0049713C">
        <w:t xml:space="preserve"> </w:t>
      </w:r>
    </w:p>
    <w:p w14:paraId="067430C0" w14:textId="77777777" w:rsidR="00623920" w:rsidRDefault="00623920" w:rsidP="00623920">
      <w:pPr>
        <w:tabs>
          <w:tab w:val="left" w:pos="6480"/>
        </w:tabs>
        <w:ind w:left="720" w:hanging="720"/>
      </w:pPr>
    </w:p>
    <w:p w14:paraId="327EDE10" w14:textId="77777777" w:rsidR="00623920" w:rsidRPr="0049713C" w:rsidRDefault="00623920" w:rsidP="00623920">
      <w:pPr>
        <w:tabs>
          <w:tab w:val="left" w:pos="6480"/>
        </w:tabs>
        <w:ind w:left="720" w:hanging="720"/>
        <w:rPr>
          <w:rFonts w:ascii="Arial" w:hAnsi="Arial" w:cs="Arial"/>
          <w:b/>
          <w:bCs/>
          <w:sz w:val="18"/>
          <w:szCs w:val="18"/>
        </w:rPr>
      </w:pPr>
      <w:r w:rsidRPr="0049713C">
        <w:rPr>
          <w:rFonts w:ascii="Arial" w:hAnsi="Arial" w:cs="Arial"/>
          <w:b/>
          <w:bCs/>
          <w:sz w:val="18"/>
          <w:szCs w:val="18"/>
        </w:rPr>
        <w:t>1</w:t>
      </w:r>
      <w:r>
        <w:rPr>
          <w:rFonts w:ascii="Arial" w:hAnsi="Arial" w:cs="Arial"/>
          <w:b/>
          <w:bCs/>
          <w:sz w:val="18"/>
          <w:szCs w:val="18"/>
        </w:rPr>
        <w:t>2</w:t>
      </w:r>
      <w:r w:rsidRPr="0049713C">
        <w:rPr>
          <w:rFonts w:ascii="Arial" w:hAnsi="Arial" w:cs="Arial"/>
          <w:b/>
          <w:bCs/>
          <w:sz w:val="18"/>
          <w:szCs w:val="18"/>
        </w:rPr>
        <w:t>. Operation Requirements:</w:t>
      </w:r>
    </w:p>
    <w:p w14:paraId="4819DB03" w14:textId="77777777" w:rsidR="00623920" w:rsidRPr="0049713C" w:rsidRDefault="00623920" w:rsidP="00623920">
      <w:pPr>
        <w:tabs>
          <w:tab w:val="left" w:pos="6480"/>
        </w:tabs>
        <w:ind w:left="720" w:hanging="720"/>
        <w:rPr>
          <w:rFonts w:ascii="Arial" w:hAnsi="Arial" w:cs="Arial"/>
          <w:sz w:val="18"/>
          <w:szCs w:val="18"/>
        </w:rPr>
      </w:pPr>
    </w:p>
    <w:p w14:paraId="22F3DBB5" w14:textId="77777777" w:rsidR="00623920" w:rsidRPr="00BE444E" w:rsidRDefault="00623920" w:rsidP="00623920">
      <w:pPr>
        <w:pStyle w:val="ListParagraph"/>
        <w:numPr>
          <w:ilvl w:val="1"/>
          <w:numId w:val="26"/>
        </w:numPr>
        <w:tabs>
          <w:tab w:val="left" w:pos="6480"/>
        </w:tabs>
        <w:rPr>
          <w:rFonts w:ascii="Arial" w:hAnsi="Arial" w:cs="Arial"/>
          <w:sz w:val="18"/>
          <w:szCs w:val="18"/>
        </w:rPr>
      </w:pPr>
      <w:r w:rsidRPr="00BE444E">
        <w:rPr>
          <w:rFonts w:ascii="Arial" w:hAnsi="Arial" w:cs="Arial"/>
          <w:sz w:val="18"/>
          <w:szCs w:val="18"/>
        </w:rPr>
        <w:t>Numbers and Separation of Student Groups (if applicable): Instruction inside the park is not to exceed 12 students per groups, plus an instructor and an assistant. NO more than one group shall be present at any instruction location in the park at any given time.</w:t>
      </w:r>
    </w:p>
    <w:p w14:paraId="00406B86" w14:textId="77777777" w:rsidR="00623920" w:rsidRPr="00BE444E" w:rsidRDefault="00623920" w:rsidP="00623920">
      <w:pPr>
        <w:pStyle w:val="ListParagraph"/>
        <w:numPr>
          <w:ilvl w:val="1"/>
          <w:numId w:val="26"/>
        </w:numPr>
        <w:tabs>
          <w:tab w:val="left" w:pos="6480"/>
        </w:tabs>
        <w:rPr>
          <w:rFonts w:ascii="Arial" w:hAnsi="Arial" w:cs="Arial"/>
          <w:sz w:val="18"/>
          <w:szCs w:val="18"/>
        </w:rPr>
      </w:pPr>
      <w:r w:rsidRPr="00BE444E">
        <w:rPr>
          <w:rFonts w:ascii="Arial" w:hAnsi="Arial" w:cs="Arial"/>
          <w:sz w:val="18"/>
          <w:szCs w:val="18"/>
        </w:rPr>
        <w:t xml:space="preserve">Specific Activities Allowed/Disallowed: Technical and artistic instruction (if applicable) shall be pertinent to the scenic, </w:t>
      </w:r>
      <w:proofErr w:type="gramStart"/>
      <w:r w:rsidRPr="00BE444E">
        <w:rPr>
          <w:rFonts w:ascii="Arial" w:hAnsi="Arial" w:cs="Arial"/>
          <w:sz w:val="18"/>
          <w:szCs w:val="18"/>
        </w:rPr>
        <w:t>natural</w:t>
      </w:r>
      <w:proofErr w:type="gramEnd"/>
      <w:r w:rsidRPr="00BE444E">
        <w:rPr>
          <w:rFonts w:ascii="Arial" w:hAnsi="Arial" w:cs="Arial"/>
          <w:sz w:val="18"/>
          <w:szCs w:val="18"/>
        </w:rPr>
        <w:t xml:space="preserve"> and cultural resources of the park. All vehicles must be kept on established roadways, and there shall be no interference with pedestrians or other traffic in the park.</w:t>
      </w:r>
    </w:p>
    <w:p w14:paraId="4269B312" w14:textId="77777777" w:rsidR="00623920" w:rsidRPr="00BE444E" w:rsidRDefault="00623920" w:rsidP="00623920">
      <w:pPr>
        <w:pStyle w:val="ListParagraph"/>
        <w:numPr>
          <w:ilvl w:val="1"/>
          <w:numId w:val="26"/>
        </w:numPr>
        <w:tabs>
          <w:tab w:val="left" w:pos="6480"/>
        </w:tabs>
        <w:rPr>
          <w:rFonts w:ascii="Arial" w:hAnsi="Arial" w:cs="Arial"/>
          <w:sz w:val="18"/>
          <w:szCs w:val="18"/>
        </w:rPr>
      </w:pPr>
      <w:r w:rsidRPr="00BE444E">
        <w:rPr>
          <w:rFonts w:ascii="Arial" w:hAnsi="Arial" w:cs="Arial"/>
          <w:sz w:val="18"/>
          <w:szCs w:val="18"/>
        </w:rPr>
        <w:t>Protection of Park Resources: Alteration of any park features (to allow set up of equipment, enhance setting, etc.) is strictly prohibited. Littering is prohibited. Participants are to leave as little evidence of their use as possible and properly dispose of refuse. The CUA holder shall be liable for any damages to property of the United State resulting from the activities authorized hereunder.</w:t>
      </w:r>
    </w:p>
    <w:p w14:paraId="6C0786A4" w14:textId="77777777" w:rsidR="00623920" w:rsidRPr="00BE444E" w:rsidRDefault="00623920" w:rsidP="00623920">
      <w:pPr>
        <w:pStyle w:val="ListParagraph"/>
        <w:numPr>
          <w:ilvl w:val="1"/>
          <w:numId w:val="26"/>
        </w:numPr>
        <w:tabs>
          <w:tab w:val="left" w:pos="6480"/>
        </w:tabs>
        <w:rPr>
          <w:rFonts w:ascii="Arial" w:hAnsi="Arial" w:cs="Arial"/>
          <w:sz w:val="18"/>
          <w:szCs w:val="18"/>
        </w:rPr>
      </w:pPr>
      <w:r w:rsidRPr="00BE444E">
        <w:rPr>
          <w:rFonts w:ascii="Arial" w:hAnsi="Arial" w:cs="Arial"/>
          <w:sz w:val="18"/>
          <w:szCs w:val="18"/>
        </w:rPr>
        <w:t>The CUA holder will comply with applicable public health and sanitation standards and codes</w:t>
      </w:r>
    </w:p>
    <w:p w14:paraId="77C52647" w14:textId="77777777" w:rsidR="00623920" w:rsidRPr="00BE444E" w:rsidRDefault="00623920" w:rsidP="00623920">
      <w:pPr>
        <w:pStyle w:val="ListParagraph"/>
        <w:numPr>
          <w:ilvl w:val="1"/>
          <w:numId w:val="26"/>
        </w:numPr>
        <w:tabs>
          <w:tab w:val="left" w:pos="6480"/>
        </w:tabs>
        <w:rPr>
          <w:rFonts w:ascii="Arial" w:hAnsi="Arial" w:cs="Arial"/>
          <w:sz w:val="18"/>
          <w:szCs w:val="18"/>
        </w:rPr>
      </w:pPr>
      <w:r w:rsidRPr="00BE444E">
        <w:rPr>
          <w:rFonts w:ascii="Arial" w:hAnsi="Arial" w:cs="Arial"/>
          <w:sz w:val="18"/>
          <w:szCs w:val="18"/>
        </w:rPr>
        <w:t>This CUA does not authorize the CUA holder to advertise, solicit business, collect any fees, or sell goods or services on lands owned and controlled by the United States.</w:t>
      </w:r>
    </w:p>
    <w:p w14:paraId="615A76CA" w14:textId="77777777" w:rsidR="00623920" w:rsidRPr="00BE444E" w:rsidRDefault="00623920" w:rsidP="00623920">
      <w:pPr>
        <w:pStyle w:val="ListParagraph"/>
        <w:numPr>
          <w:ilvl w:val="1"/>
          <w:numId w:val="26"/>
        </w:numPr>
        <w:tabs>
          <w:tab w:val="left" w:pos="6480"/>
        </w:tabs>
        <w:rPr>
          <w:rFonts w:ascii="Arial" w:hAnsi="Arial" w:cs="Arial"/>
          <w:sz w:val="18"/>
          <w:szCs w:val="18"/>
        </w:rPr>
      </w:pPr>
      <w:r w:rsidRPr="00BE444E">
        <w:rPr>
          <w:rFonts w:ascii="Arial" w:hAnsi="Arial" w:cs="Arial"/>
          <w:sz w:val="18"/>
          <w:szCs w:val="18"/>
        </w:rPr>
        <w:t>The CUA holder and all participants authorized herein must comply with all the conditions of the CUA including all exhibits or amendments or written directions of the park Superintendent (or designee).</w:t>
      </w:r>
    </w:p>
    <w:p w14:paraId="668C0D1B" w14:textId="77777777" w:rsidR="00623920" w:rsidRPr="00BE444E" w:rsidRDefault="00623920" w:rsidP="00623920">
      <w:pPr>
        <w:pStyle w:val="ListParagraph"/>
        <w:numPr>
          <w:ilvl w:val="1"/>
          <w:numId w:val="26"/>
        </w:numPr>
        <w:tabs>
          <w:tab w:val="left" w:pos="6480"/>
        </w:tabs>
        <w:rPr>
          <w:rFonts w:ascii="Arial" w:hAnsi="Arial" w:cs="Arial"/>
          <w:sz w:val="18"/>
          <w:szCs w:val="18"/>
        </w:rPr>
      </w:pPr>
      <w:r w:rsidRPr="00BE444E">
        <w:rPr>
          <w:rFonts w:ascii="Arial" w:hAnsi="Arial" w:cs="Arial"/>
          <w:sz w:val="18"/>
          <w:szCs w:val="18"/>
        </w:rPr>
        <w:t xml:space="preserve">The area authorized for use under this CUA must be left in the same condition as it was prior to the activities authorized herein, with all refuse properly disposed of or otherwise as required by the Superintendent. The CUA </w:t>
      </w:r>
      <w:r w:rsidRPr="00BE444E">
        <w:rPr>
          <w:rFonts w:ascii="Arial" w:hAnsi="Arial" w:cs="Arial"/>
          <w:sz w:val="18"/>
          <w:szCs w:val="18"/>
        </w:rPr>
        <w:lastRenderedPageBreak/>
        <w:t>holder shall be liable for any damages to any Government property resulting from these activities. The CUA holder shall pay the United States of America for any damages resulting from this use which would not reasonably be inherent in the use which the CUA holder is authorized.</w:t>
      </w:r>
    </w:p>
    <w:p w14:paraId="25DFA9F7" w14:textId="77777777" w:rsidR="00623920" w:rsidRPr="0049713C" w:rsidRDefault="00623920" w:rsidP="00623920">
      <w:pPr>
        <w:tabs>
          <w:tab w:val="left" w:pos="6480"/>
        </w:tabs>
        <w:ind w:left="720" w:hanging="720"/>
        <w:rPr>
          <w:rFonts w:ascii="Arial" w:hAnsi="Arial" w:cs="Arial"/>
          <w:sz w:val="18"/>
          <w:szCs w:val="18"/>
        </w:rPr>
      </w:pPr>
    </w:p>
    <w:p w14:paraId="10882474" w14:textId="77777777" w:rsidR="00623920" w:rsidRPr="0049713C" w:rsidRDefault="00623920" w:rsidP="00623920">
      <w:pPr>
        <w:tabs>
          <w:tab w:val="left" w:pos="6480"/>
        </w:tabs>
        <w:ind w:left="720" w:hanging="720"/>
        <w:rPr>
          <w:rFonts w:ascii="Arial" w:hAnsi="Arial" w:cs="Arial"/>
          <w:b/>
          <w:bCs/>
          <w:sz w:val="18"/>
          <w:szCs w:val="18"/>
        </w:rPr>
      </w:pPr>
      <w:r w:rsidRPr="0049713C">
        <w:rPr>
          <w:rFonts w:ascii="Arial" w:hAnsi="Arial" w:cs="Arial"/>
          <w:b/>
          <w:bCs/>
          <w:sz w:val="18"/>
          <w:szCs w:val="18"/>
        </w:rPr>
        <w:t>1</w:t>
      </w:r>
      <w:r>
        <w:rPr>
          <w:rFonts w:ascii="Arial" w:hAnsi="Arial" w:cs="Arial"/>
          <w:b/>
          <w:bCs/>
          <w:sz w:val="18"/>
          <w:szCs w:val="18"/>
        </w:rPr>
        <w:t>3</w:t>
      </w:r>
      <w:r w:rsidRPr="0049713C">
        <w:rPr>
          <w:rFonts w:ascii="Arial" w:hAnsi="Arial" w:cs="Arial"/>
          <w:b/>
          <w:bCs/>
          <w:sz w:val="18"/>
          <w:szCs w:val="18"/>
        </w:rPr>
        <w:t>. Guided Interpretive Hikes/Tours:</w:t>
      </w:r>
    </w:p>
    <w:p w14:paraId="51EB20B3" w14:textId="77777777" w:rsidR="00623920" w:rsidRPr="0049713C" w:rsidRDefault="00623920" w:rsidP="00623920">
      <w:pPr>
        <w:tabs>
          <w:tab w:val="left" w:pos="6480"/>
        </w:tabs>
        <w:ind w:left="720" w:hanging="720"/>
        <w:rPr>
          <w:rFonts w:ascii="Arial" w:hAnsi="Arial" w:cs="Arial"/>
          <w:sz w:val="18"/>
          <w:szCs w:val="18"/>
        </w:rPr>
      </w:pPr>
    </w:p>
    <w:p w14:paraId="44525376" w14:textId="77777777" w:rsidR="00623920" w:rsidRDefault="00623920" w:rsidP="00623920">
      <w:pPr>
        <w:tabs>
          <w:tab w:val="left" w:pos="6480"/>
        </w:tabs>
        <w:ind w:left="720" w:hanging="720"/>
        <w:rPr>
          <w:rFonts w:ascii="Arial" w:hAnsi="Arial" w:cs="Arial"/>
          <w:sz w:val="18"/>
          <w:szCs w:val="18"/>
        </w:rPr>
      </w:pPr>
      <w:r w:rsidRPr="0049713C">
        <w:rPr>
          <w:rFonts w:ascii="Arial" w:hAnsi="Arial" w:cs="Arial"/>
          <w:sz w:val="18"/>
          <w:szCs w:val="18"/>
        </w:rPr>
        <w:t>Commercially guided interpretive hikes and tours are allowed within the park by CUA permit only.</w:t>
      </w:r>
      <w:r>
        <w:rPr>
          <w:rFonts w:ascii="Arial" w:hAnsi="Arial" w:cs="Arial"/>
          <w:sz w:val="18"/>
          <w:szCs w:val="18"/>
        </w:rPr>
        <w:t xml:space="preserve"> </w:t>
      </w:r>
      <w:r w:rsidRPr="0049713C">
        <w:rPr>
          <w:rFonts w:ascii="Arial" w:hAnsi="Arial" w:cs="Arial"/>
          <w:sz w:val="18"/>
          <w:szCs w:val="18"/>
        </w:rPr>
        <w:t>If you</w:t>
      </w:r>
      <w:r>
        <w:rPr>
          <w:rFonts w:ascii="Arial" w:hAnsi="Arial" w:cs="Arial"/>
          <w:sz w:val="18"/>
          <w:szCs w:val="18"/>
        </w:rPr>
        <w:t>r</w:t>
      </w:r>
      <w:r w:rsidRPr="0049713C">
        <w:rPr>
          <w:rFonts w:ascii="Arial" w:hAnsi="Arial" w:cs="Arial"/>
          <w:sz w:val="18"/>
          <w:szCs w:val="18"/>
        </w:rPr>
        <w:t xml:space="preserve"> CUA does not include guided interpretive hikes/tours, you must obtain a CUA for this activity in</w:t>
      </w:r>
      <w:r>
        <w:rPr>
          <w:rFonts w:ascii="Arial" w:hAnsi="Arial" w:cs="Arial"/>
          <w:sz w:val="18"/>
          <w:szCs w:val="18"/>
        </w:rPr>
        <w:t xml:space="preserve"> </w:t>
      </w:r>
      <w:r w:rsidRPr="0049713C">
        <w:rPr>
          <w:rFonts w:ascii="Arial" w:hAnsi="Arial" w:cs="Arial"/>
          <w:sz w:val="18"/>
          <w:szCs w:val="18"/>
        </w:rPr>
        <w:t>addition to you</w:t>
      </w:r>
      <w:r>
        <w:rPr>
          <w:rFonts w:ascii="Arial" w:hAnsi="Arial" w:cs="Arial"/>
          <w:sz w:val="18"/>
          <w:szCs w:val="18"/>
        </w:rPr>
        <w:t>r</w:t>
      </w:r>
      <w:r w:rsidRPr="0049713C">
        <w:rPr>
          <w:rFonts w:ascii="Arial" w:hAnsi="Arial" w:cs="Arial"/>
          <w:sz w:val="18"/>
          <w:szCs w:val="18"/>
        </w:rPr>
        <w:t xml:space="preserve"> other permitted activity. Hiking groups must </w:t>
      </w:r>
      <w:proofErr w:type="gramStart"/>
      <w:r w:rsidRPr="0049713C">
        <w:rPr>
          <w:rFonts w:ascii="Arial" w:hAnsi="Arial" w:cs="Arial"/>
          <w:sz w:val="18"/>
          <w:szCs w:val="18"/>
        </w:rPr>
        <w:t>stay together at all times</w:t>
      </w:r>
      <w:proofErr w:type="gramEnd"/>
      <w:r w:rsidRPr="0049713C">
        <w:rPr>
          <w:rFonts w:ascii="Arial" w:hAnsi="Arial" w:cs="Arial"/>
          <w:sz w:val="18"/>
          <w:szCs w:val="18"/>
        </w:rPr>
        <w:t xml:space="preserve"> and remain on</w:t>
      </w:r>
      <w:r>
        <w:rPr>
          <w:rFonts w:ascii="Arial" w:hAnsi="Arial" w:cs="Arial"/>
          <w:sz w:val="18"/>
          <w:szCs w:val="18"/>
        </w:rPr>
        <w:t xml:space="preserve"> </w:t>
      </w:r>
      <w:r w:rsidRPr="0049713C">
        <w:rPr>
          <w:rFonts w:ascii="Arial" w:hAnsi="Arial" w:cs="Arial"/>
          <w:sz w:val="18"/>
          <w:szCs w:val="18"/>
        </w:rPr>
        <w:t>established trails. Gathering on the edge of or off established trails may cause the trampling of vegetation</w:t>
      </w:r>
      <w:r>
        <w:rPr>
          <w:rFonts w:ascii="Arial" w:hAnsi="Arial" w:cs="Arial"/>
          <w:sz w:val="18"/>
          <w:szCs w:val="18"/>
        </w:rPr>
        <w:t xml:space="preserve"> </w:t>
      </w:r>
      <w:r w:rsidRPr="0049713C">
        <w:rPr>
          <w:rFonts w:ascii="Arial" w:hAnsi="Arial" w:cs="Arial"/>
          <w:sz w:val="18"/>
          <w:szCs w:val="18"/>
        </w:rPr>
        <w:t>and other damage to the natural resources. Frequent stopping on the trails is discouraged as it may lead to</w:t>
      </w:r>
      <w:r>
        <w:rPr>
          <w:rFonts w:ascii="Arial" w:hAnsi="Arial" w:cs="Arial"/>
          <w:sz w:val="18"/>
          <w:szCs w:val="18"/>
        </w:rPr>
        <w:t xml:space="preserve"> </w:t>
      </w:r>
      <w:r w:rsidRPr="0049713C">
        <w:rPr>
          <w:rFonts w:ascii="Arial" w:hAnsi="Arial" w:cs="Arial"/>
          <w:sz w:val="18"/>
          <w:szCs w:val="18"/>
        </w:rPr>
        <w:t>congestion and interrupt the travel of other individuals</w:t>
      </w:r>
      <w:bookmarkStart w:id="3" w:name="_Hlk111710489"/>
      <w:r w:rsidRPr="0049713C">
        <w:rPr>
          <w:rFonts w:ascii="Arial" w:hAnsi="Arial" w:cs="Arial"/>
          <w:sz w:val="18"/>
          <w:szCs w:val="18"/>
        </w:rPr>
        <w:t>.</w:t>
      </w:r>
      <w:r>
        <w:rPr>
          <w:rFonts w:ascii="Arial" w:hAnsi="Arial" w:cs="Arial"/>
          <w:sz w:val="18"/>
          <w:szCs w:val="18"/>
        </w:rPr>
        <w:t xml:space="preserve">  It is strongly suggested to form groups of 15 or less hikers with adequate distance between groups to prevent a trail obstruction or interference with public use </w:t>
      </w:r>
    </w:p>
    <w:bookmarkEnd w:id="3"/>
    <w:p w14:paraId="2558A6F1" w14:textId="77777777" w:rsidR="00623920" w:rsidRPr="0049713C" w:rsidRDefault="00623920" w:rsidP="00623920">
      <w:pPr>
        <w:tabs>
          <w:tab w:val="left" w:pos="6480"/>
        </w:tabs>
        <w:ind w:left="720" w:hanging="720"/>
        <w:rPr>
          <w:rFonts w:ascii="Arial" w:hAnsi="Arial" w:cs="Arial"/>
          <w:b/>
          <w:bCs/>
          <w:sz w:val="18"/>
          <w:szCs w:val="18"/>
        </w:rPr>
      </w:pPr>
    </w:p>
    <w:p w14:paraId="5509338E" w14:textId="77777777" w:rsidR="00623920" w:rsidRPr="0049713C" w:rsidRDefault="00623920" w:rsidP="00623920">
      <w:pPr>
        <w:tabs>
          <w:tab w:val="left" w:pos="6480"/>
        </w:tabs>
        <w:ind w:left="720" w:hanging="720"/>
        <w:rPr>
          <w:rFonts w:ascii="Arial" w:hAnsi="Arial" w:cs="Arial"/>
          <w:b/>
          <w:bCs/>
          <w:sz w:val="18"/>
          <w:szCs w:val="18"/>
        </w:rPr>
      </w:pPr>
      <w:r w:rsidRPr="0049713C">
        <w:rPr>
          <w:rFonts w:ascii="Arial" w:hAnsi="Arial" w:cs="Arial"/>
          <w:b/>
          <w:bCs/>
          <w:sz w:val="18"/>
          <w:szCs w:val="18"/>
        </w:rPr>
        <w:t>1</w:t>
      </w:r>
      <w:r>
        <w:rPr>
          <w:rFonts w:ascii="Arial" w:hAnsi="Arial" w:cs="Arial"/>
          <w:b/>
          <w:bCs/>
          <w:sz w:val="18"/>
          <w:szCs w:val="18"/>
        </w:rPr>
        <w:t>4</w:t>
      </w:r>
      <w:r w:rsidRPr="0049713C">
        <w:rPr>
          <w:rFonts w:ascii="Arial" w:hAnsi="Arial" w:cs="Arial"/>
          <w:b/>
          <w:bCs/>
          <w:sz w:val="18"/>
          <w:szCs w:val="18"/>
        </w:rPr>
        <w:t>. Wildlife:</w:t>
      </w:r>
    </w:p>
    <w:p w14:paraId="5D0BBDC7" w14:textId="77777777" w:rsidR="00623920" w:rsidRPr="0049713C" w:rsidRDefault="00623920" w:rsidP="00623920">
      <w:pPr>
        <w:tabs>
          <w:tab w:val="left" w:pos="6480"/>
        </w:tabs>
        <w:ind w:left="720" w:hanging="720"/>
        <w:rPr>
          <w:rFonts w:ascii="Arial" w:hAnsi="Arial" w:cs="Arial"/>
          <w:sz w:val="18"/>
          <w:szCs w:val="18"/>
        </w:rPr>
      </w:pPr>
    </w:p>
    <w:p w14:paraId="267C6A6A" w14:textId="77777777" w:rsidR="00623920" w:rsidRDefault="00623920" w:rsidP="00623920">
      <w:pPr>
        <w:tabs>
          <w:tab w:val="left" w:pos="6480"/>
        </w:tabs>
        <w:ind w:left="720" w:hanging="720"/>
        <w:rPr>
          <w:rFonts w:ascii="Arial" w:hAnsi="Arial" w:cs="Arial"/>
          <w:sz w:val="18"/>
          <w:szCs w:val="18"/>
        </w:rPr>
      </w:pPr>
      <w:r w:rsidRPr="0049713C">
        <w:rPr>
          <w:rFonts w:ascii="Arial" w:hAnsi="Arial" w:cs="Arial"/>
          <w:sz w:val="18"/>
          <w:szCs w:val="18"/>
        </w:rPr>
        <w:t>DO NOT FEED THE WILDLIFE – this disrupts natural processes the NPS is trying to preserve. Respect</w:t>
      </w:r>
      <w:r>
        <w:rPr>
          <w:rFonts w:ascii="Arial" w:hAnsi="Arial" w:cs="Arial"/>
          <w:sz w:val="18"/>
          <w:szCs w:val="18"/>
        </w:rPr>
        <w:t xml:space="preserve"> </w:t>
      </w:r>
      <w:r w:rsidRPr="0049713C">
        <w:rPr>
          <w:rFonts w:ascii="Arial" w:hAnsi="Arial" w:cs="Arial"/>
          <w:sz w:val="18"/>
          <w:szCs w:val="18"/>
        </w:rPr>
        <w:t>the space needed by all wildlife species. Use binoculars and view animals from a distance that does not</w:t>
      </w:r>
      <w:r>
        <w:rPr>
          <w:rFonts w:ascii="Arial" w:hAnsi="Arial" w:cs="Arial"/>
          <w:sz w:val="18"/>
          <w:szCs w:val="18"/>
        </w:rPr>
        <w:t xml:space="preserve"> </w:t>
      </w:r>
      <w:r w:rsidRPr="0049713C">
        <w:rPr>
          <w:rFonts w:ascii="Arial" w:hAnsi="Arial" w:cs="Arial"/>
          <w:sz w:val="18"/>
          <w:szCs w:val="18"/>
        </w:rPr>
        <w:t>result in avoidance or flight behavior. Intentionally approaching mammalian wildlife is limited to a distance</w:t>
      </w:r>
      <w:r>
        <w:rPr>
          <w:rFonts w:ascii="Arial" w:hAnsi="Arial" w:cs="Arial"/>
          <w:sz w:val="18"/>
          <w:szCs w:val="18"/>
        </w:rPr>
        <w:t xml:space="preserve"> </w:t>
      </w:r>
      <w:r w:rsidRPr="0049713C">
        <w:rPr>
          <w:rFonts w:ascii="Arial" w:hAnsi="Arial" w:cs="Arial"/>
          <w:sz w:val="18"/>
          <w:szCs w:val="18"/>
        </w:rPr>
        <w:t>no closer than 100 feet.</w:t>
      </w:r>
    </w:p>
    <w:p w14:paraId="0E0B264C" w14:textId="77777777" w:rsidR="00623920" w:rsidRDefault="00623920" w:rsidP="00623920">
      <w:pPr>
        <w:tabs>
          <w:tab w:val="left" w:pos="6480"/>
        </w:tabs>
        <w:ind w:left="720" w:hanging="720"/>
        <w:rPr>
          <w:rFonts w:ascii="Arial" w:hAnsi="Arial" w:cs="Arial"/>
          <w:sz w:val="18"/>
          <w:szCs w:val="18"/>
        </w:rPr>
      </w:pPr>
    </w:p>
    <w:p w14:paraId="5CC8F784" w14:textId="77777777" w:rsidR="00623920" w:rsidRPr="0049713C" w:rsidRDefault="00623920" w:rsidP="00623920">
      <w:pPr>
        <w:tabs>
          <w:tab w:val="left" w:pos="6480"/>
        </w:tabs>
        <w:ind w:left="720" w:hanging="720"/>
        <w:rPr>
          <w:rFonts w:ascii="Arial" w:hAnsi="Arial" w:cs="Arial"/>
          <w:b/>
          <w:bCs/>
          <w:sz w:val="18"/>
          <w:szCs w:val="18"/>
        </w:rPr>
      </w:pPr>
      <w:r w:rsidRPr="0049713C">
        <w:rPr>
          <w:rFonts w:ascii="Arial" w:hAnsi="Arial" w:cs="Arial"/>
          <w:b/>
          <w:bCs/>
          <w:sz w:val="18"/>
          <w:szCs w:val="18"/>
        </w:rPr>
        <w:t>1</w:t>
      </w:r>
      <w:r>
        <w:rPr>
          <w:rFonts w:ascii="Arial" w:hAnsi="Arial" w:cs="Arial"/>
          <w:b/>
          <w:bCs/>
          <w:sz w:val="18"/>
          <w:szCs w:val="18"/>
        </w:rPr>
        <w:t>5</w:t>
      </w:r>
      <w:r w:rsidRPr="0049713C">
        <w:rPr>
          <w:rFonts w:ascii="Arial" w:hAnsi="Arial" w:cs="Arial"/>
          <w:b/>
          <w:bCs/>
          <w:sz w:val="18"/>
          <w:szCs w:val="18"/>
        </w:rPr>
        <w:t>. Superintendent’s Compendium:</w:t>
      </w:r>
    </w:p>
    <w:p w14:paraId="24CC6EDA" w14:textId="77777777" w:rsidR="00623920" w:rsidRPr="0049713C" w:rsidRDefault="00623920" w:rsidP="00623920">
      <w:pPr>
        <w:tabs>
          <w:tab w:val="left" w:pos="6480"/>
        </w:tabs>
        <w:ind w:left="720" w:hanging="720"/>
        <w:rPr>
          <w:rFonts w:ascii="Arial" w:hAnsi="Arial" w:cs="Arial"/>
          <w:sz w:val="18"/>
          <w:szCs w:val="18"/>
        </w:rPr>
      </w:pPr>
    </w:p>
    <w:p w14:paraId="51C56A40" w14:textId="77777777" w:rsidR="00623920" w:rsidRDefault="00623920" w:rsidP="00623920">
      <w:pPr>
        <w:tabs>
          <w:tab w:val="left" w:pos="6480"/>
        </w:tabs>
        <w:ind w:left="720" w:hanging="720"/>
        <w:rPr>
          <w:rFonts w:ascii="Arial" w:hAnsi="Arial" w:cs="Arial"/>
          <w:sz w:val="18"/>
          <w:szCs w:val="18"/>
        </w:rPr>
      </w:pPr>
      <w:r w:rsidRPr="0049713C">
        <w:rPr>
          <w:rFonts w:ascii="Arial" w:hAnsi="Arial" w:cs="Arial"/>
          <w:sz w:val="18"/>
          <w:szCs w:val="18"/>
        </w:rPr>
        <w:t>In addition to these</w:t>
      </w:r>
      <w:r>
        <w:rPr>
          <w:rFonts w:ascii="Arial" w:hAnsi="Arial" w:cs="Arial"/>
          <w:sz w:val="18"/>
          <w:szCs w:val="18"/>
        </w:rPr>
        <w:t xml:space="preserve"> Park Specific</w:t>
      </w:r>
      <w:r w:rsidRPr="0049713C">
        <w:rPr>
          <w:rFonts w:ascii="Arial" w:hAnsi="Arial" w:cs="Arial"/>
          <w:sz w:val="18"/>
          <w:szCs w:val="18"/>
        </w:rPr>
        <w:t xml:space="preserve"> Conditions, </w:t>
      </w:r>
      <w:r>
        <w:rPr>
          <w:rFonts w:ascii="Arial" w:hAnsi="Arial" w:cs="Arial"/>
          <w:sz w:val="18"/>
          <w:szCs w:val="18"/>
        </w:rPr>
        <w:t>a</w:t>
      </w:r>
      <w:r w:rsidRPr="0049713C">
        <w:rPr>
          <w:rFonts w:ascii="Arial" w:hAnsi="Arial" w:cs="Arial"/>
          <w:sz w:val="18"/>
          <w:szCs w:val="18"/>
        </w:rPr>
        <w:t>ll Compendium regulations</w:t>
      </w:r>
      <w:r>
        <w:rPr>
          <w:rFonts w:ascii="Arial" w:hAnsi="Arial" w:cs="Arial"/>
          <w:sz w:val="18"/>
          <w:szCs w:val="18"/>
        </w:rPr>
        <w:t xml:space="preserve"> </w:t>
      </w:r>
      <w:r w:rsidRPr="0049713C">
        <w:rPr>
          <w:rFonts w:ascii="Arial" w:hAnsi="Arial" w:cs="Arial"/>
          <w:sz w:val="18"/>
          <w:szCs w:val="18"/>
        </w:rPr>
        <w:t>apply</w:t>
      </w:r>
      <w:r>
        <w:rPr>
          <w:rFonts w:ascii="Arial" w:hAnsi="Arial" w:cs="Arial"/>
          <w:sz w:val="18"/>
          <w:szCs w:val="18"/>
        </w:rPr>
        <w:t xml:space="preserve">. </w:t>
      </w:r>
      <w:r w:rsidRPr="0049713C">
        <w:rPr>
          <w:rFonts w:ascii="Arial" w:hAnsi="Arial" w:cs="Arial"/>
          <w:sz w:val="18"/>
          <w:szCs w:val="18"/>
        </w:rPr>
        <w:t xml:space="preserve">See link at www.nps.gov/brca/learn/management/superintendents-compendium.htm. </w:t>
      </w:r>
    </w:p>
    <w:p w14:paraId="1D89F6EA" w14:textId="77777777" w:rsidR="00623920" w:rsidRDefault="00623920" w:rsidP="00623920">
      <w:pPr>
        <w:tabs>
          <w:tab w:val="left" w:pos="6480"/>
        </w:tabs>
        <w:ind w:left="720" w:hanging="720"/>
        <w:rPr>
          <w:rFonts w:ascii="Arial" w:hAnsi="Arial" w:cs="Arial"/>
          <w:sz w:val="18"/>
          <w:szCs w:val="18"/>
        </w:rPr>
      </w:pPr>
    </w:p>
    <w:p w14:paraId="50D2246E" w14:textId="77777777" w:rsidR="00623920" w:rsidRDefault="00623920" w:rsidP="00623920">
      <w:pPr>
        <w:tabs>
          <w:tab w:val="left" w:pos="6480"/>
        </w:tabs>
        <w:ind w:left="720" w:hanging="720"/>
        <w:jc w:val="center"/>
        <w:rPr>
          <w:rFonts w:ascii="Arial" w:hAnsi="Arial" w:cs="Arial"/>
          <w:b/>
          <w:bCs/>
          <w:sz w:val="18"/>
          <w:szCs w:val="18"/>
        </w:rPr>
      </w:pPr>
    </w:p>
    <w:p w14:paraId="69EED8DA" w14:textId="77777777" w:rsidR="00623920" w:rsidRPr="00565638" w:rsidRDefault="00623920" w:rsidP="00623920">
      <w:pPr>
        <w:jc w:val="center"/>
        <w:rPr>
          <w:rFonts w:ascii="Arial" w:hAnsi="Arial" w:cs="Arial"/>
          <w:sz w:val="18"/>
          <w:szCs w:val="18"/>
        </w:rPr>
      </w:pPr>
    </w:p>
    <w:p w14:paraId="0B021CE2" w14:textId="77777777" w:rsidR="00623920" w:rsidRDefault="00623920" w:rsidP="00623920">
      <w:pPr>
        <w:jc w:val="center"/>
        <w:rPr>
          <w:rFonts w:ascii="Arial" w:hAnsi="Arial" w:cs="Arial"/>
          <w:sz w:val="18"/>
          <w:szCs w:val="18"/>
        </w:rPr>
      </w:pPr>
    </w:p>
    <w:p w14:paraId="6B1ABCFA" w14:textId="77777777" w:rsidR="00623920" w:rsidRPr="00846540" w:rsidRDefault="00623920" w:rsidP="00623920">
      <w:pPr>
        <w:jc w:val="center"/>
        <w:rPr>
          <w:rFonts w:ascii="Arial" w:hAnsi="Arial" w:cs="Arial"/>
          <w:b/>
          <w:bCs/>
          <w:sz w:val="18"/>
          <w:szCs w:val="18"/>
        </w:rPr>
      </w:pPr>
      <w:r w:rsidRPr="00846540">
        <w:rPr>
          <w:rFonts w:ascii="Arial" w:hAnsi="Arial" w:cs="Arial"/>
          <w:b/>
          <w:bCs/>
          <w:sz w:val="18"/>
          <w:szCs w:val="18"/>
        </w:rPr>
        <w:t>Bicycle Tour CUA Conditions</w:t>
      </w:r>
    </w:p>
    <w:p w14:paraId="7BD0A978" w14:textId="77777777" w:rsidR="00623920" w:rsidRPr="00565638" w:rsidRDefault="00623920" w:rsidP="00623920">
      <w:pPr>
        <w:jc w:val="center"/>
        <w:rPr>
          <w:rFonts w:ascii="Arial" w:hAnsi="Arial" w:cs="Arial"/>
          <w:sz w:val="18"/>
          <w:szCs w:val="18"/>
        </w:rPr>
      </w:pPr>
      <w:r>
        <w:rPr>
          <w:rFonts w:ascii="Arial" w:hAnsi="Arial" w:cs="Arial"/>
          <w:sz w:val="18"/>
          <w:szCs w:val="18"/>
        </w:rPr>
        <w:t>Directly f</w:t>
      </w:r>
      <w:r w:rsidRPr="00565638">
        <w:rPr>
          <w:rFonts w:ascii="Arial" w:hAnsi="Arial" w:cs="Arial"/>
          <w:sz w:val="18"/>
          <w:szCs w:val="18"/>
        </w:rPr>
        <w:t>rom the Superintendent’s Compendium</w:t>
      </w:r>
    </w:p>
    <w:p w14:paraId="0F025B1B" w14:textId="77777777" w:rsidR="00623920" w:rsidRPr="00565638" w:rsidRDefault="00623920" w:rsidP="00623920">
      <w:pPr>
        <w:jc w:val="center"/>
        <w:rPr>
          <w:rFonts w:ascii="Arial" w:hAnsi="Arial" w:cs="Arial"/>
          <w:sz w:val="18"/>
          <w:szCs w:val="18"/>
        </w:rPr>
      </w:pPr>
    </w:p>
    <w:p w14:paraId="686DCDAF" w14:textId="77777777" w:rsidR="00623920" w:rsidRPr="00565638" w:rsidRDefault="00623920" w:rsidP="00623920">
      <w:pPr>
        <w:pStyle w:val="ListParagraph"/>
        <w:rPr>
          <w:rFonts w:ascii="Arial" w:hAnsi="Arial" w:cs="Arial"/>
          <w:sz w:val="18"/>
          <w:szCs w:val="18"/>
        </w:rPr>
      </w:pPr>
    </w:p>
    <w:p w14:paraId="5778993A" w14:textId="77777777" w:rsidR="00623920" w:rsidRPr="00565638" w:rsidRDefault="00623920" w:rsidP="00623920">
      <w:pPr>
        <w:pStyle w:val="ListParagraph"/>
        <w:numPr>
          <w:ilvl w:val="0"/>
          <w:numId w:val="19"/>
        </w:numPr>
        <w:rPr>
          <w:rFonts w:ascii="Arial" w:hAnsi="Arial" w:cs="Arial"/>
          <w:sz w:val="18"/>
          <w:szCs w:val="18"/>
        </w:rPr>
      </w:pPr>
      <w:r w:rsidRPr="00565638">
        <w:rPr>
          <w:rFonts w:ascii="Arial" w:hAnsi="Arial" w:cs="Arial"/>
          <w:sz w:val="18"/>
          <w:szCs w:val="18"/>
        </w:rPr>
        <w:t>The use of bicycles or E-bikes is prohibited except on park roads, the Shared-use Path and parking areas with paved surfaces.</w:t>
      </w:r>
      <w:r w:rsidRPr="00565638">
        <w:t xml:space="preserve"> </w:t>
      </w:r>
      <w:r w:rsidRPr="00565638">
        <w:rPr>
          <w:rFonts w:ascii="Arial" w:hAnsi="Arial" w:cs="Arial"/>
          <w:sz w:val="18"/>
          <w:szCs w:val="18"/>
        </w:rPr>
        <w:t>The Shared use Path is a paved multi-use visitor path in Bryce Canyon National Park. The path is approximately 6.2 miles long and is open to several uses, including running, walking, roller or in-line skating, non-motorized scooters and cross-country skiing and bicycling, including E-bikes. Leashed pets are also allowed on the Shared Use Path.</w:t>
      </w:r>
    </w:p>
    <w:p w14:paraId="489B1A11" w14:textId="77777777" w:rsidR="00623920" w:rsidRPr="00565638" w:rsidRDefault="00623920" w:rsidP="00623920">
      <w:pPr>
        <w:rPr>
          <w:rFonts w:ascii="Arial" w:hAnsi="Arial" w:cs="Arial"/>
          <w:sz w:val="18"/>
          <w:szCs w:val="18"/>
        </w:rPr>
      </w:pPr>
    </w:p>
    <w:p w14:paraId="0143C968" w14:textId="77777777" w:rsidR="00623920" w:rsidRPr="00565638" w:rsidRDefault="00623920" w:rsidP="00623920">
      <w:pPr>
        <w:pStyle w:val="ListParagraph"/>
        <w:numPr>
          <w:ilvl w:val="0"/>
          <w:numId w:val="19"/>
        </w:numPr>
        <w:rPr>
          <w:rFonts w:ascii="Arial" w:hAnsi="Arial" w:cs="Arial"/>
          <w:sz w:val="18"/>
          <w:szCs w:val="18"/>
        </w:rPr>
      </w:pPr>
      <w:r w:rsidRPr="00565638">
        <w:rPr>
          <w:rFonts w:ascii="Arial" w:hAnsi="Arial" w:cs="Arial"/>
          <w:sz w:val="18"/>
          <w:szCs w:val="18"/>
          <w:shd w:val="clear" w:color="auto" w:fill="FFFFFF"/>
        </w:rPr>
        <w:t>Groups of cyclists using park roads must break into groups of 6 riders or less with groups separated by one quarter mile. Cyclists must ride single file on all park roadways. </w:t>
      </w:r>
    </w:p>
    <w:p w14:paraId="20925C59" w14:textId="77777777" w:rsidR="00623920" w:rsidRPr="00565638" w:rsidRDefault="00623920" w:rsidP="00623920">
      <w:pPr>
        <w:pStyle w:val="ListParagraph"/>
        <w:rPr>
          <w:rFonts w:ascii="Arial" w:hAnsi="Arial" w:cs="Arial"/>
          <w:sz w:val="18"/>
          <w:szCs w:val="18"/>
        </w:rPr>
      </w:pPr>
    </w:p>
    <w:p w14:paraId="29ED7357" w14:textId="77777777" w:rsidR="00623920" w:rsidRPr="00565638" w:rsidRDefault="00623920" w:rsidP="00623920">
      <w:pPr>
        <w:pStyle w:val="ListParagraph"/>
        <w:numPr>
          <w:ilvl w:val="0"/>
          <w:numId w:val="19"/>
        </w:numPr>
        <w:rPr>
          <w:rFonts w:ascii="Arial" w:hAnsi="Arial" w:cs="Arial"/>
          <w:sz w:val="18"/>
          <w:szCs w:val="18"/>
        </w:rPr>
      </w:pPr>
      <w:r w:rsidRPr="00565638">
        <w:rPr>
          <w:rFonts w:ascii="Arial" w:hAnsi="Arial" w:cs="Arial"/>
          <w:sz w:val="18"/>
          <w:szCs w:val="18"/>
        </w:rPr>
        <w:t>CUA bicyclists are required to enter the park via the Shared Use Path (which connects Bryce Canyon City to Bryce Canyon National Park) for safety reasons.</w:t>
      </w:r>
    </w:p>
    <w:p w14:paraId="156E87A5" w14:textId="77777777" w:rsidR="00623920" w:rsidRPr="00565638" w:rsidRDefault="00623920" w:rsidP="00623920">
      <w:pPr>
        <w:rPr>
          <w:rFonts w:ascii="Arial" w:hAnsi="Arial" w:cs="Arial"/>
          <w:sz w:val="18"/>
          <w:szCs w:val="18"/>
        </w:rPr>
      </w:pPr>
    </w:p>
    <w:p w14:paraId="4C567528" w14:textId="77777777" w:rsidR="00623920" w:rsidRPr="00565638" w:rsidRDefault="00623920" w:rsidP="00623920">
      <w:pPr>
        <w:pStyle w:val="NormalWeb"/>
        <w:numPr>
          <w:ilvl w:val="0"/>
          <w:numId w:val="19"/>
        </w:numPr>
        <w:shd w:val="clear" w:color="auto" w:fill="FFFFFF"/>
        <w:rPr>
          <w:rFonts w:ascii="Arial" w:hAnsi="Arial" w:cs="Arial"/>
          <w:sz w:val="18"/>
          <w:szCs w:val="18"/>
        </w:rPr>
      </w:pPr>
      <w:r w:rsidRPr="00565638">
        <w:rPr>
          <w:rFonts w:ascii="Arial" w:hAnsi="Arial" w:cs="Arial"/>
          <w:sz w:val="18"/>
          <w:szCs w:val="18"/>
        </w:rPr>
        <w:t>E-bikes:</w:t>
      </w:r>
    </w:p>
    <w:p w14:paraId="2BD9682C" w14:textId="77777777" w:rsidR="00623920" w:rsidRPr="00565638" w:rsidRDefault="00623920" w:rsidP="00623920">
      <w:pPr>
        <w:pStyle w:val="NormalWeb"/>
        <w:numPr>
          <w:ilvl w:val="1"/>
          <w:numId w:val="27"/>
        </w:numPr>
        <w:shd w:val="clear" w:color="auto" w:fill="FFFFFF"/>
        <w:rPr>
          <w:rFonts w:ascii="Arial" w:hAnsi="Arial" w:cs="Arial"/>
          <w:sz w:val="18"/>
          <w:szCs w:val="18"/>
        </w:rPr>
      </w:pPr>
      <w:r w:rsidRPr="00565638">
        <w:rPr>
          <w:rFonts w:ascii="Arial" w:hAnsi="Arial" w:cs="Arial"/>
          <w:sz w:val="18"/>
          <w:szCs w:val="18"/>
        </w:rPr>
        <w:t>E-bikes are allowed in Bryce Canyon National Park where traditional bicycles are allowed. E-bikes are prohibited where traditional bicycles are prohibited. Except where use of motor vehicles by the public is allowed, using the electric motor to move an e-bike without pedaling is prohibited.</w:t>
      </w:r>
    </w:p>
    <w:p w14:paraId="4E7E19AE" w14:textId="77777777" w:rsidR="00623920" w:rsidRPr="00565638" w:rsidRDefault="00623920" w:rsidP="00623920">
      <w:pPr>
        <w:pStyle w:val="NormalWeb"/>
        <w:numPr>
          <w:ilvl w:val="1"/>
          <w:numId w:val="27"/>
        </w:numPr>
        <w:shd w:val="clear" w:color="auto" w:fill="FFFFFF"/>
        <w:rPr>
          <w:rFonts w:ascii="Arial" w:hAnsi="Arial" w:cs="Arial"/>
          <w:sz w:val="18"/>
          <w:szCs w:val="18"/>
        </w:rPr>
      </w:pPr>
      <w:r w:rsidRPr="00565638">
        <w:rPr>
          <w:rFonts w:ascii="Arial" w:hAnsi="Arial" w:cs="Arial"/>
          <w:sz w:val="18"/>
          <w:szCs w:val="18"/>
        </w:rPr>
        <w:t>Class III e-bikes, which are throttle assisted e-bikes and per policy, only authorized to be used where public motor vehicles can go. Class II e-bikes are prohibited because the speed of 28 MPH is too fast for the congested Shared Use Path.</w:t>
      </w:r>
    </w:p>
    <w:p w14:paraId="56ABFCCE" w14:textId="77777777" w:rsidR="00623920" w:rsidRPr="00565638" w:rsidRDefault="00623920" w:rsidP="00623920">
      <w:pPr>
        <w:pStyle w:val="NormalWeb"/>
        <w:numPr>
          <w:ilvl w:val="1"/>
          <w:numId w:val="27"/>
        </w:numPr>
        <w:shd w:val="clear" w:color="auto" w:fill="FFFFFF"/>
        <w:rPr>
          <w:rFonts w:ascii="Arial" w:hAnsi="Arial" w:cs="Arial"/>
          <w:sz w:val="18"/>
          <w:szCs w:val="18"/>
        </w:rPr>
      </w:pPr>
      <w:r w:rsidRPr="00565638">
        <w:rPr>
          <w:rFonts w:ascii="Arial" w:hAnsi="Arial" w:cs="Arial"/>
          <w:sz w:val="18"/>
          <w:szCs w:val="18"/>
        </w:rPr>
        <w:t>Classes of e-bikes allowed on Shared-Use Path:</w:t>
      </w:r>
    </w:p>
    <w:p w14:paraId="1F0E4773" w14:textId="77777777" w:rsidR="00623920" w:rsidRPr="00565638" w:rsidRDefault="00623920" w:rsidP="00623920">
      <w:pPr>
        <w:pStyle w:val="NormalWeb"/>
        <w:numPr>
          <w:ilvl w:val="2"/>
          <w:numId w:val="27"/>
        </w:numPr>
        <w:shd w:val="clear" w:color="auto" w:fill="FFFFFF"/>
        <w:rPr>
          <w:rFonts w:ascii="Arial" w:hAnsi="Arial" w:cs="Arial"/>
          <w:sz w:val="18"/>
          <w:szCs w:val="18"/>
        </w:rPr>
      </w:pPr>
      <w:r w:rsidRPr="00565638">
        <w:rPr>
          <w:rFonts w:ascii="Arial" w:hAnsi="Arial" w:cs="Arial"/>
          <w:sz w:val="18"/>
          <w:szCs w:val="18"/>
        </w:rPr>
        <w:t xml:space="preserve">Class 1 e-bike: are electric bicycles equipped with a motor that </w:t>
      </w:r>
      <w:proofErr w:type="gramStart"/>
      <w:r w:rsidRPr="00565638">
        <w:rPr>
          <w:rFonts w:ascii="Arial" w:hAnsi="Arial" w:cs="Arial"/>
          <w:sz w:val="18"/>
          <w:szCs w:val="18"/>
        </w:rPr>
        <w:t>provides assistance</w:t>
      </w:r>
      <w:proofErr w:type="gramEnd"/>
      <w:r w:rsidRPr="00565638">
        <w:rPr>
          <w:rFonts w:ascii="Arial" w:hAnsi="Arial" w:cs="Arial"/>
          <w:sz w:val="18"/>
          <w:szCs w:val="18"/>
        </w:rPr>
        <w:t xml:space="preserve"> only when the rider is pedaling, and that ceases to provide assistance when the bicycle reaches the speed of 20 miles per hour.</w:t>
      </w:r>
    </w:p>
    <w:p w14:paraId="01D7CDBD" w14:textId="77777777" w:rsidR="00623920" w:rsidRPr="00565638" w:rsidRDefault="00623920" w:rsidP="00623920">
      <w:pPr>
        <w:pStyle w:val="ListParagraph"/>
        <w:numPr>
          <w:ilvl w:val="2"/>
          <w:numId w:val="27"/>
        </w:numPr>
        <w:rPr>
          <w:rFonts w:ascii="Arial" w:hAnsi="Arial" w:cs="Arial"/>
          <w:sz w:val="18"/>
          <w:szCs w:val="18"/>
        </w:rPr>
      </w:pPr>
      <w:r w:rsidRPr="00565638">
        <w:rPr>
          <w:rFonts w:ascii="Arial" w:hAnsi="Arial" w:cs="Arial"/>
          <w:sz w:val="18"/>
          <w:szCs w:val="18"/>
        </w:rPr>
        <w:t xml:space="preserve">Class II e-bikes without throttle assist. Class II e-bikes are electric bicycles equipped with a motor that </w:t>
      </w:r>
      <w:proofErr w:type="gramStart"/>
      <w:r w:rsidRPr="00565638">
        <w:rPr>
          <w:rFonts w:ascii="Arial" w:hAnsi="Arial" w:cs="Arial"/>
          <w:sz w:val="18"/>
          <w:szCs w:val="18"/>
        </w:rPr>
        <w:t>provides assistance</w:t>
      </w:r>
      <w:proofErr w:type="gramEnd"/>
      <w:r w:rsidRPr="00565638">
        <w:rPr>
          <w:rFonts w:ascii="Arial" w:hAnsi="Arial" w:cs="Arial"/>
          <w:sz w:val="18"/>
          <w:szCs w:val="18"/>
        </w:rPr>
        <w:t xml:space="preserve"> only when the rider is pedaling, and that ceases to provide assistance when the bicycle reaches the speed of 28 miles per hour.</w:t>
      </w:r>
    </w:p>
    <w:p w14:paraId="4EFC7FA9" w14:textId="77777777" w:rsidR="00623920" w:rsidRPr="0002100B" w:rsidRDefault="00623920" w:rsidP="00623920">
      <w:pPr>
        <w:rPr>
          <w:rFonts w:ascii="Arial" w:hAnsi="Arial" w:cs="Arial"/>
          <w:sz w:val="18"/>
          <w:szCs w:val="18"/>
        </w:rPr>
      </w:pPr>
    </w:p>
    <w:p w14:paraId="65B7510D" w14:textId="78D418C4" w:rsidR="00623920" w:rsidRDefault="00623920" w:rsidP="00294774">
      <w:pPr>
        <w:widowControl w:val="0"/>
        <w:tabs>
          <w:tab w:val="left" w:pos="6480"/>
        </w:tabs>
        <w:ind w:left="720" w:hanging="720"/>
        <w:jc w:val="center"/>
        <w:rPr>
          <w:rFonts w:ascii="Arial" w:hAnsi="Arial" w:cs="Arial"/>
          <w:color w:val="000000" w:themeColor="text1"/>
          <w:sz w:val="18"/>
          <w:szCs w:val="18"/>
        </w:rPr>
      </w:pPr>
    </w:p>
    <w:p w14:paraId="7BC701E6" w14:textId="77777777" w:rsidR="00623920" w:rsidRPr="00294774" w:rsidRDefault="00623920" w:rsidP="00294774">
      <w:pPr>
        <w:widowControl w:val="0"/>
        <w:tabs>
          <w:tab w:val="left" w:pos="6480"/>
        </w:tabs>
        <w:ind w:left="720" w:hanging="720"/>
        <w:jc w:val="center"/>
        <w:rPr>
          <w:rFonts w:ascii="Arial" w:hAnsi="Arial" w:cs="Arial"/>
          <w:color w:val="000000" w:themeColor="text1"/>
          <w:sz w:val="18"/>
          <w:szCs w:val="18"/>
        </w:rPr>
      </w:pPr>
    </w:p>
    <w:p w14:paraId="65EA64E3" w14:textId="77777777" w:rsidR="00294774" w:rsidRPr="00294774" w:rsidRDefault="00294774" w:rsidP="00294774">
      <w:pPr>
        <w:widowControl w:val="0"/>
        <w:tabs>
          <w:tab w:val="left" w:pos="6480"/>
        </w:tabs>
        <w:ind w:left="720" w:hanging="720"/>
        <w:jc w:val="center"/>
        <w:rPr>
          <w:rFonts w:ascii="Arial" w:hAnsi="Arial" w:cs="Arial"/>
          <w:b/>
          <w:bCs/>
          <w:color w:val="000000" w:themeColor="text1"/>
          <w:sz w:val="18"/>
          <w:szCs w:val="18"/>
        </w:rPr>
      </w:pPr>
    </w:p>
    <w:p w14:paraId="61D40F3A" w14:textId="445CCCB5" w:rsidR="00A27D24" w:rsidRPr="00C708F0" w:rsidRDefault="00A27D24" w:rsidP="00A27D24">
      <w:pPr>
        <w:pStyle w:val="Heading2"/>
      </w:pPr>
      <w:bookmarkStart w:id="4"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6468C655"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625B7B" w:rsidRPr="00625B7B">
        <w:rPr>
          <w:rFonts w:ascii="Arial" w:hAnsi="Arial" w:cs="Arial"/>
          <w:b/>
          <w:bCs/>
          <w:sz w:val="18"/>
          <w:szCs w:val="18"/>
        </w:rPr>
        <w:t>$1,000,000 per occur</w:t>
      </w:r>
      <w:r w:rsidR="00625B7B">
        <w:rPr>
          <w:rFonts w:ascii="Arial" w:hAnsi="Arial" w:cs="Arial"/>
          <w:b/>
          <w:bCs/>
          <w:sz w:val="18"/>
          <w:szCs w:val="18"/>
        </w:rPr>
        <w:t>r</w:t>
      </w:r>
      <w:r w:rsidR="00625B7B" w:rsidRPr="00625B7B">
        <w:rPr>
          <w:rFonts w:ascii="Arial" w:hAnsi="Arial" w:cs="Arial"/>
          <w:b/>
          <w:bCs/>
          <w:sz w:val="18"/>
          <w:szCs w:val="18"/>
        </w:rPr>
        <w:t>ence</w:t>
      </w:r>
      <w:r w:rsidRPr="00C708F0">
        <w:rPr>
          <w:rFonts w:ascii="Arial" w:hAnsi="Arial" w:cs="Arial"/>
          <w:sz w:val="18"/>
          <w:szCs w:val="18"/>
        </w:rPr>
        <w:t xml:space="preserve">. </w:t>
      </w:r>
      <w:r w:rsidRPr="00C708F0">
        <w:rPr>
          <w:rFonts w:ascii="Arial" w:hAnsi="Arial" w:cs="Arial"/>
          <w:bCs/>
          <w:sz w:val="18"/>
          <w:szCs w:val="18"/>
        </w:rPr>
        <w:t xml:space="preserve">Liability insurance policies </w:t>
      </w:r>
      <w:r w:rsidRPr="00625B7B">
        <w:rPr>
          <w:rFonts w:ascii="Arial" w:hAnsi="Arial" w:cs="Arial"/>
          <w:b/>
          <w:sz w:val="18"/>
          <w:szCs w:val="18"/>
        </w:rPr>
        <w:t>must name the United States of America as additional insured</w:t>
      </w:r>
      <w:r w:rsidRPr="00C708F0">
        <w:rPr>
          <w:rFonts w:ascii="Arial" w:hAnsi="Arial" w:cs="Arial"/>
          <w:bCs/>
          <w:sz w:val="18"/>
          <w:szCs w:val="18"/>
        </w:rPr>
        <w:t>.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r>
        <w:rPr>
          <w:rFonts w:ascii="Arial" w:hAnsi="Arial" w:cs="Arial"/>
          <w:b/>
          <w:bCs/>
          <w:sz w:val="18"/>
          <w:szCs w:val="18"/>
        </w:rPr>
        <w:t>Other Required Insurance</w:t>
      </w:r>
    </w:p>
    <w:p w14:paraId="33CEAAA6" w14:textId="6D74AAAC" w:rsidR="00E212FB" w:rsidRDefault="00E212FB" w:rsidP="00A27D24">
      <w:pPr>
        <w:tabs>
          <w:tab w:val="left" w:pos="6480"/>
        </w:tabs>
        <w:rPr>
          <w:rFonts w:ascii="Arial" w:hAnsi="Arial" w:cs="Arial"/>
          <w:bCs/>
          <w:sz w:val="18"/>
          <w:szCs w:val="18"/>
        </w:rPr>
      </w:pPr>
    </w:p>
    <w:p w14:paraId="4DAE801E" w14:textId="5D4366D9" w:rsidR="00967615" w:rsidRDefault="00B16610" w:rsidP="00A27D24">
      <w:pPr>
        <w:tabs>
          <w:tab w:val="left" w:pos="6480"/>
        </w:tabs>
        <w:rPr>
          <w:rFonts w:ascii="Arial" w:hAnsi="Arial" w:cs="Arial"/>
          <w:bCs/>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p>
    <w:p w14:paraId="7DCD6B3E" w14:textId="77777777" w:rsidR="00625B7B" w:rsidRDefault="00625B7B" w:rsidP="00A27D24">
      <w:pPr>
        <w:tabs>
          <w:tab w:val="left" w:pos="6480"/>
        </w:tabs>
        <w:rPr>
          <w:rFonts w:ascii="Arial" w:hAnsi="Arial" w:cs="Arial"/>
          <w:sz w:val="18"/>
          <w:szCs w:val="18"/>
        </w:rPr>
      </w:pP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4C98369D"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06740014" w14:textId="055B04D0" w:rsidR="00625B7B" w:rsidRDefault="00625B7B" w:rsidP="00625B7B">
      <w:pPr>
        <w:tabs>
          <w:tab w:val="left" w:pos="6480"/>
        </w:tabs>
        <w:rPr>
          <w:rFonts w:ascii="Arial" w:hAnsi="Arial" w:cs="Arial"/>
          <w:bCs/>
          <w:sz w:val="18"/>
          <w:szCs w:val="18"/>
        </w:rPr>
      </w:pPr>
    </w:p>
    <w:p w14:paraId="0FD45EE1" w14:textId="679A0C29" w:rsidR="00625B7B" w:rsidRDefault="00625B7B" w:rsidP="00625B7B">
      <w:pPr>
        <w:tabs>
          <w:tab w:val="left" w:pos="6480"/>
        </w:tabs>
        <w:rPr>
          <w:rFonts w:ascii="Arial" w:hAnsi="Arial" w:cs="Arial"/>
          <w:bCs/>
          <w:sz w:val="18"/>
          <w:szCs w:val="18"/>
        </w:rPr>
      </w:pPr>
    </w:p>
    <w:p w14:paraId="1BD1788F" w14:textId="354FDB0B" w:rsidR="00625B7B" w:rsidRDefault="00625B7B" w:rsidP="00625B7B">
      <w:pPr>
        <w:tabs>
          <w:tab w:val="left" w:pos="6480"/>
        </w:tabs>
        <w:rPr>
          <w:rFonts w:ascii="Arial" w:hAnsi="Arial" w:cs="Arial"/>
          <w:bCs/>
          <w:sz w:val="18"/>
          <w:szCs w:val="18"/>
        </w:rPr>
      </w:pPr>
    </w:p>
    <w:p w14:paraId="539309D0" w14:textId="200327B0" w:rsidR="00625B7B" w:rsidRDefault="00625B7B" w:rsidP="00625B7B">
      <w:pPr>
        <w:tabs>
          <w:tab w:val="left" w:pos="6480"/>
        </w:tabs>
        <w:rPr>
          <w:rFonts w:ascii="Arial" w:hAnsi="Arial" w:cs="Arial"/>
          <w:bCs/>
          <w:sz w:val="18"/>
          <w:szCs w:val="18"/>
        </w:rPr>
      </w:pPr>
    </w:p>
    <w:p w14:paraId="34165664" w14:textId="54E71F51" w:rsidR="00625B7B" w:rsidRDefault="00625B7B" w:rsidP="00625B7B">
      <w:pPr>
        <w:tabs>
          <w:tab w:val="left" w:pos="6480"/>
        </w:tabs>
        <w:rPr>
          <w:rFonts w:ascii="Arial" w:hAnsi="Arial" w:cs="Arial"/>
          <w:bCs/>
          <w:sz w:val="18"/>
          <w:szCs w:val="18"/>
        </w:rPr>
      </w:pPr>
    </w:p>
    <w:p w14:paraId="41A93733" w14:textId="3CD756A4" w:rsidR="00625B7B" w:rsidRDefault="00625B7B" w:rsidP="00625B7B">
      <w:pPr>
        <w:tabs>
          <w:tab w:val="left" w:pos="6480"/>
        </w:tabs>
        <w:rPr>
          <w:rFonts w:ascii="Arial" w:hAnsi="Arial" w:cs="Arial"/>
          <w:bCs/>
          <w:sz w:val="18"/>
          <w:szCs w:val="18"/>
        </w:rPr>
      </w:pPr>
    </w:p>
    <w:p w14:paraId="2C23A43A" w14:textId="77777777" w:rsidR="00625B7B" w:rsidRPr="00625B7B" w:rsidRDefault="00625B7B" w:rsidP="00625B7B">
      <w:pPr>
        <w:tabs>
          <w:tab w:val="left" w:pos="6480"/>
        </w:tabs>
        <w:rPr>
          <w:rFonts w:ascii="Arial" w:hAnsi="Arial" w:cs="Arial"/>
          <w:bCs/>
          <w:sz w:val="18"/>
          <w:szCs w:val="18"/>
        </w:rPr>
      </w:pPr>
    </w:p>
    <w:p w14:paraId="60D8E8C1" w14:textId="77777777" w:rsidR="00317E5B" w:rsidRDefault="00317E5B" w:rsidP="00D36360">
      <w:pPr>
        <w:pStyle w:val="Heading2"/>
      </w:pPr>
      <w:bookmarkStart w:id="5" w:name="_Hlk14767216"/>
      <w:bookmarkEnd w:id="4"/>
    </w:p>
    <w:p w14:paraId="32F1AB52" w14:textId="6BC0DC86" w:rsidR="002E7C15" w:rsidRPr="00D36360" w:rsidRDefault="003C4DA2" w:rsidP="00D36360">
      <w:pPr>
        <w:pStyle w:val="Heading2"/>
      </w:pPr>
      <w:r w:rsidRPr="00EF594A">
        <w:lastRenderedPageBreak/>
        <w:t>ATTACHMENT</w:t>
      </w:r>
      <w:r w:rsidR="002E7C15" w:rsidRPr="00EF594A">
        <w:t xml:space="preserve"> </w:t>
      </w:r>
      <w:r w:rsidR="002E3142" w:rsidRPr="00EF594A">
        <w:t>B</w:t>
      </w:r>
    </w:p>
    <w:p w14:paraId="7C463C2E" w14:textId="35ABC75C" w:rsidR="002E7C15"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w:t>
      </w:r>
      <w:r w:rsidR="00833840">
        <w:rPr>
          <w:rFonts w:ascii="Arial" w:hAnsi="Arial" w:cs="Arial"/>
          <w:b/>
          <w:bCs/>
          <w:sz w:val="18"/>
          <w:szCs w:val="18"/>
        </w:rPr>
        <w:t>s</w:t>
      </w:r>
      <w:r w:rsidRPr="000744F8">
        <w:rPr>
          <w:rFonts w:ascii="Arial" w:hAnsi="Arial" w:cs="Arial"/>
          <w:b/>
          <w:bCs/>
          <w:sz w:val="18"/>
          <w:szCs w:val="18"/>
        </w:rPr>
        <w:t>, Additionally Required Documentation, and Fee Information</w:t>
      </w:r>
    </w:p>
    <w:p w14:paraId="18CC7C0C" w14:textId="77777777" w:rsidR="002E795D" w:rsidRDefault="002E795D" w:rsidP="00D36360">
      <w:pPr>
        <w:tabs>
          <w:tab w:val="left" w:pos="6480"/>
        </w:tabs>
        <w:ind w:left="720" w:hanging="720"/>
        <w:jc w:val="center"/>
        <w:rPr>
          <w:rFonts w:ascii="Arial" w:hAnsi="Arial" w:cs="Arial"/>
          <w:b/>
          <w:bCs/>
          <w:sz w:val="18"/>
          <w:szCs w:val="18"/>
        </w:rPr>
      </w:pPr>
    </w:p>
    <w:p w14:paraId="6B246F1B" w14:textId="77777777" w:rsidR="002E795D" w:rsidRPr="00335694" w:rsidRDefault="002E795D" w:rsidP="002E795D">
      <w:pPr>
        <w:tabs>
          <w:tab w:val="left" w:pos="6480"/>
        </w:tabs>
        <w:ind w:left="720" w:hanging="720"/>
        <w:jc w:val="center"/>
        <w:rPr>
          <w:rFonts w:ascii="Arial" w:hAnsi="Arial" w:cs="Arial"/>
          <w:sz w:val="22"/>
          <w:szCs w:val="22"/>
        </w:rPr>
      </w:pPr>
      <w:r w:rsidRPr="00335694">
        <w:rPr>
          <w:rFonts w:ascii="Arial" w:hAnsi="Arial" w:cs="Arial"/>
          <w:sz w:val="22"/>
          <w:szCs w:val="22"/>
        </w:rPr>
        <w:t xml:space="preserve">Email complete application with required documents to </w:t>
      </w:r>
      <w:hyperlink r:id="rId13" w:history="1">
        <w:r w:rsidRPr="00335694">
          <w:rPr>
            <w:rStyle w:val="Hyperlink"/>
            <w:rFonts w:ascii="Arial" w:hAnsi="Arial" w:cs="Arial"/>
            <w:color w:val="auto"/>
            <w:sz w:val="22"/>
            <w:szCs w:val="22"/>
          </w:rPr>
          <w:t>brca_cua@nps.gov</w:t>
        </w:r>
      </w:hyperlink>
      <w:r w:rsidRPr="00335694">
        <w:rPr>
          <w:rFonts w:ascii="Arial" w:hAnsi="Arial" w:cs="Arial"/>
          <w:sz w:val="22"/>
          <w:szCs w:val="22"/>
        </w:rPr>
        <w:t xml:space="preserve">. </w:t>
      </w:r>
    </w:p>
    <w:p w14:paraId="6FC75CE9" w14:textId="77777777" w:rsidR="002E795D" w:rsidRPr="00335694" w:rsidRDefault="002E795D" w:rsidP="002E795D">
      <w:pPr>
        <w:tabs>
          <w:tab w:val="left" w:pos="6480"/>
        </w:tabs>
        <w:ind w:left="720" w:hanging="720"/>
        <w:jc w:val="center"/>
        <w:rPr>
          <w:rFonts w:ascii="Arial" w:hAnsi="Arial" w:cs="Arial"/>
        </w:rPr>
      </w:pPr>
      <w:r w:rsidRPr="00335694">
        <w:rPr>
          <w:rFonts w:ascii="Arial" w:hAnsi="Arial" w:cs="Arial"/>
          <w:sz w:val="22"/>
          <w:szCs w:val="22"/>
        </w:rPr>
        <w:t>NO HARDCOPY APPLICATIONS WILL BE ACCEPTED.</w:t>
      </w:r>
    </w:p>
    <w:p w14:paraId="3834F6DC" w14:textId="77777777" w:rsidR="002E795D" w:rsidRPr="000744F8" w:rsidRDefault="002E795D" w:rsidP="00D36360">
      <w:pPr>
        <w:tabs>
          <w:tab w:val="left" w:pos="6480"/>
        </w:tabs>
        <w:ind w:left="720" w:hanging="720"/>
        <w:jc w:val="center"/>
        <w:rPr>
          <w:rFonts w:ascii="Arial" w:hAnsi="Arial" w:cs="Arial"/>
          <w:b/>
          <w:bCs/>
          <w:sz w:val="18"/>
          <w:szCs w:val="18"/>
        </w:rPr>
      </w:pP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5305"/>
        <w:gridCol w:w="3150"/>
        <w:gridCol w:w="2700"/>
      </w:tblGrid>
      <w:tr w:rsidR="00330730" w:rsidRPr="00C708F0" w14:paraId="5D172167" w14:textId="4AE5FE47" w:rsidTr="00EF07D7">
        <w:trPr>
          <w:trHeight w:val="278"/>
        </w:trPr>
        <w:tc>
          <w:tcPr>
            <w:tcW w:w="530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315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27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EF07D7">
        <w:trPr>
          <w:trHeight w:val="1008"/>
        </w:trPr>
        <w:tc>
          <w:tcPr>
            <w:tcW w:w="5305" w:type="dxa"/>
          </w:tcPr>
          <w:p w14:paraId="2BEFADFA" w14:textId="77777777" w:rsidR="002E795D" w:rsidRDefault="002E795D" w:rsidP="002E795D">
            <w:pPr>
              <w:tabs>
                <w:tab w:val="left" w:pos="6480"/>
              </w:tabs>
              <w:rPr>
                <w:rFonts w:ascii="Arial" w:hAnsi="Arial" w:cs="Arial"/>
                <w:sz w:val="16"/>
                <w:szCs w:val="16"/>
              </w:rPr>
            </w:pPr>
            <w:r>
              <w:rPr>
                <w:rFonts w:ascii="Arial" w:hAnsi="Arial" w:cs="Arial"/>
                <w:b/>
                <w:sz w:val="18"/>
                <w:szCs w:val="18"/>
              </w:rPr>
              <w:t>Commercial Interpretive Services</w:t>
            </w:r>
            <w:r>
              <w:rPr>
                <w:rFonts w:ascii="Arial" w:hAnsi="Arial" w:cs="Arial"/>
                <w:sz w:val="18"/>
                <w:szCs w:val="18"/>
              </w:rPr>
              <w:t xml:space="preserve"> </w:t>
            </w:r>
          </w:p>
          <w:p w14:paraId="5B69661A" w14:textId="24F21ECC" w:rsidR="00330730" w:rsidRPr="00C708F0" w:rsidRDefault="002E795D" w:rsidP="002E795D">
            <w:pPr>
              <w:tabs>
                <w:tab w:val="left" w:pos="6480"/>
              </w:tabs>
              <w:rPr>
                <w:rFonts w:ascii="Arial" w:hAnsi="Arial" w:cs="Arial"/>
                <w:sz w:val="18"/>
                <w:szCs w:val="18"/>
              </w:rPr>
            </w:pPr>
            <w:r>
              <w:rPr>
                <w:rFonts w:ascii="Arial" w:hAnsi="Arial" w:cs="Arial"/>
                <w:sz w:val="16"/>
                <w:szCs w:val="16"/>
              </w:rPr>
              <w:t>allows a designated guide to accompany clients to park viewpoints and/or along trails to provide information/interpretation to a specified group of people</w:t>
            </w:r>
          </w:p>
        </w:tc>
        <w:tc>
          <w:tcPr>
            <w:tcW w:w="3150" w:type="dxa"/>
          </w:tcPr>
          <w:p w14:paraId="1FF1B486" w14:textId="31CFD74F" w:rsidR="00330730" w:rsidRPr="00C708F0" w:rsidRDefault="002E795D" w:rsidP="007457EF">
            <w:pPr>
              <w:tabs>
                <w:tab w:val="left" w:pos="6480"/>
              </w:tabs>
              <w:rPr>
                <w:rFonts w:ascii="Arial" w:hAnsi="Arial" w:cs="Arial"/>
                <w:sz w:val="18"/>
                <w:szCs w:val="18"/>
              </w:rPr>
            </w:pPr>
            <w:r>
              <w:rPr>
                <w:rFonts w:ascii="Arial" w:hAnsi="Arial" w:cs="Arial"/>
                <w:b/>
                <w:sz w:val="18"/>
                <w:szCs w:val="18"/>
              </w:rPr>
              <w:t>A, B, C, D, E, F, G</w:t>
            </w:r>
            <w:r w:rsidR="007E004F">
              <w:rPr>
                <w:rFonts w:ascii="Arial" w:hAnsi="Arial" w:cs="Arial"/>
                <w:b/>
                <w:sz w:val="18"/>
                <w:szCs w:val="18"/>
              </w:rPr>
              <w:t>, H</w:t>
            </w:r>
            <w:r>
              <w:rPr>
                <w:rFonts w:ascii="Arial" w:hAnsi="Arial" w:cs="Arial"/>
                <w:b/>
                <w:sz w:val="18"/>
                <w:szCs w:val="18"/>
              </w:rPr>
              <w:t xml:space="preserve"> (see below)</w:t>
            </w:r>
          </w:p>
        </w:tc>
        <w:tc>
          <w:tcPr>
            <w:tcW w:w="2700" w:type="dxa"/>
          </w:tcPr>
          <w:p w14:paraId="20BF1AC1" w14:textId="7755F6F3" w:rsidR="00330730" w:rsidRPr="00C708F0" w:rsidRDefault="00EF07D7" w:rsidP="007457EF">
            <w:pPr>
              <w:pStyle w:val="CommentText"/>
              <w:rPr>
                <w:rFonts w:ascii="Arial" w:hAnsi="Arial" w:cs="Arial"/>
                <w:sz w:val="18"/>
                <w:szCs w:val="18"/>
                <w:highlight w:val="yellow"/>
              </w:rPr>
            </w:pPr>
            <w:r w:rsidRPr="00EF07D7">
              <w:rPr>
                <w:rFonts w:ascii="Arial" w:hAnsi="Arial" w:cs="Arial"/>
                <w:sz w:val="18"/>
                <w:szCs w:val="18"/>
              </w:rPr>
              <w:t>$250.00</w:t>
            </w:r>
          </w:p>
        </w:tc>
      </w:tr>
      <w:tr w:rsidR="00330730" w:rsidRPr="00C708F0" w14:paraId="65DC12D0" w14:textId="5E7226F1" w:rsidTr="00EF07D7">
        <w:trPr>
          <w:trHeight w:val="1008"/>
        </w:trPr>
        <w:tc>
          <w:tcPr>
            <w:tcW w:w="5305" w:type="dxa"/>
          </w:tcPr>
          <w:p w14:paraId="479FF38E" w14:textId="77777777" w:rsidR="002E795D" w:rsidRDefault="002E795D" w:rsidP="002E795D">
            <w:pPr>
              <w:tabs>
                <w:tab w:val="left" w:pos="6480"/>
              </w:tabs>
              <w:rPr>
                <w:rFonts w:ascii="Arial" w:hAnsi="Arial" w:cs="Arial"/>
                <w:sz w:val="16"/>
                <w:szCs w:val="16"/>
              </w:rPr>
            </w:pPr>
            <w:r>
              <w:rPr>
                <w:rFonts w:ascii="Arial" w:hAnsi="Arial" w:cs="Arial"/>
                <w:b/>
                <w:sz w:val="18"/>
                <w:szCs w:val="18"/>
              </w:rPr>
              <w:t>Bicycle Tours</w:t>
            </w:r>
          </w:p>
          <w:p w14:paraId="2B57D286" w14:textId="5E4F69D9" w:rsidR="00330730" w:rsidRPr="00C708F0" w:rsidRDefault="002E795D" w:rsidP="002E795D">
            <w:pPr>
              <w:tabs>
                <w:tab w:val="left" w:pos="6480"/>
              </w:tabs>
              <w:rPr>
                <w:rFonts w:ascii="Arial" w:hAnsi="Arial" w:cs="Arial"/>
                <w:sz w:val="18"/>
                <w:szCs w:val="18"/>
              </w:rPr>
            </w:pPr>
            <w:r>
              <w:rPr>
                <w:rFonts w:ascii="Arial" w:hAnsi="Arial" w:cs="Arial"/>
                <w:sz w:val="16"/>
                <w:szCs w:val="16"/>
              </w:rPr>
              <w:t>allows groups of bicyclists accompanied by a leader to ride through designated portions of the park on paved roads (excluding service roads) and/or the shared-use path</w:t>
            </w:r>
          </w:p>
        </w:tc>
        <w:tc>
          <w:tcPr>
            <w:tcW w:w="3150" w:type="dxa"/>
          </w:tcPr>
          <w:p w14:paraId="63343B84" w14:textId="710CF8FF" w:rsidR="00330730" w:rsidRPr="00C708F0" w:rsidRDefault="002E795D" w:rsidP="007457EF">
            <w:pPr>
              <w:tabs>
                <w:tab w:val="left" w:pos="6480"/>
              </w:tabs>
              <w:rPr>
                <w:rFonts w:ascii="Arial" w:hAnsi="Arial" w:cs="Arial"/>
                <w:sz w:val="18"/>
                <w:szCs w:val="18"/>
              </w:rPr>
            </w:pPr>
            <w:r>
              <w:rPr>
                <w:rFonts w:ascii="Arial" w:hAnsi="Arial" w:cs="Arial"/>
                <w:b/>
                <w:sz w:val="18"/>
                <w:szCs w:val="18"/>
              </w:rPr>
              <w:t>A, B, C, D, E, F, G</w:t>
            </w:r>
            <w:r w:rsidR="007E004F">
              <w:rPr>
                <w:rFonts w:ascii="Arial" w:hAnsi="Arial" w:cs="Arial"/>
                <w:b/>
                <w:sz w:val="18"/>
                <w:szCs w:val="18"/>
              </w:rPr>
              <w:t>, H</w:t>
            </w:r>
            <w:r>
              <w:rPr>
                <w:rFonts w:ascii="Arial" w:hAnsi="Arial" w:cs="Arial"/>
                <w:b/>
                <w:sz w:val="18"/>
                <w:szCs w:val="18"/>
              </w:rPr>
              <w:t xml:space="preserve"> (see below)</w:t>
            </w:r>
          </w:p>
        </w:tc>
        <w:tc>
          <w:tcPr>
            <w:tcW w:w="2700" w:type="dxa"/>
          </w:tcPr>
          <w:p w14:paraId="5C4CDAAB" w14:textId="2DE0C413" w:rsidR="00330730" w:rsidRPr="00C708F0" w:rsidRDefault="00EF07D7" w:rsidP="007457EF">
            <w:pPr>
              <w:tabs>
                <w:tab w:val="left" w:pos="6480"/>
              </w:tabs>
              <w:rPr>
                <w:rFonts w:ascii="Arial" w:hAnsi="Arial" w:cs="Arial"/>
                <w:sz w:val="18"/>
                <w:szCs w:val="18"/>
              </w:rPr>
            </w:pPr>
            <w:r w:rsidRPr="00EF07D7">
              <w:rPr>
                <w:rFonts w:ascii="Arial" w:hAnsi="Arial" w:cs="Arial"/>
                <w:sz w:val="18"/>
                <w:szCs w:val="18"/>
              </w:rPr>
              <w:t>$250.00</w:t>
            </w:r>
          </w:p>
        </w:tc>
      </w:tr>
      <w:tr w:rsidR="00330730" w:rsidRPr="00C708F0" w14:paraId="74F59D09" w14:textId="0B6DBA46" w:rsidTr="00EF07D7">
        <w:trPr>
          <w:trHeight w:val="1008"/>
        </w:trPr>
        <w:tc>
          <w:tcPr>
            <w:tcW w:w="5305" w:type="dxa"/>
          </w:tcPr>
          <w:p w14:paraId="3FDC31A9" w14:textId="77777777" w:rsidR="002E795D" w:rsidRDefault="002E795D" w:rsidP="002E795D">
            <w:pPr>
              <w:tabs>
                <w:tab w:val="left" w:pos="6480"/>
              </w:tabs>
              <w:rPr>
                <w:rFonts w:ascii="Arial" w:hAnsi="Arial" w:cs="Arial"/>
                <w:sz w:val="16"/>
                <w:szCs w:val="16"/>
              </w:rPr>
            </w:pPr>
            <w:r>
              <w:rPr>
                <w:rFonts w:ascii="Arial" w:hAnsi="Arial" w:cs="Arial"/>
                <w:b/>
                <w:sz w:val="18"/>
                <w:szCs w:val="18"/>
              </w:rPr>
              <w:t>Motorcycle Tours</w:t>
            </w:r>
          </w:p>
          <w:p w14:paraId="46CAA9ED" w14:textId="7D69FB21" w:rsidR="00330730" w:rsidRPr="00C708F0" w:rsidRDefault="002E795D" w:rsidP="002E795D">
            <w:pPr>
              <w:tabs>
                <w:tab w:val="left" w:pos="6480"/>
              </w:tabs>
              <w:rPr>
                <w:rFonts w:ascii="Arial" w:hAnsi="Arial" w:cs="Arial"/>
                <w:sz w:val="18"/>
                <w:szCs w:val="18"/>
              </w:rPr>
            </w:pPr>
            <w:r>
              <w:rPr>
                <w:rFonts w:ascii="Arial" w:hAnsi="Arial" w:cs="Arial"/>
                <w:sz w:val="16"/>
                <w:szCs w:val="16"/>
              </w:rPr>
              <w:t>allows groups of motorcyclists accompanied by a leader to ride through designated portions of the park on paved roads (excluding service roads)</w:t>
            </w:r>
          </w:p>
        </w:tc>
        <w:tc>
          <w:tcPr>
            <w:tcW w:w="3150" w:type="dxa"/>
          </w:tcPr>
          <w:p w14:paraId="67E5C64E" w14:textId="49DE276D" w:rsidR="00330730" w:rsidRPr="00C708F0" w:rsidRDefault="002E795D" w:rsidP="007457EF">
            <w:pPr>
              <w:tabs>
                <w:tab w:val="left" w:pos="6480"/>
              </w:tabs>
              <w:rPr>
                <w:rFonts w:ascii="Arial" w:hAnsi="Arial" w:cs="Arial"/>
                <w:sz w:val="18"/>
                <w:szCs w:val="18"/>
              </w:rPr>
            </w:pPr>
            <w:r>
              <w:rPr>
                <w:rFonts w:ascii="Arial" w:hAnsi="Arial" w:cs="Arial"/>
                <w:b/>
                <w:sz w:val="18"/>
                <w:szCs w:val="18"/>
              </w:rPr>
              <w:t>A, B, C, D, E, F, G</w:t>
            </w:r>
            <w:r w:rsidR="007E004F">
              <w:rPr>
                <w:rFonts w:ascii="Arial" w:hAnsi="Arial" w:cs="Arial"/>
                <w:b/>
                <w:sz w:val="18"/>
                <w:szCs w:val="18"/>
              </w:rPr>
              <w:t>, H</w:t>
            </w:r>
            <w:r>
              <w:rPr>
                <w:rFonts w:ascii="Arial" w:hAnsi="Arial" w:cs="Arial"/>
                <w:b/>
                <w:sz w:val="18"/>
                <w:szCs w:val="18"/>
              </w:rPr>
              <w:t xml:space="preserve"> (see below)</w:t>
            </w:r>
          </w:p>
        </w:tc>
        <w:tc>
          <w:tcPr>
            <w:tcW w:w="2700" w:type="dxa"/>
          </w:tcPr>
          <w:p w14:paraId="0B8FD557" w14:textId="22CED732" w:rsidR="00330730" w:rsidRPr="00C708F0" w:rsidRDefault="00EF07D7" w:rsidP="007457EF">
            <w:pPr>
              <w:tabs>
                <w:tab w:val="left" w:pos="6480"/>
              </w:tabs>
              <w:rPr>
                <w:rFonts w:ascii="Arial" w:hAnsi="Arial" w:cs="Arial"/>
                <w:sz w:val="18"/>
                <w:szCs w:val="18"/>
              </w:rPr>
            </w:pPr>
            <w:r w:rsidRPr="00EF07D7">
              <w:rPr>
                <w:rFonts w:ascii="Arial" w:hAnsi="Arial" w:cs="Arial"/>
                <w:sz w:val="18"/>
                <w:szCs w:val="18"/>
              </w:rPr>
              <w:t>$250.00</w:t>
            </w:r>
          </w:p>
        </w:tc>
      </w:tr>
      <w:tr w:rsidR="00330730" w:rsidRPr="00C708F0" w14:paraId="64A29FFB" w14:textId="27F83024" w:rsidTr="00EF07D7">
        <w:trPr>
          <w:trHeight w:val="1008"/>
        </w:trPr>
        <w:tc>
          <w:tcPr>
            <w:tcW w:w="5305" w:type="dxa"/>
          </w:tcPr>
          <w:p w14:paraId="6463D91D" w14:textId="77777777" w:rsidR="002E795D" w:rsidRDefault="002E795D" w:rsidP="002E795D">
            <w:pPr>
              <w:tabs>
                <w:tab w:val="left" w:pos="6480"/>
              </w:tabs>
              <w:rPr>
                <w:rFonts w:ascii="Arial" w:hAnsi="Arial" w:cs="Arial"/>
                <w:sz w:val="16"/>
                <w:szCs w:val="16"/>
              </w:rPr>
            </w:pPr>
            <w:r>
              <w:rPr>
                <w:rFonts w:ascii="Arial" w:hAnsi="Arial" w:cs="Arial"/>
                <w:b/>
                <w:sz w:val="18"/>
                <w:szCs w:val="18"/>
              </w:rPr>
              <w:t>Photography or Painting Workshops</w:t>
            </w:r>
          </w:p>
          <w:p w14:paraId="0D966865" w14:textId="658D1AC7" w:rsidR="00330730" w:rsidRPr="00C708F0" w:rsidRDefault="002E795D" w:rsidP="002E795D">
            <w:pPr>
              <w:tabs>
                <w:tab w:val="left" w:pos="6480"/>
              </w:tabs>
              <w:rPr>
                <w:rFonts w:ascii="Arial" w:hAnsi="Arial" w:cs="Arial"/>
                <w:sz w:val="18"/>
                <w:szCs w:val="18"/>
              </w:rPr>
            </w:pPr>
            <w:r>
              <w:rPr>
                <w:rFonts w:ascii="Arial" w:hAnsi="Arial" w:cs="Arial"/>
                <w:sz w:val="16"/>
                <w:szCs w:val="16"/>
              </w:rPr>
              <w:t>Workshops are allowed to give technical and artistic instruction on composition of photographs and paintings related to the unique natural and cultural resources of the park</w:t>
            </w:r>
          </w:p>
        </w:tc>
        <w:tc>
          <w:tcPr>
            <w:tcW w:w="3150" w:type="dxa"/>
          </w:tcPr>
          <w:p w14:paraId="5E2FA38F" w14:textId="556FA9DF" w:rsidR="00330730" w:rsidRPr="00C708F0" w:rsidRDefault="002E795D" w:rsidP="007457EF">
            <w:pPr>
              <w:tabs>
                <w:tab w:val="left" w:pos="6480"/>
              </w:tabs>
              <w:rPr>
                <w:rFonts w:ascii="Arial" w:hAnsi="Arial" w:cs="Arial"/>
                <w:sz w:val="18"/>
                <w:szCs w:val="18"/>
              </w:rPr>
            </w:pPr>
            <w:r>
              <w:rPr>
                <w:rFonts w:ascii="Arial" w:hAnsi="Arial" w:cs="Arial"/>
                <w:b/>
                <w:sz w:val="18"/>
                <w:szCs w:val="18"/>
              </w:rPr>
              <w:t>A, B, C, D, E, F, G</w:t>
            </w:r>
            <w:r w:rsidR="007E004F">
              <w:rPr>
                <w:rFonts w:ascii="Arial" w:hAnsi="Arial" w:cs="Arial"/>
                <w:b/>
                <w:sz w:val="18"/>
                <w:szCs w:val="18"/>
              </w:rPr>
              <w:t>, H</w:t>
            </w:r>
            <w:r>
              <w:rPr>
                <w:rFonts w:ascii="Arial" w:hAnsi="Arial" w:cs="Arial"/>
                <w:b/>
                <w:sz w:val="18"/>
                <w:szCs w:val="18"/>
              </w:rPr>
              <w:t xml:space="preserve"> (see below)</w:t>
            </w:r>
          </w:p>
        </w:tc>
        <w:tc>
          <w:tcPr>
            <w:tcW w:w="2700" w:type="dxa"/>
          </w:tcPr>
          <w:p w14:paraId="775B9E21" w14:textId="74226387" w:rsidR="00330730" w:rsidRPr="00C708F0" w:rsidRDefault="00EF07D7" w:rsidP="007457EF">
            <w:pPr>
              <w:tabs>
                <w:tab w:val="left" w:pos="6480"/>
              </w:tabs>
              <w:rPr>
                <w:rFonts w:ascii="Arial" w:hAnsi="Arial" w:cs="Arial"/>
                <w:sz w:val="18"/>
                <w:szCs w:val="18"/>
              </w:rPr>
            </w:pPr>
            <w:r w:rsidRPr="00EF07D7">
              <w:rPr>
                <w:rFonts w:ascii="Arial" w:hAnsi="Arial" w:cs="Arial"/>
                <w:sz w:val="18"/>
                <w:szCs w:val="18"/>
              </w:rPr>
              <w:t>$250.00</w:t>
            </w:r>
          </w:p>
        </w:tc>
      </w:tr>
      <w:tr w:rsidR="00330730" w:rsidRPr="00C708F0" w14:paraId="6DF44F5E" w14:textId="10CE5C04" w:rsidTr="00EF07D7">
        <w:trPr>
          <w:trHeight w:val="1008"/>
        </w:trPr>
        <w:tc>
          <w:tcPr>
            <w:tcW w:w="5305" w:type="dxa"/>
          </w:tcPr>
          <w:p w14:paraId="0B6E7DCE" w14:textId="77777777" w:rsidR="002E795D" w:rsidRDefault="002E795D" w:rsidP="002E795D">
            <w:pPr>
              <w:tabs>
                <w:tab w:val="left" w:pos="6480"/>
              </w:tabs>
              <w:rPr>
                <w:rFonts w:ascii="Arial" w:hAnsi="Arial" w:cs="Arial"/>
                <w:sz w:val="16"/>
                <w:szCs w:val="16"/>
              </w:rPr>
            </w:pPr>
            <w:r>
              <w:rPr>
                <w:rFonts w:ascii="Arial" w:hAnsi="Arial" w:cs="Arial"/>
                <w:b/>
                <w:sz w:val="18"/>
                <w:szCs w:val="18"/>
              </w:rPr>
              <w:t>Taxi &amp; Recreational Shuttle Services</w:t>
            </w:r>
          </w:p>
          <w:p w14:paraId="4DE043C3" w14:textId="28DD0967" w:rsidR="00330730" w:rsidRPr="00C708F0" w:rsidRDefault="002E795D" w:rsidP="002E795D">
            <w:pPr>
              <w:tabs>
                <w:tab w:val="left" w:pos="6480"/>
              </w:tabs>
              <w:rPr>
                <w:rFonts w:ascii="Arial" w:hAnsi="Arial" w:cs="Arial"/>
                <w:sz w:val="18"/>
                <w:szCs w:val="18"/>
              </w:rPr>
            </w:pPr>
            <w:r>
              <w:rPr>
                <w:rFonts w:ascii="Arial" w:hAnsi="Arial" w:cs="Arial"/>
                <w:sz w:val="16"/>
                <w:szCs w:val="16"/>
              </w:rPr>
              <w:t>Authorizes point-to-point transportation pick-up and drop-off of passengers in the park at designated parking areas, pullouts, and developed areas</w:t>
            </w:r>
          </w:p>
        </w:tc>
        <w:tc>
          <w:tcPr>
            <w:tcW w:w="3150" w:type="dxa"/>
          </w:tcPr>
          <w:p w14:paraId="2F94790A" w14:textId="22899D50" w:rsidR="00330730" w:rsidRPr="00C708F0" w:rsidRDefault="002E795D" w:rsidP="007457EF">
            <w:pPr>
              <w:tabs>
                <w:tab w:val="left" w:pos="6480"/>
              </w:tabs>
              <w:rPr>
                <w:rFonts w:ascii="Arial" w:hAnsi="Arial" w:cs="Arial"/>
                <w:sz w:val="18"/>
                <w:szCs w:val="18"/>
              </w:rPr>
            </w:pPr>
            <w:r>
              <w:rPr>
                <w:rFonts w:ascii="Arial" w:hAnsi="Arial" w:cs="Arial"/>
                <w:b/>
                <w:sz w:val="18"/>
                <w:szCs w:val="18"/>
              </w:rPr>
              <w:t>A, B, C, D, E, F, G</w:t>
            </w:r>
            <w:r w:rsidR="007E004F">
              <w:rPr>
                <w:rFonts w:ascii="Arial" w:hAnsi="Arial" w:cs="Arial"/>
                <w:b/>
                <w:sz w:val="18"/>
                <w:szCs w:val="18"/>
              </w:rPr>
              <w:t>, H</w:t>
            </w:r>
            <w:r>
              <w:rPr>
                <w:rFonts w:ascii="Arial" w:hAnsi="Arial" w:cs="Arial"/>
                <w:b/>
                <w:sz w:val="18"/>
                <w:szCs w:val="18"/>
              </w:rPr>
              <w:t xml:space="preserve"> (see below)</w:t>
            </w:r>
          </w:p>
        </w:tc>
        <w:tc>
          <w:tcPr>
            <w:tcW w:w="2700" w:type="dxa"/>
          </w:tcPr>
          <w:p w14:paraId="57ACBB07" w14:textId="665129BD" w:rsidR="00330730" w:rsidRPr="00C708F0" w:rsidRDefault="00EF07D7" w:rsidP="007457EF">
            <w:pPr>
              <w:tabs>
                <w:tab w:val="left" w:pos="6480"/>
              </w:tabs>
              <w:rPr>
                <w:rFonts w:ascii="Arial" w:hAnsi="Arial" w:cs="Arial"/>
                <w:sz w:val="18"/>
                <w:szCs w:val="18"/>
              </w:rPr>
            </w:pPr>
            <w:r w:rsidRPr="00EF07D7">
              <w:rPr>
                <w:rFonts w:ascii="Arial" w:hAnsi="Arial" w:cs="Arial"/>
                <w:sz w:val="18"/>
                <w:szCs w:val="18"/>
              </w:rPr>
              <w:t>$250.00</w:t>
            </w:r>
          </w:p>
        </w:tc>
      </w:tr>
      <w:tr w:rsidR="00330730" w:rsidRPr="00C708F0" w14:paraId="5A95CE23" w14:textId="188FD084" w:rsidTr="00EF07D7">
        <w:trPr>
          <w:trHeight w:val="81"/>
        </w:trPr>
        <w:tc>
          <w:tcPr>
            <w:tcW w:w="5305" w:type="dxa"/>
          </w:tcPr>
          <w:p w14:paraId="5095C814" w14:textId="77777777" w:rsidR="00330730" w:rsidRPr="00C708F0" w:rsidRDefault="00330730" w:rsidP="007457EF">
            <w:pPr>
              <w:tabs>
                <w:tab w:val="left" w:pos="6480"/>
              </w:tabs>
              <w:rPr>
                <w:rFonts w:ascii="Arial" w:hAnsi="Arial" w:cs="Arial"/>
                <w:sz w:val="18"/>
                <w:szCs w:val="18"/>
              </w:rPr>
            </w:pPr>
          </w:p>
        </w:tc>
        <w:tc>
          <w:tcPr>
            <w:tcW w:w="3150" w:type="dxa"/>
          </w:tcPr>
          <w:p w14:paraId="1D2975B8" w14:textId="77777777" w:rsidR="00330730" w:rsidRPr="00C708F0" w:rsidRDefault="00330730" w:rsidP="007457EF">
            <w:pPr>
              <w:tabs>
                <w:tab w:val="left" w:pos="6480"/>
              </w:tabs>
              <w:rPr>
                <w:rFonts w:ascii="Arial" w:hAnsi="Arial" w:cs="Arial"/>
                <w:sz w:val="18"/>
                <w:szCs w:val="18"/>
              </w:rPr>
            </w:pPr>
          </w:p>
        </w:tc>
        <w:tc>
          <w:tcPr>
            <w:tcW w:w="2700" w:type="dxa"/>
          </w:tcPr>
          <w:p w14:paraId="603F0AAE" w14:textId="77777777" w:rsidR="00330730" w:rsidRPr="00C708F0" w:rsidRDefault="00330730" w:rsidP="007457EF">
            <w:pPr>
              <w:tabs>
                <w:tab w:val="left" w:pos="6480"/>
              </w:tabs>
              <w:rPr>
                <w:rFonts w:ascii="Arial" w:hAnsi="Arial" w:cs="Arial"/>
                <w:sz w:val="18"/>
                <w:szCs w:val="18"/>
              </w:rPr>
            </w:pPr>
          </w:p>
        </w:tc>
      </w:tr>
      <w:tr w:rsidR="00330730" w:rsidRPr="00C708F0" w14:paraId="6B88B2A7" w14:textId="6D898DEC" w:rsidTr="00EF07D7">
        <w:trPr>
          <w:trHeight w:val="81"/>
        </w:trPr>
        <w:tc>
          <w:tcPr>
            <w:tcW w:w="5305" w:type="dxa"/>
          </w:tcPr>
          <w:p w14:paraId="4011FAB1" w14:textId="77777777" w:rsidR="00330730" w:rsidRPr="00C708F0" w:rsidRDefault="00330730" w:rsidP="007457EF">
            <w:pPr>
              <w:tabs>
                <w:tab w:val="left" w:pos="6480"/>
              </w:tabs>
              <w:rPr>
                <w:rFonts w:ascii="Arial" w:hAnsi="Arial" w:cs="Arial"/>
                <w:sz w:val="18"/>
                <w:szCs w:val="18"/>
              </w:rPr>
            </w:pPr>
          </w:p>
        </w:tc>
        <w:tc>
          <w:tcPr>
            <w:tcW w:w="3150" w:type="dxa"/>
          </w:tcPr>
          <w:p w14:paraId="0CCB3A4F" w14:textId="77777777" w:rsidR="00330730" w:rsidRPr="00C708F0" w:rsidRDefault="00330730" w:rsidP="007457EF">
            <w:pPr>
              <w:tabs>
                <w:tab w:val="left" w:pos="6480"/>
              </w:tabs>
              <w:rPr>
                <w:rFonts w:ascii="Arial" w:hAnsi="Arial" w:cs="Arial"/>
                <w:sz w:val="18"/>
                <w:szCs w:val="18"/>
              </w:rPr>
            </w:pPr>
          </w:p>
        </w:tc>
        <w:tc>
          <w:tcPr>
            <w:tcW w:w="2700" w:type="dxa"/>
          </w:tcPr>
          <w:p w14:paraId="51169955" w14:textId="77777777" w:rsidR="00330730" w:rsidRPr="00C708F0" w:rsidRDefault="00330730" w:rsidP="007457EF">
            <w:pPr>
              <w:tabs>
                <w:tab w:val="left" w:pos="6480"/>
              </w:tabs>
              <w:rPr>
                <w:rFonts w:ascii="Arial" w:hAnsi="Arial" w:cs="Arial"/>
                <w:sz w:val="18"/>
                <w:szCs w:val="18"/>
              </w:rPr>
            </w:pPr>
          </w:p>
        </w:tc>
      </w:tr>
      <w:tr w:rsidR="00330730" w:rsidRPr="00C708F0" w14:paraId="5C662D20" w14:textId="6B0542CB" w:rsidTr="00EF07D7">
        <w:trPr>
          <w:trHeight w:val="81"/>
        </w:trPr>
        <w:tc>
          <w:tcPr>
            <w:tcW w:w="5305" w:type="dxa"/>
          </w:tcPr>
          <w:p w14:paraId="763A9538" w14:textId="77777777" w:rsidR="00330730" w:rsidRPr="00C708F0" w:rsidRDefault="00330730" w:rsidP="007457EF">
            <w:pPr>
              <w:tabs>
                <w:tab w:val="left" w:pos="6480"/>
              </w:tabs>
              <w:rPr>
                <w:rFonts w:ascii="Arial" w:hAnsi="Arial" w:cs="Arial"/>
                <w:sz w:val="18"/>
                <w:szCs w:val="18"/>
              </w:rPr>
            </w:pPr>
          </w:p>
        </w:tc>
        <w:tc>
          <w:tcPr>
            <w:tcW w:w="3150" w:type="dxa"/>
          </w:tcPr>
          <w:p w14:paraId="407B7C8E" w14:textId="77777777" w:rsidR="00330730" w:rsidRPr="00C708F0" w:rsidRDefault="00330730" w:rsidP="007457EF">
            <w:pPr>
              <w:tabs>
                <w:tab w:val="left" w:pos="6480"/>
              </w:tabs>
              <w:rPr>
                <w:rFonts w:ascii="Arial" w:hAnsi="Arial" w:cs="Arial"/>
                <w:sz w:val="18"/>
                <w:szCs w:val="18"/>
              </w:rPr>
            </w:pPr>
          </w:p>
        </w:tc>
        <w:tc>
          <w:tcPr>
            <w:tcW w:w="2700" w:type="dxa"/>
          </w:tcPr>
          <w:p w14:paraId="43E05BAF" w14:textId="77777777" w:rsidR="00330730" w:rsidRPr="00C708F0" w:rsidRDefault="00330730" w:rsidP="007457EF">
            <w:pPr>
              <w:tabs>
                <w:tab w:val="left" w:pos="6480"/>
              </w:tabs>
              <w:rPr>
                <w:rFonts w:ascii="Arial" w:hAnsi="Arial" w:cs="Arial"/>
                <w:sz w:val="18"/>
                <w:szCs w:val="18"/>
              </w:rPr>
            </w:pPr>
          </w:p>
        </w:tc>
      </w:tr>
      <w:bookmarkEnd w:id="5"/>
    </w:tbl>
    <w:p w14:paraId="5284CFE8" w14:textId="31FD6A94" w:rsidR="00B743D9" w:rsidRDefault="00B743D9" w:rsidP="00CD1219">
      <w:pPr>
        <w:tabs>
          <w:tab w:val="left" w:pos="6480"/>
        </w:tabs>
        <w:ind w:left="720" w:hanging="720"/>
        <w:jc w:val="center"/>
        <w:rPr>
          <w:rFonts w:ascii="Arial" w:hAnsi="Arial" w:cs="Arial"/>
          <w:sz w:val="18"/>
          <w:szCs w:val="18"/>
        </w:rPr>
      </w:pPr>
    </w:p>
    <w:p w14:paraId="425C39CB" w14:textId="77777777" w:rsidR="002E795D" w:rsidRDefault="002E795D" w:rsidP="002E795D">
      <w:pPr>
        <w:tabs>
          <w:tab w:val="left" w:pos="6480"/>
        </w:tabs>
        <w:ind w:left="720" w:hanging="720"/>
        <w:rPr>
          <w:rFonts w:ascii="Arial" w:hAnsi="Arial" w:cs="Arial"/>
          <w:b/>
          <w:sz w:val="18"/>
          <w:szCs w:val="18"/>
        </w:rPr>
      </w:pPr>
      <w:r>
        <w:rPr>
          <w:rFonts w:ascii="Arial" w:hAnsi="Arial" w:cs="Arial"/>
          <w:b/>
          <w:sz w:val="18"/>
          <w:szCs w:val="18"/>
          <w:u w:val="single"/>
        </w:rPr>
        <w:t>Key to Required Documents</w:t>
      </w:r>
      <w:r>
        <w:rPr>
          <w:rFonts w:ascii="Arial" w:hAnsi="Arial" w:cs="Arial"/>
          <w:b/>
          <w:sz w:val="18"/>
          <w:szCs w:val="18"/>
        </w:rPr>
        <w:t>:</w:t>
      </w:r>
    </w:p>
    <w:p w14:paraId="6722035A" w14:textId="77777777" w:rsidR="002E795D" w:rsidRDefault="002E795D" w:rsidP="002E795D">
      <w:pPr>
        <w:tabs>
          <w:tab w:val="left" w:pos="6480"/>
        </w:tabs>
        <w:ind w:left="720" w:hanging="720"/>
        <w:jc w:val="center"/>
        <w:rPr>
          <w:rFonts w:ascii="Arial" w:hAnsi="Arial" w:cs="Arial"/>
          <w:b/>
          <w:sz w:val="18"/>
          <w:szCs w:val="18"/>
        </w:rPr>
      </w:pPr>
    </w:p>
    <w:p w14:paraId="1EE76F09" w14:textId="77777777" w:rsidR="002E795D" w:rsidRDefault="002E795D" w:rsidP="002E795D">
      <w:pPr>
        <w:pStyle w:val="CommentText"/>
        <w:rPr>
          <w:rFonts w:ascii="Arial" w:hAnsi="Arial" w:cs="Arial"/>
          <w:sz w:val="18"/>
          <w:szCs w:val="18"/>
        </w:rPr>
      </w:pPr>
      <w:r>
        <w:rPr>
          <w:rFonts w:ascii="Arial" w:hAnsi="Arial" w:cs="Arial"/>
          <w:b/>
          <w:sz w:val="18"/>
          <w:szCs w:val="18"/>
        </w:rPr>
        <w:t xml:space="preserve">A. </w:t>
      </w:r>
      <w:r>
        <w:rPr>
          <w:rFonts w:ascii="Arial" w:hAnsi="Arial" w:cs="Arial"/>
          <w:sz w:val="18"/>
          <w:szCs w:val="18"/>
        </w:rPr>
        <w:t xml:space="preserve"> Proof of Commercial General Liability Insurance naming the “United States of America, Bryce Canyon National Park” as additional</w:t>
      </w:r>
    </w:p>
    <w:p w14:paraId="2F9B6FDB" w14:textId="77777777" w:rsidR="002E795D" w:rsidRDefault="002E795D" w:rsidP="002E795D">
      <w:pPr>
        <w:pStyle w:val="CommentText"/>
        <w:rPr>
          <w:rFonts w:ascii="Arial" w:hAnsi="Arial" w:cs="Arial"/>
          <w:sz w:val="18"/>
          <w:szCs w:val="18"/>
        </w:rPr>
      </w:pPr>
      <w:r>
        <w:rPr>
          <w:rFonts w:ascii="Arial" w:hAnsi="Arial" w:cs="Arial"/>
          <w:sz w:val="18"/>
          <w:szCs w:val="18"/>
        </w:rPr>
        <w:t xml:space="preserve">      insured. Minimum coverage amount is $1,000,000 per occurrence.</w:t>
      </w:r>
    </w:p>
    <w:p w14:paraId="791EF840" w14:textId="77777777" w:rsidR="002E795D" w:rsidRDefault="002E795D" w:rsidP="002E795D">
      <w:pPr>
        <w:pStyle w:val="CommentText"/>
        <w:rPr>
          <w:rFonts w:ascii="Arial" w:hAnsi="Arial" w:cs="Arial"/>
          <w:sz w:val="18"/>
          <w:szCs w:val="18"/>
        </w:rPr>
      </w:pPr>
    </w:p>
    <w:p w14:paraId="3426AB55" w14:textId="26CD86CD" w:rsidR="002E795D" w:rsidRDefault="002E795D" w:rsidP="002E795D">
      <w:pPr>
        <w:pStyle w:val="CommentText"/>
        <w:ind w:left="270" w:hanging="270"/>
        <w:rPr>
          <w:rFonts w:ascii="Arial" w:hAnsi="Arial" w:cs="Arial"/>
          <w:sz w:val="18"/>
          <w:szCs w:val="18"/>
        </w:rPr>
      </w:pPr>
      <w:r>
        <w:rPr>
          <w:rFonts w:ascii="Arial" w:hAnsi="Arial" w:cs="Arial"/>
          <w:b/>
          <w:bCs/>
          <w:sz w:val="18"/>
          <w:szCs w:val="18"/>
        </w:rPr>
        <w:t>B.</w:t>
      </w:r>
      <w:r>
        <w:rPr>
          <w:rFonts w:ascii="Arial" w:hAnsi="Arial" w:cs="Arial"/>
          <w:sz w:val="18"/>
          <w:szCs w:val="18"/>
        </w:rPr>
        <w:t xml:space="preserve">  Proof of Current Automobile liability insurance that complies with the minimum coverage required by Utah state law. The insuranc</w:t>
      </w:r>
      <w:r w:rsidR="00603B09">
        <w:rPr>
          <w:rFonts w:ascii="Arial" w:hAnsi="Arial" w:cs="Arial"/>
          <w:sz w:val="18"/>
          <w:szCs w:val="18"/>
        </w:rPr>
        <w:t xml:space="preserve">e </w:t>
      </w:r>
      <w:r>
        <w:rPr>
          <w:rFonts w:ascii="Arial" w:hAnsi="Arial" w:cs="Arial"/>
          <w:sz w:val="18"/>
          <w:szCs w:val="18"/>
        </w:rPr>
        <w:t xml:space="preserve">certificate must name the "United States of America, Bryce Canyon National Park" as additional insured. </w:t>
      </w:r>
    </w:p>
    <w:p w14:paraId="4A87ADED" w14:textId="77777777" w:rsidR="002E795D" w:rsidRDefault="002E795D" w:rsidP="002E795D">
      <w:pPr>
        <w:pStyle w:val="CommentText"/>
        <w:rPr>
          <w:rFonts w:ascii="Arial" w:hAnsi="Arial" w:cs="Arial"/>
          <w:sz w:val="18"/>
          <w:szCs w:val="18"/>
        </w:rPr>
      </w:pPr>
    </w:p>
    <w:p w14:paraId="522832F7" w14:textId="0DF6F665" w:rsidR="002E795D" w:rsidRDefault="002E795D" w:rsidP="002E795D">
      <w:pPr>
        <w:pStyle w:val="CommentText"/>
        <w:rPr>
          <w:rFonts w:ascii="Arial" w:hAnsi="Arial" w:cs="Arial"/>
          <w:sz w:val="18"/>
          <w:szCs w:val="18"/>
        </w:rPr>
      </w:pPr>
      <w:r>
        <w:rPr>
          <w:rFonts w:ascii="Arial" w:hAnsi="Arial" w:cs="Arial"/>
          <w:b/>
          <w:sz w:val="18"/>
          <w:szCs w:val="18"/>
        </w:rPr>
        <w:t xml:space="preserve">C.  </w:t>
      </w:r>
      <w:r>
        <w:rPr>
          <w:rFonts w:ascii="Arial" w:hAnsi="Arial" w:cs="Arial"/>
          <w:sz w:val="18"/>
          <w:szCs w:val="18"/>
        </w:rPr>
        <w:t>A list of all company-owned</w:t>
      </w:r>
      <w:r w:rsidR="0094257B">
        <w:rPr>
          <w:rFonts w:ascii="Arial" w:hAnsi="Arial" w:cs="Arial"/>
          <w:sz w:val="18"/>
          <w:szCs w:val="18"/>
        </w:rPr>
        <w:t xml:space="preserve"> or leased</w:t>
      </w:r>
      <w:r>
        <w:rPr>
          <w:rFonts w:ascii="Arial" w:hAnsi="Arial" w:cs="Arial"/>
          <w:sz w:val="18"/>
          <w:szCs w:val="18"/>
        </w:rPr>
        <w:t xml:space="preserve"> </w:t>
      </w:r>
      <w:r>
        <w:rPr>
          <w:rFonts w:ascii="Arial" w:hAnsi="Arial" w:cs="Arial"/>
          <w:b/>
          <w:sz w:val="18"/>
          <w:szCs w:val="18"/>
        </w:rPr>
        <w:t>vehicles</w:t>
      </w:r>
      <w:r>
        <w:rPr>
          <w:rFonts w:ascii="Arial" w:hAnsi="Arial" w:cs="Arial"/>
          <w:sz w:val="18"/>
          <w:szCs w:val="18"/>
        </w:rPr>
        <w:t xml:space="preserve"> and </w:t>
      </w:r>
      <w:r w:rsidRPr="004E1209">
        <w:rPr>
          <w:rFonts w:ascii="Arial" w:hAnsi="Arial" w:cs="Arial"/>
          <w:bCs/>
          <w:sz w:val="18"/>
          <w:szCs w:val="18"/>
        </w:rPr>
        <w:t>license plate</w:t>
      </w:r>
      <w:r>
        <w:rPr>
          <w:rFonts w:ascii="Arial" w:hAnsi="Arial" w:cs="Arial"/>
          <w:sz w:val="18"/>
          <w:szCs w:val="18"/>
        </w:rPr>
        <w:t xml:space="preserve"> numbers </w:t>
      </w:r>
      <w:r w:rsidR="0094257B" w:rsidRPr="00603B09">
        <w:rPr>
          <w:rFonts w:ascii="Arial" w:hAnsi="Arial" w:cs="Arial"/>
          <w:b/>
          <w:bCs/>
          <w:sz w:val="18"/>
          <w:szCs w:val="18"/>
        </w:rPr>
        <w:t>with maximum capacity of passengers</w:t>
      </w:r>
      <w:r w:rsidR="0094257B">
        <w:rPr>
          <w:rFonts w:ascii="Arial" w:hAnsi="Arial" w:cs="Arial"/>
          <w:sz w:val="18"/>
          <w:szCs w:val="18"/>
        </w:rPr>
        <w:t xml:space="preserve"> </w:t>
      </w:r>
      <w:r>
        <w:rPr>
          <w:rFonts w:ascii="Arial" w:hAnsi="Arial" w:cs="Arial"/>
          <w:sz w:val="18"/>
          <w:szCs w:val="18"/>
        </w:rPr>
        <w:t xml:space="preserve">(disregard if </w:t>
      </w:r>
      <w:r w:rsidR="0094257B">
        <w:rPr>
          <w:rFonts w:ascii="Arial" w:hAnsi="Arial" w:cs="Arial"/>
          <w:sz w:val="18"/>
          <w:szCs w:val="18"/>
        </w:rPr>
        <w:t>using a contracted transportation provider</w:t>
      </w:r>
      <w:r>
        <w:rPr>
          <w:rFonts w:ascii="Arial" w:hAnsi="Arial" w:cs="Arial"/>
          <w:sz w:val="18"/>
          <w:szCs w:val="18"/>
        </w:rPr>
        <w:t>).</w:t>
      </w:r>
    </w:p>
    <w:p w14:paraId="6B380DB6" w14:textId="77777777" w:rsidR="002E795D" w:rsidRDefault="002E795D" w:rsidP="002E795D">
      <w:pPr>
        <w:pStyle w:val="CommentText"/>
        <w:rPr>
          <w:rFonts w:ascii="Arial" w:hAnsi="Arial" w:cs="Arial"/>
          <w:sz w:val="18"/>
          <w:szCs w:val="18"/>
        </w:rPr>
      </w:pPr>
    </w:p>
    <w:p w14:paraId="6072F31B" w14:textId="43D1E27E" w:rsidR="002E795D" w:rsidRDefault="002E795D" w:rsidP="002E795D">
      <w:pPr>
        <w:pStyle w:val="CommentText"/>
        <w:rPr>
          <w:rFonts w:ascii="Arial" w:hAnsi="Arial" w:cs="Arial"/>
          <w:bCs/>
          <w:sz w:val="18"/>
          <w:szCs w:val="18"/>
        </w:rPr>
      </w:pPr>
      <w:r>
        <w:rPr>
          <w:rFonts w:ascii="Arial" w:hAnsi="Arial" w:cs="Arial"/>
          <w:b/>
          <w:sz w:val="18"/>
          <w:szCs w:val="18"/>
        </w:rPr>
        <w:t>D.</w:t>
      </w:r>
      <w:r>
        <w:rPr>
          <w:rFonts w:ascii="Arial" w:hAnsi="Arial" w:cs="Arial"/>
          <w:sz w:val="18"/>
          <w:szCs w:val="18"/>
        </w:rPr>
        <w:t xml:space="preserve">  A list of all </w:t>
      </w:r>
      <w:r>
        <w:rPr>
          <w:rFonts w:ascii="Arial" w:hAnsi="Arial" w:cs="Arial"/>
          <w:b/>
          <w:sz w:val="18"/>
          <w:szCs w:val="18"/>
        </w:rPr>
        <w:t>drivers</w:t>
      </w:r>
      <w:r>
        <w:rPr>
          <w:rFonts w:ascii="Arial" w:hAnsi="Arial" w:cs="Arial"/>
          <w:sz w:val="18"/>
          <w:szCs w:val="18"/>
        </w:rPr>
        <w:t xml:space="preserve"> and their </w:t>
      </w:r>
      <w:r>
        <w:rPr>
          <w:rFonts w:ascii="Arial" w:hAnsi="Arial" w:cs="Arial"/>
          <w:b/>
          <w:bCs/>
          <w:sz w:val="18"/>
          <w:szCs w:val="18"/>
        </w:rPr>
        <w:t xml:space="preserve">driver’s license </w:t>
      </w:r>
      <w:r>
        <w:rPr>
          <w:rFonts w:ascii="Arial" w:hAnsi="Arial" w:cs="Arial"/>
          <w:sz w:val="18"/>
          <w:szCs w:val="18"/>
        </w:rPr>
        <w:t>information (Excel preferred – See guide template).</w:t>
      </w:r>
      <w:r w:rsidR="0094257B">
        <w:rPr>
          <w:rFonts w:ascii="Arial" w:hAnsi="Arial" w:cs="Arial"/>
          <w:sz w:val="18"/>
          <w:szCs w:val="18"/>
        </w:rPr>
        <w:t xml:space="preserve"> Please do </w:t>
      </w:r>
      <w:r w:rsidR="0094257B" w:rsidRPr="00577A2D">
        <w:rPr>
          <w:rFonts w:ascii="Arial" w:hAnsi="Arial" w:cs="Arial"/>
          <w:sz w:val="18"/>
          <w:szCs w:val="18"/>
          <w:u w:val="single"/>
        </w:rPr>
        <w:t>not</w:t>
      </w:r>
      <w:r w:rsidR="0094257B">
        <w:rPr>
          <w:rFonts w:ascii="Arial" w:hAnsi="Arial" w:cs="Arial"/>
          <w:sz w:val="18"/>
          <w:szCs w:val="18"/>
        </w:rPr>
        <w:t xml:space="preserve"> send scanned images of the actual driver</w:t>
      </w:r>
      <w:r w:rsidR="004E1209">
        <w:rPr>
          <w:rFonts w:ascii="Arial" w:hAnsi="Arial" w:cs="Arial"/>
          <w:sz w:val="18"/>
          <w:szCs w:val="18"/>
        </w:rPr>
        <w:t>’</w:t>
      </w:r>
      <w:r w:rsidR="0094257B">
        <w:rPr>
          <w:rFonts w:ascii="Arial" w:hAnsi="Arial" w:cs="Arial"/>
          <w:sz w:val="18"/>
          <w:szCs w:val="18"/>
        </w:rPr>
        <w:t>s license.</w:t>
      </w:r>
    </w:p>
    <w:p w14:paraId="34E5338B" w14:textId="77777777" w:rsidR="002E795D" w:rsidRDefault="002E795D" w:rsidP="002E795D">
      <w:pPr>
        <w:pStyle w:val="CommentText"/>
        <w:rPr>
          <w:rFonts w:ascii="Arial" w:hAnsi="Arial" w:cs="Arial"/>
          <w:sz w:val="18"/>
          <w:szCs w:val="18"/>
        </w:rPr>
      </w:pPr>
    </w:p>
    <w:p w14:paraId="57F72214" w14:textId="77777777" w:rsidR="002E795D" w:rsidRDefault="002E795D" w:rsidP="002E795D">
      <w:pPr>
        <w:pStyle w:val="CommentText"/>
        <w:rPr>
          <w:rFonts w:ascii="Arial" w:hAnsi="Arial" w:cs="Arial"/>
          <w:sz w:val="18"/>
          <w:szCs w:val="18"/>
        </w:rPr>
      </w:pPr>
      <w:r>
        <w:rPr>
          <w:rFonts w:ascii="Arial" w:hAnsi="Arial" w:cs="Arial"/>
          <w:b/>
          <w:sz w:val="18"/>
          <w:szCs w:val="18"/>
        </w:rPr>
        <w:t>E.</w:t>
      </w:r>
      <w:r>
        <w:rPr>
          <w:rFonts w:ascii="Arial" w:hAnsi="Arial" w:cs="Arial"/>
          <w:sz w:val="18"/>
          <w:szCs w:val="18"/>
        </w:rPr>
        <w:t xml:space="preserve">  A list of all </w:t>
      </w:r>
      <w:r>
        <w:rPr>
          <w:rFonts w:ascii="Arial" w:hAnsi="Arial" w:cs="Arial"/>
          <w:b/>
          <w:sz w:val="18"/>
          <w:szCs w:val="18"/>
        </w:rPr>
        <w:t xml:space="preserve">guides </w:t>
      </w:r>
      <w:r>
        <w:rPr>
          <w:rFonts w:ascii="Arial" w:hAnsi="Arial" w:cs="Arial"/>
          <w:bCs/>
          <w:sz w:val="18"/>
          <w:szCs w:val="18"/>
        </w:rPr>
        <w:t xml:space="preserve">and their </w:t>
      </w:r>
      <w:r>
        <w:rPr>
          <w:rFonts w:ascii="Arial" w:hAnsi="Arial" w:cs="Arial"/>
          <w:b/>
          <w:sz w:val="18"/>
          <w:szCs w:val="18"/>
        </w:rPr>
        <w:t>CPR and Basic First Aid</w:t>
      </w:r>
      <w:r>
        <w:rPr>
          <w:rFonts w:ascii="Arial" w:hAnsi="Arial" w:cs="Arial"/>
          <w:bCs/>
          <w:sz w:val="18"/>
          <w:szCs w:val="18"/>
        </w:rPr>
        <w:t xml:space="preserve"> certification dates</w:t>
      </w:r>
      <w:r>
        <w:rPr>
          <w:rFonts w:ascii="Arial" w:hAnsi="Arial" w:cs="Arial"/>
          <w:sz w:val="18"/>
          <w:szCs w:val="18"/>
        </w:rPr>
        <w:t xml:space="preserve"> (Excel preferred – see guide template) </w:t>
      </w:r>
    </w:p>
    <w:p w14:paraId="3EE33727" w14:textId="77777777" w:rsidR="002E795D" w:rsidRDefault="002E795D" w:rsidP="002E795D">
      <w:pPr>
        <w:pStyle w:val="CommentText"/>
        <w:rPr>
          <w:rFonts w:ascii="Arial" w:hAnsi="Arial" w:cs="Arial"/>
          <w:sz w:val="18"/>
          <w:szCs w:val="18"/>
        </w:rPr>
      </w:pPr>
    </w:p>
    <w:p w14:paraId="2DC79D80" w14:textId="3B12085C" w:rsidR="002E795D" w:rsidRDefault="002E795D" w:rsidP="002E795D">
      <w:pPr>
        <w:pStyle w:val="CommentText"/>
        <w:rPr>
          <w:rFonts w:ascii="Arial" w:hAnsi="Arial" w:cs="Arial"/>
          <w:b/>
          <w:sz w:val="18"/>
          <w:szCs w:val="18"/>
        </w:rPr>
      </w:pPr>
      <w:r>
        <w:rPr>
          <w:rFonts w:ascii="Arial" w:hAnsi="Arial" w:cs="Arial"/>
          <w:b/>
          <w:sz w:val="18"/>
          <w:szCs w:val="18"/>
        </w:rPr>
        <w:t>F.</w:t>
      </w:r>
      <w:r>
        <w:rPr>
          <w:rFonts w:ascii="Arial" w:hAnsi="Arial" w:cs="Arial"/>
          <w:sz w:val="18"/>
          <w:szCs w:val="18"/>
        </w:rPr>
        <w:t xml:space="preserve">  A copy of</w:t>
      </w:r>
      <w:r w:rsidR="00F94B1B">
        <w:rPr>
          <w:rFonts w:ascii="Arial" w:hAnsi="Arial" w:cs="Arial"/>
          <w:sz w:val="18"/>
          <w:szCs w:val="18"/>
        </w:rPr>
        <w:t xml:space="preserve"> the</w:t>
      </w:r>
      <w:r>
        <w:rPr>
          <w:rFonts w:ascii="Arial" w:hAnsi="Arial" w:cs="Arial"/>
          <w:sz w:val="18"/>
          <w:szCs w:val="18"/>
        </w:rPr>
        <w:t xml:space="preserve"> </w:t>
      </w:r>
      <w:r>
        <w:rPr>
          <w:rFonts w:ascii="Arial" w:hAnsi="Arial" w:cs="Arial"/>
          <w:b/>
          <w:bCs/>
          <w:sz w:val="18"/>
          <w:szCs w:val="18"/>
        </w:rPr>
        <w:t>safety information</w:t>
      </w:r>
      <w:r>
        <w:rPr>
          <w:rFonts w:ascii="Arial" w:hAnsi="Arial" w:cs="Arial"/>
          <w:sz w:val="18"/>
          <w:szCs w:val="18"/>
        </w:rPr>
        <w:t xml:space="preserve"> delivered to guests on trip with information specific to Bryce Canyon National Park, including but not limited </w:t>
      </w:r>
      <w:proofErr w:type="gramStart"/>
      <w:r>
        <w:rPr>
          <w:rFonts w:ascii="Arial" w:hAnsi="Arial" w:cs="Arial"/>
          <w:sz w:val="18"/>
          <w:szCs w:val="18"/>
        </w:rPr>
        <w:t>to</w:t>
      </w:r>
      <w:r w:rsidR="0094257B">
        <w:rPr>
          <w:rFonts w:ascii="Arial" w:hAnsi="Arial" w:cs="Arial"/>
          <w:sz w:val="18"/>
          <w:szCs w:val="18"/>
        </w:rPr>
        <w:t>:</w:t>
      </w:r>
      <w:proofErr w:type="gramEnd"/>
      <w:r>
        <w:rPr>
          <w:rFonts w:ascii="Arial" w:hAnsi="Arial" w:cs="Arial"/>
          <w:sz w:val="18"/>
          <w:szCs w:val="18"/>
        </w:rPr>
        <w:t xml:space="preserve"> </w:t>
      </w:r>
      <w:r w:rsidR="00C908A8">
        <w:rPr>
          <w:rFonts w:ascii="Arial" w:hAnsi="Arial" w:cs="Arial"/>
          <w:sz w:val="18"/>
          <w:szCs w:val="18"/>
        </w:rPr>
        <w:t xml:space="preserve">activity specific instructions, </w:t>
      </w:r>
      <w:r>
        <w:rPr>
          <w:rFonts w:ascii="Arial" w:hAnsi="Arial" w:cs="Arial"/>
          <w:sz w:val="18"/>
          <w:szCs w:val="18"/>
        </w:rPr>
        <w:t>Leave No Trace concepts, elevation sickness, lightning safety, and importance of hydration.</w:t>
      </w:r>
    </w:p>
    <w:p w14:paraId="5DF1F22B" w14:textId="77777777" w:rsidR="002E795D" w:rsidRDefault="002E795D" w:rsidP="002E795D">
      <w:pPr>
        <w:pStyle w:val="CommentText"/>
        <w:rPr>
          <w:rFonts w:ascii="Arial" w:hAnsi="Arial" w:cs="Arial"/>
          <w:sz w:val="18"/>
          <w:szCs w:val="18"/>
        </w:rPr>
      </w:pPr>
    </w:p>
    <w:p w14:paraId="25E43E14" w14:textId="400043B6" w:rsidR="002E795D" w:rsidRDefault="002E795D" w:rsidP="002E795D">
      <w:pPr>
        <w:tabs>
          <w:tab w:val="left" w:pos="6480"/>
        </w:tabs>
        <w:rPr>
          <w:rFonts w:ascii="Arial" w:hAnsi="Arial" w:cs="Arial"/>
          <w:sz w:val="18"/>
          <w:szCs w:val="18"/>
        </w:rPr>
      </w:pPr>
      <w:r>
        <w:rPr>
          <w:rFonts w:ascii="Arial" w:hAnsi="Arial" w:cs="Arial"/>
          <w:b/>
          <w:sz w:val="18"/>
          <w:szCs w:val="18"/>
        </w:rPr>
        <w:t>G.</w:t>
      </w:r>
      <w:r>
        <w:rPr>
          <w:rFonts w:ascii="Arial" w:hAnsi="Arial" w:cs="Arial"/>
          <w:sz w:val="18"/>
          <w:szCs w:val="18"/>
        </w:rPr>
        <w:t xml:space="preserve">  A</w:t>
      </w:r>
      <w:r w:rsidR="00BF55AF">
        <w:rPr>
          <w:rFonts w:ascii="Arial" w:hAnsi="Arial" w:cs="Arial"/>
          <w:sz w:val="18"/>
          <w:szCs w:val="18"/>
        </w:rPr>
        <w:t xml:space="preserve"> detailed</w:t>
      </w:r>
      <w:r>
        <w:rPr>
          <w:rFonts w:ascii="Arial" w:hAnsi="Arial" w:cs="Arial"/>
          <w:sz w:val="18"/>
          <w:szCs w:val="18"/>
        </w:rPr>
        <w:t xml:space="preserve"> </w:t>
      </w:r>
      <w:r>
        <w:rPr>
          <w:rFonts w:ascii="Arial" w:hAnsi="Arial" w:cs="Arial"/>
          <w:b/>
          <w:sz w:val="18"/>
          <w:szCs w:val="18"/>
        </w:rPr>
        <w:t>itinerary</w:t>
      </w:r>
      <w:r>
        <w:rPr>
          <w:rFonts w:ascii="Arial" w:hAnsi="Arial" w:cs="Arial"/>
          <w:sz w:val="18"/>
          <w:szCs w:val="18"/>
        </w:rPr>
        <w:t xml:space="preserve"> specifying locations</w:t>
      </w:r>
      <w:r w:rsidR="0094257B">
        <w:rPr>
          <w:rFonts w:ascii="Arial" w:hAnsi="Arial" w:cs="Arial"/>
          <w:sz w:val="18"/>
          <w:szCs w:val="18"/>
        </w:rPr>
        <w:t xml:space="preserve"> (viewpoints, trails, facilities)</w:t>
      </w:r>
      <w:r>
        <w:rPr>
          <w:rFonts w:ascii="Arial" w:hAnsi="Arial" w:cs="Arial"/>
          <w:sz w:val="18"/>
          <w:szCs w:val="18"/>
        </w:rPr>
        <w:t xml:space="preserve"> of group activities </w:t>
      </w:r>
      <w:r w:rsidRPr="00C908A8">
        <w:rPr>
          <w:rFonts w:ascii="Arial" w:hAnsi="Arial" w:cs="Arial"/>
          <w:sz w:val="18"/>
          <w:szCs w:val="18"/>
          <w:u w:val="single"/>
        </w:rPr>
        <w:t>within the park boundaries</w:t>
      </w:r>
      <w:r>
        <w:rPr>
          <w:rFonts w:ascii="Arial" w:hAnsi="Arial" w:cs="Arial"/>
          <w:sz w:val="18"/>
          <w:szCs w:val="18"/>
        </w:rPr>
        <w:t xml:space="preserve">. </w:t>
      </w:r>
      <w:r w:rsidR="0094257B">
        <w:rPr>
          <w:rFonts w:ascii="Arial" w:hAnsi="Arial" w:cs="Arial"/>
          <w:sz w:val="18"/>
          <w:szCs w:val="18"/>
        </w:rPr>
        <w:t>Sample itineraries are acceptable.</w:t>
      </w:r>
    </w:p>
    <w:p w14:paraId="5556224E" w14:textId="646EF841" w:rsidR="00833840" w:rsidRDefault="00833840" w:rsidP="002E795D">
      <w:pPr>
        <w:tabs>
          <w:tab w:val="left" w:pos="6480"/>
        </w:tabs>
        <w:rPr>
          <w:rFonts w:ascii="Arial" w:hAnsi="Arial" w:cs="Arial"/>
          <w:sz w:val="18"/>
          <w:szCs w:val="18"/>
        </w:rPr>
      </w:pPr>
    </w:p>
    <w:p w14:paraId="1036C15D" w14:textId="61D14983" w:rsidR="00833840" w:rsidRDefault="00833840" w:rsidP="002E795D">
      <w:pPr>
        <w:tabs>
          <w:tab w:val="left" w:pos="6480"/>
        </w:tabs>
        <w:rPr>
          <w:rFonts w:ascii="Arial" w:hAnsi="Arial" w:cs="Arial"/>
          <w:sz w:val="18"/>
          <w:szCs w:val="18"/>
        </w:rPr>
      </w:pPr>
      <w:r w:rsidRPr="003E7A8E">
        <w:rPr>
          <w:rFonts w:ascii="Arial" w:hAnsi="Arial" w:cs="Arial"/>
          <w:b/>
          <w:bCs/>
          <w:sz w:val="18"/>
          <w:szCs w:val="18"/>
        </w:rPr>
        <w:t>H.</w:t>
      </w:r>
      <w:r>
        <w:rPr>
          <w:rFonts w:ascii="Arial" w:hAnsi="Arial" w:cs="Arial"/>
          <w:sz w:val="18"/>
          <w:szCs w:val="18"/>
        </w:rPr>
        <w:t xml:space="preserve">  A copy of the Acknowledgement of Risk form (if applicable).  A sample Visitor Acknowledgement of Risk for</w:t>
      </w:r>
      <w:r w:rsidR="003E7A8E">
        <w:rPr>
          <w:rFonts w:ascii="Arial" w:hAnsi="Arial" w:cs="Arial"/>
          <w:sz w:val="18"/>
          <w:szCs w:val="18"/>
        </w:rPr>
        <w:t>m</w:t>
      </w:r>
      <w:r>
        <w:rPr>
          <w:rFonts w:ascii="Arial" w:hAnsi="Arial" w:cs="Arial"/>
          <w:sz w:val="18"/>
          <w:szCs w:val="18"/>
        </w:rPr>
        <w:t xml:space="preserve"> is available for download on the park website.</w:t>
      </w:r>
    </w:p>
    <w:p w14:paraId="402E52AB" w14:textId="77777777" w:rsidR="002E795D" w:rsidRDefault="002E795D" w:rsidP="002E795D">
      <w:pPr>
        <w:tabs>
          <w:tab w:val="left" w:pos="6480"/>
        </w:tabs>
        <w:rPr>
          <w:rFonts w:ascii="Arial" w:hAnsi="Arial" w:cs="Arial"/>
          <w:sz w:val="18"/>
          <w:szCs w:val="18"/>
        </w:rPr>
      </w:pPr>
    </w:p>
    <w:p w14:paraId="7B37E557" w14:textId="77777777" w:rsidR="00625B7B" w:rsidRPr="00C708F0" w:rsidRDefault="00625B7B" w:rsidP="00EF07D7">
      <w:pPr>
        <w:tabs>
          <w:tab w:val="left" w:pos="6480"/>
        </w:tabs>
        <w:rPr>
          <w:rFonts w:ascii="Arial" w:hAnsi="Arial" w:cs="Arial"/>
          <w:sz w:val="18"/>
          <w:szCs w:val="18"/>
        </w:rPr>
      </w:pPr>
    </w:p>
    <w:sectPr w:rsidR="00625B7B" w:rsidRPr="00C708F0" w:rsidSect="005F3F7E">
      <w:headerReference w:type="default" r:id="rId14"/>
      <w:footerReference w:type="even" r:id="rId15"/>
      <w:footerReference w:type="default" r:id="rId16"/>
      <w:headerReference w:type="first" r:id="rId17"/>
      <w:footerReference w:type="first" r:id="rId18"/>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673D" w14:textId="77777777" w:rsidR="000A4E7C" w:rsidRDefault="000A4E7C">
      <w:r>
        <w:separator/>
      </w:r>
    </w:p>
  </w:endnote>
  <w:endnote w:type="continuationSeparator" w:id="0">
    <w:p w14:paraId="63DF0B5D" w14:textId="77777777" w:rsidR="000A4E7C" w:rsidRDefault="000A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EB6F99"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05E1" w14:textId="77777777" w:rsidR="000A4E7C" w:rsidRDefault="000A4E7C">
      <w:r>
        <w:separator/>
      </w:r>
    </w:p>
  </w:footnote>
  <w:footnote w:type="continuationSeparator" w:id="0">
    <w:p w14:paraId="41492EA6" w14:textId="77777777" w:rsidR="000A4E7C" w:rsidRDefault="000A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6"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5DE08AD0" w:rsidR="004C057B" w:rsidRPr="00015BA3" w:rsidRDefault="00015BA3" w:rsidP="000E03B8">
    <w:pPr>
      <w:tabs>
        <w:tab w:val="left" w:pos="720"/>
        <w:tab w:val="center" w:pos="5400"/>
      </w:tabs>
      <w:jc w:val="center"/>
      <w:rPr>
        <w:rFonts w:ascii="Arial" w:hAnsi="Arial" w:cs="Arial"/>
        <w:b/>
        <w:sz w:val="18"/>
        <w:szCs w:val="18"/>
      </w:rPr>
    </w:pPr>
    <w:r w:rsidRPr="00015BA3">
      <w:rPr>
        <w:rFonts w:ascii="Arial" w:hAnsi="Arial" w:cs="Arial"/>
        <w:b/>
        <w:sz w:val="18"/>
        <w:szCs w:val="18"/>
      </w:rPr>
      <w:t>Bryce Canyon National Park</w:t>
    </w:r>
  </w:p>
  <w:p w14:paraId="7F74EFB5" w14:textId="11C193D0" w:rsidR="004C057B" w:rsidRPr="00015BA3" w:rsidRDefault="00015BA3" w:rsidP="007244B7">
    <w:pPr>
      <w:tabs>
        <w:tab w:val="left" w:pos="720"/>
        <w:tab w:val="center" w:pos="5400"/>
      </w:tabs>
      <w:jc w:val="center"/>
      <w:rPr>
        <w:rFonts w:ascii="Arial" w:hAnsi="Arial" w:cs="Arial"/>
        <w:sz w:val="18"/>
        <w:szCs w:val="18"/>
      </w:rPr>
    </w:pPr>
    <w:r w:rsidRPr="00015BA3">
      <w:rPr>
        <w:rFonts w:ascii="Arial" w:hAnsi="Arial" w:cs="Arial"/>
        <w:sz w:val="18"/>
        <w:szCs w:val="18"/>
      </w:rPr>
      <w:t>PO Box 640201</w:t>
    </w:r>
  </w:p>
  <w:p w14:paraId="441CDD74" w14:textId="63B33613" w:rsidR="004C057B" w:rsidRPr="00015BA3" w:rsidRDefault="00015BA3">
    <w:pPr>
      <w:tabs>
        <w:tab w:val="left" w:pos="720"/>
        <w:tab w:val="center" w:pos="5400"/>
      </w:tabs>
      <w:jc w:val="center"/>
      <w:rPr>
        <w:rFonts w:ascii="Arial" w:hAnsi="Arial" w:cs="Arial"/>
        <w:sz w:val="18"/>
        <w:szCs w:val="18"/>
      </w:rPr>
    </w:pPr>
    <w:r w:rsidRPr="00015BA3">
      <w:rPr>
        <w:rFonts w:ascii="Arial" w:hAnsi="Arial" w:cs="Arial"/>
        <w:sz w:val="18"/>
        <w:szCs w:val="18"/>
      </w:rPr>
      <w:t>Bryce, UT 84764-2010</w:t>
    </w:r>
  </w:p>
  <w:p w14:paraId="226877CB" w14:textId="0FE7D591" w:rsidR="004C057B" w:rsidRPr="00015BA3" w:rsidRDefault="004C057B">
    <w:pPr>
      <w:tabs>
        <w:tab w:val="left" w:pos="720"/>
        <w:tab w:val="center" w:pos="5400"/>
      </w:tabs>
      <w:jc w:val="center"/>
      <w:rPr>
        <w:rFonts w:ascii="Arial" w:hAnsi="Arial" w:cs="Arial"/>
        <w:sz w:val="18"/>
        <w:szCs w:val="18"/>
      </w:rPr>
    </w:pPr>
    <w:r w:rsidRPr="00015BA3">
      <w:rPr>
        <w:rFonts w:ascii="Arial" w:hAnsi="Arial" w:cs="Arial"/>
        <w:sz w:val="18"/>
        <w:szCs w:val="18"/>
      </w:rPr>
      <w:t>CUA Coordinator</w:t>
    </w:r>
    <w:r w:rsidR="00015BA3" w:rsidRPr="00015BA3">
      <w:rPr>
        <w:rFonts w:ascii="Arial" w:hAnsi="Arial" w:cs="Arial"/>
        <w:sz w:val="18"/>
        <w:szCs w:val="18"/>
      </w:rPr>
      <w:t xml:space="preserve"> Email: BRCA_CUA@nps.gov</w:t>
    </w:r>
  </w:p>
  <w:p w14:paraId="1CC8799F" w14:textId="654C2B3C" w:rsidR="004C057B" w:rsidRPr="004D343B" w:rsidRDefault="004C057B">
    <w:pPr>
      <w:tabs>
        <w:tab w:val="left" w:pos="720"/>
        <w:tab w:val="center" w:pos="5400"/>
      </w:tabs>
      <w:jc w:val="center"/>
      <w:rPr>
        <w:rFonts w:ascii="Arial" w:hAnsi="Arial" w:cs="Arial"/>
        <w:sz w:val="18"/>
        <w:szCs w:val="18"/>
      </w:rPr>
    </w:pPr>
    <w:r w:rsidRPr="00015BA3">
      <w:rPr>
        <w:rFonts w:ascii="Arial" w:hAnsi="Arial" w:cs="Arial"/>
        <w:sz w:val="18"/>
        <w:szCs w:val="18"/>
      </w:rPr>
      <w:t xml:space="preserve">Phone Number: </w:t>
    </w:r>
    <w:r w:rsidR="00015BA3" w:rsidRPr="00015BA3">
      <w:rPr>
        <w:rFonts w:ascii="Arial" w:hAnsi="Arial" w:cs="Arial"/>
        <w:sz w:val="18"/>
        <w:szCs w:val="18"/>
      </w:rPr>
      <w:t>(435) 834-4730</w:t>
    </w:r>
  </w:p>
  <w:bookmarkEnd w:id="6"/>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069"/>
    <w:multiLevelType w:val="hybridMultilevel"/>
    <w:tmpl w:val="9CAAB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52D61"/>
    <w:multiLevelType w:val="hybridMultilevel"/>
    <w:tmpl w:val="392CB8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FD5"/>
    <w:multiLevelType w:val="hybridMultilevel"/>
    <w:tmpl w:val="E4D2E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4499A"/>
    <w:multiLevelType w:val="hybridMultilevel"/>
    <w:tmpl w:val="A880A4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3323D"/>
    <w:multiLevelType w:val="hybridMultilevel"/>
    <w:tmpl w:val="05086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372FC"/>
    <w:multiLevelType w:val="hybridMultilevel"/>
    <w:tmpl w:val="A9F6E81E"/>
    <w:lvl w:ilvl="0" w:tplc="3B382D00">
      <w:start w:val="15"/>
      <w:numFmt w:val="bullet"/>
      <w:lvlText w:val="•"/>
      <w:lvlJc w:val="left"/>
      <w:pPr>
        <w:ind w:left="1440" w:hanging="360"/>
      </w:pPr>
      <w:rPr>
        <w:rFonts w:ascii="Arial" w:eastAsia="Times New Roman" w:hAnsi="Arial" w:cs="Arial" w:hint="default"/>
      </w:rPr>
    </w:lvl>
    <w:lvl w:ilvl="1" w:tplc="6776B14E">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E197B03"/>
    <w:multiLevelType w:val="hybridMultilevel"/>
    <w:tmpl w:val="F4C83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94802"/>
    <w:multiLevelType w:val="hybridMultilevel"/>
    <w:tmpl w:val="612C3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D277E8"/>
    <w:multiLevelType w:val="hybridMultilevel"/>
    <w:tmpl w:val="AAD683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74DB7"/>
    <w:multiLevelType w:val="hybridMultilevel"/>
    <w:tmpl w:val="7F567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6439A4"/>
    <w:multiLevelType w:val="hybridMultilevel"/>
    <w:tmpl w:val="1A6CFE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8"/>
  </w:num>
  <w:num w:numId="3">
    <w:abstractNumId w:val="12"/>
  </w:num>
  <w:num w:numId="4">
    <w:abstractNumId w:val="25"/>
  </w:num>
  <w:num w:numId="5">
    <w:abstractNumId w:val="8"/>
  </w:num>
  <w:num w:numId="6">
    <w:abstractNumId w:val="5"/>
  </w:num>
  <w:num w:numId="7">
    <w:abstractNumId w:val="17"/>
  </w:num>
  <w:num w:numId="8">
    <w:abstractNumId w:val="11"/>
  </w:num>
  <w:num w:numId="9">
    <w:abstractNumId w:val="20"/>
  </w:num>
  <w:num w:numId="10">
    <w:abstractNumId w:val="21"/>
  </w:num>
  <w:num w:numId="11">
    <w:abstractNumId w:val="24"/>
  </w:num>
  <w:num w:numId="12">
    <w:abstractNumId w:val="13"/>
  </w:num>
  <w:num w:numId="13">
    <w:abstractNumId w:val="9"/>
  </w:num>
  <w:num w:numId="14">
    <w:abstractNumId w:val="4"/>
  </w:num>
  <w:num w:numId="15">
    <w:abstractNumId w:val="3"/>
  </w:num>
  <w:num w:numId="16">
    <w:abstractNumId w:val="23"/>
  </w:num>
  <w:num w:numId="17">
    <w:abstractNumId w:val="19"/>
  </w:num>
  <w:num w:numId="18">
    <w:abstractNumId w:val="22"/>
  </w:num>
  <w:num w:numId="19">
    <w:abstractNumId w:val="15"/>
  </w:num>
  <w:num w:numId="20">
    <w:abstractNumId w:val="16"/>
  </w:num>
  <w:num w:numId="21">
    <w:abstractNumId w:val="2"/>
  </w:num>
  <w:num w:numId="22">
    <w:abstractNumId w:val="0"/>
  </w:num>
  <w:num w:numId="23">
    <w:abstractNumId w:val="14"/>
  </w:num>
  <w:num w:numId="24">
    <w:abstractNumId w:val="6"/>
  </w:num>
  <w:num w:numId="25">
    <w:abstractNumId w:val="7"/>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228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15BA3"/>
    <w:rsid w:val="00022842"/>
    <w:rsid w:val="00030B8C"/>
    <w:rsid w:val="00030BFB"/>
    <w:rsid w:val="00034BEB"/>
    <w:rsid w:val="0004057E"/>
    <w:rsid w:val="0004497D"/>
    <w:rsid w:val="000510EF"/>
    <w:rsid w:val="0005742E"/>
    <w:rsid w:val="00057D0F"/>
    <w:rsid w:val="0006080B"/>
    <w:rsid w:val="000610D7"/>
    <w:rsid w:val="00061C97"/>
    <w:rsid w:val="00070F52"/>
    <w:rsid w:val="000720A2"/>
    <w:rsid w:val="000744F8"/>
    <w:rsid w:val="00074DB4"/>
    <w:rsid w:val="00080A3D"/>
    <w:rsid w:val="00091B1D"/>
    <w:rsid w:val="000A3172"/>
    <w:rsid w:val="000A4E7C"/>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65EB6"/>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4754"/>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4774"/>
    <w:rsid w:val="00295107"/>
    <w:rsid w:val="002B09A2"/>
    <w:rsid w:val="002B50DF"/>
    <w:rsid w:val="002C34E3"/>
    <w:rsid w:val="002C6577"/>
    <w:rsid w:val="002D1E49"/>
    <w:rsid w:val="002D4B67"/>
    <w:rsid w:val="002D5C9D"/>
    <w:rsid w:val="002E1878"/>
    <w:rsid w:val="002E26EC"/>
    <w:rsid w:val="002E3142"/>
    <w:rsid w:val="002E4884"/>
    <w:rsid w:val="002E603F"/>
    <w:rsid w:val="002E795D"/>
    <w:rsid w:val="002E7BBC"/>
    <w:rsid w:val="002E7C15"/>
    <w:rsid w:val="002E7F5E"/>
    <w:rsid w:val="002F05F4"/>
    <w:rsid w:val="002F3C84"/>
    <w:rsid w:val="002F4018"/>
    <w:rsid w:val="002F7E3B"/>
    <w:rsid w:val="0030349D"/>
    <w:rsid w:val="00316A5A"/>
    <w:rsid w:val="00317E5B"/>
    <w:rsid w:val="003252D6"/>
    <w:rsid w:val="00330730"/>
    <w:rsid w:val="00333B19"/>
    <w:rsid w:val="00335694"/>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4CBB"/>
    <w:rsid w:val="003E61E1"/>
    <w:rsid w:val="003E7A8E"/>
    <w:rsid w:val="003F540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1209"/>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77A2D"/>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3B09"/>
    <w:rsid w:val="006050CB"/>
    <w:rsid w:val="006113FA"/>
    <w:rsid w:val="0061349E"/>
    <w:rsid w:val="006142C3"/>
    <w:rsid w:val="00615B22"/>
    <w:rsid w:val="0061761F"/>
    <w:rsid w:val="00620E7F"/>
    <w:rsid w:val="00623920"/>
    <w:rsid w:val="00625B7B"/>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004F"/>
    <w:rsid w:val="007E7EDC"/>
    <w:rsid w:val="007F32E2"/>
    <w:rsid w:val="008046B3"/>
    <w:rsid w:val="00804837"/>
    <w:rsid w:val="0080724F"/>
    <w:rsid w:val="008117FD"/>
    <w:rsid w:val="00815BAC"/>
    <w:rsid w:val="00821829"/>
    <w:rsid w:val="008237E9"/>
    <w:rsid w:val="00827529"/>
    <w:rsid w:val="00833840"/>
    <w:rsid w:val="00845F3C"/>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257B"/>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B4F47"/>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2CC1"/>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0562"/>
    <w:rsid w:val="00B37354"/>
    <w:rsid w:val="00B41D9A"/>
    <w:rsid w:val="00B504E8"/>
    <w:rsid w:val="00B6059D"/>
    <w:rsid w:val="00B61C71"/>
    <w:rsid w:val="00B62E2C"/>
    <w:rsid w:val="00B64BD0"/>
    <w:rsid w:val="00B71D33"/>
    <w:rsid w:val="00B743D9"/>
    <w:rsid w:val="00B77ED8"/>
    <w:rsid w:val="00B810A2"/>
    <w:rsid w:val="00B867E1"/>
    <w:rsid w:val="00B952DA"/>
    <w:rsid w:val="00BA760A"/>
    <w:rsid w:val="00BB0B44"/>
    <w:rsid w:val="00BB3473"/>
    <w:rsid w:val="00BB5603"/>
    <w:rsid w:val="00BC0FD1"/>
    <w:rsid w:val="00BC2ADE"/>
    <w:rsid w:val="00BD03A7"/>
    <w:rsid w:val="00BD3F46"/>
    <w:rsid w:val="00BE42DE"/>
    <w:rsid w:val="00BE748B"/>
    <w:rsid w:val="00BF06E9"/>
    <w:rsid w:val="00BF3047"/>
    <w:rsid w:val="00BF4E2E"/>
    <w:rsid w:val="00BF55AF"/>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08A8"/>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36CF"/>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4EDD"/>
    <w:rsid w:val="00D9512A"/>
    <w:rsid w:val="00D96743"/>
    <w:rsid w:val="00DA3704"/>
    <w:rsid w:val="00DA694C"/>
    <w:rsid w:val="00DB1F6C"/>
    <w:rsid w:val="00DC21EA"/>
    <w:rsid w:val="00DC3740"/>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870FE"/>
    <w:rsid w:val="00EA2330"/>
    <w:rsid w:val="00EA6C4A"/>
    <w:rsid w:val="00EA781F"/>
    <w:rsid w:val="00EB796D"/>
    <w:rsid w:val="00EC23B8"/>
    <w:rsid w:val="00ED0C45"/>
    <w:rsid w:val="00ED30EC"/>
    <w:rsid w:val="00ED4489"/>
    <w:rsid w:val="00ED757D"/>
    <w:rsid w:val="00EE2C69"/>
    <w:rsid w:val="00EF0546"/>
    <w:rsid w:val="00EF07D7"/>
    <w:rsid w:val="00EF444A"/>
    <w:rsid w:val="00EF4CAD"/>
    <w:rsid w:val="00EF594A"/>
    <w:rsid w:val="00F02F9D"/>
    <w:rsid w:val="00F07B07"/>
    <w:rsid w:val="00F12B02"/>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B1B"/>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D7"/>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character" w:customStyle="1" w:styleId="apple-converted-space">
    <w:name w:val="apple-converted-space"/>
    <w:basedOn w:val="DefaultParagraphFont"/>
    <w:rsid w:val="00625B7B"/>
  </w:style>
  <w:style w:type="character" w:customStyle="1" w:styleId="il">
    <w:name w:val="il"/>
    <w:basedOn w:val="DefaultParagraphFont"/>
    <w:rsid w:val="00625B7B"/>
  </w:style>
  <w:style w:type="paragraph" w:styleId="NormalWeb">
    <w:name w:val="Normal (Web)"/>
    <w:basedOn w:val="Normal"/>
    <w:uiPriority w:val="99"/>
    <w:semiHidden/>
    <w:unhideWhenUsed/>
    <w:rsid w:val="006239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0648">
      <w:bodyDiv w:val="1"/>
      <w:marLeft w:val="0"/>
      <w:marRight w:val="0"/>
      <w:marTop w:val="0"/>
      <w:marBottom w:val="0"/>
      <w:divBdr>
        <w:top w:val="none" w:sz="0" w:space="0" w:color="auto"/>
        <w:left w:val="none" w:sz="0" w:space="0" w:color="auto"/>
        <w:bottom w:val="none" w:sz="0" w:space="0" w:color="auto"/>
        <w:right w:val="none" w:sz="0" w:space="0" w:color="auto"/>
      </w:divBdr>
    </w:div>
    <w:div w:id="130487817">
      <w:bodyDiv w:val="1"/>
      <w:marLeft w:val="0"/>
      <w:marRight w:val="0"/>
      <w:marTop w:val="0"/>
      <w:marBottom w:val="0"/>
      <w:divBdr>
        <w:top w:val="none" w:sz="0" w:space="0" w:color="auto"/>
        <w:left w:val="none" w:sz="0" w:space="0" w:color="auto"/>
        <w:bottom w:val="none" w:sz="0" w:space="0" w:color="auto"/>
        <w:right w:val="none" w:sz="0" w:space="0" w:color="auto"/>
      </w:divBdr>
    </w:div>
    <w:div w:id="141044196">
      <w:bodyDiv w:val="1"/>
      <w:marLeft w:val="0"/>
      <w:marRight w:val="0"/>
      <w:marTop w:val="0"/>
      <w:marBottom w:val="0"/>
      <w:divBdr>
        <w:top w:val="none" w:sz="0" w:space="0" w:color="auto"/>
        <w:left w:val="none" w:sz="0" w:space="0" w:color="auto"/>
        <w:bottom w:val="none" w:sz="0" w:space="0" w:color="auto"/>
        <w:right w:val="none" w:sz="0" w:space="0" w:color="auto"/>
      </w:divBdr>
    </w:div>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353044342">
      <w:bodyDiv w:val="1"/>
      <w:marLeft w:val="0"/>
      <w:marRight w:val="0"/>
      <w:marTop w:val="0"/>
      <w:marBottom w:val="0"/>
      <w:divBdr>
        <w:top w:val="none" w:sz="0" w:space="0" w:color="auto"/>
        <w:left w:val="none" w:sz="0" w:space="0" w:color="auto"/>
        <w:bottom w:val="none" w:sz="0" w:space="0" w:color="auto"/>
        <w:right w:val="none" w:sz="0" w:space="0" w:color="auto"/>
      </w:divBdr>
    </w:div>
    <w:div w:id="673190494">
      <w:bodyDiv w:val="1"/>
      <w:marLeft w:val="0"/>
      <w:marRight w:val="0"/>
      <w:marTop w:val="0"/>
      <w:marBottom w:val="0"/>
      <w:divBdr>
        <w:top w:val="none" w:sz="0" w:space="0" w:color="auto"/>
        <w:left w:val="none" w:sz="0" w:space="0" w:color="auto"/>
        <w:bottom w:val="none" w:sz="0" w:space="0" w:color="auto"/>
        <w:right w:val="none" w:sz="0" w:space="0" w:color="auto"/>
      </w:divBdr>
    </w:div>
    <w:div w:id="991297910">
      <w:bodyDiv w:val="1"/>
      <w:marLeft w:val="0"/>
      <w:marRight w:val="0"/>
      <w:marTop w:val="0"/>
      <w:marBottom w:val="0"/>
      <w:divBdr>
        <w:top w:val="none" w:sz="0" w:space="0" w:color="auto"/>
        <w:left w:val="none" w:sz="0" w:space="0" w:color="auto"/>
        <w:bottom w:val="none" w:sz="0" w:space="0" w:color="auto"/>
        <w:right w:val="none" w:sz="0" w:space="0" w:color="auto"/>
      </w:divBdr>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
    <w:div w:id="1904293180">
      <w:bodyDiv w:val="1"/>
      <w:marLeft w:val="0"/>
      <w:marRight w:val="0"/>
      <w:marTop w:val="0"/>
      <w:marBottom w:val="0"/>
      <w:divBdr>
        <w:top w:val="none" w:sz="0" w:space="0" w:color="auto"/>
        <w:left w:val="none" w:sz="0" w:space="0" w:color="auto"/>
        <w:bottom w:val="none" w:sz="0" w:space="0" w:color="auto"/>
        <w:right w:val="none" w:sz="0" w:space="0" w:color="auto"/>
      </w:divBdr>
    </w:div>
    <w:div w:id="2079549518">
      <w:bodyDiv w:val="1"/>
      <w:marLeft w:val="0"/>
      <w:marRight w:val="0"/>
      <w:marTop w:val="0"/>
      <w:marBottom w:val="0"/>
      <w:divBdr>
        <w:top w:val="none" w:sz="0" w:space="0" w:color="auto"/>
        <w:left w:val="none" w:sz="0" w:space="0" w:color="auto"/>
        <w:bottom w:val="none" w:sz="0" w:space="0" w:color="auto"/>
        <w:right w:val="none" w:sz="0" w:space="0" w:color="auto"/>
      </w:divBdr>
    </w:div>
    <w:div w:id="21275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ca_cua@nps.gov"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ca_cua@np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2.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3.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9EC37-8A1D-4AE7-AED5-10D841253D58}">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7057e86-5f91-4bb8-8ae3-96c626ef64d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6865</Words>
  <Characters>38905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Densmore, Peter J</cp:lastModifiedBy>
  <cp:revision>2</cp:revision>
  <cp:lastPrinted>2016-04-19T17:13:00Z</cp:lastPrinted>
  <dcterms:created xsi:type="dcterms:W3CDTF">2022-12-07T18:24:00Z</dcterms:created>
  <dcterms:modified xsi:type="dcterms:W3CDTF">2022-12-07T18:24:00Z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