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E631" w14:textId="7846695E" w:rsidR="003F7EE6" w:rsidRDefault="006563B3" w:rsidP="003F7EE6">
      <w:pPr>
        <w:widowControl/>
        <w:spacing w:after="160" w:line="259" w:lineRule="auto"/>
        <w:ind w:left="0" w:right="0"/>
        <w:jc w:val="center"/>
        <w:rPr>
          <w:rFonts w:asciiTheme="minorHAnsi" w:eastAsia="Calibri" w:hAnsiTheme="minorHAnsi"/>
          <w:b/>
          <w:spacing w:val="0"/>
          <w:sz w:val="32"/>
          <w:szCs w:val="32"/>
        </w:rPr>
      </w:pPr>
      <w:r>
        <w:rPr>
          <w:rFonts w:asciiTheme="minorHAnsi" w:eastAsia="Calibri" w:hAnsiTheme="minorHAnsi"/>
          <w:b/>
          <w:spacing w:val="0"/>
          <w:sz w:val="32"/>
          <w:szCs w:val="32"/>
        </w:rPr>
        <w:t>Fort Washington Marina</w:t>
      </w:r>
    </w:p>
    <w:p w14:paraId="70F9C0D6" w14:textId="46D8E0D8" w:rsidR="00F413C8" w:rsidRPr="003F7EE6" w:rsidRDefault="00DA13EC" w:rsidP="003F7EE6">
      <w:pPr>
        <w:widowControl/>
        <w:spacing w:after="160" w:line="259" w:lineRule="auto"/>
        <w:ind w:left="0" w:right="0"/>
        <w:jc w:val="center"/>
        <w:rPr>
          <w:rFonts w:asciiTheme="minorHAnsi" w:eastAsia="Calibri" w:hAnsiTheme="minorHAnsi"/>
          <w:b/>
          <w:spacing w:val="0"/>
          <w:sz w:val="32"/>
          <w:szCs w:val="32"/>
        </w:rPr>
      </w:pPr>
      <w:r>
        <w:rPr>
          <w:rFonts w:asciiTheme="minorHAnsi" w:eastAsia="Calibri" w:hAnsiTheme="minorHAnsi"/>
          <w:b/>
          <w:spacing w:val="0"/>
          <w:sz w:val="32"/>
          <w:szCs w:val="32"/>
        </w:rPr>
        <w:t>ATTACHMENT B: Identification, Credit, and Financial Forms</w:t>
      </w:r>
    </w:p>
    <w:p w14:paraId="3867C62E" w14:textId="77777777" w:rsidR="00F413C8" w:rsidRPr="009E5991" w:rsidRDefault="00F413C8" w:rsidP="00F413C8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</w:p>
    <w:p w14:paraId="13E99B4C" w14:textId="00D908C9" w:rsidR="00DA13EC" w:rsidRDefault="00DA13EC" w:rsidP="00DA13EC">
      <w:pPr>
        <w:widowControl/>
        <w:spacing w:after="160" w:line="259" w:lineRule="auto"/>
        <w:ind w:left="0" w:right="0"/>
      </w:pPr>
      <w:r>
        <w:t>At a minimum, the following must be completed:</w:t>
      </w:r>
    </w:p>
    <w:p w14:paraId="715E3989" w14:textId="5BA1ACE9" w:rsidR="00DA13EC" w:rsidRDefault="00DA13EC" w:rsidP="00DA13EC">
      <w:pPr>
        <w:widowControl/>
        <w:spacing w:after="160" w:line="259" w:lineRule="auto"/>
        <w:ind w:left="0" w:right="0"/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4142F5">
        <w:rPr>
          <w:rFonts w:cs="Arial"/>
          <w:color w:val="000000"/>
          <w:shd w:val="clear" w:color="auto" w:fill="FFFFFF"/>
        </w:rPr>
        <w:t xml:space="preserve">Form </w:t>
      </w:r>
      <w:r w:rsidRPr="00F65166">
        <w:rPr>
          <w:rFonts w:cs="Arial"/>
          <w:color w:val="000000"/>
          <w:shd w:val="clear" w:color="auto" w:fill="FFFFFF"/>
        </w:rPr>
        <w:t>10-352</w:t>
      </w:r>
      <w:r w:rsidRPr="004142F5">
        <w:rPr>
          <w:rFonts w:cs="Arial"/>
          <w:color w:val="000000"/>
          <w:shd w:val="clear" w:color="auto" w:fill="FFFFFF"/>
        </w:rPr>
        <w:t xml:space="preserve">, </w:t>
      </w:r>
      <w:r w:rsidRPr="00F65166">
        <w:rPr>
          <w:rFonts w:cs="Arial"/>
          <w:color w:val="000000"/>
          <w:shd w:val="clear" w:color="auto" w:fill="FFFFFF"/>
        </w:rPr>
        <w:t>10-353</w:t>
      </w:r>
      <w:r w:rsidRPr="004142F5">
        <w:rPr>
          <w:rFonts w:cs="Arial"/>
          <w:color w:val="000000"/>
          <w:shd w:val="clear" w:color="auto" w:fill="FFFFFF"/>
        </w:rPr>
        <w:t xml:space="preserve"> and 10-354 are for credit information and the Offeror must complete the form corresponding to the Offeror’s business structure.</w:t>
      </w:r>
    </w:p>
    <w:p w14:paraId="20D524A1" w14:textId="0C07D7D1" w:rsidR="00462C8C" w:rsidRDefault="00DA13EC" w:rsidP="00DA13EC">
      <w:pPr>
        <w:widowControl/>
        <w:spacing w:after="160" w:line="259" w:lineRule="auto"/>
        <w:ind w:left="0" w:right="0"/>
        <w:rPr>
          <w:rFonts w:cs="Arial"/>
          <w:color w:val="000000"/>
          <w:shd w:val="clear" w:color="auto" w:fill="FFFFFF"/>
        </w:rPr>
      </w:pPr>
      <w:r w:rsidRPr="004142F5">
        <w:rPr>
          <w:rFonts w:cs="Arial"/>
          <w:color w:val="000000"/>
          <w:shd w:val="clear" w:color="auto" w:fill="FFFFFF"/>
        </w:rPr>
        <w:t>Form 10-355</w:t>
      </w:r>
      <w:r w:rsidR="00C8699D">
        <w:rPr>
          <w:rFonts w:cs="Arial"/>
          <w:color w:val="000000"/>
          <w:shd w:val="clear" w:color="auto" w:fill="FFFFFF"/>
        </w:rPr>
        <w:t>B</w:t>
      </w:r>
      <w:r w:rsidRPr="004142F5">
        <w:rPr>
          <w:rFonts w:cs="Arial"/>
          <w:color w:val="000000"/>
          <w:shd w:val="clear" w:color="auto" w:fill="FFFFFF"/>
        </w:rPr>
        <w:t xml:space="preserve"> is to be completed to provide financial informatio</w:t>
      </w:r>
      <w:r>
        <w:rPr>
          <w:rFonts w:cs="Arial"/>
          <w:color w:val="000000"/>
          <w:shd w:val="clear" w:color="auto" w:fill="FFFFFF"/>
        </w:rPr>
        <w:t>n for revenue producing leases.</w:t>
      </w:r>
    </w:p>
    <w:p w14:paraId="1CBF8518" w14:textId="1100D59B" w:rsidR="00F65166" w:rsidRPr="00DA13EC" w:rsidRDefault="00F65166" w:rsidP="00DA13EC">
      <w:pPr>
        <w:widowControl/>
        <w:spacing w:after="160" w:line="259" w:lineRule="auto"/>
        <w:ind w:left="0" w:right="0"/>
        <w:rPr>
          <w:rFonts w:asciiTheme="minorHAnsi" w:eastAsia="Calibri" w:hAnsiTheme="minorHAnsi"/>
          <w:spacing w:val="0"/>
        </w:rPr>
      </w:pPr>
      <w:r>
        <w:rPr>
          <w:rFonts w:cs="Arial"/>
          <w:color w:val="000000"/>
          <w:shd w:val="clear" w:color="auto" w:fill="FFFFFF"/>
        </w:rPr>
        <w:t xml:space="preserve">All forms may be found </w:t>
      </w:r>
      <w:hyperlink r:id="rId9" w:history="1">
        <w:r w:rsidRPr="00F65166">
          <w:rPr>
            <w:rStyle w:val="Hyperlink"/>
            <w:rFonts w:cs="Arial"/>
            <w:shd w:val="clear" w:color="auto" w:fill="FFFFFF"/>
          </w:rPr>
          <w:t>here</w:t>
        </w:r>
      </w:hyperlink>
      <w:r>
        <w:rPr>
          <w:rFonts w:cs="Arial"/>
          <w:color w:val="000000"/>
          <w:shd w:val="clear" w:color="auto" w:fill="FFFFFF"/>
        </w:rPr>
        <w:t>.</w:t>
      </w:r>
    </w:p>
    <w:sectPr w:rsidR="00F65166" w:rsidRPr="00DA13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2A5C" w14:textId="77777777" w:rsidR="005E5B4D" w:rsidRDefault="005E5B4D" w:rsidP="00D76702">
      <w:r>
        <w:separator/>
      </w:r>
    </w:p>
  </w:endnote>
  <w:endnote w:type="continuationSeparator" w:id="0">
    <w:p w14:paraId="4FF1556F" w14:textId="77777777" w:rsidR="005E5B4D" w:rsidRDefault="005E5B4D" w:rsidP="00D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475" w14:textId="1A6B6C7A" w:rsidR="00D76702" w:rsidRPr="00D76702" w:rsidRDefault="00D7670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East Potomac Tennis Center Lease</w:t>
    </w:r>
    <w:r w:rsidRPr="00D76702">
      <w:rPr>
        <w:rFonts w:asciiTheme="minorHAnsi" w:hAnsiTheme="minorHAnsi"/>
        <w:sz w:val="20"/>
        <w:szCs w:val="20"/>
      </w:rPr>
      <w:ptab w:relativeTo="margin" w:alignment="center" w:leader="none"/>
    </w:r>
    <w:r w:rsidR="001F7082">
      <w:rPr>
        <w:rFonts w:asciiTheme="minorHAnsi" w:hAnsiTheme="minorHAnsi"/>
        <w:sz w:val="20"/>
        <w:szCs w:val="20"/>
      </w:rPr>
      <w:t>Attachment</w:t>
    </w:r>
    <w:r w:rsidR="00DA13EC">
      <w:rPr>
        <w:rFonts w:asciiTheme="minorHAnsi" w:hAnsiTheme="minorHAnsi"/>
        <w:sz w:val="20"/>
        <w:szCs w:val="20"/>
      </w:rPr>
      <w:t xml:space="preserve"> </w:t>
    </w:r>
    <w:proofErr w:type="gramStart"/>
    <w:r w:rsidR="00DA13EC">
      <w:rPr>
        <w:rFonts w:asciiTheme="minorHAnsi" w:hAnsiTheme="minorHAnsi"/>
        <w:sz w:val="20"/>
        <w:szCs w:val="20"/>
      </w:rPr>
      <w:t>B</w:t>
    </w:r>
    <w:r w:rsidR="009E603E">
      <w:rPr>
        <w:rFonts w:asciiTheme="minorHAnsi" w:hAnsiTheme="minorHAnsi"/>
        <w:sz w:val="20"/>
        <w:szCs w:val="20"/>
      </w:rPr>
      <w:t xml:space="preserve">  #</w:t>
    </w:r>
    <w:proofErr w:type="gramEnd"/>
    <w:r w:rsidR="009E603E">
      <w:rPr>
        <w:rFonts w:asciiTheme="minorHAnsi" w:hAnsiTheme="minorHAnsi"/>
        <w:sz w:val="20"/>
        <w:szCs w:val="20"/>
      </w:rPr>
      <w:t>L-NAMA-001-23</w:t>
    </w:r>
    <w:r w:rsidRPr="00D76702">
      <w:rPr>
        <w:rFonts w:asciiTheme="minorHAnsi" w:hAnsiTheme="minorHAnsi"/>
        <w:sz w:val="20"/>
        <w:szCs w:val="20"/>
      </w:rPr>
      <w:ptab w:relativeTo="margin" w:alignment="right" w:leader="none"/>
    </w:r>
    <w:r w:rsidRPr="00D76702">
      <w:rPr>
        <w:rFonts w:asciiTheme="minorHAnsi" w:hAnsiTheme="minorHAnsi"/>
        <w:sz w:val="20"/>
        <w:szCs w:val="20"/>
      </w:rPr>
      <w:fldChar w:fldCharType="begin"/>
    </w:r>
    <w:r w:rsidRPr="00D76702">
      <w:rPr>
        <w:rFonts w:asciiTheme="minorHAnsi" w:hAnsiTheme="minorHAnsi"/>
        <w:sz w:val="20"/>
        <w:szCs w:val="20"/>
      </w:rPr>
      <w:instrText xml:space="preserve"> PAGE   \* MERGEFORMAT </w:instrText>
    </w:r>
    <w:r w:rsidRPr="00D76702">
      <w:rPr>
        <w:rFonts w:asciiTheme="minorHAnsi" w:hAnsiTheme="minorHAnsi"/>
        <w:sz w:val="20"/>
        <w:szCs w:val="20"/>
      </w:rPr>
      <w:fldChar w:fldCharType="separate"/>
    </w:r>
    <w:r w:rsidR="00C95E79">
      <w:rPr>
        <w:rFonts w:asciiTheme="minorHAnsi" w:hAnsiTheme="minorHAnsi"/>
        <w:noProof/>
        <w:sz w:val="20"/>
        <w:szCs w:val="20"/>
      </w:rPr>
      <w:t>1</w:t>
    </w:r>
    <w:r w:rsidRPr="00D76702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23C9" w14:textId="77777777" w:rsidR="005E5B4D" w:rsidRDefault="005E5B4D" w:rsidP="00D76702">
      <w:r>
        <w:separator/>
      </w:r>
    </w:p>
  </w:footnote>
  <w:footnote w:type="continuationSeparator" w:id="0">
    <w:p w14:paraId="4A036618" w14:textId="77777777" w:rsidR="005E5B4D" w:rsidRDefault="005E5B4D" w:rsidP="00D7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8"/>
    <w:rsid w:val="001F7082"/>
    <w:rsid w:val="0022782F"/>
    <w:rsid w:val="002C107F"/>
    <w:rsid w:val="002D64BA"/>
    <w:rsid w:val="003C47DA"/>
    <w:rsid w:val="003F7EE6"/>
    <w:rsid w:val="00462C8C"/>
    <w:rsid w:val="004C19F5"/>
    <w:rsid w:val="004C1C4F"/>
    <w:rsid w:val="005E5B4D"/>
    <w:rsid w:val="006563B3"/>
    <w:rsid w:val="00726EF4"/>
    <w:rsid w:val="00815F9B"/>
    <w:rsid w:val="009E603E"/>
    <w:rsid w:val="00A37DC3"/>
    <w:rsid w:val="00BF42D6"/>
    <w:rsid w:val="00C8699D"/>
    <w:rsid w:val="00C86D70"/>
    <w:rsid w:val="00C95E79"/>
    <w:rsid w:val="00D076A6"/>
    <w:rsid w:val="00D76702"/>
    <w:rsid w:val="00D94082"/>
    <w:rsid w:val="00DA13EC"/>
    <w:rsid w:val="00F413C8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D0F3E"/>
  <w15:chartTrackingRefBased/>
  <w15:docId w15:val="{6002938C-804C-4CFE-924D-C3EA738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C8"/>
    <w:pPr>
      <w:widowControl w:val="0"/>
      <w:spacing w:after="0" w:line="240" w:lineRule="auto"/>
      <w:ind w:left="120" w:right="-20"/>
    </w:pPr>
    <w:rPr>
      <w:rFonts w:eastAsia="Times New Roman"/>
      <w:spacing w:val="-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702"/>
    <w:rPr>
      <w:rFonts w:eastAsia="Times New Roman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02"/>
    <w:rPr>
      <w:rFonts w:eastAsia="Times New Roman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13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mb.report/icr/202006-1024-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6fad-99ee-487f-bf62-d8e51e3c822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14" ma:contentTypeDescription="Create a new document." ma:contentTypeScope="" ma:versionID="2d09b4909dd0e4791325a3b3219de94d">
  <xsd:schema xmlns:xsd="http://www.w3.org/2001/XMLSchema" xmlns:xs="http://www.w3.org/2001/XMLSchema" xmlns:p="http://schemas.microsoft.com/office/2006/metadata/properties" xmlns:ns2="bd9f0e91-1d2d-4363-82f7-a471768753d1" xmlns:ns3="38c46fad-99ee-487f-bf62-d8e51e3c822b" xmlns:ns4="31062a0d-ede8-4112-b4bb-00a9c1bc8e16" targetNamespace="http://schemas.microsoft.com/office/2006/metadata/properties" ma:root="true" ma:fieldsID="31d0be763931d125fe8f28a1300026e6" ns2:_="" ns3:_="" ns4:_="">
    <xsd:import namespace="bd9f0e91-1d2d-4363-82f7-a471768753d1"/>
    <xsd:import namespace="38c46fad-99ee-487f-bf62-d8e51e3c822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47e2b3-03e3-4f20-aa17-463a0c8ac2c2}" ma:internalName="TaxCatchAll" ma:showField="CatchAllData" ma:web="bd9f0e91-1d2d-4363-82f7-a4717687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90AD-DFAD-4031-A147-962807BE4403}">
  <ds:schemaRefs>
    <ds:schemaRef ds:uri="http://schemas.microsoft.com/office/2006/metadata/properties"/>
    <ds:schemaRef ds:uri="http://schemas.microsoft.com/office/infopath/2007/PartnerControls"/>
    <ds:schemaRef ds:uri="1ba7f38b-48d1-4deb-85a4-ced8a4ae5eaa"/>
  </ds:schemaRefs>
</ds:datastoreItem>
</file>

<file path=customXml/itemProps2.xml><?xml version="1.0" encoding="utf-8"?>
<ds:datastoreItem xmlns:ds="http://schemas.openxmlformats.org/officeDocument/2006/customXml" ds:itemID="{CC948BFF-FE85-4430-A40E-E662B46E4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0038-32D9-45A8-8AD9-D864D3600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Tinney, Chad</dc:creator>
  <cp:keywords/>
  <dc:description/>
  <cp:lastModifiedBy>Tinney, Chad</cp:lastModifiedBy>
  <cp:revision>2</cp:revision>
  <dcterms:created xsi:type="dcterms:W3CDTF">2023-06-14T15:31:00Z</dcterms:created>
  <dcterms:modified xsi:type="dcterms:W3CDTF">2023-06-14T15:31:00Z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</Properties>
</file>