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DE285" w14:textId="54AEEE05" w:rsidR="0029642F" w:rsidRPr="001519F3" w:rsidRDefault="0065426B" w:rsidP="0029642F">
      <w:pPr>
        <w:widowControl w:val="0"/>
        <w:rPr>
          <w:b/>
          <w:bCs/>
          <w:color w:val="FFFFFF" w:themeColor="background1"/>
          <w:sz w:val="40"/>
          <w:szCs w:val="40"/>
        </w:rPr>
      </w:pPr>
      <w:bookmarkStart w:id="0" w:name="_Hlk177731307"/>
      <w:bookmarkEnd w:id="0"/>
      <w:r>
        <w:rPr>
          <w:rFonts w:ascii="Times New Roman" w:hAnsi="Times New Roman" w:cs="Times New Roman"/>
          <w:noProof/>
          <w:sz w:val="24"/>
          <w:szCs w:val="24"/>
        </w:rPr>
        <w:drawing>
          <wp:anchor distT="36576" distB="36576" distL="36576" distR="36576" simplePos="0" relativeHeight="251658240" behindDoc="0" locked="0" layoutInCell="1" allowOverlap="1" wp14:anchorId="2C1DE40A" wp14:editId="2C1DE40B">
            <wp:simplePos x="0" y="0"/>
            <wp:positionH relativeFrom="column">
              <wp:posOffset>5688330</wp:posOffset>
            </wp:positionH>
            <wp:positionV relativeFrom="paragraph">
              <wp:posOffset>-435610</wp:posOffset>
            </wp:positionV>
            <wp:extent cx="786130" cy="100139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86130" cy="1001395"/>
                    </a:xfrm>
                    <a:prstGeom prst="rect">
                      <a:avLst/>
                    </a:prstGeom>
                    <a:noFill/>
                    <a:ln w="9525" algn="in">
                      <a:noFill/>
                      <a:miter lim="800000"/>
                      <a:headEnd/>
                      <a:tailEnd/>
                    </a:ln>
                    <a:effectLst/>
                  </pic:spPr>
                </pic:pic>
              </a:graphicData>
            </a:graphic>
          </wp:anchor>
        </w:drawing>
      </w:r>
      <w:r w:rsidR="005309A5">
        <w:rPr>
          <w:noProof/>
        </w:rPr>
        <mc:AlternateContent>
          <mc:Choice Requires="wps">
            <w:drawing>
              <wp:anchor distT="36576" distB="36576" distL="36576" distR="36576" simplePos="0" relativeHeight="251658241" behindDoc="0" locked="0" layoutInCell="1" allowOverlap="1" wp14:anchorId="17ED0E82" wp14:editId="1AAF5DD1">
                <wp:simplePos x="0" y="0"/>
                <wp:positionH relativeFrom="column">
                  <wp:posOffset>-339725</wp:posOffset>
                </wp:positionH>
                <wp:positionV relativeFrom="paragraph">
                  <wp:posOffset>-522605</wp:posOffset>
                </wp:positionV>
                <wp:extent cx="6923405" cy="11563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3405" cy="1156335"/>
                        </a:xfrm>
                        <a:prstGeom prst="rect">
                          <a:avLst/>
                        </a:prstGeom>
                        <a:solidFill>
                          <a:schemeClr val="tx1">
                            <a:lumMod val="100000"/>
                            <a:lumOff val="0"/>
                          </a:schemeClr>
                        </a:solidFill>
                        <a:ln>
                          <a:noFill/>
                        </a:ln>
                        <a:effectLst/>
                      </wps:spPr>
                      <wps:txbx>
                        <w:txbxContent>
                          <w:p w14:paraId="2C1DE42B" w14:textId="77777777" w:rsidR="00592439" w:rsidRDefault="00592439" w:rsidP="00131649">
                            <w:pPr>
                              <w:widowControl w:val="0"/>
                              <w:rPr>
                                <w:b/>
                                <w:bCs/>
                                <w:color w:val="EEECE1"/>
                                <w:sz w:val="24"/>
                                <w:szCs w:val="24"/>
                              </w:rPr>
                            </w:pPr>
                            <w:r>
                              <w:rPr>
                                <w:b/>
                                <w:bCs/>
                                <w:color w:val="EEECE1"/>
                                <w:sz w:val="24"/>
                                <w:szCs w:val="24"/>
                              </w:rPr>
                              <w:t>National Park Service</w:t>
                            </w:r>
                            <w:r>
                              <w:rPr>
                                <w:b/>
                                <w:bCs/>
                                <w:color w:val="EEECE1"/>
                                <w:sz w:val="24"/>
                                <w:szCs w:val="24"/>
                              </w:rPr>
                              <w:br/>
                              <w:t>U.S. Department of the Interior</w:t>
                            </w:r>
                          </w:p>
                          <w:p w14:paraId="2C1DE42C" w14:textId="7E96DA21" w:rsidR="00592439" w:rsidRDefault="005C3517" w:rsidP="00131649">
                            <w:pPr>
                              <w:widowControl w:val="0"/>
                              <w:rPr>
                                <w:b/>
                                <w:bCs/>
                                <w:color w:val="EEECE1"/>
                                <w:sz w:val="20"/>
                                <w:szCs w:val="20"/>
                              </w:rPr>
                            </w:pPr>
                            <w:r>
                              <w:rPr>
                                <w:b/>
                                <w:bCs/>
                                <w:color w:val="EEECE1"/>
                                <w:sz w:val="32"/>
                                <w:szCs w:val="32"/>
                              </w:rPr>
                              <w:t>Blue Ridge Parkway</w:t>
                            </w:r>
                            <w:r w:rsidR="00592439">
                              <w:rPr>
                                <w:b/>
                                <w:bCs/>
                                <w:color w:val="EEECE1"/>
                              </w:rPr>
                              <w:br/>
                            </w:r>
                            <w:r w:rsidR="00EF330C">
                              <w:rPr>
                                <w:b/>
                                <w:bCs/>
                                <w:color w:val="EEECE1"/>
                                <w:sz w:val="24"/>
                                <w:szCs w:val="24"/>
                              </w:rPr>
                              <w:t>Laurel Springs, N</w:t>
                            </w:r>
                            <w:r w:rsidR="00FC7E0B">
                              <w:rPr>
                                <w:b/>
                                <w:bCs/>
                                <w:color w:val="EEECE1"/>
                                <w:sz w:val="24"/>
                                <w:szCs w:val="24"/>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D0E82" id="_x0000_t202" coordsize="21600,21600" o:spt="202" path="m,l,21600r21600,l21600,xe">
                <v:stroke joinstyle="miter"/>
                <v:path gradientshapeok="t" o:connecttype="rect"/>
              </v:shapetype>
              <v:shape id="Text Box 7" o:spid="_x0000_s1026" type="#_x0000_t202" style="position:absolute;margin-left:-26.75pt;margin-top:-41.15pt;width:545.15pt;height:91.0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" fillcolor="black [3213]" stroked="f">
                <v:textbox inset="2.88pt,2.88pt,2.88pt,2.88pt">
                  <w:txbxContent>
                    <w:p w14:paraId="2C1DE42B" w14:textId="77777777" w:rsidR="00592439" w:rsidRDefault="00592439" w:rsidP="00131649">
                      <w:pPr>
                        <w:widowControl w:val="0"/>
                        <w:rPr>
                          <w:b/>
                          <w:bCs/>
                          <w:color w:val="EEECE1"/>
                          <w:sz w:val="24"/>
                          <w:szCs w:val="24"/>
                        </w:rPr>
                      </w:pPr>
                      <w:r>
                        <w:rPr>
                          <w:b/>
                          <w:bCs/>
                          <w:color w:val="EEECE1"/>
                          <w:sz w:val="24"/>
                          <w:szCs w:val="24"/>
                        </w:rPr>
                        <w:t>National Park Service</w:t>
                      </w:r>
                      <w:r>
                        <w:rPr>
                          <w:b/>
                          <w:bCs/>
                          <w:color w:val="EEECE1"/>
                          <w:sz w:val="24"/>
                          <w:szCs w:val="24"/>
                        </w:rPr>
                        <w:br/>
                        <w:t>U.S. Department of the Interior</w:t>
                      </w:r>
                    </w:p>
                    <w:p w14:paraId="2C1DE42C" w14:textId="7E96DA21" w:rsidR="00592439" w:rsidRDefault="005C3517" w:rsidP="00131649">
                      <w:pPr>
                        <w:widowControl w:val="0"/>
                        <w:rPr>
                          <w:b/>
                          <w:bCs/>
                          <w:color w:val="EEECE1"/>
                          <w:sz w:val="20"/>
                          <w:szCs w:val="20"/>
                        </w:rPr>
                      </w:pPr>
                      <w:r>
                        <w:rPr>
                          <w:b/>
                          <w:bCs/>
                          <w:color w:val="EEECE1"/>
                          <w:sz w:val="32"/>
                          <w:szCs w:val="32"/>
                        </w:rPr>
                        <w:t>Blue Ridge Parkway</w:t>
                      </w:r>
                      <w:r w:rsidR="00592439">
                        <w:rPr>
                          <w:b/>
                          <w:bCs/>
                          <w:color w:val="EEECE1"/>
                        </w:rPr>
                        <w:br/>
                      </w:r>
                      <w:r w:rsidR="00EF330C">
                        <w:rPr>
                          <w:b/>
                          <w:bCs/>
                          <w:color w:val="EEECE1"/>
                          <w:sz w:val="24"/>
                          <w:szCs w:val="24"/>
                        </w:rPr>
                        <w:t>Laurel Springs, N</w:t>
                      </w:r>
                      <w:r w:rsidR="00FC7E0B">
                        <w:rPr>
                          <w:b/>
                          <w:bCs/>
                          <w:color w:val="EEECE1"/>
                          <w:sz w:val="24"/>
                          <w:szCs w:val="24"/>
                        </w:rPr>
                        <w:t>C</w:t>
                      </w:r>
                    </w:p>
                  </w:txbxContent>
                </v:textbox>
              </v:shape>
            </w:pict>
          </mc:Fallback>
        </mc:AlternateContent>
      </w:r>
      <w:r w:rsidR="0029642F" w:rsidRPr="001519F3">
        <w:rPr>
          <w:b/>
          <w:bCs/>
          <w:color w:val="FFFFFF" w:themeColor="background1"/>
          <w:sz w:val="40"/>
          <w:szCs w:val="40"/>
        </w:rPr>
        <w:t xml:space="preserve"> </w:t>
      </w:r>
      <w:r w:rsidR="005309A5">
        <w:rPr>
          <w:noProof/>
        </w:rPr>
        <mc:AlternateContent>
          <mc:Choice Requires="wps">
            <w:drawing>
              <wp:anchor distT="36576" distB="36576" distL="36576" distR="36576" simplePos="0" relativeHeight="251658243" behindDoc="0" locked="0" layoutInCell="1" allowOverlap="1" wp14:anchorId="127210D9" wp14:editId="455E35BD">
                <wp:simplePos x="0" y="0"/>
                <wp:positionH relativeFrom="column">
                  <wp:posOffset>228600</wp:posOffset>
                </wp:positionH>
                <wp:positionV relativeFrom="paragraph">
                  <wp:posOffset>9050020</wp:posOffset>
                </wp:positionV>
                <wp:extent cx="7261225" cy="7397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739775"/>
                        </a:xfrm>
                        <a:prstGeom prst="rect">
                          <a:avLst/>
                        </a:prstGeom>
                        <a:noFill/>
                        <a:ln>
                          <a:noFill/>
                        </a:ln>
                        <a:effectLst/>
                      </wps:spPr>
                      <wps:txbx>
                        <w:txbxContent>
                          <w:p w14:paraId="2C1DE42D" w14:textId="77777777" w:rsidR="00592439" w:rsidRDefault="00592439" w:rsidP="00131649">
                            <w:pPr>
                              <w:widowControl w:val="0"/>
                              <w:rPr>
                                <w:b/>
                                <w:bCs/>
                                <w:color w:val="EEECE1"/>
                                <w:sz w:val="24"/>
                                <w:szCs w:val="24"/>
                              </w:rPr>
                            </w:pPr>
                            <w:r>
                              <w:rPr>
                                <w:b/>
                                <w:bCs/>
                                <w:color w:val="EEECE1"/>
                                <w:sz w:val="24"/>
                                <w:szCs w:val="24"/>
                              </w:rPr>
                              <w:t>September 2013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210D9" id="Text Box 6" o:spid="_x0000_s1027" type="#_x0000_t202" style="position:absolute;margin-left:18pt;margin-top:712.6pt;width:571.75pt;height:58.2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" filled="f" stroked="f">
                <v:textbox inset="2.88pt,2.88pt,2.88pt,2.88pt">
                  <w:txbxContent>
                    <w:p w14:paraId="2C1DE42D" w14:textId="77777777" w:rsidR="00592439" w:rsidRDefault="00592439" w:rsidP="00131649">
                      <w:pPr>
                        <w:widowControl w:val="0"/>
                        <w:rPr>
                          <w:b/>
                          <w:bCs/>
                          <w:color w:val="EEECE1"/>
                          <w:sz w:val="24"/>
                          <w:szCs w:val="24"/>
                        </w:rPr>
                      </w:pPr>
                      <w:r>
                        <w:rPr>
                          <w:b/>
                          <w:bCs/>
                          <w:color w:val="EEECE1"/>
                          <w:sz w:val="24"/>
                          <w:szCs w:val="24"/>
                        </w:rPr>
                        <w:t>September 2013</w:t>
                      </w:r>
                    </w:p>
                  </w:txbxContent>
                </v:textbox>
              </v:shape>
            </w:pict>
          </mc:Fallback>
        </mc:AlternateContent>
      </w:r>
    </w:p>
    <w:tbl>
      <w:tblPr>
        <w:tblpPr w:leftFromText="180" w:rightFromText="180" w:vertAnchor="text" w:horzAnchor="page" w:tblpX="1854" w:tblpY="9156"/>
        <w:tblW w:w="8010" w:type="dxa"/>
        <w:tblCellMar>
          <w:left w:w="0" w:type="dxa"/>
          <w:right w:w="0" w:type="dxa"/>
        </w:tblCellMar>
        <w:tblLook w:val="04A0" w:firstRow="1" w:lastRow="0" w:firstColumn="1" w:lastColumn="0" w:noHBand="0" w:noVBand="1"/>
      </w:tblPr>
      <w:tblGrid>
        <w:gridCol w:w="4050"/>
        <w:gridCol w:w="3960"/>
      </w:tblGrid>
      <w:tr w:rsidR="00F10EA6" w14:paraId="2C1DE287" w14:textId="77777777" w:rsidTr="00204340">
        <w:trPr>
          <w:trHeight w:val="342"/>
        </w:trPr>
        <w:tc>
          <w:tcPr>
            <w:tcW w:w="801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C1DE286" w14:textId="77777777" w:rsidR="00F10EA6" w:rsidRPr="00F10EA6" w:rsidRDefault="00F10EA6" w:rsidP="00E17172">
            <w:pPr>
              <w:widowControl w:val="0"/>
              <w:spacing w:after="0" w:line="285" w:lineRule="auto"/>
              <w:jc w:val="center"/>
            </w:pPr>
            <w:r w:rsidRPr="00F10EA6">
              <w:rPr>
                <w:b/>
                <w:bCs/>
                <w:color w:val="1F497D"/>
              </w:rPr>
              <w:t>Key dates for this Request for Proposals are as follows:</w:t>
            </w:r>
          </w:p>
        </w:tc>
      </w:tr>
      <w:tr w:rsidR="00F10EA6" w14:paraId="2C1DE28C" w14:textId="77777777" w:rsidTr="00204340">
        <w:trPr>
          <w:trHeight w:val="698"/>
        </w:trPr>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1DE288" w14:textId="42FA360E" w:rsidR="00F10EA6" w:rsidRPr="00F10EA6" w:rsidRDefault="005309A5" w:rsidP="002C552C">
            <w:pPr>
              <w:widowControl w:val="0"/>
              <w:spacing w:after="0" w:line="285" w:lineRule="auto"/>
              <w:rPr>
                <w:b/>
                <w:bCs/>
                <w:color w:val="1F497D"/>
              </w:rPr>
            </w:pPr>
            <w:r>
              <w:rPr>
                <w:noProof/>
              </w:rPr>
              <mc:AlternateContent>
                <mc:Choice Requires="wps">
                  <w:drawing>
                    <wp:anchor distT="36576" distB="36576" distL="36576" distR="36576" simplePos="0" relativeHeight="251658242" behindDoc="0" locked="0" layoutInCell="1" allowOverlap="1" wp14:anchorId="6379C974" wp14:editId="452BF8F2">
                      <wp:simplePos x="0" y="0"/>
                      <wp:positionH relativeFrom="column">
                        <wp:posOffset>455930</wp:posOffset>
                      </wp:positionH>
                      <wp:positionV relativeFrom="paragraph">
                        <wp:posOffset>8169910</wp:posOffset>
                      </wp:positionV>
                      <wp:extent cx="6928485" cy="117157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28485" cy="117157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49E3" id="Rectangle 5" o:spid="_x0000_s1026" style="position:absolute;margin-left:35.9pt;margin-top:643.3pt;width:545.55pt;height:9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" filled="f" stroked="f">
                      <o:lock v:ext="edit" shapetype="t"/>
                      <v:textbox inset="0,0,0,0"/>
                    </v:rect>
                  </w:pict>
                </mc:Fallback>
              </mc:AlternateContent>
            </w:r>
            <w:r w:rsidR="00F10EA6" w:rsidRPr="00F10EA6">
              <w:rPr>
                <w:b/>
                <w:bCs/>
                <w:color w:val="1F497D"/>
              </w:rPr>
              <w:t xml:space="preserve">RFP Release Date: </w:t>
            </w:r>
          </w:p>
          <w:p w14:paraId="2C1DE289" w14:textId="4AC61D36" w:rsidR="00F10EA6" w:rsidRPr="00B708A7" w:rsidRDefault="00B03FB5" w:rsidP="002C552C">
            <w:pPr>
              <w:widowControl w:val="0"/>
              <w:spacing w:after="0" w:line="285" w:lineRule="auto"/>
              <w:rPr>
                <w:rFonts w:ascii="Calibri" w:hAnsi="Calibri" w:cs="Calibri"/>
                <w:b/>
                <w:kern w:val="28"/>
              </w:rPr>
            </w:pPr>
            <w:r>
              <w:rPr>
                <w:b/>
              </w:rPr>
              <w:t xml:space="preserve"> </w:t>
            </w:r>
            <w:r w:rsidR="00232E64">
              <w:rPr>
                <w:b/>
              </w:rPr>
              <w:t>June 1, 2026</w:t>
            </w:r>
          </w:p>
        </w:tc>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1DE28A" w14:textId="77777777" w:rsidR="00F10EA6" w:rsidRPr="00F10EA6" w:rsidRDefault="00F10EA6" w:rsidP="002C552C">
            <w:pPr>
              <w:widowControl w:val="0"/>
              <w:spacing w:after="0" w:line="285" w:lineRule="auto"/>
              <w:rPr>
                <w:b/>
                <w:bCs/>
                <w:color w:val="1F497D"/>
              </w:rPr>
            </w:pPr>
            <w:r w:rsidRPr="00F10EA6">
              <w:rPr>
                <w:b/>
                <w:bCs/>
                <w:color w:val="1F497D"/>
              </w:rPr>
              <w:t>Proposal Submittal Deadline:</w:t>
            </w:r>
          </w:p>
          <w:p w14:paraId="2C1DE28B" w14:textId="17E6184A" w:rsidR="00F10EA6" w:rsidRPr="00B708A7" w:rsidRDefault="00B03FB5" w:rsidP="00204340">
            <w:pPr>
              <w:widowControl w:val="0"/>
              <w:spacing w:after="0" w:line="285" w:lineRule="auto"/>
              <w:rPr>
                <w:rFonts w:ascii="Calibri" w:hAnsi="Calibri" w:cs="Calibri"/>
                <w:b/>
                <w:color w:val="000000"/>
                <w:kern w:val="28"/>
              </w:rPr>
            </w:pPr>
            <w:r>
              <w:rPr>
                <w:b/>
              </w:rPr>
              <w:t xml:space="preserve"> </w:t>
            </w:r>
            <w:r w:rsidR="00232E64">
              <w:rPr>
                <w:b/>
              </w:rPr>
              <w:t>September 30, 2026</w:t>
            </w:r>
          </w:p>
        </w:tc>
      </w:tr>
      <w:tr w:rsidR="00F10EA6" w14:paraId="2C1DE290" w14:textId="77777777" w:rsidTr="00204340">
        <w:trPr>
          <w:trHeight w:val="568"/>
        </w:trPr>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56EEC9" w14:textId="77777777" w:rsidR="00F10EA6" w:rsidRDefault="00F10EA6" w:rsidP="002054B1">
            <w:pPr>
              <w:widowControl w:val="0"/>
              <w:spacing w:after="0" w:line="285" w:lineRule="auto"/>
              <w:rPr>
                <w:b/>
              </w:rPr>
            </w:pPr>
            <w:r w:rsidRPr="00F10EA6">
              <w:rPr>
                <w:b/>
                <w:bCs/>
                <w:color w:val="1F497D"/>
              </w:rPr>
              <w:t>Site Tour</w:t>
            </w:r>
            <w:r w:rsidR="00232E64">
              <w:rPr>
                <w:b/>
                <w:bCs/>
                <w:color w:val="1F497D"/>
              </w:rPr>
              <w:t xml:space="preserve"> (Exterior only)</w:t>
            </w:r>
            <w:r w:rsidRPr="00F10EA6">
              <w:t xml:space="preserve">: </w:t>
            </w:r>
            <w:r w:rsidR="00232E64">
              <w:rPr>
                <w:b/>
              </w:rPr>
              <w:t>July 15, 2026</w:t>
            </w:r>
          </w:p>
          <w:p w14:paraId="2C1DE28D" w14:textId="5E20CC2B" w:rsidR="00232E64" w:rsidRPr="00F10EA6" w:rsidRDefault="00232E64" w:rsidP="002054B1">
            <w:pPr>
              <w:widowControl w:val="0"/>
              <w:spacing w:after="0" w:line="285" w:lineRule="auto"/>
              <w:rPr>
                <w:rFonts w:ascii="Calibri" w:hAnsi="Calibri" w:cs="Calibri"/>
                <w:color w:val="000000"/>
                <w:kern w:val="28"/>
              </w:rPr>
            </w:pPr>
            <w:r>
              <w:rPr>
                <w:rFonts w:ascii="Calibri" w:hAnsi="Calibri" w:cs="Calibri"/>
                <w:color w:val="000000"/>
                <w:kern w:val="28"/>
              </w:rPr>
              <w:t>Access inside facility</w:t>
            </w:r>
            <w:r w:rsidR="004C5EEC">
              <w:rPr>
                <w:rFonts w:ascii="Calibri" w:hAnsi="Calibri" w:cs="Calibri"/>
                <w:color w:val="000000"/>
                <w:kern w:val="28"/>
              </w:rPr>
              <w:t xml:space="preserve"> will be by appointment only after July 15, 2026</w:t>
            </w:r>
          </w:p>
        </w:tc>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1DE28E" w14:textId="77777777" w:rsidR="00F10EA6" w:rsidRPr="00F10EA6" w:rsidRDefault="00F10EA6" w:rsidP="002C552C">
            <w:pPr>
              <w:widowControl w:val="0"/>
              <w:spacing w:after="0"/>
              <w:rPr>
                <w:rFonts w:ascii="Calibri" w:hAnsi="Calibri" w:cs="Calibri"/>
                <w:b/>
                <w:bCs/>
                <w:color w:val="1F497D"/>
                <w:kern w:val="28"/>
                <w:sz w:val="20"/>
                <w:szCs w:val="20"/>
              </w:rPr>
            </w:pPr>
            <w:r w:rsidRPr="00F10EA6">
              <w:rPr>
                <w:b/>
                <w:bCs/>
                <w:color w:val="1F497D"/>
              </w:rPr>
              <w:t xml:space="preserve">Anticipated Date for Selection of Qualified Proposals: </w:t>
            </w:r>
          </w:p>
          <w:p w14:paraId="2C1DE28F" w14:textId="6B577396" w:rsidR="00F10EA6" w:rsidRPr="00B708A7" w:rsidRDefault="00B03FB5" w:rsidP="002C552C">
            <w:pPr>
              <w:widowControl w:val="0"/>
              <w:spacing w:after="0" w:line="285" w:lineRule="auto"/>
              <w:rPr>
                <w:rFonts w:ascii="Calibri" w:hAnsi="Calibri" w:cs="Calibri"/>
                <w:b/>
                <w:color w:val="000000"/>
                <w:kern w:val="28"/>
              </w:rPr>
            </w:pPr>
            <w:r>
              <w:rPr>
                <w:b/>
              </w:rPr>
              <w:t xml:space="preserve"> TBD</w:t>
            </w:r>
          </w:p>
        </w:tc>
      </w:tr>
    </w:tbl>
    <w:p w14:paraId="2C1DE296" w14:textId="120651D8" w:rsidR="00131649" w:rsidRDefault="001519F3" w:rsidP="0029642F">
      <w:pPr>
        <w:widowControl w:val="0"/>
        <w:rPr>
          <w:b/>
          <w:bCs/>
          <w:sz w:val="28"/>
          <w:szCs w:val="28"/>
        </w:rPr>
      </w:pPr>
      <w:r>
        <w:rPr>
          <w:b/>
          <w:bCs/>
          <w:sz w:val="28"/>
          <w:szCs w:val="28"/>
        </w:rPr>
        <w:t xml:space="preserve">   </w:t>
      </w:r>
    </w:p>
    <w:p w14:paraId="2C1DE297" w14:textId="3A18FB95" w:rsidR="00020A69" w:rsidRPr="006E1030" w:rsidRDefault="00020A69" w:rsidP="00020A69">
      <w:pPr>
        <w:spacing w:after="120" w:line="240" w:lineRule="auto"/>
        <w:jc w:val="center"/>
        <w:rPr>
          <w:rFonts w:cstheme="minorHAnsi"/>
          <w:b/>
          <w:sz w:val="36"/>
          <w:szCs w:val="36"/>
        </w:rPr>
      </w:pPr>
      <w:r w:rsidRPr="006E1030">
        <w:rPr>
          <w:rFonts w:cstheme="minorHAnsi"/>
          <w:b/>
          <w:sz w:val="36"/>
          <w:szCs w:val="36"/>
        </w:rPr>
        <w:t>Request for Proposals</w:t>
      </w:r>
    </w:p>
    <w:p w14:paraId="2C1DE298" w14:textId="27A99613" w:rsidR="00020A69" w:rsidRPr="006E1030" w:rsidRDefault="00020A69" w:rsidP="00020A69">
      <w:pPr>
        <w:spacing w:after="120" w:line="240" w:lineRule="auto"/>
        <w:jc w:val="center"/>
        <w:rPr>
          <w:rFonts w:cstheme="minorHAnsi"/>
          <w:b/>
          <w:sz w:val="36"/>
          <w:szCs w:val="36"/>
        </w:rPr>
      </w:pPr>
      <w:r w:rsidRPr="006E1030">
        <w:rPr>
          <w:rFonts w:cstheme="minorHAnsi"/>
          <w:b/>
          <w:sz w:val="36"/>
          <w:szCs w:val="36"/>
        </w:rPr>
        <w:t xml:space="preserve">Lease No. </w:t>
      </w:r>
      <w:r w:rsidR="00DA5F9A">
        <w:rPr>
          <w:rFonts w:cstheme="minorHAnsi"/>
          <w:b/>
          <w:sz w:val="36"/>
          <w:szCs w:val="36"/>
        </w:rPr>
        <w:t>BLRI</w:t>
      </w:r>
      <w:r w:rsidR="002A7ED3">
        <w:rPr>
          <w:rFonts w:cstheme="minorHAnsi"/>
          <w:b/>
          <w:sz w:val="36"/>
          <w:szCs w:val="36"/>
        </w:rPr>
        <w:t>00</w:t>
      </w:r>
      <w:r w:rsidR="004C75AD">
        <w:rPr>
          <w:rFonts w:cstheme="minorHAnsi"/>
          <w:b/>
          <w:sz w:val="36"/>
          <w:szCs w:val="36"/>
        </w:rPr>
        <w:t>5</w:t>
      </w:r>
      <w:r w:rsidR="002A7ED3">
        <w:rPr>
          <w:rFonts w:cstheme="minorHAnsi"/>
          <w:b/>
          <w:sz w:val="36"/>
          <w:szCs w:val="36"/>
        </w:rPr>
        <w:t>-</w:t>
      </w:r>
      <w:r w:rsidR="00232E64">
        <w:rPr>
          <w:rFonts w:cstheme="minorHAnsi"/>
          <w:b/>
          <w:sz w:val="36"/>
          <w:szCs w:val="36"/>
        </w:rPr>
        <w:t>27</w:t>
      </w:r>
    </w:p>
    <w:p w14:paraId="0CBA5255" w14:textId="2A159BBC" w:rsidR="002C033F" w:rsidRDefault="00FC7E0B" w:rsidP="00020A69">
      <w:pPr>
        <w:spacing w:after="120" w:line="240" w:lineRule="auto"/>
        <w:jc w:val="center"/>
        <w:rPr>
          <w:rFonts w:cstheme="minorHAnsi"/>
          <w:b/>
          <w:sz w:val="36"/>
          <w:szCs w:val="36"/>
        </w:rPr>
      </w:pPr>
      <w:r>
        <w:rPr>
          <w:rFonts w:cstheme="minorHAnsi"/>
          <w:b/>
          <w:sz w:val="36"/>
          <w:szCs w:val="36"/>
        </w:rPr>
        <w:t>Bluffs Lodge</w:t>
      </w:r>
    </w:p>
    <w:p w14:paraId="26A7325F" w14:textId="77777777" w:rsidR="00F5259E" w:rsidRDefault="00F5259E" w:rsidP="00020A69">
      <w:pPr>
        <w:spacing w:after="120" w:line="240" w:lineRule="auto"/>
        <w:jc w:val="center"/>
        <w:rPr>
          <w:rFonts w:cstheme="minorHAnsi"/>
          <w:b/>
          <w:sz w:val="36"/>
          <w:szCs w:val="36"/>
        </w:rPr>
      </w:pPr>
    </w:p>
    <w:p w14:paraId="7EFDDC1F" w14:textId="0C8CE84F" w:rsidR="00F5259E" w:rsidRDefault="004F6C95" w:rsidP="00020A69">
      <w:pPr>
        <w:spacing w:after="120" w:line="240" w:lineRule="auto"/>
        <w:jc w:val="center"/>
        <w:rPr>
          <w:rFonts w:cstheme="minorHAnsi"/>
          <w:b/>
          <w:sz w:val="36"/>
          <w:szCs w:val="36"/>
        </w:rPr>
      </w:pPr>
      <w:r>
        <w:rPr>
          <w:rFonts w:cstheme="minorHAnsi"/>
          <w:b/>
          <w:noProof/>
          <w:sz w:val="36"/>
          <w:szCs w:val="36"/>
        </w:rPr>
        <w:drawing>
          <wp:inline distT="0" distB="0" distL="0" distR="0" wp14:anchorId="1EA9A35D" wp14:editId="0655F001">
            <wp:extent cx="5524500" cy="3507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596" cy="3515934"/>
                    </a:xfrm>
                    <a:prstGeom prst="rect">
                      <a:avLst/>
                    </a:prstGeom>
                    <a:noFill/>
                  </pic:spPr>
                </pic:pic>
              </a:graphicData>
            </a:graphic>
          </wp:inline>
        </w:drawing>
      </w:r>
    </w:p>
    <w:p w14:paraId="75E50815" w14:textId="3E164C29" w:rsidR="002C033F" w:rsidRDefault="002C033F" w:rsidP="00020A69">
      <w:pPr>
        <w:spacing w:after="120" w:line="240" w:lineRule="auto"/>
        <w:jc w:val="center"/>
        <w:rPr>
          <w:rFonts w:cstheme="minorHAnsi"/>
          <w:b/>
          <w:sz w:val="36"/>
          <w:szCs w:val="36"/>
        </w:rPr>
      </w:pPr>
    </w:p>
    <w:p w14:paraId="2C1DE299" w14:textId="78E8ED67" w:rsidR="00020A69" w:rsidRPr="006E1030" w:rsidRDefault="00020A69" w:rsidP="00020A69">
      <w:pPr>
        <w:spacing w:after="120" w:line="240" w:lineRule="auto"/>
        <w:jc w:val="center"/>
        <w:rPr>
          <w:rFonts w:cstheme="minorHAnsi"/>
          <w:b/>
          <w:sz w:val="36"/>
          <w:szCs w:val="36"/>
        </w:rPr>
      </w:pPr>
    </w:p>
    <w:p w14:paraId="355F145B" w14:textId="468EAB00" w:rsidR="0085410F" w:rsidRDefault="0085410F" w:rsidP="002C552C">
      <w:pPr>
        <w:rPr>
          <w:b/>
          <w:bCs/>
          <w:color w:val="365F91"/>
        </w:rPr>
      </w:pPr>
    </w:p>
    <w:p w14:paraId="0CC69B47" w14:textId="1060D578" w:rsidR="0085410F" w:rsidRDefault="0085410F" w:rsidP="002C552C">
      <w:pPr>
        <w:rPr>
          <w:b/>
          <w:bCs/>
          <w:color w:val="365F91"/>
        </w:rPr>
      </w:pPr>
    </w:p>
    <w:p w14:paraId="432C4EC4" w14:textId="77777777" w:rsidR="0085410F" w:rsidRDefault="0085410F" w:rsidP="002C552C">
      <w:pPr>
        <w:rPr>
          <w:b/>
          <w:bCs/>
          <w:color w:val="365F91"/>
        </w:rPr>
      </w:pPr>
    </w:p>
    <w:p w14:paraId="53084CC9" w14:textId="3B5792C8" w:rsidR="0085410F" w:rsidRDefault="0085410F" w:rsidP="002C552C">
      <w:pPr>
        <w:rPr>
          <w:b/>
          <w:bCs/>
          <w:color w:val="365F91"/>
        </w:rPr>
      </w:pPr>
    </w:p>
    <w:p w14:paraId="5A6BCAD8" w14:textId="77777777" w:rsidR="0085410F" w:rsidRDefault="0085410F" w:rsidP="002C552C">
      <w:pPr>
        <w:rPr>
          <w:b/>
          <w:bCs/>
          <w:color w:val="365F91"/>
        </w:rPr>
      </w:pPr>
    </w:p>
    <w:p w14:paraId="2C1DE29A" w14:textId="28354EE4" w:rsidR="0029642F" w:rsidRDefault="0096102D" w:rsidP="002C552C">
      <w:pPr>
        <w:rPr>
          <w:b/>
          <w:color w:val="365F91" w:themeColor="accent1" w:themeShade="BF"/>
        </w:rPr>
      </w:pPr>
      <w:r>
        <w:rPr>
          <w:b/>
          <w:bCs/>
          <w:color w:val="365F91"/>
        </w:rPr>
        <w:lastRenderedPageBreak/>
        <w:t>T</w:t>
      </w:r>
      <w:r w:rsidR="00FC1FA8" w:rsidRPr="00FC1FA8">
        <w:rPr>
          <w:b/>
          <w:color w:val="365F91" w:themeColor="accent1" w:themeShade="BF"/>
        </w:rPr>
        <w:t>ABLE OF CONTENTS</w:t>
      </w:r>
    </w:p>
    <w:p w14:paraId="4A5DD7FA" w14:textId="0F29E74F" w:rsidR="00BF4B9D" w:rsidRDefault="00771208">
      <w:pPr>
        <w:pStyle w:val="TOC1"/>
        <w:tabs>
          <w:tab w:val="left" w:pos="440"/>
          <w:tab w:val="right" w:leader="dot" w:pos="9724"/>
        </w:tabs>
        <w:rPr>
          <w:rFonts w:eastAsiaTheme="minorEastAsia"/>
          <w:noProof/>
          <w:kern w:val="2"/>
          <w14:ligatures w14:val="standardContextual"/>
        </w:rPr>
      </w:pPr>
      <w:r w:rsidRPr="00360435">
        <w:rPr>
          <w:rFonts w:cstheme="minorHAnsi"/>
          <w:b/>
          <w:sz w:val="20"/>
          <w:szCs w:val="20"/>
        </w:rPr>
        <w:fldChar w:fldCharType="begin"/>
      </w:r>
      <w:r w:rsidR="003B1C43" w:rsidRPr="00360435">
        <w:rPr>
          <w:rFonts w:cstheme="minorHAnsi"/>
          <w:b/>
          <w:sz w:val="20"/>
          <w:szCs w:val="20"/>
        </w:rPr>
        <w:instrText xml:space="preserve"> TOC \o "1-2" \h \z \u </w:instrText>
      </w:r>
      <w:r w:rsidRPr="00360435">
        <w:rPr>
          <w:rFonts w:cstheme="minorHAnsi"/>
          <w:b/>
          <w:sz w:val="20"/>
          <w:szCs w:val="20"/>
        </w:rPr>
        <w:fldChar w:fldCharType="separate"/>
      </w:r>
      <w:hyperlink w:anchor="_Toc184984883" w:history="1">
        <w:r w:rsidR="00BF4B9D" w:rsidRPr="001B18E3">
          <w:rPr>
            <w:rStyle w:val="Hyperlink"/>
            <w:noProof/>
          </w:rPr>
          <w:t>A.</w:t>
        </w:r>
        <w:r w:rsidR="00BF4B9D">
          <w:rPr>
            <w:rFonts w:eastAsiaTheme="minorEastAsia"/>
            <w:noProof/>
            <w:kern w:val="2"/>
            <w14:ligatures w14:val="standardContextual"/>
          </w:rPr>
          <w:tab/>
        </w:r>
        <w:r w:rsidR="00BF4B9D" w:rsidRPr="001B18E3">
          <w:rPr>
            <w:rStyle w:val="Hyperlink"/>
            <w:noProof/>
          </w:rPr>
          <w:t>SUMMARY OF LEASING OPPORTUNITY</w:t>
        </w:r>
        <w:r w:rsidR="00BF4B9D">
          <w:rPr>
            <w:noProof/>
            <w:webHidden/>
          </w:rPr>
          <w:tab/>
        </w:r>
        <w:r w:rsidR="00BF4B9D">
          <w:rPr>
            <w:noProof/>
            <w:webHidden/>
          </w:rPr>
          <w:fldChar w:fldCharType="begin"/>
        </w:r>
        <w:r w:rsidR="00BF4B9D">
          <w:rPr>
            <w:noProof/>
            <w:webHidden/>
          </w:rPr>
          <w:instrText xml:space="preserve"> PAGEREF _Toc184984883 \h </w:instrText>
        </w:r>
        <w:r w:rsidR="00BF4B9D">
          <w:rPr>
            <w:noProof/>
            <w:webHidden/>
          </w:rPr>
        </w:r>
        <w:r w:rsidR="00BF4B9D">
          <w:rPr>
            <w:noProof/>
            <w:webHidden/>
          </w:rPr>
          <w:fldChar w:fldCharType="separate"/>
        </w:r>
        <w:r w:rsidR="00BF4B9D">
          <w:rPr>
            <w:noProof/>
            <w:webHidden/>
          </w:rPr>
          <w:t>3</w:t>
        </w:r>
        <w:r w:rsidR="00BF4B9D">
          <w:rPr>
            <w:noProof/>
            <w:webHidden/>
          </w:rPr>
          <w:fldChar w:fldCharType="end"/>
        </w:r>
      </w:hyperlink>
    </w:p>
    <w:p w14:paraId="0D337301" w14:textId="69235A07" w:rsidR="00BF4B9D" w:rsidRDefault="00BF4B9D">
      <w:pPr>
        <w:pStyle w:val="TOC2"/>
        <w:tabs>
          <w:tab w:val="left" w:pos="660"/>
          <w:tab w:val="right" w:leader="dot" w:pos="9724"/>
        </w:tabs>
        <w:rPr>
          <w:rFonts w:eastAsiaTheme="minorEastAsia"/>
          <w:noProof/>
          <w:kern w:val="2"/>
          <w14:ligatures w14:val="standardContextual"/>
        </w:rPr>
      </w:pPr>
      <w:hyperlink w:anchor="_Toc184984884" w:history="1">
        <w:r w:rsidRPr="001B18E3">
          <w:rPr>
            <w:rStyle w:val="Hyperlink"/>
            <w:rFonts w:cstheme="minorHAnsi"/>
            <w:noProof/>
          </w:rPr>
          <w:t>1)</w:t>
        </w:r>
        <w:r>
          <w:rPr>
            <w:rFonts w:eastAsiaTheme="minorEastAsia"/>
            <w:noProof/>
            <w:kern w:val="2"/>
            <w14:ligatures w14:val="standardContextual"/>
          </w:rPr>
          <w:tab/>
        </w:r>
        <w:r w:rsidRPr="001B18E3">
          <w:rPr>
            <w:rStyle w:val="Hyperlink"/>
            <w:rFonts w:cstheme="minorHAnsi"/>
            <w:noProof/>
          </w:rPr>
          <w:t>Property Offered for Lease</w:t>
        </w:r>
        <w:r>
          <w:rPr>
            <w:noProof/>
            <w:webHidden/>
          </w:rPr>
          <w:tab/>
        </w:r>
        <w:r>
          <w:rPr>
            <w:noProof/>
            <w:webHidden/>
          </w:rPr>
          <w:fldChar w:fldCharType="begin"/>
        </w:r>
        <w:r>
          <w:rPr>
            <w:noProof/>
            <w:webHidden/>
          </w:rPr>
          <w:instrText xml:space="preserve"> PAGEREF _Toc184984884 \h </w:instrText>
        </w:r>
        <w:r>
          <w:rPr>
            <w:noProof/>
            <w:webHidden/>
          </w:rPr>
        </w:r>
        <w:r>
          <w:rPr>
            <w:noProof/>
            <w:webHidden/>
          </w:rPr>
          <w:fldChar w:fldCharType="separate"/>
        </w:r>
        <w:r>
          <w:rPr>
            <w:noProof/>
            <w:webHidden/>
          </w:rPr>
          <w:t>3</w:t>
        </w:r>
        <w:r>
          <w:rPr>
            <w:noProof/>
            <w:webHidden/>
          </w:rPr>
          <w:fldChar w:fldCharType="end"/>
        </w:r>
      </w:hyperlink>
    </w:p>
    <w:p w14:paraId="09CFB765" w14:textId="40CDE1EA" w:rsidR="00BF4B9D" w:rsidRDefault="00BF4B9D">
      <w:pPr>
        <w:pStyle w:val="TOC2"/>
        <w:tabs>
          <w:tab w:val="left" w:pos="660"/>
          <w:tab w:val="right" w:leader="dot" w:pos="9724"/>
        </w:tabs>
        <w:rPr>
          <w:rFonts w:eastAsiaTheme="minorEastAsia"/>
          <w:noProof/>
          <w:kern w:val="2"/>
          <w14:ligatures w14:val="standardContextual"/>
        </w:rPr>
      </w:pPr>
      <w:hyperlink w:anchor="_Toc184984885" w:history="1">
        <w:r w:rsidRPr="001B18E3">
          <w:rPr>
            <w:rStyle w:val="Hyperlink"/>
            <w:noProof/>
          </w:rPr>
          <w:t>2)</w:t>
        </w:r>
        <w:r>
          <w:rPr>
            <w:rFonts w:eastAsiaTheme="minorEastAsia"/>
            <w:noProof/>
            <w:kern w:val="2"/>
            <w14:ligatures w14:val="standardContextual"/>
          </w:rPr>
          <w:tab/>
        </w:r>
        <w:r w:rsidRPr="001B18E3">
          <w:rPr>
            <w:rStyle w:val="Hyperlink"/>
            <w:noProof/>
          </w:rPr>
          <w:t>Exterior Conditions</w:t>
        </w:r>
        <w:r>
          <w:rPr>
            <w:noProof/>
            <w:webHidden/>
          </w:rPr>
          <w:tab/>
        </w:r>
        <w:r>
          <w:rPr>
            <w:noProof/>
            <w:webHidden/>
          </w:rPr>
          <w:fldChar w:fldCharType="begin"/>
        </w:r>
        <w:r>
          <w:rPr>
            <w:noProof/>
            <w:webHidden/>
          </w:rPr>
          <w:instrText xml:space="preserve"> PAGEREF _Toc184984885 \h </w:instrText>
        </w:r>
        <w:r>
          <w:rPr>
            <w:noProof/>
            <w:webHidden/>
          </w:rPr>
        </w:r>
        <w:r>
          <w:rPr>
            <w:noProof/>
            <w:webHidden/>
          </w:rPr>
          <w:fldChar w:fldCharType="separate"/>
        </w:r>
        <w:r>
          <w:rPr>
            <w:noProof/>
            <w:webHidden/>
          </w:rPr>
          <w:t>12</w:t>
        </w:r>
        <w:r>
          <w:rPr>
            <w:noProof/>
            <w:webHidden/>
          </w:rPr>
          <w:fldChar w:fldCharType="end"/>
        </w:r>
      </w:hyperlink>
    </w:p>
    <w:p w14:paraId="00BB62DB" w14:textId="1C2C1CAE" w:rsidR="00BF4B9D" w:rsidRDefault="00BF4B9D">
      <w:pPr>
        <w:pStyle w:val="TOC2"/>
        <w:tabs>
          <w:tab w:val="left" w:pos="660"/>
          <w:tab w:val="right" w:leader="dot" w:pos="9724"/>
        </w:tabs>
        <w:rPr>
          <w:rFonts w:eastAsiaTheme="minorEastAsia"/>
          <w:noProof/>
          <w:kern w:val="2"/>
          <w14:ligatures w14:val="standardContextual"/>
        </w:rPr>
      </w:pPr>
      <w:hyperlink w:anchor="_Toc184984886" w:history="1">
        <w:r w:rsidRPr="001B18E3">
          <w:rPr>
            <w:rStyle w:val="Hyperlink"/>
            <w:noProof/>
          </w:rPr>
          <w:t>3)</w:t>
        </w:r>
        <w:r>
          <w:rPr>
            <w:rFonts w:eastAsiaTheme="minorEastAsia"/>
            <w:noProof/>
            <w:kern w:val="2"/>
            <w14:ligatures w14:val="standardContextual"/>
          </w:rPr>
          <w:tab/>
        </w:r>
        <w:r w:rsidRPr="001B18E3">
          <w:rPr>
            <w:rStyle w:val="Hyperlink"/>
            <w:noProof/>
          </w:rPr>
          <w:t>Interior Conditions</w:t>
        </w:r>
        <w:r>
          <w:rPr>
            <w:noProof/>
            <w:webHidden/>
          </w:rPr>
          <w:tab/>
        </w:r>
        <w:r>
          <w:rPr>
            <w:noProof/>
            <w:webHidden/>
          </w:rPr>
          <w:fldChar w:fldCharType="begin"/>
        </w:r>
        <w:r>
          <w:rPr>
            <w:noProof/>
            <w:webHidden/>
          </w:rPr>
          <w:instrText xml:space="preserve"> PAGEREF _Toc184984886 \h </w:instrText>
        </w:r>
        <w:r>
          <w:rPr>
            <w:noProof/>
            <w:webHidden/>
          </w:rPr>
        </w:r>
        <w:r>
          <w:rPr>
            <w:noProof/>
            <w:webHidden/>
          </w:rPr>
          <w:fldChar w:fldCharType="separate"/>
        </w:r>
        <w:r>
          <w:rPr>
            <w:noProof/>
            <w:webHidden/>
          </w:rPr>
          <w:t>12</w:t>
        </w:r>
        <w:r>
          <w:rPr>
            <w:noProof/>
            <w:webHidden/>
          </w:rPr>
          <w:fldChar w:fldCharType="end"/>
        </w:r>
      </w:hyperlink>
    </w:p>
    <w:p w14:paraId="2FCC11C6" w14:textId="7788C323" w:rsidR="00BF4B9D" w:rsidRDefault="00BF4B9D">
      <w:pPr>
        <w:pStyle w:val="TOC2"/>
        <w:tabs>
          <w:tab w:val="left" w:pos="660"/>
          <w:tab w:val="right" w:leader="dot" w:pos="9724"/>
        </w:tabs>
        <w:rPr>
          <w:rFonts w:eastAsiaTheme="minorEastAsia"/>
          <w:noProof/>
          <w:kern w:val="2"/>
          <w14:ligatures w14:val="standardContextual"/>
        </w:rPr>
      </w:pPr>
      <w:hyperlink w:anchor="_Toc184984887" w:history="1">
        <w:r w:rsidRPr="001B18E3">
          <w:rPr>
            <w:rStyle w:val="Hyperlink"/>
            <w:noProof/>
          </w:rPr>
          <w:t>4)</w:t>
        </w:r>
        <w:r>
          <w:rPr>
            <w:rFonts w:eastAsiaTheme="minorEastAsia"/>
            <w:noProof/>
            <w:kern w:val="2"/>
            <w14:ligatures w14:val="standardContextual"/>
          </w:rPr>
          <w:tab/>
        </w:r>
        <w:r w:rsidRPr="001B18E3">
          <w:rPr>
            <w:rStyle w:val="Hyperlink"/>
            <w:noProof/>
          </w:rPr>
          <w:t>Site Conditions &amp; Utilities</w:t>
        </w:r>
        <w:r>
          <w:rPr>
            <w:noProof/>
            <w:webHidden/>
          </w:rPr>
          <w:tab/>
        </w:r>
        <w:r>
          <w:rPr>
            <w:noProof/>
            <w:webHidden/>
          </w:rPr>
          <w:fldChar w:fldCharType="begin"/>
        </w:r>
        <w:r>
          <w:rPr>
            <w:noProof/>
            <w:webHidden/>
          </w:rPr>
          <w:instrText xml:space="preserve"> PAGEREF _Toc184984887 \h </w:instrText>
        </w:r>
        <w:r>
          <w:rPr>
            <w:noProof/>
            <w:webHidden/>
          </w:rPr>
        </w:r>
        <w:r>
          <w:rPr>
            <w:noProof/>
            <w:webHidden/>
          </w:rPr>
          <w:fldChar w:fldCharType="separate"/>
        </w:r>
        <w:r>
          <w:rPr>
            <w:noProof/>
            <w:webHidden/>
          </w:rPr>
          <w:t>12</w:t>
        </w:r>
        <w:r>
          <w:rPr>
            <w:noProof/>
            <w:webHidden/>
          </w:rPr>
          <w:fldChar w:fldCharType="end"/>
        </w:r>
      </w:hyperlink>
    </w:p>
    <w:p w14:paraId="42D2A4D5" w14:textId="209FA6A6" w:rsidR="00BF4B9D" w:rsidRDefault="00BF4B9D">
      <w:pPr>
        <w:pStyle w:val="TOC2"/>
        <w:tabs>
          <w:tab w:val="left" w:pos="660"/>
          <w:tab w:val="right" w:leader="dot" w:pos="9724"/>
        </w:tabs>
        <w:rPr>
          <w:rFonts w:eastAsiaTheme="minorEastAsia"/>
          <w:noProof/>
          <w:kern w:val="2"/>
          <w14:ligatures w14:val="standardContextual"/>
        </w:rPr>
      </w:pPr>
      <w:hyperlink w:anchor="_Toc184984888" w:history="1">
        <w:r w:rsidRPr="001B18E3">
          <w:rPr>
            <w:rStyle w:val="Hyperlink"/>
            <w:noProof/>
          </w:rPr>
          <w:t>5)</w:t>
        </w:r>
        <w:r>
          <w:rPr>
            <w:rFonts w:eastAsiaTheme="minorEastAsia"/>
            <w:noProof/>
            <w:kern w:val="2"/>
            <w14:ligatures w14:val="standardContextual"/>
          </w:rPr>
          <w:tab/>
        </w:r>
        <w:r w:rsidRPr="001B18E3">
          <w:rPr>
            <w:rStyle w:val="Hyperlink"/>
            <w:noProof/>
          </w:rPr>
          <w:t>Use of the Leased Property</w:t>
        </w:r>
        <w:r>
          <w:rPr>
            <w:noProof/>
            <w:webHidden/>
          </w:rPr>
          <w:tab/>
        </w:r>
        <w:r>
          <w:rPr>
            <w:noProof/>
            <w:webHidden/>
          </w:rPr>
          <w:fldChar w:fldCharType="begin"/>
        </w:r>
        <w:r>
          <w:rPr>
            <w:noProof/>
            <w:webHidden/>
          </w:rPr>
          <w:instrText xml:space="preserve"> PAGEREF _Toc184984888 \h </w:instrText>
        </w:r>
        <w:r>
          <w:rPr>
            <w:noProof/>
            <w:webHidden/>
          </w:rPr>
        </w:r>
        <w:r>
          <w:rPr>
            <w:noProof/>
            <w:webHidden/>
          </w:rPr>
          <w:fldChar w:fldCharType="separate"/>
        </w:r>
        <w:r>
          <w:rPr>
            <w:noProof/>
            <w:webHidden/>
          </w:rPr>
          <w:t>13</w:t>
        </w:r>
        <w:r>
          <w:rPr>
            <w:noProof/>
            <w:webHidden/>
          </w:rPr>
          <w:fldChar w:fldCharType="end"/>
        </w:r>
      </w:hyperlink>
    </w:p>
    <w:p w14:paraId="260A64CC" w14:textId="1761BBFC" w:rsidR="00BF4B9D" w:rsidRDefault="00BF4B9D">
      <w:pPr>
        <w:pStyle w:val="TOC2"/>
        <w:tabs>
          <w:tab w:val="left" w:pos="660"/>
          <w:tab w:val="right" w:leader="dot" w:pos="9724"/>
        </w:tabs>
        <w:rPr>
          <w:rFonts w:eastAsiaTheme="minorEastAsia"/>
          <w:noProof/>
          <w:kern w:val="2"/>
          <w14:ligatures w14:val="standardContextual"/>
        </w:rPr>
      </w:pPr>
      <w:hyperlink w:anchor="_Toc184984889" w:history="1">
        <w:r w:rsidRPr="001B18E3">
          <w:rPr>
            <w:rStyle w:val="Hyperlink"/>
            <w:noProof/>
          </w:rPr>
          <w:t>6)</w:t>
        </w:r>
        <w:r>
          <w:rPr>
            <w:rFonts w:eastAsiaTheme="minorEastAsia"/>
            <w:noProof/>
            <w:kern w:val="2"/>
            <w14:ligatures w14:val="standardContextual"/>
          </w:rPr>
          <w:tab/>
        </w:r>
        <w:r w:rsidRPr="001B18E3">
          <w:rPr>
            <w:rStyle w:val="Hyperlink"/>
            <w:noProof/>
          </w:rPr>
          <w:t>Term of the Lease</w:t>
        </w:r>
        <w:r>
          <w:rPr>
            <w:noProof/>
            <w:webHidden/>
          </w:rPr>
          <w:tab/>
        </w:r>
        <w:r>
          <w:rPr>
            <w:noProof/>
            <w:webHidden/>
          </w:rPr>
          <w:fldChar w:fldCharType="begin"/>
        </w:r>
        <w:r>
          <w:rPr>
            <w:noProof/>
            <w:webHidden/>
          </w:rPr>
          <w:instrText xml:space="preserve"> PAGEREF _Toc184984889 \h </w:instrText>
        </w:r>
        <w:r>
          <w:rPr>
            <w:noProof/>
            <w:webHidden/>
          </w:rPr>
        </w:r>
        <w:r>
          <w:rPr>
            <w:noProof/>
            <w:webHidden/>
          </w:rPr>
          <w:fldChar w:fldCharType="separate"/>
        </w:r>
        <w:r>
          <w:rPr>
            <w:noProof/>
            <w:webHidden/>
          </w:rPr>
          <w:t>13</w:t>
        </w:r>
        <w:r>
          <w:rPr>
            <w:noProof/>
            <w:webHidden/>
          </w:rPr>
          <w:fldChar w:fldCharType="end"/>
        </w:r>
      </w:hyperlink>
    </w:p>
    <w:p w14:paraId="77C9A6FF" w14:textId="2448E5DB" w:rsidR="00BF4B9D" w:rsidRDefault="00BF4B9D">
      <w:pPr>
        <w:pStyle w:val="TOC2"/>
        <w:tabs>
          <w:tab w:val="left" w:pos="660"/>
          <w:tab w:val="right" w:leader="dot" w:pos="9724"/>
        </w:tabs>
        <w:rPr>
          <w:rFonts w:eastAsiaTheme="minorEastAsia"/>
          <w:noProof/>
          <w:kern w:val="2"/>
          <w14:ligatures w14:val="standardContextual"/>
        </w:rPr>
      </w:pPr>
      <w:hyperlink w:anchor="_Toc184984890" w:history="1">
        <w:r w:rsidRPr="001B18E3">
          <w:rPr>
            <w:rStyle w:val="Hyperlink"/>
            <w:noProof/>
          </w:rPr>
          <w:t>7)</w:t>
        </w:r>
        <w:r>
          <w:rPr>
            <w:rFonts w:eastAsiaTheme="minorEastAsia"/>
            <w:noProof/>
            <w:kern w:val="2"/>
            <w14:ligatures w14:val="standardContextual"/>
          </w:rPr>
          <w:tab/>
        </w:r>
        <w:r w:rsidRPr="001B18E3">
          <w:rPr>
            <w:rStyle w:val="Hyperlink"/>
            <w:noProof/>
          </w:rPr>
          <w:t>Fair Market Value Rent</w:t>
        </w:r>
        <w:r>
          <w:rPr>
            <w:noProof/>
            <w:webHidden/>
          </w:rPr>
          <w:tab/>
        </w:r>
        <w:r>
          <w:rPr>
            <w:noProof/>
            <w:webHidden/>
          </w:rPr>
          <w:fldChar w:fldCharType="begin"/>
        </w:r>
        <w:r>
          <w:rPr>
            <w:noProof/>
            <w:webHidden/>
          </w:rPr>
          <w:instrText xml:space="preserve"> PAGEREF _Toc184984890 \h </w:instrText>
        </w:r>
        <w:r>
          <w:rPr>
            <w:noProof/>
            <w:webHidden/>
          </w:rPr>
        </w:r>
        <w:r>
          <w:rPr>
            <w:noProof/>
            <w:webHidden/>
          </w:rPr>
          <w:fldChar w:fldCharType="separate"/>
        </w:r>
        <w:r>
          <w:rPr>
            <w:noProof/>
            <w:webHidden/>
          </w:rPr>
          <w:t>13</w:t>
        </w:r>
        <w:r>
          <w:rPr>
            <w:noProof/>
            <w:webHidden/>
          </w:rPr>
          <w:fldChar w:fldCharType="end"/>
        </w:r>
      </w:hyperlink>
    </w:p>
    <w:p w14:paraId="0E186A05" w14:textId="0D0B8B88" w:rsidR="00BF4B9D" w:rsidRDefault="00BF4B9D">
      <w:pPr>
        <w:pStyle w:val="TOC2"/>
        <w:tabs>
          <w:tab w:val="left" w:pos="660"/>
          <w:tab w:val="right" w:leader="dot" w:pos="9724"/>
        </w:tabs>
        <w:rPr>
          <w:rFonts w:eastAsiaTheme="minorEastAsia"/>
          <w:noProof/>
          <w:kern w:val="2"/>
          <w14:ligatures w14:val="standardContextual"/>
        </w:rPr>
      </w:pPr>
      <w:hyperlink w:anchor="_Toc184984891" w:history="1">
        <w:r w:rsidRPr="001B18E3">
          <w:rPr>
            <w:rStyle w:val="Hyperlink"/>
            <w:noProof/>
          </w:rPr>
          <w:t>8)</w:t>
        </w:r>
        <w:r>
          <w:rPr>
            <w:rFonts w:eastAsiaTheme="minorEastAsia"/>
            <w:noProof/>
            <w:kern w:val="2"/>
            <w14:ligatures w14:val="standardContextual"/>
          </w:rPr>
          <w:tab/>
        </w:r>
        <w:r w:rsidRPr="001B18E3">
          <w:rPr>
            <w:rStyle w:val="Hyperlink"/>
            <w:noProof/>
          </w:rPr>
          <w:t>Other Terms and Conditions</w:t>
        </w:r>
        <w:r>
          <w:rPr>
            <w:noProof/>
            <w:webHidden/>
          </w:rPr>
          <w:tab/>
        </w:r>
        <w:r>
          <w:rPr>
            <w:noProof/>
            <w:webHidden/>
          </w:rPr>
          <w:fldChar w:fldCharType="begin"/>
        </w:r>
        <w:r>
          <w:rPr>
            <w:noProof/>
            <w:webHidden/>
          </w:rPr>
          <w:instrText xml:space="preserve"> PAGEREF _Toc184984891 \h </w:instrText>
        </w:r>
        <w:r>
          <w:rPr>
            <w:noProof/>
            <w:webHidden/>
          </w:rPr>
        </w:r>
        <w:r>
          <w:rPr>
            <w:noProof/>
            <w:webHidden/>
          </w:rPr>
          <w:fldChar w:fldCharType="separate"/>
        </w:r>
        <w:r>
          <w:rPr>
            <w:noProof/>
            <w:webHidden/>
          </w:rPr>
          <w:t>13</w:t>
        </w:r>
        <w:r>
          <w:rPr>
            <w:noProof/>
            <w:webHidden/>
          </w:rPr>
          <w:fldChar w:fldCharType="end"/>
        </w:r>
      </w:hyperlink>
    </w:p>
    <w:p w14:paraId="59A7EC26" w14:textId="5E39287C" w:rsidR="00BF4B9D" w:rsidRDefault="00BF4B9D">
      <w:pPr>
        <w:pStyle w:val="TOC2"/>
        <w:tabs>
          <w:tab w:val="left" w:pos="660"/>
          <w:tab w:val="right" w:leader="dot" w:pos="9724"/>
        </w:tabs>
        <w:rPr>
          <w:rFonts w:eastAsiaTheme="minorEastAsia"/>
          <w:noProof/>
          <w:kern w:val="2"/>
          <w14:ligatures w14:val="standardContextual"/>
        </w:rPr>
      </w:pPr>
      <w:hyperlink w:anchor="_Toc184984892" w:history="1">
        <w:r w:rsidRPr="001B18E3">
          <w:rPr>
            <w:rStyle w:val="Hyperlink"/>
            <w:noProof/>
          </w:rPr>
          <w:t>9)</w:t>
        </w:r>
        <w:r>
          <w:rPr>
            <w:rFonts w:eastAsiaTheme="minorEastAsia"/>
            <w:noProof/>
            <w:kern w:val="2"/>
            <w14:ligatures w14:val="standardContextual"/>
          </w:rPr>
          <w:tab/>
        </w:r>
        <w:r w:rsidRPr="001B18E3">
          <w:rPr>
            <w:rStyle w:val="Hyperlink"/>
            <w:noProof/>
          </w:rPr>
          <w:t>Competitive Process</w:t>
        </w:r>
        <w:r>
          <w:rPr>
            <w:noProof/>
            <w:webHidden/>
          </w:rPr>
          <w:tab/>
        </w:r>
        <w:r>
          <w:rPr>
            <w:noProof/>
            <w:webHidden/>
          </w:rPr>
          <w:fldChar w:fldCharType="begin"/>
        </w:r>
        <w:r>
          <w:rPr>
            <w:noProof/>
            <w:webHidden/>
          </w:rPr>
          <w:instrText xml:space="preserve"> PAGEREF _Toc184984892 \h </w:instrText>
        </w:r>
        <w:r>
          <w:rPr>
            <w:noProof/>
            <w:webHidden/>
          </w:rPr>
        </w:r>
        <w:r>
          <w:rPr>
            <w:noProof/>
            <w:webHidden/>
          </w:rPr>
          <w:fldChar w:fldCharType="separate"/>
        </w:r>
        <w:r>
          <w:rPr>
            <w:noProof/>
            <w:webHidden/>
          </w:rPr>
          <w:t>13</w:t>
        </w:r>
        <w:r>
          <w:rPr>
            <w:noProof/>
            <w:webHidden/>
          </w:rPr>
          <w:fldChar w:fldCharType="end"/>
        </w:r>
      </w:hyperlink>
    </w:p>
    <w:p w14:paraId="1A1B5FB3" w14:textId="78A488D8" w:rsidR="00BF4B9D" w:rsidRDefault="00BF4B9D">
      <w:pPr>
        <w:pStyle w:val="TOC2"/>
        <w:tabs>
          <w:tab w:val="left" w:pos="880"/>
          <w:tab w:val="right" w:leader="dot" w:pos="9724"/>
        </w:tabs>
        <w:rPr>
          <w:rFonts w:eastAsiaTheme="minorEastAsia"/>
          <w:noProof/>
          <w:kern w:val="2"/>
          <w14:ligatures w14:val="standardContextual"/>
        </w:rPr>
      </w:pPr>
      <w:hyperlink w:anchor="_Toc184984893" w:history="1">
        <w:r w:rsidRPr="001B18E3">
          <w:rPr>
            <w:rStyle w:val="Hyperlink"/>
            <w:noProof/>
          </w:rPr>
          <w:t>10)</w:t>
        </w:r>
        <w:r>
          <w:rPr>
            <w:rFonts w:eastAsiaTheme="minorEastAsia"/>
            <w:noProof/>
            <w:kern w:val="2"/>
            <w14:ligatures w14:val="standardContextual"/>
          </w:rPr>
          <w:tab/>
        </w:r>
        <w:r w:rsidRPr="001B18E3">
          <w:rPr>
            <w:rStyle w:val="Hyperlink"/>
            <w:noProof/>
          </w:rPr>
          <w:t>Site Tour and Additional Information</w:t>
        </w:r>
        <w:r>
          <w:rPr>
            <w:noProof/>
            <w:webHidden/>
          </w:rPr>
          <w:tab/>
        </w:r>
        <w:r>
          <w:rPr>
            <w:noProof/>
            <w:webHidden/>
          </w:rPr>
          <w:fldChar w:fldCharType="begin"/>
        </w:r>
        <w:r>
          <w:rPr>
            <w:noProof/>
            <w:webHidden/>
          </w:rPr>
          <w:instrText xml:space="preserve"> PAGEREF _Toc184984893 \h </w:instrText>
        </w:r>
        <w:r>
          <w:rPr>
            <w:noProof/>
            <w:webHidden/>
          </w:rPr>
        </w:r>
        <w:r>
          <w:rPr>
            <w:noProof/>
            <w:webHidden/>
          </w:rPr>
          <w:fldChar w:fldCharType="separate"/>
        </w:r>
        <w:r>
          <w:rPr>
            <w:noProof/>
            <w:webHidden/>
          </w:rPr>
          <w:t>13</w:t>
        </w:r>
        <w:r>
          <w:rPr>
            <w:noProof/>
            <w:webHidden/>
          </w:rPr>
          <w:fldChar w:fldCharType="end"/>
        </w:r>
      </w:hyperlink>
    </w:p>
    <w:p w14:paraId="27330D1A" w14:textId="508C786A" w:rsidR="00BF4B9D" w:rsidRDefault="00BF4B9D">
      <w:pPr>
        <w:pStyle w:val="TOC2"/>
        <w:tabs>
          <w:tab w:val="left" w:pos="880"/>
          <w:tab w:val="right" w:leader="dot" w:pos="9724"/>
        </w:tabs>
        <w:rPr>
          <w:rFonts w:eastAsiaTheme="minorEastAsia"/>
          <w:noProof/>
          <w:kern w:val="2"/>
          <w14:ligatures w14:val="standardContextual"/>
        </w:rPr>
      </w:pPr>
      <w:hyperlink w:anchor="_Toc184984894" w:history="1">
        <w:r w:rsidRPr="001B18E3">
          <w:rPr>
            <w:rStyle w:val="Hyperlink"/>
            <w:noProof/>
          </w:rPr>
          <w:t>11)</w:t>
        </w:r>
        <w:r>
          <w:rPr>
            <w:rFonts w:eastAsiaTheme="minorEastAsia"/>
            <w:noProof/>
            <w:kern w:val="2"/>
            <w14:ligatures w14:val="standardContextual"/>
          </w:rPr>
          <w:tab/>
        </w:r>
        <w:r w:rsidRPr="001B18E3">
          <w:rPr>
            <w:rStyle w:val="Hyperlink"/>
            <w:noProof/>
          </w:rPr>
          <w:t>Key dates</w:t>
        </w:r>
        <w:r>
          <w:rPr>
            <w:noProof/>
            <w:webHidden/>
          </w:rPr>
          <w:tab/>
        </w:r>
        <w:r>
          <w:rPr>
            <w:noProof/>
            <w:webHidden/>
          </w:rPr>
          <w:fldChar w:fldCharType="begin"/>
        </w:r>
        <w:r>
          <w:rPr>
            <w:noProof/>
            <w:webHidden/>
          </w:rPr>
          <w:instrText xml:space="preserve"> PAGEREF _Toc184984894 \h </w:instrText>
        </w:r>
        <w:r>
          <w:rPr>
            <w:noProof/>
            <w:webHidden/>
          </w:rPr>
        </w:r>
        <w:r>
          <w:rPr>
            <w:noProof/>
            <w:webHidden/>
          </w:rPr>
          <w:fldChar w:fldCharType="separate"/>
        </w:r>
        <w:r>
          <w:rPr>
            <w:noProof/>
            <w:webHidden/>
          </w:rPr>
          <w:t>15</w:t>
        </w:r>
        <w:r>
          <w:rPr>
            <w:noProof/>
            <w:webHidden/>
          </w:rPr>
          <w:fldChar w:fldCharType="end"/>
        </w:r>
      </w:hyperlink>
    </w:p>
    <w:p w14:paraId="6C8A6553" w14:textId="3866C3DB" w:rsidR="00BF4B9D" w:rsidRDefault="00BF4B9D">
      <w:pPr>
        <w:pStyle w:val="TOC2"/>
        <w:tabs>
          <w:tab w:val="left" w:pos="880"/>
          <w:tab w:val="right" w:leader="dot" w:pos="9724"/>
        </w:tabs>
        <w:rPr>
          <w:rFonts w:eastAsiaTheme="minorEastAsia"/>
          <w:noProof/>
          <w:kern w:val="2"/>
          <w14:ligatures w14:val="standardContextual"/>
        </w:rPr>
      </w:pPr>
      <w:hyperlink w:anchor="_Toc184984895" w:history="1">
        <w:r w:rsidRPr="001B18E3">
          <w:rPr>
            <w:rStyle w:val="Hyperlink"/>
            <w:noProof/>
          </w:rPr>
          <w:t>12)</w:t>
        </w:r>
        <w:r>
          <w:rPr>
            <w:rFonts w:eastAsiaTheme="minorEastAsia"/>
            <w:noProof/>
            <w:kern w:val="2"/>
            <w14:ligatures w14:val="standardContextual"/>
          </w:rPr>
          <w:tab/>
        </w:r>
        <w:r w:rsidRPr="001B18E3">
          <w:rPr>
            <w:rStyle w:val="Hyperlink"/>
            <w:noProof/>
          </w:rPr>
          <w:t>Authority</w:t>
        </w:r>
        <w:r>
          <w:rPr>
            <w:noProof/>
            <w:webHidden/>
          </w:rPr>
          <w:tab/>
        </w:r>
        <w:r>
          <w:rPr>
            <w:noProof/>
            <w:webHidden/>
          </w:rPr>
          <w:fldChar w:fldCharType="begin"/>
        </w:r>
        <w:r>
          <w:rPr>
            <w:noProof/>
            <w:webHidden/>
          </w:rPr>
          <w:instrText xml:space="preserve"> PAGEREF _Toc184984895 \h </w:instrText>
        </w:r>
        <w:r>
          <w:rPr>
            <w:noProof/>
            <w:webHidden/>
          </w:rPr>
        </w:r>
        <w:r>
          <w:rPr>
            <w:noProof/>
            <w:webHidden/>
          </w:rPr>
          <w:fldChar w:fldCharType="separate"/>
        </w:r>
        <w:r>
          <w:rPr>
            <w:noProof/>
            <w:webHidden/>
          </w:rPr>
          <w:t>15</w:t>
        </w:r>
        <w:r>
          <w:rPr>
            <w:noProof/>
            <w:webHidden/>
          </w:rPr>
          <w:fldChar w:fldCharType="end"/>
        </w:r>
      </w:hyperlink>
    </w:p>
    <w:p w14:paraId="145E1AEA" w14:textId="7EB0F85E" w:rsidR="00BF4B9D" w:rsidRDefault="00BF4B9D">
      <w:pPr>
        <w:pStyle w:val="TOC1"/>
        <w:tabs>
          <w:tab w:val="left" w:pos="440"/>
          <w:tab w:val="right" w:leader="dot" w:pos="9724"/>
        </w:tabs>
        <w:rPr>
          <w:rFonts w:eastAsiaTheme="minorEastAsia"/>
          <w:noProof/>
          <w:kern w:val="2"/>
          <w14:ligatures w14:val="standardContextual"/>
        </w:rPr>
      </w:pPr>
      <w:hyperlink w:anchor="_Toc184984896" w:history="1">
        <w:r w:rsidRPr="001B18E3">
          <w:rPr>
            <w:rStyle w:val="Hyperlink"/>
            <w:noProof/>
          </w:rPr>
          <w:t>B.</w:t>
        </w:r>
        <w:r>
          <w:rPr>
            <w:rFonts w:eastAsiaTheme="minorEastAsia"/>
            <w:noProof/>
            <w:kern w:val="2"/>
            <w14:ligatures w14:val="standardContextual"/>
          </w:rPr>
          <w:tab/>
        </w:r>
        <w:r w:rsidRPr="001B18E3">
          <w:rPr>
            <w:rStyle w:val="Hyperlink"/>
            <w:noProof/>
          </w:rPr>
          <w:t>NATIONAL PARK SERVICE AND BLUE RIDGE PARKWAY</w:t>
        </w:r>
        <w:r>
          <w:rPr>
            <w:noProof/>
            <w:webHidden/>
          </w:rPr>
          <w:tab/>
        </w:r>
        <w:r>
          <w:rPr>
            <w:noProof/>
            <w:webHidden/>
          </w:rPr>
          <w:fldChar w:fldCharType="begin"/>
        </w:r>
        <w:r>
          <w:rPr>
            <w:noProof/>
            <w:webHidden/>
          </w:rPr>
          <w:instrText xml:space="preserve"> PAGEREF _Toc184984896 \h </w:instrText>
        </w:r>
        <w:r>
          <w:rPr>
            <w:noProof/>
            <w:webHidden/>
          </w:rPr>
        </w:r>
        <w:r>
          <w:rPr>
            <w:noProof/>
            <w:webHidden/>
          </w:rPr>
          <w:fldChar w:fldCharType="separate"/>
        </w:r>
        <w:r>
          <w:rPr>
            <w:noProof/>
            <w:webHidden/>
          </w:rPr>
          <w:t>15</w:t>
        </w:r>
        <w:r>
          <w:rPr>
            <w:noProof/>
            <w:webHidden/>
          </w:rPr>
          <w:fldChar w:fldCharType="end"/>
        </w:r>
      </w:hyperlink>
    </w:p>
    <w:p w14:paraId="793B3CED" w14:textId="31DE2779" w:rsidR="00BF4B9D" w:rsidRDefault="00BF4B9D">
      <w:pPr>
        <w:pStyle w:val="TOC1"/>
        <w:tabs>
          <w:tab w:val="left" w:pos="440"/>
          <w:tab w:val="right" w:leader="dot" w:pos="9724"/>
        </w:tabs>
        <w:rPr>
          <w:rFonts w:eastAsiaTheme="minorEastAsia"/>
          <w:noProof/>
          <w:kern w:val="2"/>
          <w14:ligatures w14:val="standardContextual"/>
        </w:rPr>
      </w:pPr>
      <w:hyperlink w:anchor="_Toc184984897" w:history="1">
        <w:r w:rsidRPr="001B18E3">
          <w:rPr>
            <w:rStyle w:val="Hyperlink"/>
            <w:noProof/>
          </w:rPr>
          <w:t>C.</w:t>
        </w:r>
        <w:r>
          <w:rPr>
            <w:rFonts w:eastAsiaTheme="minorEastAsia"/>
            <w:noProof/>
            <w:kern w:val="2"/>
            <w14:ligatures w14:val="standardContextual"/>
          </w:rPr>
          <w:tab/>
        </w:r>
        <w:r w:rsidRPr="001B18E3">
          <w:rPr>
            <w:rStyle w:val="Hyperlink"/>
            <w:noProof/>
          </w:rPr>
          <w:t>HISTORY OF BLUFFS LODGE AND GROUNDS</w:t>
        </w:r>
        <w:r>
          <w:rPr>
            <w:noProof/>
            <w:webHidden/>
          </w:rPr>
          <w:tab/>
        </w:r>
        <w:r>
          <w:rPr>
            <w:noProof/>
            <w:webHidden/>
          </w:rPr>
          <w:fldChar w:fldCharType="begin"/>
        </w:r>
        <w:r>
          <w:rPr>
            <w:noProof/>
            <w:webHidden/>
          </w:rPr>
          <w:instrText xml:space="preserve"> PAGEREF _Toc184984897 \h </w:instrText>
        </w:r>
        <w:r>
          <w:rPr>
            <w:noProof/>
            <w:webHidden/>
          </w:rPr>
        </w:r>
        <w:r>
          <w:rPr>
            <w:noProof/>
            <w:webHidden/>
          </w:rPr>
          <w:fldChar w:fldCharType="separate"/>
        </w:r>
        <w:r>
          <w:rPr>
            <w:noProof/>
            <w:webHidden/>
          </w:rPr>
          <w:t>16</w:t>
        </w:r>
        <w:r>
          <w:rPr>
            <w:noProof/>
            <w:webHidden/>
          </w:rPr>
          <w:fldChar w:fldCharType="end"/>
        </w:r>
      </w:hyperlink>
    </w:p>
    <w:p w14:paraId="709D3998" w14:textId="1AD03654" w:rsidR="00BF4B9D" w:rsidRDefault="00BF4B9D">
      <w:pPr>
        <w:pStyle w:val="TOC1"/>
        <w:tabs>
          <w:tab w:val="left" w:pos="440"/>
          <w:tab w:val="right" w:leader="dot" w:pos="9724"/>
        </w:tabs>
        <w:rPr>
          <w:rFonts w:eastAsiaTheme="minorEastAsia"/>
          <w:noProof/>
          <w:kern w:val="2"/>
          <w14:ligatures w14:val="standardContextual"/>
        </w:rPr>
      </w:pPr>
      <w:hyperlink w:anchor="_Toc184984898" w:history="1">
        <w:r w:rsidRPr="001B18E3">
          <w:rPr>
            <w:rStyle w:val="Hyperlink"/>
            <w:noProof/>
          </w:rPr>
          <w:t>D.</w:t>
        </w:r>
        <w:r>
          <w:rPr>
            <w:rFonts w:eastAsiaTheme="minorEastAsia"/>
            <w:noProof/>
            <w:kern w:val="2"/>
            <w14:ligatures w14:val="standardContextual"/>
          </w:rPr>
          <w:tab/>
        </w:r>
        <w:r w:rsidRPr="001B18E3">
          <w:rPr>
            <w:rStyle w:val="Hyperlink"/>
            <w:noProof/>
          </w:rPr>
          <w:t>PROPOSAL SUBMISSION REQUIREMENTS</w:t>
        </w:r>
        <w:r>
          <w:rPr>
            <w:noProof/>
            <w:webHidden/>
          </w:rPr>
          <w:tab/>
        </w:r>
        <w:r>
          <w:rPr>
            <w:noProof/>
            <w:webHidden/>
          </w:rPr>
          <w:fldChar w:fldCharType="begin"/>
        </w:r>
        <w:r>
          <w:rPr>
            <w:noProof/>
            <w:webHidden/>
          </w:rPr>
          <w:instrText xml:space="preserve"> PAGEREF _Toc184984898 \h </w:instrText>
        </w:r>
        <w:r>
          <w:rPr>
            <w:noProof/>
            <w:webHidden/>
          </w:rPr>
        </w:r>
        <w:r>
          <w:rPr>
            <w:noProof/>
            <w:webHidden/>
          </w:rPr>
          <w:fldChar w:fldCharType="separate"/>
        </w:r>
        <w:r>
          <w:rPr>
            <w:noProof/>
            <w:webHidden/>
          </w:rPr>
          <w:t>16</w:t>
        </w:r>
        <w:r>
          <w:rPr>
            <w:noProof/>
            <w:webHidden/>
          </w:rPr>
          <w:fldChar w:fldCharType="end"/>
        </w:r>
      </w:hyperlink>
    </w:p>
    <w:p w14:paraId="5AB772D4" w14:textId="5002D8AC" w:rsidR="00BF4B9D" w:rsidRDefault="00BF4B9D">
      <w:pPr>
        <w:pStyle w:val="TOC1"/>
        <w:tabs>
          <w:tab w:val="left" w:pos="440"/>
          <w:tab w:val="right" w:leader="dot" w:pos="9724"/>
        </w:tabs>
        <w:rPr>
          <w:rFonts w:eastAsiaTheme="minorEastAsia"/>
          <w:noProof/>
          <w:kern w:val="2"/>
          <w14:ligatures w14:val="standardContextual"/>
        </w:rPr>
      </w:pPr>
      <w:hyperlink w:anchor="_Toc184984899" w:history="1">
        <w:r w:rsidRPr="001B18E3">
          <w:rPr>
            <w:rStyle w:val="Hyperlink"/>
            <w:noProof/>
          </w:rPr>
          <w:t>E.</w:t>
        </w:r>
        <w:r>
          <w:rPr>
            <w:rFonts w:eastAsiaTheme="minorEastAsia"/>
            <w:noProof/>
            <w:kern w:val="2"/>
            <w14:ligatures w14:val="standardContextual"/>
          </w:rPr>
          <w:tab/>
        </w:r>
        <w:r w:rsidRPr="001B18E3">
          <w:rPr>
            <w:rStyle w:val="Hyperlink"/>
            <w:noProof/>
          </w:rPr>
          <w:t>PROPOSAL SELECTION CRITERIA OVERVIEW</w:t>
        </w:r>
        <w:r>
          <w:rPr>
            <w:noProof/>
            <w:webHidden/>
          </w:rPr>
          <w:tab/>
        </w:r>
        <w:r>
          <w:rPr>
            <w:noProof/>
            <w:webHidden/>
          </w:rPr>
          <w:fldChar w:fldCharType="begin"/>
        </w:r>
        <w:r>
          <w:rPr>
            <w:noProof/>
            <w:webHidden/>
          </w:rPr>
          <w:instrText xml:space="preserve"> PAGEREF _Toc184984899 \h </w:instrText>
        </w:r>
        <w:r>
          <w:rPr>
            <w:noProof/>
            <w:webHidden/>
          </w:rPr>
        </w:r>
        <w:r>
          <w:rPr>
            <w:noProof/>
            <w:webHidden/>
          </w:rPr>
          <w:fldChar w:fldCharType="separate"/>
        </w:r>
        <w:r>
          <w:rPr>
            <w:noProof/>
            <w:webHidden/>
          </w:rPr>
          <w:t>17</w:t>
        </w:r>
        <w:r>
          <w:rPr>
            <w:noProof/>
            <w:webHidden/>
          </w:rPr>
          <w:fldChar w:fldCharType="end"/>
        </w:r>
      </w:hyperlink>
    </w:p>
    <w:p w14:paraId="4ABD1D89" w14:textId="31A55CCA" w:rsidR="00BF4B9D" w:rsidRDefault="00BF4B9D">
      <w:pPr>
        <w:pStyle w:val="TOC1"/>
        <w:tabs>
          <w:tab w:val="left" w:pos="440"/>
          <w:tab w:val="right" w:leader="dot" w:pos="9724"/>
        </w:tabs>
        <w:rPr>
          <w:rFonts w:eastAsiaTheme="minorEastAsia"/>
          <w:noProof/>
          <w:kern w:val="2"/>
          <w14:ligatures w14:val="standardContextual"/>
        </w:rPr>
      </w:pPr>
      <w:hyperlink w:anchor="_Toc184984900" w:history="1">
        <w:r w:rsidRPr="001B18E3">
          <w:rPr>
            <w:rStyle w:val="Hyperlink"/>
            <w:noProof/>
          </w:rPr>
          <w:t>F.</w:t>
        </w:r>
        <w:r>
          <w:rPr>
            <w:rFonts w:eastAsiaTheme="minorEastAsia"/>
            <w:noProof/>
            <w:kern w:val="2"/>
            <w14:ligatures w14:val="standardContextual"/>
          </w:rPr>
          <w:tab/>
        </w:r>
        <w:r w:rsidRPr="001B18E3">
          <w:rPr>
            <w:rStyle w:val="Hyperlink"/>
            <w:noProof/>
          </w:rPr>
          <w:t>PROPOSAL CONTENT</w:t>
        </w:r>
        <w:r>
          <w:rPr>
            <w:noProof/>
            <w:webHidden/>
          </w:rPr>
          <w:tab/>
        </w:r>
        <w:r>
          <w:rPr>
            <w:noProof/>
            <w:webHidden/>
          </w:rPr>
          <w:fldChar w:fldCharType="begin"/>
        </w:r>
        <w:r>
          <w:rPr>
            <w:noProof/>
            <w:webHidden/>
          </w:rPr>
          <w:instrText xml:space="preserve"> PAGEREF _Toc184984900 \h </w:instrText>
        </w:r>
        <w:r>
          <w:rPr>
            <w:noProof/>
            <w:webHidden/>
          </w:rPr>
        </w:r>
        <w:r>
          <w:rPr>
            <w:noProof/>
            <w:webHidden/>
          </w:rPr>
          <w:fldChar w:fldCharType="separate"/>
        </w:r>
        <w:r>
          <w:rPr>
            <w:noProof/>
            <w:webHidden/>
          </w:rPr>
          <w:t>17</w:t>
        </w:r>
        <w:r>
          <w:rPr>
            <w:noProof/>
            <w:webHidden/>
          </w:rPr>
          <w:fldChar w:fldCharType="end"/>
        </w:r>
      </w:hyperlink>
    </w:p>
    <w:p w14:paraId="5422E789" w14:textId="0786CB52" w:rsidR="00BF4B9D" w:rsidRDefault="00BF4B9D">
      <w:pPr>
        <w:pStyle w:val="TOC2"/>
        <w:tabs>
          <w:tab w:val="left" w:pos="660"/>
          <w:tab w:val="right" w:leader="dot" w:pos="9724"/>
        </w:tabs>
        <w:rPr>
          <w:rFonts w:eastAsiaTheme="minorEastAsia"/>
          <w:noProof/>
          <w:kern w:val="2"/>
          <w14:ligatures w14:val="standardContextual"/>
        </w:rPr>
      </w:pPr>
      <w:hyperlink w:anchor="_Toc184984901" w:history="1">
        <w:r w:rsidRPr="001B18E3">
          <w:rPr>
            <w:rStyle w:val="Hyperlink"/>
            <w:noProof/>
          </w:rPr>
          <w:t>1)</w:t>
        </w:r>
        <w:r>
          <w:rPr>
            <w:rFonts w:eastAsiaTheme="minorEastAsia"/>
            <w:noProof/>
            <w:kern w:val="2"/>
            <w14:ligatures w14:val="standardContextual"/>
          </w:rPr>
          <w:tab/>
        </w:r>
        <w:r w:rsidRPr="001B18E3">
          <w:rPr>
            <w:rStyle w:val="Hyperlink"/>
            <w:noProof/>
          </w:rPr>
          <w:t>In General</w:t>
        </w:r>
        <w:r>
          <w:rPr>
            <w:noProof/>
            <w:webHidden/>
          </w:rPr>
          <w:tab/>
        </w:r>
        <w:r>
          <w:rPr>
            <w:noProof/>
            <w:webHidden/>
          </w:rPr>
          <w:fldChar w:fldCharType="begin"/>
        </w:r>
        <w:r>
          <w:rPr>
            <w:noProof/>
            <w:webHidden/>
          </w:rPr>
          <w:instrText xml:space="preserve"> PAGEREF _Toc184984901 \h </w:instrText>
        </w:r>
        <w:r>
          <w:rPr>
            <w:noProof/>
            <w:webHidden/>
          </w:rPr>
        </w:r>
        <w:r>
          <w:rPr>
            <w:noProof/>
            <w:webHidden/>
          </w:rPr>
          <w:fldChar w:fldCharType="separate"/>
        </w:r>
        <w:r>
          <w:rPr>
            <w:noProof/>
            <w:webHidden/>
          </w:rPr>
          <w:t>17</w:t>
        </w:r>
        <w:r>
          <w:rPr>
            <w:noProof/>
            <w:webHidden/>
          </w:rPr>
          <w:fldChar w:fldCharType="end"/>
        </w:r>
      </w:hyperlink>
    </w:p>
    <w:p w14:paraId="5A1959A5" w14:textId="37D8D5BD" w:rsidR="00BF4B9D" w:rsidRDefault="00BF4B9D">
      <w:pPr>
        <w:pStyle w:val="TOC2"/>
        <w:tabs>
          <w:tab w:val="left" w:pos="660"/>
          <w:tab w:val="right" w:leader="dot" w:pos="9724"/>
        </w:tabs>
        <w:rPr>
          <w:rFonts w:eastAsiaTheme="minorEastAsia"/>
          <w:noProof/>
          <w:kern w:val="2"/>
          <w14:ligatures w14:val="standardContextual"/>
        </w:rPr>
      </w:pPr>
      <w:hyperlink w:anchor="_Toc184984902" w:history="1">
        <w:r w:rsidRPr="001B18E3">
          <w:rPr>
            <w:rStyle w:val="Hyperlink"/>
            <w:noProof/>
          </w:rPr>
          <w:t>2)</w:t>
        </w:r>
        <w:r>
          <w:rPr>
            <w:rFonts w:eastAsiaTheme="minorEastAsia"/>
            <w:noProof/>
            <w:kern w:val="2"/>
            <w14:ligatures w14:val="standardContextual"/>
          </w:rPr>
          <w:tab/>
        </w:r>
        <w:r w:rsidRPr="001B18E3">
          <w:rPr>
            <w:rStyle w:val="Hyperlink"/>
            <w:noProof/>
          </w:rPr>
          <w:t>Information Requested</w:t>
        </w:r>
        <w:r>
          <w:rPr>
            <w:noProof/>
            <w:webHidden/>
          </w:rPr>
          <w:tab/>
        </w:r>
        <w:r>
          <w:rPr>
            <w:noProof/>
            <w:webHidden/>
          </w:rPr>
          <w:fldChar w:fldCharType="begin"/>
        </w:r>
        <w:r>
          <w:rPr>
            <w:noProof/>
            <w:webHidden/>
          </w:rPr>
          <w:instrText xml:space="preserve"> PAGEREF _Toc184984902 \h </w:instrText>
        </w:r>
        <w:r>
          <w:rPr>
            <w:noProof/>
            <w:webHidden/>
          </w:rPr>
        </w:r>
        <w:r>
          <w:rPr>
            <w:noProof/>
            <w:webHidden/>
          </w:rPr>
          <w:fldChar w:fldCharType="separate"/>
        </w:r>
        <w:r>
          <w:rPr>
            <w:noProof/>
            <w:webHidden/>
          </w:rPr>
          <w:t>18</w:t>
        </w:r>
        <w:r>
          <w:rPr>
            <w:noProof/>
            <w:webHidden/>
          </w:rPr>
          <w:fldChar w:fldCharType="end"/>
        </w:r>
      </w:hyperlink>
    </w:p>
    <w:p w14:paraId="1990F7D8" w14:textId="7CF692A8" w:rsidR="00BF4B9D" w:rsidRDefault="00BF4B9D">
      <w:pPr>
        <w:pStyle w:val="TOC1"/>
        <w:tabs>
          <w:tab w:val="left" w:pos="440"/>
          <w:tab w:val="right" w:leader="dot" w:pos="9724"/>
        </w:tabs>
        <w:rPr>
          <w:rFonts w:eastAsiaTheme="minorEastAsia"/>
          <w:noProof/>
          <w:kern w:val="2"/>
          <w14:ligatures w14:val="standardContextual"/>
        </w:rPr>
      </w:pPr>
      <w:hyperlink w:anchor="_Toc184984903" w:history="1">
        <w:r w:rsidRPr="001B18E3">
          <w:rPr>
            <w:rStyle w:val="Hyperlink"/>
            <w:noProof/>
          </w:rPr>
          <w:t>G.</w:t>
        </w:r>
        <w:r>
          <w:rPr>
            <w:rFonts w:eastAsiaTheme="minorEastAsia"/>
            <w:noProof/>
            <w:kern w:val="2"/>
            <w14:ligatures w14:val="standardContextual"/>
          </w:rPr>
          <w:tab/>
        </w:r>
        <w:r w:rsidRPr="001B18E3">
          <w:rPr>
            <w:rStyle w:val="Hyperlink"/>
            <w:noProof/>
          </w:rPr>
          <w:t>EVALUATION AND SELECTION PROCESS</w:t>
        </w:r>
        <w:r>
          <w:rPr>
            <w:noProof/>
            <w:webHidden/>
          </w:rPr>
          <w:tab/>
        </w:r>
        <w:r>
          <w:rPr>
            <w:noProof/>
            <w:webHidden/>
          </w:rPr>
          <w:fldChar w:fldCharType="begin"/>
        </w:r>
        <w:r>
          <w:rPr>
            <w:noProof/>
            <w:webHidden/>
          </w:rPr>
          <w:instrText xml:space="preserve"> PAGEREF _Toc184984903 \h </w:instrText>
        </w:r>
        <w:r>
          <w:rPr>
            <w:noProof/>
            <w:webHidden/>
          </w:rPr>
        </w:r>
        <w:r>
          <w:rPr>
            <w:noProof/>
            <w:webHidden/>
          </w:rPr>
          <w:fldChar w:fldCharType="separate"/>
        </w:r>
        <w:r>
          <w:rPr>
            <w:noProof/>
            <w:webHidden/>
          </w:rPr>
          <w:t>19</w:t>
        </w:r>
        <w:r>
          <w:rPr>
            <w:noProof/>
            <w:webHidden/>
          </w:rPr>
          <w:fldChar w:fldCharType="end"/>
        </w:r>
      </w:hyperlink>
    </w:p>
    <w:p w14:paraId="6980D855" w14:textId="71C16F4A" w:rsidR="00BF4B9D" w:rsidRDefault="00BF4B9D">
      <w:pPr>
        <w:pStyle w:val="TOC1"/>
        <w:tabs>
          <w:tab w:val="left" w:pos="440"/>
          <w:tab w:val="right" w:leader="dot" w:pos="9724"/>
        </w:tabs>
        <w:rPr>
          <w:rFonts w:eastAsiaTheme="minorEastAsia"/>
          <w:noProof/>
          <w:kern w:val="2"/>
          <w14:ligatures w14:val="standardContextual"/>
        </w:rPr>
      </w:pPr>
      <w:hyperlink w:anchor="_Toc184984904" w:history="1">
        <w:r w:rsidRPr="001B18E3">
          <w:rPr>
            <w:rStyle w:val="Hyperlink"/>
            <w:rFonts w:cstheme="minorHAnsi"/>
            <w:noProof/>
          </w:rPr>
          <w:t>H.</w:t>
        </w:r>
        <w:r>
          <w:rPr>
            <w:rFonts w:eastAsiaTheme="minorEastAsia"/>
            <w:noProof/>
            <w:kern w:val="2"/>
            <w14:ligatures w14:val="standardContextual"/>
          </w:rPr>
          <w:tab/>
        </w:r>
        <w:r w:rsidRPr="001B18E3">
          <w:rPr>
            <w:rStyle w:val="Hyperlink"/>
            <w:rFonts w:cstheme="minorHAnsi"/>
            <w:noProof/>
          </w:rPr>
          <w:t>ADDITIONAL INFORMATION AND MODIFICATION OF PROPOSALS</w:t>
        </w:r>
        <w:r>
          <w:rPr>
            <w:noProof/>
            <w:webHidden/>
          </w:rPr>
          <w:tab/>
        </w:r>
        <w:r>
          <w:rPr>
            <w:noProof/>
            <w:webHidden/>
          </w:rPr>
          <w:fldChar w:fldCharType="begin"/>
        </w:r>
        <w:r>
          <w:rPr>
            <w:noProof/>
            <w:webHidden/>
          </w:rPr>
          <w:instrText xml:space="preserve"> PAGEREF _Toc184984904 \h </w:instrText>
        </w:r>
        <w:r>
          <w:rPr>
            <w:noProof/>
            <w:webHidden/>
          </w:rPr>
        </w:r>
        <w:r>
          <w:rPr>
            <w:noProof/>
            <w:webHidden/>
          </w:rPr>
          <w:fldChar w:fldCharType="separate"/>
        </w:r>
        <w:r>
          <w:rPr>
            <w:noProof/>
            <w:webHidden/>
          </w:rPr>
          <w:t>19</w:t>
        </w:r>
        <w:r>
          <w:rPr>
            <w:noProof/>
            <w:webHidden/>
          </w:rPr>
          <w:fldChar w:fldCharType="end"/>
        </w:r>
      </w:hyperlink>
    </w:p>
    <w:p w14:paraId="0EF81DEF" w14:textId="4D72D32A" w:rsidR="00BF4B9D" w:rsidRDefault="00BF4B9D">
      <w:pPr>
        <w:pStyle w:val="TOC1"/>
        <w:tabs>
          <w:tab w:val="left" w:pos="440"/>
          <w:tab w:val="right" w:leader="dot" w:pos="9724"/>
        </w:tabs>
        <w:rPr>
          <w:rFonts w:eastAsiaTheme="minorEastAsia"/>
          <w:noProof/>
          <w:kern w:val="2"/>
          <w14:ligatures w14:val="standardContextual"/>
        </w:rPr>
      </w:pPr>
      <w:hyperlink w:anchor="_Toc184984905" w:history="1">
        <w:r w:rsidRPr="001B18E3">
          <w:rPr>
            <w:rStyle w:val="Hyperlink"/>
            <w:noProof/>
          </w:rPr>
          <w:t>I.</w:t>
        </w:r>
        <w:r>
          <w:rPr>
            <w:rFonts w:eastAsiaTheme="minorEastAsia"/>
            <w:noProof/>
            <w:kern w:val="2"/>
            <w14:ligatures w14:val="standardContextual"/>
          </w:rPr>
          <w:tab/>
        </w:r>
        <w:r w:rsidRPr="001B18E3">
          <w:rPr>
            <w:rStyle w:val="Hyperlink"/>
            <w:noProof/>
          </w:rPr>
          <w:t>LEASE TERMS AND CONDITIONS</w:t>
        </w:r>
        <w:r>
          <w:rPr>
            <w:noProof/>
            <w:webHidden/>
          </w:rPr>
          <w:tab/>
        </w:r>
        <w:r>
          <w:rPr>
            <w:noProof/>
            <w:webHidden/>
          </w:rPr>
          <w:fldChar w:fldCharType="begin"/>
        </w:r>
        <w:r>
          <w:rPr>
            <w:noProof/>
            <w:webHidden/>
          </w:rPr>
          <w:instrText xml:space="preserve"> PAGEREF _Toc184984905 \h </w:instrText>
        </w:r>
        <w:r>
          <w:rPr>
            <w:noProof/>
            <w:webHidden/>
          </w:rPr>
        </w:r>
        <w:r>
          <w:rPr>
            <w:noProof/>
            <w:webHidden/>
          </w:rPr>
          <w:fldChar w:fldCharType="separate"/>
        </w:r>
        <w:r>
          <w:rPr>
            <w:noProof/>
            <w:webHidden/>
          </w:rPr>
          <w:t>20</w:t>
        </w:r>
        <w:r>
          <w:rPr>
            <w:noProof/>
            <w:webHidden/>
          </w:rPr>
          <w:fldChar w:fldCharType="end"/>
        </w:r>
      </w:hyperlink>
    </w:p>
    <w:p w14:paraId="5FA10043" w14:textId="56660E42" w:rsidR="00BF4B9D" w:rsidRDefault="00BF4B9D">
      <w:pPr>
        <w:pStyle w:val="TOC2"/>
        <w:tabs>
          <w:tab w:val="left" w:pos="660"/>
          <w:tab w:val="right" w:leader="dot" w:pos="9724"/>
        </w:tabs>
        <w:rPr>
          <w:rFonts w:eastAsiaTheme="minorEastAsia"/>
          <w:noProof/>
          <w:kern w:val="2"/>
          <w14:ligatures w14:val="standardContextual"/>
        </w:rPr>
      </w:pPr>
      <w:hyperlink w:anchor="_Toc184984906" w:history="1">
        <w:r w:rsidRPr="001B18E3">
          <w:rPr>
            <w:rStyle w:val="Hyperlink"/>
            <w:noProof/>
          </w:rPr>
          <w:t>1)</w:t>
        </w:r>
        <w:r>
          <w:rPr>
            <w:rFonts w:eastAsiaTheme="minorEastAsia"/>
            <w:noProof/>
            <w:kern w:val="2"/>
            <w14:ligatures w14:val="standardContextual"/>
          </w:rPr>
          <w:tab/>
        </w:r>
        <w:r w:rsidRPr="001B18E3">
          <w:rPr>
            <w:rStyle w:val="Hyperlink"/>
            <w:noProof/>
          </w:rPr>
          <w:t>Term of Lease</w:t>
        </w:r>
        <w:r>
          <w:rPr>
            <w:noProof/>
            <w:webHidden/>
          </w:rPr>
          <w:tab/>
        </w:r>
        <w:r>
          <w:rPr>
            <w:noProof/>
            <w:webHidden/>
          </w:rPr>
          <w:fldChar w:fldCharType="begin"/>
        </w:r>
        <w:r>
          <w:rPr>
            <w:noProof/>
            <w:webHidden/>
          </w:rPr>
          <w:instrText xml:space="preserve"> PAGEREF _Toc184984906 \h </w:instrText>
        </w:r>
        <w:r>
          <w:rPr>
            <w:noProof/>
            <w:webHidden/>
          </w:rPr>
        </w:r>
        <w:r>
          <w:rPr>
            <w:noProof/>
            <w:webHidden/>
          </w:rPr>
          <w:fldChar w:fldCharType="separate"/>
        </w:r>
        <w:r>
          <w:rPr>
            <w:noProof/>
            <w:webHidden/>
          </w:rPr>
          <w:t>20</w:t>
        </w:r>
        <w:r>
          <w:rPr>
            <w:noProof/>
            <w:webHidden/>
          </w:rPr>
          <w:fldChar w:fldCharType="end"/>
        </w:r>
      </w:hyperlink>
    </w:p>
    <w:p w14:paraId="3E93EB26" w14:textId="4E4643AF" w:rsidR="00BF4B9D" w:rsidRDefault="00BF4B9D">
      <w:pPr>
        <w:pStyle w:val="TOC2"/>
        <w:tabs>
          <w:tab w:val="left" w:pos="660"/>
          <w:tab w:val="right" w:leader="dot" w:pos="9724"/>
        </w:tabs>
        <w:rPr>
          <w:rFonts w:eastAsiaTheme="minorEastAsia"/>
          <w:noProof/>
          <w:kern w:val="2"/>
          <w14:ligatures w14:val="standardContextual"/>
        </w:rPr>
      </w:pPr>
      <w:hyperlink w:anchor="_Toc184984907" w:history="1">
        <w:r w:rsidRPr="001B18E3">
          <w:rPr>
            <w:rStyle w:val="Hyperlink"/>
            <w:noProof/>
          </w:rPr>
          <w:t>2)</w:t>
        </w:r>
        <w:r>
          <w:rPr>
            <w:rFonts w:eastAsiaTheme="minorEastAsia"/>
            <w:noProof/>
            <w:kern w:val="2"/>
            <w14:ligatures w14:val="standardContextual"/>
          </w:rPr>
          <w:tab/>
        </w:r>
        <w:r w:rsidRPr="001B18E3">
          <w:rPr>
            <w:rStyle w:val="Hyperlink"/>
            <w:noProof/>
          </w:rPr>
          <w:t>Lease Provisions</w:t>
        </w:r>
        <w:r>
          <w:rPr>
            <w:noProof/>
            <w:webHidden/>
          </w:rPr>
          <w:tab/>
        </w:r>
        <w:r>
          <w:rPr>
            <w:noProof/>
            <w:webHidden/>
          </w:rPr>
          <w:fldChar w:fldCharType="begin"/>
        </w:r>
        <w:r>
          <w:rPr>
            <w:noProof/>
            <w:webHidden/>
          </w:rPr>
          <w:instrText xml:space="preserve"> PAGEREF _Toc184984907 \h </w:instrText>
        </w:r>
        <w:r>
          <w:rPr>
            <w:noProof/>
            <w:webHidden/>
          </w:rPr>
        </w:r>
        <w:r>
          <w:rPr>
            <w:noProof/>
            <w:webHidden/>
          </w:rPr>
          <w:fldChar w:fldCharType="separate"/>
        </w:r>
        <w:r>
          <w:rPr>
            <w:noProof/>
            <w:webHidden/>
          </w:rPr>
          <w:t>20</w:t>
        </w:r>
        <w:r>
          <w:rPr>
            <w:noProof/>
            <w:webHidden/>
          </w:rPr>
          <w:fldChar w:fldCharType="end"/>
        </w:r>
      </w:hyperlink>
    </w:p>
    <w:p w14:paraId="4BB0DE5B" w14:textId="74D7087E" w:rsidR="00BF4B9D" w:rsidRDefault="00BF4B9D">
      <w:pPr>
        <w:pStyle w:val="TOC1"/>
        <w:tabs>
          <w:tab w:val="left" w:pos="440"/>
          <w:tab w:val="right" w:leader="dot" w:pos="9724"/>
        </w:tabs>
        <w:rPr>
          <w:rFonts w:eastAsiaTheme="minorEastAsia"/>
          <w:noProof/>
          <w:kern w:val="2"/>
          <w14:ligatures w14:val="standardContextual"/>
        </w:rPr>
      </w:pPr>
      <w:hyperlink w:anchor="_Toc184984908" w:history="1">
        <w:r w:rsidRPr="001B18E3">
          <w:rPr>
            <w:rStyle w:val="Hyperlink"/>
            <w:rFonts w:cstheme="minorHAnsi"/>
            <w:noProof/>
          </w:rPr>
          <w:t>J.</w:t>
        </w:r>
        <w:r>
          <w:rPr>
            <w:rFonts w:eastAsiaTheme="minorEastAsia"/>
            <w:noProof/>
            <w:kern w:val="2"/>
            <w14:ligatures w14:val="standardContextual"/>
          </w:rPr>
          <w:tab/>
        </w:r>
        <w:r w:rsidRPr="001B18E3">
          <w:rPr>
            <w:rStyle w:val="Hyperlink"/>
            <w:rFonts w:cstheme="minorHAnsi"/>
            <w:noProof/>
          </w:rPr>
          <w:t>PROPOSALS CONSIDERED PUBLIC DOCUMENTS</w:t>
        </w:r>
        <w:r>
          <w:rPr>
            <w:noProof/>
            <w:webHidden/>
          </w:rPr>
          <w:tab/>
        </w:r>
        <w:r>
          <w:rPr>
            <w:noProof/>
            <w:webHidden/>
          </w:rPr>
          <w:fldChar w:fldCharType="begin"/>
        </w:r>
        <w:r>
          <w:rPr>
            <w:noProof/>
            <w:webHidden/>
          </w:rPr>
          <w:instrText xml:space="preserve"> PAGEREF _Toc184984908 \h </w:instrText>
        </w:r>
        <w:r>
          <w:rPr>
            <w:noProof/>
            <w:webHidden/>
          </w:rPr>
        </w:r>
        <w:r>
          <w:rPr>
            <w:noProof/>
            <w:webHidden/>
          </w:rPr>
          <w:fldChar w:fldCharType="separate"/>
        </w:r>
        <w:r>
          <w:rPr>
            <w:noProof/>
            <w:webHidden/>
          </w:rPr>
          <w:t>20</w:t>
        </w:r>
        <w:r>
          <w:rPr>
            <w:noProof/>
            <w:webHidden/>
          </w:rPr>
          <w:fldChar w:fldCharType="end"/>
        </w:r>
      </w:hyperlink>
    </w:p>
    <w:p w14:paraId="2C1DE2B3" w14:textId="5B4F22D2" w:rsidR="002C552C" w:rsidRDefault="00771208" w:rsidP="002C552C">
      <w:pPr>
        <w:spacing w:after="0" w:line="240" w:lineRule="auto"/>
        <w:jc w:val="center"/>
        <w:rPr>
          <w:rFonts w:cstheme="minorHAnsi"/>
          <w:b/>
          <w:sz w:val="20"/>
          <w:szCs w:val="20"/>
        </w:rPr>
      </w:pPr>
      <w:r w:rsidRPr="00360435">
        <w:rPr>
          <w:rFonts w:cstheme="minorHAnsi"/>
          <w:b/>
          <w:sz w:val="20"/>
          <w:szCs w:val="20"/>
        </w:rPr>
        <w:fldChar w:fldCharType="end"/>
      </w:r>
    </w:p>
    <w:p w14:paraId="2C1DE2B4" w14:textId="77777777" w:rsidR="0029642F" w:rsidRPr="00FC1FA8" w:rsidRDefault="00763829" w:rsidP="00204340">
      <w:pPr>
        <w:spacing w:after="0" w:line="240" w:lineRule="auto"/>
        <w:rPr>
          <w:rFonts w:cstheme="minorHAnsi"/>
          <w:b/>
          <w:color w:val="365F91" w:themeColor="accent1" w:themeShade="BF"/>
        </w:rPr>
      </w:pPr>
      <w:r w:rsidRPr="00FC1FA8">
        <w:rPr>
          <w:rFonts w:cstheme="minorHAnsi"/>
          <w:b/>
          <w:color w:val="365F91" w:themeColor="accent1" w:themeShade="BF"/>
        </w:rPr>
        <w:t>ATTACHMENTS</w:t>
      </w:r>
    </w:p>
    <w:p w14:paraId="2C1DE2B5" w14:textId="77777777" w:rsidR="00763829" w:rsidRPr="00F23F72" w:rsidRDefault="00A940B0" w:rsidP="00745521">
      <w:pPr>
        <w:spacing w:after="0" w:line="240" w:lineRule="auto"/>
        <w:rPr>
          <w:rFonts w:cstheme="minorHAnsi"/>
        </w:rPr>
      </w:pPr>
      <w:r w:rsidRPr="0047783E">
        <w:rPr>
          <w:rFonts w:cstheme="minorHAnsi"/>
        </w:rPr>
        <w:t>A</w:t>
      </w:r>
      <w:r w:rsidRPr="00F23F72">
        <w:rPr>
          <w:rFonts w:cstheme="minorHAnsi"/>
        </w:rPr>
        <w:t xml:space="preserve"> – Draft Lease</w:t>
      </w:r>
    </w:p>
    <w:p w14:paraId="2C1DE2B6" w14:textId="77777777" w:rsidR="00E21CD7" w:rsidRPr="0047783E" w:rsidRDefault="00901BB9" w:rsidP="00567E4A">
      <w:pPr>
        <w:spacing w:after="0" w:line="240" w:lineRule="auto"/>
        <w:rPr>
          <w:rFonts w:cstheme="minorHAnsi"/>
        </w:rPr>
      </w:pPr>
      <w:r w:rsidRPr="0047783E">
        <w:rPr>
          <w:rFonts w:cstheme="minorHAnsi"/>
        </w:rPr>
        <w:t>B</w:t>
      </w:r>
      <w:r w:rsidR="00116306">
        <w:rPr>
          <w:rFonts w:cstheme="minorHAnsi"/>
        </w:rPr>
        <w:t xml:space="preserve"> </w:t>
      </w:r>
      <w:r w:rsidR="00E21CD7" w:rsidRPr="0047783E">
        <w:rPr>
          <w:rFonts w:cstheme="minorHAnsi"/>
        </w:rPr>
        <w:t xml:space="preserve">– Business </w:t>
      </w:r>
      <w:r w:rsidR="007308E7" w:rsidRPr="0047783E">
        <w:rPr>
          <w:rFonts w:cstheme="minorHAnsi"/>
        </w:rPr>
        <w:t>History In</w:t>
      </w:r>
      <w:r w:rsidR="00E21CD7" w:rsidRPr="0047783E">
        <w:rPr>
          <w:rFonts w:cstheme="minorHAnsi"/>
        </w:rPr>
        <w:t>formation</w:t>
      </w:r>
      <w:r w:rsidR="007308E7" w:rsidRPr="0047783E">
        <w:rPr>
          <w:rFonts w:cstheme="minorHAnsi"/>
        </w:rPr>
        <w:t xml:space="preserve"> Form</w:t>
      </w:r>
    </w:p>
    <w:p w14:paraId="2C1DE2B7" w14:textId="2A0DB48E" w:rsidR="00E21CD7" w:rsidRPr="00F23F72" w:rsidRDefault="00901BB9" w:rsidP="00745521">
      <w:pPr>
        <w:spacing w:after="0" w:line="240" w:lineRule="auto"/>
        <w:rPr>
          <w:rFonts w:cstheme="minorHAnsi"/>
        </w:rPr>
      </w:pPr>
      <w:r>
        <w:rPr>
          <w:rFonts w:cstheme="minorHAnsi"/>
        </w:rPr>
        <w:t>C</w:t>
      </w:r>
      <w:r w:rsidR="00567E4A">
        <w:rPr>
          <w:rFonts w:cstheme="minorHAnsi"/>
        </w:rPr>
        <w:t xml:space="preserve"> </w:t>
      </w:r>
      <w:r w:rsidR="00A940B0" w:rsidRPr="00F23F72">
        <w:rPr>
          <w:rFonts w:cstheme="minorHAnsi"/>
        </w:rPr>
        <w:t>–</w:t>
      </w:r>
      <w:r w:rsidR="00116306">
        <w:rPr>
          <w:rFonts w:cstheme="minorHAnsi"/>
        </w:rPr>
        <w:t xml:space="preserve"> </w:t>
      </w:r>
      <w:r w:rsidR="00A940B0" w:rsidRPr="00F23F72">
        <w:rPr>
          <w:rFonts w:cstheme="minorHAnsi"/>
        </w:rPr>
        <w:t xml:space="preserve">Business Organization </w:t>
      </w:r>
      <w:r w:rsidR="00F56289">
        <w:rPr>
          <w:rFonts w:cstheme="minorHAnsi"/>
        </w:rPr>
        <w:t xml:space="preserve">Information </w:t>
      </w:r>
      <w:r w:rsidR="00A940B0" w:rsidRPr="00F23F72">
        <w:rPr>
          <w:rFonts w:cstheme="minorHAnsi"/>
        </w:rPr>
        <w:t>– Corporate and LLC</w:t>
      </w:r>
    </w:p>
    <w:p w14:paraId="2C1DE2B8" w14:textId="4B1CC151" w:rsidR="00E21CD7" w:rsidRPr="00F23F72" w:rsidRDefault="00901BB9" w:rsidP="00745521">
      <w:pPr>
        <w:spacing w:after="0" w:line="240" w:lineRule="auto"/>
        <w:rPr>
          <w:rFonts w:cstheme="minorHAnsi"/>
        </w:rPr>
      </w:pPr>
      <w:r>
        <w:rPr>
          <w:rFonts w:cstheme="minorHAnsi"/>
        </w:rPr>
        <w:t>D</w:t>
      </w:r>
      <w:r w:rsidR="00567E4A">
        <w:rPr>
          <w:rFonts w:cstheme="minorHAnsi"/>
        </w:rPr>
        <w:t xml:space="preserve"> </w:t>
      </w:r>
      <w:r w:rsidR="00A940B0" w:rsidRPr="00F23F72">
        <w:rPr>
          <w:rFonts w:cstheme="minorHAnsi"/>
        </w:rPr>
        <w:t>–</w:t>
      </w:r>
      <w:r w:rsidR="00C108F8">
        <w:rPr>
          <w:rFonts w:cstheme="minorHAnsi"/>
        </w:rPr>
        <w:t xml:space="preserve"> </w:t>
      </w:r>
      <w:r w:rsidR="00A940B0" w:rsidRPr="00F23F72">
        <w:rPr>
          <w:rFonts w:cstheme="minorHAnsi"/>
        </w:rPr>
        <w:t xml:space="preserve">Business Organization </w:t>
      </w:r>
      <w:r w:rsidR="00E466F8">
        <w:rPr>
          <w:rFonts w:cstheme="minorHAnsi"/>
        </w:rPr>
        <w:t xml:space="preserve">Information </w:t>
      </w:r>
      <w:r w:rsidR="00A940B0" w:rsidRPr="00F23F72">
        <w:rPr>
          <w:rFonts w:cstheme="minorHAnsi"/>
        </w:rPr>
        <w:t>– Individual and Partnership</w:t>
      </w:r>
    </w:p>
    <w:p w14:paraId="2C1DE2B9" w14:textId="2F59DE0A" w:rsidR="00E21CD7" w:rsidRDefault="00901BB9" w:rsidP="006E4967">
      <w:pPr>
        <w:spacing w:after="0" w:line="240" w:lineRule="auto"/>
        <w:ind w:left="360" w:hanging="360"/>
        <w:rPr>
          <w:rFonts w:cstheme="minorHAnsi"/>
        </w:rPr>
      </w:pPr>
      <w:r>
        <w:rPr>
          <w:rFonts w:cstheme="minorHAnsi"/>
        </w:rPr>
        <w:lastRenderedPageBreak/>
        <w:t>E</w:t>
      </w:r>
      <w:r w:rsidR="00A940B0" w:rsidRPr="00F23F72">
        <w:rPr>
          <w:rFonts w:cstheme="minorHAnsi"/>
        </w:rPr>
        <w:t xml:space="preserve"> – </w:t>
      </w:r>
      <w:r w:rsidR="00AC46E9">
        <w:rPr>
          <w:rFonts w:cstheme="minorHAnsi"/>
        </w:rPr>
        <w:t>Offeror Financial Projects</w:t>
      </w:r>
      <w:r w:rsidR="00A940B0" w:rsidRPr="00F23F72">
        <w:rPr>
          <w:rFonts w:cstheme="minorHAnsi"/>
        </w:rPr>
        <w:t xml:space="preserve"> (Investments and Start-Up Costs, Proforma Income Statement, Assumptions</w:t>
      </w:r>
      <w:r w:rsidR="00B00012">
        <w:rPr>
          <w:rFonts w:cstheme="minorHAnsi"/>
        </w:rPr>
        <w:t>, Operating</w:t>
      </w:r>
      <w:r w:rsidR="00820749">
        <w:rPr>
          <w:rFonts w:cstheme="minorHAnsi"/>
        </w:rPr>
        <w:t xml:space="preserve"> Assumptions, Cash Flow, and Recapture</w:t>
      </w:r>
      <w:r w:rsidR="00A940B0" w:rsidRPr="00F23F72">
        <w:rPr>
          <w:rFonts w:cstheme="minorHAnsi"/>
        </w:rPr>
        <w:t xml:space="preserve">) </w:t>
      </w:r>
      <w:r w:rsidR="00204340">
        <w:rPr>
          <w:rFonts w:cstheme="minorHAnsi"/>
        </w:rPr>
        <w:t xml:space="preserve">in </w:t>
      </w:r>
      <w:r w:rsidR="00A940B0" w:rsidRPr="00F23F72">
        <w:rPr>
          <w:rFonts w:cstheme="minorHAnsi"/>
        </w:rPr>
        <w:t xml:space="preserve">Excel </w:t>
      </w:r>
    </w:p>
    <w:p w14:paraId="2C1DE2BA" w14:textId="77777777" w:rsidR="0029642F" w:rsidRDefault="00F23F72" w:rsidP="002C552C">
      <w:pPr>
        <w:spacing w:after="0" w:line="240" w:lineRule="auto"/>
        <w:rPr>
          <w:rFonts w:cstheme="minorHAnsi"/>
        </w:rPr>
      </w:pPr>
      <w:r>
        <w:rPr>
          <w:rFonts w:cstheme="minorHAnsi"/>
        </w:rPr>
        <w:t>F – Sample Offeror Transmittal Letter</w:t>
      </w:r>
    </w:p>
    <w:p w14:paraId="196A68E4" w14:textId="0766A263" w:rsidR="00624FCC" w:rsidRDefault="001B4BCB" w:rsidP="002C552C">
      <w:pPr>
        <w:spacing w:after="0" w:line="240" w:lineRule="auto"/>
        <w:rPr>
          <w:rFonts w:cstheme="minorHAnsi"/>
          <w:b/>
        </w:rPr>
      </w:pPr>
      <w:r>
        <w:rPr>
          <w:rFonts w:cstheme="minorHAnsi"/>
        </w:rPr>
        <w:t>G</w:t>
      </w:r>
      <w:r w:rsidR="00624FCC">
        <w:rPr>
          <w:rFonts w:cstheme="minorHAnsi"/>
        </w:rPr>
        <w:t xml:space="preserve"> - Historic Structures Report</w:t>
      </w:r>
    </w:p>
    <w:p w14:paraId="2C1DE2BB" w14:textId="77777777" w:rsidR="000D450F" w:rsidRPr="003703F5" w:rsidRDefault="00C614DD" w:rsidP="00C614DD">
      <w:pPr>
        <w:pStyle w:val="Heading1"/>
        <w:rPr>
          <w:szCs w:val="22"/>
        </w:rPr>
      </w:pPr>
      <w:bookmarkStart w:id="1" w:name="_Toc184984883"/>
      <w:r w:rsidRPr="003703F5">
        <w:rPr>
          <w:szCs w:val="22"/>
        </w:rPr>
        <w:t>SUMMARY OF LEASING OPPORTUNITY</w:t>
      </w:r>
      <w:bookmarkEnd w:id="1"/>
    </w:p>
    <w:p w14:paraId="2C1DE2BC" w14:textId="346ACC07" w:rsidR="000B0075" w:rsidRPr="001E2393" w:rsidRDefault="000B0075" w:rsidP="005E2E01">
      <w:pPr>
        <w:spacing w:after="0" w:line="240" w:lineRule="auto"/>
        <w:ind w:left="360"/>
      </w:pPr>
      <w:r w:rsidRPr="001E2393">
        <w:t>This Request for Proposals (RFP) provides the opportunity for any interested individual or organization, hereinafter referred to as “Offeror” to submit proposals to the National Park Service (NPS</w:t>
      </w:r>
      <w:r w:rsidR="006B20C8" w:rsidRPr="001E2393">
        <w:t>, ‘Lessor’</w:t>
      </w:r>
      <w:r w:rsidRPr="001E2393">
        <w:t xml:space="preserve">) to lease NPS property at </w:t>
      </w:r>
      <w:r w:rsidR="007E2923">
        <w:t xml:space="preserve">the </w:t>
      </w:r>
      <w:r w:rsidR="0065181B">
        <w:t>Blue Ridge Parkway</w:t>
      </w:r>
      <w:r w:rsidRPr="001E2393">
        <w:t xml:space="preserve"> under the following general terms and conditions.  </w:t>
      </w:r>
    </w:p>
    <w:p w14:paraId="2C1DE2BD" w14:textId="77777777" w:rsidR="000B0075" w:rsidRPr="001E2393" w:rsidRDefault="000B0075" w:rsidP="005E2E01">
      <w:pPr>
        <w:spacing w:after="0" w:line="240" w:lineRule="auto"/>
        <w:ind w:left="360"/>
      </w:pPr>
    </w:p>
    <w:p w14:paraId="2C1DE2BE" w14:textId="1CA299A9" w:rsidR="00B51543" w:rsidRPr="001E2393" w:rsidRDefault="000B0075" w:rsidP="005E2E01">
      <w:pPr>
        <w:spacing w:after="0" w:line="240" w:lineRule="auto"/>
        <w:ind w:left="360"/>
      </w:pPr>
      <w:r w:rsidRPr="001E2393">
        <w:t>The selected offeror (</w:t>
      </w:r>
      <w:proofErr w:type="gramStart"/>
      <w:r w:rsidRPr="001E2393">
        <w:t>Offeror, ‘</w:t>
      </w:r>
      <w:proofErr w:type="gramEnd"/>
      <w:r w:rsidRPr="001E2393">
        <w:t>you</w:t>
      </w:r>
      <w:proofErr w:type="gramStart"/>
      <w:r w:rsidRPr="001E2393">
        <w:t>’, ‘</w:t>
      </w:r>
      <w:proofErr w:type="gramEnd"/>
      <w:r w:rsidRPr="001E2393">
        <w:t xml:space="preserve">your’) will have exclusive negotiation rights to </w:t>
      </w:r>
      <w:proofErr w:type="gramStart"/>
      <w:r w:rsidRPr="001E2393">
        <w:t>enter into</w:t>
      </w:r>
      <w:proofErr w:type="gramEnd"/>
      <w:r w:rsidRPr="001E2393">
        <w:t xml:space="preserve"> a </w:t>
      </w:r>
      <w:r w:rsidR="00C16140">
        <w:t>l</w:t>
      </w:r>
      <w:r w:rsidRPr="001E2393">
        <w:t xml:space="preserve">ease based on the attached Draft Lease (See Attachment A). Elements of your proposal may be incorporated into the Draft Lease at Lessor’s discretion.  </w:t>
      </w:r>
    </w:p>
    <w:p w14:paraId="2C1DE2BF" w14:textId="77777777" w:rsidR="006B20C8" w:rsidRPr="001E2393" w:rsidRDefault="006B20C8" w:rsidP="005E2E01">
      <w:pPr>
        <w:spacing w:after="0" w:line="240" w:lineRule="auto"/>
        <w:ind w:left="360"/>
      </w:pPr>
    </w:p>
    <w:p w14:paraId="2C1DE2C0" w14:textId="77777777" w:rsidR="006B20C8" w:rsidRPr="001E2393" w:rsidRDefault="006B20C8" w:rsidP="006B20C8">
      <w:pPr>
        <w:pStyle w:val="Heading2"/>
        <w:spacing w:before="0" w:line="240" w:lineRule="auto"/>
        <w:rPr>
          <w:rFonts w:cstheme="minorHAnsi"/>
          <w:sz w:val="22"/>
          <w:szCs w:val="22"/>
        </w:rPr>
      </w:pPr>
      <w:bookmarkStart w:id="2" w:name="_Toc184984884"/>
      <w:r w:rsidRPr="001E2393">
        <w:rPr>
          <w:rFonts w:cstheme="minorHAnsi"/>
          <w:sz w:val="22"/>
          <w:szCs w:val="22"/>
        </w:rPr>
        <w:t>Property Offered for Lease</w:t>
      </w:r>
      <w:bookmarkEnd w:id="2"/>
    </w:p>
    <w:p w14:paraId="2C1DE2C1" w14:textId="77777777" w:rsidR="006B20C8" w:rsidRPr="003703F5" w:rsidRDefault="006B20C8" w:rsidP="00832806">
      <w:pPr>
        <w:spacing w:after="0" w:line="240" w:lineRule="auto"/>
        <w:ind w:left="720"/>
      </w:pPr>
    </w:p>
    <w:p w14:paraId="3C87EC08" w14:textId="7BBCDF56" w:rsidR="00BF620F" w:rsidRDefault="00F95EFA" w:rsidP="00832806">
      <w:pPr>
        <w:spacing w:after="0" w:line="240" w:lineRule="auto"/>
        <w:ind w:left="720"/>
      </w:pPr>
      <w:r w:rsidRPr="00F95EFA">
        <w:t>Bluffs Lodge</w:t>
      </w:r>
      <w:r w:rsidR="004A66D2">
        <w:t>, located at Milepost 241.1,</w:t>
      </w:r>
      <w:r w:rsidRPr="00F95EFA">
        <w:t xml:space="preserve"> </w:t>
      </w:r>
      <w:r w:rsidR="00DB1052">
        <w:t xml:space="preserve">opened to visitors September 1950. It is </w:t>
      </w:r>
      <w:r w:rsidR="007C7BD1">
        <w:t xml:space="preserve">the first motor lodge constructed on </w:t>
      </w:r>
      <w:r w:rsidR="007E2923">
        <w:t xml:space="preserve">the </w:t>
      </w:r>
      <w:r w:rsidR="007C7BD1">
        <w:t xml:space="preserve">Blue Ridge Parkway. </w:t>
      </w:r>
    </w:p>
    <w:p w14:paraId="0607746B" w14:textId="77777777" w:rsidR="00BF620F" w:rsidRDefault="00BF620F" w:rsidP="00832806">
      <w:pPr>
        <w:spacing w:after="0" w:line="240" w:lineRule="auto"/>
        <w:ind w:left="720"/>
      </w:pPr>
    </w:p>
    <w:p w14:paraId="576899DC" w14:textId="424B6C48" w:rsidR="002312EA" w:rsidRDefault="002312EA" w:rsidP="00832806">
      <w:pPr>
        <w:spacing w:after="0" w:line="240" w:lineRule="auto"/>
        <w:ind w:left="720"/>
      </w:pPr>
      <w:r>
        <w:t xml:space="preserve">Bluffs Lodge consists of two buildings, Unit A which is approximately 3,553 square feet and Unit B which is approximately 4,400 square feet. These two buildings are set at an angle with a patio between them. The layout consists of 24 individual rooms. Each room can be accessed from the </w:t>
      </w:r>
      <w:r w:rsidR="00F13DF3">
        <w:t>outside</w:t>
      </w:r>
      <w:r>
        <w:t xml:space="preserve">, consistent with a historic “motor court” or motel layout. The patio or paved courtyard features a stone fireplace that encourages engagement and activities amongst visitors. Steps from the courtyard lead to the lower levels of the lodge and a stone retaining wall with a parapet on the west side of the court to take advantage of views of the sunset. Rooms on the rear side of the lodge have views of the adjacent meadow, while those on the front face the single bay loop parking lot. </w:t>
      </w:r>
    </w:p>
    <w:p w14:paraId="62E37AC4" w14:textId="77777777" w:rsidR="002312EA" w:rsidRDefault="002312EA" w:rsidP="00832806">
      <w:pPr>
        <w:spacing w:after="0" w:line="240" w:lineRule="auto"/>
        <w:ind w:left="720"/>
      </w:pPr>
    </w:p>
    <w:p w14:paraId="3F9CD905" w14:textId="77777777" w:rsidR="00BF75AD" w:rsidRDefault="00BF75AD" w:rsidP="00832806">
      <w:pPr>
        <w:spacing w:after="0" w:line="240" w:lineRule="auto"/>
        <w:ind w:left="720"/>
      </w:pPr>
    </w:p>
    <w:p w14:paraId="2C1DE2C3" w14:textId="4305D358" w:rsidR="00C56226" w:rsidRPr="001E2393" w:rsidRDefault="00BF75AD" w:rsidP="006B20C8">
      <w:pPr>
        <w:spacing w:after="0" w:line="240" w:lineRule="auto"/>
      </w:pPr>
      <w:r>
        <w:rPr>
          <w:noProof/>
        </w:rPr>
        <w:lastRenderedPageBreak/>
        <w:drawing>
          <wp:inline distT="0" distB="0" distL="0" distR="0" wp14:anchorId="48B65E00" wp14:editId="649A4DB0">
            <wp:extent cx="6181090" cy="3194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1090" cy="3194685"/>
                    </a:xfrm>
                    <a:prstGeom prst="rect">
                      <a:avLst/>
                    </a:prstGeom>
                  </pic:spPr>
                </pic:pic>
              </a:graphicData>
            </a:graphic>
          </wp:inline>
        </w:drawing>
      </w:r>
    </w:p>
    <w:p w14:paraId="53233CA4" w14:textId="77777777" w:rsidR="005E2E01" w:rsidRDefault="005E2E01">
      <w:r>
        <w:br w:type="page"/>
      </w:r>
    </w:p>
    <w:p w14:paraId="2C1DE2CA" w14:textId="324463C0" w:rsidR="004E5D06" w:rsidRPr="001E2393" w:rsidRDefault="00A119E1" w:rsidP="00ED2B63">
      <w:pPr>
        <w:spacing w:after="0" w:line="240" w:lineRule="auto"/>
        <w:ind w:left="360"/>
      </w:pPr>
      <w:r w:rsidRPr="001E2393">
        <w:lastRenderedPageBreak/>
        <w:t xml:space="preserve">The </w:t>
      </w:r>
      <w:r w:rsidR="0047783E" w:rsidRPr="001E2393">
        <w:t xml:space="preserve">location of </w:t>
      </w:r>
      <w:r w:rsidR="00170B46">
        <w:t>Bluffs Lodge is</w:t>
      </w:r>
      <w:r w:rsidR="004E5D06" w:rsidRPr="001E2393">
        <w:t xml:space="preserve"> depicted below as “Project Location.”</w:t>
      </w:r>
    </w:p>
    <w:p w14:paraId="2C1DE2CB" w14:textId="77777777" w:rsidR="004E5D06" w:rsidRPr="001E2393" w:rsidRDefault="004E5D06" w:rsidP="00ED2B63">
      <w:pPr>
        <w:spacing w:after="0" w:line="240" w:lineRule="auto"/>
        <w:ind w:left="360"/>
      </w:pPr>
    </w:p>
    <w:p w14:paraId="2C1DE2CC" w14:textId="77777777" w:rsidR="004E5D06" w:rsidRDefault="00A119E1" w:rsidP="00ED2B63">
      <w:pPr>
        <w:spacing w:after="0" w:line="240" w:lineRule="auto"/>
        <w:ind w:left="360"/>
      </w:pPr>
      <w:r w:rsidRPr="001E2393">
        <w:t>Exhibit 1</w:t>
      </w:r>
      <w:r w:rsidR="00DF2434" w:rsidRPr="001E2393">
        <w:t>.</w:t>
      </w:r>
      <w:r w:rsidRPr="001E2393">
        <w:t xml:space="preserve"> </w:t>
      </w:r>
      <w:r w:rsidR="00DF2434" w:rsidRPr="001E2393">
        <w:t xml:space="preserve"> </w:t>
      </w:r>
      <w:r w:rsidRPr="001E2393">
        <w:t xml:space="preserve">Project Location.  </w:t>
      </w:r>
    </w:p>
    <w:p w14:paraId="2C1DE2CE" w14:textId="0A5EB112" w:rsidR="00672808" w:rsidRPr="001E2393" w:rsidRDefault="005309A5" w:rsidP="009461B7">
      <w:pPr>
        <w:spacing w:after="0" w:line="240" w:lineRule="auto"/>
        <w:jc w:val="center"/>
      </w:pPr>
      <w:r>
        <w:rPr>
          <w:noProof/>
        </w:rPr>
        <mc:AlternateContent>
          <mc:Choice Requires="wps">
            <w:drawing>
              <wp:anchor distT="0" distB="0" distL="114300" distR="114300" simplePos="0" relativeHeight="251658246" behindDoc="0" locked="0" layoutInCell="1" allowOverlap="1" wp14:anchorId="39E34528" wp14:editId="6197748A">
                <wp:simplePos x="0" y="0"/>
                <wp:positionH relativeFrom="column">
                  <wp:posOffset>5557520</wp:posOffset>
                </wp:positionH>
                <wp:positionV relativeFrom="paragraph">
                  <wp:posOffset>4631690</wp:posOffset>
                </wp:positionV>
                <wp:extent cx="1181100" cy="2730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73050"/>
                        </a:xfrm>
                        <a:prstGeom prst="rect">
                          <a:avLst/>
                        </a:prstGeom>
                        <a:solidFill>
                          <a:schemeClr val="lt1"/>
                        </a:solidFill>
                        <a:ln w="6350">
                          <a:noFill/>
                        </a:ln>
                      </wps:spPr>
                      <wps:txbx>
                        <w:txbxContent>
                          <w:p w14:paraId="453E9728" w14:textId="11834DA4" w:rsidR="00D1794D" w:rsidRDefault="00D1794D">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E34528" id="Text Box 4" o:spid="_x0000_s1028" type="#_x0000_t202" style="position:absolute;left:0;text-align:left;margin-left:437.6pt;margin-top:364.7pt;width:93pt;height: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" fillcolor="white [3201]" stroked="f" strokeweight=".5pt">
                <v:textbox>
                  <w:txbxContent>
                    <w:p w14:paraId="453E9728" w14:textId="11834DA4" w:rsidR="00D1794D" w:rsidRDefault="00D1794D">
                      <w:r>
                        <w:t>Project Location</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42AFD3A" wp14:editId="59BFA39E">
                <wp:simplePos x="0" y="0"/>
                <wp:positionH relativeFrom="margin">
                  <wp:posOffset>4713605</wp:posOffset>
                </wp:positionH>
                <wp:positionV relativeFrom="paragraph">
                  <wp:posOffset>4834255</wp:posOffset>
                </wp:positionV>
                <wp:extent cx="1119505" cy="45720"/>
                <wp:effectExtent l="19050" t="114300" r="4445" b="106680"/>
                <wp:wrapNone/>
                <wp:docPr id="3" name="Arrow: Lef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74362">
                          <a:off x="0" y="0"/>
                          <a:ext cx="1119505" cy="4572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3AF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71.15pt;margin-top:380.65pt;width:88.15pt;height:3.6pt;rotation:-683364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" adj="441" fillcolor="red" strokecolor="red" strokeweight="2pt">
                <v:path arrowok="t"/>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261DB832" wp14:editId="31F901F5">
                <wp:simplePos x="0" y="0"/>
                <wp:positionH relativeFrom="column">
                  <wp:posOffset>3837305</wp:posOffset>
                </wp:positionH>
                <wp:positionV relativeFrom="paragraph">
                  <wp:posOffset>4587875</wp:posOffset>
                </wp:positionV>
                <wp:extent cx="946150" cy="844550"/>
                <wp:effectExtent l="0" t="0" r="6350" b="0"/>
                <wp:wrapNone/>
                <wp:docPr id="2"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44550"/>
                        </a:xfrm>
                        <a:prstGeom prst="flowChartConnector">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14C0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302.15pt;margin-top:361.25pt;width:74.5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" filled="f" strokecolor="red" strokeweight="2pt">
                <v:path arrowok="t"/>
              </v:shape>
            </w:pict>
          </mc:Fallback>
        </mc:AlternateContent>
      </w:r>
      <w:r w:rsidR="001F6547">
        <w:rPr>
          <w:noProof/>
        </w:rPr>
        <w:drawing>
          <wp:inline distT="0" distB="0" distL="0" distR="0" wp14:anchorId="63213A14" wp14:editId="210D9783">
            <wp:extent cx="5061410" cy="671362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1489" cy="6819841"/>
                    </a:xfrm>
                    <a:prstGeom prst="rect">
                      <a:avLst/>
                    </a:prstGeom>
                    <a:noFill/>
                  </pic:spPr>
                </pic:pic>
              </a:graphicData>
            </a:graphic>
          </wp:inline>
        </w:drawing>
      </w:r>
    </w:p>
    <w:p w14:paraId="6BCF80CF" w14:textId="77777777" w:rsidR="00D44B06" w:rsidRDefault="00D44B06" w:rsidP="00265B32">
      <w:pPr>
        <w:spacing w:after="0" w:line="240" w:lineRule="auto"/>
        <w:rPr>
          <w:rFonts w:cstheme="minorHAnsi"/>
          <w:highlight w:val="yellow"/>
        </w:rPr>
      </w:pPr>
    </w:p>
    <w:p w14:paraId="4E64C6EB" w14:textId="77777777" w:rsidR="00643A8F" w:rsidRDefault="00643A8F">
      <w:pPr>
        <w:rPr>
          <w:rFonts w:cstheme="minorHAnsi"/>
          <w:highlight w:val="yellow"/>
        </w:rPr>
      </w:pPr>
      <w:r>
        <w:rPr>
          <w:rFonts w:cstheme="minorHAnsi"/>
          <w:highlight w:val="yellow"/>
        </w:rPr>
        <w:br w:type="page"/>
      </w:r>
    </w:p>
    <w:p w14:paraId="2C1DE2CF" w14:textId="1339F438" w:rsidR="00265B32" w:rsidRPr="00513CBF" w:rsidRDefault="00265B32" w:rsidP="00CE0132">
      <w:pPr>
        <w:spacing w:after="0" w:line="240" w:lineRule="auto"/>
        <w:ind w:left="720"/>
      </w:pPr>
      <w:r w:rsidRPr="00513CBF">
        <w:rPr>
          <w:rFonts w:cstheme="minorHAnsi"/>
        </w:rPr>
        <w:lastRenderedPageBreak/>
        <w:t xml:space="preserve">The Lease Premises under this Request for Proposals include the </w:t>
      </w:r>
      <w:r w:rsidR="00D5100C" w:rsidRPr="00513CBF">
        <w:rPr>
          <w:rFonts w:cstheme="minorHAnsi"/>
        </w:rPr>
        <w:t>Lodge</w:t>
      </w:r>
      <w:r w:rsidR="00513CBF" w:rsidRPr="00513CBF">
        <w:rPr>
          <w:rFonts w:cstheme="minorHAnsi"/>
        </w:rPr>
        <w:t>,</w:t>
      </w:r>
      <w:r w:rsidR="00AC413F" w:rsidRPr="00513CBF">
        <w:rPr>
          <w:rFonts w:cstheme="minorHAnsi"/>
        </w:rPr>
        <w:t xml:space="preserve"> the terrace</w:t>
      </w:r>
      <w:r w:rsidR="00AA648F" w:rsidRPr="00513CBF">
        <w:rPr>
          <w:rFonts w:cstheme="minorHAnsi"/>
        </w:rPr>
        <w:t xml:space="preserve">, </w:t>
      </w:r>
      <w:r w:rsidR="00733842" w:rsidRPr="00513CBF">
        <w:rPr>
          <w:rFonts w:cstheme="minorHAnsi"/>
        </w:rPr>
        <w:t>the Lodge parking area</w:t>
      </w:r>
      <w:r w:rsidR="00A149BA" w:rsidRPr="00513CBF">
        <w:rPr>
          <w:rFonts w:cstheme="minorHAnsi"/>
        </w:rPr>
        <w:t xml:space="preserve">, and the </w:t>
      </w:r>
      <w:r w:rsidR="007F69B5" w:rsidRPr="00513CBF">
        <w:rPr>
          <w:rFonts w:cstheme="minorHAnsi"/>
        </w:rPr>
        <w:t>lawn located on the northwest corner of the property.</w:t>
      </w:r>
      <w:r w:rsidR="00B24268">
        <w:rPr>
          <w:rFonts w:cstheme="minorHAnsi"/>
        </w:rPr>
        <w:t xml:space="preserve"> </w:t>
      </w:r>
      <w:r w:rsidR="0019441A">
        <w:rPr>
          <w:rFonts w:cstheme="minorHAnsi"/>
        </w:rPr>
        <w:t xml:space="preserve">If your proposal requires additional facilities, please </w:t>
      </w:r>
      <w:r w:rsidR="009F7DA6">
        <w:rPr>
          <w:rFonts w:cstheme="minorHAnsi"/>
        </w:rPr>
        <w:t>include plans and purpose for expanded facilities as part of your package.</w:t>
      </w:r>
    </w:p>
    <w:p w14:paraId="2C1DE2D0" w14:textId="77777777" w:rsidR="00265B32" w:rsidRPr="00513CBF" w:rsidRDefault="00265B32" w:rsidP="00CE0132">
      <w:pPr>
        <w:spacing w:after="0" w:line="240" w:lineRule="auto"/>
        <w:ind w:left="720"/>
      </w:pPr>
    </w:p>
    <w:p w14:paraId="2C1DE2D1" w14:textId="506CA198" w:rsidR="00265B32" w:rsidRPr="001E2393" w:rsidRDefault="00265B32" w:rsidP="00CE0132">
      <w:pPr>
        <w:spacing w:after="0" w:line="240" w:lineRule="auto"/>
        <w:ind w:left="720"/>
        <w:rPr>
          <w:rFonts w:cstheme="minorHAnsi"/>
        </w:rPr>
      </w:pPr>
      <w:r w:rsidRPr="00513CBF" w:rsidDel="00265B32">
        <w:t xml:space="preserve"> </w:t>
      </w:r>
      <w:r w:rsidR="00DC0596" w:rsidRPr="00513CBF">
        <w:rPr>
          <w:rFonts w:cstheme="minorHAnsi"/>
        </w:rPr>
        <w:t xml:space="preserve">Exhibit </w:t>
      </w:r>
      <w:r w:rsidR="00A119E1" w:rsidRPr="00513CBF">
        <w:rPr>
          <w:rFonts w:cstheme="minorHAnsi"/>
        </w:rPr>
        <w:t>2</w:t>
      </w:r>
      <w:r w:rsidR="00DC0596" w:rsidRPr="00513CBF">
        <w:rPr>
          <w:rFonts w:cstheme="minorHAnsi"/>
        </w:rPr>
        <w:t xml:space="preserve">.  </w:t>
      </w:r>
      <w:r w:rsidR="005258B4" w:rsidRPr="00513CBF">
        <w:rPr>
          <w:rFonts w:cstheme="minorHAnsi"/>
        </w:rPr>
        <w:t xml:space="preserve"> Exterior </w:t>
      </w:r>
      <w:r w:rsidR="00A119E1" w:rsidRPr="00513CBF">
        <w:rPr>
          <w:rFonts w:cstheme="minorHAnsi"/>
        </w:rPr>
        <w:t>Lease Premises</w:t>
      </w:r>
      <w:r w:rsidR="00DF2434" w:rsidRPr="00513CBF">
        <w:rPr>
          <w:rFonts w:cstheme="minorHAnsi"/>
        </w:rPr>
        <w:t>.</w:t>
      </w:r>
    </w:p>
    <w:p w14:paraId="2C1DE2D3" w14:textId="77777777" w:rsidR="00C56226" w:rsidRDefault="00C56226" w:rsidP="00CE0132">
      <w:pPr>
        <w:spacing w:after="0" w:line="240" w:lineRule="auto"/>
        <w:ind w:left="720"/>
        <w:rPr>
          <w:rFonts w:cstheme="minorHAnsi"/>
        </w:rPr>
      </w:pPr>
    </w:p>
    <w:p w14:paraId="2C1DE2D4" w14:textId="50FD9104" w:rsidR="00C56226" w:rsidRDefault="004C75E7" w:rsidP="006308AD">
      <w:pPr>
        <w:spacing w:after="0" w:line="240" w:lineRule="auto"/>
        <w:rPr>
          <w:rFonts w:cstheme="minorHAnsi"/>
        </w:rPr>
      </w:pPr>
      <w:r w:rsidRPr="004C75E7">
        <w:rPr>
          <w:rFonts w:cstheme="minorHAnsi"/>
          <w:noProof/>
        </w:rPr>
        <w:drawing>
          <wp:inline distT="0" distB="0" distL="0" distR="0" wp14:anchorId="2AB11607" wp14:editId="3D8FA7A6">
            <wp:extent cx="6181090" cy="4578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1090" cy="4578985"/>
                    </a:xfrm>
                    <a:prstGeom prst="rect">
                      <a:avLst/>
                    </a:prstGeom>
                  </pic:spPr>
                </pic:pic>
              </a:graphicData>
            </a:graphic>
          </wp:inline>
        </w:drawing>
      </w:r>
    </w:p>
    <w:p w14:paraId="27E04350" w14:textId="77777777" w:rsidR="00355696" w:rsidRDefault="00355696" w:rsidP="00CE5759">
      <w:pPr>
        <w:spacing w:after="0" w:line="240" w:lineRule="auto"/>
      </w:pPr>
    </w:p>
    <w:p w14:paraId="5233C734" w14:textId="77777777" w:rsidR="00355696" w:rsidRDefault="00355696">
      <w:pPr>
        <w:rPr>
          <w:rFonts w:cstheme="minorHAnsi"/>
        </w:rPr>
      </w:pPr>
      <w:r>
        <w:rPr>
          <w:rFonts w:cstheme="minorHAnsi"/>
        </w:rPr>
        <w:br w:type="page"/>
      </w:r>
    </w:p>
    <w:p w14:paraId="1554DAC4" w14:textId="505E1DAB" w:rsidR="005926FA" w:rsidRDefault="00A967EF">
      <w:pPr>
        <w:rPr>
          <w:rFonts w:cstheme="minorHAnsi"/>
        </w:rPr>
      </w:pPr>
      <w:bookmarkStart w:id="3" w:name="_Hlk178003428"/>
      <w:r w:rsidRPr="00A967EF">
        <w:rPr>
          <w:rFonts w:cstheme="minorHAnsi"/>
        </w:rPr>
        <w:lastRenderedPageBreak/>
        <w:t xml:space="preserve">Exhibit </w:t>
      </w:r>
      <w:r w:rsidR="00E7639D">
        <w:rPr>
          <w:rFonts w:cstheme="minorHAnsi"/>
        </w:rPr>
        <w:t>3</w:t>
      </w:r>
      <w:r w:rsidRPr="00A967EF">
        <w:rPr>
          <w:rFonts w:cstheme="minorHAnsi"/>
        </w:rPr>
        <w:t xml:space="preserve">.  Bluffs Lodge Unit </w:t>
      </w:r>
      <w:r w:rsidR="00BD1828">
        <w:rPr>
          <w:rFonts w:cstheme="minorHAnsi"/>
        </w:rPr>
        <w:t>A</w:t>
      </w:r>
      <w:r w:rsidRPr="00A967EF">
        <w:rPr>
          <w:rFonts w:cstheme="minorHAnsi"/>
        </w:rPr>
        <w:t xml:space="preserve"> Floorplans</w:t>
      </w:r>
    </w:p>
    <w:p w14:paraId="1F678AC0" w14:textId="77777777" w:rsidR="008E2E6F" w:rsidRDefault="008E2E6F">
      <w:pPr>
        <w:rPr>
          <w:rFonts w:cstheme="minorHAnsi"/>
        </w:rPr>
      </w:pPr>
    </w:p>
    <w:p w14:paraId="4E4A1DE6" w14:textId="430AF7B7" w:rsidR="002D4DD3" w:rsidRDefault="008E2E6F">
      <w:pPr>
        <w:rPr>
          <w:rFonts w:cstheme="minorHAnsi"/>
        </w:rPr>
      </w:pPr>
      <w:r w:rsidRPr="008E2E6F">
        <w:rPr>
          <w:rFonts w:cstheme="minorHAnsi"/>
          <w:noProof/>
        </w:rPr>
        <w:drawing>
          <wp:inline distT="0" distB="0" distL="0" distR="0" wp14:anchorId="713C3BDA" wp14:editId="673E1A07">
            <wp:extent cx="6181090" cy="5431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1090" cy="5431790"/>
                    </a:xfrm>
                    <a:prstGeom prst="rect">
                      <a:avLst/>
                    </a:prstGeom>
                  </pic:spPr>
                </pic:pic>
              </a:graphicData>
            </a:graphic>
          </wp:inline>
        </w:drawing>
      </w:r>
    </w:p>
    <w:p w14:paraId="16CDFAE1" w14:textId="77777777" w:rsidR="002D4DD3" w:rsidRDefault="002D4DD3">
      <w:pPr>
        <w:rPr>
          <w:rFonts w:cstheme="minorHAnsi"/>
        </w:rPr>
      </w:pPr>
      <w:r>
        <w:rPr>
          <w:rFonts w:cstheme="minorHAnsi"/>
        </w:rPr>
        <w:br w:type="page"/>
      </w:r>
    </w:p>
    <w:p w14:paraId="30A19CD9" w14:textId="23DD2680" w:rsidR="008E2E6F" w:rsidRDefault="004141E3">
      <w:pPr>
        <w:rPr>
          <w:rFonts w:cstheme="minorHAnsi"/>
        </w:rPr>
      </w:pPr>
      <w:r>
        <w:rPr>
          <w:rFonts w:cstheme="minorHAnsi"/>
          <w:noProof/>
        </w:rPr>
        <w:lastRenderedPageBreak/>
        <w:drawing>
          <wp:inline distT="0" distB="0" distL="0" distR="0" wp14:anchorId="724111DB" wp14:editId="11CC4503">
            <wp:extent cx="6233412" cy="52284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3381" cy="5245242"/>
                    </a:xfrm>
                    <a:prstGeom prst="rect">
                      <a:avLst/>
                    </a:prstGeom>
                    <a:noFill/>
                  </pic:spPr>
                </pic:pic>
              </a:graphicData>
            </a:graphic>
          </wp:inline>
        </w:drawing>
      </w:r>
    </w:p>
    <w:p w14:paraId="25E01C0D" w14:textId="77777777" w:rsidR="005A6A8E" w:rsidRDefault="005A6A8E">
      <w:pPr>
        <w:rPr>
          <w:rFonts w:cstheme="minorHAnsi"/>
        </w:rPr>
      </w:pPr>
      <w:r>
        <w:rPr>
          <w:rFonts w:cstheme="minorHAnsi"/>
        </w:rPr>
        <w:br w:type="page"/>
      </w:r>
    </w:p>
    <w:p w14:paraId="2C1DE2DA" w14:textId="66022DF4" w:rsidR="005258B4" w:rsidRDefault="005258B4" w:rsidP="006308AD">
      <w:pPr>
        <w:spacing w:after="0" w:line="240" w:lineRule="auto"/>
        <w:rPr>
          <w:rFonts w:cstheme="minorHAnsi"/>
        </w:rPr>
      </w:pPr>
      <w:r w:rsidRPr="001E2393">
        <w:rPr>
          <w:rFonts w:cstheme="minorHAnsi"/>
        </w:rPr>
        <w:lastRenderedPageBreak/>
        <w:t xml:space="preserve">Exhibit </w:t>
      </w:r>
      <w:r w:rsidR="00E7639D">
        <w:rPr>
          <w:rFonts w:cstheme="minorHAnsi"/>
        </w:rPr>
        <w:t>4</w:t>
      </w:r>
      <w:r w:rsidRPr="001E2393">
        <w:rPr>
          <w:rFonts w:cstheme="minorHAnsi"/>
        </w:rPr>
        <w:t xml:space="preserve">.  </w:t>
      </w:r>
      <w:r w:rsidR="00F51FEF">
        <w:rPr>
          <w:rFonts w:cstheme="minorHAnsi"/>
        </w:rPr>
        <w:t xml:space="preserve">Bluffs </w:t>
      </w:r>
      <w:r w:rsidR="00832806">
        <w:rPr>
          <w:rFonts w:cstheme="minorHAnsi"/>
        </w:rPr>
        <w:t xml:space="preserve">Lodge </w:t>
      </w:r>
      <w:r w:rsidR="00F51FEF">
        <w:rPr>
          <w:rFonts w:cstheme="minorHAnsi"/>
        </w:rPr>
        <w:t xml:space="preserve">Unit </w:t>
      </w:r>
      <w:r w:rsidR="005926FA">
        <w:rPr>
          <w:rFonts w:cstheme="minorHAnsi"/>
        </w:rPr>
        <w:t xml:space="preserve">B </w:t>
      </w:r>
      <w:r w:rsidR="00832806">
        <w:rPr>
          <w:rFonts w:cstheme="minorHAnsi"/>
        </w:rPr>
        <w:t xml:space="preserve">Floorplans </w:t>
      </w:r>
    </w:p>
    <w:p w14:paraId="6188C332" w14:textId="77777777" w:rsidR="00E6671F" w:rsidRDefault="00E6671F" w:rsidP="006308AD">
      <w:pPr>
        <w:spacing w:after="0" w:line="240" w:lineRule="auto"/>
        <w:rPr>
          <w:rFonts w:cstheme="minorHAnsi"/>
        </w:rPr>
      </w:pPr>
    </w:p>
    <w:p w14:paraId="4CAD684A" w14:textId="77777777" w:rsidR="00E6671F" w:rsidRPr="001E2393" w:rsidRDefault="00E6671F" w:rsidP="006308AD">
      <w:pPr>
        <w:spacing w:after="0" w:line="240" w:lineRule="auto"/>
        <w:rPr>
          <w:rFonts w:cstheme="minorHAnsi"/>
        </w:rPr>
      </w:pPr>
    </w:p>
    <w:bookmarkEnd w:id="3"/>
    <w:p w14:paraId="2C1DE2DB" w14:textId="6430B002" w:rsidR="0077317E" w:rsidRDefault="00E6671F" w:rsidP="006308AD">
      <w:pPr>
        <w:spacing w:after="0" w:line="240" w:lineRule="auto"/>
        <w:rPr>
          <w:rFonts w:cstheme="minorHAnsi"/>
        </w:rPr>
      </w:pPr>
      <w:r w:rsidRPr="00E6671F">
        <w:rPr>
          <w:rFonts w:cstheme="minorHAnsi"/>
          <w:noProof/>
        </w:rPr>
        <w:drawing>
          <wp:inline distT="0" distB="0" distL="0" distR="0" wp14:anchorId="04924C3C" wp14:editId="2817BC4F">
            <wp:extent cx="6181090" cy="5197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1090" cy="5197475"/>
                    </a:xfrm>
                    <a:prstGeom prst="rect">
                      <a:avLst/>
                    </a:prstGeom>
                  </pic:spPr>
                </pic:pic>
              </a:graphicData>
            </a:graphic>
          </wp:inline>
        </w:drawing>
      </w:r>
    </w:p>
    <w:p w14:paraId="5056E36D" w14:textId="77777777" w:rsidR="00E6671F" w:rsidRDefault="00E6671F" w:rsidP="006308AD">
      <w:pPr>
        <w:spacing w:after="0" w:line="240" w:lineRule="auto"/>
        <w:rPr>
          <w:rFonts w:cstheme="minorHAnsi"/>
        </w:rPr>
      </w:pPr>
    </w:p>
    <w:p w14:paraId="1E6809F3" w14:textId="77777777" w:rsidR="00E6671F" w:rsidRDefault="00E6671F" w:rsidP="006308AD">
      <w:pPr>
        <w:spacing w:after="0" w:line="240" w:lineRule="auto"/>
        <w:rPr>
          <w:rFonts w:cstheme="minorHAnsi"/>
        </w:rPr>
      </w:pPr>
    </w:p>
    <w:p w14:paraId="18527557" w14:textId="77777777" w:rsidR="00E6671F" w:rsidRPr="001E2393" w:rsidRDefault="00E6671F" w:rsidP="006308AD">
      <w:pPr>
        <w:spacing w:after="0" w:line="240" w:lineRule="auto"/>
        <w:rPr>
          <w:rFonts w:cstheme="minorHAnsi"/>
        </w:rPr>
      </w:pPr>
    </w:p>
    <w:p w14:paraId="0B8EF048" w14:textId="1263686E" w:rsidR="00E6671F" w:rsidRDefault="00E6671F">
      <w:pPr>
        <w:rPr>
          <w:rFonts w:cstheme="minorHAnsi"/>
        </w:rPr>
      </w:pPr>
      <w:r>
        <w:rPr>
          <w:rFonts w:cstheme="minorHAnsi"/>
        </w:rPr>
        <w:br w:type="page"/>
      </w:r>
      <w:r w:rsidR="005A3971">
        <w:rPr>
          <w:rFonts w:cstheme="minorHAnsi"/>
          <w:noProof/>
        </w:rPr>
        <w:lastRenderedPageBreak/>
        <w:drawing>
          <wp:inline distT="0" distB="0" distL="0" distR="0" wp14:anchorId="13CD9945" wp14:editId="42951336">
            <wp:extent cx="6641114" cy="5978769"/>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1487" cy="5988108"/>
                    </a:xfrm>
                    <a:prstGeom prst="rect">
                      <a:avLst/>
                    </a:prstGeom>
                    <a:noFill/>
                  </pic:spPr>
                </pic:pic>
              </a:graphicData>
            </a:graphic>
          </wp:inline>
        </w:drawing>
      </w:r>
    </w:p>
    <w:p w14:paraId="5B33ADA5" w14:textId="62E14E7D" w:rsidR="005A3971" w:rsidRDefault="005A3971">
      <w:pPr>
        <w:rPr>
          <w:rFonts w:cstheme="minorHAnsi"/>
        </w:rPr>
      </w:pPr>
      <w:r>
        <w:rPr>
          <w:rFonts w:cstheme="minorHAnsi"/>
        </w:rPr>
        <w:br w:type="page"/>
      </w:r>
      <w:r w:rsidR="00D95D14">
        <w:rPr>
          <w:rFonts w:cstheme="minorHAnsi"/>
          <w:noProof/>
        </w:rPr>
        <w:lastRenderedPageBreak/>
        <w:drawing>
          <wp:inline distT="0" distB="0" distL="0" distR="0" wp14:anchorId="41C4BC3A" wp14:editId="69BE464A">
            <wp:extent cx="6615774" cy="611163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553" cy="6118817"/>
                    </a:xfrm>
                    <a:prstGeom prst="rect">
                      <a:avLst/>
                    </a:prstGeom>
                    <a:noFill/>
                  </pic:spPr>
                </pic:pic>
              </a:graphicData>
            </a:graphic>
          </wp:inline>
        </w:drawing>
      </w:r>
    </w:p>
    <w:p w14:paraId="3655D566" w14:textId="41C3D2CC" w:rsidR="00275143" w:rsidRDefault="00275143">
      <w:pPr>
        <w:rPr>
          <w:rFonts w:cstheme="minorHAnsi"/>
        </w:rPr>
      </w:pPr>
      <w:r>
        <w:rPr>
          <w:rFonts w:cstheme="minorHAnsi"/>
        </w:rPr>
        <w:br w:type="page"/>
      </w:r>
    </w:p>
    <w:p w14:paraId="7518BB77" w14:textId="49A31D77" w:rsidR="00BA05FD" w:rsidRDefault="00BA05FD" w:rsidP="0095037F">
      <w:pPr>
        <w:pStyle w:val="Heading2"/>
      </w:pPr>
      <w:bookmarkStart w:id="4" w:name="_Toc181972509"/>
      <w:bookmarkStart w:id="5" w:name="_Toc181972589"/>
      <w:bookmarkStart w:id="6" w:name="_Toc181972510"/>
      <w:bookmarkStart w:id="7" w:name="_Toc181972590"/>
      <w:bookmarkStart w:id="8" w:name="_Toc181972511"/>
      <w:bookmarkStart w:id="9" w:name="_Toc181972591"/>
      <w:bookmarkStart w:id="10" w:name="_Toc184984885"/>
      <w:bookmarkEnd w:id="4"/>
      <w:bookmarkEnd w:id="5"/>
      <w:bookmarkEnd w:id="6"/>
      <w:bookmarkEnd w:id="7"/>
      <w:bookmarkEnd w:id="8"/>
      <w:bookmarkEnd w:id="9"/>
      <w:r w:rsidRPr="485366B0">
        <w:lastRenderedPageBreak/>
        <w:t>Exterior Conditions</w:t>
      </w:r>
      <w:bookmarkEnd w:id="10"/>
    </w:p>
    <w:p w14:paraId="50DCAA95" w14:textId="77777777" w:rsidR="00BA05FD" w:rsidRDefault="00BA05FD" w:rsidP="00BA05FD">
      <w:pPr>
        <w:pStyle w:val="Default"/>
        <w:rPr>
          <w:rFonts w:ascii="Frutiger LT Std 45 Light" w:hAnsi="Frutiger LT Std 45 Light" w:cs="Times New Roman"/>
          <w:b/>
          <w:bCs/>
          <w:color w:val="000000" w:themeColor="text1"/>
          <w:sz w:val="20"/>
          <w:szCs w:val="20"/>
        </w:rPr>
      </w:pPr>
    </w:p>
    <w:p w14:paraId="6D22C67C" w14:textId="7B950369" w:rsidR="00BA05FD" w:rsidRPr="003D466C" w:rsidRDefault="00BA05FD" w:rsidP="003D466C">
      <w:pPr>
        <w:spacing w:after="0" w:line="240" w:lineRule="auto"/>
        <w:ind w:left="720"/>
      </w:pPr>
      <w:r w:rsidRPr="596A3804">
        <w:t>The Bluffs Lodge consists of two lodge structures linked by a covered walkway and is considered in poor condition. Typical exterior features include vertical wood siding, concrete shingle roof with wood gutters, wood windows and doors, stone paving, and wood decking. Needed exterior repairs will include, but are not limited to, repairs or replacement of the wood siding, windows, doors, exterior lighting, gutters, stone paving and masonry repairs on foundation, staircases, and patios. There has been no work performed on the exterior of the building since closing in 2010.</w:t>
      </w:r>
      <w:r w:rsidR="6F21CCC5" w:rsidRPr="596A3804">
        <w:t xml:space="preserve"> Any change </w:t>
      </w:r>
      <w:r w:rsidR="006A30AF">
        <w:t xml:space="preserve">or alteration </w:t>
      </w:r>
      <w:r w:rsidR="6F21CCC5" w:rsidRPr="596A3804">
        <w:t xml:space="preserve">to the exterior of the structure </w:t>
      </w:r>
      <w:r w:rsidR="006A30AF">
        <w:t>must</w:t>
      </w:r>
      <w:r w:rsidR="6F21CCC5" w:rsidRPr="596A3804">
        <w:t xml:space="preserve"> meet Secretary of the Interior’s standards and meet obligations for review and approval under the National Environmental Policy Act (NEPA), as wel</w:t>
      </w:r>
      <w:r w:rsidR="089A6456" w:rsidRPr="596A3804">
        <w:t xml:space="preserve">l as Section 106 review requirements. Additions to footprints of </w:t>
      </w:r>
      <w:r w:rsidR="606D65F2" w:rsidRPr="596A3804">
        <w:t xml:space="preserve">existing </w:t>
      </w:r>
      <w:r w:rsidR="089A6456" w:rsidRPr="596A3804">
        <w:t>structures or the addition of new structures may be possible within th</w:t>
      </w:r>
      <w:r w:rsidR="55E0E87B" w:rsidRPr="596A3804">
        <w:t>e</w:t>
      </w:r>
      <w:r w:rsidR="089A6456" w:rsidRPr="596A3804">
        <w:t>se federal guideli</w:t>
      </w:r>
      <w:r w:rsidR="19E5263A" w:rsidRPr="596A3804">
        <w:t>nes</w:t>
      </w:r>
      <w:r w:rsidR="7EB172FF" w:rsidRPr="596A3804">
        <w:t>.</w:t>
      </w:r>
      <w:r w:rsidR="089A6456" w:rsidRPr="596A3804">
        <w:t xml:space="preserve"> </w:t>
      </w:r>
      <w:r w:rsidR="6F21CCC5" w:rsidRPr="596A3804">
        <w:t xml:space="preserve"> </w:t>
      </w:r>
    </w:p>
    <w:p w14:paraId="6A258798" w14:textId="53C977C7" w:rsidR="00BA05FD" w:rsidRDefault="00BA05FD" w:rsidP="0095037F">
      <w:pPr>
        <w:pStyle w:val="Heading2"/>
      </w:pPr>
      <w:bookmarkStart w:id="11" w:name="_Toc184984886"/>
      <w:r>
        <w:t>Int</w:t>
      </w:r>
      <w:r w:rsidRPr="485366B0">
        <w:t>erior Conditions</w:t>
      </w:r>
      <w:bookmarkEnd w:id="11"/>
    </w:p>
    <w:p w14:paraId="3CCFB87F" w14:textId="77777777" w:rsidR="00BA05FD" w:rsidRDefault="00BA05FD" w:rsidP="00BA05FD">
      <w:pPr>
        <w:pStyle w:val="Default"/>
        <w:rPr>
          <w:rFonts w:ascii="Frutiger LT Std 45 Light" w:hAnsi="Frutiger LT Std 45 Light" w:cs="Times New Roman"/>
          <w:b/>
          <w:bCs/>
          <w:color w:val="000000" w:themeColor="text1"/>
          <w:sz w:val="20"/>
          <w:szCs w:val="20"/>
        </w:rPr>
      </w:pPr>
    </w:p>
    <w:p w14:paraId="12C36181" w14:textId="774D1BFD" w:rsidR="00BA05FD" w:rsidRPr="003D466C" w:rsidRDefault="00BA05FD" w:rsidP="003D466C">
      <w:pPr>
        <w:spacing w:after="0" w:line="240" w:lineRule="auto"/>
        <w:ind w:left="720"/>
      </w:pPr>
      <w:r w:rsidRPr="596A3804">
        <w:t>The interior of the buildings is in fair to poor condition with no maintenance or improvements made to them since the facilities’ closing in 2010. Typical construction of the interior includes carpet flooring, plaster wall and ceilings with wood wainscot in the bedrooms. At the time of its closure in 2010, it was reported that there were areas where excessive moisture had generated unacceptable mold growth in sections of the building, requiring cleanup and remediation. All utility systems including HVAC, water, electrical and plumbing have not been in service since 2010. Needed interior repairs will include plaster wall and ceiling repairs, painting, flooring replacement, water and mold remediation and assessments/replacement of all support systems as necessary (electrical, plumbing, HVAC, etc.). Any major reconstruction of the building or change in use of the building would trigger requirements to bring building systems up to current building code for electrical, plumbing, accessibility, fire suppression, etc.</w:t>
      </w:r>
      <w:r w:rsidR="44B34F99" w:rsidRPr="596A3804">
        <w:t xml:space="preserve"> All work must meet obligations for review and approval under the National Environmental Policy Act (NEPA), as well as Section 106 review requirements. Additions to footprints of </w:t>
      </w:r>
      <w:r w:rsidR="69C71F58" w:rsidRPr="596A3804">
        <w:t xml:space="preserve">existing </w:t>
      </w:r>
      <w:r w:rsidR="44B34F99" w:rsidRPr="596A3804">
        <w:t xml:space="preserve">structures or the addition of new structures may be possible within these federal guidelines.  </w:t>
      </w:r>
    </w:p>
    <w:p w14:paraId="6C80518D" w14:textId="65AB9D7C" w:rsidR="00BA05FD" w:rsidRDefault="00BA05FD" w:rsidP="0095037F">
      <w:pPr>
        <w:pStyle w:val="Heading2"/>
      </w:pPr>
      <w:bookmarkStart w:id="12" w:name="_Toc184984887"/>
      <w:r>
        <w:t>Site Conditions &amp; Utilities</w:t>
      </w:r>
      <w:bookmarkEnd w:id="12"/>
    </w:p>
    <w:p w14:paraId="11C57733" w14:textId="77777777" w:rsidR="00BA05FD" w:rsidRDefault="00BA05FD" w:rsidP="00BA05FD">
      <w:pPr>
        <w:pStyle w:val="Default"/>
        <w:rPr>
          <w:rFonts w:ascii="Frutiger LT Std 45 Light" w:hAnsi="Frutiger LT Std 45 Light" w:cs="Times New Roman"/>
          <w:color w:val="000000" w:themeColor="text1"/>
          <w:sz w:val="20"/>
          <w:szCs w:val="20"/>
        </w:rPr>
      </w:pPr>
    </w:p>
    <w:p w14:paraId="0FD8F625" w14:textId="24D68827" w:rsidR="00BA05FD" w:rsidRPr="0095037F" w:rsidRDefault="00BA05FD" w:rsidP="596A3804">
      <w:pPr>
        <w:spacing w:after="0" w:line="240" w:lineRule="auto"/>
        <w:ind w:left="720"/>
      </w:pPr>
      <w:r w:rsidRPr="596A3804">
        <w:t xml:space="preserve">The site consists of maintained lawns, driveways and parking lots, sidewalks, staircases, and incidental features such as site lighting. Much of the constructed sidewalks and patios is of stone surfacing and </w:t>
      </w:r>
      <w:r w:rsidR="00A752C3">
        <w:t xml:space="preserve">in </w:t>
      </w:r>
      <w:r w:rsidRPr="596A3804">
        <w:t>need of repair</w:t>
      </w:r>
      <w:r w:rsidR="00A752C3">
        <w:t xml:space="preserve">, </w:t>
      </w:r>
      <w:r w:rsidRPr="596A3804">
        <w:t>repointing</w:t>
      </w:r>
      <w:r w:rsidR="00A752C3">
        <w:t xml:space="preserve">, and/or </w:t>
      </w:r>
      <w:r w:rsidRPr="596A3804">
        <w:t>resetting. Needed repair work will include, but is not limited to, addressing overgrown vegetation, reestablishment of edges along roads, driveways, and pathways, repointing</w:t>
      </w:r>
      <w:r w:rsidR="00A752C3">
        <w:t xml:space="preserve"> or </w:t>
      </w:r>
      <w:r w:rsidRPr="596A3804">
        <w:t xml:space="preserve">repairing stoned walking surfaces, staircases and walls including other masonry features, restoration of site lighting, </w:t>
      </w:r>
      <w:r w:rsidR="0040079F">
        <w:t xml:space="preserve">and </w:t>
      </w:r>
      <w:r w:rsidRPr="596A3804">
        <w:t>repointing various flagstone patios and approaches adjacent to the buildings on the site.</w:t>
      </w:r>
      <w:r w:rsidR="0040079F">
        <w:t xml:space="preserve"> </w:t>
      </w:r>
    </w:p>
    <w:p w14:paraId="5F7AA56F" w14:textId="4B1AA3D8" w:rsidR="00BA05FD" w:rsidRPr="0095037F" w:rsidRDefault="00BA05FD" w:rsidP="596A3804">
      <w:pPr>
        <w:spacing w:after="0" w:line="240" w:lineRule="auto"/>
        <w:ind w:left="720"/>
      </w:pPr>
    </w:p>
    <w:p w14:paraId="756D91F5" w14:textId="35CD80AD" w:rsidR="00332AF3" w:rsidRPr="00332AF3" w:rsidRDefault="00BA05FD" w:rsidP="006E4967">
      <w:pPr>
        <w:spacing w:after="0" w:line="240" w:lineRule="auto"/>
        <w:ind w:left="720"/>
      </w:pPr>
      <w:r w:rsidRPr="0095037F">
        <w:rPr>
          <w:rFonts w:cstheme="minorHAnsi"/>
        </w:rPr>
        <w:t>The complex was previously provided potable water from a well located on site. The potable water system, including the well, storage tank, water mains</w:t>
      </w:r>
      <w:r w:rsidR="001875F5">
        <w:rPr>
          <w:rFonts w:cstheme="minorHAnsi"/>
        </w:rPr>
        <w:t xml:space="preserve">, </w:t>
      </w:r>
      <w:r w:rsidRPr="0095037F">
        <w:rPr>
          <w:rFonts w:cstheme="minorHAnsi"/>
        </w:rPr>
        <w:t>service lines, and fire hydrants have not been fully operated since 2010 and may require full or partial replacement if it is the intention to provide potable water in any proposed use of the site. Wastewater was treated by localized septic tanks adjacent or nearby to the buildings.</w:t>
      </w:r>
      <w:r w:rsidR="001875F5" w:rsidRPr="001875F5">
        <w:t xml:space="preserve"> </w:t>
      </w:r>
      <w:r w:rsidR="001875F5" w:rsidRPr="596A3804">
        <w:t>All work must meet obligations for review and approval under the National Environmental Policy Act (NEPA), as well as Section 106 review requirements. Additions to footprints of existing exterior grounds and/or utility structures or the addition of new structures may be possible</w:t>
      </w:r>
      <w:r w:rsidR="001875F5">
        <w:t xml:space="preserve"> </w:t>
      </w:r>
      <w:r w:rsidR="001875F5" w:rsidRPr="596A3804">
        <w:t xml:space="preserve">within these federal guidelines.  </w:t>
      </w:r>
    </w:p>
    <w:p w14:paraId="2C1DE2E2" w14:textId="59E553C8" w:rsidR="00265B32" w:rsidRPr="001E2393" w:rsidRDefault="00265B32" w:rsidP="00265B32">
      <w:pPr>
        <w:pStyle w:val="Heading2"/>
        <w:rPr>
          <w:sz w:val="22"/>
          <w:szCs w:val="22"/>
        </w:rPr>
      </w:pPr>
      <w:bookmarkStart w:id="13" w:name="_Toc184984888"/>
      <w:r w:rsidRPr="001E2393">
        <w:rPr>
          <w:sz w:val="22"/>
          <w:szCs w:val="22"/>
        </w:rPr>
        <w:lastRenderedPageBreak/>
        <w:t>Use of the Lease</w:t>
      </w:r>
      <w:r w:rsidR="005A10EC">
        <w:rPr>
          <w:sz w:val="22"/>
          <w:szCs w:val="22"/>
        </w:rPr>
        <w:t>d</w:t>
      </w:r>
      <w:r w:rsidRPr="001E2393">
        <w:rPr>
          <w:sz w:val="22"/>
          <w:szCs w:val="22"/>
        </w:rPr>
        <w:t xml:space="preserve"> Property</w:t>
      </w:r>
      <w:bookmarkEnd w:id="13"/>
    </w:p>
    <w:p w14:paraId="2C1DE2E4" w14:textId="6403A22C" w:rsidR="00213826" w:rsidRDefault="00821935" w:rsidP="006C3017">
      <w:pPr>
        <w:spacing w:after="0" w:line="240" w:lineRule="auto"/>
        <w:ind w:left="720"/>
        <w:rPr>
          <w:rFonts w:cstheme="minorHAnsi"/>
        </w:rPr>
      </w:pPr>
      <w:r>
        <w:rPr>
          <w:rFonts w:cstheme="minorHAnsi"/>
        </w:rPr>
        <w:t>The property may be used for the following purposes, or other purposes as</w:t>
      </w:r>
      <w:r w:rsidR="006764A5">
        <w:rPr>
          <w:rFonts w:cstheme="minorHAnsi"/>
        </w:rPr>
        <w:t xml:space="preserve"> may be</w:t>
      </w:r>
      <w:r>
        <w:rPr>
          <w:rFonts w:cstheme="minorHAnsi"/>
        </w:rPr>
        <w:t xml:space="preserve"> approved by the NPS</w:t>
      </w:r>
      <w:r w:rsidR="00265B32" w:rsidRPr="001E2393">
        <w:rPr>
          <w:rFonts w:cstheme="minorHAnsi"/>
        </w:rPr>
        <w:t xml:space="preserve">: </w:t>
      </w:r>
      <w:r w:rsidR="00643F1C">
        <w:rPr>
          <w:rFonts w:cstheme="minorHAnsi"/>
        </w:rPr>
        <w:t>Motel; Restaurant; Educational Facility</w:t>
      </w:r>
      <w:r w:rsidR="004157E7">
        <w:rPr>
          <w:rFonts w:cstheme="minorHAnsi"/>
        </w:rPr>
        <w:t xml:space="preserve">; </w:t>
      </w:r>
      <w:r w:rsidR="00C7694B">
        <w:rPr>
          <w:rFonts w:cstheme="minorHAnsi"/>
        </w:rPr>
        <w:t xml:space="preserve">Special </w:t>
      </w:r>
      <w:r w:rsidR="004157E7">
        <w:rPr>
          <w:rFonts w:cstheme="minorHAnsi"/>
        </w:rPr>
        <w:t>E</w:t>
      </w:r>
      <w:r w:rsidR="008B38EB">
        <w:rPr>
          <w:rFonts w:cstheme="minorHAnsi"/>
        </w:rPr>
        <w:t xml:space="preserve">vent </w:t>
      </w:r>
      <w:r w:rsidR="00C7694B">
        <w:rPr>
          <w:rFonts w:cstheme="minorHAnsi"/>
        </w:rPr>
        <w:t>S</w:t>
      </w:r>
      <w:r w:rsidR="008B38EB">
        <w:rPr>
          <w:rFonts w:cstheme="minorHAnsi"/>
        </w:rPr>
        <w:t>pace</w:t>
      </w:r>
      <w:r w:rsidR="004157E7">
        <w:t>;</w:t>
      </w:r>
      <w:r w:rsidR="00C7694B">
        <w:t xml:space="preserve"> Conference Center;</w:t>
      </w:r>
      <w:r w:rsidR="008B38EB">
        <w:t xml:space="preserve"> </w:t>
      </w:r>
      <w:r w:rsidR="004157E7">
        <w:t>G</w:t>
      </w:r>
      <w:r w:rsidR="008B38EB">
        <w:t xml:space="preserve">eneral </w:t>
      </w:r>
      <w:r w:rsidR="00C7694B">
        <w:t>C</w:t>
      </w:r>
      <w:r w:rsidR="008B38EB">
        <w:t xml:space="preserve">ommercial </w:t>
      </w:r>
      <w:r w:rsidR="00C7694B">
        <w:t xml:space="preserve">or Retail </w:t>
      </w:r>
      <w:r w:rsidR="00CE6A4E">
        <w:t>U</w:t>
      </w:r>
      <w:r w:rsidR="008B38EB">
        <w:t>se</w:t>
      </w:r>
      <w:r w:rsidR="004157E7">
        <w:t>; Inn;</w:t>
      </w:r>
      <w:r w:rsidR="00CE6A4E">
        <w:t xml:space="preserve"> Professional O</w:t>
      </w:r>
      <w:r w:rsidR="00B219A9">
        <w:t>f</w:t>
      </w:r>
      <w:r w:rsidR="00CE6A4E">
        <w:t>fices</w:t>
      </w:r>
      <w:r w:rsidR="00B219A9">
        <w:t xml:space="preserve">. </w:t>
      </w:r>
    </w:p>
    <w:p w14:paraId="2C1DE2FE" w14:textId="77777777" w:rsidR="00265B32" w:rsidRPr="001E2393" w:rsidRDefault="00265B32" w:rsidP="00265B32">
      <w:pPr>
        <w:pStyle w:val="Heading2"/>
        <w:rPr>
          <w:sz w:val="22"/>
          <w:szCs w:val="22"/>
        </w:rPr>
      </w:pPr>
      <w:bookmarkStart w:id="14" w:name="_Toc184984889"/>
      <w:r w:rsidRPr="001E2393">
        <w:rPr>
          <w:sz w:val="22"/>
          <w:szCs w:val="22"/>
        </w:rPr>
        <w:t>Term of the Lease</w:t>
      </w:r>
      <w:bookmarkEnd w:id="14"/>
    </w:p>
    <w:p w14:paraId="6C51C5AC" w14:textId="12584CAA" w:rsidR="00F2422D" w:rsidRPr="00F2422D" w:rsidRDefault="00F2422D" w:rsidP="00F2422D">
      <w:pPr>
        <w:spacing w:after="0" w:line="240" w:lineRule="auto"/>
        <w:ind w:left="720"/>
        <w:rPr>
          <w:rFonts w:cstheme="minorHAnsi"/>
        </w:rPr>
      </w:pPr>
      <w:r w:rsidRPr="596A3804">
        <w:t xml:space="preserve">The term of the lease will be negotiated with the selected Offeror. The term </w:t>
      </w:r>
      <w:r w:rsidR="000D4C79" w:rsidRPr="596A3804">
        <w:t xml:space="preserve">must </w:t>
      </w:r>
      <w:r w:rsidRPr="596A3804">
        <w:t>be as short as</w:t>
      </w:r>
      <w:r w:rsidR="002F5103">
        <w:t xml:space="preserve"> </w:t>
      </w:r>
      <w:r w:rsidRPr="596A3804">
        <w:t xml:space="preserve">possible, </w:t>
      </w:r>
      <w:proofErr w:type="gramStart"/>
      <w:r w:rsidRPr="596A3804">
        <w:t>taking into account</w:t>
      </w:r>
      <w:proofErr w:type="gramEnd"/>
      <w:r w:rsidRPr="596A3804">
        <w:t xml:space="preserve"> the financial obligations of the lessee and other factors related to </w:t>
      </w:r>
      <w:r w:rsidRPr="00F2422D">
        <w:rPr>
          <w:rFonts w:cstheme="minorHAnsi"/>
        </w:rPr>
        <w:t>determining an appropriate lease term.</w:t>
      </w:r>
      <w:r w:rsidR="000D4C79">
        <w:rPr>
          <w:rFonts w:cstheme="minorHAnsi"/>
        </w:rPr>
        <w:t xml:space="preserve"> T</w:t>
      </w:r>
      <w:r w:rsidRPr="00F2422D">
        <w:rPr>
          <w:rFonts w:cstheme="minorHAnsi"/>
        </w:rPr>
        <w:t xml:space="preserve">he </w:t>
      </w:r>
      <w:r w:rsidR="000D4C79">
        <w:rPr>
          <w:rFonts w:cstheme="minorHAnsi"/>
        </w:rPr>
        <w:t>maximum lease term is sixty (60) years. However</w:t>
      </w:r>
      <w:r w:rsidR="008670D8">
        <w:rPr>
          <w:rFonts w:cstheme="minorHAnsi"/>
        </w:rPr>
        <w:t>, the NPS</w:t>
      </w:r>
      <w:r w:rsidR="000D4C79">
        <w:rPr>
          <w:rFonts w:cstheme="minorHAnsi"/>
        </w:rPr>
        <w:t xml:space="preserve"> </w:t>
      </w:r>
      <w:r w:rsidRPr="00F2422D">
        <w:rPr>
          <w:rFonts w:cstheme="minorHAnsi"/>
        </w:rPr>
        <w:t xml:space="preserve">anticipates a term between </w:t>
      </w:r>
      <w:r w:rsidR="000D4C79">
        <w:rPr>
          <w:rFonts w:cstheme="minorHAnsi"/>
        </w:rPr>
        <w:t>ten (</w:t>
      </w:r>
      <w:r w:rsidRPr="00F2422D">
        <w:rPr>
          <w:rFonts w:cstheme="minorHAnsi"/>
        </w:rPr>
        <w:t>10</w:t>
      </w:r>
      <w:r w:rsidR="000D4C79">
        <w:rPr>
          <w:rFonts w:cstheme="minorHAnsi"/>
        </w:rPr>
        <w:t>)</w:t>
      </w:r>
      <w:r w:rsidRPr="00F2422D">
        <w:rPr>
          <w:rFonts w:cstheme="minorHAnsi"/>
        </w:rPr>
        <w:t xml:space="preserve"> and </w:t>
      </w:r>
      <w:r w:rsidR="000D4C79">
        <w:rPr>
          <w:rFonts w:cstheme="minorHAnsi"/>
        </w:rPr>
        <w:t>fifty (</w:t>
      </w:r>
      <w:r w:rsidRPr="00F2422D">
        <w:rPr>
          <w:rFonts w:cstheme="minorHAnsi"/>
        </w:rPr>
        <w:t>50</w:t>
      </w:r>
      <w:r w:rsidR="000D4C79">
        <w:rPr>
          <w:rFonts w:cstheme="minorHAnsi"/>
        </w:rPr>
        <w:t>)</w:t>
      </w:r>
      <w:r w:rsidRPr="00F2422D">
        <w:rPr>
          <w:rFonts w:cstheme="minorHAnsi"/>
        </w:rPr>
        <w:t xml:space="preserve"> years depending on the actual costs to rehabilitate the </w:t>
      </w:r>
      <w:r w:rsidR="00CA1986">
        <w:rPr>
          <w:rFonts w:cstheme="minorHAnsi"/>
        </w:rPr>
        <w:t>p</w:t>
      </w:r>
      <w:r w:rsidR="00497292">
        <w:rPr>
          <w:rFonts w:cstheme="minorHAnsi"/>
        </w:rPr>
        <w:t>roperty</w:t>
      </w:r>
      <w:r w:rsidRPr="00F2422D">
        <w:rPr>
          <w:rFonts w:cstheme="minorHAnsi"/>
        </w:rPr>
        <w:t xml:space="preserve">. The lease term will commence as soon as possible following selection of the best offer </w:t>
      </w:r>
      <w:r w:rsidR="000C2D88">
        <w:rPr>
          <w:rFonts w:cstheme="minorHAnsi"/>
        </w:rPr>
        <w:t>pending completion of any required compliance work and property valuation by the NPS.</w:t>
      </w:r>
    </w:p>
    <w:p w14:paraId="2C1DE300" w14:textId="2110E4F9" w:rsidR="00265B32" w:rsidRPr="00A75E21" w:rsidRDefault="00712744" w:rsidP="00265B32">
      <w:pPr>
        <w:pStyle w:val="Heading2"/>
        <w:rPr>
          <w:sz w:val="22"/>
          <w:szCs w:val="22"/>
        </w:rPr>
      </w:pPr>
      <w:bookmarkStart w:id="15" w:name="_Toc184984890"/>
      <w:r w:rsidRPr="00A75E21">
        <w:rPr>
          <w:sz w:val="22"/>
          <w:szCs w:val="22"/>
        </w:rPr>
        <w:t xml:space="preserve">Fair Market Value </w:t>
      </w:r>
      <w:r w:rsidR="00265B32" w:rsidRPr="00A75E21">
        <w:rPr>
          <w:sz w:val="22"/>
          <w:szCs w:val="22"/>
        </w:rPr>
        <w:t>Rent</w:t>
      </w:r>
      <w:bookmarkEnd w:id="15"/>
    </w:p>
    <w:p w14:paraId="2C1DE308" w14:textId="5F8A4A96" w:rsidR="00082CC9" w:rsidRDefault="00712744" w:rsidP="0095037F">
      <w:pPr>
        <w:spacing w:after="0" w:line="240" w:lineRule="auto"/>
        <w:ind w:left="720"/>
        <w:rPr>
          <w:rFonts w:cstheme="minorHAnsi"/>
        </w:rPr>
      </w:pPr>
      <w:r w:rsidRPr="00712744">
        <w:rPr>
          <w:rFonts w:cstheme="minorHAnsi"/>
        </w:rPr>
        <w:t xml:space="preserve">The </w:t>
      </w:r>
      <w:r w:rsidR="00D441A7">
        <w:rPr>
          <w:rFonts w:cstheme="minorHAnsi"/>
        </w:rPr>
        <w:t>L</w:t>
      </w:r>
      <w:r w:rsidRPr="00712744">
        <w:rPr>
          <w:rFonts w:cstheme="minorHAnsi"/>
        </w:rPr>
        <w:t xml:space="preserve">essee will be required to pay </w:t>
      </w:r>
      <w:r w:rsidR="000D4C79">
        <w:rPr>
          <w:rFonts w:cstheme="minorHAnsi"/>
        </w:rPr>
        <w:t>annual rent of</w:t>
      </w:r>
      <w:r w:rsidR="005319FF">
        <w:rPr>
          <w:rFonts w:cstheme="minorHAnsi"/>
        </w:rPr>
        <w:t xml:space="preserve"> </w:t>
      </w:r>
      <w:r w:rsidR="007D7DC2">
        <w:rPr>
          <w:rFonts w:cstheme="minorHAnsi"/>
        </w:rPr>
        <w:t>F</w:t>
      </w:r>
      <w:r w:rsidR="005319FF">
        <w:rPr>
          <w:rFonts w:cstheme="minorHAnsi"/>
        </w:rPr>
        <w:t xml:space="preserve">ifty-nine </w:t>
      </w:r>
      <w:r w:rsidR="007D7DC2">
        <w:rPr>
          <w:rFonts w:cstheme="minorHAnsi"/>
        </w:rPr>
        <w:t>T</w:t>
      </w:r>
      <w:r w:rsidR="005319FF">
        <w:rPr>
          <w:rFonts w:cstheme="minorHAnsi"/>
        </w:rPr>
        <w:t xml:space="preserve">housand, </w:t>
      </w:r>
      <w:r w:rsidR="007D7DC2">
        <w:rPr>
          <w:rFonts w:cstheme="minorHAnsi"/>
        </w:rPr>
        <w:t>F</w:t>
      </w:r>
      <w:r w:rsidR="005319FF">
        <w:rPr>
          <w:rFonts w:cstheme="minorHAnsi"/>
        </w:rPr>
        <w:t xml:space="preserve">our </w:t>
      </w:r>
      <w:r w:rsidR="007D7DC2">
        <w:rPr>
          <w:rFonts w:cstheme="minorHAnsi"/>
        </w:rPr>
        <w:t>H</w:t>
      </w:r>
      <w:r w:rsidR="005319FF">
        <w:rPr>
          <w:rFonts w:cstheme="minorHAnsi"/>
        </w:rPr>
        <w:t xml:space="preserve">undred </w:t>
      </w:r>
      <w:r w:rsidR="007D7DC2">
        <w:rPr>
          <w:rFonts w:cstheme="minorHAnsi"/>
        </w:rPr>
        <w:t>N</w:t>
      </w:r>
      <w:r w:rsidR="005319FF">
        <w:rPr>
          <w:rFonts w:cstheme="minorHAnsi"/>
        </w:rPr>
        <w:t>ineteen dollars</w:t>
      </w:r>
      <w:r w:rsidR="000D4C79">
        <w:rPr>
          <w:rFonts w:cstheme="minorHAnsi"/>
        </w:rPr>
        <w:t xml:space="preserve"> </w:t>
      </w:r>
      <w:r w:rsidR="005319FF">
        <w:rPr>
          <w:rFonts w:cstheme="minorHAnsi"/>
        </w:rPr>
        <w:t>($59,419)</w:t>
      </w:r>
      <w:r w:rsidRPr="00712744">
        <w:rPr>
          <w:rFonts w:cstheme="minorHAnsi"/>
        </w:rPr>
        <w:t>.</w:t>
      </w:r>
      <w:r w:rsidR="000D4C79">
        <w:rPr>
          <w:rFonts w:cstheme="minorHAnsi"/>
        </w:rPr>
        <w:t xml:space="preserve"> </w:t>
      </w:r>
      <w:r w:rsidR="005273D0" w:rsidRPr="005273D0">
        <w:rPr>
          <w:rFonts w:cstheme="minorHAnsi"/>
        </w:rPr>
        <w:t xml:space="preserve">The </w:t>
      </w:r>
      <w:r w:rsidR="00BB7EB5">
        <w:rPr>
          <w:rFonts w:cstheme="minorHAnsi"/>
        </w:rPr>
        <w:t>NPS</w:t>
      </w:r>
      <w:r w:rsidR="005273D0" w:rsidRPr="005273D0">
        <w:rPr>
          <w:rFonts w:cstheme="minorHAnsi"/>
        </w:rPr>
        <w:t xml:space="preserve"> may offset rent for</w:t>
      </w:r>
      <w:r w:rsidR="008A35E2">
        <w:rPr>
          <w:rFonts w:cstheme="minorHAnsi"/>
        </w:rPr>
        <w:t xml:space="preserve"> the cost of</w:t>
      </w:r>
      <w:r w:rsidR="005273D0" w:rsidRPr="005273D0">
        <w:rPr>
          <w:rFonts w:cstheme="minorHAnsi"/>
        </w:rPr>
        <w:t xml:space="preserve"> </w:t>
      </w:r>
      <w:r w:rsidR="00C90B31">
        <w:rPr>
          <w:rFonts w:cstheme="minorHAnsi"/>
        </w:rPr>
        <w:t>i</w:t>
      </w:r>
      <w:r w:rsidR="005273D0" w:rsidRPr="005273D0">
        <w:rPr>
          <w:rFonts w:cstheme="minorHAnsi"/>
        </w:rPr>
        <w:t xml:space="preserve">mprovements incurred by the Lessee in accordance with the requirements of the Lease. The method and timing of such </w:t>
      </w:r>
      <w:r w:rsidR="00BB7EB5">
        <w:rPr>
          <w:rFonts w:cstheme="minorHAnsi"/>
        </w:rPr>
        <w:t>r</w:t>
      </w:r>
      <w:r w:rsidR="005273D0" w:rsidRPr="005273D0">
        <w:rPr>
          <w:rFonts w:cstheme="minorHAnsi"/>
        </w:rPr>
        <w:t xml:space="preserve">ent </w:t>
      </w:r>
      <w:r w:rsidR="00BB7EB5">
        <w:rPr>
          <w:rFonts w:cstheme="minorHAnsi"/>
        </w:rPr>
        <w:t>o</w:t>
      </w:r>
      <w:r w:rsidR="005273D0" w:rsidRPr="005273D0">
        <w:rPr>
          <w:rFonts w:cstheme="minorHAnsi"/>
        </w:rPr>
        <w:t xml:space="preserve">ffsets will be agreed to by the Lessor and Lessee from time to time, provided that, no </w:t>
      </w:r>
      <w:r w:rsidR="00D441A7">
        <w:rPr>
          <w:rFonts w:cstheme="minorHAnsi"/>
        </w:rPr>
        <w:t>r</w:t>
      </w:r>
      <w:r w:rsidR="005273D0" w:rsidRPr="005273D0">
        <w:rPr>
          <w:rFonts w:cstheme="minorHAnsi"/>
        </w:rPr>
        <w:t xml:space="preserve">ent </w:t>
      </w:r>
      <w:r w:rsidR="00D441A7">
        <w:rPr>
          <w:rFonts w:cstheme="minorHAnsi"/>
        </w:rPr>
        <w:t>o</w:t>
      </w:r>
      <w:r w:rsidR="005273D0" w:rsidRPr="005273D0">
        <w:rPr>
          <w:rFonts w:cstheme="minorHAnsi"/>
        </w:rPr>
        <w:t>ffsets may be made in the absence of such an agreement.</w:t>
      </w:r>
    </w:p>
    <w:p w14:paraId="2C1DE30F" w14:textId="77777777" w:rsidR="00760C89" w:rsidRDefault="00760C89" w:rsidP="00CE0132">
      <w:pPr>
        <w:spacing w:after="0" w:line="240" w:lineRule="auto"/>
        <w:ind w:left="720"/>
      </w:pPr>
    </w:p>
    <w:p w14:paraId="2C1DE311" w14:textId="35A0035D" w:rsidR="003E0E7F" w:rsidRPr="00140498" w:rsidRDefault="00441481">
      <w:pPr>
        <w:pStyle w:val="Heading2"/>
        <w:spacing w:before="0" w:after="120"/>
        <w:rPr>
          <w:sz w:val="22"/>
          <w:szCs w:val="22"/>
        </w:rPr>
      </w:pPr>
      <w:bookmarkStart w:id="16" w:name="_Toc184984891"/>
      <w:r w:rsidRPr="596A3804">
        <w:rPr>
          <w:sz w:val="22"/>
          <w:szCs w:val="22"/>
        </w:rPr>
        <w:t>Other Terms and Conditions</w:t>
      </w:r>
      <w:bookmarkEnd w:id="16"/>
    </w:p>
    <w:p w14:paraId="2C1DE312" w14:textId="16510CBC" w:rsidR="006308AD" w:rsidRDefault="00441481" w:rsidP="00CE0132">
      <w:pPr>
        <w:spacing w:after="0" w:line="240" w:lineRule="auto"/>
        <w:ind w:left="720"/>
        <w:rPr>
          <w:rFonts w:cstheme="minorHAnsi"/>
        </w:rPr>
      </w:pPr>
      <w:r w:rsidRPr="00986173">
        <w:rPr>
          <w:rFonts w:cstheme="minorHAnsi"/>
        </w:rPr>
        <w:t xml:space="preserve">The proposed terms and conditions of the offered </w:t>
      </w:r>
      <w:r w:rsidR="00492B73" w:rsidRPr="00986173">
        <w:rPr>
          <w:rFonts w:cstheme="minorHAnsi"/>
        </w:rPr>
        <w:t xml:space="preserve">Lease </w:t>
      </w:r>
      <w:r w:rsidRPr="00986173">
        <w:rPr>
          <w:rFonts w:cstheme="minorHAnsi"/>
        </w:rPr>
        <w:t xml:space="preserve">are as described in </w:t>
      </w:r>
      <w:r w:rsidR="00492B73" w:rsidRPr="00986173">
        <w:rPr>
          <w:rFonts w:cstheme="minorHAnsi"/>
        </w:rPr>
        <w:t>Attachment A “D</w:t>
      </w:r>
      <w:r w:rsidR="00B83182" w:rsidRPr="00986173">
        <w:rPr>
          <w:rFonts w:cstheme="minorHAnsi"/>
        </w:rPr>
        <w:t xml:space="preserve">raft </w:t>
      </w:r>
      <w:r w:rsidR="00492B73" w:rsidRPr="00986173">
        <w:rPr>
          <w:rFonts w:cstheme="minorHAnsi"/>
        </w:rPr>
        <w:t>L</w:t>
      </w:r>
      <w:r w:rsidR="00B83182" w:rsidRPr="00986173">
        <w:rPr>
          <w:rFonts w:cstheme="minorHAnsi"/>
        </w:rPr>
        <w:t>ease</w:t>
      </w:r>
      <w:r w:rsidR="00492B73" w:rsidRPr="00986173">
        <w:rPr>
          <w:rFonts w:cstheme="minorHAnsi"/>
        </w:rPr>
        <w:t>”</w:t>
      </w:r>
      <w:r w:rsidR="00B83182" w:rsidRPr="00986173">
        <w:rPr>
          <w:rFonts w:cstheme="minorHAnsi"/>
        </w:rPr>
        <w:t xml:space="preserve"> included in t</w:t>
      </w:r>
      <w:r w:rsidRPr="00986173">
        <w:rPr>
          <w:rFonts w:cstheme="minorHAnsi"/>
        </w:rPr>
        <w:t xml:space="preserve">his RFP and </w:t>
      </w:r>
      <w:r w:rsidR="00B83182" w:rsidRPr="00986173">
        <w:rPr>
          <w:rFonts w:cstheme="minorHAnsi"/>
        </w:rPr>
        <w:t xml:space="preserve">are consistent with </w:t>
      </w:r>
      <w:r w:rsidRPr="00986173">
        <w:rPr>
          <w:rFonts w:cstheme="minorHAnsi"/>
        </w:rPr>
        <w:t xml:space="preserve">36 CFR Part 18. </w:t>
      </w:r>
      <w:r w:rsidR="004020F8">
        <w:rPr>
          <w:rFonts w:cstheme="minorHAnsi"/>
        </w:rPr>
        <w:t>Final terms will be negotiated between NPS and the selected Offeror.</w:t>
      </w:r>
    </w:p>
    <w:p w14:paraId="2C1DE349" w14:textId="77777777" w:rsidR="006158A3" w:rsidRPr="00FF7607" w:rsidRDefault="006158A3" w:rsidP="006158A3">
      <w:pPr>
        <w:pStyle w:val="Heading2"/>
        <w:rPr>
          <w:sz w:val="22"/>
          <w:szCs w:val="22"/>
        </w:rPr>
      </w:pPr>
      <w:bookmarkStart w:id="17" w:name="_Toc181972519"/>
      <w:bookmarkStart w:id="18" w:name="_Toc181972599"/>
      <w:bookmarkStart w:id="19" w:name="_Toc184984892"/>
      <w:bookmarkEnd w:id="17"/>
      <w:bookmarkEnd w:id="18"/>
      <w:r w:rsidRPr="00FF7607">
        <w:rPr>
          <w:sz w:val="22"/>
          <w:szCs w:val="22"/>
        </w:rPr>
        <w:t>Competitive Process</w:t>
      </w:r>
      <w:bookmarkEnd w:id="19"/>
    </w:p>
    <w:p w14:paraId="2C1DE34C" w14:textId="702E2CC5" w:rsidR="00C027D7" w:rsidRPr="00FF7607" w:rsidRDefault="007E5D8E" w:rsidP="00CE0132">
      <w:pPr>
        <w:spacing w:after="0" w:line="240" w:lineRule="auto"/>
        <w:ind w:left="720"/>
      </w:pPr>
      <w:r>
        <w:t>This lease opportunity is open to all interested persons and businesses on a competitive basis. Whichever Offeror submits the proposal judged best under the proposal selection criteria will be given an opportunity to negotiate a final lease agreeable to both the Offeror and NPS</w:t>
      </w:r>
      <w:r w:rsidR="00576CC8">
        <w:t>.</w:t>
      </w:r>
      <w:r w:rsidR="0055082B">
        <w:t xml:space="preserve"> </w:t>
      </w:r>
      <w:r w:rsidR="006158A3" w:rsidRPr="00FF7607">
        <w:t xml:space="preserve">To be selected by </w:t>
      </w:r>
      <w:r w:rsidR="004118BC">
        <w:t xml:space="preserve">the </w:t>
      </w:r>
      <w:r w:rsidR="006158A3" w:rsidRPr="00FF7607">
        <w:t>NPS you must demonstrate that</w:t>
      </w:r>
      <w:r w:rsidR="00C70A42" w:rsidRPr="00FF7607">
        <w:t xml:space="preserve"> you have the </w:t>
      </w:r>
      <w:r w:rsidR="00FA7E59">
        <w:t>capability</w:t>
      </w:r>
      <w:r w:rsidR="00FA7E59" w:rsidRPr="00FF7607">
        <w:t xml:space="preserve"> </w:t>
      </w:r>
      <w:r w:rsidR="00C70A42" w:rsidRPr="00FF7607">
        <w:t xml:space="preserve">to plan and </w:t>
      </w:r>
      <w:r w:rsidR="006158A3" w:rsidRPr="00FF7607">
        <w:t xml:space="preserve">finance your </w:t>
      </w:r>
      <w:r w:rsidR="00C70A42" w:rsidRPr="00FF7607">
        <w:t>proposal</w:t>
      </w:r>
      <w:r w:rsidR="006158A3" w:rsidRPr="00FF7607">
        <w:t xml:space="preserve">. Evaluation criteria and the process for selecting the Lessee are described in detail in the sections called “Proposal Selection Criteria” and “Evaluation and Selection Process” in this </w:t>
      </w:r>
      <w:r w:rsidR="00FA7E59">
        <w:t>RFP</w:t>
      </w:r>
      <w:r w:rsidR="006158A3" w:rsidRPr="00FF7607">
        <w:t xml:space="preserve">.  </w:t>
      </w:r>
      <w:r w:rsidR="004118BC">
        <w:t xml:space="preserve">The </w:t>
      </w:r>
      <w:r w:rsidR="006158A3" w:rsidRPr="00FF7607">
        <w:t>NPS reserves the right to reject one or all proposals or terminate lease negotiations at any time prior to executing a final lease without penalty</w:t>
      </w:r>
      <w:r w:rsidR="004E17FE" w:rsidRPr="00FF7607">
        <w:t xml:space="preserve"> or liability</w:t>
      </w:r>
      <w:r w:rsidR="006158A3" w:rsidRPr="00FF7607">
        <w:t>.</w:t>
      </w:r>
    </w:p>
    <w:p w14:paraId="2C1DE34E" w14:textId="77777777" w:rsidR="006158A3" w:rsidRPr="0004360E" w:rsidRDefault="00C70A42" w:rsidP="006158A3">
      <w:pPr>
        <w:pStyle w:val="Heading2"/>
        <w:rPr>
          <w:sz w:val="22"/>
          <w:szCs w:val="22"/>
        </w:rPr>
      </w:pPr>
      <w:bookmarkStart w:id="20" w:name="_Toc184984893"/>
      <w:r w:rsidRPr="0004360E">
        <w:rPr>
          <w:sz w:val="22"/>
          <w:szCs w:val="22"/>
        </w:rPr>
        <w:t xml:space="preserve">Site Tour and Additional </w:t>
      </w:r>
      <w:r w:rsidR="006158A3" w:rsidRPr="0004360E">
        <w:rPr>
          <w:sz w:val="22"/>
          <w:szCs w:val="22"/>
        </w:rPr>
        <w:t>Information</w:t>
      </w:r>
      <w:bookmarkEnd w:id="20"/>
    </w:p>
    <w:p w14:paraId="2C1DE354" w14:textId="5F3348E2" w:rsidR="00CE5759" w:rsidRPr="003703F5" w:rsidRDefault="006158A3" w:rsidP="00CE0132">
      <w:pPr>
        <w:spacing w:after="0" w:line="240" w:lineRule="auto"/>
        <w:ind w:left="720"/>
      </w:pPr>
      <w:r w:rsidRPr="0004360E">
        <w:t>The NPS will hold a site tour</w:t>
      </w:r>
      <w:r w:rsidR="002054B1">
        <w:t xml:space="preserve"> </w:t>
      </w:r>
      <w:r w:rsidR="007C1B9D">
        <w:t>on</w:t>
      </w:r>
      <w:r w:rsidR="004B11E5">
        <w:t xml:space="preserve"> July 15, 2026. </w:t>
      </w:r>
      <w:r w:rsidR="0057130B">
        <w:t xml:space="preserve">The tour will not include interior access to the building. Interior visits can be arranged by appointment after July 15, 2026, and all </w:t>
      </w:r>
      <w:r w:rsidR="00095E07">
        <w:t xml:space="preserve">participants must </w:t>
      </w:r>
      <w:r w:rsidR="00411DEF">
        <w:t xml:space="preserve">agree to </w:t>
      </w:r>
      <w:r w:rsidR="00095E07">
        <w:t xml:space="preserve">follow safety guidelines and provide their own </w:t>
      </w:r>
      <w:r w:rsidR="00411DEF">
        <w:t xml:space="preserve">Personal Protective Equipment (PPE) for safe entry to the facilities. </w:t>
      </w:r>
    </w:p>
    <w:p w14:paraId="5F8529D1" w14:textId="77777777" w:rsidR="00355696" w:rsidRDefault="00355696" w:rsidP="00CE0132">
      <w:pPr>
        <w:spacing w:after="0" w:line="240" w:lineRule="auto"/>
        <w:ind w:left="720"/>
      </w:pPr>
    </w:p>
    <w:p w14:paraId="2C1DE356" w14:textId="7810D355" w:rsidR="00626D44" w:rsidRPr="0095037F" w:rsidRDefault="00475F88" w:rsidP="0095037F">
      <w:pPr>
        <w:spacing w:after="0" w:line="240" w:lineRule="auto"/>
        <w:ind w:left="720"/>
      </w:pPr>
      <w:r>
        <w:t xml:space="preserve">To obtain further information regarding this Request for Proposals, please </w:t>
      </w:r>
      <w:r w:rsidR="00411DEF">
        <w:t>email blri_leasing@nps.gov</w:t>
      </w:r>
      <w:r>
        <w:t>. Questions not addressed in this RFP will be collected in writing and responded to through issuance of Question &amp; Answers (Q&amp;A). Interested parties are required to check the website to ensure they are aware of any modifications to the RFP, additional documentation, or new Q&amp;A’s.</w:t>
      </w:r>
    </w:p>
    <w:p w14:paraId="2C1DE357" w14:textId="6F3C42AB" w:rsidR="006158A3" w:rsidRPr="00CE0132" w:rsidRDefault="006158A3" w:rsidP="00CE0132">
      <w:pPr>
        <w:pStyle w:val="Heading2"/>
        <w:rPr>
          <w:b w:val="0"/>
        </w:rPr>
      </w:pPr>
      <w:bookmarkStart w:id="21" w:name="_Toc184984894"/>
      <w:r w:rsidRPr="00CE0132">
        <w:rPr>
          <w:sz w:val="22"/>
          <w:szCs w:val="22"/>
        </w:rPr>
        <w:lastRenderedPageBreak/>
        <w:t>Key dates</w:t>
      </w:r>
      <w:bookmarkEnd w:id="21"/>
    </w:p>
    <w:tbl>
      <w:tblPr>
        <w:tblStyle w:val="TableGrid"/>
        <w:tblW w:w="0" w:type="auto"/>
        <w:tblInd w:w="67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27"/>
        <w:gridCol w:w="3960"/>
      </w:tblGrid>
      <w:tr w:rsidR="009F7130" w:rsidRPr="003703F5" w14:paraId="2C1DE35A" w14:textId="77777777" w:rsidTr="0095037F">
        <w:tc>
          <w:tcPr>
            <w:tcW w:w="4627" w:type="dxa"/>
            <w:vAlign w:val="bottom"/>
          </w:tcPr>
          <w:p w14:paraId="2C1DE358" w14:textId="52021B77" w:rsidR="009F7130" w:rsidRPr="0004360E" w:rsidRDefault="009F7130" w:rsidP="009F7130">
            <w:pPr>
              <w:spacing w:before="60" w:after="60" w:line="276" w:lineRule="auto"/>
              <w:rPr>
                <w:rFonts w:cstheme="minorHAnsi"/>
              </w:rPr>
            </w:pPr>
            <w:r w:rsidRPr="0004360E">
              <w:rPr>
                <w:rFonts w:cstheme="minorHAnsi"/>
              </w:rPr>
              <w:t>RFP Release Date</w:t>
            </w:r>
          </w:p>
        </w:tc>
        <w:tc>
          <w:tcPr>
            <w:tcW w:w="3960" w:type="dxa"/>
            <w:vAlign w:val="bottom"/>
          </w:tcPr>
          <w:p w14:paraId="2C1DE359" w14:textId="4BD84AA0" w:rsidR="009F7130" w:rsidRPr="0004360E" w:rsidRDefault="007C7C9A" w:rsidP="009F7130">
            <w:pPr>
              <w:spacing w:before="60" w:after="60" w:line="276" w:lineRule="auto"/>
              <w:rPr>
                <w:rFonts w:cstheme="minorHAnsi"/>
              </w:rPr>
            </w:pPr>
            <w:r>
              <w:rPr>
                <w:rFonts w:cstheme="minorHAnsi"/>
              </w:rPr>
              <w:t>June 1, 2026</w:t>
            </w:r>
          </w:p>
        </w:tc>
      </w:tr>
      <w:tr w:rsidR="009F7130" w:rsidRPr="003703F5" w14:paraId="2C1DE35D" w14:textId="77777777" w:rsidTr="0095037F">
        <w:tc>
          <w:tcPr>
            <w:tcW w:w="4627" w:type="dxa"/>
            <w:vAlign w:val="bottom"/>
          </w:tcPr>
          <w:p w14:paraId="2C1DE35B" w14:textId="77777777" w:rsidR="009F7130" w:rsidRPr="0004360E" w:rsidRDefault="009F7130" w:rsidP="002054B1">
            <w:pPr>
              <w:spacing w:before="60" w:after="60" w:line="276" w:lineRule="auto"/>
              <w:rPr>
                <w:rFonts w:cstheme="minorHAnsi"/>
              </w:rPr>
            </w:pPr>
            <w:r w:rsidRPr="0004360E">
              <w:rPr>
                <w:rFonts w:cstheme="minorHAnsi"/>
              </w:rPr>
              <w:t xml:space="preserve">Site Tour </w:t>
            </w:r>
          </w:p>
        </w:tc>
        <w:tc>
          <w:tcPr>
            <w:tcW w:w="3960" w:type="dxa"/>
            <w:vAlign w:val="bottom"/>
          </w:tcPr>
          <w:p w14:paraId="2C1DE35C" w14:textId="2386C052" w:rsidR="009F7130" w:rsidRPr="0004360E" w:rsidRDefault="007C7C9A" w:rsidP="00986B83">
            <w:pPr>
              <w:spacing w:before="60" w:after="60" w:line="276" w:lineRule="auto"/>
              <w:rPr>
                <w:rFonts w:cstheme="minorHAnsi"/>
              </w:rPr>
            </w:pPr>
            <w:r>
              <w:rPr>
                <w:rFonts w:cstheme="minorHAnsi"/>
              </w:rPr>
              <w:t>July 15, 2026</w:t>
            </w:r>
          </w:p>
        </w:tc>
      </w:tr>
      <w:tr w:rsidR="009F7130" w:rsidRPr="003703F5" w14:paraId="2C1DE363" w14:textId="77777777" w:rsidTr="0095037F">
        <w:tc>
          <w:tcPr>
            <w:tcW w:w="4627" w:type="dxa"/>
            <w:vAlign w:val="bottom"/>
          </w:tcPr>
          <w:p w14:paraId="2C1DE361" w14:textId="77777777" w:rsidR="009F7130" w:rsidRPr="0004360E" w:rsidRDefault="009F7130" w:rsidP="009F7130">
            <w:pPr>
              <w:spacing w:before="60" w:after="60" w:line="276" w:lineRule="auto"/>
              <w:rPr>
                <w:rFonts w:cstheme="minorHAnsi"/>
              </w:rPr>
            </w:pPr>
            <w:r w:rsidRPr="0004360E">
              <w:rPr>
                <w:rFonts w:cstheme="minorHAnsi"/>
              </w:rPr>
              <w:t xml:space="preserve">Proposal Submittal Date </w:t>
            </w:r>
          </w:p>
        </w:tc>
        <w:tc>
          <w:tcPr>
            <w:tcW w:w="3960" w:type="dxa"/>
            <w:vAlign w:val="bottom"/>
          </w:tcPr>
          <w:p w14:paraId="2C1DE362" w14:textId="6D40432A" w:rsidR="009F7130" w:rsidRPr="0004360E" w:rsidRDefault="007C7C9A" w:rsidP="00DD67A9">
            <w:pPr>
              <w:spacing w:before="60" w:after="60" w:line="276" w:lineRule="auto"/>
              <w:rPr>
                <w:rFonts w:cstheme="minorHAnsi"/>
              </w:rPr>
            </w:pPr>
            <w:r>
              <w:rPr>
                <w:rFonts w:cstheme="minorHAnsi"/>
              </w:rPr>
              <w:t>September 30, 2026</w:t>
            </w:r>
          </w:p>
        </w:tc>
      </w:tr>
      <w:tr w:rsidR="009F7130" w:rsidRPr="003703F5" w14:paraId="2C1DE366" w14:textId="77777777" w:rsidTr="0095037F">
        <w:tc>
          <w:tcPr>
            <w:tcW w:w="4627" w:type="dxa"/>
            <w:vAlign w:val="bottom"/>
          </w:tcPr>
          <w:p w14:paraId="2C1DE364" w14:textId="77777777" w:rsidR="009F7130" w:rsidRPr="0004360E" w:rsidRDefault="009F7130" w:rsidP="009F7130">
            <w:pPr>
              <w:spacing w:before="60" w:after="60" w:line="276" w:lineRule="auto"/>
              <w:rPr>
                <w:rFonts w:cstheme="minorHAnsi"/>
              </w:rPr>
            </w:pPr>
            <w:r w:rsidRPr="0004360E">
              <w:rPr>
                <w:rFonts w:cstheme="minorHAnsi"/>
              </w:rPr>
              <w:t>Anticipated Date for Selection of Lessee</w:t>
            </w:r>
          </w:p>
        </w:tc>
        <w:tc>
          <w:tcPr>
            <w:tcW w:w="3960" w:type="dxa"/>
            <w:vAlign w:val="bottom"/>
          </w:tcPr>
          <w:p w14:paraId="2C1DE365" w14:textId="4B364026" w:rsidR="009F7130" w:rsidRPr="0004360E" w:rsidRDefault="000A23F5" w:rsidP="002054B1">
            <w:pPr>
              <w:spacing w:before="60" w:after="60" w:line="276" w:lineRule="auto"/>
              <w:rPr>
                <w:rFonts w:cstheme="minorHAnsi"/>
              </w:rPr>
            </w:pPr>
            <w:r>
              <w:rPr>
                <w:rFonts w:cstheme="minorHAnsi"/>
              </w:rPr>
              <w:t>TBD</w:t>
            </w:r>
          </w:p>
        </w:tc>
      </w:tr>
      <w:tr w:rsidR="009F7130" w:rsidRPr="003703F5" w14:paraId="2C1DE369" w14:textId="77777777" w:rsidTr="0095037F">
        <w:tc>
          <w:tcPr>
            <w:tcW w:w="4627" w:type="dxa"/>
            <w:vAlign w:val="bottom"/>
          </w:tcPr>
          <w:p w14:paraId="2C1DE367" w14:textId="77777777" w:rsidR="009F7130" w:rsidRPr="0004360E" w:rsidRDefault="009F7130" w:rsidP="009F7130">
            <w:pPr>
              <w:spacing w:before="60" w:after="60" w:line="276" w:lineRule="auto"/>
              <w:rPr>
                <w:rFonts w:cstheme="minorHAnsi"/>
              </w:rPr>
            </w:pPr>
            <w:r w:rsidRPr="0004360E">
              <w:rPr>
                <w:rFonts w:cstheme="minorHAnsi"/>
              </w:rPr>
              <w:t>Lease Effective Date</w:t>
            </w:r>
          </w:p>
        </w:tc>
        <w:tc>
          <w:tcPr>
            <w:tcW w:w="3960" w:type="dxa"/>
            <w:vAlign w:val="bottom"/>
          </w:tcPr>
          <w:p w14:paraId="2C1DE368" w14:textId="0F674792" w:rsidR="009F7130" w:rsidRPr="0004360E" w:rsidRDefault="000A23F5" w:rsidP="009F7130">
            <w:pPr>
              <w:spacing w:before="60" w:after="60" w:line="276" w:lineRule="auto"/>
              <w:rPr>
                <w:rFonts w:cstheme="minorHAnsi"/>
              </w:rPr>
            </w:pPr>
            <w:r>
              <w:rPr>
                <w:rFonts w:cstheme="minorHAnsi"/>
              </w:rPr>
              <w:t>TBD</w:t>
            </w:r>
          </w:p>
        </w:tc>
      </w:tr>
    </w:tbl>
    <w:p w14:paraId="2C1DE36C" w14:textId="77777777" w:rsidR="00F3785E" w:rsidRPr="0004360E" w:rsidRDefault="00F3785E" w:rsidP="006158A3"/>
    <w:p w14:paraId="2C1DE371" w14:textId="77777777" w:rsidR="006D4850" w:rsidRPr="0004360E" w:rsidRDefault="006D4850" w:rsidP="006D4850">
      <w:pPr>
        <w:pStyle w:val="Heading2"/>
        <w:rPr>
          <w:sz w:val="22"/>
          <w:szCs w:val="22"/>
        </w:rPr>
      </w:pPr>
      <w:bookmarkStart w:id="22" w:name="_Toc184984895"/>
      <w:r w:rsidRPr="0004360E">
        <w:rPr>
          <w:sz w:val="22"/>
          <w:szCs w:val="22"/>
        </w:rPr>
        <w:t>Authority</w:t>
      </w:r>
      <w:bookmarkEnd w:id="22"/>
    </w:p>
    <w:p w14:paraId="6A891D7A" w14:textId="77777777" w:rsidR="004B4081" w:rsidRDefault="006D4850" w:rsidP="0091707E">
      <w:pPr>
        <w:spacing w:after="0"/>
        <w:ind w:left="720"/>
        <w:rPr>
          <w:rFonts w:cstheme="minorHAnsi"/>
        </w:rPr>
      </w:pPr>
      <w:r w:rsidRPr="0004360E">
        <w:rPr>
          <w:rFonts w:cstheme="minorHAnsi"/>
        </w:rPr>
        <w:t xml:space="preserve">This RFP is issued under the authority of 36 CFR Part 18. This RFP and the offered lease are subject to and incorporate all terms and conditions of Part 18 as applicable. In the event of any conflict between the terms of this RFP and Part 18, Part 18 </w:t>
      </w:r>
      <w:r w:rsidR="000F6A22" w:rsidRPr="0004360E">
        <w:rPr>
          <w:rFonts w:cstheme="minorHAnsi"/>
        </w:rPr>
        <w:t xml:space="preserve">controls. </w:t>
      </w:r>
    </w:p>
    <w:p w14:paraId="14F96E4B" w14:textId="77777777" w:rsidR="0091707E" w:rsidRDefault="0091707E" w:rsidP="0091707E">
      <w:pPr>
        <w:spacing w:after="0"/>
        <w:ind w:left="720"/>
        <w:rPr>
          <w:rFonts w:cstheme="minorHAnsi"/>
        </w:rPr>
      </w:pPr>
    </w:p>
    <w:p w14:paraId="2C1DE372" w14:textId="6B4C425F" w:rsidR="006D4850" w:rsidRPr="0004360E" w:rsidRDefault="000F6A22" w:rsidP="0091707E">
      <w:pPr>
        <w:spacing w:after="0"/>
        <w:ind w:left="720"/>
        <w:rPr>
          <w:rFonts w:cstheme="minorHAnsi"/>
        </w:rPr>
      </w:pPr>
      <w:r w:rsidRPr="0004360E">
        <w:rPr>
          <w:rFonts w:cstheme="minorHAnsi"/>
        </w:rPr>
        <w:t>The</w:t>
      </w:r>
      <w:r w:rsidR="006D4850" w:rsidRPr="0004360E">
        <w:rPr>
          <w:rFonts w:cstheme="minorHAnsi"/>
        </w:rPr>
        <w:t xml:space="preserve"> NPS has the </w:t>
      </w:r>
      <w:r w:rsidR="004B4081">
        <w:rPr>
          <w:rFonts w:cstheme="minorHAnsi"/>
        </w:rPr>
        <w:t>s</w:t>
      </w:r>
      <w:r w:rsidR="008963F5">
        <w:rPr>
          <w:rFonts w:cstheme="minorHAnsi"/>
        </w:rPr>
        <w:t>ta</w:t>
      </w:r>
      <w:r w:rsidR="004B4081">
        <w:rPr>
          <w:rFonts w:cstheme="minorHAnsi"/>
        </w:rPr>
        <w:t>t</w:t>
      </w:r>
      <w:r w:rsidR="008963F5">
        <w:rPr>
          <w:rFonts w:cstheme="minorHAnsi"/>
        </w:rPr>
        <w:t xml:space="preserve">utory </w:t>
      </w:r>
      <w:r w:rsidR="006D4850" w:rsidRPr="0004360E">
        <w:rPr>
          <w:rFonts w:cstheme="minorHAnsi"/>
        </w:rPr>
        <w:t xml:space="preserve">authority to lease </w:t>
      </w:r>
      <w:r w:rsidR="004E17FE" w:rsidRPr="0004360E">
        <w:rPr>
          <w:rFonts w:cstheme="minorHAnsi"/>
        </w:rPr>
        <w:t xml:space="preserve">historic </w:t>
      </w:r>
      <w:r w:rsidR="008963F5">
        <w:rPr>
          <w:rFonts w:cstheme="minorHAnsi"/>
        </w:rPr>
        <w:t xml:space="preserve">property </w:t>
      </w:r>
      <w:r w:rsidR="006D4850" w:rsidRPr="0004360E">
        <w:rPr>
          <w:rFonts w:cstheme="minorHAnsi"/>
        </w:rPr>
        <w:t>through the National Historic Preservation Act (</w:t>
      </w:r>
      <w:r w:rsidR="006157AD">
        <w:rPr>
          <w:rFonts w:cstheme="minorHAnsi"/>
        </w:rPr>
        <w:t>54 U</w:t>
      </w:r>
      <w:r w:rsidR="00F35209">
        <w:rPr>
          <w:rFonts w:cstheme="minorHAnsi"/>
        </w:rPr>
        <w:t>.S.C. 306121</w:t>
      </w:r>
      <w:r w:rsidR="006D4850" w:rsidRPr="0004360E">
        <w:rPr>
          <w:rFonts w:cstheme="minorHAnsi"/>
        </w:rPr>
        <w:t xml:space="preserve">), </w:t>
      </w:r>
      <w:r w:rsidR="00681F08">
        <w:rPr>
          <w:rFonts w:cstheme="minorHAnsi"/>
        </w:rPr>
        <w:t xml:space="preserve">and </w:t>
      </w:r>
      <w:r w:rsidR="008963F5">
        <w:rPr>
          <w:rFonts w:cstheme="minorHAnsi"/>
        </w:rPr>
        <w:t xml:space="preserve">to lease </w:t>
      </w:r>
      <w:r w:rsidR="00B135D2">
        <w:rPr>
          <w:rFonts w:cstheme="minorHAnsi"/>
        </w:rPr>
        <w:t xml:space="preserve">buildings and associated land under the control of the agency through </w:t>
      </w:r>
      <w:r w:rsidR="00D30BD6">
        <w:rPr>
          <w:rFonts w:cstheme="minorHAnsi"/>
        </w:rPr>
        <w:t xml:space="preserve">the </w:t>
      </w:r>
      <w:r w:rsidR="006D4850" w:rsidRPr="0004360E">
        <w:rPr>
          <w:rFonts w:cstheme="minorHAnsi"/>
        </w:rPr>
        <w:t xml:space="preserve">National Park Service General Leasing Authority </w:t>
      </w:r>
      <w:r w:rsidR="00F35209">
        <w:rPr>
          <w:rFonts w:cstheme="minorHAnsi"/>
        </w:rPr>
        <w:t>(54 U.S.C. 102102)</w:t>
      </w:r>
      <w:r w:rsidR="006D4850" w:rsidRPr="0004360E">
        <w:rPr>
          <w:rFonts w:cstheme="minorHAnsi"/>
        </w:rPr>
        <w:t>.</w:t>
      </w:r>
    </w:p>
    <w:p w14:paraId="2C1DE374" w14:textId="2F13CC9C" w:rsidR="003439CD" w:rsidRPr="001E2393" w:rsidRDefault="003439CD" w:rsidP="003439CD">
      <w:pPr>
        <w:pStyle w:val="Heading1"/>
        <w:rPr>
          <w:szCs w:val="22"/>
        </w:rPr>
      </w:pPr>
      <w:bookmarkStart w:id="23" w:name="_Toc184984896"/>
      <w:r w:rsidRPr="003703F5">
        <w:rPr>
          <w:szCs w:val="22"/>
        </w:rPr>
        <w:t xml:space="preserve">NATIONAL PARK SERVICE AND </w:t>
      </w:r>
      <w:r w:rsidR="00AC6605">
        <w:rPr>
          <w:szCs w:val="22"/>
        </w:rPr>
        <w:t>BLUE RIDGE PARKWAY</w:t>
      </w:r>
      <w:bookmarkEnd w:id="23"/>
    </w:p>
    <w:p w14:paraId="2C1DE375" w14:textId="7F33D2B7" w:rsidR="00D777FA" w:rsidRDefault="003439CD" w:rsidP="00CE0132">
      <w:pPr>
        <w:spacing w:after="0" w:line="240" w:lineRule="auto"/>
        <w:ind w:left="360"/>
      </w:pPr>
      <w:r w:rsidRPr="0004360E">
        <w:t xml:space="preserve">America’s National Park Service was created by Congress to “conserve the scenery and the natural and historic objects and the </w:t>
      </w:r>
      <w:r w:rsidR="007C7C9A" w:rsidRPr="0004360E">
        <w:t>wild</w:t>
      </w:r>
      <w:r w:rsidR="007C7C9A">
        <w:t>life</w:t>
      </w:r>
      <w:r w:rsidRPr="0004360E">
        <w:t xml:space="preserve"> therein, and to provide for the enjoyment of the same in such a manner and by such means as will leave them unimpaired for the enjoyment of future generations.”</w:t>
      </w:r>
      <w:r w:rsidR="005E11B9" w:rsidRPr="0004360E">
        <w:t xml:space="preserve"> </w:t>
      </w:r>
      <w:r w:rsidRPr="0004360E">
        <w:t xml:space="preserve">Additionally, Congress has declared that the National Park System should be “preserved and managed for the benefit and inspiration of all the people of the United States.” To learn more about the National Park Service, visit our website at </w:t>
      </w:r>
      <w:hyperlink r:id="rId21" w:history="1">
        <w:r w:rsidRPr="0004360E">
          <w:rPr>
            <w:rStyle w:val="Hyperlink"/>
          </w:rPr>
          <w:t>www.nps.gov</w:t>
        </w:r>
      </w:hyperlink>
      <w:r w:rsidRPr="0004360E">
        <w:t>. This site includes information about who we are, our mission, NPS policies</w:t>
      </w:r>
      <w:r w:rsidR="00943ECA">
        <w:t>,</w:t>
      </w:r>
      <w:r w:rsidRPr="0004360E">
        <w:t xml:space="preserve"> and individual parks. </w:t>
      </w:r>
    </w:p>
    <w:p w14:paraId="2C1DE376" w14:textId="77777777" w:rsidR="00A73CB3" w:rsidRPr="0004360E" w:rsidRDefault="00A73CB3" w:rsidP="00CE0132">
      <w:pPr>
        <w:spacing w:after="0" w:line="240" w:lineRule="auto"/>
        <w:ind w:left="360"/>
      </w:pPr>
    </w:p>
    <w:p w14:paraId="03E053F6" w14:textId="116C9DA9" w:rsidR="0033437B" w:rsidRDefault="009A3F08" w:rsidP="00CE0132">
      <w:pPr>
        <w:spacing w:after="0" w:line="240" w:lineRule="auto"/>
        <w:ind w:left="360"/>
      </w:pPr>
      <w:r>
        <w:t>Blue Ridge Parkway</w:t>
      </w:r>
      <w:r w:rsidR="00E77876" w:rsidRPr="0004360E">
        <w:t xml:space="preserve"> was established </w:t>
      </w:r>
      <w:r w:rsidR="00485E2F">
        <w:t>June 30,</w:t>
      </w:r>
      <w:r w:rsidR="00D97E43">
        <w:t xml:space="preserve"> </w:t>
      </w:r>
      <w:proofErr w:type="gramStart"/>
      <w:r w:rsidR="00485E2F">
        <w:t>1936</w:t>
      </w:r>
      <w:proofErr w:type="gramEnd"/>
      <w:r w:rsidR="00D97E43">
        <w:t xml:space="preserve"> </w:t>
      </w:r>
      <w:r w:rsidR="00E77876" w:rsidRPr="0004360E">
        <w:t xml:space="preserve">and </w:t>
      </w:r>
      <w:r w:rsidR="00374708">
        <w:t xml:space="preserve">was built </w:t>
      </w:r>
      <w:r w:rsidR="00D765D1">
        <w:t>to link</w:t>
      </w:r>
      <w:r w:rsidR="00374708">
        <w:t xml:space="preserve"> </w:t>
      </w:r>
      <w:r w:rsidR="00D765D1">
        <w:t>Shenandoah and Great Smoky Mountains National Parks</w:t>
      </w:r>
      <w:r w:rsidR="00E77876" w:rsidRPr="0004360E">
        <w:t xml:space="preserve">. </w:t>
      </w:r>
      <w:r w:rsidR="0033437B">
        <w:t>The parkway traverses the states of Virginia and North Carolina through the central and</w:t>
      </w:r>
      <w:r w:rsidR="0001430F">
        <w:t xml:space="preserve"> </w:t>
      </w:r>
      <w:r w:rsidR="0033437B">
        <w:t>southern Appalachian Mountains, some of the world’s oldest. Created as a national rural roadway with limited access, the</w:t>
      </w:r>
      <w:r w:rsidR="00611EA2">
        <w:t xml:space="preserve"> continuous 469-mile</w:t>
      </w:r>
      <w:r w:rsidR="0033437B">
        <w:t xml:space="preserve"> parkway was</w:t>
      </w:r>
      <w:r w:rsidR="00A535BE">
        <w:t xml:space="preserve"> </w:t>
      </w:r>
      <w:r w:rsidR="0033437B">
        <w:t>designed for pleasant motoring, a form of recreational driving free from commercial traffic or</w:t>
      </w:r>
      <w:r w:rsidR="00A535BE">
        <w:t xml:space="preserve"> </w:t>
      </w:r>
      <w:r w:rsidR="0033437B">
        <w:t>stop signs. The Blue Ridge Parkway travels the crests, ridges, and valleys of five major mountain</w:t>
      </w:r>
      <w:r w:rsidR="00A535BE">
        <w:t xml:space="preserve"> </w:t>
      </w:r>
      <w:r w:rsidR="0033437B">
        <w:t>ranges, encompassing several geographic and vegetative zones ranging in elevation from</w:t>
      </w:r>
      <w:r w:rsidR="00A535BE">
        <w:t xml:space="preserve"> </w:t>
      </w:r>
      <w:r w:rsidR="0033437B">
        <w:t>approximately 600 to more than 6,000 feet above sea level. Visitors experience diverse vistas of</w:t>
      </w:r>
      <w:r w:rsidR="00A535BE">
        <w:t xml:space="preserve"> </w:t>
      </w:r>
      <w:r w:rsidR="0033437B">
        <w:t>scenic Appalachian landscapes ranging from forested ridge tops and mountain slopes to rural</w:t>
      </w:r>
      <w:r w:rsidR="00A535BE">
        <w:t xml:space="preserve"> </w:t>
      </w:r>
      <w:r w:rsidR="0033437B">
        <w:t>rolling farmlands to urban areas. The parkway offers a “ride-a-while, stop-a-while” experience</w:t>
      </w:r>
      <w:r w:rsidR="00A535BE">
        <w:t xml:space="preserve"> </w:t>
      </w:r>
      <w:r w:rsidR="0033437B">
        <w:t>that includes scenic pullouts, recreation areas and opportunities, historic sites, and visitor contact</w:t>
      </w:r>
      <w:r w:rsidR="00A535BE">
        <w:t xml:space="preserve"> </w:t>
      </w:r>
      <w:r w:rsidR="0033437B">
        <w:t>stations. It is known nationally and internationally for its designed landscape as a scenic parkway.</w:t>
      </w:r>
    </w:p>
    <w:p w14:paraId="3451F11C" w14:textId="77777777" w:rsidR="003011EE" w:rsidRDefault="003011EE" w:rsidP="00CE0132">
      <w:pPr>
        <w:spacing w:after="0" w:line="240" w:lineRule="auto"/>
        <w:ind w:left="360"/>
      </w:pPr>
    </w:p>
    <w:p w14:paraId="2686CEBF" w14:textId="3FF0314D" w:rsidR="0033437B" w:rsidRDefault="0033437B" w:rsidP="00CE0132">
      <w:pPr>
        <w:spacing w:after="0" w:line="240" w:lineRule="auto"/>
        <w:ind w:left="360"/>
      </w:pPr>
      <w:r>
        <w:t>The parkway is many things to many people. It is the longest road planned as a single park unit</w:t>
      </w:r>
      <w:r w:rsidR="003011EE">
        <w:t xml:space="preserve"> </w:t>
      </w:r>
      <w:r>
        <w:t>in the United States. It contiguously protects significant mountain landscapes far beyond the</w:t>
      </w:r>
      <w:r w:rsidR="003011EE">
        <w:t xml:space="preserve"> </w:t>
      </w:r>
      <w:r>
        <w:t>shoulders of the road itself. Its range of geography and topography provides visitors access to</w:t>
      </w:r>
      <w:r w:rsidR="003011EE">
        <w:t xml:space="preserve"> </w:t>
      </w:r>
      <w:r>
        <w:t xml:space="preserve">high mountain passes, </w:t>
      </w:r>
      <w:r>
        <w:lastRenderedPageBreak/>
        <w:t>splendid natural “gardens” of flowering mountain plants, waterfalls and</w:t>
      </w:r>
      <w:r w:rsidR="003011EE">
        <w:t xml:space="preserve"> </w:t>
      </w:r>
      <w:r>
        <w:t>water gaps, deep forests, and upland meadows. It provides a continuous series of panoramic</w:t>
      </w:r>
      <w:r w:rsidR="003011EE">
        <w:t xml:space="preserve"> </w:t>
      </w:r>
      <w:r>
        <w:t>views, the boundaries of the parkway’s limited right-of-way rarely apparent, and miles of</w:t>
      </w:r>
      <w:r w:rsidR="003011EE">
        <w:t xml:space="preserve"> </w:t>
      </w:r>
      <w:r>
        <w:t>the adjacent countryside seemingly a part of the protected scene. Historic scenes along the</w:t>
      </w:r>
      <w:r w:rsidR="003011EE">
        <w:t xml:space="preserve"> </w:t>
      </w:r>
      <w:r>
        <w:t>parkway illustrate the diverse social, economic, and cultural groups of the region, as well as</w:t>
      </w:r>
      <w:r w:rsidR="003011EE">
        <w:t xml:space="preserve"> </w:t>
      </w:r>
      <w:r>
        <w:t>the role of the National Park Service in presenting their stories to the motoring public. It is</w:t>
      </w:r>
      <w:r w:rsidR="004440F7">
        <w:t xml:space="preserve"> </w:t>
      </w:r>
      <w:r>
        <w:t>the product of a series of major public works projects that provided a boost to the travel and</w:t>
      </w:r>
      <w:r w:rsidR="004440F7">
        <w:t xml:space="preserve"> </w:t>
      </w:r>
      <w:r>
        <w:t>tourism industry and helped the Appalachian region climb out of the depths of the Great</w:t>
      </w:r>
      <w:r w:rsidR="004440F7">
        <w:t xml:space="preserve"> </w:t>
      </w:r>
      <w:r>
        <w:t>Depression. It is an important neighbor that links 29 counties through two states and shares</w:t>
      </w:r>
      <w:r w:rsidR="004440F7">
        <w:t xml:space="preserve"> </w:t>
      </w:r>
      <w:r>
        <w:t>boundaries with other national park system units, national forests, tribal lands, and state parks.</w:t>
      </w:r>
    </w:p>
    <w:p w14:paraId="015E3300" w14:textId="77777777" w:rsidR="0043653C" w:rsidRDefault="0043653C" w:rsidP="00CE0132">
      <w:pPr>
        <w:spacing w:after="0" w:line="240" w:lineRule="auto"/>
        <w:ind w:left="360"/>
      </w:pPr>
    </w:p>
    <w:p w14:paraId="2C1DE37F" w14:textId="0460F6E4" w:rsidR="00641D37" w:rsidRPr="0004360E" w:rsidRDefault="0033437B" w:rsidP="00CE0132">
      <w:pPr>
        <w:spacing w:after="0" w:line="240" w:lineRule="auto"/>
        <w:ind w:left="360"/>
      </w:pPr>
      <w:r>
        <w:t>The Blue Ridge Parkway and the corridor it travels through are a complex fusion of overlapping</w:t>
      </w:r>
      <w:r w:rsidR="0043653C">
        <w:t xml:space="preserve"> </w:t>
      </w:r>
      <w:r>
        <w:t>jurisdictions, interests, and responsibilities. Strong and coordinated external relations are vital</w:t>
      </w:r>
      <w:r w:rsidR="0043653C">
        <w:t xml:space="preserve"> </w:t>
      </w:r>
      <w:r>
        <w:t>to the parkway’s management and mission. Formal and informal partner organizations provide</w:t>
      </w:r>
      <w:r w:rsidR="0043653C">
        <w:t xml:space="preserve"> </w:t>
      </w:r>
      <w:r>
        <w:t>essential services, staffing, funding, and innovative solutions to management of this linear park</w:t>
      </w:r>
      <w:r w:rsidR="0043653C">
        <w:t xml:space="preserve"> </w:t>
      </w:r>
      <w:r>
        <w:t>and the corridor through which it passes. It is frequently the most heavily visited unit of the</w:t>
      </w:r>
      <w:r w:rsidR="0043653C">
        <w:t xml:space="preserve"> </w:t>
      </w:r>
      <w:r>
        <w:t>national park system.</w:t>
      </w:r>
    </w:p>
    <w:p w14:paraId="2C1DE380" w14:textId="01AF788B" w:rsidR="00A830E8" w:rsidRPr="00ED41CF" w:rsidRDefault="00A830E8" w:rsidP="00A830E8">
      <w:pPr>
        <w:pStyle w:val="Heading1"/>
        <w:rPr>
          <w:szCs w:val="22"/>
        </w:rPr>
      </w:pPr>
      <w:bookmarkStart w:id="24" w:name="_Toc184984897"/>
      <w:r w:rsidRPr="003703F5">
        <w:rPr>
          <w:szCs w:val="22"/>
        </w:rPr>
        <w:t xml:space="preserve">HISTORY OF </w:t>
      </w:r>
      <w:r w:rsidR="007D17D1">
        <w:rPr>
          <w:szCs w:val="22"/>
        </w:rPr>
        <w:t>BLUFFS LODGE</w:t>
      </w:r>
      <w:r w:rsidRPr="00ED41CF">
        <w:rPr>
          <w:szCs w:val="22"/>
        </w:rPr>
        <w:t xml:space="preserve"> AND GROUNDS</w:t>
      </w:r>
      <w:bookmarkEnd w:id="24"/>
    </w:p>
    <w:p w14:paraId="60E52EEA" w14:textId="49F34289" w:rsidR="00A45516" w:rsidRDefault="00A45516" w:rsidP="00CE0132">
      <w:pPr>
        <w:spacing w:after="0" w:line="240" w:lineRule="auto"/>
        <w:ind w:left="360"/>
      </w:pPr>
      <w:r>
        <w:t xml:space="preserve">Bluffs Lodge is part of one of the first developed areas to be designed and built along the Blue Ridge Parkway. </w:t>
      </w:r>
      <w:r w:rsidR="008D1B09">
        <w:t>T</w:t>
      </w:r>
      <w:r>
        <w:t xml:space="preserve">he lodge </w:t>
      </w:r>
      <w:r w:rsidR="008D1B09">
        <w:t xml:space="preserve">was </w:t>
      </w:r>
      <w:r>
        <w:t xml:space="preserve">completed in </w:t>
      </w:r>
      <w:r w:rsidR="00A85E45">
        <w:t>1950</w:t>
      </w:r>
      <w:r>
        <w:t xml:space="preserve">, and the pump house </w:t>
      </w:r>
      <w:r w:rsidR="008D1B09">
        <w:t xml:space="preserve">was </w:t>
      </w:r>
      <w:r>
        <w:t>completed circa 1948-1952. The entry road was completed by 1939, along with Wildcat Rocks Overlook and its parking lot and walkway. The final major addition to the site is the Robert L. Doughton Memorial Plaque, which was installed in 1953 at the start of the walkway leading from the parking lot to the overlook.</w:t>
      </w:r>
    </w:p>
    <w:p w14:paraId="7466FAE2" w14:textId="77777777" w:rsidR="00650831" w:rsidRDefault="00650831" w:rsidP="00CE0132">
      <w:pPr>
        <w:spacing w:after="0" w:line="240" w:lineRule="auto"/>
        <w:ind w:left="360"/>
      </w:pPr>
    </w:p>
    <w:p w14:paraId="63AFF523" w14:textId="77777777" w:rsidR="000918E1" w:rsidRDefault="00A45516" w:rsidP="00CE0132">
      <w:pPr>
        <w:spacing w:after="0" w:line="240" w:lineRule="auto"/>
        <w:ind w:left="360"/>
      </w:pPr>
      <w:r>
        <w:t>The rolling mountain laurel and rhododendron meadows, interspersed with patches of forest, figured prominently in this location for the lodge. A 1942 planting plan called for the enhancement of this existing flora, with a few trees suggested for the entry.</w:t>
      </w:r>
      <w:r w:rsidR="000918E1">
        <w:t xml:space="preserve"> </w:t>
      </w:r>
    </w:p>
    <w:p w14:paraId="46872B9B" w14:textId="77777777" w:rsidR="000918E1" w:rsidRDefault="000918E1" w:rsidP="00CE0132">
      <w:pPr>
        <w:spacing w:after="0" w:line="240" w:lineRule="auto"/>
        <w:ind w:left="360"/>
      </w:pPr>
    </w:p>
    <w:p w14:paraId="346536C9" w14:textId="700FEE91" w:rsidR="00882D8F" w:rsidRDefault="00A45516">
      <w:pPr>
        <w:spacing w:after="0" w:line="240" w:lineRule="auto"/>
        <w:ind w:left="360"/>
      </w:pPr>
      <w:r>
        <w:t>As one of the first lodges to be designed and built</w:t>
      </w:r>
      <w:r w:rsidR="002709AB">
        <w:t xml:space="preserve"> on the Blue Ridge Parkway</w:t>
      </w:r>
      <w:r>
        <w:t xml:space="preserve">, the property contributes to </w:t>
      </w:r>
      <w:r w:rsidR="009F6F2A">
        <w:t>its</w:t>
      </w:r>
      <w:r>
        <w:t xml:space="preserve"> historical significance. All major development took place during the first</w:t>
      </w:r>
      <w:r w:rsidR="00D0331B">
        <w:t xml:space="preserve"> </w:t>
      </w:r>
      <w:r>
        <w:t>period of B</w:t>
      </w:r>
      <w:r w:rsidR="00EA2C55">
        <w:t>lue Ridge Parkway</w:t>
      </w:r>
      <w:r>
        <w:t xml:space="preserve"> history (1936 – 1955) and contributes to the national significance of </w:t>
      </w:r>
      <w:r w:rsidR="00EA2C55">
        <w:t>the park</w:t>
      </w:r>
      <w:r w:rsidR="00CD1EC6">
        <w:t xml:space="preserve"> unit</w:t>
      </w:r>
      <w:r w:rsidR="00EA2C55">
        <w:t xml:space="preserve"> </w:t>
      </w:r>
      <w:r>
        <w:t xml:space="preserve">as a </w:t>
      </w:r>
      <w:r w:rsidR="00322AE6">
        <w:t>National Historic Landmark (</w:t>
      </w:r>
      <w:r>
        <w:t>NHL</w:t>
      </w:r>
      <w:r w:rsidR="00322AE6">
        <w:t>)</w:t>
      </w:r>
      <w:r>
        <w:t>. These features include the entrance road, Wildcat Rocks Overlook and its parking area and walkway, the water tank, the lodge and its associated parking and walkways, and trail connecting it to Wildcat Rocks Overlook, the pump house</w:t>
      </w:r>
      <w:r w:rsidR="00D0331B">
        <w:t>,</w:t>
      </w:r>
      <w:r>
        <w:t xml:space="preserve"> as well as the existing vegetation, and the views into Basin Cove and the surrounding meadows.</w:t>
      </w:r>
      <w:r w:rsidR="005D247E">
        <w:t xml:space="preserve"> </w:t>
      </w:r>
      <w:r w:rsidR="009557CC">
        <w:t>As a historic structure, any work to the Bluffs Lodge must meet the Secretary of Interior’s Standards for Historic Preservation.</w:t>
      </w:r>
    </w:p>
    <w:p w14:paraId="2C1DE393" w14:textId="77777777" w:rsidR="00B0456D" w:rsidRPr="00882D8F" w:rsidRDefault="00B0456D" w:rsidP="00882D8F">
      <w:pPr>
        <w:pStyle w:val="Heading1"/>
        <w:rPr>
          <w:szCs w:val="22"/>
        </w:rPr>
      </w:pPr>
      <w:bookmarkStart w:id="25" w:name="_Toc181972526"/>
      <w:bookmarkStart w:id="26" w:name="_Toc181972606"/>
      <w:bookmarkStart w:id="27" w:name="_Toc184984898"/>
      <w:bookmarkEnd w:id="25"/>
      <w:bookmarkEnd w:id="26"/>
      <w:r w:rsidRPr="00882D8F">
        <w:rPr>
          <w:szCs w:val="22"/>
        </w:rPr>
        <w:t>PROPOSAL SUBMISSION REQUIREMENTS</w:t>
      </w:r>
      <w:bookmarkEnd w:id="27"/>
    </w:p>
    <w:p w14:paraId="7EDA39DE" w14:textId="0748932E" w:rsidR="00CD1EC6" w:rsidRDefault="00B0456D" w:rsidP="00CD1EC6">
      <w:pPr>
        <w:spacing w:after="0" w:line="240" w:lineRule="auto"/>
        <w:ind w:left="360"/>
      </w:pPr>
      <w:r w:rsidRPr="002505E4">
        <w:t>Please submit your proposal</w:t>
      </w:r>
      <w:r w:rsidR="002255EE">
        <w:t>, accompanied by a transmittal letter from the principal of the proposed lessee,</w:t>
      </w:r>
      <w:r w:rsidR="00CD1EC6">
        <w:t xml:space="preserve"> </w:t>
      </w:r>
      <w:r w:rsidR="006E6C0C">
        <w:t xml:space="preserve">by email </w:t>
      </w:r>
      <w:r w:rsidR="00CD1EC6">
        <w:t>to bill_g_</w:t>
      </w:r>
      <w:r w:rsidR="00CD1EC6" w:rsidRPr="00AD0666">
        <w:t>stevens@nps.gov</w:t>
      </w:r>
      <w:r w:rsidR="00CD1EC6" w:rsidRPr="002505E4">
        <w:t>. Proposals will not be returned.</w:t>
      </w:r>
    </w:p>
    <w:p w14:paraId="704B5560" w14:textId="77777777" w:rsidR="00CD1EC6" w:rsidRDefault="00CD1EC6" w:rsidP="00CE0132">
      <w:pPr>
        <w:spacing w:after="0" w:line="240" w:lineRule="auto"/>
        <w:ind w:left="360"/>
      </w:pPr>
    </w:p>
    <w:p w14:paraId="2C1DE395" w14:textId="14384356" w:rsidR="00B0456D" w:rsidRDefault="00CD1EC6" w:rsidP="00CE0132">
      <w:pPr>
        <w:spacing w:after="0" w:line="240" w:lineRule="auto"/>
        <w:ind w:left="360"/>
      </w:pPr>
      <w:r>
        <w:t xml:space="preserve">Proposals may also be submitted by </w:t>
      </w:r>
      <w:r w:rsidR="006E6C0C">
        <w:t>First Class M</w:t>
      </w:r>
      <w:r>
        <w:t xml:space="preserve">ail, </w:t>
      </w:r>
      <w:r w:rsidR="00B0456D" w:rsidRPr="002505E4">
        <w:t xml:space="preserve">accompanied by a transmittal letter signed by a principal of the proposed lessee. The copies </w:t>
      </w:r>
      <w:r w:rsidR="00D87E65">
        <w:t>must</w:t>
      </w:r>
      <w:r w:rsidR="00D87E65" w:rsidRPr="002505E4">
        <w:t xml:space="preserve"> </w:t>
      </w:r>
      <w:r w:rsidR="00B0456D" w:rsidRPr="002505E4">
        <w:t>be on 8-1/2" x 11" paper punched with 3 holes on the left side and unstapled (suitable for NPS to put in binders) with double-sided copying.</w:t>
      </w:r>
      <w:r w:rsidR="00417A4A">
        <w:t xml:space="preserve"> </w:t>
      </w:r>
      <w:r w:rsidR="00B0456D" w:rsidRPr="002505E4">
        <w:t xml:space="preserve">The proposal must be enclosed in a sealed envelope and received at the NPS office stated below by the date and time stated above. The face of the sealed envelope must state the </w:t>
      </w:r>
      <w:r w:rsidR="00B0456D">
        <w:t>Offeror</w:t>
      </w:r>
      <w:r w:rsidR="00B0456D" w:rsidRPr="002505E4">
        <w:t xml:space="preserve">'s name and address along with the following information: </w:t>
      </w:r>
    </w:p>
    <w:p w14:paraId="2C1DE396" w14:textId="77777777" w:rsidR="00B0456D" w:rsidRDefault="00B0456D" w:rsidP="00CE0132">
      <w:pPr>
        <w:spacing w:after="0" w:line="240" w:lineRule="auto"/>
        <w:ind w:left="360"/>
      </w:pPr>
    </w:p>
    <w:p w14:paraId="29C80EDE" w14:textId="7A7393CC" w:rsidR="0002467E" w:rsidRDefault="0002467E" w:rsidP="008F45CF">
      <w:pPr>
        <w:spacing w:after="0" w:line="240" w:lineRule="auto"/>
        <w:ind w:left="1440" w:hanging="990"/>
        <w:jc w:val="center"/>
      </w:pPr>
      <w:r>
        <w:t>William Stevens</w:t>
      </w:r>
    </w:p>
    <w:p w14:paraId="7AEF28DF" w14:textId="42FF8121" w:rsidR="0002467E" w:rsidRDefault="0002467E" w:rsidP="008F45CF">
      <w:pPr>
        <w:spacing w:after="0" w:line="240" w:lineRule="auto"/>
        <w:ind w:left="1440" w:hanging="990"/>
        <w:jc w:val="center"/>
      </w:pPr>
      <w:r>
        <w:t>Chief of Commercial Services, Southeast Region</w:t>
      </w:r>
    </w:p>
    <w:p w14:paraId="43FFE521" w14:textId="77777777" w:rsidR="0002467E" w:rsidRDefault="0002467E" w:rsidP="008F45CF">
      <w:pPr>
        <w:spacing w:after="0" w:line="240" w:lineRule="auto"/>
        <w:ind w:left="1440" w:hanging="990"/>
        <w:jc w:val="center"/>
      </w:pPr>
      <w:r>
        <w:t>National Park Service</w:t>
      </w:r>
    </w:p>
    <w:p w14:paraId="3DB03A7C" w14:textId="0AEAC8B0" w:rsidR="0002467E" w:rsidRDefault="0002467E" w:rsidP="008F45CF">
      <w:pPr>
        <w:spacing w:after="0" w:line="240" w:lineRule="auto"/>
        <w:ind w:left="1440" w:hanging="990"/>
        <w:jc w:val="center"/>
      </w:pPr>
      <w:r>
        <w:t>100 Alabama Street SW</w:t>
      </w:r>
    </w:p>
    <w:p w14:paraId="6AB11769" w14:textId="77777777" w:rsidR="008F45CF" w:rsidRDefault="0002467E" w:rsidP="008F45CF">
      <w:pPr>
        <w:spacing w:after="0" w:line="240" w:lineRule="auto"/>
        <w:ind w:left="1440" w:hanging="990"/>
        <w:jc w:val="center"/>
      </w:pPr>
      <w:r>
        <w:t>Atlanta, GA 30303</w:t>
      </w:r>
    </w:p>
    <w:p w14:paraId="2C1DE39D" w14:textId="112C471E" w:rsidR="00B0456D" w:rsidRDefault="0002467E" w:rsidP="008F45CF">
      <w:pPr>
        <w:spacing w:after="0" w:line="240" w:lineRule="auto"/>
        <w:ind w:left="1440" w:hanging="990"/>
        <w:jc w:val="center"/>
      </w:pPr>
      <w:r>
        <w:t>Phone: 404-507-5636</w:t>
      </w:r>
    </w:p>
    <w:p w14:paraId="61101A37" w14:textId="77777777" w:rsidR="008F45CF" w:rsidRDefault="008F45CF" w:rsidP="008F45CF">
      <w:pPr>
        <w:spacing w:after="0" w:line="240" w:lineRule="auto"/>
        <w:ind w:left="1440"/>
      </w:pPr>
    </w:p>
    <w:p w14:paraId="6245AFD4" w14:textId="6C1FB001" w:rsidR="00AB7505" w:rsidRDefault="00AB7505" w:rsidP="00AB7505">
      <w:pPr>
        <w:spacing w:after="0" w:line="240" w:lineRule="auto"/>
        <w:ind w:left="360"/>
      </w:pPr>
      <w:r>
        <w:t xml:space="preserve">Proposals that are not actually received at the designated physical or email address by the specified deadline will not be considered.  In the event proposals are sent via first class mail, they must be postmarked prior to the deadline. </w:t>
      </w:r>
    </w:p>
    <w:p w14:paraId="267745F0" w14:textId="77777777" w:rsidR="00AB7505" w:rsidRDefault="00AB7505" w:rsidP="00AB7505">
      <w:pPr>
        <w:spacing w:after="0" w:line="240" w:lineRule="auto"/>
        <w:ind w:left="360"/>
      </w:pPr>
    </w:p>
    <w:p w14:paraId="356CBD53" w14:textId="76BBEEF3" w:rsidR="00AB7505" w:rsidRDefault="00AB7505" w:rsidP="00CE0132">
      <w:pPr>
        <w:spacing w:after="0" w:line="240" w:lineRule="auto"/>
        <w:ind w:left="360"/>
      </w:pPr>
      <w:r>
        <w:t xml:space="preserve">Please refer to Section </w:t>
      </w:r>
      <w:r w:rsidR="0095574F">
        <w:t>J</w:t>
      </w:r>
      <w:r>
        <w:t xml:space="preserve">. Proposals Considered Public Documents, in this RFP if you believe that a proposal contains trade secrets or confidential commercial and financial information that you do not want to be made public.  </w:t>
      </w:r>
    </w:p>
    <w:p w14:paraId="2C1DE3A1" w14:textId="77777777" w:rsidR="00D777FA" w:rsidRPr="001E2393" w:rsidRDefault="00B95312" w:rsidP="00B95312">
      <w:pPr>
        <w:pStyle w:val="Heading1"/>
        <w:rPr>
          <w:szCs w:val="22"/>
        </w:rPr>
      </w:pPr>
      <w:bookmarkStart w:id="28" w:name="_Toc184984899"/>
      <w:r w:rsidRPr="003703F5">
        <w:rPr>
          <w:szCs w:val="22"/>
        </w:rPr>
        <w:t>PROPOSAL SELECTION CRITERIA</w:t>
      </w:r>
      <w:r w:rsidR="00BE2589" w:rsidRPr="003703F5">
        <w:rPr>
          <w:szCs w:val="22"/>
        </w:rPr>
        <w:t xml:space="preserve"> OVERVIEW</w:t>
      </w:r>
      <w:bookmarkEnd w:id="28"/>
    </w:p>
    <w:p w14:paraId="2C1DE3A2" w14:textId="77777777" w:rsidR="00F3785E" w:rsidRPr="002505E4" w:rsidRDefault="00F3785E" w:rsidP="00CE0132">
      <w:pPr>
        <w:spacing w:after="0" w:line="240" w:lineRule="auto"/>
        <w:ind w:left="720"/>
        <w:rPr>
          <w:rFonts w:cstheme="minorHAnsi"/>
        </w:rPr>
      </w:pPr>
      <w:r w:rsidRPr="002505E4">
        <w:rPr>
          <w:rFonts w:cstheme="minorHAnsi"/>
        </w:rPr>
        <w:t xml:space="preserve">The NPS will select the best responsive proposal received under this RFP under the following selection criteria: </w:t>
      </w:r>
    </w:p>
    <w:p w14:paraId="2C1DE3A3" w14:textId="77777777" w:rsidR="00F3785E" w:rsidRPr="002505E4" w:rsidRDefault="00F3785E" w:rsidP="009E6FFC">
      <w:pPr>
        <w:spacing w:after="0" w:line="240" w:lineRule="auto"/>
        <w:ind w:left="720"/>
        <w:rPr>
          <w:rFonts w:cstheme="minorHAnsi"/>
        </w:rPr>
      </w:pPr>
    </w:p>
    <w:p w14:paraId="2C1DE3A4" w14:textId="77777777" w:rsidR="00F3785E" w:rsidRDefault="00F3785E" w:rsidP="00CE0132">
      <w:pPr>
        <w:pStyle w:val="ListParagraph"/>
        <w:numPr>
          <w:ilvl w:val="0"/>
          <w:numId w:val="12"/>
        </w:numPr>
        <w:spacing w:after="0" w:line="240" w:lineRule="auto"/>
        <w:ind w:left="1350"/>
      </w:pPr>
      <w:r w:rsidRPr="002505E4">
        <w:t>The compatibility of the proposal's intended use of the offered property with respect to preservation, protection, and visitor enjoyment of the park area;</w:t>
      </w:r>
    </w:p>
    <w:p w14:paraId="2C1DE3A5" w14:textId="77777777" w:rsidR="00231592" w:rsidRDefault="00231592" w:rsidP="00CE0132">
      <w:pPr>
        <w:pStyle w:val="ListParagraph"/>
        <w:spacing w:after="0" w:line="240" w:lineRule="auto"/>
        <w:ind w:left="1350"/>
      </w:pPr>
    </w:p>
    <w:p w14:paraId="2C1DE3A6" w14:textId="77777777" w:rsidR="00231592" w:rsidRPr="002505E4" w:rsidRDefault="00231592" w:rsidP="009631AA">
      <w:pPr>
        <w:pStyle w:val="ListParagraph"/>
        <w:numPr>
          <w:ilvl w:val="0"/>
          <w:numId w:val="12"/>
        </w:numPr>
        <w:spacing w:after="0" w:line="240" w:lineRule="auto"/>
        <w:ind w:left="1350"/>
      </w:pPr>
      <w:r>
        <w:t>The compatibility of the proposal with the historic qualities of the property;</w:t>
      </w:r>
    </w:p>
    <w:p w14:paraId="2C1DE3A7" w14:textId="77777777" w:rsidR="00F3785E" w:rsidRPr="002505E4" w:rsidRDefault="00F3785E" w:rsidP="00CE0132">
      <w:pPr>
        <w:pStyle w:val="ListParagraph"/>
        <w:spacing w:after="0" w:line="240" w:lineRule="auto"/>
        <w:ind w:left="1350"/>
      </w:pPr>
    </w:p>
    <w:p w14:paraId="2C1DE3A8" w14:textId="77777777" w:rsidR="00F3785E" w:rsidRPr="002505E4" w:rsidRDefault="00F3785E" w:rsidP="00CE0132">
      <w:pPr>
        <w:pStyle w:val="ListParagraph"/>
        <w:numPr>
          <w:ilvl w:val="0"/>
          <w:numId w:val="12"/>
        </w:numPr>
        <w:spacing w:after="0" w:line="240" w:lineRule="auto"/>
        <w:ind w:left="1350"/>
      </w:pPr>
      <w:r w:rsidRPr="002505E4">
        <w:t xml:space="preserve">The financial capability of the </w:t>
      </w:r>
      <w:r>
        <w:t>Offeror</w:t>
      </w:r>
      <w:r w:rsidRPr="002505E4">
        <w:t xml:space="preserve"> to carry out the terms of the lease;</w:t>
      </w:r>
    </w:p>
    <w:p w14:paraId="2C1DE3A9" w14:textId="77777777" w:rsidR="00F3785E" w:rsidRPr="002505E4" w:rsidRDefault="00F3785E" w:rsidP="00CE0132">
      <w:pPr>
        <w:pStyle w:val="ListParagraph"/>
        <w:spacing w:after="0" w:line="240" w:lineRule="auto"/>
        <w:ind w:left="1350"/>
      </w:pPr>
    </w:p>
    <w:p w14:paraId="2C1DE3AA" w14:textId="77777777" w:rsidR="00F3785E" w:rsidRPr="002505E4" w:rsidRDefault="00F3785E" w:rsidP="00CE0132">
      <w:pPr>
        <w:pStyle w:val="ListParagraph"/>
        <w:numPr>
          <w:ilvl w:val="0"/>
          <w:numId w:val="12"/>
        </w:numPr>
        <w:spacing w:after="0" w:line="240" w:lineRule="auto"/>
        <w:ind w:left="1350"/>
      </w:pPr>
      <w:r w:rsidRPr="002505E4">
        <w:t xml:space="preserve">The experience of the </w:t>
      </w:r>
      <w:r>
        <w:t>Offeror</w:t>
      </w:r>
      <w:r w:rsidRPr="002505E4">
        <w:t xml:space="preserve"> demonstrating the managerial capability to carry out the terms of the lease;</w:t>
      </w:r>
    </w:p>
    <w:p w14:paraId="2C1DE3AB" w14:textId="77777777" w:rsidR="00F3785E" w:rsidRPr="002505E4" w:rsidRDefault="00F3785E" w:rsidP="00CE0132">
      <w:pPr>
        <w:pStyle w:val="ListParagraph"/>
        <w:spacing w:after="0" w:line="240" w:lineRule="auto"/>
        <w:ind w:left="1350"/>
      </w:pPr>
    </w:p>
    <w:p w14:paraId="2C1DE3AC" w14:textId="77777777" w:rsidR="00F3785E" w:rsidRPr="002505E4" w:rsidRDefault="00F3785E" w:rsidP="00CE0132">
      <w:pPr>
        <w:pStyle w:val="ListParagraph"/>
        <w:numPr>
          <w:ilvl w:val="0"/>
          <w:numId w:val="12"/>
        </w:numPr>
        <w:spacing w:after="0" w:line="240" w:lineRule="auto"/>
        <w:ind w:left="1350"/>
      </w:pPr>
      <w:r w:rsidRPr="002505E4">
        <w:t xml:space="preserve">The ability and commitment of the </w:t>
      </w:r>
      <w:r>
        <w:t>Offeror</w:t>
      </w:r>
      <w:r w:rsidRPr="002505E4">
        <w:t xml:space="preserve"> to conduct its activities in the park area in an environmentally enhancing manner through, among other programs and actions, energy conservation, waste reduction, and recycling; </w:t>
      </w:r>
    </w:p>
    <w:p w14:paraId="2C1DE3AD" w14:textId="77777777" w:rsidR="00F3785E" w:rsidRPr="002505E4" w:rsidRDefault="00F3785E" w:rsidP="00CE0132">
      <w:pPr>
        <w:pStyle w:val="ListParagraph"/>
        <w:spacing w:after="0" w:line="240" w:lineRule="auto"/>
        <w:ind w:left="1350"/>
      </w:pPr>
    </w:p>
    <w:p w14:paraId="2C1DE3AE" w14:textId="77777777" w:rsidR="00F3785E" w:rsidRPr="002505E4" w:rsidRDefault="00F3785E" w:rsidP="00CE0132">
      <w:pPr>
        <w:pStyle w:val="ListParagraph"/>
        <w:numPr>
          <w:ilvl w:val="0"/>
          <w:numId w:val="12"/>
        </w:numPr>
        <w:spacing w:after="0" w:line="240" w:lineRule="auto"/>
        <w:ind w:left="1350"/>
      </w:pPr>
      <w:r w:rsidRPr="002505E4">
        <w:t>The benefit to the NPS of the financial and other terms and condit</w:t>
      </w:r>
      <w:r w:rsidR="00A26233">
        <w:t>ions of the proposal, including</w:t>
      </w:r>
      <w:r w:rsidRPr="002505E4">
        <w:t xml:space="preserve"> the amount of rent proposed</w:t>
      </w:r>
      <w:r w:rsidR="00A26233">
        <w:t xml:space="preserve"> </w:t>
      </w:r>
      <w:r w:rsidRPr="002505E4">
        <w:t>and other proposed lease terms and conditions.</w:t>
      </w:r>
    </w:p>
    <w:p w14:paraId="2C1DE3AF" w14:textId="77777777" w:rsidR="00A26233" w:rsidRPr="00A26233" w:rsidRDefault="00B95312" w:rsidP="0095037F">
      <w:pPr>
        <w:pStyle w:val="Heading1"/>
        <w:rPr>
          <w:szCs w:val="22"/>
        </w:rPr>
      </w:pPr>
      <w:bookmarkStart w:id="29" w:name="_Toc184984900"/>
      <w:r w:rsidRPr="003703F5">
        <w:rPr>
          <w:szCs w:val="22"/>
        </w:rPr>
        <w:t>PROPOSAL CONTENT</w:t>
      </w:r>
      <w:bookmarkEnd w:id="29"/>
    </w:p>
    <w:p w14:paraId="2C1DE3B0" w14:textId="77777777" w:rsidR="00A26233" w:rsidRPr="00A26233" w:rsidRDefault="00A26233" w:rsidP="00CE0132">
      <w:pPr>
        <w:pStyle w:val="Heading2"/>
        <w:numPr>
          <w:ilvl w:val="0"/>
          <w:numId w:val="6"/>
        </w:numPr>
        <w:spacing w:line="240" w:lineRule="auto"/>
        <w:ind w:hanging="288"/>
        <w:rPr>
          <w:sz w:val="22"/>
          <w:szCs w:val="22"/>
        </w:rPr>
      </w:pPr>
      <w:bookmarkStart w:id="30" w:name="_Toc335051952"/>
      <w:bookmarkStart w:id="31" w:name="_Toc366249113"/>
      <w:bookmarkStart w:id="32" w:name="_Toc184984901"/>
      <w:bookmarkEnd w:id="30"/>
      <w:r w:rsidRPr="00A26233">
        <w:rPr>
          <w:sz w:val="22"/>
          <w:szCs w:val="22"/>
        </w:rPr>
        <w:t>In General</w:t>
      </w:r>
      <w:bookmarkEnd w:id="31"/>
      <w:bookmarkEnd w:id="32"/>
      <w:r w:rsidRPr="00A26233">
        <w:rPr>
          <w:sz w:val="22"/>
          <w:szCs w:val="22"/>
        </w:rPr>
        <w:t xml:space="preserve"> </w:t>
      </w:r>
    </w:p>
    <w:p w14:paraId="2C1DE3B1" w14:textId="77777777" w:rsidR="00A26233" w:rsidRPr="00A26233" w:rsidRDefault="00A26233" w:rsidP="004E5DA0">
      <w:pPr>
        <w:spacing w:line="240" w:lineRule="auto"/>
        <w:ind w:left="720"/>
      </w:pPr>
      <w:r w:rsidRPr="00A26233">
        <w:t>Proposals submitted in response to this RFP must follow the format described below. You are asked to answer questions or supply specific information in response to the specified items. Please label your responses correspondingly and respond fully and accurately to all questions and/or requests.</w:t>
      </w:r>
    </w:p>
    <w:p w14:paraId="2C1DE3B2" w14:textId="77777777" w:rsidR="00A26233" w:rsidRPr="00A70119" w:rsidRDefault="00A26233" w:rsidP="0095037F">
      <w:pPr>
        <w:pStyle w:val="Heading2"/>
        <w:numPr>
          <w:ilvl w:val="0"/>
          <w:numId w:val="6"/>
        </w:numPr>
        <w:spacing w:line="240" w:lineRule="auto"/>
        <w:ind w:hanging="288"/>
        <w:rPr>
          <w:b w:val="0"/>
          <w:bCs w:val="0"/>
        </w:rPr>
      </w:pPr>
      <w:r w:rsidRPr="00A70119">
        <w:rPr>
          <w:sz w:val="22"/>
          <w:szCs w:val="22"/>
        </w:rPr>
        <w:t xml:space="preserve"> </w:t>
      </w:r>
      <w:bookmarkStart w:id="33" w:name="_Toc366249114"/>
      <w:bookmarkStart w:id="34" w:name="_Toc184984902"/>
      <w:r w:rsidRPr="00A70119">
        <w:rPr>
          <w:sz w:val="22"/>
          <w:szCs w:val="22"/>
        </w:rPr>
        <w:t>Information Requested</w:t>
      </w:r>
      <w:bookmarkEnd w:id="33"/>
      <w:bookmarkEnd w:id="34"/>
    </w:p>
    <w:p w14:paraId="2C1DE3B3" w14:textId="77777777" w:rsidR="00A26233" w:rsidRPr="00A26233" w:rsidRDefault="00A26233" w:rsidP="00CE0132">
      <w:pPr>
        <w:spacing w:after="0" w:line="240" w:lineRule="auto"/>
        <w:ind w:left="1260" w:hanging="540"/>
      </w:pPr>
    </w:p>
    <w:p w14:paraId="2C1DE3B4" w14:textId="1E84360F" w:rsidR="00A26233" w:rsidRPr="00A26233" w:rsidRDefault="00A26233" w:rsidP="00CE0132">
      <w:pPr>
        <w:numPr>
          <w:ilvl w:val="0"/>
          <w:numId w:val="13"/>
        </w:numPr>
        <w:tabs>
          <w:tab w:val="clear" w:pos="720"/>
        </w:tabs>
        <w:spacing w:after="0" w:line="240" w:lineRule="auto"/>
        <w:ind w:left="1080"/>
        <w:rPr>
          <w:bCs/>
        </w:rPr>
      </w:pPr>
      <w:r w:rsidRPr="00A26233">
        <w:rPr>
          <w:bCs/>
        </w:rPr>
        <w:lastRenderedPageBreak/>
        <w:t xml:space="preserve">Offeror Identification </w:t>
      </w:r>
    </w:p>
    <w:p w14:paraId="2C1DE3B5" w14:textId="77777777" w:rsidR="00A26233" w:rsidRPr="00A26233" w:rsidRDefault="00A26233" w:rsidP="00A26233">
      <w:pPr>
        <w:spacing w:after="0" w:line="240" w:lineRule="auto"/>
        <w:ind w:left="720"/>
      </w:pPr>
    </w:p>
    <w:p w14:paraId="2C1DE3B6" w14:textId="381BC640" w:rsidR="00A26233" w:rsidRPr="00A26233" w:rsidRDefault="00A26233" w:rsidP="00A26233">
      <w:pPr>
        <w:spacing w:after="0" w:line="240" w:lineRule="auto"/>
        <w:ind w:left="720"/>
      </w:pPr>
      <w:r w:rsidRPr="00A26233">
        <w:t xml:space="preserve">Please provide full identification of the person(s) responsible for each proposal submitted: Name(s), address(es), telephone number(s), and e-mail address(es). In addition, please supply the names, addresses, phone numbers, and e-mail addresses of two personal and two professional references. </w:t>
      </w:r>
    </w:p>
    <w:p w14:paraId="2C1DE3B7" w14:textId="77777777" w:rsidR="00A26233" w:rsidRPr="00A26233" w:rsidRDefault="00A26233" w:rsidP="00A26233">
      <w:pPr>
        <w:spacing w:after="0" w:line="240" w:lineRule="auto"/>
        <w:ind w:left="720"/>
      </w:pPr>
    </w:p>
    <w:p w14:paraId="2C1DE3B8" w14:textId="75C649DD" w:rsidR="00A26233" w:rsidRPr="00A26233" w:rsidRDefault="00A26233" w:rsidP="00A26233">
      <w:pPr>
        <w:spacing w:after="0" w:line="240" w:lineRule="auto"/>
        <w:ind w:left="720"/>
      </w:pPr>
      <w:r w:rsidRPr="00A26233">
        <w:t xml:space="preserve">Please complete and submit the </w:t>
      </w:r>
      <w:r w:rsidR="00F7763E">
        <w:t xml:space="preserve">forms </w:t>
      </w:r>
      <w:r w:rsidRPr="00A26233">
        <w:t xml:space="preserve">contained in the Proposal Forms attached to this RFP for the entity and/or individuals that are to be the lessee and its principals. There are separate forms for sole proprietorships/partnerships and for corporations. </w:t>
      </w:r>
    </w:p>
    <w:p w14:paraId="2C1DE3B9" w14:textId="77777777" w:rsidR="00A26233" w:rsidRPr="00A26233" w:rsidRDefault="00A26233" w:rsidP="00140498">
      <w:pPr>
        <w:spacing w:after="0" w:line="240" w:lineRule="auto"/>
        <w:ind w:left="720"/>
        <w:rPr>
          <w:bCs/>
        </w:rPr>
      </w:pPr>
    </w:p>
    <w:p w14:paraId="2C1DE3BA" w14:textId="470A2D3B" w:rsidR="00A26233" w:rsidRPr="0010337F" w:rsidRDefault="00EE2F59" w:rsidP="00CE0132">
      <w:pPr>
        <w:numPr>
          <w:ilvl w:val="0"/>
          <w:numId w:val="13"/>
        </w:numPr>
        <w:tabs>
          <w:tab w:val="clear" w:pos="720"/>
        </w:tabs>
        <w:spacing w:after="0" w:line="240" w:lineRule="auto"/>
        <w:ind w:left="1080"/>
        <w:rPr>
          <w:bCs/>
        </w:rPr>
      </w:pPr>
      <w:r w:rsidRPr="0010337F">
        <w:rPr>
          <w:bCs/>
        </w:rPr>
        <w:t xml:space="preserve">Proposed </w:t>
      </w:r>
      <w:r w:rsidR="00A26233" w:rsidRPr="0010337F">
        <w:rPr>
          <w:bCs/>
        </w:rPr>
        <w:t>Use</w:t>
      </w:r>
      <w:r w:rsidR="0010337F" w:rsidRPr="0010337F">
        <w:rPr>
          <w:bCs/>
        </w:rPr>
        <w:t>s</w:t>
      </w:r>
    </w:p>
    <w:p w14:paraId="2C1DE3BB" w14:textId="77777777" w:rsidR="00A26233" w:rsidRDefault="00A26233" w:rsidP="00A26233">
      <w:pPr>
        <w:spacing w:line="240" w:lineRule="auto"/>
        <w:ind w:left="720"/>
        <w:contextualSpacing/>
      </w:pPr>
    </w:p>
    <w:p w14:paraId="2C1DE3BD" w14:textId="203AF009" w:rsidR="00EE74DD" w:rsidRDefault="00982FE0" w:rsidP="00A26233">
      <w:pPr>
        <w:spacing w:line="240" w:lineRule="auto"/>
        <w:ind w:left="720"/>
        <w:contextualSpacing/>
      </w:pPr>
      <w:r>
        <w:t>Please describe your proposed use or uses of the property and explain why such use or uses would be compatible with the preservation, protection</w:t>
      </w:r>
      <w:r w:rsidR="006A1D6E">
        <w:t>,</w:t>
      </w:r>
      <w:r>
        <w:t xml:space="preserve"> and visitor enjoyment of the park area. </w:t>
      </w:r>
    </w:p>
    <w:p w14:paraId="22A53E72" w14:textId="77777777" w:rsidR="00E12667" w:rsidRPr="00A26233" w:rsidRDefault="00E12667" w:rsidP="00A26233">
      <w:pPr>
        <w:spacing w:line="240" w:lineRule="auto"/>
        <w:ind w:left="720"/>
        <w:contextualSpacing/>
      </w:pPr>
    </w:p>
    <w:p w14:paraId="2C1DE3BE" w14:textId="77777777" w:rsidR="001C545A" w:rsidRPr="0010337F" w:rsidRDefault="001C545A" w:rsidP="00CE0132">
      <w:pPr>
        <w:numPr>
          <w:ilvl w:val="0"/>
          <w:numId w:val="13"/>
        </w:numPr>
        <w:tabs>
          <w:tab w:val="clear" w:pos="720"/>
        </w:tabs>
        <w:spacing w:after="0" w:line="240" w:lineRule="auto"/>
        <w:ind w:left="1080"/>
        <w:rPr>
          <w:bCs/>
        </w:rPr>
      </w:pPr>
      <w:r w:rsidRPr="0010337F">
        <w:rPr>
          <w:bCs/>
        </w:rPr>
        <w:t>Improvement Plan</w:t>
      </w:r>
    </w:p>
    <w:p w14:paraId="71482E04" w14:textId="77777777" w:rsidR="00BD1936" w:rsidRDefault="00BD1936" w:rsidP="006570C9">
      <w:pPr>
        <w:spacing w:after="0" w:line="240" w:lineRule="auto"/>
        <w:ind w:left="720"/>
        <w:rPr>
          <w:bCs/>
        </w:rPr>
      </w:pPr>
    </w:p>
    <w:p w14:paraId="2C1DE3C1" w14:textId="64442F3A" w:rsidR="001C545A" w:rsidRDefault="008555D3" w:rsidP="00E12667">
      <w:pPr>
        <w:spacing w:after="0" w:line="240" w:lineRule="auto"/>
        <w:ind w:left="720"/>
        <w:rPr>
          <w:bCs/>
        </w:rPr>
      </w:pPr>
      <w:r w:rsidRPr="008555D3">
        <w:rPr>
          <w:bCs/>
        </w:rPr>
        <w:t>Please submit an improvement plan specifying how the applicant intends to rehabilitate and improve this historic property. The plan should comprehensively describe the proposed rehabilitation and improvements which the applicant will accomplish and outline a detailed schedule for program development, construction, completion, and opening for operation. Appropriate preliminary plans and drawings should be included in the plan. Detailed cost estimates should also</w:t>
      </w:r>
      <w:r w:rsidR="00E12667">
        <w:rPr>
          <w:bCs/>
        </w:rPr>
        <w:t xml:space="preserve"> </w:t>
      </w:r>
      <w:r w:rsidRPr="008555D3">
        <w:rPr>
          <w:bCs/>
        </w:rPr>
        <w:t>be included.</w:t>
      </w:r>
    </w:p>
    <w:p w14:paraId="59E8BC50" w14:textId="77777777" w:rsidR="00E12667" w:rsidRDefault="00E12667" w:rsidP="00E12667">
      <w:pPr>
        <w:spacing w:after="0" w:line="240" w:lineRule="auto"/>
        <w:ind w:left="720"/>
        <w:rPr>
          <w:bCs/>
        </w:rPr>
      </w:pPr>
    </w:p>
    <w:p w14:paraId="2C1DE3C2" w14:textId="77777777" w:rsidR="00A26233" w:rsidRPr="00A26233" w:rsidRDefault="00A26233" w:rsidP="00CE0132">
      <w:pPr>
        <w:numPr>
          <w:ilvl w:val="0"/>
          <w:numId w:val="13"/>
        </w:numPr>
        <w:tabs>
          <w:tab w:val="clear" w:pos="720"/>
        </w:tabs>
        <w:spacing w:after="0" w:line="240" w:lineRule="auto"/>
        <w:ind w:left="1080"/>
        <w:rPr>
          <w:bCs/>
        </w:rPr>
      </w:pPr>
      <w:r w:rsidRPr="00A26233">
        <w:rPr>
          <w:bCs/>
        </w:rPr>
        <w:t xml:space="preserve">Financial Capability </w:t>
      </w:r>
    </w:p>
    <w:p w14:paraId="2C1DE3C3" w14:textId="77777777" w:rsidR="00A26233" w:rsidRPr="00A26233" w:rsidRDefault="00A26233" w:rsidP="00A26233">
      <w:pPr>
        <w:spacing w:after="0" w:line="240" w:lineRule="auto"/>
        <w:ind w:left="720"/>
      </w:pPr>
    </w:p>
    <w:p w14:paraId="7548DC5F" w14:textId="24A69638" w:rsidR="00D23A82" w:rsidRDefault="00D23A82" w:rsidP="00615D8F">
      <w:pPr>
        <w:spacing w:after="0" w:line="240" w:lineRule="auto"/>
        <w:ind w:left="720"/>
      </w:pPr>
      <w:r>
        <w:t xml:space="preserve">Please complete and submit the </w:t>
      </w:r>
      <w:r w:rsidR="00882605">
        <w:t xml:space="preserve">Offeror Financial </w:t>
      </w:r>
      <w:r w:rsidR="00A622B7">
        <w:t>Projections</w:t>
      </w:r>
      <w:r>
        <w:t xml:space="preserve"> located in Attachment E, explaining in detail the basis of all estimates included on the form. </w:t>
      </w:r>
    </w:p>
    <w:p w14:paraId="3793962A" w14:textId="77777777" w:rsidR="00D94F97" w:rsidRDefault="00D94F97" w:rsidP="00CE0132">
      <w:pPr>
        <w:spacing w:after="0" w:line="240" w:lineRule="auto"/>
        <w:ind w:left="720"/>
      </w:pPr>
    </w:p>
    <w:p w14:paraId="2C1DE3C6" w14:textId="5C8A3527" w:rsidR="00A26233" w:rsidRDefault="00D23A82" w:rsidP="00E12667">
      <w:pPr>
        <w:spacing w:after="0" w:line="240" w:lineRule="auto"/>
        <w:ind w:left="720"/>
      </w:pPr>
      <w:r>
        <w:t>Please submit documentation of the source and availability of funding for the estimated investment</w:t>
      </w:r>
      <w:r w:rsidR="008D5A0B">
        <w:t xml:space="preserve"> </w:t>
      </w:r>
      <w:r>
        <w:t>costs (including rehabilitation costs) through bank statements, bank financing commitment letters, or similar documents that convincingly substantiate your financial capability. All financial statements</w:t>
      </w:r>
      <w:r w:rsidR="00E12667">
        <w:t xml:space="preserve"> </w:t>
      </w:r>
      <w:r>
        <w:t>submitted must be audited.</w:t>
      </w:r>
    </w:p>
    <w:p w14:paraId="0DA02724" w14:textId="77777777" w:rsidR="00CA7E4D" w:rsidRDefault="00CA7E4D" w:rsidP="00CA7E4D">
      <w:pPr>
        <w:spacing w:after="0" w:line="240" w:lineRule="auto"/>
        <w:ind w:left="1080"/>
        <w:rPr>
          <w:bCs/>
        </w:rPr>
      </w:pPr>
    </w:p>
    <w:p w14:paraId="2C1DE3C7" w14:textId="1B46FE8D" w:rsidR="00A26233" w:rsidRPr="00A26233" w:rsidRDefault="00A26233" w:rsidP="00CE0132">
      <w:pPr>
        <w:numPr>
          <w:ilvl w:val="0"/>
          <w:numId w:val="13"/>
        </w:numPr>
        <w:tabs>
          <w:tab w:val="clear" w:pos="720"/>
        </w:tabs>
        <w:spacing w:after="0" w:line="240" w:lineRule="auto"/>
        <w:ind w:left="1080"/>
        <w:rPr>
          <w:bCs/>
        </w:rPr>
      </w:pPr>
      <w:r w:rsidRPr="00A26233">
        <w:rPr>
          <w:bCs/>
        </w:rPr>
        <w:t>Experience</w:t>
      </w:r>
    </w:p>
    <w:p w14:paraId="2C1DE3C8" w14:textId="77777777" w:rsidR="00A26233" w:rsidRPr="00A26233" w:rsidRDefault="00A26233" w:rsidP="00A26233">
      <w:pPr>
        <w:spacing w:after="0" w:line="240" w:lineRule="auto"/>
        <w:ind w:left="720"/>
        <w:contextualSpacing/>
        <w:rPr>
          <w:bCs/>
        </w:rPr>
      </w:pPr>
    </w:p>
    <w:p w14:paraId="2C1DE3C9" w14:textId="0D701162" w:rsidR="00A26233" w:rsidRPr="00A26233" w:rsidRDefault="00A26233" w:rsidP="00A26233">
      <w:pPr>
        <w:spacing w:line="240" w:lineRule="auto"/>
        <w:ind w:left="720"/>
      </w:pPr>
      <w:r w:rsidRPr="00A26233">
        <w:t xml:space="preserve">Please explain in detail and document how your experience and background </w:t>
      </w:r>
      <w:r w:rsidR="004244CB" w:rsidRPr="00A26233">
        <w:t>qualify</w:t>
      </w:r>
      <w:r w:rsidRPr="00A26233">
        <w:t xml:space="preserve"> you as being </w:t>
      </w:r>
      <w:r w:rsidR="00070075">
        <w:t xml:space="preserve">operationally and </w:t>
      </w:r>
      <w:r w:rsidRPr="00A26233">
        <w:t>managerially capable of satisfactorily performing the terms and conditions of the offered lease including the</w:t>
      </w:r>
      <w:r w:rsidR="00444A4E">
        <w:t xml:space="preserve"> proposed rehabilitation of the </w:t>
      </w:r>
      <w:r w:rsidR="00A44A87">
        <w:t xml:space="preserve">historic buildings and the </w:t>
      </w:r>
      <w:r w:rsidR="00EE74DD">
        <w:t xml:space="preserve">successful marketing </w:t>
      </w:r>
      <w:r w:rsidR="00A44A87">
        <w:t>of your proposed use</w:t>
      </w:r>
      <w:r w:rsidRPr="00A26233">
        <w:t>.</w:t>
      </w:r>
    </w:p>
    <w:p w14:paraId="2C1DE3CA" w14:textId="3CF22499" w:rsidR="00A26233" w:rsidRPr="00A26233" w:rsidRDefault="00A26233" w:rsidP="00A26233">
      <w:pPr>
        <w:spacing w:after="0" w:line="240" w:lineRule="auto"/>
        <w:ind w:left="720"/>
      </w:pPr>
      <w:r w:rsidRPr="00A26233">
        <w:t xml:space="preserve">Please complete and submit the </w:t>
      </w:r>
      <w:r w:rsidR="00887A50">
        <w:t>Business Organization Information</w:t>
      </w:r>
      <w:r w:rsidR="00F464E8">
        <w:t xml:space="preserve"> </w:t>
      </w:r>
      <w:r w:rsidRPr="00A26233">
        <w:t>contained in the attached Proposal Forms for each key individual/entity.</w:t>
      </w:r>
    </w:p>
    <w:p w14:paraId="2C1DE3CB" w14:textId="77777777" w:rsidR="00A26233" w:rsidRPr="00A26233" w:rsidRDefault="00A26233" w:rsidP="00A26233">
      <w:pPr>
        <w:spacing w:after="0" w:line="240" w:lineRule="auto"/>
        <w:ind w:left="720"/>
      </w:pPr>
    </w:p>
    <w:p w14:paraId="2C1DE3CC" w14:textId="77777777" w:rsidR="00A26233" w:rsidRPr="0010337F" w:rsidRDefault="00A26233" w:rsidP="00CE0132">
      <w:pPr>
        <w:numPr>
          <w:ilvl w:val="0"/>
          <w:numId w:val="13"/>
        </w:numPr>
        <w:tabs>
          <w:tab w:val="clear" w:pos="720"/>
        </w:tabs>
        <w:spacing w:after="0" w:line="240" w:lineRule="auto"/>
        <w:ind w:left="1080"/>
        <w:rPr>
          <w:bCs/>
        </w:rPr>
      </w:pPr>
      <w:r w:rsidRPr="00A26233">
        <w:rPr>
          <w:bCs/>
        </w:rPr>
        <w:t xml:space="preserve">Environmental Enhancement </w:t>
      </w:r>
    </w:p>
    <w:p w14:paraId="2C1DE3CD" w14:textId="77777777" w:rsidR="00EA59E2" w:rsidRPr="00A26233" w:rsidRDefault="00EA59E2" w:rsidP="00EA59E2">
      <w:pPr>
        <w:spacing w:after="0" w:line="240" w:lineRule="auto"/>
        <w:ind w:left="720"/>
        <w:contextualSpacing/>
      </w:pPr>
    </w:p>
    <w:p w14:paraId="2C1DE3CE" w14:textId="77777777" w:rsidR="00A26233" w:rsidRPr="00A26233" w:rsidRDefault="00A26233" w:rsidP="00A26233">
      <w:pPr>
        <w:spacing w:after="0" w:line="240" w:lineRule="auto"/>
        <w:ind w:left="720"/>
      </w:pPr>
      <w:r w:rsidRPr="00A26233">
        <w:lastRenderedPageBreak/>
        <w:t>Please explain your proposal for managing and using the property in an environmentally enhancing manner through, among other programs and actions you may propose, energy conservation, waste reduction, and recycling.</w:t>
      </w:r>
    </w:p>
    <w:p w14:paraId="2C1DE3CF" w14:textId="77777777" w:rsidR="00A26233" w:rsidRPr="00A26233" w:rsidRDefault="00A26233" w:rsidP="00A26233">
      <w:pPr>
        <w:spacing w:after="0" w:line="240" w:lineRule="auto"/>
        <w:ind w:left="720"/>
      </w:pPr>
    </w:p>
    <w:p w14:paraId="2C1DE3D0" w14:textId="77777777" w:rsidR="00A26233" w:rsidRPr="0010337F" w:rsidRDefault="00A26233" w:rsidP="00CE0132">
      <w:pPr>
        <w:numPr>
          <w:ilvl w:val="0"/>
          <w:numId w:val="13"/>
        </w:numPr>
        <w:tabs>
          <w:tab w:val="clear" w:pos="720"/>
        </w:tabs>
        <w:spacing w:after="0" w:line="240" w:lineRule="auto"/>
        <w:ind w:left="1080"/>
        <w:rPr>
          <w:bCs/>
        </w:rPr>
      </w:pPr>
      <w:r w:rsidRPr="0010337F">
        <w:rPr>
          <w:bCs/>
        </w:rPr>
        <w:t>Rent Offered</w:t>
      </w:r>
    </w:p>
    <w:p w14:paraId="2C1DE3D1" w14:textId="77777777" w:rsidR="00EA59E2" w:rsidRPr="00A26233" w:rsidRDefault="00EA59E2" w:rsidP="00EA59E2">
      <w:pPr>
        <w:spacing w:line="240" w:lineRule="auto"/>
        <w:ind w:left="720"/>
        <w:contextualSpacing/>
      </w:pPr>
    </w:p>
    <w:p w14:paraId="2C1DE3D2" w14:textId="3ACF34E7" w:rsidR="00A26233" w:rsidRDefault="00A26233" w:rsidP="005B34E8">
      <w:pPr>
        <w:spacing w:line="240" w:lineRule="auto"/>
        <w:ind w:left="720"/>
      </w:pPr>
      <w:r w:rsidRPr="00A26233">
        <w:t xml:space="preserve">Please state how much annual rent you offer to pay. The amount of rent will be negotiated with the selected Offeror, provided </w:t>
      </w:r>
      <w:proofErr w:type="gramStart"/>
      <w:r w:rsidRPr="00A26233">
        <w:t>that</w:t>
      </w:r>
      <w:r w:rsidR="00401FBC">
        <w:t>,</w:t>
      </w:r>
      <w:proofErr w:type="gramEnd"/>
      <w:r w:rsidRPr="00A26233">
        <w:t xml:space="preserve"> the</w:t>
      </w:r>
      <w:r w:rsidR="00E25B40">
        <w:t xml:space="preserve"> annual rent </w:t>
      </w:r>
      <w:r w:rsidRPr="00A26233">
        <w:t xml:space="preserve">must </w:t>
      </w:r>
      <w:r w:rsidR="00E25B40">
        <w:t xml:space="preserve">be </w:t>
      </w:r>
      <w:r w:rsidRPr="00A26233">
        <w:t xml:space="preserve">at least </w:t>
      </w:r>
      <w:r w:rsidR="007D7DC2">
        <w:rPr>
          <w:rFonts w:cstheme="minorHAnsi"/>
        </w:rPr>
        <w:t>Fifty-nine Thousand, Four Hundred Nineteen dollars ($59,419)</w:t>
      </w:r>
      <w:r w:rsidR="00E25B40">
        <w:t>.</w:t>
      </w:r>
    </w:p>
    <w:p w14:paraId="5DA1A279" w14:textId="66EE582F" w:rsidR="00BD1936" w:rsidRPr="00BD1936" w:rsidRDefault="00AD3E5D" w:rsidP="00CE0132">
      <w:pPr>
        <w:numPr>
          <w:ilvl w:val="0"/>
          <w:numId w:val="13"/>
        </w:numPr>
        <w:tabs>
          <w:tab w:val="clear" w:pos="720"/>
        </w:tabs>
        <w:spacing w:after="0" w:line="240" w:lineRule="auto"/>
        <w:ind w:left="1080"/>
        <w:rPr>
          <w:bCs/>
        </w:rPr>
      </w:pPr>
      <w:r w:rsidRPr="0010337F">
        <w:rPr>
          <w:bCs/>
        </w:rPr>
        <w:t xml:space="preserve">Term Requested </w:t>
      </w:r>
    </w:p>
    <w:p w14:paraId="209C552D" w14:textId="77777777" w:rsidR="00BD1936" w:rsidRDefault="00BD1936" w:rsidP="00BD1936">
      <w:pPr>
        <w:spacing w:after="0" w:line="240" w:lineRule="auto"/>
        <w:ind w:left="720"/>
      </w:pPr>
    </w:p>
    <w:p w14:paraId="56390334" w14:textId="62C8BFA3" w:rsidR="00C50069" w:rsidRPr="00A26233" w:rsidRDefault="00AD3E5D" w:rsidP="00CE0132">
      <w:pPr>
        <w:spacing w:after="0" w:line="240" w:lineRule="auto"/>
        <w:ind w:left="720"/>
      </w:pPr>
      <w:r w:rsidRPr="00BD1936">
        <w:t>Please state the term of the lease that would be acceptable to you and address</w:t>
      </w:r>
      <w:proofErr w:type="gramStart"/>
      <w:r w:rsidRPr="00BD1936">
        <w:t>, in</w:t>
      </w:r>
      <w:r>
        <w:t xml:space="preserve"> particular, how</w:t>
      </w:r>
      <w:proofErr w:type="gramEnd"/>
      <w:r>
        <w:t xml:space="preserve"> the proposed term relates to your estimated rehabilitation costs. When considering the term, please keep in mind that the</w:t>
      </w:r>
      <w:r w:rsidR="00AA231C">
        <w:t xml:space="preserve"> lease term cannot exceed sixty (60) years, and the</w:t>
      </w:r>
      <w:r>
        <w:t xml:space="preserve"> NPS is required to award leases with as short a term as possible, </w:t>
      </w:r>
      <w:proofErr w:type="gramStart"/>
      <w:r>
        <w:t>taking into account</w:t>
      </w:r>
      <w:proofErr w:type="gramEnd"/>
      <w:r>
        <w:t xml:space="preserve"> the financial obligations of the lease and other related factors. Shorter terms </w:t>
      </w:r>
      <w:proofErr w:type="gramStart"/>
      <w:r>
        <w:t>are considered to be</w:t>
      </w:r>
      <w:proofErr w:type="gramEnd"/>
      <w:r>
        <w:t xml:space="preserve"> more desirable to the NP</w:t>
      </w:r>
      <w:r w:rsidR="00E7784B">
        <w:t>S</w:t>
      </w:r>
      <w:r>
        <w:t xml:space="preserve"> during evaluation of lease proposals.</w:t>
      </w:r>
    </w:p>
    <w:p w14:paraId="2C1DE3D3" w14:textId="10BBA8D8" w:rsidR="00D742BF" w:rsidRPr="001E2393" w:rsidRDefault="00D742BF" w:rsidP="00CE0132">
      <w:pPr>
        <w:pStyle w:val="Heading1"/>
        <w:ind w:left="720" w:hanging="720"/>
        <w:rPr>
          <w:szCs w:val="22"/>
        </w:rPr>
      </w:pPr>
      <w:bookmarkStart w:id="35" w:name="_Toc184984903"/>
      <w:r w:rsidRPr="003703F5">
        <w:rPr>
          <w:szCs w:val="22"/>
        </w:rPr>
        <w:t>EVALUATION AND SELECTION PROCESS</w:t>
      </w:r>
      <w:bookmarkEnd w:id="35"/>
      <w:r w:rsidRPr="003703F5">
        <w:rPr>
          <w:szCs w:val="22"/>
        </w:rPr>
        <w:t xml:space="preserve"> </w:t>
      </w:r>
    </w:p>
    <w:p w14:paraId="2C1DE3D4" w14:textId="77777777" w:rsidR="00F37DE2" w:rsidRPr="0004360E" w:rsidRDefault="00D742BF" w:rsidP="00475C26">
      <w:pPr>
        <w:spacing w:after="0" w:line="240" w:lineRule="auto"/>
        <w:ind w:left="720"/>
        <w:rPr>
          <w:rFonts w:cstheme="minorHAnsi"/>
        </w:rPr>
      </w:pPr>
      <w:r w:rsidRPr="0004360E">
        <w:rPr>
          <w:rFonts w:cstheme="minorHAnsi"/>
        </w:rPr>
        <w:t xml:space="preserve">The National </w:t>
      </w:r>
      <w:r w:rsidR="00B77A49" w:rsidRPr="0004360E">
        <w:rPr>
          <w:rFonts w:cstheme="minorHAnsi"/>
        </w:rPr>
        <w:t>P</w:t>
      </w:r>
      <w:r w:rsidRPr="0004360E">
        <w:rPr>
          <w:rFonts w:cstheme="minorHAnsi"/>
        </w:rPr>
        <w:t xml:space="preserve">ark Service will review </w:t>
      </w:r>
      <w:r w:rsidR="00F37DE2" w:rsidRPr="0004360E">
        <w:rPr>
          <w:rFonts w:cstheme="minorHAnsi"/>
        </w:rPr>
        <w:t xml:space="preserve">all responses to this RFP through an evaluation panel assisted by technical consultants as appropriate. </w:t>
      </w:r>
    </w:p>
    <w:p w14:paraId="2C1DE3D5" w14:textId="77777777" w:rsidR="00475C26" w:rsidRPr="0004360E" w:rsidRDefault="00475C26" w:rsidP="00475C26">
      <w:pPr>
        <w:spacing w:after="0" w:line="240" w:lineRule="auto"/>
        <w:ind w:left="720"/>
        <w:rPr>
          <w:rFonts w:cstheme="minorHAnsi"/>
        </w:rPr>
      </w:pPr>
    </w:p>
    <w:p w14:paraId="2C1DE3D6" w14:textId="77777777" w:rsidR="009373C7" w:rsidRPr="0004360E" w:rsidRDefault="00F37DE2" w:rsidP="00475C26">
      <w:pPr>
        <w:spacing w:after="0" w:line="240" w:lineRule="auto"/>
        <w:ind w:left="720"/>
        <w:rPr>
          <w:rFonts w:cstheme="minorHAnsi"/>
        </w:rPr>
      </w:pPr>
      <w:r w:rsidRPr="0004360E">
        <w:rPr>
          <w:rFonts w:cstheme="minorHAnsi"/>
        </w:rPr>
        <w:t xml:space="preserve">All proposals will first be screened for adherence to the requirements of this RFP. </w:t>
      </w:r>
      <w:r w:rsidR="007C58AA">
        <w:rPr>
          <w:rFonts w:cstheme="minorHAnsi"/>
        </w:rPr>
        <w:t xml:space="preserve">The </w:t>
      </w:r>
      <w:r w:rsidRPr="0004360E">
        <w:rPr>
          <w:rFonts w:cstheme="minorHAnsi"/>
        </w:rPr>
        <w:t>NPS will not</w:t>
      </w:r>
      <w:r w:rsidR="009373C7" w:rsidRPr="0004360E">
        <w:rPr>
          <w:rFonts w:cstheme="minorHAnsi"/>
        </w:rPr>
        <w:t xml:space="preserve"> </w:t>
      </w:r>
      <w:r w:rsidRPr="0004360E">
        <w:rPr>
          <w:rFonts w:cstheme="minorHAnsi"/>
        </w:rPr>
        <w:t>consider non-responsive proposals. A non-responsive proposal is a proposal that was not timely</w:t>
      </w:r>
      <w:r w:rsidR="009373C7" w:rsidRPr="0004360E">
        <w:rPr>
          <w:rFonts w:cstheme="minorHAnsi"/>
        </w:rPr>
        <w:t xml:space="preserve"> </w:t>
      </w:r>
      <w:r w:rsidRPr="0004360E">
        <w:rPr>
          <w:rFonts w:cstheme="minorHAnsi"/>
        </w:rPr>
        <w:t xml:space="preserve">submitted or fails to meet the material terms and conditions of this RFP as determined by </w:t>
      </w:r>
      <w:r w:rsidR="007C58AA">
        <w:rPr>
          <w:rFonts w:cstheme="minorHAnsi"/>
        </w:rPr>
        <w:t xml:space="preserve">the </w:t>
      </w:r>
      <w:r w:rsidRPr="0004360E">
        <w:rPr>
          <w:rFonts w:cstheme="minorHAnsi"/>
        </w:rPr>
        <w:t>NPS.</w:t>
      </w:r>
      <w:r w:rsidR="009373C7" w:rsidRPr="0004360E">
        <w:rPr>
          <w:rFonts w:cstheme="minorHAnsi"/>
        </w:rPr>
        <w:t xml:space="preserve"> </w:t>
      </w:r>
    </w:p>
    <w:p w14:paraId="2C1DE3D7" w14:textId="77777777" w:rsidR="00475C26" w:rsidRPr="0004360E" w:rsidRDefault="00475C26" w:rsidP="00475C26">
      <w:pPr>
        <w:spacing w:after="0" w:line="240" w:lineRule="auto"/>
        <w:ind w:left="720"/>
        <w:rPr>
          <w:rFonts w:cstheme="minorHAnsi"/>
        </w:rPr>
      </w:pPr>
    </w:p>
    <w:p w14:paraId="2C1DE3D8" w14:textId="7C45D9F8" w:rsidR="002634B6" w:rsidRPr="0004360E" w:rsidRDefault="00F37DE2" w:rsidP="00475C26">
      <w:pPr>
        <w:spacing w:after="0" w:line="240" w:lineRule="auto"/>
        <w:ind w:left="720"/>
        <w:rPr>
          <w:rFonts w:cstheme="minorHAnsi"/>
        </w:rPr>
      </w:pPr>
      <w:r w:rsidRPr="0004360E">
        <w:rPr>
          <w:rFonts w:cstheme="minorHAnsi"/>
        </w:rPr>
        <w:t>It is the intention of the NPS to select the best</w:t>
      </w:r>
      <w:r w:rsidR="006C574E">
        <w:rPr>
          <w:rFonts w:cstheme="minorHAnsi"/>
        </w:rPr>
        <w:t xml:space="preserve"> responsive</w:t>
      </w:r>
      <w:r w:rsidRPr="0004360E">
        <w:rPr>
          <w:rFonts w:cstheme="minorHAnsi"/>
        </w:rPr>
        <w:t xml:space="preserve"> proposal as determined under the selection</w:t>
      </w:r>
      <w:r w:rsidR="009373C7" w:rsidRPr="0004360E">
        <w:rPr>
          <w:rFonts w:cstheme="minorHAnsi"/>
        </w:rPr>
        <w:t xml:space="preserve"> </w:t>
      </w:r>
      <w:r w:rsidRPr="0004360E">
        <w:rPr>
          <w:rFonts w:cstheme="minorHAnsi"/>
        </w:rPr>
        <w:t xml:space="preserve">criteria without further submittals or presentations. If this cannot be done, </w:t>
      </w:r>
      <w:r w:rsidR="007C58AA">
        <w:rPr>
          <w:rFonts w:cstheme="minorHAnsi"/>
        </w:rPr>
        <w:t xml:space="preserve">the </w:t>
      </w:r>
      <w:r w:rsidRPr="0004360E">
        <w:rPr>
          <w:rFonts w:cstheme="minorHAnsi"/>
        </w:rPr>
        <w:t>NPS will select those</w:t>
      </w:r>
      <w:r w:rsidR="009373C7" w:rsidRPr="0004360E">
        <w:rPr>
          <w:rFonts w:cstheme="minorHAnsi"/>
        </w:rPr>
        <w:t xml:space="preserve"> </w:t>
      </w:r>
      <w:r w:rsidRPr="0004360E">
        <w:rPr>
          <w:rFonts w:cstheme="minorHAnsi"/>
        </w:rPr>
        <w:t>lease proposals that appear most suitable under the selection criteria and will</w:t>
      </w:r>
      <w:r w:rsidR="009373C7" w:rsidRPr="0004360E">
        <w:rPr>
          <w:rFonts w:cstheme="minorHAnsi"/>
        </w:rPr>
        <w:t xml:space="preserve"> </w:t>
      </w:r>
      <w:r w:rsidRPr="0004360E">
        <w:rPr>
          <w:rFonts w:cstheme="minorHAnsi"/>
        </w:rPr>
        <w:t>request additional information or presentations</w:t>
      </w:r>
      <w:r w:rsidR="007C58AA">
        <w:rPr>
          <w:rFonts w:cstheme="minorHAnsi"/>
        </w:rPr>
        <w:t xml:space="preserve"> </w:t>
      </w:r>
      <w:r w:rsidR="007C58AA" w:rsidRPr="0004360E">
        <w:rPr>
          <w:rFonts w:cstheme="minorHAnsi"/>
        </w:rPr>
        <w:t>from that group</w:t>
      </w:r>
      <w:r w:rsidRPr="0004360E">
        <w:rPr>
          <w:rFonts w:cstheme="minorHAnsi"/>
        </w:rPr>
        <w:t xml:space="preserve"> so that the best </w:t>
      </w:r>
      <w:r w:rsidR="006C574E">
        <w:rPr>
          <w:rFonts w:cstheme="minorHAnsi"/>
        </w:rPr>
        <w:t xml:space="preserve">responsive </w:t>
      </w:r>
      <w:r w:rsidRPr="0004360E">
        <w:rPr>
          <w:rFonts w:cstheme="minorHAnsi"/>
        </w:rPr>
        <w:t>proposal can be selected.</w:t>
      </w:r>
    </w:p>
    <w:p w14:paraId="2C1DE3D9" w14:textId="77777777" w:rsidR="00475C26" w:rsidRPr="0004360E" w:rsidRDefault="00475C26" w:rsidP="00475C26">
      <w:pPr>
        <w:spacing w:after="0" w:line="240" w:lineRule="auto"/>
        <w:ind w:left="720"/>
        <w:rPr>
          <w:rFonts w:cstheme="minorHAnsi"/>
        </w:rPr>
      </w:pPr>
    </w:p>
    <w:p w14:paraId="2C1DE3DA" w14:textId="77777777" w:rsidR="009373C7" w:rsidRPr="0004360E" w:rsidRDefault="00F37DE2" w:rsidP="00475C26">
      <w:pPr>
        <w:spacing w:after="0" w:line="240" w:lineRule="auto"/>
        <w:ind w:left="720"/>
        <w:rPr>
          <w:rFonts w:cstheme="minorHAnsi"/>
        </w:rPr>
      </w:pPr>
      <w:r w:rsidRPr="0004360E">
        <w:rPr>
          <w:rFonts w:cstheme="minorHAnsi"/>
        </w:rPr>
        <w:t xml:space="preserve">NPS will negotiate the terms of the final </w:t>
      </w:r>
      <w:r w:rsidR="00492B73" w:rsidRPr="0004360E">
        <w:rPr>
          <w:rFonts w:cstheme="minorHAnsi"/>
        </w:rPr>
        <w:t>Lease</w:t>
      </w:r>
      <w:r w:rsidRPr="0004360E">
        <w:rPr>
          <w:rFonts w:cstheme="minorHAnsi"/>
        </w:rPr>
        <w:t xml:space="preserve"> with the </w:t>
      </w:r>
      <w:r w:rsidR="00735FC6" w:rsidRPr="0004360E">
        <w:rPr>
          <w:rFonts w:cstheme="minorHAnsi"/>
        </w:rPr>
        <w:t>Offeror</w:t>
      </w:r>
      <w:r w:rsidRPr="0004360E">
        <w:rPr>
          <w:rFonts w:cstheme="minorHAnsi"/>
        </w:rPr>
        <w:t xml:space="preserve"> determined to have submitted the</w:t>
      </w:r>
      <w:r w:rsidR="009373C7" w:rsidRPr="0004360E">
        <w:rPr>
          <w:rFonts w:cstheme="minorHAnsi"/>
        </w:rPr>
        <w:t xml:space="preserve"> </w:t>
      </w:r>
      <w:r w:rsidRPr="0004360E">
        <w:rPr>
          <w:rFonts w:cstheme="minorHAnsi"/>
        </w:rPr>
        <w:t xml:space="preserve">best </w:t>
      </w:r>
      <w:r w:rsidR="006C574E">
        <w:rPr>
          <w:rFonts w:cstheme="minorHAnsi"/>
        </w:rPr>
        <w:t xml:space="preserve">responsive </w:t>
      </w:r>
      <w:r w:rsidRPr="0004360E">
        <w:rPr>
          <w:rFonts w:cstheme="minorHAnsi"/>
        </w:rPr>
        <w:t xml:space="preserve">proposal under the selection criteria. Award of a </w:t>
      </w:r>
      <w:r w:rsidR="00492B73" w:rsidRPr="0004360E">
        <w:rPr>
          <w:rFonts w:cstheme="minorHAnsi"/>
        </w:rPr>
        <w:t>Lease</w:t>
      </w:r>
      <w:r w:rsidRPr="0004360E">
        <w:rPr>
          <w:rFonts w:cstheme="minorHAnsi"/>
        </w:rPr>
        <w:t xml:space="preserve"> to that </w:t>
      </w:r>
      <w:r w:rsidR="00735FC6" w:rsidRPr="0004360E">
        <w:rPr>
          <w:rFonts w:cstheme="minorHAnsi"/>
        </w:rPr>
        <w:t>Offeror</w:t>
      </w:r>
      <w:r w:rsidRPr="0004360E">
        <w:rPr>
          <w:rFonts w:cstheme="minorHAnsi"/>
        </w:rPr>
        <w:t xml:space="preserve"> is dependent on</w:t>
      </w:r>
      <w:r w:rsidR="009373C7" w:rsidRPr="0004360E">
        <w:rPr>
          <w:rFonts w:cstheme="minorHAnsi"/>
        </w:rPr>
        <w:t xml:space="preserve"> </w:t>
      </w:r>
      <w:r w:rsidRPr="0004360E">
        <w:rPr>
          <w:rFonts w:cstheme="minorHAnsi"/>
        </w:rPr>
        <w:t>successful negotiation of the final terms of the lease. If negotiations fail, NPS may negotiate with</w:t>
      </w:r>
      <w:r w:rsidR="009373C7" w:rsidRPr="0004360E">
        <w:rPr>
          <w:rFonts w:cstheme="minorHAnsi"/>
        </w:rPr>
        <w:t xml:space="preserve"> </w:t>
      </w:r>
      <w:r w:rsidRPr="0004360E">
        <w:rPr>
          <w:rFonts w:cstheme="minorHAnsi"/>
        </w:rPr>
        <w:t xml:space="preserve">other </w:t>
      </w:r>
      <w:r w:rsidR="00735FC6" w:rsidRPr="0004360E">
        <w:rPr>
          <w:rFonts w:cstheme="minorHAnsi"/>
        </w:rPr>
        <w:t>Offeror</w:t>
      </w:r>
      <w:r w:rsidRPr="0004360E">
        <w:rPr>
          <w:rFonts w:cstheme="minorHAnsi"/>
        </w:rPr>
        <w:t xml:space="preserve">s for award of the offered </w:t>
      </w:r>
      <w:r w:rsidR="00492B73" w:rsidRPr="0004360E">
        <w:rPr>
          <w:rFonts w:cstheme="minorHAnsi"/>
        </w:rPr>
        <w:t>Lease</w:t>
      </w:r>
      <w:r w:rsidRPr="0004360E">
        <w:rPr>
          <w:rFonts w:cstheme="minorHAnsi"/>
        </w:rPr>
        <w:t xml:space="preserve"> or terminate this solicitation without liability to any</w:t>
      </w:r>
      <w:r w:rsidR="009373C7" w:rsidRPr="0004360E">
        <w:rPr>
          <w:rFonts w:cstheme="minorHAnsi"/>
        </w:rPr>
        <w:t xml:space="preserve"> </w:t>
      </w:r>
      <w:r w:rsidRPr="0004360E">
        <w:rPr>
          <w:rFonts w:cstheme="minorHAnsi"/>
        </w:rPr>
        <w:t>person.</w:t>
      </w:r>
    </w:p>
    <w:p w14:paraId="2C1DE3DB" w14:textId="77777777" w:rsidR="002634B6" w:rsidRDefault="002634B6" w:rsidP="00475C26">
      <w:pPr>
        <w:spacing w:after="0" w:line="240" w:lineRule="auto"/>
        <w:ind w:left="720"/>
        <w:rPr>
          <w:rFonts w:cstheme="minorHAnsi"/>
        </w:rPr>
      </w:pPr>
    </w:p>
    <w:p w14:paraId="76C8B99A" w14:textId="7C200CB1" w:rsidR="001145E9" w:rsidRPr="0004360E" w:rsidRDefault="001145E9" w:rsidP="00475C26">
      <w:pPr>
        <w:spacing w:after="0" w:line="240" w:lineRule="auto"/>
        <w:ind w:left="720"/>
        <w:rPr>
          <w:rFonts w:cstheme="minorHAnsi"/>
        </w:rPr>
      </w:pPr>
      <w:r>
        <w:t>Please note that all criteria will be evaluated commensurate with your plans. In other words, your experience and financial capability must match the scale and scope of your plans.</w:t>
      </w:r>
    </w:p>
    <w:p w14:paraId="2C1DE3DC" w14:textId="77777777" w:rsidR="00475C26" w:rsidRDefault="00475C26" w:rsidP="00475C26">
      <w:pPr>
        <w:spacing w:after="0" w:line="240" w:lineRule="auto"/>
        <w:ind w:left="720"/>
        <w:rPr>
          <w:rFonts w:cstheme="minorHAnsi"/>
        </w:rPr>
      </w:pPr>
    </w:p>
    <w:p w14:paraId="437533F8" w14:textId="77777777" w:rsidR="003D466C" w:rsidRPr="0004360E" w:rsidRDefault="003D466C" w:rsidP="00475C26">
      <w:pPr>
        <w:spacing w:after="0" w:line="240" w:lineRule="auto"/>
        <w:ind w:left="720"/>
        <w:rPr>
          <w:rFonts w:cstheme="minorHAnsi"/>
        </w:rPr>
      </w:pPr>
    </w:p>
    <w:p w14:paraId="2C1DE3DD" w14:textId="77777777" w:rsidR="002634B6" w:rsidRPr="0004360E" w:rsidRDefault="00B6008C" w:rsidP="002E105A">
      <w:pPr>
        <w:pStyle w:val="Heading1"/>
        <w:spacing w:before="0" w:line="240" w:lineRule="auto"/>
        <w:rPr>
          <w:rFonts w:cstheme="minorHAnsi"/>
          <w:b w:val="0"/>
          <w:bCs w:val="0"/>
          <w:szCs w:val="22"/>
        </w:rPr>
      </w:pPr>
      <w:bookmarkStart w:id="36" w:name="_Toc184984904"/>
      <w:r w:rsidRPr="0004360E">
        <w:rPr>
          <w:rFonts w:cstheme="minorHAnsi"/>
          <w:szCs w:val="22"/>
        </w:rPr>
        <w:t>ADDITIONA</w:t>
      </w:r>
      <w:r w:rsidR="00BB1B63" w:rsidRPr="0004360E">
        <w:rPr>
          <w:rFonts w:cstheme="minorHAnsi"/>
          <w:szCs w:val="22"/>
        </w:rPr>
        <w:t>L</w:t>
      </w:r>
      <w:r w:rsidRPr="0004360E">
        <w:rPr>
          <w:rFonts w:cstheme="minorHAnsi"/>
          <w:szCs w:val="22"/>
        </w:rPr>
        <w:t xml:space="preserve"> INFORMATION AND MODIFICATION OF PROPOSALS</w:t>
      </w:r>
      <w:bookmarkEnd w:id="36"/>
      <w:r w:rsidR="002634B6" w:rsidRPr="0004360E">
        <w:rPr>
          <w:rFonts w:cstheme="minorHAnsi"/>
          <w:b w:val="0"/>
          <w:bCs w:val="0"/>
          <w:szCs w:val="22"/>
        </w:rPr>
        <w:tab/>
      </w:r>
    </w:p>
    <w:p w14:paraId="2C1DE3DE" w14:textId="77777777" w:rsidR="00D742BF" w:rsidRPr="0004360E" w:rsidRDefault="007C58AA" w:rsidP="006308AD">
      <w:pPr>
        <w:spacing w:after="0" w:line="240" w:lineRule="auto"/>
        <w:ind w:left="720"/>
        <w:rPr>
          <w:rFonts w:cstheme="minorHAnsi"/>
        </w:rPr>
      </w:pPr>
      <w:r>
        <w:rPr>
          <w:rFonts w:cstheme="minorHAnsi"/>
        </w:rPr>
        <w:t xml:space="preserve">The </w:t>
      </w:r>
      <w:r w:rsidR="00CE6B41" w:rsidRPr="0004360E">
        <w:rPr>
          <w:rFonts w:cstheme="minorHAnsi"/>
        </w:rPr>
        <w:t>NPS may request from any Offeror additional information or written clarification of a proposal</w:t>
      </w:r>
      <w:r>
        <w:rPr>
          <w:rFonts w:cstheme="minorHAnsi"/>
        </w:rPr>
        <w:t xml:space="preserve"> </w:t>
      </w:r>
      <w:r w:rsidRPr="0004360E">
        <w:rPr>
          <w:rFonts w:cstheme="minorHAnsi"/>
        </w:rPr>
        <w:t>after the submission date</w:t>
      </w:r>
      <w:r w:rsidR="00CE6B41" w:rsidRPr="0004360E">
        <w:rPr>
          <w:rFonts w:cstheme="minorHAnsi"/>
        </w:rPr>
        <w:t xml:space="preserve">. However, proposals may not be amended after the submission date </w:t>
      </w:r>
      <w:r w:rsidR="00CE6B41" w:rsidRPr="0004360E">
        <w:rPr>
          <w:rFonts w:cstheme="minorHAnsi"/>
        </w:rPr>
        <w:lastRenderedPageBreak/>
        <w:t xml:space="preserve">unless permitted by </w:t>
      </w:r>
      <w:r>
        <w:rPr>
          <w:rFonts w:cstheme="minorHAnsi"/>
        </w:rPr>
        <w:t xml:space="preserve">the </w:t>
      </w:r>
      <w:r w:rsidR="00CE6B41" w:rsidRPr="0004360E">
        <w:rPr>
          <w:rFonts w:cstheme="minorHAnsi"/>
        </w:rPr>
        <w:t xml:space="preserve">NPS. </w:t>
      </w:r>
      <w:r>
        <w:rPr>
          <w:rFonts w:cstheme="minorHAnsi"/>
        </w:rPr>
        <w:t xml:space="preserve">The </w:t>
      </w:r>
      <w:r w:rsidR="00CE6B41" w:rsidRPr="0004360E">
        <w:rPr>
          <w:rFonts w:cstheme="minorHAnsi"/>
        </w:rPr>
        <w:t>NPS may not permit amendment of a proposal unless all Offerors that submitted responsive proposals are given an opportunity to amend their respective proposals.</w:t>
      </w:r>
    </w:p>
    <w:p w14:paraId="2C1DE3DF" w14:textId="77777777" w:rsidR="00CE6B41" w:rsidRPr="001E2393" w:rsidRDefault="00492B73" w:rsidP="005266BB">
      <w:pPr>
        <w:pStyle w:val="Heading1"/>
        <w:rPr>
          <w:b w:val="0"/>
          <w:bCs w:val="0"/>
          <w:szCs w:val="22"/>
        </w:rPr>
      </w:pPr>
      <w:bookmarkStart w:id="37" w:name="_Toc184984905"/>
      <w:r w:rsidRPr="003703F5">
        <w:rPr>
          <w:szCs w:val="22"/>
        </w:rPr>
        <w:t>LEASE</w:t>
      </w:r>
      <w:r w:rsidR="00B6008C" w:rsidRPr="003703F5">
        <w:rPr>
          <w:szCs w:val="22"/>
        </w:rPr>
        <w:t xml:space="preserve"> TERMS AND CONDITIONS</w:t>
      </w:r>
      <w:bookmarkEnd w:id="37"/>
    </w:p>
    <w:p w14:paraId="2C1DE3E0" w14:textId="77777777" w:rsidR="00CE6B41" w:rsidRPr="0004360E" w:rsidRDefault="0079047E" w:rsidP="00A11B31">
      <w:pPr>
        <w:pStyle w:val="Heading2"/>
        <w:numPr>
          <w:ilvl w:val="0"/>
          <w:numId w:val="7"/>
        </w:numPr>
        <w:tabs>
          <w:tab w:val="left" w:pos="630"/>
        </w:tabs>
        <w:ind w:left="90" w:firstLine="0"/>
        <w:rPr>
          <w:sz w:val="22"/>
          <w:szCs w:val="22"/>
        </w:rPr>
      </w:pPr>
      <w:bookmarkStart w:id="38" w:name="_Toc184984906"/>
      <w:r w:rsidRPr="0004360E">
        <w:rPr>
          <w:sz w:val="22"/>
          <w:szCs w:val="22"/>
        </w:rPr>
        <w:t xml:space="preserve">Term of </w:t>
      </w:r>
      <w:r w:rsidR="00492B73" w:rsidRPr="0004360E">
        <w:rPr>
          <w:sz w:val="22"/>
          <w:szCs w:val="22"/>
        </w:rPr>
        <w:t>Lease</w:t>
      </w:r>
      <w:bookmarkEnd w:id="38"/>
      <w:r w:rsidR="00CE6B41" w:rsidRPr="0004360E">
        <w:rPr>
          <w:sz w:val="22"/>
          <w:szCs w:val="22"/>
        </w:rPr>
        <w:t xml:space="preserve"> </w:t>
      </w:r>
    </w:p>
    <w:p w14:paraId="2C1DE3E1" w14:textId="1F578990" w:rsidR="00CE6B41" w:rsidRPr="0004360E" w:rsidRDefault="00EA0A96" w:rsidP="006308AD">
      <w:pPr>
        <w:autoSpaceDE w:val="0"/>
        <w:autoSpaceDN w:val="0"/>
        <w:adjustRightInd w:val="0"/>
        <w:spacing w:after="0" w:line="240" w:lineRule="auto"/>
        <w:ind w:left="720"/>
        <w:rPr>
          <w:rFonts w:cstheme="minorHAnsi"/>
        </w:rPr>
      </w:pPr>
      <w:r>
        <w:t>The lease to be awarded under this RFP is to have a term that is as short as possible</w:t>
      </w:r>
      <w:r w:rsidR="00A66DB2">
        <w:t xml:space="preserve">, </w:t>
      </w:r>
      <w:proofErr w:type="gramStart"/>
      <w:r w:rsidR="00A66DB2">
        <w:t>taking into acc</w:t>
      </w:r>
      <w:r w:rsidR="00EF5AFE">
        <w:t>ount</w:t>
      </w:r>
      <w:proofErr w:type="gramEnd"/>
      <w:r w:rsidR="00EF5AFE">
        <w:t xml:space="preserve"> the financial obligations of the lessee and other factors related to determining </w:t>
      </w:r>
      <w:r w:rsidR="00E402EA">
        <w:t xml:space="preserve">an appropriate lease term. </w:t>
      </w:r>
      <w:r w:rsidR="00CE6B41" w:rsidRPr="0004360E">
        <w:rPr>
          <w:rFonts w:cstheme="minorHAnsi"/>
        </w:rPr>
        <w:t xml:space="preserve">The </w:t>
      </w:r>
      <w:r w:rsidR="00492B73" w:rsidRPr="0004360E">
        <w:rPr>
          <w:rFonts w:cstheme="minorHAnsi"/>
        </w:rPr>
        <w:t>Lease</w:t>
      </w:r>
      <w:r w:rsidR="00CE6B41" w:rsidRPr="0004360E">
        <w:rPr>
          <w:rFonts w:cstheme="minorHAnsi"/>
        </w:rPr>
        <w:t xml:space="preserve"> to be awarded under this RFP </w:t>
      </w:r>
      <w:r w:rsidR="005E5A83">
        <w:rPr>
          <w:rFonts w:cstheme="minorHAnsi"/>
        </w:rPr>
        <w:t>may</w:t>
      </w:r>
      <w:r w:rsidR="005E5A83" w:rsidRPr="0004360E">
        <w:rPr>
          <w:rFonts w:cstheme="minorHAnsi"/>
        </w:rPr>
        <w:t xml:space="preserve"> </w:t>
      </w:r>
      <w:r w:rsidR="00CE6B41" w:rsidRPr="0004360E">
        <w:rPr>
          <w:rFonts w:cstheme="minorHAnsi"/>
        </w:rPr>
        <w:t xml:space="preserve">have a </w:t>
      </w:r>
      <w:r w:rsidR="006C574E">
        <w:rPr>
          <w:rFonts w:cstheme="minorHAnsi"/>
        </w:rPr>
        <w:t xml:space="preserve">maximum </w:t>
      </w:r>
      <w:r w:rsidR="00CE6B41" w:rsidRPr="0004360E">
        <w:rPr>
          <w:rFonts w:cstheme="minorHAnsi"/>
        </w:rPr>
        <w:t xml:space="preserve">term </w:t>
      </w:r>
      <w:r w:rsidR="006C574E">
        <w:rPr>
          <w:rFonts w:cstheme="minorHAnsi"/>
        </w:rPr>
        <w:t>of</w:t>
      </w:r>
      <w:r w:rsidR="00CE6B41" w:rsidRPr="0004360E">
        <w:rPr>
          <w:rFonts w:cstheme="minorHAnsi"/>
        </w:rPr>
        <w:t xml:space="preserve"> </w:t>
      </w:r>
      <w:r w:rsidR="005E5A83">
        <w:rPr>
          <w:rFonts w:cstheme="minorHAnsi"/>
        </w:rPr>
        <w:t xml:space="preserve">up to </w:t>
      </w:r>
      <w:r w:rsidR="004244CB">
        <w:rPr>
          <w:rFonts w:cstheme="minorHAnsi"/>
        </w:rPr>
        <w:t xml:space="preserve">60 </w:t>
      </w:r>
      <w:r w:rsidR="000B6189">
        <w:rPr>
          <w:rFonts w:cstheme="minorHAnsi"/>
        </w:rPr>
        <w:t>years</w:t>
      </w:r>
      <w:r w:rsidR="00CE6B41" w:rsidRPr="0004360E">
        <w:rPr>
          <w:rFonts w:cstheme="minorHAnsi"/>
        </w:rPr>
        <w:t xml:space="preserve">. The </w:t>
      </w:r>
      <w:r w:rsidR="00492B73" w:rsidRPr="0004360E">
        <w:rPr>
          <w:rFonts w:cstheme="minorHAnsi"/>
        </w:rPr>
        <w:t>Lease</w:t>
      </w:r>
      <w:r w:rsidR="00CE6B41" w:rsidRPr="0004360E">
        <w:rPr>
          <w:rFonts w:cstheme="minorHAnsi"/>
        </w:rPr>
        <w:t xml:space="preserve"> may be extended once for a period </w:t>
      </w:r>
      <w:r w:rsidR="00CE6B41" w:rsidRPr="007B0586">
        <w:rPr>
          <w:rFonts w:cstheme="minorHAnsi"/>
        </w:rPr>
        <w:t>not to exceed one (1) additional year</w:t>
      </w:r>
      <w:r w:rsidR="00CE6B41" w:rsidRPr="0004360E">
        <w:rPr>
          <w:rFonts w:cstheme="minorHAnsi"/>
        </w:rPr>
        <w:t xml:space="preserve"> if the deciding official determines that an extension is necessary because of circumstances beyond the control of </w:t>
      </w:r>
      <w:r w:rsidR="00763205">
        <w:rPr>
          <w:rFonts w:cstheme="minorHAnsi"/>
        </w:rPr>
        <w:t xml:space="preserve">the </w:t>
      </w:r>
      <w:r w:rsidR="00CE6B41" w:rsidRPr="0004360E">
        <w:rPr>
          <w:rFonts w:cstheme="minorHAnsi"/>
        </w:rPr>
        <w:t>NPS.</w:t>
      </w:r>
    </w:p>
    <w:p w14:paraId="2C1DE3E2" w14:textId="77777777" w:rsidR="00CE6B41" w:rsidRPr="0004360E" w:rsidRDefault="00CE6B41" w:rsidP="00CB3884">
      <w:pPr>
        <w:pStyle w:val="Heading2"/>
        <w:rPr>
          <w:sz w:val="22"/>
          <w:szCs w:val="22"/>
        </w:rPr>
      </w:pPr>
      <w:bookmarkStart w:id="39" w:name="_Toc184984907"/>
      <w:r w:rsidRPr="0004360E">
        <w:rPr>
          <w:sz w:val="22"/>
          <w:szCs w:val="22"/>
        </w:rPr>
        <w:t>Lease Provisions</w:t>
      </w:r>
      <w:bookmarkEnd w:id="39"/>
    </w:p>
    <w:p w14:paraId="2C1DE3E3" w14:textId="77777777" w:rsidR="00CE6B41" w:rsidRPr="0004360E" w:rsidRDefault="00CE6B41" w:rsidP="006308AD">
      <w:pPr>
        <w:autoSpaceDE w:val="0"/>
        <w:autoSpaceDN w:val="0"/>
        <w:adjustRightInd w:val="0"/>
        <w:spacing w:after="0" w:line="240" w:lineRule="auto"/>
        <w:ind w:left="720"/>
        <w:rPr>
          <w:rFonts w:cstheme="minorHAnsi"/>
          <w:bCs/>
        </w:rPr>
      </w:pPr>
      <w:r w:rsidRPr="0004360E">
        <w:rPr>
          <w:rFonts w:cstheme="minorHAnsi"/>
          <w:bCs/>
        </w:rPr>
        <w:t xml:space="preserve">The </w:t>
      </w:r>
      <w:r w:rsidR="00492B73" w:rsidRPr="0004360E">
        <w:rPr>
          <w:rFonts w:cstheme="minorHAnsi"/>
          <w:bCs/>
        </w:rPr>
        <w:t>Lease</w:t>
      </w:r>
      <w:r w:rsidRPr="0004360E">
        <w:rPr>
          <w:rFonts w:cstheme="minorHAnsi"/>
          <w:bCs/>
        </w:rPr>
        <w:t xml:space="preserve"> to be awarded under this RFP will contain the provisions required by Part 18 as well as other provisions determined by </w:t>
      </w:r>
      <w:r w:rsidR="00763205">
        <w:rPr>
          <w:rFonts w:cstheme="minorHAnsi"/>
          <w:bCs/>
        </w:rPr>
        <w:t xml:space="preserve">the </w:t>
      </w:r>
      <w:r w:rsidRPr="0004360E">
        <w:rPr>
          <w:rFonts w:cstheme="minorHAnsi"/>
          <w:bCs/>
        </w:rPr>
        <w:t>NPS to be necessary to assure use of the leased property in a manner consistent with the purposes of the park area, and where applicable, to assure the preservation of historic property. Required provisions include, without limitation:</w:t>
      </w:r>
    </w:p>
    <w:p w14:paraId="2C1DE3E4" w14:textId="77777777" w:rsidR="00CE6B41" w:rsidRPr="00F15CB6" w:rsidRDefault="00CE6B41" w:rsidP="00CE0132">
      <w:pPr>
        <w:pStyle w:val="ListParagraph"/>
        <w:numPr>
          <w:ilvl w:val="0"/>
          <w:numId w:val="17"/>
        </w:numPr>
        <w:ind w:left="1260" w:hanging="540"/>
      </w:pPr>
      <w:r w:rsidRPr="00F15CB6">
        <w:t>A termination for cause or default provision</w:t>
      </w:r>
      <w:r w:rsidR="007014EB" w:rsidRPr="00F15CB6">
        <w:t xml:space="preserve"> and a termination for convenience provision</w:t>
      </w:r>
      <w:r w:rsidRPr="00F15CB6">
        <w:t>;</w:t>
      </w:r>
    </w:p>
    <w:p w14:paraId="2C1DE3E5" w14:textId="77777777" w:rsidR="00CE6B41" w:rsidRPr="00F15CB6" w:rsidRDefault="00CE6B41" w:rsidP="00CE0132">
      <w:pPr>
        <w:pStyle w:val="ListParagraph"/>
        <w:numPr>
          <w:ilvl w:val="0"/>
          <w:numId w:val="17"/>
        </w:numPr>
        <w:ind w:left="1260" w:hanging="540"/>
      </w:pPr>
      <w:r w:rsidRPr="00F15CB6">
        <w:t xml:space="preserve">Appropriate provisions requiring the </w:t>
      </w:r>
      <w:r w:rsidR="00681B6F" w:rsidRPr="00F15CB6">
        <w:t>Lessee</w:t>
      </w:r>
      <w:r w:rsidRPr="00F15CB6">
        <w:t xml:space="preserve"> to maintain the leased property</w:t>
      </w:r>
      <w:r w:rsidR="005266BB" w:rsidRPr="00F15CB6">
        <w:t xml:space="preserve"> </w:t>
      </w:r>
      <w:r w:rsidRPr="00F15CB6">
        <w:t xml:space="preserve">in good condition throughout the term of the </w:t>
      </w:r>
      <w:r w:rsidR="00492B73" w:rsidRPr="00F15CB6">
        <w:t>Lease</w:t>
      </w:r>
      <w:r w:rsidRPr="00F15CB6">
        <w:t>;</w:t>
      </w:r>
    </w:p>
    <w:p w14:paraId="2C1DE3E6" w14:textId="77777777" w:rsidR="00CE6B41" w:rsidRPr="00F15CB6" w:rsidRDefault="00CE6B41" w:rsidP="00CE0132">
      <w:pPr>
        <w:pStyle w:val="ListParagraph"/>
        <w:numPr>
          <w:ilvl w:val="0"/>
          <w:numId w:val="17"/>
        </w:numPr>
        <w:ind w:left="1260" w:hanging="540"/>
      </w:pPr>
      <w:r w:rsidRPr="00F15CB6">
        <w:t>Appropriate provisions stating that subletting of a portion of the leased</w:t>
      </w:r>
      <w:r w:rsidR="005266BB" w:rsidRPr="00F15CB6">
        <w:t xml:space="preserve"> </w:t>
      </w:r>
      <w:r w:rsidRPr="00F15CB6">
        <w:t>property and assignment of a lease, if permissible under the terms of the lease, must be subject to the written approval of NPS;</w:t>
      </w:r>
    </w:p>
    <w:p w14:paraId="2C1DE3E7" w14:textId="77777777" w:rsidR="00CE6B41" w:rsidRPr="00F15CB6" w:rsidRDefault="00CE6B41" w:rsidP="00CE0132">
      <w:pPr>
        <w:pStyle w:val="ListParagraph"/>
        <w:numPr>
          <w:ilvl w:val="0"/>
          <w:numId w:val="17"/>
        </w:numPr>
        <w:ind w:left="1260" w:hanging="540"/>
      </w:pPr>
      <w:r w:rsidRPr="00F15CB6">
        <w:t xml:space="preserve">Appropriate provisions requiring the </w:t>
      </w:r>
      <w:r w:rsidR="00681B6F" w:rsidRPr="00F15CB6">
        <w:t>Lessee</w:t>
      </w:r>
      <w:r w:rsidRPr="00F15CB6">
        <w:t xml:space="preserve"> to pay for use of all </w:t>
      </w:r>
      <w:r w:rsidR="002B7AF7" w:rsidRPr="00F15CB6">
        <w:t xml:space="preserve">services and </w:t>
      </w:r>
      <w:r w:rsidRPr="00F15CB6">
        <w:t xml:space="preserve">utilities </w:t>
      </w:r>
      <w:r w:rsidR="002B7AF7" w:rsidRPr="00F15CB6">
        <w:t xml:space="preserve">not provided by the Lessor </w:t>
      </w:r>
      <w:r w:rsidRPr="00F15CB6">
        <w:t xml:space="preserve">and to pay all taxes and assessments imposed by federal, state, or local agencies applicable to the leased property or to </w:t>
      </w:r>
      <w:r w:rsidR="00681B6F" w:rsidRPr="00F15CB6">
        <w:t>Lessee</w:t>
      </w:r>
      <w:r w:rsidRPr="00F15CB6">
        <w:t xml:space="preserve"> activities;</w:t>
      </w:r>
    </w:p>
    <w:p w14:paraId="2C1DE3E8" w14:textId="77777777" w:rsidR="00CE6B41" w:rsidRPr="00F15CB6" w:rsidRDefault="00CE6B41" w:rsidP="00CE0132">
      <w:pPr>
        <w:pStyle w:val="ListParagraph"/>
        <w:numPr>
          <w:ilvl w:val="0"/>
          <w:numId w:val="17"/>
        </w:numPr>
        <w:ind w:left="1260" w:hanging="540"/>
      </w:pPr>
      <w:r w:rsidRPr="00F15CB6">
        <w:t xml:space="preserve">Appropriate provisions stating that the </w:t>
      </w:r>
      <w:r w:rsidR="00681B6F" w:rsidRPr="00F15CB6">
        <w:t>Lessee</w:t>
      </w:r>
      <w:r w:rsidRPr="00F15CB6">
        <w:t xml:space="preserve"> has no rights of renewal of the </w:t>
      </w:r>
      <w:r w:rsidR="00492B73" w:rsidRPr="00F15CB6">
        <w:t>Lease</w:t>
      </w:r>
      <w:r w:rsidRPr="00F15CB6">
        <w:t xml:space="preserve"> or to the award of a new </w:t>
      </w:r>
      <w:r w:rsidR="00492B73" w:rsidRPr="00F15CB6">
        <w:t>Lease</w:t>
      </w:r>
      <w:r w:rsidRPr="00F15CB6">
        <w:t xml:space="preserve"> upon </w:t>
      </w:r>
      <w:r w:rsidR="00492B73" w:rsidRPr="00F15CB6">
        <w:t>Lease</w:t>
      </w:r>
      <w:r w:rsidRPr="00F15CB6">
        <w:t xml:space="preserve"> termination or expiration;</w:t>
      </w:r>
    </w:p>
    <w:p w14:paraId="2C1DE3E9" w14:textId="1EC800DF" w:rsidR="00CE6B41" w:rsidRPr="00F15CB6" w:rsidRDefault="00CE6B41" w:rsidP="00CE0132">
      <w:pPr>
        <w:pStyle w:val="ListParagraph"/>
        <w:numPr>
          <w:ilvl w:val="0"/>
          <w:numId w:val="17"/>
        </w:numPr>
        <w:ind w:left="1260" w:hanging="540"/>
      </w:pPr>
      <w:r w:rsidRPr="00F15CB6">
        <w:t xml:space="preserve">Appropriate provisions stating that the </w:t>
      </w:r>
      <w:r w:rsidR="00681B6F" w:rsidRPr="00F15CB6">
        <w:t>Lessee</w:t>
      </w:r>
      <w:r w:rsidRPr="00F15CB6">
        <w:t xml:space="preserve"> may not construct new buildings or structures on leased property except </w:t>
      </w:r>
      <w:r w:rsidR="00AE509A" w:rsidRPr="00F15CB6">
        <w:t>where indicated</w:t>
      </w:r>
      <w:r w:rsidRPr="00F15CB6">
        <w:t>;</w:t>
      </w:r>
    </w:p>
    <w:p w14:paraId="2C1DE3EA" w14:textId="77777777" w:rsidR="00CE6B41" w:rsidRPr="00F15CB6" w:rsidRDefault="00CE6B41" w:rsidP="00CE0132">
      <w:pPr>
        <w:pStyle w:val="ListParagraph"/>
        <w:numPr>
          <w:ilvl w:val="0"/>
          <w:numId w:val="17"/>
        </w:numPr>
        <w:ind w:left="1260" w:hanging="540"/>
      </w:pPr>
      <w:r w:rsidRPr="00F15CB6">
        <w:t xml:space="preserve">Appropriate provisions requiring that any improvements to or demolition of leased property to be made by the </w:t>
      </w:r>
      <w:r w:rsidR="00681B6F" w:rsidRPr="00F15CB6">
        <w:t>Lessee</w:t>
      </w:r>
      <w:r w:rsidRPr="00F15CB6">
        <w:t xml:space="preserve"> may be undertaken only with written approval from the NPS; and</w:t>
      </w:r>
    </w:p>
    <w:p w14:paraId="2C1DE3EB" w14:textId="77777777" w:rsidR="00CE6B41" w:rsidRPr="00F15CB6" w:rsidRDefault="00CE6B41" w:rsidP="00CE0132">
      <w:pPr>
        <w:pStyle w:val="ListParagraph"/>
        <w:numPr>
          <w:ilvl w:val="0"/>
          <w:numId w:val="17"/>
        </w:numPr>
        <w:ind w:left="1260" w:hanging="540"/>
      </w:pPr>
      <w:r w:rsidRPr="00F15CB6">
        <w:t>Appropriate provisions that describe and limit the type of activities that may</w:t>
      </w:r>
      <w:r w:rsidR="00C0769E" w:rsidRPr="00F15CB6">
        <w:t xml:space="preserve"> </w:t>
      </w:r>
      <w:r w:rsidRPr="00F15CB6">
        <w:t xml:space="preserve">be conducted by the </w:t>
      </w:r>
      <w:r w:rsidR="00681B6F" w:rsidRPr="00F15CB6">
        <w:t>Lessee</w:t>
      </w:r>
      <w:r w:rsidRPr="00F15CB6">
        <w:t xml:space="preserve"> on the leased property.</w:t>
      </w:r>
    </w:p>
    <w:p w14:paraId="2C1DE3EC" w14:textId="77777777" w:rsidR="00CE6B41" w:rsidRPr="0004360E" w:rsidRDefault="00CE6B41" w:rsidP="006308AD">
      <w:pPr>
        <w:autoSpaceDE w:val="0"/>
        <w:autoSpaceDN w:val="0"/>
        <w:adjustRightInd w:val="0"/>
        <w:spacing w:after="0" w:line="240" w:lineRule="auto"/>
        <w:rPr>
          <w:rFonts w:cstheme="minorHAnsi"/>
          <w:bCs/>
        </w:rPr>
      </w:pPr>
    </w:p>
    <w:p w14:paraId="2C1DE3ED" w14:textId="77777777" w:rsidR="00CE6B41" w:rsidRPr="0004360E" w:rsidRDefault="00C55893" w:rsidP="00763205">
      <w:pPr>
        <w:autoSpaceDE w:val="0"/>
        <w:autoSpaceDN w:val="0"/>
        <w:adjustRightInd w:val="0"/>
        <w:spacing w:after="0" w:line="240" w:lineRule="auto"/>
        <w:ind w:left="720"/>
        <w:rPr>
          <w:rFonts w:cstheme="minorHAnsi"/>
          <w:b/>
          <w:bCs/>
        </w:rPr>
      </w:pPr>
      <w:r w:rsidRPr="0004360E">
        <w:rPr>
          <w:rFonts w:cstheme="minorHAnsi"/>
          <w:b/>
          <w:bCs/>
        </w:rPr>
        <w:t>A</w:t>
      </w:r>
      <w:r w:rsidR="00CE6B41" w:rsidRPr="0004360E">
        <w:rPr>
          <w:rFonts w:cstheme="minorHAnsi"/>
          <w:b/>
          <w:bCs/>
        </w:rPr>
        <w:t xml:space="preserve"> Draft </w:t>
      </w:r>
      <w:r w:rsidR="00492B73" w:rsidRPr="0004360E">
        <w:rPr>
          <w:rFonts w:cstheme="minorHAnsi"/>
          <w:b/>
          <w:bCs/>
        </w:rPr>
        <w:t>Lease</w:t>
      </w:r>
      <w:r w:rsidR="00CE6B41" w:rsidRPr="0004360E">
        <w:rPr>
          <w:rFonts w:cstheme="minorHAnsi"/>
          <w:b/>
          <w:bCs/>
        </w:rPr>
        <w:t xml:space="preserve"> is attached to</w:t>
      </w:r>
      <w:r w:rsidRPr="0004360E">
        <w:rPr>
          <w:rFonts w:cstheme="minorHAnsi"/>
          <w:b/>
          <w:bCs/>
        </w:rPr>
        <w:t xml:space="preserve"> this RFP and </w:t>
      </w:r>
      <w:r w:rsidR="00CE6B41" w:rsidRPr="0004360E">
        <w:rPr>
          <w:rFonts w:cstheme="minorHAnsi"/>
          <w:b/>
          <w:bCs/>
        </w:rPr>
        <w:t>incorporates these terms.</w:t>
      </w:r>
    </w:p>
    <w:p w14:paraId="2C1DE3EE" w14:textId="77777777" w:rsidR="00CE6B41" w:rsidRPr="0004360E" w:rsidRDefault="00CE6B41" w:rsidP="006308AD">
      <w:pPr>
        <w:autoSpaceDE w:val="0"/>
        <w:autoSpaceDN w:val="0"/>
        <w:adjustRightInd w:val="0"/>
        <w:spacing w:after="0" w:line="240" w:lineRule="auto"/>
        <w:rPr>
          <w:rFonts w:cstheme="minorHAnsi"/>
          <w:bCs/>
        </w:rPr>
      </w:pPr>
    </w:p>
    <w:p w14:paraId="2C1DE3EF" w14:textId="76ED8CE1" w:rsidR="00CE6B41" w:rsidRPr="0004360E" w:rsidRDefault="00B6008C" w:rsidP="00CE0132">
      <w:pPr>
        <w:pStyle w:val="Heading1"/>
        <w:spacing w:before="0" w:line="240" w:lineRule="auto"/>
        <w:rPr>
          <w:rFonts w:cstheme="minorHAnsi"/>
          <w:b w:val="0"/>
          <w:bCs w:val="0"/>
          <w:szCs w:val="22"/>
        </w:rPr>
      </w:pPr>
      <w:bookmarkStart w:id="40" w:name="_Toc184984908"/>
      <w:r w:rsidRPr="0004360E">
        <w:rPr>
          <w:rFonts w:cstheme="minorHAnsi"/>
          <w:szCs w:val="22"/>
        </w:rPr>
        <w:t>PROPOSALS CONSIDERED PUBLIC DOCUMENTS</w:t>
      </w:r>
      <w:bookmarkEnd w:id="40"/>
      <w:r w:rsidR="00CE6B41" w:rsidRPr="0004360E">
        <w:rPr>
          <w:rFonts w:cstheme="minorHAnsi"/>
          <w:b w:val="0"/>
          <w:bCs w:val="0"/>
          <w:szCs w:val="22"/>
        </w:rPr>
        <w:tab/>
      </w:r>
    </w:p>
    <w:p w14:paraId="2C1DE3F1" w14:textId="31E8940A" w:rsidR="000F6566" w:rsidRPr="0004360E" w:rsidRDefault="00370ABB" w:rsidP="00CE0132">
      <w:pPr>
        <w:autoSpaceDE w:val="0"/>
        <w:autoSpaceDN w:val="0"/>
        <w:adjustRightInd w:val="0"/>
        <w:spacing w:after="0" w:line="240" w:lineRule="auto"/>
        <w:ind w:left="360"/>
        <w:rPr>
          <w:rFonts w:cstheme="minorHAnsi"/>
        </w:rPr>
      </w:pPr>
      <w:r w:rsidRPr="0004360E">
        <w:rPr>
          <w:rFonts w:cstheme="minorHAnsi"/>
        </w:rPr>
        <w:t xml:space="preserve">All proposals submitted in response to this </w:t>
      </w:r>
      <w:r w:rsidR="00937534">
        <w:rPr>
          <w:rFonts w:cstheme="minorHAnsi"/>
        </w:rPr>
        <w:t>RFP</w:t>
      </w:r>
      <w:r w:rsidRPr="0004360E">
        <w:rPr>
          <w:rFonts w:cstheme="minorHAnsi"/>
        </w:rPr>
        <w:t xml:space="preserve"> may be disclosed by the Service to any person,</w:t>
      </w:r>
      <w:r w:rsidR="000F6566" w:rsidRPr="0004360E">
        <w:rPr>
          <w:rFonts w:cstheme="minorHAnsi"/>
        </w:rPr>
        <w:t xml:space="preserve"> </w:t>
      </w:r>
      <w:r w:rsidRPr="0004360E">
        <w:rPr>
          <w:rFonts w:cstheme="minorHAnsi"/>
        </w:rPr>
        <w:t>upon request, to the extent required or authorized by the Freedom of Information Act</w:t>
      </w:r>
      <w:r w:rsidR="00DB4BDF" w:rsidRPr="0004360E">
        <w:rPr>
          <w:rFonts w:cstheme="minorHAnsi"/>
        </w:rPr>
        <w:t xml:space="preserve"> </w:t>
      </w:r>
      <w:r w:rsidRPr="0004360E">
        <w:rPr>
          <w:rFonts w:cstheme="minorHAnsi"/>
        </w:rPr>
        <w:t>(5 U.S.C.§ 552). If you believe that your proposal contains trade secrets or confidential commercial or financial</w:t>
      </w:r>
      <w:r w:rsidR="000F6566" w:rsidRPr="0004360E">
        <w:rPr>
          <w:rFonts w:cstheme="minorHAnsi"/>
        </w:rPr>
        <w:t xml:space="preserve"> </w:t>
      </w:r>
      <w:r w:rsidRPr="0004360E">
        <w:rPr>
          <w:rFonts w:cstheme="minorHAnsi"/>
        </w:rPr>
        <w:t>information exempt from disclosure under the Freedom of Information Act, mark the cover page of</w:t>
      </w:r>
      <w:r w:rsidR="000F6566" w:rsidRPr="0004360E">
        <w:rPr>
          <w:rFonts w:cstheme="minorHAnsi"/>
        </w:rPr>
        <w:t xml:space="preserve"> </w:t>
      </w:r>
      <w:r w:rsidRPr="0004360E">
        <w:rPr>
          <w:rFonts w:cstheme="minorHAnsi"/>
        </w:rPr>
        <w:t>each copy of the proposal with the following legend:</w:t>
      </w:r>
    </w:p>
    <w:p w14:paraId="2C1DE3F2" w14:textId="77777777" w:rsidR="000F6566" w:rsidRPr="0004360E" w:rsidRDefault="000F6566" w:rsidP="006308AD">
      <w:pPr>
        <w:autoSpaceDE w:val="0"/>
        <w:autoSpaceDN w:val="0"/>
        <w:adjustRightInd w:val="0"/>
        <w:spacing w:after="0" w:line="240" w:lineRule="auto"/>
        <w:rPr>
          <w:rFonts w:cstheme="minorHAnsi"/>
        </w:rPr>
      </w:pPr>
    </w:p>
    <w:p w14:paraId="2C1DE3F7" w14:textId="4F6E565F" w:rsidR="00372E1A" w:rsidRPr="0004360E" w:rsidRDefault="009869B9" w:rsidP="00140498">
      <w:pPr>
        <w:autoSpaceDE w:val="0"/>
        <w:autoSpaceDN w:val="0"/>
        <w:adjustRightInd w:val="0"/>
        <w:spacing w:after="0" w:line="240" w:lineRule="auto"/>
        <w:ind w:left="720" w:right="734"/>
        <w:rPr>
          <w:rFonts w:cstheme="minorHAnsi"/>
        </w:rPr>
      </w:pPr>
      <w:r w:rsidRPr="0004360E">
        <w:rPr>
          <w:rFonts w:cstheme="minorHAnsi"/>
        </w:rPr>
        <w:t>“</w:t>
      </w:r>
      <w:r w:rsidR="00370ABB" w:rsidRPr="0004360E">
        <w:rPr>
          <w:rFonts w:cstheme="minorHAnsi"/>
        </w:rPr>
        <w:t>The information specifically identified on pages of this proposal constitutes trade</w:t>
      </w:r>
      <w:r w:rsidR="00AA231C">
        <w:rPr>
          <w:rFonts w:cstheme="minorHAnsi"/>
        </w:rPr>
        <w:t xml:space="preserve"> </w:t>
      </w:r>
      <w:r w:rsidR="00370ABB" w:rsidRPr="0004360E">
        <w:rPr>
          <w:rFonts w:cstheme="minorHAnsi"/>
        </w:rPr>
        <w:t>secrets or confidential commercial or financial information that the Offeror believes</w:t>
      </w:r>
      <w:r w:rsidR="00AA231C">
        <w:rPr>
          <w:rFonts w:cstheme="minorHAnsi"/>
        </w:rPr>
        <w:t xml:space="preserve"> </w:t>
      </w:r>
      <w:r w:rsidR="00370ABB" w:rsidRPr="0004360E">
        <w:rPr>
          <w:rFonts w:cstheme="minorHAnsi"/>
        </w:rPr>
        <w:t>to be exempt from disclosure under the Freedom of Information Act. The Offeror</w:t>
      </w:r>
      <w:r w:rsidR="00AA231C">
        <w:rPr>
          <w:rFonts w:cstheme="minorHAnsi"/>
        </w:rPr>
        <w:t xml:space="preserve"> </w:t>
      </w:r>
      <w:r w:rsidR="00370ABB" w:rsidRPr="0004360E">
        <w:rPr>
          <w:rFonts w:cstheme="minorHAnsi"/>
        </w:rPr>
        <w:t>requests that this information not be disclosed to the public, except as may be</w:t>
      </w:r>
      <w:r w:rsidR="00AA231C">
        <w:rPr>
          <w:rFonts w:cstheme="minorHAnsi"/>
        </w:rPr>
        <w:t xml:space="preserve"> </w:t>
      </w:r>
      <w:r w:rsidR="00370ABB" w:rsidRPr="0004360E">
        <w:rPr>
          <w:rFonts w:cstheme="minorHAnsi"/>
        </w:rPr>
        <w:t>required by law.</w:t>
      </w:r>
      <w:r w:rsidRPr="0004360E">
        <w:rPr>
          <w:rFonts w:cstheme="minorHAnsi"/>
        </w:rPr>
        <w:t>”</w:t>
      </w:r>
    </w:p>
    <w:p w14:paraId="2C1DE3F8" w14:textId="77777777" w:rsidR="00372E1A" w:rsidRPr="0004360E" w:rsidRDefault="00372E1A" w:rsidP="006308AD">
      <w:pPr>
        <w:autoSpaceDE w:val="0"/>
        <w:autoSpaceDN w:val="0"/>
        <w:adjustRightInd w:val="0"/>
        <w:spacing w:after="0" w:line="240" w:lineRule="auto"/>
        <w:ind w:firstLine="720"/>
        <w:rPr>
          <w:rFonts w:cstheme="minorHAnsi"/>
        </w:rPr>
      </w:pPr>
    </w:p>
    <w:p w14:paraId="2C1DE3F9" w14:textId="79D63590" w:rsidR="000F6566" w:rsidRPr="0004360E" w:rsidRDefault="00370ABB" w:rsidP="006308AD">
      <w:pPr>
        <w:autoSpaceDE w:val="0"/>
        <w:autoSpaceDN w:val="0"/>
        <w:adjustRightInd w:val="0"/>
        <w:spacing w:after="0" w:line="240" w:lineRule="auto"/>
        <w:rPr>
          <w:rFonts w:cstheme="minorHAnsi"/>
        </w:rPr>
      </w:pPr>
      <w:r w:rsidRPr="0004360E">
        <w:rPr>
          <w:rFonts w:cstheme="minorHAnsi"/>
        </w:rPr>
        <w:t>You must specifically identify what you consider to be trade secret information or confidential</w:t>
      </w:r>
      <w:r w:rsidR="000F6566" w:rsidRPr="0004360E">
        <w:rPr>
          <w:rFonts w:cstheme="minorHAnsi"/>
        </w:rPr>
        <w:t xml:space="preserve"> </w:t>
      </w:r>
      <w:r w:rsidRPr="0004360E">
        <w:rPr>
          <w:rFonts w:cstheme="minorHAnsi"/>
        </w:rPr>
        <w:t>commercial or financial information on the page of the proposal on which it appears, and you must</w:t>
      </w:r>
      <w:r w:rsidR="000F6566" w:rsidRPr="0004360E">
        <w:rPr>
          <w:rFonts w:cstheme="minorHAnsi"/>
        </w:rPr>
        <w:t xml:space="preserve"> </w:t>
      </w:r>
      <w:r w:rsidRPr="0004360E">
        <w:rPr>
          <w:rFonts w:cstheme="minorHAnsi"/>
        </w:rPr>
        <w:t>mark each page with the following legend:</w:t>
      </w:r>
    </w:p>
    <w:p w14:paraId="2C1DE3FA" w14:textId="77777777" w:rsidR="000F6566" w:rsidRPr="0004360E" w:rsidRDefault="000F6566" w:rsidP="006308AD">
      <w:pPr>
        <w:autoSpaceDE w:val="0"/>
        <w:autoSpaceDN w:val="0"/>
        <w:adjustRightInd w:val="0"/>
        <w:spacing w:after="0" w:line="240" w:lineRule="auto"/>
        <w:rPr>
          <w:rFonts w:cstheme="minorHAnsi"/>
        </w:rPr>
      </w:pPr>
    </w:p>
    <w:p w14:paraId="2C1DE3FB" w14:textId="77777777" w:rsidR="00372E1A" w:rsidRPr="0004360E" w:rsidRDefault="009869B9" w:rsidP="00140498">
      <w:pPr>
        <w:autoSpaceDE w:val="0"/>
        <w:autoSpaceDN w:val="0"/>
        <w:adjustRightInd w:val="0"/>
        <w:spacing w:after="0" w:line="240" w:lineRule="auto"/>
        <w:ind w:left="720" w:right="734"/>
        <w:rPr>
          <w:rFonts w:cstheme="minorHAnsi"/>
        </w:rPr>
      </w:pPr>
      <w:r w:rsidRPr="0004360E">
        <w:rPr>
          <w:rFonts w:cstheme="minorHAnsi"/>
        </w:rPr>
        <w:t>“</w:t>
      </w:r>
      <w:r w:rsidR="00370ABB" w:rsidRPr="0004360E">
        <w:rPr>
          <w:rFonts w:cstheme="minorHAnsi"/>
        </w:rPr>
        <w:t>This page contains trade secrets or confidential commercial and financial</w:t>
      </w:r>
      <w:r w:rsidR="000F6566" w:rsidRPr="0004360E">
        <w:rPr>
          <w:rFonts w:cstheme="minorHAnsi"/>
        </w:rPr>
        <w:t xml:space="preserve"> </w:t>
      </w:r>
      <w:r w:rsidR="00370ABB" w:rsidRPr="0004360E">
        <w:rPr>
          <w:rFonts w:cstheme="minorHAnsi"/>
        </w:rPr>
        <w:t>information that the Offeror believes to be exempt from disclosure under the</w:t>
      </w:r>
      <w:r w:rsidR="00DB4BDF" w:rsidRPr="0004360E">
        <w:rPr>
          <w:rFonts w:cstheme="minorHAnsi"/>
        </w:rPr>
        <w:t xml:space="preserve"> </w:t>
      </w:r>
      <w:r w:rsidR="00370ABB" w:rsidRPr="0004360E">
        <w:rPr>
          <w:rFonts w:cstheme="minorHAnsi"/>
        </w:rPr>
        <w:t>Freedom of Information Act, and which is subject to the legend contained on the</w:t>
      </w:r>
      <w:r w:rsidR="00DB4BDF" w:rsidRPr="0004360E">
        <w:rPr>
          <w:rFonts w:cstheme="minorHAnsi"/>
        </w:rPr>
        <w:t xml:space="preserve"> </w:t>
      </w:r>
      <w:r w:rsidR="00370ABB" w:rsidRPr="0004360E">
        <w:rPr>
          <w:rFonts w:cstheme="minorHAnsi"/>
        </w:rPr>
        <w:t>cover page of this proposal.</w:t>
      </w:r>
      <w:r w:rsidRPr="0004360E">
        <w:rPr>
          <w:rFonts w:cstheme="minorHAnsi"/>
        </w:rPr>
        <w:t>”</w:t>
      </w:r>
    </w:p>
    <w:p w14:paraId="2C1DE3FC" w14:textId="77777777" w:rsidR="00372E1A" w:rsidRPr="0004360E" w:rsidRDefault="00372E1A" w:rsidP="006308AD">
      <w:pPr>
        <w:autoSpaceDE w:val="0"/>
        <w:autoSpaceDN w:val="0"/>
        <w:adjustRightInd w:val="0"/>
        <w:spacing w:after="0" w:line="240" w:lineRule="auto"/>
        <w:ind w:firstLine="720"/>
        <w:rPr>
          <w:rFonts w:cstheme="minorHAnsi"/>
        </w:rPr>
      </w:pPr>
    </w:p>
    <w:p w14:paraId="2C1DE401" w14:textId="7A14317D" w:rsidR="00942C9E" w:rsidRPr="00B306E3" w:rsidRDefault="00370ABB" w:rsidP="00942C9E">
      <w:r w:rsidRPr="0004360E">
        <w:rPr>
          <w:rFonts w:cstheme="minorHAnsi"/>
        </w:rPr>
        <w:t xml:space="preserve">Information so identified will not be made public by the </w:t>
      </w:r>
      <w:r w:rsidR="000F6566" w:rsidRPr="0004360E">
        <w:rPr>
          <w:rFonts w:cstheme="minorHAnsi"/>
        </w:rPr>
        <w:t>NPS</w:t>
      </w:r>
      <w:r w:rsidRPr="0004360E">
        <w:rPr>
          <w:rFonts w:cstheme="minorHAnsi"/>
        </w:rPr>
        <w:t xml:space="preserve"> except in accordance with law.</w:t>
      </w:r>
      <w:r w:rsidR="008D089E" w:rsidRPr="0004360E">
        <w:rPr>
          <w:rFonts w:cstheme="minorHAnsi"/>
        </w:rPr>
        <w:t xml:space="preserve"> </w:t>
      </w:r>
      <w:r w:rsidR="00740630">
        <w:rPr>
          <w:rFonts w:cstheme="minorHAnsi"/>
        </w:rPr>
        <w:t xml:space="preserve">The </w:t>
      </w:r>
      <w:r w:rsidR="00611A47" w:rsidRPr="0004360E">
        <w:rPr>
          <w:rFonts w:cstheme="minorHAnsi"/>
        </w:rPr>
        <w:t>NPS does not warrant and assumes no liability for the accuracy of the information provided in this RFP.</w:t>
      </w:r>
    </w:p>
    <w:p w14:paraId="2C1DE402" w14:textId="77777777" w:rsidR="00942C9E" w:rsidRPr="00B110EA" w:rsidRDefault="00942C9E" w:rsidP="00942C9E"/>
    <w:p w14:paraId="2C1DE403" w14:textId="77777777" w:rsidR="00942C9E" w:rsidRPr="006E3141" w:rsidRDefault="00942C9E" w:rsidP="00942C9E"/>
    <w:p w14:paraId="2C1DE404" w14:textId="77777777" w:rsidR="00942C9E" w:rsidRPr="003703F5" w:rsidRDefault="00942C9E" w:rsidP="00942C9E">
      <w:pPr>
        <w:jc w:val="center"/>
      </w:pPr>
      <w:r w:rsidRPr="00FC6339">
        <w:t xml:space="preserve">      </w:t>
      </w:r>
      <w:r w:rsidRPr="003703F5">
        <w:rPr>
          <w:noProof/>
        </w:rPr>
        <w:drawing>
          <wp:inline distT="0" distB="0" distL="0" distR="0" wp14:anchorId="2C1DE41E" wp14:editId="2C1DE41F">
            <wp:extent cx="996315" cy="1296670"/>
            <wp:effectExtent l="19050" t="0" r="0" b="0"/>
            <wp:docPr id="31" name="Picture 0" descr="AH_large_shaded_4C_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_large_shaded_4C_pc.jpg"/>
                    <pic:cNvPicPr>
                      <a:picLocks noChangeAspect="1" noChangeArrowheads="1"/>
                    </pic:cNvPicPr>
                  </pic:nvPicPr>
                  <pic:blipFill>
                    <a:blip r:embed="rId22" cstate="print"/>
                    <a:srcRect/>
                    <a:stretch>
                      <a:fillRect/>
                    </a:stretch>
                  </pic:blipFill>
                  <pic:spPr bwMode="auto">
                    <a:xfrm>
                      <a:off x="0" y="0"/>
                      <a:ext cx="996315" cy="1296670"/>
                    </a:xfrm>
                    <a:prstGeom prst="rect">
                      <a:avLst/>
                    </a:prstGeom>
                    <a:noFill/>
                    <a:ln w="9525">
                      <a:noFill/>
                      <a:miter lim="800000"/>
                      <a:headEnd/>
                      <a:tailEnd/>
                    </a:ln>
                  </pic:spPr>
                </pic:pic>
              </a:graphicData>
            </a:graphic>
          </wp:inline>
        </w:drawing>
      </w:r>
    </w:p>
    <w:p w14:paraId="2C1DE405" w14:textId="77777777" w:rsidR="00942C9E" w:rsidRPr="00DC05E1" w:rsidRDefault="00942C9E" w:rsidP="00942C9E">
      <w:pPr>
        <w:jc w:val="center"/>
      </w:pPr>
    </w:p>
    <w:p w14:paraId="2C1DE406" w14:textId="77777777" w:rsidR="00942C9E" w:rsidRPr="003703F5" w:rsidRDefault="00942C9E" w:rsidP="00942C9E">
      <w:pPr>
        <w:pStyle w:val="Bullet3orunnumbered"/>
        <w:tabs>
          <w:tab w:val="clear" w:pos="720"/>
        </w:tabs>
        <w:spacing w:before="0" w:after="0"/>
        <w:ind w:left="0" w:firstLine="0"/>
        <w:jc w:val="center"/>
        <w:rPr>
          <w:rFonts w:ascii="Frutiger LT Std 45 Light" w:hAnsi="Frutiger LT Std 45 Light"/>
          <w:spacing w:val="60"/>
          <w:sz w:val="22"/>
          <w:szCs w:val="22"/>
        </w:rPr>
      </w:pPr>
      <w:r w:rsidRPr="002A519C">
        <w:rPr>
          <w:rFonts w:ascii="Frutiger LT Std 45 Light" w:hAnsi="Frutiger LT Std 45 Light"/>
          <w:spacing w:val="60"/>
          <w:sz w:val="22"/>
          <w:szCs w:val="22"/>
        </w:rPr>
        <w:t xml:space="preserve">      </w:t>
      </w:r>
      <w:r w:rsidRPr="002A519C">
        <w:rPr>
          <w:rFonts w:ascii="Frutiger LT Std 45 Light" w:hAnsi="Frutiger LT Std 45 Light"/>
          <w:spacing w:val="40"/>
          <w:sz w:val="22"/>
          <w:szCs w:val="22"/>
        </w:rPr>
        <w:t>EXPERIENCE YOUR AMERICA</w:t>
      </w:r>
      <w:r w:rsidRPr="0004360E">
        <w:rPr>
          <w:rFonts w:ascii="Frutiger LT Std 45 Light" w:hAnsi="Frutiger LT Std 45 Light"/>
          <w:sz w:val="22"/>
          <w:szCs w:val="22"/>
          <w:vertAlign w:val="superscript"/>
        </w:rPr>
        <w:t>TM</w:t>
      </w:r>
    </w:p>
    <w:p w14:paraId="2C1DE407" w14:textId="77777777" w:rsidR="00942C9E" w:rsidRPr="00DC05E1" w:rsidRDefault="00942C9E" w:rsidP="00942C9E">
      <w:pPr>
        <w:jc w:val="center"/>
      </w:pPr>
    </w:p>
    <w:p w14:paraId="2C1DE408" w14:textId="77777777" w:rsidR="00942C9E" w:rsidRPr="00B306E3" w:rsidRDefault="00942C9E" w:rsidP="00942C9E"/>
    <w:p w14:paraId="2C1DE409" w14:textId="77777777" w:rsidR="002E238F" w:rsidRPr="0004360E" w:rsidRDefault="002E238F" w:rsidP="007A69E7">
      <w:pPr>
        <w:rPr>
          <w:rFonts w:cstheme="minorHAnsi"/>
        </w:rPr>
      </w:pPr>
    </w:p>
    <w:sectPr w:rsidR="002E238F" w:rsidRPr="0004360E" w:rsidSect="00C8696D">
      <w:footerReference w:type="default" r:id="rId23"/>
      <w:footerReference w:type="first" r:id="rId24"/>
      <w:pgSz w:w="12240" w:h="15840" w:code="1"/>
      <w:pgMar w:top="1440" w:right="1354" w:bottom="1440" w:left="1152"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84529" w14:textId="77777777" w:rsidR="00CC2BB6" w:rsidRDefault="00CC2BB6" w:rsidP="009F1958">
      <w:pPr>
        <w:spacing w:after="0" w:line="240" w:lineRule="auto"/>
      </w:pPr>
      <w:r>
        <w:separator/>
      </w:r>
    </w:p>
  </w:endnote>
  <w:endnote w:type="continuationSeparator" w:id="0">
    <w:p w14:paraId="247EA8E5" w14:textId="77777777" w:rsidR="00CC2BB6" w:rsidRDefault="00CC2BB6" w:rsidP="009F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PSRawlinsonOT">
    <w:panose1 w:val="00000000000000000000"/>
    <w:charset w:val="00"/>
    <w:family w:val="modern"/>
    <w:notTrueType/>
    <w:pitch w:val="variable"/>
    <w:sig w:usb0="A00000AF" w:usb1="5000005B" w:usb2="00000000" w:usb3="00000000" w:csb0="0000009B" w:csb1="00000000"/>
  </w:font>
  <w:font w:name="AFILGG+TimesNewRoman,Bold">
    <w:altName w:val="Times New Roman"/>
    <w:panose1 w:val="00000000000000000000"/>
    <w:charset w:val="00"/>
    <w:family w:val="roman"/>
    <w:notTrueType/>
    <w:pitch w:val="default"/>
    <w:sig w:usb0="00000003" w:usb1="00000000" w:usb2="00000000" w:usb3="00000000" w:csb0="00000001" w:csb1="00000000"/>
  </w:font>
  <w:font w:name="Frutiger LT Std 45 Light">
    <w:altName w:val="Times New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DE427" w14:textId="0B22ABD7" w:rsidR="00592439" w:rsidRPr="00DB1492" w:rsidRDefault="002A6B1A" w:rsidP="00CE0132">
    <w:pPr>
      <w:pStyle w:val="Footer"/>
      <w:pBdr>
        <w:top w:val="thinThickSmallGap" w:sz="24" w:space="1" w:color="622423" w:themeColor="accent2" w:themeShade="7F"/>
      </w:pBdr>
      <w:tabs>
        <w:tab w:val="clear" w:pos="4320"/>
        <w:tab w:val="clear" w:pos="8640"/>
        <w:tab w:val="center" w:pos="5040"/>
        <w:tab w:val="right" w:pos="9720"/>
      </w:tabs>
      <w:rPr>
        <w:rFonts w:asciiTheme="minorHAnsi" w:eastAsiaTheme="majorEastAsia" w:hAnsiTheme="minorHAnsi" w:cstheme="minorHAnsi"/>
        <w:i/>
        <w:color w:val="1F497D" w:themeColor="text2"/>
        <w:sz w:val="20"/>
      </w:rPr>
    </w:pPr>
    <w:r>
      <w:rPr>
        <w:rFonts w:asciiTheme="minorHAnsi" w:eastAsiaTheme="majorEastAsia" w:hAnsiTheme="minorHAnsi" w:cstheme="minorHAnsi"/>
        <w:i/>
        <w:color w:val="1F497D" w:themeColor="text2"/>
        <w:sz w:val="20"/>
      </w:rPr>
      <w:t>Blue Ridge Parkway</w:t>
    </w:r>
    <w:r w:rsidR="00740630">
      <w:rPr>
        <w:rFonts w:asciiTheme="minorHAnsi" w:eastAsiaTheme="majorEastAsia" w:hAnsiTheme="minorHAnsi" w:cstheme="minorHAnsi"/>
        <w:i/>
        <w:color w:val="1F497D" w:themeColor="text2"/>
        <w:sz w:val="20"/>
      </w:rPr>
      <w:tab/>
    </w:r>
    <w:r w:rsidR="00592439" w:rsidRPr="00E05827">
      <w:rPr>
        <w:rFonts w:asciiTheme="minorHAnsi" w:eastAsiaTheme="majorEastAsia" w:hAnsiTheme="minorHAnsi" w:cstheme="minorHAnsi"/>
        <w:i/>
        <w:color w:val="1F497D" w:themeColor="text2"/>
        <w:sz w:val="20"/>
      </w:rPr>
      <w:t>R</w:t>
    </w:r>
    <w:r w:rsidR="00740630">
      <w:rPr>
        <w:rFonts w:asciiTheme="minorHAnsi" w:eastAsiaTheme="majorEastAsia" w:hAnsiTheme="minorHAnsi" w:cstheme="minorHAnsi"/>
        <w:i/>
        <w:color w:val="1F497D" w:themeColor="text2"/>
        <w:sz w:val="20"/>
      </w:rPr>
      <w:t xml:space="preserve">FP for </w:t>
    </w:r>
    <w:r w:rsidR="00E27DCC">
      <w:rPr>
        <w:rFonts w:asciiTheme="minorHAnsi" w:eastAsiaTheme="majorEastAsia" w:hAnsiTheme="minorHAnsi" w:cstheme="minorHAnsi"/>
        <w:i/>
        <w:color w:val="1F497D" w:themeColor="text2"/>
        <w:sz w:val="20"/>
      </w:rPr>
      <w:t>Bluffs Lodge</w:t>
    </w:r>
    <w:r w:rsidR="0096102D">
      <w:rPr>
        <w:rFonts w:asciiTheme="minorHAnsi" w:eastAsiaTheme="majorEastAsia" w:hAnsiTheme="minorHAnsi" w:cstheme="minorHAnsi"/>
        <w:i/>
        <w:color w:val="1F497D" w:themeColor="text2"/>
        <w:sz w:val="20"/>
      </w:rPr>
      <w:tab/>
    </w:r>
    <w:r w:rsidR="00592439" w:rsidRPr="00E05827">
      <w:rPr>
        <w:rFonts w:asciiTheme="minorHAnsi" w:eastAsiaTheme="majorEastAsia" w:hAnsiTheme="minorHAnsi" w:cstheme="minorHAnsi"/>
        <w:i/>
        <w:color w:val="1F497D" w:themeColor="text2"/>
        <w:sz w:val="20"/>
      </w:rPr>
      <w:t xml:space="preserve">Page </w:t>
    </w:r>
    <w:r w:rsidR="00771208" w:rsidRPr="00E05827">
      <w:rPr>
        <w:rFonts w:asciiTheme="minorHAnsi" w:eastAsiaTheme="minorEastAsia" w:hAnsiTheme="minorHAnsi" w:cstheme="minorHAnsi"/>
        <w:i/>
        <w:color w:val="1F497D" w:themeColor="text2"/>
        <w:sz w:val="20"/>
      </w:rPr>
      <w:fldChar w:fldCharType="begin"/>
    </w:r>
    <w:r w:rsidR="00592439" w:rsidRPr="00E05827">
      <w:rPr>
        <w:rFonts w:asciiTheme="minorHAnsi" w:hAnsiTheme="minorHAnsi" w:cstheme="minorHAnsi"/>
        <w:i/>
        <w:color w:val="1F497D" w:themeColor="text2"/>
        <w:sz w:val="20"/>
      </w:rPr>
      <w:instrText xml:space="preserve"> PAGE   \* MERGEFORMAT </w:instrText>
    </w:r>
    <w:r w:rsidR="00771208" w:rsidRPr="00E05827">
      <w:rPr>
        <w:rFonts w:asciiTheme="minorHAnsi" w:eastAsiaTheme="minorEastAsia" w:hAnsiTheme="minorHAnsi" w:cstheme="minorHAnsi"/>
        <w:i/>
        <w:color w:val="1F497D" w:themeColor="text2"/>
        <w:sz w:val="20"/>
      </w:rPr>
      <w:fldChar w:fldCharType="separate"/>
    </w:r>
    <w:r w:rsidR="00207EA9" w:rsidRPr="00207EA9">
      <w:rPr>
        <w:rFonts w:asciiTheme="minorHAnsi" w:eastAsiaTheme="majorEastAsia" w:hAnsiTheme="minorHAnsi" w:cstheme="minorHAnsi"/>
        <w:i/>
        <w:noProof/>
        <w:color w:val="1F497D" w:themeColor="text2"/>
        <w:sz w:val="20"/>
      </w:rPr>
      <w:t>3</w:t>
    </w:r>
    <w:r w:rsidR="00771208" w:rsidRPr="00E05827">
      <w:rPr>
        <w:rFonts w:asciiTheme="minorHAnsi" w:eastAsiaTheme="majorEastAsia" w:hAnsiTheme="minorHAnsi" w:cstheme="minorHAnsi"/>
        <w:i/>
        <w:noProof/>
        <w:color w:val="1F497D" w:themeColor="text2"/>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DE429" w14:textId="77777777" w:rsidR="00592439" w:rsidRDefault="00A56F30">
    <w:pPr>
      <w:pStyle w:val="Footer"/>
      <w:jc w:val="center"/>
    </w:pPr>
    <w:r>
      <w:fldChar w:fldCharType="begin"/>
    </w:r>
    <w:r>
      <w:instrText xml:space="preserve"> PAGE   \* MERGEFORMAT </w:instrText>
    </w:r>
    <w:r>
      <w:fldChar w:fldCharType="separate"/>
    </w:r>
    <w:r w:rsidR="00592439">
      <w:rPr>
        <w:noProof/>
      </w:rPr>
      <w:t>1</w:t>
    </w:r>
    <w:r>
      <w:rPr>
        <w:noProof/>
      </w:rPr>
      <w:fldChar w:fldCharType="end"/>
    </w:r>
  </w:p>
  <w:p w14:paraId="2C1DE42A" w14:textId="77777777" w:rsidR="00592439" w:rsidRDefault="00592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340D2" w14:textId="77777777" w:rsidR="00CC2BB6" w:rsidRDefault="00CC2BB6" w:rsidP="009F1958">
      <w:pPr>
        <w:spacing w:after="0" w:line="240" w:lineRule="auto"/>
      </w:pPr>
      <w:r>
        <w:separator/>
      </w:r>
    </w:p>
  </w:footnote>
  <w:footnote w:type="continuationSeparator" w:id="0">
    <w:p w14:paraId="7E20F0C7" w14:textId="77777777" w:rsidR="00CC2BB6" w:rsidRDefault="00CC2BB6" w:rsidP="009F1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76079"/>
    <w:multiLevelType w:val="hybridMultilevel"/>
    <w:tmpl w:val="0E24E260"/>
    <w:lvl w:ilvl="0" w:tplc="3BAC854C">
      <w:start w:val="1"/>
      <w:numFmt w:val="upperLetter"/>
      <w:pStyle w:val="Heading1"/>
      <w:lvlText w:val="%1."/>
      <w:lvlJc w:val="left"/>
      <w:pPr>
        <w:ind w:left="360" w:hanging="360"/>
      </w:pPr>
      <w:rPr>
        <w:rFonts w:hint="default"/>
        <w:color w:val="1F497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A7710"/>
    <w:multiLevelType w:val="hybridMultilevel"/>
    <w:tmpl w:val="BA6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37A67"/>
    <w:multiLevelType w:val="hybridMultilevel"/>
    <w:tmpl w:val="D9A88AA6"/>
    <w:lvl w:ilvl="0" w:tplc="409E777E">
      <w:start w:val="1"/>
      <w:numFmt w:val="decimal"/>
      <w:pStyle w:val="Heading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44129"/>
    <w:multiLevelType w:val="hybridMultilevel"/>
    <w:tmpl w:val="95600F56"/>
    <w:lvl w:ilvl="0" w:tplc="E0EA0ED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F46B1A"/>
    <w:multiLevelType w:val="hybridMultilevel"/>
    <w:tmpl w:val="05B2DF0A"/>
    <w:lvl w:ilvl="0" w:tplc="35F0821A">
      <w:start w:val="1"/>
      <w:numFmt w:val="decimal"/>
      <w:lvlText w:val="%1)"/>
      <w:lvlJc w:val="left"/>
      <w:pPr>
        <w:ind w:left="1020" w:hanging="360"/>
      </w:pPr>
    </w:lvl>
    <w:lvl w:ilvl="1" w:tplc="9552F1C0">
      <w:start w:val="1"/>
      <w:numFmt w:val="decimal"/>
      <w:lvlText w:val="%2)"/>
      <w:lvlJc w:val="left"/>
      <w:pPr>
        <w:ind w:left="1020" w:hanging="360"/>
      </w:pPr>
    </w:lvl>
    <w:lvl w:ilvl="2" w:tplc="DEB2F2A4">
      <w:start w:val="1"/>
      <w:numFmt w:val="decimal"/>
      <w:lvlText w:val="%3)"/>
      <w:lvlJc w:val="left"/>
      <w:pPr>
        <w:ind w:left="1020" w:hanging="360"/>
      </w:pPr>
    </w:lvl>
    <w:lvl w:ilvl="3" w:tplc="1CBE2C88">
      <w:start w:val="1"/>
      <w:numFmt w:val="decimal"/>
      <w:lvlText w:val="%4)"/>
      <w:lvlJc w:val="left"/>
      <w:pPr>
        <w:ind w:left="1020" w:hanging="360"/>
      </w:pPr>
    </w:lvl>
    <w:lvl w:ilvl="4" w:tplc="C14AC6F0">
      <w:start w:val="1"/>
      <w:numFmt w:val="decimal"/>
      <w:lvlText w:val="%5)"/>
      <w:lvlJc w:val="left"/>
      <w:pPr>
        <w:ind w:left="1020" w:hanging="360"/>
      </w:pPr>
    </w:lvl>
    <w:lvl w:ilvl="5" w:tplc="801C1E2C">
      <w:start w:val="1"/>
      <w:numFmt w:val="decimal"/>
      <w:lvlText w:val="%6)"/>
      <w:lvlJc w:val="left"/>
      <w:pPr>
        <w:ind w:left="1020" w:hanging="360"/>
      </w:pPr>
    </w:lvl>
    <w:lvl w:ilvl="6" w:tplc="CB8A11FA">
      <w:start w:val="1"/>
      <w:numFmt w:val="decimal"/>
      <w:lvlText w:val="%7)"/>
      <w:lvlJc w:val="left"/>
      <w:pPr>
        <w:ind w:left="1020" w:hanging="360"/>
      </w:pPr>
    </w:lvl>
    <w:lvl w:ilvl="7" w:tplc="F19817FC">
      <w:start w:val="1"/>
      <w:numFmt w:val="decimal"/>
      <w:lvlText w:val="%8)"/>
      <w:lvlJc w:val="left"/>
      <w:pPr>
        <w:ind w:left="1020" w:hanging="360"/>
      </w:pPr>
    </w:lvl>
    <w:lvl w:ilvl="8" w:tplc="A4107164">
      <w:start w:val="1"/>
      <w:numFmt w:val="decimal"/>
      <w:lvlText w:val="%9)"/>
      <w:lvlJc w:val="left"/>
      <w:pPr>
        <w:ind w:left="1020" w:hanging="360"/>
      </w:pPr>
    </w:lvl>
  </w:abstractNum>
  <w:abstractNum w:abstractNumId="5" w15:restartNumberingAfterBreak="0">
    <w:nsid w:val="34265C7E"/>
    <w:multiLevelType w:val="hybridMultilevel"/>
    <w:tmpl w:val="141CD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9F2569"/>
    <w:multiLevelType w:val="singleLevel"/>
    <w:tmpl w:val="8244076E"/>
    <w:lvl w:ilvl="0">
      <w:start w:val="1"/>
      <w:numFmt w:val="bullet"/>
      <w:pStyle w:val="Bullet"/>
      <w:lvlText w:val=""/>
      <w:lvlJc w:val="left"/>
      <w:pPr>
        <w:tabs>
          <w:tab w:val="num" w:pos="360"/>
        </w:tabs>
        <w:ind w:left="360" w:hanging="360"/>
      </w:pPr>
      <w:rPr>
        <w:rFonts w:ascii="Symbol" w:hAnsi="Symbol" w:hint="default"/>
      </w:rPr>
    </w:lvl>
  </w:abstractNum>
  <w:abstractNum w:abstractNumId="7" w15:restartNumberingAfterBreak="0">
    <w:nsid w:val="45BF7275"/>
    <w:multiLevelType w:val="hybridMultilevel"/>
    <w:tmpl w:val="8CCCF3AA"/>
    <w:lvl w:ilvl="0" w:tplc="E0EA0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A00C3"/>
    <w:multiLevelType w:val="hybridMultilevel"/>
    <w:tmpl w:val="8A1026BA"/>
    <w:lvl w:ilvl="0" w:tplc="7BCA8052">
      <w:start w:val="1"/>
      <w:numFmt w:val="lowerLetter"/>
      <w:pStyle w:val="Heading3"/>
      <w:lvlText w:val="%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2AC7498">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7229F7"/>
    <w:multiLevelType w:val="hybridMultilevel"/>
    <w:tmpl w:val="14F67C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F5A5A"/>
    <w:multiLevelType w:val="hybridMultilevel"/>
    <w:tmpl w:val="8DAA434A"/>
    <w:lvl w:ilvl="0" w:tplc="13062ADC">
      <w:start w:val="1"/>
      <w:numFmt w:val="decimal"/>
      <w:lvlText w:val="(%1)"/>
      <w:lvlJc w:val="left"/>
      <w:pPr>
        <w:ind w:left="1440" w:hanging="675"/>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1788816224">
    <w:abstractNumId w:val="6"/>
  </w:num>
  <w:num w:numId="2" w16cid:durableId="700980504">
    <w:abstractNumId w:val="0"/>
  </w:num>
  <w:num w:numId="3" w16cid:durableId="620838592">
    <w:abstractNumId w:val="8"/>
  </w:num>
  <w:num w:numId="4" w16cid:durableId="1177033960">
    <w:abstractNumId w:val="8"/>
  </w:num>
  <w:num w:numId="5" w16cid:durableId="1607617110">
    <w:abstractNumId w:val="2"/>
  </w:num>
  <w:num w:numId="6" w16cid:durableId="1602060213">
    <w:abstractNumId w:val="2"/>
    <w:lvlOverride w:ilvl="0">
      <w:startOverride w:val="1"/>
    </w:lvlOverride>
  </w:num>
  <w:num w:numId="7" w16cid:durableId="1132677274">
    <w:abstractNumId w:val="2"/>
    <w:lvlOverride w:ilvl="0">
      <w:startOverride w:val="1"/>
    </w:lvlOverride>
  </w:num>
  <w:num w:numId="8" w16cid:durableId="989141608">
    <w:abstractNumId w:val="8"/>
    <w:lvlOverride w:ilvl="0">
      <w:startOverride w:val="1"/>
    </w:lvlOverride>
  </w:num>
  <w:num w:numId="9" w16cid:durableId="1221096445">
    <w:abstractNumId w:val="8"/>
    <w:lvlOverride w:ilvl="0">
      <w:startOverride w:val="1"/>
    </w:lvlOverride>
  </w:num>
  <w:num w:numId="10" w16cid:durableId="1449664639">
    <w:abstractNumId w:val="5"/>
  </w:num>
  <w:num w:numId="11" w16cid:durableId="272637263">
    <w:abstractNumId w:val="9"/>
  </w:num>
  <w:num w:numId="12" w16cid:durableId="339816963">
    <w:abstractNumId w:val="10"/>
  </w:num>
  <w:num w:numId="13" w16cid:durableId="741097875">
    <w:abstractNumId w:val="3"/>
  </w:num>
  <w:num w:numId="14" w16cid:durableId="160437661">
    <w:abstractNumId w:val="8"/>
    <w:lvlOverride w:ilvl="0">
      <w:startOverride w:val="1"/>
    </w:lvlOverride>
  </w:num>
  <w:num w:numId="15" w16cid:durableId="1628773624">
    <w:abstractNumId w:val="1"/>
  </w:num>
  <w:num w:numId="16" w16cid:durableId="1431392201">
    <w:abstractNumId w:val="4"/>
  </w:num>
  <w:num w:numId="17" w16cid:durableId="593784100">
    <w:abstractNumId w:val="7"/>
  </w:num>
  <w:num w:numId="18" w16cid:durableId="1133525639">
    <w:abstractNumId w:val="2"/>
  </w:num>
  <w:num w:numId="19" w16cid:durableId="1254129228">
    <w:abstractNumId w:val="0"/>
  </w:num>
  <w:num w:numId="20" w16cid:durableId="1501194432">
    <w:abstractNumId w:val="0"/>
  </w:num>
  <w:num w:numId="21" w16cid:durableId="1335449964">
    <w:abstractNumId w:val="0"/>
  </w:num>
  <w:num w:numId="22" w16cid:durableId="807012141">
    <w:abstractNumId w:val="0"/>
  </w:num>
  <w:num w:numId="23" w16cid:durableId="141250886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55"/>
    <w:rsid w:val="0000185F"/>
    <w:rsid w:val="000028E6"/>
    <w:rsid w:val="00010DF0"/>
    <w:rsid w:val="00010F03"/>
    <w:rsid w:val="00011AAC"/>
    <w:rsid w:val="00012188"/>
    <w:rsid w:val="00012D1D"/>
    <w:rsid w:val="0001313C"/>
    <w:rsid w:val="000133B1"/>
    <w:rsid w:val="00013478"/>
    <w:rsid w:val="0001430F"/>
    <w:rsid w:val="00014613"/>
    <w:rsid w:val="00014B77"/>
    <w:rsid w:val="0001764B"/>
    <w:rsid w:val="00020A69"/>
    <w:rsid w:val="000210C3"/>
    <w:rsid w:val="000220DB"/>
    <w:rsid w:val="0002467E"/>
    <w:rsid w:val="00024907"/>
    <w:rsid w:val="000255EF"/>
    <w:rsid w:val="0002610A"/>
    <w:rsid w:val="00026CCA"/>
    <w:rsid w:val="0002736C"/>
    <w:rsid w:val="000319A5"/>
    <w:rsid w:val="00032BBE"/>
    <w:rsid w:val="00033BAE"/>
    <w:rsid w:val="00035541"/>
    <w:rsid w:val="00035FEC"/>
    <w:rsid w:val="00037B43"/>
    <w:rsid w:val="000419B7"/>
    <w:rsid w:val="0004360E"/>
    <w:rsid w:val="00045762"/>
    <w:rsid w:val="00045A19"/>
    <w:rsid w:val="00046196"/>
    <w:rsid w:val="00046797"/>
    <w:rsid w:val="0004682A"/>
    <w:rsid w:val="000507D0"/>
    <w:rsid w:val="0005252A"/>
    <w:rsid w:val="00054865"/>
    <w:rsid w:val="00055364"/>
    <w:rsid w:val="0006193B"/>
    <w:rsid w:val="00062865"/>
    <w:rsid w:val="00062A7A"/>
    <w:rsid w:val="000657D3"/>
    <w:rsid w:val="00067842"/>
    <w:rsid w:val="00067BFE"/>
    <w:rsid w:val="00067DE3"/>
    <w:rsid w:val="00070075"/>
    <w:rsid w:val="00072066"/>
    <w:rsid w:val="000744CA"/>
    <w:rsid w:val="0007529D"/>
    <w:rsid w:val="00075892"/>
    <w:rsid w:val="00077CE9"/>
    <w:rsid w:val="000817B2"/>
    <w:rsid w:val="00081D3B"/>
    <w:rsid w:val="00082CC9"/>
    <w:rsid w:val="00082CDD"/>
    <w:rsid w:val="000856FF"/>
    <w:rsid w:val="000918E1"/>
    <w:rsid w:val="0009283B"/>
    <w:rsid w:val="00092887"/>
    <w:rsid w:val="00092EF4"/>
    <w:rsid w:val="00093037"/>
    <w:rsid w:val="000936BC"/>
    <w:rsid w:val="000959ED"/>
    <w:rsid w:val="00095E07"/>
    <w:rsid w:val="000962AF"/>
    <w:rsid w:val="000A0BEE"/>
    <w:rsid w:val="000A1EC8"/>
    <w:rsid w:val="000A23F5"/>
    <w:rsid w:val="000A2874"/>
    <w:rsid w:val="000A478F"/>
    <w:rsid w:val="000A5432"/>
    <w:rsid w:val="000A6170"/>
    <w:rsid w:val="000A689C"/>
    <w:rsid w:val="000A6ADB"/>
    <w:rsid w:val="000B0075"/>
    <w:rsid w:val="000B557E"/>
    <w:rsid w:val="000B6189"/>
    <w:rsid w:val="000B7280"/>
    <w:rsid w:val="000B79D2"/>
    <w:rsid w:val="000C08E4"/>
    <w:rsid w:val="000C0C2A"/>
    <w:rsid w:val="000C262F"/>
    <w:rsid w:val="000C2D88"/>
    <w:rsid w:val="000C4F0F"/>
    <w:rsid w:val="000C57EB"/>
    <w:rsid w:val="000C6788"/>
    <w:rsid w:val="000C681C"/>
    <w:rsid w:val="000C7204"/>
    <w:rsid w:val="000D081D"/>
    <w:rsid w:val="000D26F5"/>
    <w:rsid w:val="000D450F"/>
    <w:rsid w:val="000D4C79"/>
    <w:rsid w:val="000D525E"/>
    <w:rsid w:val="000E006F"/>
    <w:rsid w:val="000E0733"/>
    <w:rsid w:val="000E0766"/>
    <w:rsid w:val="000E078A"/>
    <w:rsid w:val="000E51D4"/>
    <w:rsid w:val="000E6E9E"/>
    <w:rsid w:val="000E71FD"/>
    <w:rsid w:val="000F0F10"/>
    <w:rsid w:val="000F0F56"/>
    <w:rsid w:val="000F26EE"/>
    <w:rsid w:val="000F3839"/>
    <w:rsid w:val="000F4D70"/>
    <w:rsid w:val="000F5279"/>
    <w:rsid w:val="000F6566"/>
    <w:rsid w:val="000F6A22"/>
    <w:rsid w:val="00100F71"/>
    <w:rsid w:val="0010204C"/>
    <w:rsid w:val="0010337F"/>
    <w:rsid w:val="001039E2"/>
    <w:rsid w:val="0010465D"/>
    <w:rsid w:val="00105965"/>
    <w:rsid w:val="00105DB1"/>
    <w:rsid w:val="00105F72"/>
    <w:rsid w:val="001061DB"/>
    <w:rsid w:val="00107014"/>
    <w:rsid w:val="0010795E"/>
    <w:rsid w:val="00113D05"/>
    <w:rsid w:val="001145E9"/>
    <w:rsid w:val="001150B4"/>
    <w:rsid w:val="00115277"/>
    <w:rsid w:val="00115402"/>
    <w:rsid w:val="00115BF5"/>
    <w:rsid w:val="00116306"/>
    <w:rsid w:val="00116AC8"/>
    <w:rsid w:val="00117CA7"/>
    <w:rsid w:val="00120022"/>
    <w:rsid w:val="00120297"/>
    <w:rsid w:val="00120DA9"/>
    <w:rsid w:val="00122B00"/>
    <w:rsid w:val="00122D16"/>
    <w:rsid w:val="001231BB"/>
    <w:rsid w:val="00123C5A"/>
    <w:rsid w:val="00123E0F"/>
    <w:rsid w:val="00127D2A"/>
    <w:rsid w:val="001303C0"/>
    <w:rsid w:val="00130775"/>
    <w:rsid w:val="00131649"/>
    <w:rsid w:val="00131E71"/>
    <w:rsid w:val="001325BA"/>
    <w:rsid w:val="00135BFC"/>
    <w:rsid w:val="00140498"/>
    <w:rsid w:val="00141D22"/>
    <w:rsid w:val="00142924"/>
    <w:rsid w:val="001431C1"/>
    <w:rsid w:val="0014489F"/>
    <w:rsid w:val="001451AE"/>
    <w:rsid w:val="0014558E"/>
    <w:rsid w:val="001519F3"/>
    <w:rsid w:val="00151CB5"/>
    <w:rsid w:val="00152C4D"/>
    <w:rsid w:val="00154EF3"/>
    <w:rsid w:val="00157CF2"/>
    <w:rsid w:val="00161509"/>
    <w:rsid w:val="00162B3D"/>
    <w:rsid w:val="00162CC4"/>
    <w:rsid w:val="0016453E"/>
    <w:rsid w:val="001654E8"/>
    <w:rsid w:val="0016583B"/>
    <w:rsid w:val="001666AD"/>
    <w:rsid w:val="00170B30"/>
    <w:rsid w:val="00170B46"/>
    <w:rsid w:val="001716EA"/>
    <w:rsid w:val="00171E4A"/>
    <w:rsid w:val="00172CF1"/>
    <w:rsid w:val="001734D0"/>
    <w:rsid w:val="00177B55"/>
    <w:rsid w:val="001808FE"/>
    <w:rsid w:val="00181971"/>
    <w:rsid w:val="001835F2"/>
    <w:rsid w:val="00184AC9"/>
    <w:rsid w:val="001857E1"/>
    <w:rsid w:val="00186024"/>
    <w:rsid w:val="0018702A"/>
    <w:rsid w:val="001875F5"/>
    <w:rsid w:val="00187732"/>
    <w:rsid w:val="001906EF"/>
    <w:rsid w:val="00190CD9"/>
    <w:rsid w:val="00191A35"/>
    <w:rsid w:val="00191BE0"/>
    <w:rsid w:val="00193EF3"/>
    <w:rsid w:val="0019441A"/>
    <w:rsid w:val="001A0228"/>
    <w:rsid w:val="001A1B14"/>
    <w:rsid w:val="001A1DA2"/>
    <w:rsid w:val="001A2358"/>
    <w:rsid w:val="001A35BB"/>
    <w:rsid w:val="001A5F54"/>
    <w:rsid w:val="001B07A8"/>
    <w:rsid w:val="001B0DD6"/>
    <w:rsid w:val="001B21DC"/>
    <w:rsid w:val="001B2798"/>
    <w:rsid w:val="001B2B00"/>
    <w:rsid w:val="001B32A3"/>
    <w:rsid w:val="001B4BCB"/>
    <w:rsid w:val="001B79B6"/>
    <w:rsid w:val="001C075D"/>
    <w:rsid w:val="001C0EEF"/>
    <w:rsid w:val="001C1FBD"/>
    <w:rsid w:val="001C22A6"/>
    <w:rsid w:val="001C30C0"/>
    <w:rsid w:val="001C545A"/>
    <w:rsid w:val="001D4FAE"/>
    <w:rsid w:val="001D5DCF"/>
    <w:rsid w:val="001D6CAE"/>
    <w:rsid w:val="001D74B6"/>
    <w:rsid w:val="001E1A53"/>
    <w:rsid w:val="001E2393"/>
    <w:rsid w:val="001E7AC4"/>
    <w:rsid w:val="001F21CE"/>
    <w:rsid w:val="001F2695"/>
    <w:rsid w:val="001F2F79"/>
    <w:rsid w:val="001F41B9"/>
    <w:rsid w:val="001F4777"/>
    <w:rsid w:val="001F486C"/>
    <w:rsid w:val="001F50A8"/>
    <w:rsid w:val="001F6529"/>
    <w:rsid w:val="001F6547"/>
    <w:rsid w:val="001F7AF9"/>
    <w:rsid w:val="00204340"/>
    <w:rsid w:val="002054B1"/>
    <w:rsid w:val="00207EA9"/>
    <w:rsid w:val="00210953"/>
    <w:rsid w:val="002129B1"/>
    <w:rsid w:val="00213826"/>
    <w:rsid w:val="00214641"/>
    <w:rsid w:val="00216340"/>
    <w:rsid w:val="002170E3"/>
    <w:rsid w:val="00217351"/>
    <w:rsid w:val="00220BD4"/>
    <w:rsid w:val="00220D06"/>
    <w:rsid w:val="00221397"/>
    <w:rsid w:val="00221D97"/>
    <w:rsid w:val="002222CD"/>
    <w:rsid w:val="00222548"/>
    <w:rsid w:val="00224DD7"/>
    <w:rsid w:val="002255EE"/>
    <w:rsid w:val="002275D9"/>
    <w:rsid w:val="00227646"/>
    <w:rsid w:val="002308B9"/>
    <w:rsid w:val="002308CD"/>
    <w:rsid w:val="002312EA"/>
    <w:rsid w:val="00231592"/>
    <w:rsid w:val="00232311"/>
    <w:rsid w:val="00232E64"/>
    <w:rsid w:val="00235F31"/>
    <w:rsid w:val="002360D0"/>
    <w:rsid w:val="002364A9"/>
    <w:rsid w:val="00240AC0"/>
    <w:rsid w:val="00244D8B"/>
    <w:rsid w:val="00245374"/>
    <w:rsid w:val="00250CA0"/>
    <w:rsid w:val="002524CF"/>
    <w:rsid w:val="0026137F"/>
    <w:rsid w:val="00261CD3"/>
    <w:rsid w:val="002623F1"/>
    <w:rsid w:val="002634B6"/>
    <w:rsid w:val="00263733"/>
    <w:rsid w:val="00265B32"/>
    <w:rsid w:val="002666AC"/>
    <w:rsid w:val="00267042"/>
    <w:rsid w:val="00267585"/>
    <w:rsid w:val="002709AB"/>
    <w:rsid w:val="00270D9E"/>
    <w:rsid w:val="002713E8"/>
    <w:rsid w:val="00271AB2"/>
    <w:rsid w:val="002736CE"/>
    <w:rsid w:val="002748F3"/>
    <w:rsid w:val="00275143"/>
    <w:rsid w:val="002758E8"/>
    <w:rsid w:val="002773C4"/>
    <w:rsid w:val="00277673"/>
    <w:rsid w:val="00280C04"/>
    <w:rsid w:val="00281290"/>
    <w:rsid w:val="00281EDE"/>
    <w:rsid w:val="00282810"/>
    <w:rsid w:val="002834A2"/>
    <w:rsid w:val="002842DF"/>
    <w:rsid w:val="00284BD0"/>
    <w:rsid w:val="002859E1"/>
    <w:rsid w:val="002864A7"/>
    <w:rsid w:val="00292B95"/>
    <w:rsid w:val="00292E99"/>
    <w:rsid w:val="0029642F"/>
    <w:rsid w:val="00297509"/>
    <w:rsid w:val="00297941"/>
    <w:rsid w:val="002A2951"/>
    <w:rsid w:val="002A371E"/>
    <w:rsid w:val="002A46D2"/>
    <w:rsid w:val="002A519C"/>
    <w:rsid w:val="002A6914"/>
    <w:rsid w:val="002A6B1A"/>
    <w:rsid w:val="002A6BF1"/>
    <w:rsid w:val="002A701A"/>
    <w:rsid w:val="002A7ED3"/>
    <w:rsid w:val="002B0D7B"/>
    <w:rsid w:val="002B0F36"/>
    <w:rsid w:val="002B7AF7"/>
    <w:rsid w:val="002B7AF8"/>
    <w:rsid w:val="002C033F"/>
    <w:rsid w:val="002C03E7"/>
    <w:rsid w:val="002C08B1"/>
    <w:rsid w:val="002C0DAE"/>
    <w:rsid w:val="002C26D7"/>
    <w:rsid w:val="002C2756"/>
    <w:rsid w:val="002C3460"/>
    <w:rsid w:val="002C366B"/>
    <w:rsid w:val="002C3B48"/>
    <w:rsid w:val="002C552C"/>
    <w:rsid w:val="002C683F"/>
    <w:rsid w:val="002D004F"/>
    <w:rsid w:val="002D3C3C"/>
    <w:rsid w:val="002D4DD3"/>
    <w:rsid w:val="002D5E4C"/>
    <w:rsid w:val="002D6329"/>
    <w:rsid w:val="002D66B9"/>
    <w:rsid w:val="002D6D46"/>
    <w:rsid w:val="002D7ADA"/>
    <w:rsid w:val="002D7C11"/>
    <w:rsid w:val="002E105A"/>
    <w:rsid w:val="002E238F"/>
    <w:rsid w:val="002E2CC2"/>
    <w:rsid w:val="002F0443"/>
    <w:rsid w:val="002F0803"/>
    <w:rsid w:val="002F10F1"/>
    <w:rsid w:val="002F1ED2"/>
    <w:rsid w:val="002F5103"/>
    <w:rsid w:val="00300215"/>
    <w:rsid w:val="003009AA"/>
    <w:rsid w:val="003011EE"/>
    <w:rsid w:val="00303225"/>
    <w:rsid w:val="003058EF"/>
    <w:rsid w:val="00307AA6"/>
    <w:rsid w:val="0031042C"/>
    <w:rsid w:val="00312A50"/>
    <w:rsid w:val="00312E8C"/>
    <w:rsid w:val="00313147"/>
    <w:rsid w:val="0031361A"/>
    <w:rsid w:val="003142D5"/>
    <w:rsid w:val="00317878"/>
    <w:rsid w:val="003206FB"/>
    <w:rsid w:val="0032091F"/>
    <w:rsid w:val="00320E2F"/>
    <w:rsid w:val="00321AE0"/>
    <w:rsid w:val="0032279E"/>
    <w:rsid w:val="00322AE6"/>
    <w:rsid w:val="00322DDA"/>
    <w:rsid w:val="00326485"/>
    <w:rsid w:val="003273CE"/>
    <w:rsid w:val="00327D0B"/>
    <w:rsid w:val="00330B2F"/>
    <w:rsid w:val="00331151"/>
    <w:rsid w:val="00332AF3"/>
    <w:rsid w:val="00333225"/>
    <w:rsid w:val="0033437B"/>
    <w:rsid w:val="0033477E"/>
    <w:rsid w:val="00337FDB"/>
    <w:rsid w:val="00340368"/>
    <w:rsid w:val="00340B5D"/>
    <w:rsid w:val="0034137B"/>
    <w:rsid w:val="00342C3D"/>
    <w:rsid w:val="00342F78"/>
    <w:rsid w:val="003439CD"/>
    <w:rsid w:val="00345F42"/>
    <w:rsid w:val="003505E7"/>
    <w:rsid w:val="00350A23"/>
    <w:rsid w:val="00354183"/>
    <w:rsid w:val="00354443"/>
    <w:rsid w:val="00355696"/>
    <w:rsid w:val="00355951"/>
    <w:rsid w:val="00356186"/>
    <w:rsid w:val="003563E0"/>
    <w:rsid w:val="00360435"/>
    <w:rsid w:val="00360994"/>
    <w:rsid w:val="00362676"/>
    <w:rsid w:val="0036417A"/>
    <w:rsid w:val="00365158"/>
    <w:rsid w:val="003703F5"/>
    <w:rsid w:val="00370ABB"/>
    <w:rsid w:val="00371F2C"/>
    <w:rsid w:val="00372E1A"/>
    <w:rsid w:val="00374169"/>
    <w:rsid w:val="00374708"/>
    <w:rsid w:val="00374F83"/>
    <w:rsid w:val="003754A2"/>
    <w:rsid w:val="003802C7"/>
    <w:rsid w:val="003807FE"/>
    <w:rsid w:val="00381026"/>
    <w:rsid w:val="003821FB"/>
    <w:rsid w:val="00387A56"/>
    <w:rsid w:val="0039251D"/>
    <w:rsid w:val="00392C48"/>
    <w:rsid w:val="00394CF7"/>
    <w:rsid w:val="00395485"/>
    <w:rsid w:val="00396827"/>
    <w:rsid w:val="00396ED1"/>
    <w:rsid w:val="0039797F"/>
    <w:rsid w:val="00397A47"/>
    <w:rsid w:val="003A003E"/>
    <w:rsid w:val="003A082C"/>
    <w:rsid w:val="003A0B35"/>
    <w:rsid w:val="003A128B"/>
    <w:rsid w:val="003A1E90"/>
    <w:rsid w:val="003A2832"/>
    <w:rsid w:val="003A477F"/>
    <w:rsid w:val="003B1C43"/>
    <w:rsid w:val="003B2CD8"/>
    <w:rsid w:val="003B3187"/>
    <w:rsid w:val="003B471B"/>
    <w:rsid w:val="003B6986"/>
    <w:rsid w:val="003B6E7F"/>
    <w:rsid w:val="003B795D"/>
    <w:rsid w:val="003C2E5A"/>
    <w:rsid w:val="003C5253"/>
    <w:rsid w:val="003C554C"/>
    <w:rsid w:val="003C55DC"/>
    <w:rsid w:val="003D2149"/>
    <w:rsid w:val="003D236F"/>
    <w:rsid w:val="003D26F3"/>
    <w:rsid w:val="003D466C"/>
    <w:rsid w:val="003D7067"/>
    <w:rsid w:val="003E039E"/>
    <w:rsid w:val="003E0E7F"/>
    <w:rsid w:val="003E1E0D"/>
    <w:rsid w:val="003E4BE1"/>
    <w:rsid w:val="003E6CD7"/>
    <w:rsid w:val="003E7CF6"/>
    <w:rsid w:val="003F1E4D"/>
    <w:rsid w:val="003F2198"/>
    <w:rsid w:val="003F29E8"/>
    <w:rsid w:val="003F2D55"/>
    <w:rsid w:val="003F5C6B"/>
    <w:rsid w:val="003F67D7"/>
    <w:rsid w:val="003F6BA7"/>
    <w:rsid w:val="003F6EAD"/>
    <w:rsid w:val="0040079F"/>
    <w:rsid w:val="004013EF"/>
    <w:rsid w:val="00401546"/>
    <w:rsid w:val="00401FBC"/>
    <w:rsid w:val="004020F8"/>
    <w:rsid w:val="00405D08"/>
    <w:rsid w:val="00411253"/>
    <w:rsid w:val="004118BC"/>
    <w:rsid w:val="00411DEF"/>
    <w:rsid w:val="00412B6E"/>
    <w:rsid w:val="0041372C"/>
    <w:rsid w:val="004141E3"/>
    <w:rsid w:val="00414B26"/>
    <w:rsid w:val="004157E7"/>
    <w:rsid w:val="004159A1"/>
    <w:rsid w:val="0041623E"/>
    <w:rsid w:val="00417A4A"/>
    <w:rsid w:val="004206B5"/>
    <w:rsid w:val="004206BA"/>
    <w:rsid w:val="00420755"/>
    <w:rsid w:val="00423E33"/>
    <w:rsid w:val="004244CB"/>
    <w:rsid w:val="004249F6"/>
    <w:rsid w:val="00425E85"/>
    <w:rsid w:val="004273DB"/>
    <w:rsid w:val="004311CA"/>
    <w:rsid w:val="004353D1"/>
    <w:rsid w:val="0043653C"/>
    <w:rsid w:val="00436DC8"/>
    <w:rsid w:val="00440429"/>
    <w:rsid w:val="00440B5A"/>
    <w:rsid w:val="00440B98"/>
    <w:rsid w:val="00441481"/>
    <w:rsid w:val="004425BC"/>
    <w:rsid w:val="0044264A"/>
    <w:rsid w:val="00442DA9"/>
    <w:rsid w:val="004440F7"/>
    <w:rsid w:val="00444A4E"/>
    <w:rsid w:val="00446231"/>
    <w:rsid w:val="00446C22"/>
    <w:rsid w:val="00447995"/>
    <w:rsid w:val="0045341E"/>
    <w:rsid w:val="00453CFB"/>
    <w:rsid w:val="00454DD2"/>
    <w:rsid w:val="00457EE3"/>
    <w:rsid w:val="0046144B"/>
    <w:rsid w:val="0046296C"/>
    <w:rsid w:val="00465BAE"/>
    <w:rsid w:val="00467077"/>
    <w:rsid w:val="0047135F"/>
    <w:rsid w:val="00472A49"/>
    <w:rsid w:val="00472F59"/>
    <w:rsid w:val="004752FB"/>
    <w:rsid w:val="00475576"/>
    <w:rsid w:val="004755C4"/>
    <w:rsid w:val="00475C26"/>
    <w:rsid w:val="00475F88"/>
    <w:rsid w:val="0047783E"/>
    <w:rsid w:val="00484697"/>
    <w:rsid w:val="00485E2F"/>
    <w:rsid w:val="0049090F"/>
    <w:rsid w:val="00492B73"/>
    <w:rsid w:val="00495AC5"/>
    <w:rsid w:val="00497292"/>
    <w:rsid w:val="004A2882"/>
    <w:rsid w:val="004A2E0C"/>
    <w:rsid w:val="004A3BDD"/>
    <w:rsid w:val="004A494E"/>
    <w:rsid w:val="004A5F25"/>
    <w:rsid w:val="004A66D2"/>
    <w:rsid w:val="004A6F9D"/>
    <w:rsid w:val="004B0056"/>
    <w:rsid w:val="004B0B38"/>
    <w:rsid w:val="004B11E5"/>
    <w:rsid w:val="004B2C6E"/>
    <w:rsid w:val="004B4081"/>
    <w:rsid w:val="004B4F0F"/>
    <w:rsid w:val="004B51BC"/>
    <w:rsid w:val="004B5341"/>
    <w:rsid w:val="004B6D9B"/>
    <w:rsid w:val="004C1117"/>
    <w:rsid w:val="004C5EEC"/>
    <w:rsid w:val="004C7081"/>
    <w:rsid w:val="004C75AD"/>
    <w:rsid w:val="004C75E7"/>
    <w:rsid w:val="004C764B"/>
    <w:rsid w:val="004D2C85"/>
    <w:rsid w:val="004D3338"/>
    <w:rsid w:val="004D51B2"/>
    <w:rsid w:val="004D65B7"/>
    <w:rsid w:val="004D79DF"/>
    <w:rsid w:val="004E02C9"/>
    <w:rsid w:val="004E0697"/>
    <w:rsid w:val="004E17FE"/>
    <w:rsid w:val="004E3026"/>
    <w:rsid w:val="004E30D8"/>
    <w:rsid w:val="004E4323"/>
    <w:rsid w:val="004E550D"/>
    <w:rsid w:val="004E5D06"/>
    <w:rsid w:val="004E5DA0"/>
    <w:rsid w:val="004E79F1"/>
    <w:rsid w:val="004F1969"/>
    <w:rsid w:val="004F2997"/>
    <w:rsid w:val="004F3FF2"/>
    <w:rsid w:val="004F4555"/>
    <w:rsid w:val="004F59A3"/>
    <w:rsid w:val="004F6C95"/>
    <w:rsid w:val="00500A11"/>
    <w:rsid w:val="00501FCA"/>
    <w:rsid w:val="005025A0"/>
    <w:rsid w:val="005027F2"/>
    <w:rsid w:val="00502AEC"/>
    <w:rsid w:val="005035B3"/>
    <w:rsid w:val="00503973"/>
    <w:rsid w:val="0050657E"/>
    <w:rsid w:val="00511BE4"/>
    <w:rsid w:val="005121DE"/>
    <w:rsid w:val="00512953"/>
    <w:rsid w:val="00512C65"/>
    <w:rsid w:val="00513025"/>
    <w:rsid w:val="0051363B"/>
    <w:rsid w:val="00513B2F"/>
    <w:rsid w:val="00513CBF"/>
    <w:rsid w:val="0051491A"/>
    <w:rsid w:val="00523700"/>
    <w:rsid w:val="00523A47"/>
    <w:rsid w:val="00523F20"/>
    <w:rsid w:val="005258B4"/>
    <w:rsid w:val="005266BB"/>
    <w:rsid w:val="005273D0"/>
    <w:rsid w:val="005309A5"/>
    <w:rsid w:val="00530C4D"/>
    <w:rsid w:val="005319FF"/>
    <w:rsid w:val="00532B07"/>
    <w:rsid w:val="00533658"/>
    <w:rsid w:val="00535B7E"/>
    <w:rsid w:val="005361C2"/>
    <w:rsid w:val="0053637E"/>
    <w:rsid w:val="00537E07"/>
    <w:rsid w:val="0054120C"/>
    <w:rsid w:val="00541688"/>
    <w:rsid w:val="00543D10"/>
    <w:rsid w:val="00543F83"/>
    <w:rsid w:val="00544AEE"/>
    <w:rsid w:val="0055082B"/>
    <w:rsid w:val="0055280E"/>
    <w:rsid w:val="005528E6"/>
    <w:rsid w:val="00553E75"/>
    <w:rsid w:val="00557789"/>
    <w:rsid w:val="00560D15"/>
    <w:rsid w:val="00561564"/>
    <w:rsid w:val="00562410"/>
    <w:rsid w:val="00563BDD"/>
    <w:rsid w:val="00565862"/>
    <w:rsid w:val="00565CC8"/>
    <w:rsid w:val="00566B07"/>
    <w:rsid w:val="00567E4A"/>
    <w:rsid w:val="0057130B"/>
    <w:rsid w:val="00572209"/>
    <w:rsid w:val="0057286F"/>
    <w:rsid w:val="00572BF7"/>
    <w:rsid w:val="00574860"/>
    <w:rsid w:val="0057527A"/>
    <w:rsid w:val="00575589"/>
    <w:rsid w:val="005765FE"/>
    <w:rsid w:val="00576946"/>
    <w:rsid w:val="00576CC8"/>
    <w:rsid w:val="005776EB"/>
    <w:rsid w:val="00577BD3"/>
    <w:rsid w:val="00580FE0"/>
    <w:rsid w:val="00581360"/>
    <w:rsid w:val="00582711"/>
    <w:rsid w:val="00582E6F"/>
    <w:rsid w:val="0058346F"/>
    <w:rsid w:val="0058471C"/>
    <w:rsid w:val="00584C1D"/>
    <w:rsid w:val="005850AC"/>
    <w:rsid w:val="00585BBE"/>
    <w:rsid w:val="00590604"/>
    <w:rsid w:val="00590756"/>
    <w:rsid w:val="00591492"/>
    <w:rsid w:val="005917A6"/>
    <w:rsid w:val="00592439"/>
    <w:rsid w:val="005926FA"/>
    <w:rsid w:val="00592CC3"/>
    <w:rsid w:val="00594698"/>
    <w:rsid w:val="0059481E"/>
    <w:rsid w:val="00594B2B"/>
    <w:rsid w:val="005A10EC"/>
    <w:rsid w:val="005A2CC2"/>
    <w:rsid w:val="005A3139"/>
    <w:rsid w:val="005A364A"/>
    <w:rsid w:val="005A3971"/>
    <w:rsid w:val="005A4087"/>
    <w:rsid w:val="005A4912"/>
    <w:rsid w:val="005A6A8E"/>
    <w:rsid w:val="005A7EBD"/>
    <w:rsid w:val="005B1C9F"/>
    <w:rsid w:val="005B34E8"/>
    <w:rsid w:val="005B3F64"/>
    <w:rsid w:val="005B64FA"/>
    <w:rsid w:val="005C02BB"/>
    <w:rsid w:val="005C1A1D"/>
    <w:rsid w:val="005C2ABB"/>
    <w:rsid w:val="005C2C10"/>
    <w:rsid w:val="005C3517"/>
    <w:rsid w:val="005C429C"/>
    <w:rsid w:val="005C4862"/>
    <w:rsid w:val="005C5F5E"/>
    <w:rsid w:val="005D00C8"/>
    <w:rsid w:val="005D1CE9"/>
    <w:rsid w:val="005D247E"/>
    <w:rsid w:val="005D3263"/>
    <w:rsid w:val="005D4D1E"/>
    <w:rsid w:val="005D5801"/>
    <w:rsid w:val="005D7510"/>
    <w:rsid w:val="005E11B9"/>
    <w:rsid w:val="005E1293"/>
    <w:rsid w:val="005E1C5C"/>
    <w:rsid w:val="005E2E01"/>
    <w:rsid w:val="005E5A83"/>
    <w:rsid w:val="005E7279"/>
    <w:rsid w:val="005E7620"/>
    <w:rsid w:val="005F2545"/>
    <w:rsid w:val="005F4F93"/>
    <w:rsid w:val="005F55B1"/>
    <w:rsid w:val="005F5F61"/>
    <w:rsid w:val="005F73B6"/>
    <w:rsid w:val="00601232"/>
    <w:rsid w:val="00602189"/>
    <w:rsid w:val="006021E3"/>
    <w:rsid w:val="00605C00"/>
    <w:rsid w:val="00607A9A"/>
    <w:rsid w:val="0061014A"/>
    <w:rsid w:val="006112A2"/>
    <w:rsid w:val="006116FD"/>
    <w:rsid w:val="00611A47"/>
    <w:rsid w:val="00611EA2"/>
    <w:rsid w:val="00613845"/>
    <w:rsid w:val="006155A5"/>
    <w:rsid w:val="006157AD"/>
    <w:rsid w:val="0061585A"/>
    <w:rsid w:val="006158A3"/>
    <w:rsid w:val="00615D8F"/>
    <w:rsid w:val="00615FBA"/>
    <w:rsid w:val="00616CD5"/>
    <w:rsid w:val="00616DD1"/>
    <w:rsid w:val="00621A38"/>
    <w:rsid w:val="00621A80"/>
    <w:rsid w:val="00623997"/>
    <w:rsid w:val="00624FCC"/>
    <w:rsid w:val="006259DE"/>
    <w:rsid w:val="00626D44"/>
    <w:rsid w:val="006303BF"/>
    <w:rsid w:val="006308AD"/>
    <w:rsid w:val="00631022"/>
    <w:rsid w:val="00631102"/>
    <w:rsid w:val="00631F3E"/>
    <w:rsid w:val="0063666C"/>
    <w:rsid w:val="00636E93"/>
    <w:rsid w:val="0064105E"/>
    <w:rsid w:val="00641061"/>
    <w:rsid w:val="00641401"/>
    <w:rsid w:val="00641D37"/>
    <w:rsid w:val="00642499"/>
    <w:rsid w:val="00642A29"/>
    <w:rsid w:val="00643A8F"/>
    <w:rsid w:val="00643D1E"/>
    <w:rsid w:val="00643F1C"/>
    <w:rsid w:val="00645EF6"/>
    <w:rsid w:val="00646054"/>
    <w:rsid w:val="006470F0"/>
    <w:rsid w:val="0065046D"/>
    <w:rsid w:val="00650552"/>
    <w:rsid w:val="00650831"/>
    <w:rsid w:val="0065181B"/>
    <w:rsid w:val="0065257A"/>
    <w:rsid w:val="00653F14"/>
    <w:rsid w:val="0065426B"/>
    <w:rsid w:val="006570C9"/>
    <w:rsid w:val="00657D1F"/>
    <w:rsid w:val="00657DE8"/>
    <w:rsid w:val="00657F31"/>
    <w:rsid w:val="006613F5"/>
    <w:rsid w:val="00661D3C"/>
    <w:rsid w:val="00662A7E"/>
    <w:rsid w:val="006630F4"/>
    <w:rsid w:val="00663265"/>
    <w:rsid w:val="00666707"/>
    <w:rsid w:val="0067014A"/>
    <w:rsid w:val="00670524"/>
    <w:rsid w:val="00671AC8"/>
    <w:rsid w:val="0067231C"/>
    <w:rsid w:val="00672808"/>
    <w:rsid w:val="00672AAD"/>
    <w:rsid w:val="0067346A"/>
    <w:rsid w:val="006738B6"/>
    <w:rsid w:val="0067440F"/>
    <w:rsid w:val="006764A5"/>
    <w:rsid w:val="00676DE4"/>
    <w:rsid w:val="00680012"/>
    <w:rsid w:val="00680D23"/>
    <w:rsid w:val="00681B6F"/>
    <w:rsid w:val="00681F08"/>
    <w:rsid w:val="006823E0"/>
    <w:rsid w:val="006846B1"/>
    <w:rsid w:val="00691771"/>
    <w:rsid w:val="00694C75"/>
    <w:rsid w:val="0069750D"/>
    <w:rsid w:val="006A1D6E"/>
    <w:rsid w:val="006A2905"/>
    <w:rsid w:val="006A30AF"/>
    <w:rsid w:val="006A3601"/>
    <w:rsid w:val="006A5273"/>
    <w:rsid w:val="006A5C7A"/>
    <w:rsid w:val="006A714C"/>
    <w:rsid w:val="006A7474"/>
    <w:rsid w:val="006B20C8"/>
    <w:rsid w:val="006B24E6"/>
    <w:rsid w:val="006B5C3C"/>
    <w:rsid w:val="006B670D"/>
    <w:rsid w:val="006C3017"/>
    <w:rsid w:val="006C3FAD"/>
    <w:rsid w:val="006C4191"/>
    <w:rsid w:val="006C4E44"/>
    <w:rsid w:val="006C538C"/>
    <w:rsid w:val="006C574E"/>
    <w:rsid w:val="006C6142"/>
    <w:rsid w:val="006C7475"/>
    <w:rsid w:val="006D051F"/>
    <w:rsid w:val="006D2777"/>
    <w:rsid w:val="006D3F0B"/>
    <w:rsid w:val="006D4850"/>
    <w:rsid w:val="006E047D"/>
    <w:rsid w:val="006E08A5"/>
    <w:rsid w:val="006E1171"/>
    <w:rsid w:val="006E3141"/>
    <w:rsid w:val="006E3492"/>
    <w:rsid w:val="006E3BDD"/>
    <w:rsid w:val="006E4967"/>
    <w:rsid w:val="006E4DF3"/>
    <w:rsid w:val="006E5AAD"/>
    <w:rsid w:val="006E6C0C"/>
    <w:rsid w:val="006E7919"/>
    <w:rsid w:val="006F3CF4"/>
    <w:rsid w:val="006F6DF8"/>
    <w:rsid w:val="006F772C"/>
    <w:rsid w:val="006F7D21"/>
    <w:rsid w:val="00700873"/>
    <w:rsid w:val="007014EB"/>
    <w:rsid w:val="007072C7"/>
    <w:rsid w:val="00712744"/>
    <w:rsid w:val="00714A52"/>
    <w:rsid w:val="0071767E"/>
    <w:rsid w:val="0072113A"/>
    <w:rsid w:val="0072437C"/>
    <w:rsid w:val="00724517"/>
    <w:rsid w:val="0072571E"/>
    <w:rsid w:val="0073068B"/>
    <w:rsid w:val="007308E7"/>
    <w:rsid w:val="0073305D"/>
    <w:rsid w:val="00733842"/>
    <w:rsid w:val="00735FC6"/>
    <w:rsid w:val="00736274"/>
    <w:rsid w:val="00740630"/>
    <w:rsid w:val="00745521"/>
    <w:rsid w:val="00750A89"/>
    <w:rsid w:val="00750ECE"/>
    <w:rsid w:val="00752555"/>
    <w:rsid w:val="00753990"/>
    <w:rsid w:val="0075607E"/>
    <w:rsid w:val="0075789F"/>
    <w:rsid w:val="00760C89"/>
    <w:rsid w:val="00761638"/>
    <w:rsid w:val="00762341"/>
    <w:rsid w:val="00763205"/>
    <w:rsid w:val="00763829"/>
    <w:rsid w:val="00764034"/>
    <w:rsid w:val="00765053"/>
    <w:rsid w:val="0076530F"/>
    <w:rsid w:val="0076785B"/>
    <w:rsid w:val="00771208"/>
    <w:rsid w:val="0077317E"/>
    <w:rsid w:val="0077375E"/>
    <w:rsid w:val="00774217"/>
    <w:rsid w:val="0078068E"/>
    <w:rsid w:val="0078376F"/>
    <w:rsid w:val="00784E95"/>
    <w:rsid w:val="00786F6F"/>
    <w:rsid w:val="0079047E"/>
    <w:rsid w:val="007918E0"/>
    <w:rsid w:val="007932C5"/>
    <w:rsid w:val="007939D8"/>
    <w:rsid w:val="00793C11"/>
    <w:rsid w:val="007A15A7"/>
    <w:rsid w:val="007A2F63"/>
    <w:rsid w:val="007A38CB"/>
    <w:rsid w:val="007A3B5A"/>
    <w:rsid w:val="007A69E7"/>
    <w:rsid w:val="007A6A3C"/>
    <w:rsid w:val="007A6BE7"/>
    <w:rsid w:val="007A7730"/>
    <w:rsid w:val="007B0586"/>
    <w:rsid w:val="007B08FD"/>
    <w:rsid w:val="007B1301"/>
    <w:rsid w:val="007B1F5D"/>
    <w:rsid w:val="007B3E9D"/>
    <w:rsid w:val="007B5D8D"/>
    <w:rsid w:val="007C1937"/>
    <w:rsid w:val="007C1B9D"/>
    <w:rsid w:val="007C1DB3"/>
    <w:rsid w:val="007C3432"/>
    <w:rsid w:val="007C58AA"/>
    <w:rsid w:val="007C64ED"/>
    <w:rsid w:val="007C7488"/>
    <w:rsid w:val="007C79F7"/>
    <w:rsid w:val="007C7B64"/>
    <w:rsid w:val="007C7BD1"/>
    <w:rsid w:val="007C7C9A"/>
    <w:rsid w:val="007D17D1"/>
    <w:rsid w:val="007D1E1C"/>
    <w:rsid w:val="007D2193"/>
    <w:rsid w:val="007D50E7"/>
    <w:rsid w:val="007D5D3C"/>
    <w:rsid w:val="007D7008"/>
    <w:rsid w:val="007D7DC2"/>
    <w:rsid w:val="007E18DC"/>
    <w:rsid w:val="007E2923"/>
    <w:rsid w:val="007E42F8"/>
    <w:rsid w:val="007E5D8E"/>
    <w:rsid w:val="007E664F"/>
    <w:rsid w:val="007E742E"/>
    <w:rsid w:val="007F0411"/>
    <w:rsid w:val="007F2265"/>
    <w:rsid w:val="007F246D"/>
    <w:rsid w:val="007F5140"/>
    <w:rsid w:val="007F69B5"/>
    <w:rsid w:val="00800C50"/>
    <w:rsid w:val="00801937"/>
    <w:rsid w:val="00802CEA"/>
    <w:rsid w:val="00802D09"/>
    <w:rsid w:val="00803654"/>
    <w:rsid w:val="00804045"/>
    <w:rsid w:val="00804F29"/>
    <w:rsid w:val="00807D6B"/>
    <w:rsid w:val="00810F5D"/>
    <w:rsid w:val="00812813"/>
    <w:rsid w:val="00812BB4"/>
    <w:rsid w:val="00815D5B"/>
    <w:rsid w:val="008161BC"/>
    <w:rsid w:val="008164A9"/>
    <w:rsid w:val="00816BFF"/>
    <w:rsid w:val="008177A2"/>
    <w:rsid w:val="00817A93"/>
    <w:rsid w:val="008204F6"/>
    <w:rsid w:val="008206F2"/>
    <w:rsid w:val="00820749"/>
    <w:rsid w:val="00821935"/>
    <w:rsid w:val="00821F4C"/>
    <w:rsid w:val="00825000"/>
    <w:rsid w:val="00825F0B"/>
    <w:rsid w:val="0083039C"/>
    <w:rsid w:val="00830BAB"/>
    <w:rsid w:val="00830CEB"/>
    <w:rsid w:val="00832806"/>
    <w:rsid w:val="00833500"/>
    <w:rsid w:val="0083511B"/>
    <w:rsid w:val="008363D9"/>
    <w:rsid w:val="008374D0"/>
    <w:rsid w:val="00837CFB"/>
    <w:rsid w:val="00843C8C"/>
    <w:rsid w:val="008456F0"/>
    <w:rsid w:val="00846456"/>
    <w:rsid w:val="00846623"/>
    <w:rsid w:val="0084693B"/>
    <w:rsid w:val="00847058"/>
    <w:rsid w:val="00850C0D"/>
    <w:rsid w:val="00850C0F"/>
    <w:rsid w:val="00851F1F"/>
    <w:rsid w:val="00852B50"/>
    <w:rsid w:val="0085330B"/>
    <w:rsid w:val="00853E1A"/>
    <w:rsid w:val="0085410F"/>
    <w:rsid w:val="008544D1"/>
    <w:rsid w:val="008555D3"/>
    <w:rsid w:val="00855765"/>
    <w:rsid w:val="00856FC3"/>
    <w:rsid w:val="00857238"/>
    <w:rsid w:val="0085778E"/>
    <w:rsid w:val="00861585"/>
    <w:rsid w:val="00861C76"/>
    <w:rsid w:val="00864A55"/>
    <w:rsid w:val="0086570D"/>
    <w:rsid w:val="00865E88"/>
    <w:rsid w:val="00866015"/>
    <w:rsid w:val="00866A9D"/>
    <w:rsid w:val="00866B3E"/>
    <w:rsid w:val="008670D8"/>
    <w:rsid w:val="008676A2"/>
    <w:rsid w:val="008706DF"/>
    <w:rsid w:val="008717E0"/>
    <w:rsid w:val="00873EC2"/>
    <w:rsid w:val="008744FA"/>
    <w:rsid w:val="00874F9F"/>
    <w:rsid w:val="0087730D"/>
    <w:rsid w:val="00881751"/>
    <w:rsid w:val="00881EF4"/>
    <w:rsid w:val="008820CC"/>
    <w:rsid w:val="00882605"/>
    <w:rsid w:val="00882D8F"/>
    <w:rsid w:val="00882F85"/>
    <w:rsid w:val="008844BC"/>
    <w:rsid w:val="008852FE"/>
    <w:rsid w:val="008859D5"/>
    <w:rsid w:val="0088627A"/>
    <w:rsid w:val="00887A50"/>
    <w:rsid w:val="008963F5"/>
    <w:rsid w:val="008968FA"/>
    <w:rsid w:val="00896E11"/>
    <w:rsid w:val="008A0726"/>
    <w:rsid w:val="008A156A"/>
    <w:rsid w:val="008A17A2"/>
    <w:rsid w:val="008A35E2"/>
    <w:rsid w:val="008A69B4"/>
    <w:rsid w:val="008A6B27"/>
    <w:rsid w:val="008A73C1"/>
    <w:rsid w:val="008B38EB"/>
    <w:rsid w:val="008B47C1"/>
    <w:rsid w:val="008B726E"/>
    <w:rsid w:val="008B7509"/>
    <w:rsid w:val="008C06F2"/>
    <w:rsid w:val="008C1506"/>
    <w:rsid w:val="008C2BA1"/>
    <w:rsid w:val="008C4C40"/>
    <w:rsid w:val="008C6014"/>
    <w:rsid w:val="008C75E4"/>
    <w:rsid w:val="008C7BF8"/>
    <w:rsid w:val="008D0092"/>
    <w:rsid w:val="008D089E"/>
    <w:rsid w:val="008D1B09"/>
    <w:rsid w:val="008D247F"/>
    <w:rsid w:val="008D377C"/>
    <w:rsid w:val="008D3D39"/>
    <w:rsid w:val="008D57F0"/>
    <w:rsid w:val="008D5A0B"/>
    <w:rsid w:val="008D5D3C"/>
    <w:rsid w:val="008D7B7D"/>
    <w:rsid w:val="008E1632"/>
    <w:rsid w:val="008E2768"/>
    <w:rsid w:val="008E2E6F"/>
    <w:rsid w:val="008E2F93"/>
    <w:rsid w:val="008E3015"/>
    <w:rsid w:val="008E3739"/>
    <w:rsid w:val="008E4454"/>
    <w:rsid w:val="008F2084"/>
    <w:rsid w:val="008F3004"/>
    <w:rsid w:val="008F45CF"/>
    <w:rsid w:val="008F58B6"/>
    <w:rsid w:val="008F5FDC"/>
    <w:rsid w:val="008F625B"/>
    <w:rsid w:val="00900799"/>
    <w:rsid w:val="00900F5B"/>
    <w:rsid w:val="0090109B"/>
    <w:rsid w:val="00901BB9"/>
    <w:rsid w:val="00903321"/>
    <w:rsid w:val="009036F1"/>
    <w:rsid w:val="00905194"/>
    <w:rsid w:val="009070F4"/>
    <w:rsid w:val="00911FFD"/>
    <w:rsid w:val="009126B8"/>
    <w:rsid w:val="00913871"/>
    <w:rsid w:val="00914925"/>
    <w:rsid w:val="00915728"/>
    <w:rsid w:val="00916A2F"/>
    <w:rsid w:val="0091707E"/>
    <w:rsid w:val="00920225"/>
    <w:rsid w:val="00920226"/>
    <w:rsid w:val="00923553"/>
    <w:rsid w:val="00924E79"/>
    <w:rsid w:val="00927523"/>
    <w:rsid w:val="00927B0C"/>
    <w:rsid w:val="0093036B"/>
    <w:rsid w:val="009317F8"/>
    <w:rsid w:val="009360DF"/>
    <w:rsid w:val="009373C7"/>
    <w:rsid w:val="00937534"/>
    <w:rsid w:val="00937B6C"/>
    <w:rsid w:val="00940A76"/>
    <w:rsid w:val="00941E2D"/>
    <w:rsid w:val="0094215E"/>
    <w:rsid w:val="00942C9E"/>
    <w:rsid w:val="00942F6E"/>
    <w:rsid w:val="00943ECA"/>
    <w:rsid w:val="009461B7"/>
    <w:rsid w:val="0095037F"/>
    <w:rsid w:val="009505B0"/>
    <w:rsid w:val="00953F2D"/>
    <w:rsid w:val="0095567A"/>
    <w:rsid w:val="0095574F"/>
    <w:rsid w:val="009557CC"/>
    <w:rsid w:val="009567CE"/>
    <w:rsid w:val="00957494"/>
    <w:rsid w:val="00957766"/>
    <w:rsid w:val="0096102D"/>
    <w:rsid w:val="00962265"/>
    <w:rsid w:val="00962852"/>
    <w:rsid w:val="009629B8"/>
    <w:rsid w:val="009631AA"/>
    <w:rsid w:val="009633EC"/>
    <w:rsid w:val="00965D29"/>
    <w:rsid w:val="009701D0"/>
    <w:rsid w:val="00972ECA"/>
    <w:rsid w:val="00973503"/>
    <w:rsid w:val="0097361B"/>
    <w:rsid w:val="00973D30"/>
    <w:rsid w:val="00974B87"/>
    <w:rsid w:val="00974BD4"/>
    <w:rsid w:val="00976E58"/>
    <w:rsid w:val="009805BE"/>
    <w:rsid w:val="00981852"/>
    <w:rsid w:val="00982FE0"/>
    <w:rsid w:val="00983D36"/>
    <w:rsid w:val="0098424E"/>
    <w:rsid w:val="00984554"/>
    <w:rsid w:val="00986173"/>
    <w:rsid w:val="009869B9"/>
    <w:rsid w:val="00986B83"/>
    <w:rsid w:val="009879E0"/>
    <w:rsid w:val="00991A3B"/>
    <w:rsid w:val="00992F4F"/>
    <w:rsid w:val="00994BA8"/>
    <w:rsid w:val="00995E75"/>
    <w:rsid w:val="009A041D"/>
    <w:rsid w:val="009A0F4A"/>
    <w:rsid w:val="009A3F08"/>
    <w:rsid w:val="009A5400"/>
    <w:rsid w:val="009B18AA"/>
    <w:rsid w:val="009B2690"/>
    <w:rsid w:val="009B3026"/>
    <w:rsid w:val="009B3761"/>
    <w:rsid w:val="009B3DCA"/>
    <w:rsid w:val="009B40B4"/>
    <w:rsid w:val="009B42D3"/>
    <w:rsid w:val="009B6FA2"/>
    <w:rsid w:val="009C0893"/>
    <w:rsid w:val="009C706C"/>
    <w:rsid w:val="009C79EF"/>
    <w:rsid w:val="009D2079"/>
    <w:rsid w:val="009D22C3"/>
    <w:rsid w:val="009D2E43"/>
    <w:rsid w:val="009D3AB3"/>
    <w:rsid w:val="009D3CC5"/>
    <w:rsid w:val="009D51B3"/>
    <w:rsid w:val="009D6081"/>
    <w:rsid w:val="009E0818"/>
    <w:rsid w:val="009E0C38"/>
    <w:rsid w:val="009E0FF0"/>
    <w:rsid w:val="009E2DE0"/>
    <w:rsid w:val="009E3B11"/>
    <w:rsid w:val="009E6268"/>
    <w:rsid w:val="009E658B"/>
    <w:rsid w:val="009E6FFC"/>
    <w:rsid w:val="009E7305"/>
    <w:rsid w:val="009E7825"/>
    <w:rsid w:val="009E7A80"/>
    <w:rsid w:val="009F1958"/>
    <w:rsid w:val="009F439D"/>
    <w:rsid w:val="009F6F2A"/>
    <w:rsid w:val="009F7096"/>
    <w:rsid w:val="009F7130"/>
    <w:rsid w:val="009F7DA6"/>
    <w:rsid w:val="00A00A65"/>
    <w:rsid w:val="00A01194"/>
    <w:rsid w:val="00A013C7"/>
    <w:rsid w:val="00A01928"/>
    <w:rsid w:val="00A040A4"/>
    <w:rsid w:val="00A04DE1"/>
    <w:rsid w:val="00A10EEB"/>
    <w:rsid w:val="00A119E1"/>
    <w:rsid w:val="00A11B31"/>
    <w:rsid w:val="00A11F2E"/>
    <w:rsid w:val="00A149BA"/>
    <w:rsid w:val="00A154E1"/>
    <w:rsid w:val="00A17B61"/>
    <w:rsid w:val="00A20C9F"/>
    <w:rsid w:val="00A2183F"/>
    <w:rsid w:val="00A2365B"/>
    <w:rsid w:val="00A24758"/>
    <w:rsid w:val="00A247FE"/>
    <w:rsid w:val="00A25F14"/>
    <w:rsid w:val="00A26233"/>
    <w:rsid w:val="00A27842"/>
    <w:rsid w:val="00A316D8"/>
    <w:rsid w:val="00A31A2D"/>
    <w:rsid w:val="00A33D6A"/>
    <w:rsid w:val="00A3425E"/>
    <w:rsid w:val="00A3466C"/>
    <w:rsid w:val="00A34D56"/>
    <w:rsid w:val="00A36022"/>
    <w:rsid w:val="00A37B40"/>
    <w:rsid w:val="00A420CA"/>
    <w:rsid w:val="00A42635"/>
    <w:rsid w:val="00A431D7"/>
    <w:rsid w:val="00A43FC9"/>
    <w:rsid w:val="00A4400D"/>
    <w:rsid w:val="00A44A87"/>
    <w:rsid w:val="00A45516"/>
    <w:rsid w:val="00A46113"/>
    <w:rsid w:val="00A46631"/>
    <w:rsid w:val="00A46DFE"/>
    <w:rsid w:val="00A4762D"/>
    <w:rsid w:val="00A47B09"/>
    <w:rsid w:val="00A50E3E"/>
    <w:rsid w:val="00A52CDF"/>
    <w:rsid w:val="00A535BE"/>
    <w:rsid w:val="00A54671"/>
    <w:rsid w:val="00A55F33"/>
    <w:rsid w:val="00A56F29"/>
    <w:rsid w:val="00A56F30"/>
    <w:rsid w:val="00A57F50"/>
    <w:rsid w:val="00A57FFB"/>
    <w:rsid w:val="00A616FD"/>
    <w:rsid w:val="00A622B7"/>
    <w:rsid w:val="00A63BC8"/>
    <w:rsid w:val="00A645B9"/>
    <w:rsid w:val="00A6546E"/>
    <w:rsid w:val="00A65628"/>
    <w:rsid w:val="00A66DB2"/>
    <w:rsid w:val="00A66EBE"/>
    <w:rsid w:val="00A672D4"/>
    <w:rsid w:val="00A70119"/>
    <w:rsid w:val="00A70F68"/>
    <w:rsid w:val="00A73CB3"/>
    <w:rsid w:val="00A73CCE"/>
    <w:rsid w:val="00A74886"/>
    <w:rsid w:val="00A752C3"/>
    <w:rsid w:val="00A75E21"/>
    <w:rsid w:val="00A764EB"/>
    <w:rsid w:val="00A815F4"/>
    <w:rsid w:val="00A82402"/>
    <w:rsid w:val="00A82795"/>
    <w:rsid w:val="00A830E8"/>
    <w:rsid w:val="00A85E45"/>
    <w:rsid w:val="00A90E69"/>
    <w:rsid w:val="00A940B0"/>
    <w:rsid w:val="00A94291"/>
    <w:rsid w:val="00A9509C"/>
    <w:rsid w:val="00A967EF"/>
    <w:rsid w:val="00A97921"/>
    <w:rsid w:val="00A97E6F"/>
    <w:rsid w:val="00AA1313"/>
    <w:rsid w:val="00AA18D1"/>
    <w:rsid w:val="00AA202C"/>
    <w:rsid w:val="00AA231C"/>
    <w:rsid w:val="00AA36DD"/>
    <w:rsid w:val="00AA38EB"/>
    <w:rsid w:val="00AA3A87"/>
    <w:rsid w:val="00AA4E41"/>
    <w:rsid w:val="00AA53E2"/>
    <w:rsid w:val="00AA544C"/>
    <w:rsid w:val="00AA595C"/>
    <w:rsid w:val="00AA5E0C"/>
    <w:rsid w:val="00AA648F"/>
    <w:rsid w:val="00AB01DF"/>
    <w:rsid w:val="00AB3E09"/>
    <w:rsid w:val="00AB587E"/>
    <w:rsid w:val="00AB74B1"/>
    <w:rsid w:val="00AB7505"/>
    <w:rsid w:val="00AB7894"/>
    <w:rsid w:val="00AC400F"/>
    <w:rsid w:val="00AC413F"/>
    <w:rsid w:val="00AC46E9"/>
    <w:rsid w:val="00AC5879"/>
    <w:rsid w:val="00AC59D4"/>
    <w:rsid w:val="00AC5FE9"/>
    <w:rsid w:val="00AC6602"/>
    <w:rsid w:val="00AC6605"/>
    <w:rsid w:val="00AD0666"/>
    <w:rsid w:val="00AD1978"/>
    <w:rsid w:val="00AD26EE"/>
    <w:rsid w:val="00AD3E5D"/>
    <w:rsid w:val="00AD6313"/>
    <w:rsid w:val="00AD6D54"/>
    <w:rsid w:val="00AE032B"/>
    <w:rsid w:val="00AE1BB8"/>
    <w:rsid w:val="00AE1F88"/>
    <w:rsid w:val="00AE2E90"/>
    <w:rsid w:val="00AE509A"/>
    <w:rsid w:val="00AE5B09"/>
    <w:rsid w:val="00AE5C6B"/>
    <w:rsid w:val="00AF097B"/>
    <w:rsid w:val="00AF0F70"/>
    <w:rsid w:val="00AF37B6"/>
    <w:rsid w:val="00AF464E"/>
    <w:rsid w:val="00AF4E89"/>
    <w:rsid w:val="00AF6976"/>
    <w:rsid w:val="00B00012"/>
    <w:rsid w:val="00B00A58"/>
    <w:rsid w:val="00B03FB5"/>
    <w:rsid w:val="00B0456D"/>
    <w:rsid w:val="00B04828"/>
    <w:rsid w:val="00B060A6"/>
    <w:rsid w:val="00B07FE8"/>
    <w:rsid w:val="00B108B8"/>
    <w:rsid w:val="00B110EA"/>
    <w:rsid w:val="00B111D5"/>
    <w:rsid w:val="00B11C5B"/>
    <w:rsid w:val="00B135D2"/>
    <w:rsid w:val="00B15BC5"/>
    <w:rsid w:val="00B16089"/>
    <w:rsid w:val="00B16ED9"/>
    <w:rsid w:val="00B21853"/>
    <w:rsid w:val="00B219A9"/>
    <w:rsid w:val="00B24268"/>
    <w:rsid w:val="00B24779"/>
    <w:rsid w:val="00B27E98"/>
    <w:rsid w:val="00B306E3"/>
    <w:rsid w:val="00B3358D"/>
    <w:rsid w:val="00B34561"/>
    <w:rsid w:val="00B36473"/>
    <w:rsid w:val="00B373FE"/>
    <w:rsid w:val="00B40E57"/>
    <w:rsid w:val="00B41168"/>
    <w:rsid w:val="00B43C3E"/>
    <w:rsid w:val="00B45F7C"/>
    <w:rsid w:val="00B46738"/>
    <w:rsid w:val="00B50670"/>
    <w:rsid w:val="00B5091D"/>
    <w:rsid w:val="00B50D66"/>
    <w:rsid w:val="00B51543"/>
    <w:rsid w:val="00B519AC"/>
    <w:rsid w:val="00B51C17"/>
    <w:rsid w:val="00B51ED9"/>
    <w:rsid w:val="00B5464B"/>
    <w:rsid w:val="00B55F62"/>
    <w:rsid w:val="00B569D9"/>
    <w:rsid w:val="00B56EB0"/>
    <w:rsid w:val="00B57726"/>
    <w:rsid w:val="00B6008C"/>
    <w:rsid w:val="00B60E4D"/>
    <w:rsid w:val="00B60F3E"/>
    <w:rsid w:val="00B62EF8"/>
    <w:rsid w:val="00B63859"/>
    <w:rsid w:val="00B643CF"/>
    <w:rsid w:val="00B66B56"/>
    <w:rsid w:val="00B7055D"/>
    <w:rsid w:val="00B708A7"/>
    <w:rsid w:val="00B71A1A"/>
    <w:rsid w:val="00B74C59"/>
    <w:rsid w:val="00B75D20"/>
    <w:rsid w:val="00B77091"/>
    <w:rsid w:val="00B77A49"/>
    <w:rsid w:val="00B80788"/>
    <w:rsid w:val="00B82620"/>
    <w:rsid w:val="00B8262D"/>
    <w:rsid w:val="00B82A57"/>
    <w:rsid w:val="00B83182"/>
    <w:rsid w:val="00B8796C"/>
    <w:rsid w:val="00B904C5"/>
    <w:rsid w:val="00B91BDB"/>
    <w:rsid w:val="00B93187"/>
    <w:rsid w:val="00B93EBA"/>
    <w:rsid w:val="00B950F3"/>
    <w:rsid w:val="00B95312"/>
    <w:rsid w:val="00B9601F"/>
    <w:rsid w:val="00BA05B2"/>
    <w:rsid w:val="00BA05FD"/>
    <w:rsid w:val="00BA22D7"/>
    <w:rsid w:val="00BA374B"/>
    <w:rsid w:val="00BA6C8D"/>
    <w:rsid w:val="00BA7811"/>
    <w:rsid w:val="00BB1772"/>
    <w:rsid w:val="00BB1B63"/>
    <w:rsid w:val="00BB24DB"/>
    <w:rsid w:val="00BB4D59"/>
    <w:rsid w:val="00BB60E4"/>
    <w:rsid w:val="00BB7716"/>
    <w:rsid w:val="00BB7EB5"/>
    <w:rsid w:val="00BC0C28"/>
    <w:rsid w:val="00BC11F0"/>
    <w:rsid w:val="00BC18A9"/>
    <w:rsid w:val="00BC2BC6"/>
    <w:rsid w:val="00BC4D9B"/>
    <w:rsid w:val="00BC62AF"/>
    <w:rsid w:val="00BC7841"/>
    <w:rsid w:val="00BD1828"/>
    <w:rsid w:val="00BD1936"/>
    <w:rsid w:val="00BD26DC"/>
    <w:rsid w:val="00BD2B12"/>
    <w:rsid w:val="00BD3E5D"/>
    <w:rsid w:val="00BD4E31"/>
    <w:rsid w:val="00BD53E1"/>
    <w:rsid w:val="00BD6BF3"/>
    <w:rsid w:val="00BE2589"/>
    <w:rsid w:val="00BE3625"/>
    <w:rsid w:val="00BE42E5"/>
    <w:rsid w:val="00BE5777"/>
    <w:rsid w:val="00BE7A05"/>
    <w:rsid w:val="00BE7B23"/>
    <w:rsid w:val="00BF0E17"/>
    <w:rsid w:val="00BF1709"/>
    <w:rsid w:val="00BF4B9D"/>
    <w:rsid w:val="00BF55E1"/>
    <w:rsid w:val="00BF620F"/>
    <w:rsid w:val="00BF69DA"/>
    <w:rsid w:val="00BF75AD"/>
    <w:rsid w:val="00C013B5"/>
    <w:rsid w:val="00C02077"/>
    <w:rsid w:val="00C027D7"/>
    <w:rsid w:val="00C027F9"/>
    <w:rsid w:val="00C029DB"/>
    <w:rsid w:val="00C02A23"/>
    <w:rsid w:val="00C0312F"/>
    <w:rsid w:val="00C03F1E"/>
    <w:rsid w:val="00C06511"/>
    <w:rsid w:val="00C0769E"/>
    <w:rsid w:val="00C07F58"/>
    <w:rsid w:val="00C10669"/>
    <w:rsid w:val="00C108F8"/>
    <w:rsid w:val="00C10BBA"/>
    <w:rsid w:val="00C125D0"/>
    <w:rsid w:val="00C153E6"/>
    <w:rsid w:val="00C16140"/>
    <w:rsid w:val="00C1716C"/>
    <w:rsid w:val="00C17DD8"/>
    <w:rsid w:val="00C223B0"/>
    <w:rsid w:val="00C235D3"/>
    <w:rsid w:val="00C24BFE"/>
    <w:rsid w:val="00C25DEB"/>
    <w:rsid w:val="00C26C92"/>
    <w:rsid w:val="00C31FFB"/>
    <w:rsid w:val="00C3270A"/>
    <w:rsid w:val="00C32FF6"/>
    <w:rsid w:val="00C3526D"/>
    <w:rsid w:val="00C3632F"/>
    <w:rsid w:val="00C367C5"/>
    <w:rsid w:val="00C414BE"/>
    <w:rsid w:val="00C426C1"/>
    <w:rsid w:val="00C4406F"/>
    <w:rsid w:val="00C45D3E"/>
    <w:rsid w:val="00C47248"/>
    <w:rsid w:val="00C50058"/>
    <w:rsid w:val="00C50069"/>
    <w:rsid w:val="00C5006B"/>
    <w:rsid w:val="00C50A30"/>
    <w:rsid w:val="00C51476"/>
    <w:rsid w:val="00C539C7"/>
    <w:rsid w:val="00C55893"/>
    <w:rsid w:val="00C55BF1"/>
    <w:rsid w:val="00C56226"/>
    <w:rsid w:val="00C57327"/>
    <w:rsid w:val="00C614DD"/>
    <w:rsid w:val="00C62352"/>
    <w:rsid w:val="00C62FA1"/>
    <w:rsid w:val="00C63FE4"/>
    <w:rsid w:val="00C6652B"/>
    <w:rsid w:val="00C70222"/>
    <w:rsid w:val="00C70294"/>
    <w:rsid w:val="00C70A42"/>
    <w:rsid w:val="00C7694B"/>
    <w:rsid w:val="00C80862"/>
    <w:rsid w:val="00C851C9"/>
    <w:rsid w:val="00C8543C"/>
    <w:rsid w:val="00C8696D"/>
    <w:rsid w:val="00C87020"/>
    <w:rsid w:val="00C8725E"/>
    <w:rsid w:val="00C8796D"/>
    <w:rsid w:val="00C87DFF"/>
    <w:rsid w:val="00C90B31"/>
    <w:rsid w:val="00C9128E"/>
    <w:rsid w:val="00C93B18"/>
    <w:rsid w:val="00C9468A"/>
    <w:rsid w:val="00C95D2F"/>
    <w:rsid w:val="00CA1986"/>
    <w:rsid w:val="00CA52F8"/>
    <w:rsid w:val="00CA5B27"/>
    <w:rsid w:val="00CA5D16"/>
    <w:rsid w:val="00CA6350"/>
    <w:rsid w:val="00CA6882"/>
    <w:rsid w:val="00CA7E4D"/>
    <w:rsid w:val="00CB35A8"/>
    <w:rsid w:val="00CB3884"/>
    <w:rsid w:val="00CB535E"/>
    <w:rsid w:val="00CB54CE"/>
    <w:rsid w:val="00CC0AD9"/>
    <w:rsid w:val="00CC143F"/>
    <w:rsid w:val="00CC2BB6"/>
    <w:rsid w:val="00CC314D"/>
    <w:rsid w:val="00CC3474"/>
    <w:rsid w:val="00CC42E7"/>
    <w:rsid w:val="00CC4A99"/>
    <w:rsid w:val="00CC4B7B"/>
    <w:rsid w:val="00CD07B2"/>
    <w:rsid w:val="00CD0826"/>
    <w:rsid w:val="00CD1230"/>
    <w:rsid w:val="00CD1EC6"/>
    <w:rsid w:val="00CD309E"/>
    <w:rsid w:val="00CD3A90"/>
    <w:rsid w:val="00CD42EE"/>
    <w:rsid w:val="00CD61EE"/>
    <w:rsid w:val="00CD6EE6"/>
    <w:rsid w:val="00CD7BE1"/>
    <w:rsid w:val="00CE0132"/>
    <w:rsid w:val="00CE35C6"/>
    <w:rsid w:val="00CE5759"/>
    <w:rsid w:val="00CE6A4E"/>
    <w:rsid w:val="00CE6B41"/>
    <w:rsid w:val="00CE6FF7"/>
    <w:rsid w:val="00CF0D6C"/>
    <w:rsid w:val="00CF3D3E"/>
    <w:rsid w:val="00CF451F"/>
    <w:rsid w:val="00CF57B7"/>
    <w:rsid w:val="00CF58E9"/>
    <w:rsid w:val="00CF6FC0"/>
    <w:rsid w:val="00CF76D3"/>
    <w:rsid w:val="00D021BF"/>
    <w:rsid w:val="00D0331B"/>
    <w:rsid w:val="00D04930"/>
    <w:rsid w:val="00D04CB1"/>
    <w:rsid w:val="00D1366D"/>
    <w:rsid w:val="00D13802"/>
    <w:rsid w:val="00D16876"/>
    <w:rsid w:val="00D1794D"/>
    <w:rsid w:val="00D20CD2"/>
    <w:rsid w:val="00D2259D"/>
    <w:rsid w:val="00D22CF2"/>
    <w:rsid w:val="00D2380F"/>
    <w:rsid w:val="00D23A82"/>
    <w:rsid w:val="00D251F2"/>
    <w:rsid w:val="00D257B7"/>
    <w:rsid w:val="00D258DB"/>
    <w:rsid w:val="00D30BD6"/>
    <w:rsid w:val="00D314B7"/>
    <w:rsid w:val="00D315AE"/>
    <w:rsid w:val="00D31747"/>
    <w:rsid w:val="00D33387"/>
    <w:rsid w:val="00D355D3"/>
    <w:rsid w:val="00D35630"/>
    <w:rsid w:val="00D35BF7"/>
    <w:rsid w:val="00D36930"/>
    <w:rsid w:val="00D441A7"/>
    <w:rsid w:val="00D44B06"/>
    <w:rsid w:val="00D44CD6"/>
    <w:rsid w:val="00D46595"/>
    <w:rsid w:val="00D50F5F"/>
    <w:rsid w:val="00D5100C"/>
    <w:rsid w:val="00D5178B"/>
    <w:rsid w:val="00D53F11"/>
    <w:rsid w:val="00D541DE"/>
    <w:rsid w:val="00D544E3"/>
    <w:rsid w:val="00D54C4F"/>
    <w:rsid w:val="00D55AEE"/>
    <w:rsid w:val="00D55C9E"/>
    <w:rsid w:val="00D5627B"/>
    <w:rsid w:val="00D60541"/>
    <w:rsid w:val="00D608DB"/>
    <w:rsid w:val="00D629F6"/>
    <w:rsid w:val="00D63207"/>
    <w:rsid w:val="00D65017"/>
    <w:rsid w:val="00D662E4"/>
    <w:rsid w:val="00D732B8"/>
    <w:rsid w:val="00D742BF"/>
    <w:rsid w:val="00D756A1"/>
    <w:rsid w:val="00D76415"/>
    <w:rsid w:val="00D765D1"/>
    <w:rsid w:val="00D76948"/>
    <w:rsid w:val="00D771E0"/>
    <w:rsid w:val="00D7726C"/>
    <w:rsid w:val="00D777FA"/>
    <w:rsid w:val="00D807FC"/>
    <w:rsid w:val="00D81E7A"/>
    <w:rsid w:val="00D82A61"/>
    <w:rsid w:val="00D84D12"/>
    <w:rsid w:val="00D8512D"/>
    <w:rsid w:val="00D87E65"/>
    <w:rsid w:val="00D90B86"/>
    <w:rsid w:val="00D94F97"/>
    <w:rsid w:val="00D95D14"/>
    <w:rsid w:val="00D97E43"/>
    <w:rsid w:val="00DA0CE6"/>
    <w:rsid w:val="00DA12C0"/>
    <w:rsid w:val="00DA1E5C"/>
    <w:rsid w:val="00DA2EA6"/>
    <w:rsid w:val="00DA59DD"/>
    <w:rsid w:val="00DA5F9A"/>
    <w:rsid w:val="00DA7BBC"/>
    <w:rsid w:val="00DB1052"/>
    <w:rsid w:val="00DB1492"/>
    <w:rsid w:val="00DB1EB6"/>
    <w:rsid w:val="00DB211D"/>
    <w:rsid w:val="00DB48E8"/>
    <w:rsid w:val="00DB4BDF"/>
    <w:rsid w:val="00DB5BBD"/>
    <w:rsid w:val="00DC0596"/>
    <w:rsid w:val="00DC05E1"/>
    <w:rsid w:val="00DC11D1"/>
    <w:rsid w:val="00DC486D"/>
    <w:rsid w:val="00DC55AB"/>
    <w:rsid w:val="00DC56C1"/>
    <w:rsid w:val="00DC6EDA"/>
    <w:rsid w:val="00DD17BB"/>
    <w:rsid w:val="00DD67A9"/>
    <w:rsid w:val="00DD6832"/>
    <w:rsid w:val="00DE6C04"/>
    <w:rsid w:val="00DF0E95"/>
    <w:rsid w:val="00DF1924"/>
    <w:rsid w:val="00DF2434"/>
    <w:rsid w:val="00DF49F2"/>
    <w:rsid w:val="00DF730E"/>
    <w:rsid w:val="00E02B81"/>
    <w:rsid w:val="00E05827"/>
    <w:rsid w:val="00E10299"/>
    <w:rsid w:val="00E106FE"/>
    <w:rsid w:val="00E1078E"/>
    <w:rsid w:val="00E11364"/>
    <w:rsid w:val="00E11F5C"/>
    <w:rsid w:val="00E12667"/>
    <w:rsid w:val="00E12EB6"/>
    <w:rsid w:val="00E14B0E"/>
    <w:rsid w:val="00E1565B"/>
    <w:rsid w:val="00E15C04"/>
    <w:rsid w:val="00E16049"/>
    <w:rsid w:val="00E1666D"/>
    <w:rsid w:val="00E170F3"/>
    <w:rsid w:val="00E17172"/>
    <w:rsid w:val="00E172D0"/>
    <w:rsid w:val="00E20071"/>
    <w:rsid w:val="00E21CD7"/>
    <w:rsid w:val="00E23D2E"/>
    <w:rsid w:val="00E24246"/>
    <w:rsid w:val="00E25B40"/>
    <w:rsid w:val="00E27BDA"/>
    <w:rsid w:val="00E27CD2"/>
    <w:rsid w:val="00E27DCC"/>
    <w:rsid w:val="00E302FA"/>
    <w:rsid w:val="00E33740"/>
    <w:rsid w:val="00E33BBA"/>
    <w:rsid w:val="00E35F07"/>
    <w:rsid w:val="00E402EA"/>
    <w:rsid w:val="00E40768"/>
    <w:rsid w:val="00E42336"/>
    <w:rsid w:val="00E45F9B"/>
    <w:rsid w:val="00E466F8"/>
    <w:rsid w:val="00E53684"/>
    <w:rsid w:val="00E547B8"/>
    <w:rsid w:val="00E555BF"/>
    <w:rsid w:val="00E559BA"/>
    <w:rsid w:val="00E56CAC"/>
    <w:rsid w:val="00E5755F"/>
    <w:rsid w:val="00E628FE"/>
    <w:rsid w:val="00E631FA"/>
    <w:rsid w:val="00E638E8"/>
    <w:rsid w:val="00E65A96"/>
    <w:rsid w:val="00E666E6"/>
    <w:rsid w:val="00E6671F"/>
    <w:rsid w:val="00E7197D"/>
    <w:rsid w:val="00E71E79"/>
    <w:rsid w:val="00E7242C"/>
    <w:rsid w:val="00E74920"/>
    <w:rsid w:val="00E75321"/>
    <w:rsid w:val="00E75B2E"/>
    <w:rsid w:val="00E76098"/>
    <w:rsid w:val="00E7639D"/>
    <w:rsid w:val="00E765C0"/>
    <w:rsid w:val="00E769C2"/>
    <w:rsid w:val="00E7784B"/>
    <w:rsid w:val="00E77876"/>
    <w:rsid w:val="00E77A51"/>
    <w:rsid w:val="00E8118E"/>
    <w:rsid w:val="00E8240B"/>
    <w:rsid w:val="00E82C7C"/>
    <w:rsid w:val="00E83BF3"/>
    <w:rsid w:val="00E840E3"/>
    <w:rsid w:val="00E94710"/>
    <w:rsid w:val="00E95D7E"/>
    <w:rsid w:val="00E9696D"/>
    <w:rsid w:val="00E97728"/>
    <w:rsid w:val="00E97BAB"/>
    <w:rsid w:val="00EA024D"/>
    <w:rsid w:val="00EA0A96"/>
    <w:rsid w:val="00EA0B2A"/>
    <w:rsid w:val="00EA244C"/>
    <w:rsid w:val="00EA2C55"/>
    <w:rsid w:val="00EA3059"/>
    <w:rsid w:val="00EA4024"/>
    <w:rsid w:val="00EA59E2"/>
    <w:rsid w:val="00EB0650"/>
    <w:rsid w:val="00EB13C3"/>
    <w:rsid w:val="00EB1850"/>
    <w:rsid w:val="00EB2517"/>
    <w:rsid w:val="00EB3214"/>
    <w:rsid w:val="00EB5394"/>
    <w:rsid w:val="00EB6995"/>
    <w:rsid w:val="00EC20C8"/>
    <w:rsid w:val="00EC7034"/>
    <w:rsid w:val="00EC746B"/>
    <w:rsid w:val="00ED048D"/>
    <w:rsid w:val="00ED2B63"/>
    <w:rsid w:val="00ED41CF"/>
    <w:rsid w:val="00ED6F2C"/>
    <w:rsid w:val="00EE12A9"/>
    <w:rsid w:val="00EE2F59"/>
    <w:rsid w:val="00EE3ECA"/>
    <w:rsid w:val="00EE3FDA"/>
    <w:rsid w:val="00EE74DD"/>
    <w:rsid w:val="00EF01C3"/>
    <w:rsid w:val="00EF0509"/>
    <w:rsid w:val="00EF18A8"/>
    <w:rsid w:val="00EF1FF2"/>
    <w:rsid w:val="00EF2380"/>
    <w:rsid w:val="00EF28D2"/>
    <w:rsid w:val="00EF330C"/>
    <w:rsid w:val="00EF4356"/>
    <w:rsid w:val="00EF5AFE"/>
    <w:rsid w:val="00F01ECE"/>
    <w:rsid w:val="00F066E3"/>
    <w:rsid w:val="00F07860"/>
    <w:rsid w:val="00F1004A"/>
    <w:rsid w:val="00F10EA6"/>
    <w:rsid w:val="00F10F21"/>
    <w:rsid w:val="00F1251C"/>
    <w:rsid w:val="00F13DF3"/>
    <w:rsid w:val="00F14D4E"/>
    <w:rsid w:val="00F14DD0"/>
    <w:rsid w:val="00F15CB6"/>
    <w:rsid w:val="00F17822"/>
    <w:rsid w:val="00F178EF"/>
    <w:rsid w:val="00F2112C"/>
    <w:rsid w:val="00F214C8"/>
    <w:rsid w:val="00F222AA"/>
    <w:rsid w:val="00F23F72"/>
    <w:rsid w:val="00F2422D"/>
    <w:rsid w:val="00F248C4"/>
    <w:rsid w:val="00F24B69"/>
    <w:rsid w:val="00F24BC8"/>
    <w:rsid w:val="00F262AE"/>
    <w:rsid w:val="00F2630B"/>
    <w:rsid w:val="00F3488C"/>
    <w:rsid w:val="00F35209"/>
    <w:rsid w:val="00F3698E"/>
    <w:rsid w:val="00F3785E"/>
    <w:rsid w:val="00F37DE2"/>
    <w:rsid w:val="00F402B7"/>
    <w:rsid w:val="00F41665"/>
    <w:rsid w:val="00F425F2"/>
    <w:rsid w:val="00F436DC"/>
    <w:rsid w:val="00F44853"/>
    <w:rsid w:val="00F4538D"/>
    <w:rsid w:val="00F454F7"/>
    <w:rsid w:val="00F464E8"/>
    <w:rsid w:val="00F507A3"/>
    <w:rsid w:val="00F51FEF"/>
    <w:rsid w:val="00F5259E"/>
    <w:rsid w:val="00F54BAF"/>
    <w:rsid w:val="00F555FB"/>
    <w:rsid w:val="00F56289"/>
    <w:rsid w:val="00F605AE"/>
    <w:rsid w:val="00F625B3"/>
    <w:rsid w:val="00F62C26"/>
    <w:rsid w:val="00F668EA"/>
    <w:rsid w:val="00F66DE4"/>
    <w:rsid w:val="00F67717"/>
    <w:rsid w:val="00F71274"/>
    <w:rsid w:val="00F71C75"/>
    <w:rsid w:val="00F71F70"/>
    <w:rsid w:val="00F72B60"/>
    <w:rsid w:val="00F7316E"/>
    <w:rsid w:val="00F7763E"/>
    <w:rsid w:val="00F777E0"/>
    <w:rsid w:val="00F8061C"/>
    <w:rsid w:val="00F80EB6"/>
    <w:rsid w:val="00F815FA"/>
    <w:rsid w:val="00F84A3A"/>
    <w:rsid w:val="00F84EF0"/>
    <w:rsid w:val="00F87DE0"/>
    <w:rsid w:val="00F901D7"/>
    <w:rsid w:val="00F90A97"/>
    <w:rsid w:val="00F9142A"/>
    <w:rsid w:val="00F919FF"/>
    <w:rsid w:val="00F93AD4"/>
    <w:rsid w:val="00F93DA4"/>
    <w:rsid w:val="00F93FE4"/>
    <w:rsid w:val="00F946D1"/>
    <w:rsid w:val="00F95EFA"/>
    <w:rsid w:val="00F965A7"/>
    <w:rsid w:val="00F97A1F"/>
    <w:rsid w:val="00FA1D1D"/>
    <w:rsid w:val="00FA296B"/>
    <w:rsid w:val="00FA39A1"/>
    <w:rsid w:val="00FA3F36"/>
    <w:rsid w:val="00FA7E59"/>
    <w:rsid w:val="00FB04B6"/>
    <w:rsid w:val="00FB2458"/>
    <w:rsid w:val="00FB65BF"/>
    <w:rsid w:val="00FC1AC0"/>
    <w:rsid w:val="00FC1FA8"/>
    <w:rsid w:val="00FC2DE3"/>
    <w:rsid w:val="00FC3C9E"/>
    <w:rsid w:val="00FC6339"/>
    <w:rsid w:val="00FC7E0B"/>
    <w:rsid w:val="00FD090D"/>
    <w:rsid w:val="00FD18BF"/>
    <w:rsid w:val="00FD5B62"/>
    <w:rsid w:val="00FE0B0A"/>
    <w:rsid w:val="00FE1919"/>
    <w:rsid w:val="00FE1E52"/>
    <w:rsid w:val="00FE20E2"/>
    <w:rsid w:val="00FE2D44"/>
    <w:rsid w:val="00FE3E25"/>
    <w:rsid w:val="00FF0167"/>
    <w:rsid w:val="00FF0484"/>
    <w:rsid w:val="00FF1310"/>
    <w:rsid w:val="00FF447D"/>
    <w:rsid w:val="00FF5183"/>
    <w:rsid w:val="00FF6478"/>
    <w:rsid w:val="00FF7607"/>
    <w:rsid w:val="089A6456"/>
    <w:rsid w:val="0C5148AE"/>
    <w:rsid w:val="162A1453"/>
    <w:rsid w:val="19E5263A"/>
    <w:rsid w:val="26E1E348"/>
    <w:rsid w:val="2D66AAD5"/>
    <w:rsid w:val="3D9D6BBF"/>
    <w:rsid w:val="447B8FBB"/>
    <w:rsid w:val="44B34F99"/>
    <w:rsid w:val="45943758"/>
    <w:rsid w:val="55E0E87B"/>
    <w:rsid w:val="596A3804"/>
    <w:rsid w:val="5AF3CEC2"/>
    <w:rsid w:val="606D65F2"/>
    <w:rsid w:val="64D0FDF4"/>
    <w:rsid w:val="69C71F58"/>
    <w:rsid w:val="6ABFD2DE"/>
    <w:rsid w:val="6F21CCC5"/>
    <w:rsid w:val="788E5A68"/>
    <w:rsid w:val="7C44D0AB"/>
    <w:rsid w:val="7EB1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DE285"/>
  <w15:docId w15:val="{71C64101-9CE2-4195-939D-F19BBD3E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AEC"/>
  </w:style>
  <w:style w:type="paragraph" w:styleId="Heading1">
    <w:name w:val="heading 1"/>
    <w:basedOn w:val="Normal"/>
    <w:next w:val="Normal"/>
    <w:link w:val="Heading1Char"/>
    <w:uiPriority w:val="9"/>
    <w:qFormat/>
    <w:rsid w:val="006308AD"/>
    <w:pPr>
      <w:keepNext/>
      <w:keepLines/>
      <w:numPr>
        <w:numId w:val="2"/>
      </w:numPr>
      <w:spacing w:before="480" w:after="0"/>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6308AD"/>
    <w:pPr>
      <w:keepNext/>
      <w:keepLines/>
      <w:numPr>
        <w:numId w:val="5"/>
      </w:numPr>
      <w:spacing w:before="200" w:after="0"/>
      <w:outlineLvl w:val="1"/>
    </w:pPr>
    <w:rPr>
      <w:rFonts w:eastAsiaTheme="majorEastAsia" w:cstheme="majorBidi"/>
      <w:b/>
      <w:bCs/>
      <w:color w:val="4F81BD" w:themeColor="accent1"/>
      <w:sz w:val="20"/>
      <w:szCs w:val="26"/>
    </w:rPr>
  </w:style>
  <w:style w:type="paragraph" w:styleId="Heading3">
    <w:name w:val="heading 3"/>
    <w:basedOn w:val="Normal"/>
    <w:next w:val="Normal"/>
    <w:link w:val="Heading3Char"/>
    <w:uiPriority w:val="9"/>
    <w:unhideWhenUsed/>
    <w:qFormat/>
    <w:rsid w:val="00A97921"/>
    <w:pPr>
      <w:keepNext/>
      <w:keepLines/>
      <w:numPr>
        <w:numId w:val="4"/>
      </w:numPr>
      <w:spacing w:after="0" w:line="240" w:lineRule="auto"/>
      <w:outlineLvl w:val="2"/>
    </w:pPr>
    <w:rPr>
      <w:rFonts w:eastAsiaTheme="majorEastAsia" w:cstheme="majorBidi"/>
      <w:bCs/>
      <w:sz w:val="20"/>
    </w:rPr>
  </w:style>
  <w:style w:type="paragraph" w:styleId="Heading4">
    <w:name w:val="heading 4"/>
    <w:basedOn w:val="Normal"/>
    <w:next w:val="Normal"/>
    <w:link w:val="Heading4Char"/>
    <w:uiPriority w:val="9"/>
    <w:semiHidden/>
    <w:unhideWhenUsed/>
    <w:qFormat/>
    <w:rsid w:val="009157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021E3"/>
    <w:pPr>
      <w:ind w:left="720"/>
      <w:contextualSpacing/>
    </w:pPr>
  </w:style>
  <w:style w:type="character" w:customStyle="1" w:styleId="Heading1Char">
    <w:name w:val="Heading 1 Char"/>
    <w:basedOn w:val="DefaultParagraphFont"/>
    <w:link w:val="Heading1"/>
    <w:uiPriority w:val="9"/>
    <w:rsid w:val="006308AD"/>
    <w:rPr>
      <w:rFonts w:eastAsiaTheme="majorEastAsia" w:cstheme="majorBidi"/>
      <w:b/>
      <w:bCs/>
      <w:color w:val="365F91" w:themeColor="accent1" w:themeShade="BF"/>
      <w:szCs w:val="28"/>
    </w:rPr>
  </w:style>
  <w:style w:type="character" w:customStyle="1" w:styleId="Heading2Char">
    <w:name w:val="Heading 2 Char"/>
    <w:basedOn w:val="DefaultParagraphFont"/>
    <w:link w:val="Heading2"/>
    <w:uiPriority w:val="9"/>
    <w:rsid w:val="006308AD"/>
    <w:rPr>
      <w:rFonts w:eastAsiaTheme="majorEastAsia" w:cstheme="majorBidi"/>
      <w:b/>
      <w:bCs/>
      <w:color w:val="4F81BD" w:themeColor="accent1"/>
      <w:sz w:val="20"/>
      <w:szCs w:val="26"/>
    </w:rPr>
  </w:style>
  <w:style w:type="paragraph" w:styleId="BalloonText">
    <w:name w:val="Balloon Text"/>
    <w:basedOn w:val="Normal"/>
    <w:link w:val="BalloonTextChar"/>
    <w:uiPriority w:val="99"/>
    <w:semiHidden/>
    <w:unhideWhenUsed/>
    <w:rsid w:val="00232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311"/>
    <w:rPr>
      <w:rFonts w:ascii="Tahoma" w:hAnsi="Tahoma" w:cs="Tahoma"/>
      <w:sz w:val="16"/>
      <w:szCs w:val="16"/>
    </w:rPr>
  </w:style>
  <w:style w:type="paragraph" w:styleId="BodyText3">
    <w:name w:val="Body Text 3"/>
    <w:basedOn w:val="Normal"/>
    <w:link w:val="BodyText3Char"/>
    <w:rsid w:val="00457EE3"/>
    <w:pPr>
      <w:spacing w:after="0" w:line="240" w:lineRule="auto"/>
    </w:pPr>
    <w:rPr>
      <w:rFonts w:ascii="Garamond" w:eastAsia="Times New Roman" w:hAnsi="Garamond" w:cs="Times New Roman"/>
      <w:sz w:val="26"/>
      <w:szCs w:val="20"/>
    </w:rPr>
  </w:style>
  <w:style w:type="character" w:customStyle="1" w:styleId="BodyText3Char">
    <w:name w:val="Body Text 3 Char"/>
    <w:basedOn w:val="DefaultParagraphFont"/>
    <w:link w:val="BodyText3"/>
    <w:rsid w:val="00457EE3"/>
    <w:rPr>
      <w:rFonts w:ascii="Garamond" w:eastAsia="Times New Roman" w:hAnsi="Garamond" w:cs="Times New Roman"/>
      <w:sz w:val="26"/>
      <w:szCs w:val="20"/>
    </w:rPr>
  </w:style>
  <w:style w:type="paragraph" w:styleId="BodyText">
    <w:name w:val="Body Text"/>
    <w:basedOn w:val="Normal"/>
    <w:link w:val="BodyTextChar"/>
    <w:uiPriority w:val="99"/>
    <w:unhideWhenUsed/>
    <w:rsid w:val="00631F3E"/>
    <w:pPr>
      <w:spacing w:after="120"/>
    </w:pPr>
  </w:style>
  <w:style w:type="character" w:customStyle="1" w:styleId="BodyTextChar">
    <w:name w:val="Body Text Char"/>
    <w:basedOn w:val="DefaultParagraphFont"/>
    <w:link w:val="BodyText"/>
    <w:uiPriority w:val="99"/>
    <w:rsid w:val="00631F3E"/>
  </w:style>
  <w:style w:type="paragraph" w:styleId="Closing">
    <w:name w:val="Closing"/>
    <w:basedOn w:val="Normal"/>
    <w:link w:val="ClosingChar"/>
    <w:rsid w:val="00631F3E"/>
    <w:pPr>
      <w:spacing w:after="0" w:line="220" w:lineRule="atLeast"/>
      <w:ind w:left="840" w:right="-360"/>
    </w:pPr>
    <w:rPr>
      <w:rFonts w:ascii="Garamond" w:eastAsia="Times New Roman" w:hAnsi="Garamond" w:cs="Times New Roman"/>
      <w:sz w:val="24"/>
      <w:szCs w:val="20"/>
    </w:rPr>
  </w:style>
  <w:style w:type="character" w:customStyle="1" w:styleId="ClosingChar">
    <w:name w:val="Closing Char"/>
    <w:basedOn w:val="DefaultParagraphFont"/>
    <w:link w:val="Closing"/>
    <w:rsid w:val="00631F3E"/>
    <w:rPr>
      <w:rFonts w:ascii="Garamond" w:eastAsia="Times New Roman" w:hAnsi="Garamond" w:cs="Times New Roman"/>
      <w:sz w:val="24"/>
      <w:szCs w:val="20"/>
    </w:rPr>
  </w:style>
  <w:style w:type="character" w:styleId="Hyperlink">
    <w:name w:val="Hyperlink"/>
    <w:basedOn w:val="DefaultParagraphFont"/>
    <w:uiPriority w:val="99"/>
    <w:unhideWhenUsed/>
    <w:rsid w:val="00B34561"/>
    <w:rPr>
      <w:color w:val="0000FF" w:themeColor="hyperlink"/>
      <w:u w:val="single"/>
    </w:rPr>
  </w:style>
  <w:style w:type="paragraph" w:styleId="Footer">
    <w:name w:val="footer"/>
    <w:basedOn w:val="Normal"/>
    <w:link w:val="FooterChar"/>
    <w:uiPriority w:val="99"/>
    <w:rsid w:val="0001764B"/>
    <w:pPr>
      <w:tabs>
        <w:tab w:val="center" w:pos="4320"/>
        <w:tab w:val="right" w:pos="8640"/>
      </w:tabs>
      <w:spacing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01764B"/>
    <w:rPr>
      <w:rFonts w:ascii="Times New Roman" w:eastAsia="Times New Roman" w:hAnsi="Times New Roman" w:cs="Times New Roman"/>
      <w:sz w:val="24"/>
      <w:szCs w:val="20"/>
    </w:rPr>
  </w:style>
  <w:style w:type="paragraph" w:styleId="Header">
    <w:name w:val="header"/>
    <w:basedOn w:val="Normal"/>
    <w:link w:val="HeaderChar"/>
    <w:rsid w:val="0001764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1764B"/>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1764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01764B"/>
    <w:rPr>
      <w:rFonts w:ascii="Times New Roman" w:eastAsia="Times New Roman" w:hAnsi="Times New Roman" w:cs="Times New Roman"/>
      <w:sz w:val="24"/>
      <w:szCs w:val="24"/>
    </w:rPr>
  </w:style>
  <w:style w:type="paragraph" w:customStyle="1" w:styleId="Bullet">
    <w:name w:val="Bullet"/>
    <w:basedOn w:val="Normal"/>
    <w:rsid w:val="0001764B"/>
    <w:pPr>
      <w:numPr>
        <w:numId w:val="1"/>
      </w:numPr>
      <w:spacing w:before="60" w:after="60" w:line="240" w:lineRule="auto"/>
      <w:ind w:right="360"/>
      <w:jc w:val="both"/>
    </w:pPr>
    <w:rPr>
      <w:rFonts w:ascii="Garamond" w:eastAsia="Times New Roman" w:hAnsi="Garamond" w:cs="Times New Roman"/>
      <w:sz w:val="24"/>
      <w:szCs w:val="20"/>
    </w:rPr>
  </w:style>
  <w:style w:type="paragraph" w:customStyle="1" w:styleId="Bullet2">
    <w:name w:val="Bullet 2"/>
    <w:basedOn w:val="Bullet"/>
    <w:rsid w:val="0001764B"/>
    <w:pPr>
      <w:numPr>
        <w:numId w:val="0"/>
      </w:numPr>
      <w:tabs>
        <w:tab w:val="num" w:pos="1080"/>
      </w:tabs>
      <w:spacing w:before="0"/>
      <w:ind w:left="1080" w:right="720" w:hanging="360"/>
    </w:pPr>
  </w:style>
  <w:style w:type="table" w:styleId="TableGrid">
    <w:name w:val="Table Grid"/>
    <w:basedOn w:val="TableNormal"/>
    <w:uiPriority w:val="59"/>
    <w:rsid w:val="001B2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7F5140"/>
    <w:pPr>
      <w:autoSpaceDE w:val="0"/>
      <w:autoSpaceDN w:val="0"/>
      <w:adjustRightInd w:val="0"/>
      <w:spacing w:after="0" w:line="201" w:lineRule="atLeast"/>
    </w:pPr>
    <w:rPr>
      <w:rFonts w:ascii="NPSRawlinsonOT" w:hAnsi="NPSRawlinsonOT"/>
      <w:sz w:val="24"/>
      <w:szCs w:val="24"/>
    </w:rPr>
  </w:style>
  <w:style w:type="character" w:styleId="Strong">
    <w:name w:val="Strong"/>
    <w:basedOn w:val="DefaultParagraphFont"/>
    <w:uiPriority w:val="22"/>
    <w:qFormat/>
    <w:rsid w:val="007F5140"/>
    <w:rPr>
      <w:b/>
      <w:bCs/>
    </w:rPr>
  </w:style>
  <w:style w:type="character" w:customStyle="1" w:styleId="DeltaViewInsertion">
    <w:name w:val="DeltaView Insertion"/>
    <w:uiPriority w:val="99"/>
    <w:rsid w:val="00815D5B"/>
    <w:rPr>
      <w:color w:val="0000FF"/>
      <w:spacing w:val="0"/>
      <w:u w:val="double"/>
    </w:rPr>
  </w:style>
  <w:style w:type="paragraph" w:styleId="NormalWeb">
    <w:name w:val="Normal (Web)"/>
    <w:basedOn w:val="Normal"/>
    <w:uiPriority w:val="99"/>
    <w:semiHidden/>
    <w:unhideWhenUsed/>
    <w:rsid w:val="006B670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93EF3"/>
    <w:rPr>
      <w:sz w:val="16"/>
      <w:szCs w:val="16"/>
    </w:rPr>
  </w:style>
  <w:style w:type="paragraph" w:styleId="CommentText">
    <w:name w:val="annotation text"/>
    <w:basedOn w:val="Normal"/>
    <w:link w:val="CommentTextChar"/>
    <w:uiPriority w:val="99"/>
    <w:unhideWhenUsed/>
    <w:rsid w:val="00193EF3"/>
    <w:pPr>
      <w:spacing w:line="240" w:lineRule="auto"/>
    </w:pPr>
    <w:rPr>
      <w:sz w:val="20"/>
      <w:szCs w:val="20"/>
    </w:rPr>
  </w:style>
  <w:style w:type="character" w:customStyle="1" w:styleId="CommentTextChar">
    <w:name w:val="Comment Text Char"/>
    <w:basedOn w:val="DefaultParagraphFont"/>
    <w:link w:val="CommentText"/>
    <w:uiPriority w:val="99"/>
    <w:rsid w:val="00193EF3"/>
    <w:rPr>
      <w:sz w:val="20"/>
      <w:szCs w:val="20"/>
    </w:rPr>
  </w:style>
  <w:style w:type="paragraph" w:styleId="CommentSubject">
    <w:name w:val="annotation subject"/>
    <w:basedOn w:val="CommentText"/>
    <w:next w:val="CommentText"/>
    <w:link w:val="CommentSubjectChar"/>
    <w:uiPriority w:val="99"/>
    <w:semiHidden/>
    <w:unhideWhenUsed/>
    <w:rsid w:val="00193EF3"/>
    <w:rPr>
      <w:b/>
      <w:bCs/>
    </w:rPr>
  </w:style>
  <w:style w:type="character" w:customStyle="1" w:styleId="CommentSubjectChar">
    <w:name w:val="Comment Subject Char"/>
    <w:basedOn w:val="CommentTextChar"/>
    <w:link w:val="CommentSubject"/>
    <w:uiPriority w:val="99"/>
    <w:semiHidden/>
    <w:rsid w:val="00193EF3"/>
    <w:rPr>
      <w:b/>
      <w:bCs/>
      <w:sz w:val="20"/>
      <w:szCs w:val="20"/>
    </w:rPr>
  </w:style>
  <w:style w:type="paragraph" w:styleId="Revision">
    <w:name w:val="Revision"/>
    <w:hidden/>
    <w:uiPriority w:val="99"/>
    <w:semiHidden/>
    <w:rsid w:val="007C1937"/>
    <w:pPr>
      <w:spacing w:after="0" w:line="240" w:lineRule="auto"/>
    </w:pPr>
  </w:style>
  <w:style w:type="paragraph" w:styleId="TOCHeading">
    <w:name w:val="TOC Heading"/>
    <w:basedOn w:val="Heading1"/>
    <w:next w:val="Normal"/>
    <w:uiPriority w:val="39"/>
    <w:semiHidden/>
    <w:unhideWhenUsed/>
    <w:qFormat/>
    <w:rsid w:val="00B6008C"/>
    <w:pPr>
      <w:outlineLvl w:val="9"/>
    </w:pPr>
    <w:rPr>
      <w:lang w:eastAsia="ja-JP"/>
    </w:rPr>
  </w:style>
  <w:style w:type="paragraph" w:styleId="TOC1">
    <w:name w:val="toc 1"/>
    <w:basedOn w:val="Normal"/>
    <w:next w:val="Normal"/>
    <w:autoRedefine/>
    <w:uiPriority w:val="39"/>
    <w:unhideWhenUsed/>
    <w:rsid w:val="00B6008C"/>
    <w:pPr>
      <w:spacing w:after="100"/>
    </w:pPr>
  </w:style>
  <w:style w:type="paragraph" w:styleId="TOC2">
    <w:name w:val="toc 2"/>
    <w:basedOn w:val="Normal"/>
    <w:next w:val="Normal"/>
    <w:autoRedefine/>
    <w:uiPriority w:val="39"/>
    <w:unhideWhenUsed/>
    <w:rsid w:val="00B6008C"/>
    <w:pPr>
      <w:spacing w:after="100"/>
      <w:ind w:left="220"/>
    </w:pPr>
  </w:style>
  <w:style w:type="character" w:customStyle="1" w:styleId="Heading3Char">
    <w:name w:val="Heading 3 Char"/>
    <w:basedOn w:val="DefaultParagraphFont"/>
    <w:link w:val="Heading3"/>
    <w:uiPriority w:val="9"/>
    <w:rsid w:val="00A97921"/>
    <w:rPr>
      <w:rFonts w:eastAsiaTheme="majorEastAsia" w:cstheme="majorBidi"/>
      <w:bCs/>
      <w:sz w:val="20"/>
    </w:rPr>
  </w:style>
  <w:style w:type="paragraph" w:styleId="FootnoteText">
    <w:name w:val="footnote text"/>
    <w:basedOn w:val="Normal"/>
    <w:link w:val="FootnoteTextChar"/>
    <w:uiPriority w:val="99"/>
    <w:semiHidden/>
    <w:unhideWhenUsed/>
    <w:rsid w:val="00C027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27D7"/>
    <w:rPr>
      <w:sz w:val="20"/>
      <w:szCs w:val="20"/>
    </w:rPr>
  </w:style>
  <w:style w:type="character" w:styleId="FootnoteReference">
    <w:name w:val="footnote reference"/>
    <w:basedOn w:val="DefaultParagraphFont"/>
    <w:uiPriority w:val="99"/>
    <w:semiHidden/>
    <w:unhideWhenUsed/>
    <w:rsid w:val="00C027D7"/>
    <w:rPr>
      <w:vertAlign w:val="superscript"/>
    </w:rPr>
  </w:style>
  <w:style w:type="paragraph" w:styleId="TOC3">
    <w:name w:val="toc 3"/>
    <w:basedOn w:val="Normal"/>
    <w:next w:val="Normal"/>
    <w:autoRedefine/>
    <w:uiPriority w:val="39"/>
    <w:unhideWhenUsed/>
    <w:rsid w:val="00A37B40"/>
    <w:pPr>
      <w:spacing w:after="100"/>
      <w:ind w:left="440"/>
    </w:pPr>
  </w:style>
  <w:style w:type="paragraph" w:customStyle="1" w:styleId="Bullet3orunnumbered">
    <w:name w:val="Bullet 3 or unnumbered"/>
    <w:basedOn w:val="Normal"/>
    <w:rsid w:val="00942C9E"/>
    <w:pPr>
      <w:tabs>
        <w:tab w:val="num" w:pos="720"/>
      </w:tabs>
      <w:spacing w:before="40" w:after="40" w:line="240" w:lineRule="auto"/>
      <w:ind w:left="720" w:right="360" w:hanging="360"/>
      <w:jc w:val="both"/>
    </w:pPr>
    <w:rPr>
      <w:rFonts w:ascii="Times New Roman" w:eastAsia="Times New Roman" w:hAnsi="Times New Roman" w:cs="Times New Roman"/>
      <w:snapToGrid w:val="0"/>
      <w:sz w:val="24"/>
      <w:szCs w:val="20"/>
    </w:rPr>
  </w:style>
  <w:style w:type="paragraph" w:styleId="PlainText">
    <w:name w:val="Plain Text"/>
    <w:basedOn w:val="Normal"/>
    <w:link w:val="PlainTextChar"/>
    <w:rsid w:val="00641D3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41D37"/>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1572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B04828"/>
    <w:rPr>
      <w:color w:val="800080" w:themeColor="followedHyperlink"/>
      <w:u w:val="single"/>
    </w:rPr>
  </w:style>
  <w:style w:type="character" w:styleId="UnresolvedMention">
    <w:name w:val="Unresolved Mention"/>
    <w:basedOn w:val="DefaultParagraphFont"/>
    <w:uiPriority w:val="99"/>
    <w:semiHidden/>
    <w:unhideWhenUsed/>
    <w:rsid w:val="00AB7894"/>
    <w:rPr>
      <w:color w:val="605E5C"/>
      <w:shd w:val="clear" w:color="auto" w:fill="E1DFDD"/>
    </w:rPr>
  </w:style>
  <w:style w:type="paragraph" w:customStyle="1" w:styleId="Default">
    <w:name w:val="Default"/>
    <w:rsid w:val="00BA05FD"/>
    <w:pPr>
      <w:widowControl w:val="0"/>
      <w:autoSpaceDE w:val="0"/>
      <w:autoSpaceDN w:val="0"/>
      <w:adjustRightInd w:val="0"/>
      <w:spacing w:after="0" w:line="240" w:lineRule="auto"/>
    </w:pPr>
    <w:rPr>
      <w:rFonts w:ascii="AFILGG+TimesNewRoman,Bold" w:eastAsiaTheme="minorEastAsia" w:hAnsi="AFILGG+TimesNewRoman,Bold" w:cs="AFILGG+TimesNewRoman,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20208">
      <w:bodyDiv w:val="1"/>
      <w:marLeft w:val="0"/>
      <w:marRight w:val="0"/>
      <w:marTop w:val="0"/>
      <w:marBottom w:val="0"/>
      <w:divBdr>
        <w:top w:val="none" w:sz="0" w:space="0" w:color="auto"/>
        <w:left w:val="none" w:sz="0" w:space="0" w:color="auto"/>
        <w:bottom w:val="none" w:sz="0" w:space="0" w:color="auto"/>
        <w:right w:val="none" w:sz="0" w:space="0" w:color="auto"/>
      </w:divBdr>
    </w:div>
    <w:div w:id="290090782">
      <w:bodyDiv w:val="1"/>
      <w:marLeft w:val="0"/>
      <w:marRight w:val="0"/>
      <w:marTop w:val="125"/>
      <w:marBottom w:val="25"/>
      <w:divBdr>
        <w:top w:val="none" w:sz="0" w:space="0" w:color="auto"/>
        <w:left w:val="none" w:sz="0" w:space="0" w:color="auto"/>
        <w:bottom w:val="none" w:sz="0" w:space="0" w:color="auto"/>
        <w:right w:val="none" w:sz="0" w:space="0" w:color="auto"/>
      </w:divBdr>
      <w:divsChild>
        <w:div w:id="1139767738">
          <w:marLeft w:val="0"/>
          <w:marRight w:val="0"/>
          <w:marTop w:val="0"/>
          <w:marBottom w:val="0"/>
          <w:divBdr>
            <w:top w:val="none" w:sz="0" w:space="0" w:color="auto"/>
            <w:left w:val="none" w:sz="0" w:space="0" w:color="auto"/>
            <w:bottom w:val="none" w:sz="0" w:space="0" w:color="auto"/>
            <w:right w:val="none" w:sz="0" w:space="0" w:color="auto"/>
          </w:divBdr>
        </w:div>
      </w:divsChild>
    </w:div>
    <w:div w:id="352584141">
      <w:bodyDiv w:val="1"/>
      <w:marLeft w:val="0"/>
      <w:marRight w:val="0"/>
      <w:marTop w:val="0"/>
      <w:marBottom w:val="0"/>
      <w:divBdr>
        <w:top w:val="none" w:sz="0" w:space="0" w:color="auto"/>
        <w:left w:val="none" w:sz="0" w:space="0" w:color="auto"/>
        <w:bottom w:val="none" w:sz="0" w:space="0" w:color="auto"/>
        <w:right w:val="none" w:sz="0" w:space="0" w:color="auto"/>
      </w:divBdr>
    </w:div>
    <w:div w:id="1061977806">
      <w:bodyDiv w:val="1"/>
      <w:marLeft w:val="0"/>
      <w:marRight w:val="0"/>
      <w:marTop w:val="0"/>
      <w:marBottom w:val="0"/>
      <w:divBdr>
        <w:top w:val="none" w:sz="0" w:space="0" w:color="auto"/>
        <w:left w:val="none" w:sz="0" w:space="0" w:color="auto"/>
        <w:bottom w:val="none" w:sz="0" w:space="0" w:color="auto"/>
        <w:right w:val="none" w:sz="0" w:space="0" w:color="auto"/>
      </w:divBdr>
    </w:div>
    <w:div w:id="1208178960">
      <w:bodyDiv w:val="1"/>
      <w:marLeft w:val="0"/>
      <w:marRight w:val="0"/>
      <w:marTop w:val="0"/>
      <w:marBottom w:val="0"/>
      <w:divBdr>
        <w:top w:val="none" w:sz="0" w:space="0" w:color="auto"/>
        <w:left w:val="none" w:sz="0" w:space="0" w:color="auto"/>
        <w:bottom w:val="none" w:sz="0" w:space="0" w:color="auto"/>
        <w:right w:val="none" w:sz="0" w:space="0" w:color="auto"/>
      </w:divBdr>
    </w:div>
    <w:div w:id="1392465577">
      <w:bodyDiv w:val="1"/>
      <w:marLeft w:val="0"/>
      <w:marRight w:val="0"/>
      <w:marTop w:val="0"/>
      <w:marBottom w:val="0"/>
      <w:divBdr>
        <w:top w:val="none" w:sz="0" w:space="0" w:color="auto"/>
        <w:left w:val="none" w:sz="0" w:space="0" w:color="auto"/>
        <w:bottom w:val="none" w:sz="0" w:space="0" w:color="auto"/>
        <w:right w:val="none" w:sz="0" w:space="0" w:color="auto"/>
      </w:divBdr>
      <w:divsChild>
        <w:div w:id="1644849869">
          <w:marLeft w:val="0"/>
          <w:marRight w:val="0"/>
          <w:marTop w:val="100"/>
          <w:marBottom w:val="100"/>
          <w:divBdr>
            <w:top w:val="none" w:sz="0" w:space="0" w:color="auto"/>
            <w:left w:val="none" w:sz="0" w:space="0" w:color="auto"/>
            <w:bottom w:val="none" w:sz="0" w:space="0" w:color="auto"/>
            <w:right w:val="none" w:sz="0" w:space="0" w:color="auto"/>
          </w:divBdr>
          <w:divsChild>
            <w:div w:id="1783305373">
              <w:marLeft w:val="163"/>
              <w:marRight w:val="163"/>
              <w:marTop w:val="0"/>
              <w:marBottom w:val="0"/>
              <w:divBdr>
                <w:top w:val="none" w:sz="0" w:space="0" w:color="auto"/>
                <w:left w:val="none" w:sz="0" w:space="0" w:color="auto"/>
                <w:bottom w:val="none" w:sz="0" w:space="0" w:color="auto"/>
                <w:right w:val="none" w:sz="0" w:space="0" w:color="auto"/>
              </w:divBdr>
              <w:divsChild>
                <w:div w:id="1451513718">
                  <w:marLeft w:val="-63"/>
                  <w:marRight w:val="0"/>
                  <w:marTop w:val="0"/>
                  <w:marBottom w:val="0"/>
                  <w:divBdr>
                    <w:top w:val="none" w:sz="0" w:space="0" w:color="auto"/>
                    <w:left w:val="none" w:sz="0" w:space="0" w:color="auto"/>
                    <w:bottom w:val="none" w:sz="0" w:space="0" w:color="auto"/>
                    <w:right w:val="none" w:sz="0" w:space="0" w:color="auto"/>
                  </w:divBdr>
                  <w:divsChild>
                    <w:div w:id="690692344">
                      <w:marLeft w:val="0"/>
                      <w:marRight w:val="0"/>
                      <w:marTop w:val="0"/>
                      <w:marBottom w:val="0"/>
                      <w:divBdr>
                        <w:top w:val="none" w:sz="0" w:space="0" w:color="auto"/>
                        <w:left w:val="none" w:sz="0" w:space="0" w:color="auto"/>
                        <w:bottom w:val="none" w:sz="0" w:space="0" w:color="auto"/>
                        <w:right w:val="none" w:sz="0" w:space="0" w:color="auto"/>
                      </w:divBdr>
                      <w:divsChild>
                        <w:div w:id="1196887345">
                          <w:marLeft w:val="0"/>
                          <w:marRight w:val="0"/>
                          <w:marTop w:val="0"/>
                          <w:marBottom w:val="188"/>
                          <w:divBdr>
                            <w:top w:val="none" w:sz="0" w:space="0" w:color="auto"/>
                            <w:left w:val="none" w:sz="0" w:space="0" w:color="auto"/>
                            <w:bottom w:val="none" w:sz="0" w:space="0" w:color="auto"/>
                            <w:right w:val="none" w:sz="0" w:space="0" w:color="auto"/>
                          </w:divBdr>
                          <w:divsChild>
                            <w:div w:id="1228108993">
                              <w:marLeft w:val="0"/>
                              <w:marRight w:val="0"/>
                              <w:marTop w:val="0"/>
                              <w:marBottom w:val="0"/>
                              <w:divBdr>
                                <w:top w:val="none" w:sz="0" w:space="0" w:color="auto"/>
                                <w:left w:val="none" w:sz="0" w:space="0" w:color="auto"/>
                                <w:bottom w:val="none" w:sz="0" w:space="0" w:color="auto"/>
                                <w:right w:val="none" w:sz="0" w:space="0" w:color="auto"/>
                              </w:divBdr>
                              <w:divsChild>
                                <w:div w:id="488255036">
                                  <w:marLeft w:val="0"/>
                                  <w:marRight w:val="0"/>
                                  <w:marTop w:val="0"/>
                                  <w:marBottom w:val="0"/>
                                  <w:divBdr>
                                    <w:top w:val="single" w:sz="2" w:space="1" w:color="auto"/>
                                    <w:left w:val="single" w:sz="2" w:space="1" w:color="auto"/>
                                    <w:bottom w:val="single" w:sz="2" w:space="1" w:color="auto"/>
                                    <w:right w:val="single" w:sz="2" w:space="1" w:color="auto"/>
                                  </w:divBdr>
                                  <w:divsChild>
                                    <w:div w:id="688794691">
                                      <w:marLeft w:val="0"/>
                                      <w:marRight w:val="0"/>
                                      <w:marTop w:val="0"/>
                                      <w:marBottom w:val="0"/>
                                      <w:divBdr>
                                        <w:top w:val="none" w:sz="0" w:space="0" w:color="auto"/>
                                        <w:left w:val="none" w:sz="0" w:space="0" w:color="auto"/>
                                        <w:bottom w:val="none" w:sz="0" w:space="0" w:color="auto"/>
                                        <w:right w:val="none" w:sz="0" w:space="0" w:color="auto"/>
                                      </w:divBdr>
                                      <w:divsChild>
                                        <w:div w:id="18335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947161">
      <w:bodyDiv w:val="1"/>
      <w:marLeft w:val="0"/>
      <w:marRight w:val="0"/>
      <w:marTop w:val="0"/>
      <w:marBottom w:val="0"/>
      <w:divBdr>
        <w:top w:val="none" w:sz="0" w:space="0" w:color="auto"/>
        <w:left w:val="none" w:sz="0" w:space="0" w:color="auto"/>
        <w:bottom w:val="none" w:sz="0" w:space="0" w:color="auto"/>
        <w:right w:val="none" w:sz="0" w:space="0" w:color="auto"/>
      </w:divBdr>
    </w:div>
    <w:div w:id="1808429911">
      <w:bodyDiv w:val="1"/>
      <w:marLeft w:val="0"/>
      <w:marRight w:val="0"/>
      <w:marTop w:val="0"/>
      <w:marBottom w:val="0"/>
      <w:divBdr>
        <w:top w:val="none" w:sz="0" w:space="0" w:color="auto"/>
        <w:left w:val="none" w:sz="0" w:space="0" w:color="auto"/>
        <w:bottom w:val="none" w:sz="0" w:space="0" w:color="auto"/>
        <w:right w:val="none" w:sz="0" w:space="0" w:color="auto"/>
      </w:divBdr>
    </w:div>
    <w:div w:id="182015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cs.inside.nps.gov/projects/sites/pwr/goga/GOGA%20Residential%20Leasing/www.nps.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FA7A25CB3E6D498A402E8A6A912961" ma:contentTypeVersion="8" ma:contentTypeDescription="Create a new document." ma:contentTypeScope="" ma:versionID="1236a234b2c8cf4829096d160f4ec8c4">
  <xsd:schema xmlns:xsd="http://www.w3.org/2001/XMLSchema" xmlns:xs="http://www.w3.org/2001/XMLSchema" xmlns:p="http://schemas.microsoft.com/office/2006/metadata/properties" xmlns:ns2="7b63c788-8e27-406e-9746-2d8105168358" xmlns:ns3="ba300d0a-6244-4647-8904-a7c1d7b7dbb7" targetNamespace="http://schemas.microsoft.com/office/2006/metadata/properties" ma:root="true" ma:fieldsID="778a48a0991c7cf41055cb519900ebc2" ns2:_="" ns3:_="">
    <xsd:import namespace="7b63c788-8e27-406e-9746-2d8105168358"/>
    <xsd:import namespace="ba300d0a-6244-4647-8904-a7c1d7b7db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3c788-8e27-406e-9746-2d81051683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00d0a-6244-4647-8904-a7c1d7b7db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CEE2D9-961D-4730-9270-234A46E2AF6E}">
  <ds:schemaRefs>
    <ds:schemaRef ds:uri="http://schemas.openxmlformats.org/officeDocument/2006/bibliography"/>
  </ds:schemaRefs>
</ds:datastoreItem>
</file>

<file path=customXml/itemProps2.xml><?xml version="1.0" encoding="utf-8"?>
<ds:datastoreItem xmlns:ds="http://schemas.openxmlformats.org/officeDocument/2006/customXml" ds:itemID="{EBFB00F2-1250-4F7C-A264-B914C0024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3c788-8e27-406e-9746-2d8105168358"/>
    <ds:schemaRef ds:uri="ba300d0a-6244-4647-8904-a7c1d7b7d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CF0D07-F433-4E0D-B722-5B52818CBFDE}">
  <ds:schemaRefs>
    <ds:schemaRef ds:uri="http://schemas.microsoft.com/sharepoint/v3/contenttype/forms"/>
  </ds:schemaRefs>
</ds:datastoreItem>
</file>

<file path=customXml/itemProps4.xml><?xml version="1.0" encoding="utf-8"?>
<ds:datastoreItem xmlns:ds="http://schemas.openxmlformats.org/officeDocument/2006/customXml" ds:itemID="{CFF46CB2-00E6-4441-9252-AA0420F6D07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Template>
  <TotalTime>77</TotalTime>
  <Pages>20</Pages>
  <Words>4802</Words>
  <Characters>25164</Characters>
  <Application>Microsoft Office Word</Application>
  <DocSecurity>0</DocSecurity>
  <Lines>513</Lines>
  <Paragraphs>193</Paragraphs>
  <ScaleCrop>false</ScaleCrop>
  <Company>National Park Service</Company>
  <LinksUpToDate>false</LinksUpToDate>
  <CharactersWithSpaces>29773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Darby</dc:creator>
  <cp:keywords/>
  <dc:description/>
  <cp:lastModifiedBy>Stasny, Rachel C</cp:lastModifiedBy>
  <cp:revision>62</cp:revision>
  <cp:lastPrinted>2013-09-12T18:17:00Z</cp:lastPrinted>
  <dcterms:created xsi:type="dcterms:W3CDTF">2024-12-13T16:54:00Z</dcterms:created>
  <dcterms:modified xsi:type="dcterms:W3CDTF">2026-05-29T18:26:00Z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0x01010049FA7A25CB3E6D498A402E8A6A912961</vt:lpwstr>
  </property>
  <property fmtid="{D5CDD505-2E9C-101B-9397-08002B2CF9AE}" pid="3" name="_DocHome">
    <vt:i4>1685110037</vt:i4>
  </property>
  <property fmtid="{D5CDD505-2E9C-101B-9397-08002B2CF9AE}" pid="4" name="Order">
    <vt:r8>14600</vt:r8>
  </property>
</Properties>
</file>