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8A9" w:rsidRPr="001E173F" w:rsidRDefault="00CA1CEB" w:rsidP="001E173F">
      <w:pPr>
        <w:pStyle w:val="Heading1"/>
      </w:pPr>
      <w:r w:rsidRPr="001E173F">
        <w:t xml:space="preserve">SUGGESTIONS FROM THE PUBLIC REGARDING </w:t>
      </w:r>
      <w:r w:rsidR="00343273" w:rsidRPr="001E173F">
        <w:t>NATURAL RESOURCE</w:t>
      </w:r>
      <w:r w:rsidR="008E434B" w:rsidRPr="001E173F">
        <w:t>S</w:t>
      </w:r>
      <w:r w:rsidR="00343273" w:rsidRPr="001E173F">
        <w:t xml:space="preserve"> </w:t>
      </w:r>
      <w:r w:rsidR="0073107B" w:rsidRPr="001E173F">
        <w:t xml:space="preserve">AND VISITOR EXPERIENCE </w:t>
      </w:r>
      <w:r w:rsidR="008E434B" w:rsidRPr="001E173F">
        <w:t xml:space="preserve">ANALYSIS IN </w:t>
      </w:r>
      <w:r w:rsidRPr="001E173F">
        <w:t xml:space="preserve">THE GGNRA DOG PLAN/EIS </w:t>
      </w:r>
      <w:r w:rsidR="0073107B" w:rsidRPr="001E173F">
        <w:t xml:space="preserve">- </w:t>
      </w:r>
    </w:p>
    <w:p w:rsidR="008448A9" w:rsidRPr="001E173F" w:rsidRDefault="00CA1CEB" w:rsidP="001E173F">
      <w:pPr>
        <w:pStyle w:val="Heading1"/>
      </w:pPr>
      <w:r w:rsidRPr="001E173F">
        <w:t>ADDITIONS AND REMOVAL OF LITERATURE</w:t>
      </w:r>
    </w:p>
    <w:p w:rsidR="008448A9" w:rsidRDefault="008448A9" w:rsidP="001454D3">
      <w:pPr>
        <w:spacing w:afterLines="60" w:after="144"/>
        <w:rPr>
          <w:b/>
          <w:u w:val="single"/>
        </w:rPr>
      </w:pPr>
    </w:p>
    <w:p w:rsidR="008448A9" w:rsidRPr="001E173F" w:rsidRDefault="0062140A" w:rsidP="001E173F">
      <w:pPr>
        <w:pStyle w:val="Heading2"/>
      </w:pPr>
      <w:r w:rsidRPr="001E173F">
        <w:t>NATURAL RESOURCES</w:t>
      </w:r>
    </w:p>
    <w:p w:rsidR="008448A9" w:rsidRPr="001E173F" w:rsidRDefault="005F3BD0" w:rsidP="001E173F">
      <w:pPr>
        <w:pStyle w:val="Heading3"/>
      </w:pPr>
      <w:r w:rsidRPr="001E173F">
        <w:t>GGNRA</w:t>
      </w:r>
      <w:r w:rsidR="00CA1CEB" w:rsidRPr="001E173F">
        <w:t xml:space="preserve"> Literature Suggested</w:t>
      </w:r>
      <w:r w:rsidR="0091704B" w:rsidRPr="001E173F">
        <w:t xml:space="preserve"> by Public Comment</w:t>
      </w:r>
      <w:r w:rsidR="00CA1CEB" w:rsidRPr="001E173F">
        <w:t xml:space="preserve"> for Inclusion in Plan/EIS</w:t>
      </w:r>
      <w:r w:rsidR="00B9033F" w:rsidRPr="001E173F">
        <w:t>:</w:t>
      </w:r>
    </w:p>
    <w:p w:rsidR="008448A9" w:rsidRPr="006A6A14" w:rsidRDefault="007531D3" w:rsidP="006A6A14">
      <w:pPr>
        <w:spacing w:after="240"/>
        <w:rPr>
          <w:sz w:val="22"/>
          <w:szCs w:val="22"/>
        </w:rPr>
      </w:pPr>
      <w:r w:rsidRPr="006A6A14">
        <w:rPr>
          <w:sz w:val="22"/>
          <w:szCs w:val="22"/>
        </w:rPr>
        <w:t xml:space="preserve">The following citations have been suggested for inclusion in the Plan/EIS through either </w:t>
      </w:r>
      <w:r w:rsidR="00306280" w:rsidRPr="006A6A14">
        <w:rPr>
          <w:sz w:val="22"/>
          <w:szCs w:val="22"/>
        </w:rPr>
        <w:t xml:space="preserve">individual comments in </w:t>
      </w:r>
      <w:r w:rsidRPr="006A6A14">
        <w:rPr>
          <w:sz w:val="22"/>
          <w:szCs w:val="22"/>
        </w:rPr>
        <w:t xml:space="preserve">the PEPC database or through a hard copy of letters sent with comments to the draft Plan/EIS.  The </w:t>
      </w:r>
      <w:r w:rsidR="004233F8" w:rsidRPr="006A6A14">
        <w:rPr>
          <w:sz w:val="22"/>
          <w:szCs w:val="22"/>
        </w:rPr>
        <w:t xml:space="preserve">full </w:t>
      </w:r>
      <w:r w:rsidRPr="006A6A14">
        <w:rPr>
          <w:sz w:val="22"/>
          <w:szCs w:val="22"/>
        </w:rPr>
        <w:t>citations that have been suggested are described</w:t>
      </w:r>
      <w:r w:rsidR="004233F8" w:rsidRPr="006A6A14">
        <w:rPr>
          <w:sz w:val="22"/>
          <w:szCs w:val="22"/>
        </w:rPr>
        <w:t>, a summary of the article/paper/brochure has been prepared, a determination if the citation has been peer reviewed has been included, and the number of times the article/paper/brochure has been cited</w:t>
      </w:r>
      <w:r w:rsidR="00306280" w:rsidRPr="006A6A14">
        <w:rPr>
          <w:sz w:val="22"/>
          <w:szCs w:val="22"/>
        </w:rPr>
        <w:t xml:space="preserve">.  Finally, a </w:t>
      </w:r>
      <w:r w:rsidR="004233F8" w:rsidRPr="006A6A14">
        <w:rPr>
          <w:sz w:val="22"/>
          <w:szCs w:val="22"/>
        </w:rPr>
        <w:t>conclusion proposed by EA and next steps have been suggested</w:t>
      </w:r>
      <w:r w:rsidR="00306280" w:rsidRPr="006A6A14">
        <w:rPr>
          <w:sz w:val="22"/>
          <w:szCs w:val="22"/>
        </w:rPr>
        <w:t xml:space="preserve"> for each citation</w:t>
      </w:r>
      <w:r w:rsidR="00AD20C5" w:rsidRPr="006A6A14">
        <w:rPr>
          <w:sz w:val="22"/>
          <w:szCs w:val="22"/>
        </w:rPr>
        <w:t xml:space="preserve"> as well as a table that follows this text discussion</w:t>
      </w:r>
      <w:r w:rsidR="004233F8" w:rsidRPr="006A6A14">
        <w:rPr>
          <w:sz w:val="22"/>
          <w:szCs w:val="22"/>
        </w:rPr>
        <w:t>.</w:t>
      </w:r>
    </w:p>
    <w:p w:rsidR="008448A9" w:rsidRPr="006A6A14" w:rsidRDefault="00DD7167" w:rsidP="006A6A14">
      <w:pPr>
        <w:pStyle w:val="ListParagraph"/>
        <w:numPr>
          <w:ilvl w:val="0"/>
          <w:numId w:val="19"/>
        </w:numPr>
        <w:spacing w:after="240" w:line="240" w:lineRule="auto"/>
        <w:rPr>
          <w:rFonts w:ascii="Times New Roman" w:hAnsi="Times New Roman"/>
        </w:rPr>
      </w:pPr>
      <w:r w:rsidRPr="006A6A14">
        <w:rPr>
          <w:rFonts w:ascii="Times New Roman" w:hAnsi="Times New Roman"/>
        </w:rPr>
        <w:t xml:space="preserve">Warren, Megan. 2007. </w:t>
      </w:r>
      <w:r w:rsidRPr="006A6A14">
        <w:rPr>
          <w:rFonts w:ascii="Times New Roman" w:hAnsi="Times New Roman"/>
          <w:i/>
        </w:rPr>
        <w:t>Recreation Disturbance Does Not Change Feeding Behavior of the</w:t>
      </w:r>
      <w:r w:rsidR="006A6A14">
        <w:rPr>
          <w:rFonts w:ascii="Times New Roman" w:hAnsi="Times New Roman"/>
          <w:i/>
        </w:rPr>
        <w:t xml:space="preserve"> </w:t>
      </w:r>
      <w:r w:rsidRPr="006A6A14">
        <w:rPr>
          <w:rFonts w:ascii="Times New Roman" w:hAnsi="Times New Roman"/>
          <w:i/>
        </w:rPr>
        <w:t>Western Snowy Plover</w:t>
      </w:r>
      <w:r w:rsidRPr="006A6A14">
        <w:rPr>
          <w:rFonts w:ascii="Times New Roman" w:hAnsi="Times New Roman"/>
        </w:rPr>
        <w:t xml:space="preserve">. Unpublished undergraduate thesis. </w:t>
      </w:r>
      <w:r w:rsidR="006A6A14">
        <w:rPr>
          <w:rFonts w:ascii="Times New Roman" w:hAnsi="Times New Roman"/>
        </w:rPr>
        <w:t xml:space="preserve">UC Berkeley Environmental </w:t>
      </w:r>
      <w:r w:rsidRPr="006A6A14">
        <w:rPr>
          <w:rFonts w:ascii="Times New Roman" w:hAnsi="Times New Roman"/>
        </w:rPr>
        <w:t>Sciences 196, Senior Research Seminar, May 7, 2007.</w:t>
      </w:r>
    </w:p>
    <w:p w:rsidR="008448A9" w:rsidRPr="006A6A14" w:rsidRDefault="00DD7167" w:rsidP="006A6A14">
      <w:pPr>
        <w:spacing w:after="240"/>
        <w:rPr>
          <w:b/>
          <w:sz w:val="22"/>
          <w:szCs w:val="22"/>
        </w:rPr>
      </w:pPr>
      <w:r w:rsidRPr="006A6A14">
        <w:rPr>
          <w:b/>
          <w:sz w:val="22"/>
          <w:szCs w:val="22"/>
        </w:rPr>
        <w:t xml:space="preserve">Peer Reviewed: </w:t>
      </w:r>
      <w:r w:rsidR="005A39C3" w:rsidRPr="006A6A14">
        <w:rPr>
          <w:b/>
          <w:sz w:val="22"/>
          <w:szCs w:val="22"/>
        </w:rPr>
        <w:t>No</w:t>
      </w:r>
    </w:p>
    <w:p w:rsidR="008448A9" w:rsidRPr="006A6A14" w:rsidRDefault="00CC31AB" w:rsidP="006A6A14">
      <w:pPr>
        <w:spacing w:after="240"/>
        <w:rPr>
          <w:sz w:val="22"/>
          <w:szCs w:val="22"/>
        </w:rPr>
      </w:pPr>
      <w:r w:rsidRPr="006A6A14">
        <w:rPr>
          <w:sz w:val="22"/>
          <w:szCs w:val="22"/>
        </w:rPr>
        <w:t xml:space="preserve">The study looked at </w:t>
      </w:r>
      <w:r w:rsidR="009B1087" w:rsidRPr="006A6A14">
        <w:rPr>
          <w:sz w:val="22"/>
          <w:szCs w:val="22"/>
        </w:rPr>
        <w:t xml:space="preserve">disturbance of </w:t>
      </w:r>
      <w:r w:rsidR="00412FD4" w:rsidRPr="006A6A14">
        <w:rPr>
          <w:sz w:val="22"/>
          <w:szCs w:val="22"/>
        </w:rPr>
        <w:t>Western Snowy Plover (</w:t>
      </w:r>
      <w:proofErr w:type="spellStart"/>
      <w:r w:rsidR="00412FD4" w:rsidRPr="006A6A14">
        <w:rPr>
          <w:i/>
          <w:sz w:val="22"/>
          <w:szCs w:val="22"/>
        </w:rPr>
        <w:t>Charadrius</w:t>
      </w:r>
      <w:proofErr w:type="spellEnd"/>
      <w:r w:rsidR="00412FD4" w:rsidRPr="006A6A14">
        <w:rPr>
          <w:i/>
          <w:sz w:val="22"/>
          <w:szCs w:val="22"/>
        </w:rPr>
        <w:t xml:space="preserve"> alexandrines </w:t>
      </w:r>
      <w:proofErr w:type="spellStart"/>
      <w:r w:rsidR="00412FD4" w:rsidRPr="006A6A14">
        <w:rPr>
          <w:i/>
          <w:sz w:val="22"/>
          <w:szCs w:val="22"/>
        </w:rPr>
        <w:t>nivosus</w:t>
      </w:r>
      <w:proofErr w:type="spellEnd"/>
      <w:r w:rsidR="00412FD4" w:rsidRPr="006A6A14">
        <w:rPr>
          <w:sz w:val="22"/>
          <w:szCs w:val="22"/>
        </w:rPr>
        <w:t xml:space="preserve">) populations </w:t>
      </w:r>
      <w:proofErr w:type="gramStart"/>
      <w:r w:rsidR="00412FD4" w:rsidRPr="006A6A14">
        <w:rPr>
          <w:sz w:val="22"/>
          <w:szCs w:val="22"/>
        </w:rPr>
        <w:t>as a result of</w:t>
      </w:r>
      <w:proofErr w:type="gramEnd"/>
      <w:r w:rsidR="00412FD4" w:rsidRPr="006A6A14">
        <w:rPr>
          <w:sz w:val="22"/>
          <w:szCs w:val="22"/>
        </w:rPr>
        <w:t xml:space="preserve"> recreation disturbance. Disturbance was measured through </w:t>
      </w:r>
      <w:r w:rsidR="00FD23B3" w:rsidRPr="006A6A14">
        <w:rPr>
          <w:sz w:val="22"/>
          <w:szCs w:val="22"/>
        </w:rPr>
        <w:t>observation</w:t>
      </w:r>
      <w:r w:rsidR="00412FD4" w:rsidRPr="006A6A14">
        <w:rPr>
          <w:sz w:val="22"/>
          <w:szCs w:val="22"/>
        </w:rPr>
        <w:t xml:space="preserve"> surveys during February and March of 2007 at Crissy Field, </w:t>
      </w:r>
      <w:proofErr w:type="spellStart"/>
      <w:r w:rsidR="00412FD4" w:rsidRPr="006A6A14">
        <w:rPr>
          <w:sz w:val="22"/>
          <w:szCs w:val="22"/>
        </w:rPr>
        <w:t>Limantour</w:t>
      </w:r>
      <w:proofErr w:type="spellEnd"/>
      <w:r w:rsidR="00412FD4" w:rsidRPr="006A6A14">
        <w:rPr>
          <w:sz w:val="22"/>
          <w:szCs w:val="22"/>
        </w:rPr>
        <w:t xml:space="preserve"> Beach, and Abbott’s Lagoon. Sites were classified by their level of recreation use, and the number of birds present, with a minimum population size for the samples of four birds. Disturbances were categorized into no </w:t>
      </w:r>
      <w:r w:rsidR="00FD23B3" w:rsidRPr="006A6A14">
        <w:rPr>
          <w:sz w:val="22"/>
          <w:szCs w:val="22"/>
        </w:rPr>
        <w:t>response</w:t>
      </w:r>
      <w:r w:rsidR="00412FD4" w:rsidRPr="006A6A14">
        <w:rPr>
          <w:sz w:val="22"/>
          <w:szCs w:val="22"/>
        </w:rPr>
        <w:t>, and mild, moderate, or major response. For</w:t>
      </w:r>
      <w:r w:rsidR="009B1087" w:rsidRPr="006A6A14">
        <w:rPr>
          <w:sz w:val="22"/>
          <w:szCs w:val="22"/>
        </w:rPr>
        <w:t>aging activities were also recorded</w:t>
      </w:r>
      <w:r w:rsidR="00412FD4" w:rsidRPr="006A6A14">
        <w:rPr>
          <w:sz w:val="22"/>
          <w:szCs w:val="22"/>
        </w:rPr>
        <w:t xml:space="preserve"> to determine the amount of time birds spent scanning for prey, actively foraging, and time spent alert. A linear regression was used to determine the relationship between frequency of disturbance and foraging, alert, and searching time. </w:t>
      </w:r>
      <w:r w:rsidR="00D51F90" w:rsidRPr="006A6A14">
        <w:rPr>
          <w:sz w:val="22"/>
          <w:szCs w:val="22"/>
        </w:rPr>
        <w:t>The linear regression indicated no relationship between disturbance leve</w:t>
      </w:r>
      <w:r w:rsidR="005930A3" w:rsidRPr="006A6A14">
        <w:rPr>
          <w:sz w:val="22"/>
          <w:szCs w:val="22"/>
        </w:rPr>
        <w:t>l and alert time while feeding (</w:t>
      </w:r>
      <w:r w:rsidR="00D51F90" w:rsidRPr="006A6A14">
        <w:rPr>
          <w:sz w:val="22"/>
          <w:szCs w:val="22"/>
        </w:rPr>
        <w:t xml:space="preserve">p-values were p=0.86 for disturbance level and foraging time, p=0.73 for disturbance level and alert time, and p=0.24 for disturbance level and searching time). </w:t>
      </w:r>
      <w:proofErr w:type="gramStart"/>
      <w:r w:rsidR="009B1087" w:rsidRPr="006A6A14">
        <w:rPr>
          <w:sz w:val="22"/>
          <w:szCs w:val="22"/>
        </w:rPr>
        <w:t>However</w:t>
      </w:r>
      <w:proofErr w:type="gramEnd"/>
      <w:r w:rsidR="009B1087" w:rsidRPr="006A6A14">
        <w:rPr>
          <w:sz w:val="22"/>
          <w:szCs w:val="22"/>
        </w:rPr>
        <w:t xml:space="preserve"> the</w:t>
      </w:r>
      <w:r w:rsidR="005930A3" w:rsidRPr="006A6A14">
        <w:rPr>
          <w:sz w:val="22"/>
          <w:szCs w:val="22"/>
        </w:rPr>
        <w:t xml:space="preserve"> study size and time spent in the field observing were not </w:t>
      </w:r>
      <w:r w:rsidR="009B1087" w:rsidRPr="006A6A14">
        <w:rPr>
          <w:sz w:val="22"/>
          <w:szCs w:val="22"/>
        </w:rPr>
        <w:t>sufficient</w:t>
      </w:r>
      <w:r w:rsidR="005930A3" w:rsidRPr="006A6A14">
        <w:rPr>
          <w:sz w:val="22"/>
          <w:szCs w:val="22"/>
        </w:rPr>
        <w:t>, and her sites were not standardize</w:t>
      </w:r>
      <w:r w:rsidR="009B1087" w:rsidRPr="006A6A14">
        <w:rPr>
          <w:sz w:val="22"/>
          <w:szCs w:val="22"/>
        </w:rPr>
        <w:t>d</w:t>
      </w:r>
      <w:r w:rsidR="005930A3" w:rsidRPr="006A6A14">
        <w:rPr>
          <w:sz w:val="22"/>
          <w:szCs w:val="22"/>
        </w:rPr>
        <w:t xml:space="preserve"> (Crissy Field had no foraging).  </w:t>
      </w:r>
      <w:r w:rsidR="00D51F90" w:rsidRPr="006A6A14">
        <w:rPr>
          <w:sz w:val="22"/>
          <w:szCs w:val="22"/>
        </w:rPr>
        <w:t>Discussion focused on other ways in which recreation may impact foraging behaviors of WSP, such as location of recreation, and removal of debris.</w:t>
      </w:r>
    </w:p>
    <w:p w:rsidR="008448A9" w:rsidRPr="006A6A14" w:rsidRDefault="0085486B" w:rsidP="006A6A14">
      <w:pPr>
        <w:spacing w:after="240"/>
        <w:rPr>
          <w:sz w:val="22"/>
          <w:szCs w:val="22"/>
        </w:rPr>
      </w:pPr>
      <w:r w:rsidRPr="006A6A14">
        <w:rPr>
          <w:color w:val="000000"/>
          <w:sz w:val="22"/>
          <w:szCs w:val="22"/>
        </w:rPr>
        <w:t>As stated during public comments to the draft Plan/EIS in the PEPC database: “Some of the most compelling research in the last few years has been by researchers such as Warren (2007) who admit that they expected to find that off-leash dogs had a major impact on the diversity, abundance, and feeding behaviors of birds and small mammals. However, when they did the actual research, they found no such impact.”</w:t>
      </w:r>
    </w:p>
    <w:p w:rsidR="008448A9" w:rsidRPr="006A6A14" w:rsidRDefault="00D51F90" w:rsidP="006A6A14">
      <w:pPr>
        <w:spacing w:after="240"/>
        <w:rPr>
          <w:sz w:val="22"/>
          <w:szCs w:val="22"/>
        </w:rPr>
      </w:pPr>
      <w:r w:rsidRPr="006A6A14">
        <w:rPr>
          <w:b/>
          <w:sz w:val="22"/>
          <w:szCs w:val="22"/>
        </w:rPr>
        <w:t>Citations</w:t>
      </w:r>
      <w:r w:rsidRPr="006A6A14">
        <w:rPr>
          <w:sz w:val="22"/>
          <w:szCs w:val="22"/>
        </w:rPr>
        <w:t>: This paper is not on Google Scholar</w:t>
      </w:r>
      <w:r w:rsidR="00433693" w:rsidRPr="006A6A14">
        <w:rPr>
          <w:sz w:val="22"/>
          <w:szCs w:val="22"/>
        </w:rPr>
        <w:t>, and the number of citations is unknown</w:t>
      </w:r>
      <w:r w:rsidRPr="006A6A14">
        <w:rPr>
          <w:sz w:val="22"/>
          <w:szCs w:val="22"/>
        </w:rPr>
        <w:t xml:space="preserve">. It is available widely on the websites of San Francisco area dog-walking groups, personal blogs, and is noted in a book called </w:t>
      </w:r>
      <w:r w:rsidRPr="006A6A14">
        <w:rPr>
          <w:i/>
          <w:sz w:val="22"/>
          <w:szCs w:val="22"/>
        </w:rPr>
        <w:t>Unleashed Fury: The Political Struggle for Dog-friendly Parks</w:t>
      </w:r>
      <w:r w:rsidRPr="006A6A14">
        <w:rPr>
          <w:sz w:val="22"/>
          <w:szCs w:val="22"/>
        </w:rPr>
        <w:t xml:space="preserve"> by Julie Walsh. </w:t>
      </w:r>
    </w:p>
    <w:p w:rsidR="008448A9" w:rsidRPr="006A6A14" w:rsidRDefault="00D51F90" w:rsidP="006A6A14">
      <w:pPr>
        <w:spacing w:after="240"/>
        <w:rPr>
          <w:sz w:val="22"/>
          <w:szCs w:val="22"/>
        </w:rPr>
      </w:pPr>
      <w:r w:rsidRPr="006A6A14">
        <w:rPr>
          <w:sz w:val="22"/>
          <w:szCs w:val="22"/>
        </w:rPr>
        <w:t>Papers on this topic that have been frequently cited include:</w:t>
      </w:r>
    </w:p>
    <w:p w:rsidR="008448A9" w:rsidRPr="006A6A14" w:rsidRDefault="005B4A7A" w:rsidP="006A6A14">
      <w:pPr>
        <w:numPr>
          <w:ilvl w:val="0"/>
          <w:numId w:val="2"/>
        </w:numPr>
        <w:spacing w:after="240"/>
        <w:rPr>
          <w:sz w:val="22"/>
          <w:szCs w:val="22"/>
        </w:rPr>
      </w:pPr>
      <w:r w:rsidRPr="006A6A14">
        <w:rPr>
          <w:sz w:val="22"/>
          <w:szCs w:val="22"/>
        </w:rPr>
        <w:lastRenderedPageBreak/>
        <w:t xml:space="preserve">Lafferty, KD. 2001. </w:t>
      </w:r>
      <w:r w:rsidR="00D51F90" w:rsidRPr="006A6A14">
        <w:rPr>
          <w:sz w:val="22"/>
          <w:szCs w:val="22"/>
        </w:rPr>
        <w:t xml:space="preserve"> </w:t>
      </w:r>
      <w:r w:rsidR="00D51F90" w:rsidRPr="006A6A14">
        <w:rPr>
          <w:i/>
          <w:sz w:val="22"/>
          <w:szCs w:val="22"/>
        </w:rPr>
        <w:t>Disturbance to wintering western snowy plovers</w:t>
      </w:r>
      <w:r w:rsidR="00D51F90" w:rsidRPr="006A6A14">
        <w:rPr>
          <w:sz w:val="22"/>
          <w:szCs w:val="22"/>
        </w:rPr>
        <w:t xml:space="preserve"> (cited 67 times)</w:t>
      </w:r>
    </w:p>
    <w:p w:rsidR="008448A9" w:rsidRPr="006A6A14" w:rsidRDefault="000E68BF" w:rsidP="006A6A14">
      <w:pPr>
        <w:numPr>
          <w:ilvl w:val="0"/>
          <w:numId w:val="2"/>
        </w:numPr>
        <w:spacing w:after="240"/>
        <w:rPr>
          <w:sz w:val="22"/>
          <w:szCs w:val="22"/>
        </w:rPr>
      </w:pPr>
      <w:r w:rsidRPr="006A6A14">
        <w:rPr>
          <w:sz w:val="22"/>
          <w:szCs w:val="22"/>
        </w:rPr>
        <w:t>L</w:t>
      </w:r>
      <w:r w:rsidR="005B4A7A" w:rsidRPr="006A6A14">
        <w:rPr>
          <w:sz w:val="22"/>
          <w:szCs w:val="22"/>
        </w:rPr>
        <w:t>afferty, Goodman, and Sandoval. 2006.</w:t>
      </w:r>
      <w:r w:rsidRPr="006A6A14">
        <w:rPr>
          <w:sz w:val="22"/>
          <w:szCs w:val="22"/>
        </w:rPr>
        <w:t xml:space="preserve"> </w:t>
      </w:r>
      <w:r w:rsidRPr="006A6A14">
        <w:rPr>
          <w:i/>
          <w:sz w:val="22"/>
          <w:szCs w:val="22"/>
        </w:rPr>
        <w:t>Restoration of breeding by snowy plovers following protection from disturbance</w:t>
      </w:r>
      <w:r w:rsidRPr="006A6A14">
        <w:rPr>
          <w:sz w:val="22"/>
          <w:szCs w:val="22"/>
        </w:rPr>
        <w:t xml:space="preserve"> (cited by 25)</w:t>
      </w:r>
    </w:p>
    <w:p w:rsidR="008448A9" w:rsidRPr="006A6A14" w:rsidRDefault="000E68BF" w:rsidP="006A6A14">
      <w:pPr>
        <w:pBdr>
          <w:bottom w:val="single" w:sz="4" w:space="1" w:color="auto"/>
        </w:pBdr>
        <w:spacing w:after="240"/>
        <w:rPr>
          <w:sz w:val="22"/>
          <w:szCs w:val="22"/>
        </w:rPr>
      </w:pPr>
      <w:r w:rsidRPr="006A6A14">
        <w:rPr>
          <w:sz w:val="22"/>
          <w:szCs w:val="22"/>
        </w:rPr>
        <w:t>These papers and others are cited in scientific journals</w:t>
      </w:r>
    </w:p>
    <w:p w:rsidR="008448A9" w:rsidRPr="006A6A14" w:rsidRDefault="0062140A" w:rsidP="006A6A14">
      <w:pPr>
        <w:pBdr>
          <w:bottom w:val="single" w:sz="4" w:space="1" w:color="auto"/>
        </w:pBdr>
        <w:spacing w:after="240"/>
        <w:rPr>
          <w:sz w:val="22"/>
          <w:szCs w:val="22"/>
        </w:rPr>
      </w:pPr>
      <w:r w:rsidRPr="006A6A14">
        <w:rPr>
          <w:b/>
          <w:sz w:val="22"/>
          <w:szCs w:val="22"/>
        </w:rPr>
        <w:t>Correspondence ID and Availability:</w:t>
      </w:r>
      <w:r w:rsidRPr="006A6A14">
        <w:rPr>
          <w:b/>
          <w:i/>
          <w:sz w:val="22"/>
          <w:szCs w:val="22"/>
        </w:rPr>
        <w:t xml:space="preserve"> </w:t>
      </w:r>
      <w:r w:rsidRPr="006A6A14">
        <w:rPr>
          <w:sz w:val="22"/>
          <w:szCs w:val="22"/>
        </w:rPr>
        <w:t>Correspondence ID: 1929 and 4693, already in EAEST files</w:t>
      </w:r>
    </w:p>
    <w:p w:rsidR="008448A9" w:rsidRPr="006A6A14" w:rsidRDefault="00CA1CEB" w:rsidP="006A6A14">
      <w:pPr>
        <w:pBdr>
          <w:bottom w:val="single" w:sz="4" w:space="1" w:color="auto"/>
        </w:pBdr>
        <w:spacing w:after="240"/>
        <w:rPr>
          <w:sz w:val="22"/>
          <w:szCs w:val="22"/>
        </w:rPr>
      </w:pPr>
      <w:r w:rsidRPr="006A6A14">
        <w:rPr>
          <w:b/>
          <w:sz w:val="22"/>
          <w:szCs w:val="22"/>
        </w:rPr>
        <w:t xml:space="preserve">EAEST CONCLUSION:  </w:t>
      </w:r>
      <w:r w:rsidRPr="006A6A14">
        <w:rPr>
          <w:sz w:val="22"/>
          <w:szCs w:val="22"/>
        </w:rPr>
        <w:t xml:space="preserve">This paper has not been published because it was an undergraduate thesis, it has not been </w:t>
      </w:r>
      <w:proofErr w:type="gramStart"/>
      <w:r w:rsidRPr="006A6A14">
        <w:rPr>
          <w:sz w:val="22"/>
          <w:szCs w:val="22"/>
        </w:rPr>
        <w:t>peer</w:t>
      </w:r>
      <w:proofErr w:type="gramEnd"/>
      <w:r w:rsidRPr="006A6A14">
        <w:rPr>
          <w:sz w:val="22"/>
          <w:szCs w:val="22"/>
        </w:rPr>
        <w:t xml:space="preserve"> reviewed, and is not included on Google Scholar (</w:t>
      </w:r>
      <w:r w:rsidR="00EF2CF0" w:rsidRPr="006A6A14">
        <w:rPr>
          <w:sz w:val="22"/>
          <w:szCs w:val="22"/>
        </w:rPr>
        <w:t>citations</w:t>
      </w:r>
      <w:r w:rsidRPr="006A6A14">
        <w:rPr>
          <w:sz w:val="22"/>
          <w:szCs w:val="22"/>
        </w:rPr>
        <w:t xml:space="preserve"> in other papers is unlikely).  Because of these reasons and due to </w:t>
      </w:r>
      <w:r w:rsidR="00A81B17" w:rsidRPr="006A6A14">
        <w:rPr>
          <w:sz w:val="22"/>
          <w:szCs w:val="22"/>
        </w:rPr>
        <w:t xml:space="preserve">the small </w:t>
      </w:r>
      <w:r w:rsidRPr="006A6A14">
        <w:rPr>
          <w:sz w:val="22"/>
          <w:szCs w:val="22"/>
        </w:rPr>
        <w:t>study size and time spent in the field observing</w:t>
      </w:r>
      <w:r w:rsidR="00A81B17" w:rsidRPr="006A6A14">
        <w:rPr>
          <w:sz w:val="22"/>
          <w:szCs w:val="22"/>
        </w:rPr>
        <w:t>,</w:t>
      </w:r>
      <w:r w:rsidRPr="006A6A14">
        <w:rPr>
          <w:sz w:val="22"/>
          <w:szCs w:val="22"/>
        </w:rPr>
        <w:t xml:space="preserve"> and </w:t>
      </w:r>
      <w:r w:rsidR="008B4561" w:rsidRPr="006A6A14">
        <w:rPr>
          <w:sz w:val="22"/>
          <w:szCs w:val="22"/>
        </w:rPr>
        <w:t xml:space="preserve">because the </w:t>
      </w:r>
      <w:r w:rsidRPr="006A6A14">
        <w:rPr>
          <w:sz w:val="22"/>
          <w:szCs w:val="22"/>
        </w:rPr>
        <w:t>sites were not standardize</w:t>
      </w:r>
      <w:r w:rsidR="008B4561" w:rsidRPr="006A6A14">
        <w:rPr>
          <w:sz w:val="22"/>
          <w:szCs w:val="22"/>
        </w:rPr>
        <w:t>d, EA does not suggest including this literature in</w:t>
      </w:r>
      <w:r w:rsidR="00A81B17" w:rsidRPr="006A6A14">
        <w:rPr>
          <w:sz w:val="22"/>
          <w:szCs w:val="22"/>
        </w:rPr>
        <w:t>to</w:t>
      </w:r>
      <w:r w:rsidR="008B4561" w:rsidRPr="006A6A14">
        <w:rPr>
          <w:sz w:val="22"/>
          <w:szCs w:val="22"/>
        </w:rPr>
        <w:t xml:space="preserve"> the Plan/EIS.</w:t>
      </w:r>
      <w:r w:rsidR="0085486B" w:rsidRPr="006A6A14">
        <w:rPr>
          <w:sz w:val="22"/>
          <w:szCs w:val="22"/>
        </w:rPr>
        <w:t xml:space="preserve">  In addition, EA has already incorporated and referenced the Lafferty 2001 citation mentioned above into the Plan/EIS.</w:t>
      </w:r>
      <w:r w:rsidR="00000C15" w:rsidRPr="006A6A14">
        <w:rPr>
          <w:sz w:val="22"/>
          <w:szCs w:val="22"/>
        </w:rPr>
        <w:t xml:space="preserve"> </w:t>
      </w:r>
    </w:p>
    <w:p w:rsidR="008448A9" w:rsidRDefault="008B4561" w:rsidP="006A6A14">
      <w:pPr>
        <w:pBdr>
          <w:bottom w:val="single" w:sz="4" w:space="1" w:color="auto"/>
        </w:pBdr>
        <w:spacing w:after="240"/>
        <w:rPr>
          <w:sz w:val="22"/>
          <w:szCs w:val="22"/>
        </w:rPr>
      </w:pPr>
      <w:r w:rsidRPr="006A6A14">
        <w:rPr>
          <w:b/>
          <w:sz w:val="22"/>
          <w:szCs w:val="22"/>
        </w:rPr>
        <w:t>NEXT STEP:</w:t>
      </w:r>
      <w:r w:rsidRPr="006A6A14">
        <w:rPr>
          <w:sz w:val="22"/>
          <w:szCs w:val="22"/>
        </w:rPr>
        <w:t xml:space="preserve"> None.</w:t>
      </w:r>
    </w:p>
    <w:p w:rsidR="00EA1EDA" w:rsidRPr="006A6A14" w:rsidRDefault="00EA1EDA" w:rsidP="006A6A14">
      <w:pPr>
        <w:pBdr>
          <w:bottom w:val="single" w:sz="4" w:space="1" w:color="auto"/>
        </w:pBdr>
        <w:spacing w:after="240"/>
        <w:rPr>
          <w:sz w:val="22"/>
          <w:szCs w:val="22"/>
        </w:rPr>
      </w:pPr>
    </w:p>
    <w:p w:rsidR="008448A9" w:rsidRPr="006A6A14" w:rsidRDefault="001B21AE" w:rsidP="006A6A14">
      <w:pPr>
        <w:pStyle w:val="ListParagraph"/>
        <w:numPr>
          <w:ilvl w:val="0"/>
          <w:numId w:val="19"/>
        </w:numPr>
        <w:spacing w:after="240" w:line="240" w:lineRule="auto"/>
        <w:rPr>
          <w:rFonts w:ascii="Times New Roman" w:hAnsi="Times New Roman"/>
        </w:rPr>
      </w:pPr>
      <w:r w:rsidRPr="006A6A14">
        <w:rPr>
          <w:rFonts w:ascii="Times New Roman" w:hAnsi="Times New Roman"/>
        </w:rPr>
        <w:t xml:space="preserve">California Department of Parks and Recreation. 2001. </w:t>
      </w:r>
      <w:r w:rsidRPr="006A6A14">
        <w:rPr>
          <w:rFonts w:ascii="Times New Roman" w:hAnsi="Times New Roman"/>
          <w:i/>
        </w:rPr>
        <w:t>Pilot Program for Unleashed Dog Areas</w:t>
      </w:r>
      <w:r w:rsidR="006A6A14">
        <w:rPr>
          <w:rFonts w:ascii="Times New Roman" w:hAnsi="Times New Roman"/>
        </w:rPr>
        <w:t xml:space="preserve">. </w:t>
      </w:r>
      <w:r w:rsidRPr="006A6A14">
        <w:rPr>
          <w:rFonts w:ascii="Times New Roman" w:hAnsi="Times New Roman"/>
        </w:rPr>
        <w:t xml:space="preserve">December 17, 2001. </w:t>
      </w:r>
    </w:p>
    <w:p w:rsidR="008448A9" w:rsidRPr="006A6A14" w:rsidRDefault="00E02DEB" w:rsidP="006A6A14">
      <w:pPr>
        <w:spacing w:after="240"/>
        <w:rPr>
          <w:b/>
          <w:sz w:val="22"/>
          <w:szCs w:val="22"/>
        </w:rPr>
      </w:pPr>
      <w:r w:rsidRPr="006A6A14">
        <w:rPr>
          <w:b/>
          <w:sz w:val="22"/>
          <w:szCs w:val="22"/>
        </w:rPr>
        <w:t xml:space="preserve">Peer Reviewed: </w:t>
      </w:r>
      <w:r w:rsidR="00D11273" w:rsidRPr="006A6A14">
        <w:rPr>
          <w:b/>
          <w:sz w:val="22"/>
          <w:szCs w:val="22"/>
        </w:rPr>
        <w:t>No</w:t>
      </w:r>
    </w:p>
    <w:p w:rsidR="008448A9" w:rsidRPr="006A6A14" w:rsidRDefault="00E02DEB" w:rsidP="006A6A14">
      <w:pPr>
        <w:spacing w:after="240"/>
        <w:rPr>
          <w:sz w:val="22"/>
          <w:szCs w:val="22"/>
        </w:rPr>
      </w:pPr>
      <w:r w:rsidRPr="006A6A14">
        <w:rPr>
          <w:sz w:val="22"/>
          <w:szCs w:val="22"/>
        </w:rPr>
        <w:t>This report introduces a pilot program for off-leash dog walking in selected units of the State Park System, recognizing the need for off-leash dog parks in urban areas. Guidelines for off-leash dog parks were established, and a task group was formed to make recommendations and come up with two or three potential off-leash confined dog areas in state park units, which wo</w:t>
      </w:r>
      <w:r w:rsidR="005B4A7A" w:rsidRPr="006A6A14">
        <w:rPr>
          <w:sz w:val="22"/>
          <w:szCs w:val="22"/>
        </w:rPr>
        <w:t>uld undergo a pilot program to t</w:t>
      </w:r>
      <w:r w:rsidRPr="006A6A14">
        <w:rPr>
          <w:sz w:val="22"/>
          <w:szCs w:val="22"/>
        </w:rPr>
        <w:t>est the feasibility of off-leash dog walking. The report discusses issues of disag</w:t>
      </w:r>
      <w:r w:rsidR="005B4A7A" w:rsidRPr="006A6A14">
        <w:rPr>
          <w:sz w:val="22"/>
          <w:szCs w:val="22"/>
        </w:rPr>
        <w:t xml:space="preserve">reement amongst the task group, and </w:t>
      </w:r>
      <w:r w:rsidRPr="006A6A14">
        <w:rPr>
          <w:sz w:val="22"/>
          <w:szCs w:val="22"/>
        </w:rPr>
        <w:t>provides the sites chosen and the benefits and issues with these sites.</w:t>
      </w:r>
    </w:p>
    <w:p w:rsidR="008448A9" w:rsidRPr="006A6A14" w:rsidRDefault="00E02DEB" w:rsidP="006A6A14">
      <w:pPr>
        <w:spacing w:after="240"/>
        <w:rPr>
          <w:sz w:val="22"/>
          <w:szCs w:val="22"/>
        </w:rPr>
      </w:pPr>
      <w:r w:rsidRPr="006A6A14">
        <w:rPr>
          <w:b/>
          <w:sz w:val="22"/>
          <w:szCs w:val="22"/>
        </w:rPr>
        <w:t>Citations:</w:t>
      </w:r>
      <w:r w:rsidRPr="006A6A14">
        <w:rPr>
          <w:sz w:val="22"/>
          <w:szCs w:val="22"/>
        </w:rPr>
        <w:t xml:space="preserve"> This paper is not available on Google Scholar, and the number of citations is unknown. </w:t>
      </w:r>
      <w:r w:rsidR="00433693" w:rsidRPr="006A6A14">
        <w:rPr>
          <w:sz w:val="22"/>
          <w:szCs w:val="22"/>
        </w:rPr>
        <w:t>It is available on the California Department of Parks and Recreation website. Similar papers include other pilot program reviews, and the following:</w:t>
      </w:r>
    </w:p>
    <w:p w:rsidR="008448A9" w:rsidRPr="006A6A14" w:rsidRDefault="005B4A7A" w:rsidP="006A6A14">
      <w:pPr>
        <w:numPr>
          <w:ilvl w:val="0"/>
          <w:numId w:val="3"/>
        </w:numPr>
        <w:spacing w:after="240"/>
        <w:rPr>
          <w:sz w:val="22"/>
          <w:szCs w:val="22"/>
        </w:rPr>
      </w:pPr>
      <w:r w:rsidRPr="006A6A14">
        <w:rPr>
          <w:sz w:val="22"/>
          <w:szCs w:val="22"/>
        </w:rPr>
        <w:t xml:space="preserve">Foster, LK. 2006. </w:t>
      </w:r>
      <w:r w:rsidR="00433693" w:rsidRPr="006A6A14">
        <w:rPr>
          <w:sz w:val="22"/>
          <w:szCs w:val="22"/>
        </w:rPr>
        <w:t xml:space="preserve"> </w:t>
      </w:r>
      <w:r w:rsidR="00433693" w:rsidRPr="006A6A14">
        <w:rPr>
          <w:i/>
          <w:sz w:val="22"/>
          <w:szCs w:val="22"/>
        </w:rPr>
        <w:t xml:space="preserve">Dogs on the Beach: A Review of Regulations and Issues Affecting Dog Beaches in California </w:t>
      </w:r>
      <w:r w:rsidRPr="006A6A14">
        <w:rPr>
          <w:sz w:val="22"/>
          <w:szCs w:val="22"/>
        </w:rPr>
        <w:t>(cited 2 times)</w:t>
      </w:r>
    </w:p>
    <w:p w:rsidR="008448A9" w:rsidRPr="006A6A14" w:rsidRDefault="00433693" w:rsidP="006A6A14">
      <w:pPr>
        <w:spacing w:after="240"/>
        <w:rPr>
          <w:sz w:val="22"/>
          <w:szCs w:val="22"/>
        </w:rPr>
      </w:pPr>
      <w:r w:rsidRPr="006A6A14">
        <w:rPr>
          <w:sz w:val="22"/>
          <w:szCs w:val="22"/>
        </w:rPr>
        <w:t xml:space="preserve">This paper was produced for the California Research Bureau, as requested </w:t>
      </w:r>
      <w:r w:rsidR="000949D1" w:rsidRPr="006A6A14">
        <w:rPr>
          <w:sz w:val="22"/>
          <w:szCs w:val="22"/>
        </w:rPr>
        <w:t xml:space="preserve">by </w:t>
      </w:r>
      <w:r w:rsidRPr="006A6A14">
        <w:rPr>
          <w:sz w:val="22"/>
          <w:szCs w:val="22"/>
        </w:rPr>
        <w:t>Assembly</w:t>
      </w:r>
      <w:r w:rsidR="00D17795" w:rsidRPr="006A6A14">
        <w:rPr>
          <w:sz w:val="22"/>
          <w:szCs w:val="22"/>
        </w:rPr>
        <w:t xml:space="preserve"> </w:t>
      </w:r>
      <w:r w:rsidRPr="006A6A14">
        <w:rPr>
          <w:sz w:val="22"/>
          <w:szCs w:val="22"/>
        </w:rPr>
        <w:t xml:space="preserve">member Ted W. Lieu. </w:t>
      </w:r>
    </w:p>
    <w:p w:rsidR="008448A9" w:rsidRPr="006A6A14" w:rsidRDefault="0062140A" w:rsidP="006A6A14">
      <w:pPr>
        <w:spacing w:after="240"/>
        <w:rPr>
          <w:sz w:val="22"/>
          <w:szCs w:val="22"/>
        </w:rPr>
      </w:pPr>
      <w:r w:rsidRPr="006A6A14">
        <w:rPr>
          <w:b/>
          <w:sz w:val="22"/>
          <w:szCs w:val="22"/>
        </w:rPr>
        <w:t>Correspondence ID and Availability:</w:t>
      </w:r>
      <w:r w:rsidRPr="006A6A14">
        <w:rPr>
          <w:b/>
          <w:i/>
          <w:sz w:val="22"/>
          <w:szCs w:val="22"/>
        </w:rPr>
        <w:t xml:space="preserve"> </w:t>
      </w:r>
      <w:r w:rsidRPr="006A6A14">
        <w:rPr>
          <w:sz w:val="22"/>
          <w:szCs w:val="22"/>
        </w:rPr>
        <w:t>Correspondence ID: 3759, already in EAEST files</w:t>
      </w:r>
    </w:p>
    <w:p w:rsidR="008448A9" w:rsidRPr="006A6A14" w:rsidRDefault="008B4561" w:rsidP="006A6A14">
      <w:pPr>
        <w:spacing w:after="240"/>
        <w:rPr>
          <w:sz w:val="22"/>
          <w:szCs w:val="22"/>
        </w:rPr>
      </w:pPr>
      <w:r w:rsidRPr="006A6A14">
        <w:rPr>
          <w:b/>
          <w:sz w:val="22"/>
          <w:szCs w:val="22"/>
        </w:rPr>
        <w:t xml:space="preserve">EAEST CONCLUSION:  </w:t>
      </w:r>
      <w:r w:rsidRPr="006A6A14">
        <w:rPr>
          <w:sz w:val="22"/>
          <w:szCs w:val="22"/>
        </w:rPr>
        <w:t xml:space="preserve">This paper has not been published, it has not been </w:t>
      </w:r>
      <w:proofErr w:type="gramStart"/>
      <w:r w:rsidRPr="006A6A14">
        <w:rPr>
          <w:sz w:val="22"/>
          <w:szCs w:val="22"/>
        </w:rPr>
        <w:t>peer</w:t>
      </w:r>
      <w:proofErr w:type="gramEnd"/>
      <w:r w:rsidRPr="006A6A14">
        <w:rPr>
          <w:sz w:val="22"/>
          <w:szCs w:val="22"/>
        </w:rPr>
        <w:t xml:space="preserve"> reviewed, has not been cited</w:t>
      </w:r>
      <w:r w:rsidR="00D11273" w:rsidRPr="006A6A14">
        <w:rPr>
          <w:sz w:val="22"/>
          <w:szCs w:val="22"/>
        </w:rPr>
        <w:t>, and does not present any results following the pilot program</w:t>
      </w:r>
      <w:r w:rsidRPr="006A6A14">
        <w:rPr>
          <w:sz w:val="22"/>
          <w:szCs w:val="22"/>
        </w:rPr>
        <w:t>.</w:t>
      </w:r>
      <w:r w:rsidR="00D11273" w:rsidRPr="006A6A14">
        <w:rPr>
          <w:sz w:val="22"/>
          <w:szCs w:val="22"/>
        </w:rPr>
        <w:t xml:space="preserve">  </w:t>
      </w:r>
      <w:r w:rsidR="00F22DBF" w:rsidRPr="006A6A14">
        <w:rPr>
          <w:sz w:val="22"/>
          <w:szCs w:val="22"/>
        </w:rPr>
        <w:t xml:space="preserve">This paper is merely a discussion of a proposed pilot program.  </w:t>
      </w:r>
      <w:r w:rsidR="00D11273" w:rsidRPr="006A6A14">
        <w:rPr>
          <w:sz w:val="22"/>
          <w:szCs w:val="22"/>
        </w:rPr>
        <w:t>Certain sections of the report are somewhat informative, including: Site Design Characteristics, Roles and Responsibilities, Suggested Dog Park Etiquette, and Measures of Success.</w:t>
      </w:r>
      <w:r w:rsidRPr="006A6A14">
        <w:rPr>
          <w:sz w:val="22"/>
          <w:szCs w:val="22"/>
        </w:rPr>
        <w:t xml:space="preserve"> EA </w:t>
      </w:r>
      <w:r w:rsidR="00A9168A" w:rsidRPr="006A6A14">
        <w:rPr>
          <w:sz w:val="22"/>
          <w:szCs w:val="22"/>
        </w:rPr>
        <w:t>suggest</w:t>
      </w:r>
      <w:r w:rsidR="00D11273" w:rsidRPr="006A6A14">
        <w:rPr>
          <w:sz w:val="22"/>
          <w:szCs w:val="22"/>
        </w:rPr>
        <w:t>s</w:t>
      </w:r>
      <w:r w:rsidRPr="006A6A14">
        <w:rPr>
          <w:sz w:val="22"/>
          <w:szCs w:val="22"/>
        </w:rPr>
        <w:t xml:space="preserve"> using </w:t>
      </w:r>
      <w:r w:rsidR="00A9168A" w:rsidRPr="006A6A14">
        <w:rPr>
          <w:sz w:val="22"/>
          <w:szCs w:val="22"/>
        </w:rPr>
        <w:t xml:space="preserve">this study </w:t>
      </w:r>
      <w:r w:rsidR="00D11273" w:rsidRPr="006A6A14">
        <w:rPr>
          <w:sz w:val="22"/>
          <w:szCs w:val="22"/>
        </w:rPr>
        <w:t>as a guide if the above sections are applicable in the Plan/EIS, but also obtaining the Foster (2006) paper as well</w:t>
      </w:r>
      <w:r w:rsidRPr="006A6A14">
        <w:rPr>
          <w:sz w:val="22"/>
          <w:szCs w:val="22"/>
        </w:rPr>
        <w:t>.</w:t>
      </w:r>
    </w:p>
    <w:p w:rsidR="008448A9" w:rsidRDefault="008B4561" w:rsidP="006A6A14">
      <w:pPr>
        <w:pBdr>
          <w:bottom w:val="single" w:sz="4" w:space="1" w:color="auto"/>
        </w:pBdr>
        <w:spacing w:after="240"/>
        <w:rPr>
          <w:sz w:val="22"/>
          <w:szCs w:val="22"/>
        </w:rPr>
      </w:pPr>
      <w:r w:rsidRPr="006A6A14">
        <w:rPr>
          <w:b/>
          <w:sz w:val="22"/>
          <w:szCs w:val="22"/>
        </w:rPr>
        <w:lastRenderedPageBreak/>
        <w:t>NEXT STEP:</w:t>
      </w:r>
      <w:r w:rsidR="00A9168A" w:rsidRPr="006A6A14">
        <w:rPr>
          <w:b/>
          <w:sz w:val="22"/>
          <w:szCs w:val="22"/>
        </w:rPr>
        <w:t xml:space="preserve">  </w:t>
      </w:r>
      <w:r w:rsidR="00236F26" w:rsidRPr="006A6A14">
        <w:rPr>
          <w:sz w:val="22"/>
          <w:szCs w:val="22"/>
        </w:rPr>
        <w:t>Incorporate useful elements into Plan/EIS where appropriate</w:t>
      </w:r>
      <w:r w:rsidR="00A9168A" w:rsidRPr="006A6A14">
        <w:rPr>
          <w:sz w:val="22"/>
          <w:szCs w:val="22"/>
        </w:rPr>
        <w:t>.</w:t>
      </w:r>
      <w:r w:rsidR="00E9562D" w:rsidRPr="00E9562D">
        <w:rPr>
          <w:sz w:val="22"/>
          <w:szCs w:val="22"/>
        </w:rPr>
        <w:t xml:space="preserve"> </w:t>
      </w:r>
      <w:r w:rsidR="00E9562D" w:rsidRPr="006A6A14">
        <w:rPr>
          <w:sz w:val="22"/>
          <w:szCs w:val="22"/>
        </w:rPr>
        <w:t>Papers and reports that describe programs or positions of agencies and organizations may help identify the perspectives and opinions of the organization, but are not applicable to the discussion of impact analysis.</w:t>
      </w:r>
    </w:p>
    <w:p w:rsidR="00EA1EDA" w:rsidRPr="006A6A14" w:rsidRDefault="00EA1EDA" w:rsidP="006A6A14">
      <w:pPr>
        <w:pBdr>
          <w:bottom w:val="single" w:sz="4" w:space="1" w:color="auto"/>
        </w:pBdr>
        <w:spacing w:after="240"/>
        <w:rPr>
          <w:sz w:val="22"/>
          <w:szCs w:val="22"/>
        </w:rPr>
      </w:pPr>
    </w:p>
    <w:p w:rsidR="0074187B" w:rsidRPr="006A6A14" w:rsidRDefault="001B69CE" w:rsidP="006A6A14">
      <w:pPr>
        <w:numPr>
          <w:ilvl w:val="0"/>
          <w:numId w:val="19"/>
        </w:numPr>
        <w:spacing w:after="240"/>
        <w:rPr>
          <w:sz w:val="22"/>
          <w:szCs w:val="22"/>
        </w:rPr>
      </w:pPr>
      <w:r w:rsidRPr="006A6A14">
        <w:rPr>
          <w:sz w:val="22"/>
          <w:szCs w:val="22"/>
        </w:rPr>
        <w:t xml:space="preserve">Foster, Lisa K. 2006. </w:t>
      </w:r>
      <w:r w:rsidRPr="006A6A14">
        <w:rPr>
          <w:i/>
          <w:sz w:val="22"/>
          <w:szCs w:val="22"/>
        </w:rPr>
        <w:t>Dogs on the Beach: A Review of Regulations and Issues Affecting Dog Beaches in California</w:t>
      </w:r>
      <w:r w:rsidRPr="006A6A14">
        <w:rPr>
          <w:sz w:val="22"/>
          <w:szCs w:val="22"/>
        </w:rPr>
        <w:t>. Prepared by the California Research Bureau for Assembly</w:t>
      </w:r>
      <w:r w:rsidR="00D17795" w:rsidRPr="006A6A14">
        <w:rPr>
          <w:sz w:val="22"/>
          <w:szCs w:val="22"/>
        </w:rPr>
        <w:t xml:space="preserve"> </w:t>
      </w:r>
      <w:r w:rsidRPr="006A6A14">
        <w:rPr>
          <w:sz w:val="22"/>
          <w:szCs w:val="22"/>
        </w:rPr>
        <w:t xml:space="preserve">member Ted W. Lieu. May. </w:t>
      </w:r>
    </w:p>
    <w:p w:rsidR="00236F26" w:rsidRPr="006A6A14" w:rsidRDefault="001B69CE" w:rsidP="006A6A14">
      <w:pPr>
        <w:spacing w:after="240"/>
        <w:rPr>
          <w:sz w:val="22"/>
          <w:szCs w:val="22"/>
        </w:rPr>
      </w:pPr>
      <w:r w:rsidRPr="006A6A14">
        <w:rPr>
          <w:b/>
          <w:sz w:val="22"/>
          <w:szCs w:val="22"/>
        </w:rPr>
        <w:t>Peer Reviewed: Unknown</w:t>
      </w:r>
    </w:p>
    <w:p w:rsidR="001A5A4F" w:rsidRPr="006A6A14" w:rsidRDefault="001B69CE" w:rsidP="006A6A14">
      <w:pPr>
        <w:spacing w:after="240"/>
        <w:rPr>
          <w:sz w:val="22"/>
          <w:szCs w:val="22"/>
        </w:rPr>
      </w:pPr>
      <w:r w:rsidRPr="006A6A14">
        <w:rPr>
          <w:sz w:val="22"/>
          <w:szCs w:val="22"/>
        </w:rPr>
        <w:t>Paper presents findings from a study from the California Research Bureau about the benefits and issues surrounding the creation of dog beaches in the state of California. Benefits explored include the promotion of exercise and socialization. Concerns with dog beaches include habitat, health concerns, and liability. The study was commissioned to determine if off-leash recreation in California State Parks was appropriate and needed,</w:t>
      </w:r>
      <w:r w:rsidR="00C5251A">
        <w:rPr>
          <w:sz w:val="22"/>
          <w:szCs w:val="22"/>
        </w:rPr>
        <w:t xml:space="preserve"> and</w:t>
      </w:r>
      <w:r w:rsidRPr="006A6A14">
        <w:rPr>
          <w:sz w:val="22"/>
          <w:szCs w:val="22"/>
        </w:rPr>
        <w:t xml:space="preserve"> if municipal and city parks provided enough areas for this kind of recreation. The document provides a good overview of the dog beach situation in California, and measures taken by different entities to manage dog beaches</w:t>
      </w:r>
      <w:r w:rsidR="001A5A4F" w:rsidRPr="006A6A14">
        <w:rPr>
          <w:sz w:val="22"/>
          <w:szCs w:val="22"/>
        </w:rPr>
        <w:t>.</w:t>
      </w:r>
    </w:p>
    <w:p w:rsidR="008448A9" w:rsidRPr="006A6A14" w:rsidRDefault="001A5A4F" w:rsidP="006A6A14">
      <w:pPr>
        <w:spacing w:after="240"/>
        <w:rPr>
          <w:sz w:val="22"/>
          <w:szCs w:val="22"/>
        </w:rPr>
      </w:pPr>
      <w:r w:rsidRPr="006A6A14">
        <w:rPr>
          <w:b/>
          <w:sz w:val="22"/>
          <w:szCs w:val="22"/>
        </w:rPr>
        <w:t>Citations:</w:t>
      </w:r>
      <w:r w:rsidRPr="006A6A14">
        <w:rPr>
          <w:sz w:val="22"/>
          <w:szCs w:val="22"/>
        </w:rPr>
        <w:t xml:space="preserve"> This paper has been cited two times on Google Scholar:</w:t>
      </w:r>
    </w:p>
    <w:p w:rsidR="008448A9" w:rsidRPr="006A6A14" w:rsidRDefault="001A5A4F" w:rsidP="006A6A14">
      <w:pPr>
        <w:numPr>
          <w:ilvl w:val="0"/>
          <w:numId w:val="3"/>
        </w:numPr>
        <w:spacing w:after="240"/>
        <w:rPr>
          <w:sz w:val="22"/>
          <w:szCs w:val="22"/>
        </w:rPr>
      </w:pPr>
      <w:r w:rsidRPr="006A6A14">
        <w:rPr>
          <w:sz w:val="22"/>
          <w:szCs w:val="22"/>
        </w:rPr>
        <w:t xml:space="preserve">Baum, A. 2009. </w:t>
      </w:r>
      <w:r w:rsidR="003F4291" w:rsidRPr="006A6A14">
        <w:rPr>
          <w:i/>
          <w:sz w:val="22"/>
          <w:szCs w:val="22"/>
        </w:rPr>
        <w:t>Levels of Fecal Indicator Bacteria at Dog Beach and Nearby Coastal Beaches of the City of San Diego, CA</w:t>
      </w:r>
      <w:r w:rsidRPr="006A6A14">
        <w:rPr>
          <w:sz w:val="22"/>
          <w:szCs w:val="22"/>
        </w:rPr>
        <w:t xml:space="preserve">. </w:t>
      </w:r>
      <w:proofErr w:type="spellStart"/>
      <w:r w:rsidR="008A33C0" w:rsidRPr="006A6A14">
        <w:rPr>
          <w:sz w:val="22"/>
          <w:szCs w:val="22"/>
        </w:rPr>
        <w:t>Masters</w:t>
      </w:r>
      <w:proofErr w:type="spellEnd"/>
      <w:r w:rsidR="008A33C0" w:rsidRPr="006A6A14">
        <w:rPr>
          <w:sz w:val="22"/>
          <w:szCs w:val="22"/>
        </w:rPr>
        <w:t xml:space="preserve"> Thesis, San Diego State University (no citations)</w:t>
      </w:r>
    </w:p>
    <w:p w:rsidR="008448A9" w:rsidRPr="006A6A14" w:rsidRDefault="007D52B2" w:rsidP="006A6A14">
      <w:pPr>
        <w:numPr>
          <w:ilvl w:val="0"/>
          <w:numId w:val="3"/>
        </w:numPr>
        <w:spacing w:after="240"/>
        <w:rPr>
          <w:sz w:val="22"/>
          <w:szCs w:val="22"/>
        </w:rPr>
      </w:pPr>
      <w:r w:rsidRPr="006A6A14">
        <w:rPr>
          <w:sz w:val="22"/>
          <w:szCs w:val="22"/>
        </w:rPr>
        <w:t xml:space="preserve">RDFC Park. 2009. </w:t>
      </w:r>
      <w:r w:rsidRPr="006A6A14">
        <w:rPr>
          <w:i/>
          <w:sz w:val="22"/>
          <w:szCs w:val="22"/>
        </w:rPr>
        <w:t>Habitat Restoration Feasibility Study.</w:t>
      </w:r>
      <w:r w:rsidRPr="006A6A14">
        <w:rPr>
          <w:sz w:val="22"/>
          <w:szCs w:val="22"/>
        </w:rPr>
        <w:t xml:space="preserve"> Suffolk County, NY (no citations)</w:t>
      </w:r>
    </w:p>
    <w:p w:rsidR="008448A9" w:rsidRPr="006A6A14" w:rsidRDefault="001A5A4F" w:rsidP="006A6A14">
      <w:pPr>
        <w:spacing w:after="240"/>
        <w:rPr>
          <w:sz w:val="22"/>
          <w:szCs w:val="22"/>
        </w:rPr>
      </w:pPr>
      <w:r w:rsidRPr="006A6A14">
        <w:rPr>
          <w:b/>
          <w:sz w:val="22"/>
          <w:szCs w:val="22"/>
        </w:rPr>
        <w:t>Correspondence ID and Availability:</w:t>
      </w:r>
      <w:r w:rsidRPr="006A6A14">
        <w:rPr>
          <w:b/>
          <w:i/>
          <w:sz w:val="22"/>
          <w:szCs w:val="22"/>
        </w:rPr>
        <w:t xml:space="preserve"> </w:t>
      </w:r>
      <w:r w:rsidR="007D52B2" w:rsidRPr="006A6A14">
        <w:rPr>
          <w:sz w:val="22"/>
          <w:szCs w:val="22"/>
        </w:rPr>
        <w:t xml:space="preserve">Correspondence ID: Paper was found through literature review of </w:t>
      </w:r>
      <w:r w:rsidR="007D52B2" w:rsidRPr="006A6A14">
        <w:rPr>
          <w:i/>
          <w:sz w:val="22"/>
          <w:szCs w:val="22"/>
        </w:rPr>
        <w:t xml:space="preserve">Pilot Program for Unleashed Dog Areas; </w:t>
      </w:r>
      <w:r w:rsidR="007D52B2" w:rsidRPr="006A6A14">
        <w:rPr>
          <w:sz w:val="22"/>
          <w:szCs w:val="22"/>
        </w:rPr>
        <w:t>a</w:t>
      </w:r>
      <w:r w:rsidRPr="006A6A14">
        <w:rPr>
          <w:sz w:val="22"/>
          <w:szCs w:val="22"/>
        </w:rPr>
        <w:t>lready in EAEST files</w:t>
      </w:r>
    </w:p>
    <w:p w:rsidR="008448A9" w:rsidRPr="006A6A14" w:rsidRDefault="001A5A4F" w:rsidP="006A6A14">
      <w:pPr>
        <w:spacing w:after="240"/>
        <w:rPr>
          <w:sz w:val="22"/>
          <w:szCs w:val="22"/>
        </w:rPr>
      </w:pPr>
      <w:r w:rsidRPr="006A6A14">
        <w:rPr>
          <w:b/>
          <w:sz w:val="22"/>
          <w:szCs w:val="22"/>
        </w:rPr>
        <w:t xml:space="preserve">EAEST CONCLUSION:  </w:t>
      </w:r>
      <w:r w:rsidR="006A349F" w:rsidRPr="006A6A14">
        <w:rPr>
          <w:sz w:val="22"/>
          <w:szCs w:val="22"/>
        </w:rPr>
        <w:t>While this paper is more general than technical, it provides a clear overview of the situation of dog beaches in California, and the issues surround</w:t>
      </w:r>
      <w:r w:rsidR="009E182D" w:rsidRPr="006A6A14">
        <w:rPr>
          <w:sz w:val="22"/>
          <w:szCs w:val="22"/>
        </w:rPr>
        <w:t>ing</w:t>
      </w:r>
      <w:r w:rsidR="006A349F" w:rsidRPr="006A6A14">
        <w:rPr>
          <w:sz w:val="22"/>
          <w:szCs w:val="22"/>
        </w:rPr>
        <w:t xml:space="preserve"> these beaches. </w:t>
      </w:r>
      <w:r w:rsidRPr="006A6A14">
        <w:rPr>
          <w:sz w:val="22"/>
          <w:szCs w:val="22"/>
        </w:rPr>
        <w:t>Certain sections of the report are somewhat informative, including</w:t>
      </w:r>
      <w:r w:rsidR="006A349F" w:rsidRPr="006A6A14">
        <w:rPr>
          <w:sz w:val="22"/>
          <w:szCs w:val="22"/>
        </w:rPr>
        <w:t xml:space="preserve"> the discussion of management techniques employed by various municipalities</w:t>
      </w:r>
      <w:r w:rsidRPr="006A6A14">
        <w:rPr>
          <w:sz w:val="22"/>
          <w:szCs w:val="22"/>
        </w:rPr>
        <w:t xml:space="preserve">. </w:t>
      </w:r>
      <w:r w:rsidR="006A349F" w:rsidRPr="006A6A14">
        <w:rPr>
          <w:sz w:val="22"/>
          <w:szCs w:val="22"/>
        </w:rPr>
        <w:t xml:space="preserve">The paper may also provide a source for additional literature from citations in the text. </w:t>
      </w:r>
      <w:r w:rsidRPr="006A6A14">
        <w:rPr>
          <w:sz w:val="22"/>
          <w:szCs w:val="22"/>
        </w:rPr>
        <w:t xml:space="preserve">EA suggests using this </w:t>
      </w:r>
      <w:r w:rsidR="006A349F" w:rsidRPr="006A6A14">
        <w:rPr>
          <w:sz w:val="22"/>
          <w:szCs w:val="22"/>
        </w:rPr>
        <w:t>study for general discussions where applicable in the Plan/EIS</w:t>
      </w:r>
      <w:r w:rsidR="009E182D" w:rsidRPr="006A6A14">
        <w:rPr>
          <w:sz w:val="22"/>
          <w:szCs w:val="22"/>
        </w:rPr>
        <w:t>, including when discussing the benefits of dog</w:t>
      </w:r>
      <w:r w:rsidR="00136F84">
        <w:rPr>
          <w:sz w:val="22"/>
          <w:szCs w:val="22"/>
        </w:rPr>
        <w:t xml:space="preserve"> </w:t>
      </w:r>
      <w:r w:rsidR="009E182D" w:rsidRPr="006A6A14">
        <w:rPr>
          <w:sz w:val="22"/>
          <w:szCs w:val="22"/>
        </w:rPr>
        <w:t>walking in the visitor experience section.</w:t>
      </w:r>
    </w:p>
    <w:p w:rsidR="0074187B" w:rsidRDefault="001A5A4F" w:rsidP="006A6A14">
      <w:pPr>
        <w:pBdr>
          <w:bottom w:val="single" w:sz="4" w:space="1" w:color="auto"/>
        </w:pBdr>
        <w:spacing w:after="240"/>
        <w:rPr>
          <w:sz w:val="22"/>
          <w:szCs w:val="22"/>
        </w:rPr>
      </w:pPr>
      <w:r w:rsidRPr="006A6A14">
        <w:rPr>
          <w:b/>
          <w:sz w:val="22"/>
          <w:szCs w:val="22"/>
        </w:rPr>
        <w:t xml:space="preserve">NEXT STEP:  </w:t>
      </w:r>
      <w:r w:rsidRPr="006A6A14">
        <w:rPr>
          <w:sz w:val="22"/>
          <w:szCs w:val="22"/>
        </w:rPr>
        <w:t>Incorporate useful elements into Plan/EIS where appropriate.</w:t>
      </w:r>
    </w:p>
    <w:p w:rsidR="00EA1EDA" w:rsidRPr="006A6A14" w:rsidRDefault="00EA1EDA" w:rsidP="006A6A14">
      <w:pPr>
        <w:pBdr>
          <w:bottom w:val="single" w:sz="4" w:space="1" w:color="auto"/>
        </w:pBdr>
        <w:spacing w:after="240"/>
        <w:rPr>
          <w:sz w:val="22"/>
          <w:szCs w:val="22"/>
        </w:rPr>
      </w:pPr>
    </w:p>
    <w:p w:rsidR="008448A9" w:rsidRPr="006A6A14" w:rsidRDefault="007029D7" w:rsidP="006A6A14">
      <w:pPr>
        <w:pStyle w:val="ListParagraph"/>
        <w:numPr>
          <w:ilvl w:val="0"/>
          <w:numId w:val="19"/>
        </w:numPr>
        <w:spacing w:after="240" w:line="240" w:lineRule="auto"/>
        <w:rPr>
          <w:rFonts w:ascii="Times New Roman" w:hAnsi="Times New Roman"/>
        </w:rPr>
      </w:pPr>
      <w:r w:rsidRPr="006A6A14">
        <w:rPr>
          <w:rFonts w:ascii="Times New Roman" w:hAnsi="Times New Roman"/>
        </w:rPr>
        <w:t xml:space="preserve">Ewing, John. 1999. </w:t>
      </w:r>
      <w:r w:rsidRPr="006A6A14">
        <w:rPr>
          <w:rFonts w:ascii="Times New Roman" w:hAnsi="Times New Roman"/>
          <w:i/>
        </w:rPr>
        <w:t>Managing Off-leash Recreation in Urban Parks.</w:t>
      </w:r>
      <w:r w:rsidRPr="006A6A14">
        <w:rPr>
          <w:rFonts w:ascii="Times New Roman" w:hAnsi="Times New Roman"/>
        </w:rPr>
        <w:t xml:space="preserve"> February 27, 1999.</w:t>
      </w:r>
    </w:p>
    <w:p w:rsidR="008448A9" w:rsidRPr="006A6A14" w:rsidRDefault="007029D7" w:rsidP="006A6A14">
      <w:pPr>
        <w:spacing w:after="240"/>
        <w:rPr>
          <w:b/>
          <w:sz w:val="22"/>
          <w:szCs w:val="22"/>
        </w:rPr>
      </w:pPr>
      <w:r w:rsidRPr="006A6A14">
        <w:rPr>
          <w:b/>
          <w:sz w:val="22"/>
          <w:szCs w:val="22"/>
        </w:rPr>
        <w:t>Peer Reviewed: N</w:t>
      </w:r>
      <w:r w:rsidR="005A39C3" w:rsidRPr="006A6A14">
        <w:rPr>
          <w:b/>
          <w:sz w:val="22"/>
          <w:szCs w:val="22"/>
        </w:rPr>
        <w:t>o</w:t>
      </w:r>
    </w:p>
    <w:p w:rsidR="008448A9" w:rsidRPr="006A6A14" w:rsidRDefault="00892098" w:rsidP="006A6A14">
      <w:pPr>
        <w:spacing w:after="240"/>
        <w:rPr>
          <w:sz w:val="22"/>
          <w:szCs w:val="22"/>
        </w:rPr>
      </w:pPr>
      <w:r w:rsidRPr="006A6A14">
        <w:rPr>
          <w:sz w:val="22"/>
          <w:szCs w:val="22"/>
        </w:rPr>
        <w:t xml:space="preserve">Summary written for SFDOG about the benefits of dog ownership and off-leash recreation, particularly </w:t>
      </w:r>
      <w:proofErr w:type="gramStart"/>
      <w:r w:rsidRPr="006A6A14">
        <w:rPr>
          <w:sz w:val="22"/>
          <w:szCs w:val="22"/>
        </w:rPr>
        <w:t>in regards to</w:t>
      </w:r>
      <w:proofErr w:type="gramEnd"/>
      <w:r w:rsidRPr="006A6A14">
        <w:rPr>
          <w:sz w:val="22"/>
          <w:szCs w:val="22"/>
        </w:rPr>
        <w:t xml:space="preserve"> San Francisco. Paper lays out the position of SFDOG in support of off-leash dog walking, and includes suggestions for elements necessary to create a successful off-leash area. Paper includes no citations. </w:t>
      </w:r>
    </w:p>
    <w:p w:rsidR="008448A9" w:rsidRPr="006A6A14" w:rsidRDefault="00BC660F" w:rsidP="006A6A14">
      <w:pPr>
        <w:spacing w:after="240"/>
        <w:rPr>
          <w:sz w:val="22"/>
          <w:szCs w:val="22"/>
        </w:rPr>
      </w:pPr>
      <w:r w:rsidRPr="006A6A14">
        <w:rPr>
          <w:b/>
          <w:sz w:val="22"/>
          <w:szCs w:val="22"/>
        </w:rPr>
        <w:t>Citations:</w:t>
      </w:r>
      <w:r w:rsidRPr="006A6A14">
        <w:rPr>
          <w:sz w:val="22"/>
          <w:szCs w:val="22"/>
        </w:rPr>
        <w:t xml:space="preserve"> This paper is not available on Google Scholar, and the number of citations is unknown. </w:t>
      </w:r>
    </w:p>
    <w:p w:rsidR="008448A9" w:rsidRPr="006A6A14" w:rsidRDefault="0062140A" w:rsidP="006A6A14">
      <w:pPr>
        <w:spacing w:after="240"/>
        <w:rPr>
          <w:sz w:val="22"/>
          <w:szCs w:val="22"/>
        </w:rPr>
      </w:pPr>
      <w:r w:rsidRPr="006A6A14">
        <w:rPr>
          <w:b/>
          <w:sz w:val="22"/>
          <w:szCs w:val="22"/>
        </w:rPr>
        <w:lastRenderedPageBreak/>
        <w:t>Correspondence ID and Availability:</w:t>
      </w:r>
      <w:r w:rsidRPr="006A6A14">
        <w:rPr>
          <w:b/>
          <w:i/>
          <w:sz w:val="22"/>
          <w:szCs w:val="22"/>
        </w:rPr>
        <w:t xml:space="preserve"> </w:t>
      </w:r>
      <w:r w:rsidRPr="006A6A14">
        <w:rPr>
          <w:sz w:val="22"/>
          <w:szCs w:val="22"/>
        </w:rPr>
        <w:t>Correspondence ID: 3759, already in EAEST files</w:t>
      </w:r>
    </w:p>
    <w:p w:rsidR="008448A9" w:rsidRPr="006A6A14" w:rsidRDefault="009D3051" w:rsidP="006A6A14">
      <w:pPr>
        <w:pBdr>
          <w:bottom w:val="single" w:sz="4" w:space="1" w:color="auto"/>
        </w:pBdr>
        <w:spacing w:after="240"/>
        <w:rPr>
          <w:b/>
          <w:sz w:val="22"/>
          <w:szCs w:val="22"/>
        </w:rPr>
      </w:pPr>
      <w:r w:rsidRPr="006A6A14">
        <w:rPr>
          <w:b/>
          <w:sz w:val="22"/>
          <w:szCs w:val="22"/>
        </w:rPr>
        <w:t xml:space="preserve">EAEST CONCLUSION:  </w:t>
      </w:r>
      <w:r w:rsidR="00A9168A" w:rsidRPr="006A6A14">
        <w:rPr>
          <w:sz w:val="22"/>
          <w:szCs w:val="22"/>
        </w:rPr>
        <w:t xml:space="preserve">This paper has not been published, it has not been </w:t>
      </w:r>
      <w:proofErr w:type="gramStart"/>
      <w:r w:rsidR="00A9168A" w:rsidRPr="006A6A14">
        <w:rPr>
          <w:sz w:val="22"/>
          <w:szCs w:val="22"/>
        </w:rPr>
        <w:t>peer</w:t>
      </w:r>
      <w:proofErr w:type="gramEnd"/>
      <w:r w:rsidR="00A9168A" w:rsidRPr="006A6A14">
        <w:rPr>
          <w:sz w:val="22"/>
          <w:szCs w:val="22"/>
        </w:rPr>
        <w:t xml:space="preserve"> reviewed, and has not been cited.  </w:t>
      </w:r>
      <w:r w:rsidR="00000C15" w:rsidRPr="006A6A14">
        <w:rPr>
          <w:sz w:val="22"/>
          <w:szCs w:val="22"/>
        </w:rPr>
        <w:t xml:space="preserve">Papers and reports that describe programs or positions of an agency or organization may help identify perspectives and opinions of the organization, but are not applicable to the discussion of impact analysis. EA suggests that while this paper may be useful for outlining the position of SFDOG, it should not be included as a reference for impact analysis.  </w:t>
      </w:r>
    </w:p>
    <w:p w:rsidR="008448A9" w:rsidRDefault="009D3051" w:rsidP="006A6A14">
      <w:pPr>
        <w:pBdr>
          <w:bottom w:val="single" w:sz="4" w:space="1" w:color="auto"/>
        </w:pBdr>
        <w:spacing w:after="240"/>
        <w:rPr>
          <w:sz w:val="22"/>
          <w:szCs w:val="22"/>
        </w:rPr>
      </w:pPr>
      <w:r w:rsidRPr="006A6A14">
        <w:rPr>
          <w:b/>
          <w:sz w:val="22"/>
          <w:szCs w:val="22"/>
        </w:rPr>
        <w:t xml:space="preserve">NEXT STEP: </w:t>
      </w:r>
      <w:r w:rsidR="00A9168A" w:rsidRPr="006A6A14">
        <w:rPr>
          <w:b/>
          <w:sz w:val="22"/>
          <w:szCs w:val="22"/>
        </w:rPr>
        <w:t xml:space="preserve"> </w:t>
      </w:r>
      <w:r w:rsidR="00A9168A" w:rsidRPr="006A6A14">
        <w:rPr>
          <w:sz w:val="22"/>
          <w:szCs w:val="22"/>
        </w:rPr>
        <w:t>None.</w:t>
      </w:r>
    </w:p>
    <w:p w:rsidR="00EA1EDA" w:rsidRPr="006A6A14" w:rsidRDefault="00EA1EDA" w:rsidP="006A6A14">
      <w:pPr>
        <w:pBdr>
          <w:bottom w:val="single" w:sz="4" w:space="1" w:color="auto"/>
        </w:pBdr>
        <w:spacing w:after="240"/>
        <w:rPr>
          <w:sz w:val="22"/>
          <w:szCs w:val="22"/>
        </w:rPr>
      </w:pPr>
    </w:p>
    <w:p w:rsidR="008448A9" w:rsidRPr="006A6A14" w:rsidRDefault="007065ED" w:rsidP="006A6A14">
      <w:pPr>
        <w:pStyle w:val="ListParagraph"/>
        <w:numPr>
          <w:ilvl w:val="0"/>
          <w:numId w:val="19"/>
        </w:numPr>
        <w:spacing w:after="240" w:line="240" w:lineRule="auto"/>
        <w:rPr>
          <w:rFonts w:ascii="Times New Roman" w:hAnsi="Times New Roman"/>
        </w:rPr>
      </w:pPr>
      <w:r w:rsidRPr="006A6A14">
        <w:rPr>
          <w:rFonts w:ascii="Times New Roman" w:hAnsi="Times New Roman"/>
        </w:rPr>
        <w:t>Robinson-Nilsen, Caitlin,</w:t>
      </w:r>
      <w:r w:rsidR="005E767F" w:rsidRPr="006A6A14">
        <w:rPr>
          <w:rFonts w:ascii="Times New Roman" w:hAnsi="Times New Roman"/>
        </w:rPr>
        <w:t xml:space="preserve"> Demers, Jill</w:t>
      </w:r>
      <w:r w:rsidRPr="006A6A14">
        <w:rPr>
          <w:rFonts w:ascii="Times New Roman" w:hAnsi="Times New Roman"/>
        </w:rPr>
        <w:t xml:space="preserve"> </w:t>
      </w:r>
      <w:proofErr w:type="spellStart"/>
      <w:r w:rsidRPr="006A6A14">
        <w:rPr>
          <w:rFonts w:ascii="Times New Roman" w:hAnsi="Times New Roman"/>
        </w:rPr>
        <w:t>Bluso</w:t>
      </w:r>
      <w:proofErr w:type="spellEnd"/>
      <w:r w:rsidR="005E767F" w:rsidRPr="006A6A14">
        <w:rPr>
          <w:rFonts w:ascii="Times New Roman" w:hAnsi="Times New Roman"/>
        </w:rPr>
        <w:t xml:space="preserve">, </w:t>
      </w:r>
      <w:proofErr w:type="gramStart"/>
      <w:r w:rsidRPr="006A6A14">
        <w:rPr>
          <w:rFonts w:ascii="Times New Roman" w:hAnsi="Times New Roman"/>
        </w:rPr>
        <w:t>and  Cheryl</w:t>
      </w:r>
      <w:proofErr w:type="gramEnd"/>
      <w:r w:rsidRPr="006A6A14">
        <w:rPr>
          <w:rFonts w:ascii="Times New Roman" w:hAnsi="Times New Roman"/>
        </w:rPr>
        <w:t xml:space="preserve"> Strong. 2010. </w:t>
      </w:r>
      <w:r w:rsidRPr="006A6A14">
        <w:rPr>
          <w:rFonts w:ascii="Times New Roman" w:hAnsi="Times New Roman"/>
          <w:i/>
        </w:rPr>
        <w:t>Western Snowy</w:t>
      </w:r>
      <w:r w:rsidRPr="006A6A14">
        <w:rPr>
          <w:rFonts w:ascii="Times New Roman" w:hAnsi="Times New Roman"/>
          <w:i/>
        </w:rPr>
        <w:tab/>
      </w:r>
      <w:r w:rsidR="005E767F" w:rsidRPr="006A6A14">
        <w:rPr>
          <w:rFonts w:ascii="Times New Roman" w:hAnsi="Times New Roman"/>
          <w:i/>
        </w:rPr>
        <w:t xml:space="preserve">Plover Numbers, Nesting Success, Fledgling </w:t>
      </w:r>
      <w:proofErr w:type="gramStart"/>
      <w:r w:rsidR="005E767F" w:rsidRPr="006A6A14">
        <w:rPr>
          <w:rFonts w:ascii="Times New Roman" w:hAnsi="Times New Roman"/>
          <w:i/>
        </w:rPr>
        <w:t>Success</w:t>
      </w:r>
      <w:proofErr w:type="gramEnd"/>
      <w:r w:rsidR="005B4A7A" w:rsidRPr="006A6A14">
        <w:rPr>
          <w:rFonts w:ascii="Times New Roman" w:hAnsi="Times New Roman"/>
          <w:i/>
        </w:rPr>
        <w:t xml:space="preserve"> and Avian Predator </w:t>
      </w:r>
      <w:r w:rsidR="005E767F" w:rsidRPr="006A6A14">
        <w:rPr>
          <w:rFonts w:ascii="Times New Roman" w:hAnsi="Times New Roman"/>
          <w:i/>
        </w:rPr>
        <w:t>Surveys in the</w:t>
      </w:r>
      <w:r w:rsidR="005F2B87" w:rsidRPr="006A6A14">
        <w:rPr>
          <w:rFonts w:ascii="Times New Roman" w:hAnsi="Times New Roman"/>
          <w:i/>
        </w:rPr>
        <w:t xml:space="preserve"> </w:t>
      </w:r>
      <w:r w:rsidR="005E767F" w:rsidRPr="006A6A14">
        <w:rPr>
          <w:rFonts w:ascii="Times New Roman" w:hAnsi="Times New Roman"/>
          <w:i/>
        </w:rPr>
        <w:t>San Francisco Bay, 2010</w:t>
      </w:r>
      <w:r w:rsidR="005E767F" w:rsidRPr="006A6A14">
        <w:rPr>
          <w:rFonts w:ascii="Times New Roman" w:hAnsi="Times New Roman"/>
        </w:rPr>
        <w:t>. SF</w:t>
      </w:r>
      <w:r w:rsidR="008B4635" w:rsidRPr="006A6A14">
        <w:rPr>
          <w:rFonts w:ascii="Times New Roman" w:hAnsi="Times New Roman"/>
        </w:rPr>
        <w:t>B</w:t>
      </w:r>
      <w:r w:rsidR="005E767F" w:rsidRPr="006A6A14">
        <w:rPr>
          <w:rFonts w:ascii="Times New Roman" w:hAnsi="Times New Roman"/>
        </w:rPr>
        <w:t xml:space="preserve">BO and USFWS. December 30, 2010. </w:t>
      </w:r>
    </w:p>
    <w:p w:rsidR="008448A9" w:rsidRPr="006A6A14" w:rsidRDefault="002723BE" w:rsidP="006A6A14">
      <w:pPr>
        <w:spacing w:after="240"/>
        <w:rPr>
          <w:b/>
          <w:sz w:val="22"/>
          <w:szCs w:val="22"/>
        </w:rPr>
      </w:pPr>
      <w:r w:rsidRPr="006A6A14">
        <w:rPr>
          <w:b/>
          <w:sz w:val="22"/>
          <w:szCs w:val="22"/>
        </w:rPr>
        <w:t xml:space="preserve">Peer Reviewed: </w:t>
      </w:r>
      <w:r w:rsidR="005A39C3" w:rsidRPr="006A6A14">
        <w:rPr>
          <w:b/>
          <w:sz w:val="22"/>
          <w:szCs w:val="22"/>
        </w:rPr>
        <w:t>No</w:t>
      </w:r>
    </w:p>
    <w:p w:rsidR="008448A9" w:rsidRPr="006A6A14" w:rsidRDefault="0098375C" w:rsidP="006A6A14">
      <w:pPr>
        <w:spacing w:after="240"/>
        <w:rPr>
          <w:sz w:val="22"/>
          <w:szCs w:val="22"/>
        </w:rPr>
      </w:pPr>
      <w:r w:rsidRPr="006A6A14">
        <w:rPr>
          <w:sz w:val="22"/>
          <w:szCs w:val="22"/>
        </w:rPr>
        <w:t>The study looked at the nesting success of Western Snowy Plovers and sought to contribute to the management of the population of WSP of the San Francisco Bay. The study recorded numbers of WSP, site use, nest success, fledging success, use of hab</w:t>
      </w:r>
      <w:r w:rsidR="005B4A7A" w:rsidRPr="006A6A14">
        <w:rPr>
          <w:sz w:val="22"/>
          <w:szCs w:val="22"/>
        </w:rPr>
        <w:t>itat enhancement project sites. T</w:t>
      </w:r>
      <w:r w:rsidRPr="006A6A14">
        <w:rPr>
          <w:sz w:val="22"/>
          <w:szCs w:val="22"/>
        </w:rPr>
        <w:t>he species and numbers of nest and avian predators in the breeding season</w:t>
      </w:r>
      <w:r w:rsidR="005B4A7A" w:rsidRPr="006A6A14">
        <w:rPr>
          <w:sz w:val="22"/>
          <w:szCs w:val="22"/>
        </w:rPr>
        <w:t xml:space="preserve"> were also recorded</w:t>
      </w:r>
      <w:r w:rsidRPr="006A6A14">
        <w:rPr>
          <w:sz w:val="22"/>
          <w:szCs w:val="22"/>
        </w:rPr>
        <w:t xml:space="preserve">. </w:t>
      </w:r>
      <w:r w:rsidR="003E6D9F" w:rsidRPr="006A6A14">
        <w:rPr>
          <w:sz w:val="22"/>
          <w:szCs w:val="22"/>
        </w:rPr>
        <w:t>Counts for adult plovers in the 2010 breeding season were 275 individuals. Of 245 nests</w:t>
      </w:r>
      <w:r w:rsidR="00E86805" w:rsidRPr="006A6A14">
        <w:rPr>
          <w:sz w:val="22"/>
          <w:szCs w:val="22"/>
        </w:rPr>
        <w:t xml:space="preserve"> in the South Bay</w:t>
      </w:r>
      <w:r w:rsidR="003E6D9F" w:rsidRPr="006A6A14">
        <w:rPr>
          <w:sz w:val="22"/>
          <w:szCs w:val="22"/>
        </w:rPr>
        <w:t xml:space="preserve">, </w:t>
      </w:r>
      <w:r w:rsidR="00E86805" w:rsidRPr="006A6A14">
        <w:rPr>
          <w:sz w:val="22"/>
          <w:szCs w:val="22"/>
        </w:rPr>
        <w:t xml:space="preserve">100 hatched, 133 were depredated, six were abandoned, two were flooded, one was lost at hatch and one had an unknown nest fate. </w:t>
      </w:r>
      <w:r w:rsidR="003E6D9F" w:rsidRPr="006A6A14">
        <w:rPr>
          <w:sz w:val="22"/>
          <w:szCs w:val="22"/>
        </w:rPr>
        <w:t xml:space="preserve">WSP chicks were banded </w:t>
      </w:r>
      <w:proofErr w:type="gramStart"/>
      <w:r w:rsidR="003E6D9F" w:rsidRPr="006A6A14">
        <w:rPr>
          <w:sz w:val="22"/>
          <w:szCs w:val="22"/>
        </w:rPr>
        <w:t>in order to</w:t>
      </w:r>
      <w:proofErr w:type="gramEnd"/>
      <w:r w:rsidR="003E6D9F" w:rsidRPr="006A6A14">
        <w:rPr>
          <w:sz w:val="22"/>
          <w:szCs w:val="22"/>
        </w:rPr>
        <w:t xml:space="preserve"> study their movements and to estimate fledging success</w:t>
      </w:r>
      <w:r w:rsidR="00E86805" w:rsidRPr="006A6A14">
        <w:rPr>
          <w:sz w:val="22"/>
          <w:szCs w:val="22"/>
        </w:rPr>
        <w:t xml:space="preserve">, which ranged from 0-100%, dependent on the pond, though the </w:t>
      </w:r>
      <w:r w:rsidR="005B4A7A" w:rsidRPr="006A6A14">
        <w:rPr>
          <w:sz w:val="22"/>
          <w:szCs w:val="22"/>
        </w:rPr>
        <w:t xml:space="preserve">average </w:t>
      </w:r>
      <w:r w:rsidR="00E86805" w:rsidRPr="006A6A14">
        <w:rPr>
          <w:sz w:val="22"/>
          <w:szCs w:val="22"/>
        </w:rPr>
        <w:t xml:space="preserve">fledging rate was 41 percent. Lastly, the study indicated that California Gulls are a predator of concern, among other predatory species.  </w:t>
      </w:r>
    </w:p>
    <w:p w:rsidR="008448A9" w:rsidRPr="006A6A14" w:rsidRDefault="002F0DA7" w:rsidP="006A6A14">
      <w:pPr>
        <w:spacing w:after="240"/>
        <w:rPr>
          <w:sz w:val="22"/>
          <w:szCs w:val="22"/>
        </w:rPr>
      </w:pPr>
      <w:r w:rsidRPr="006A6A14">
        <w:rPr>
          <w:b/>
          <w:sz w:val="22"/>
          <w:szCs w:val="22"/>
        </w:rPr>
        <w:t>Citations</w:t>
      </w:r>
      <w:r w:rsidRPr="006A6A14">
        <w:rPr>
          <w:sz w:val="22"/>
          <w:szCs w:val="22"/>
        </w:rPr>
        <w:t>: This paper is a</w:t>
      </w:r>
      <w:r w:rsidR="00E86805" w:rsidRPr="006A6A14">
        <w:rPr>
          <w:sz w:val="22"/>
          <w:szCs w:val="22"/>
        </w:rPr>
        <w:t xml:space="preserve">vailable on Google Scholar, </w:t>
      </w:r>
      <w:r w:rsidRPr="006A6A14">
        <w:rPr>
          <w:sz w:val="22"/>
          <w:szCs w:val="22"/>
        </w:rPr>
        <w:t>and has no citations</w:t>
      </w:r>
      <w:r w:rsidR="00E86805" w:rsidRPr="006A6A14">
        <w:rPr>
          <w:sz w:val="22"/>
          <w:szCs w:val="22"/>
        </w:rPr>
        <w:t xml:space="preserve">. </w:t>
      </w:r>
      <w:r w:rsidRPr="006A6A14">
        <w:rPr>
          <w:sz w:val="22"/>
          <w:szCs w:val="22"/>
        </w:rPr>
        <w:t xml:space="preserve">A report on the Snowy plovers </w:t>
      </w:r>
      <w:proofErr w:type="gramStart"/>
      <w:r w:rsidRPr="006A6A14">
        <w:rPr>
          <w:sz w:val="22"/>
          <w:szCs w:val="22"/>
        </w:rPr>
        <w:t>similar to</w:t>
      </w:r>
      <w:proofErr w:type="gramEnd"/>
      <w:r w:rsidRPr="006A6A14">
        <w:rPr>
          <w:sz w:val="22"/>
          <w:szCs w:val="22"/>
        </w:rPr>
        <w:t xml:space="preserve"> this report appears to be produced yearly. Other s</w:t>
      </w:r>
      <w:r w:rsidR="00E86805" w:rsidRPr="006A6A14">
        <w:rPr>
          <w:sz w:val="22"/>
          <w:szCs w:val="22"/>
        </w:rPr>
        <w:t>imilar papers include:</w:t>
      </w:r>
    </w:p>
    <w:p w:rsidR="008448A9" w:rsidRPr="006A6A14" w:rsidRDefault="002F0DA7" w:rsidP="006A6A14">
      <w:pPr>
        <w:numPr>
          <w:ilvl w:val="0"/>
          <w:numId w:val="3"/>
        </w:numPr>
        <w:spacing w:after="240"/>
        <w:rPr>
          <w:sz w:val="22"/>
          <w:szCs w:val="22"/>
        </w:rPr>
      </w:pPr>
      <w:r w:rsidRPr="006A6A14">
        <w:rPr>
          <w:sz w:val="22"/>
          <w:szCs w:val="22"/>
        </w:rPr>
        <w:t xml:space="preserve">Colwell et al. 2005. </w:t>
      </w:r>
      <w:r w:rsidRPr="006A6A14">
        <w:rPr>
          <w:i/>
          <w:sz w:val="22"/>
          <w:szCs w:val="22"/>
        </w:rPr>
        <w:t>Snowy Plover reproductive success in beach and river habitats</w:t>
      </w:r>
      <w:r w:rsidRPr="006A6A14">
        <w:rPr>
          <w:sz w:val="22"/>
          <w:szCs w:val="22"/>
        </w:rPr>
        <w:t xml:space="preserve"> (cited 22 times)</w:t>
      </w:r>
    </w:p>
    <w:p w:rsidR="008448A9" w:rsidRPr="006A6A14" w:rsidRDefault="002F0DA7" w:rsidP="006A6A14">
      <w:pPr>
        <w:numPr>
          <w:ilvl w:val="0"/>
          <w:numId w:val="3"/>
        </w:numPr>
        <w:spacing w:after="240"/>
        <w:rPr>
          <w:sz w:val="22"/>
          <w:szCs w:val="22"/>
        </w:rPr>
      </w:pPr>
      <w:proofErr w:type="spellStart"/>
      <w:r w:rsidRPr="006A6A14">
        <w:rPr>
          <w:sz w:val="22"/>
          <w:szCs w:val="22"/>
        </w:rPr>
        <w:t>Stenzel</w:t>
      </w:r>
      <w:proofErr w:type="spellEnd"/>
      <w:r w:rsidRPr="006A6A14">
        <w:rPr>
          <w:sz w:val="22"/>
          <w:szCs w:val="22"/>
        </w:rPr>
        <w:t xml:space="preserve"> et al. 2007. </w:t>
      </w:r>
      <w:r w:rsidRPr="006A6A14">
        <w:rPr>
          <w:i/>
          <w:sz w:val="22"/>
          <w:szCs w:val="22"/>
        </w:rPr>
        <w:t>Survival and natal dispersal of juvenile Snowy plovers (</w:t>
      </w:r>
      <w:proofErr w:type="spellStart"/>
      <w:r w:rsidRPr="006A6A14">
        <w:rPr>
          <w:i/>
          <w:sz w:val="22"/>
          <w:szCs w:val="22"/>
        </w:rPr>
        <w:t>Charadrius</w:t>
      </w:r>
      <w:proofErr w:type="spellEnd"/>
      <w:r w:rsidRPr="006A6A14">
        <w:rPr>
          <w:i/>
          <w:sz w:val="22"/>
          <w:szCs w:val="22"/>
        </w:rPr>
        <w:t xml:space="preserve"> alexandrines) in central coastal California</w:t>
      </w:r>
      <w:r w:rsidRPr="006A6A14">
        <w:rPr>
          <w:sz w:val="22"/>
          <w:szCs w:val="22"/>
        </w:rPr>
        <w:t xml:space="preserve"> (cited 17 times)</w:t>
      </w:r>
    </w:p>
    <w:p w:rsidR="008448A9" w:rsidRPr="006A6A14" w:rsidRDefault="002F0DA7" w:rsidP="006A6A14">
      <w:pPr>
        <w:spacing w:after="240"/>
        <w:rPr>
          <w:sz w:val="22"/>
          <w:szCs w:val="22"/>
        </w:rPr>
      </w:pPr>
      <w:r w:rsidRPr="006A6A14">
        <w:rPr>
          <w:sz w:val="22"/>
          <w:szCs w:val="22"/>
        </w:rPr>
        <w:t>These papers are from scientific journals.</w:t>
      </w:r>
    </w:p>
    <w:p w:rsidR="008448A9" w:rsidRPr="006A6A14" w:rsidRDefault="0062140A" w:rsidP="006A6A14">
      <w:pPr>
        <w:spacing w:after="240"/>
        <w:rPr>
          <w:sz w:val="22"/>
          <w:szCs w:val="22"/>
        </w:rPr>
      </w:pPr>
      <w:r w:rsidRPr="006A6A14">
        <w:rPr>
          <w:b/>
          <w:sz w:val="22"/>
          <w:szCs w:val="22"/>
        </w:rPr>
        <w:t>Correspondence ID and Availability:</w:t>
      </w:r>
      <w:r w:rsidRPr="006A6A14">
        <w:rPr>
          <w:b/>
          <w:i/>
          <w:sz w:val="22"/>
          <w:szCs w:val="22"/>
        </w:rPr>
        <w:t xml:space="preserve"> </w:t>
      </w:r>
      <w:r w:rsidRPr="006A6A14">
        <w:rPr>
          <w:sz w:val="22"/>
          <w:szCs w:val="22"/>
        </w:rPr>
        <w:t>Correspondence ID: 3945, already in EAEST files</w:t>
      </w:r>
    </w:p>
    <w:p w:rsidR="008448A9" w:rsidRPr="006A6A14" w:rsidRDefault="009D3051" w:rsidP="006A6A14">
      <w:pPr>
        <w:pBdr>
          <w:bottom w:val="single" w:sz="4" w:space="1" w:color="auto"/>
        </w:pBdr>
        <w:spacing w:after="240"/>
        <w:rPr>
          <w:sz w:val="22"/>
          <w:szCs w:val="22"/>
        </w:rPr>
      </w:pPr>
      <w:r w:rsidRPr="006A6A14">
        <w:rPr>
          <w:b/>
          <w:sz w:val="22"/>
          <w:szCs w:val="22"/>
        </w:rPr>
        <w:t xml:space="preserve">EAEST CONCLUSION:  </w:t>
      </w:r>
      <w:r w:rsidR="00D46C60" w:rsidRPr="006A6A14">
        <w:rPr>
          <w:sz w:val="22"/>
          <w:szCs w:val="22"/>
        </w:rPr>
        <w:t>T</w:t>
      </w:r>
      <w:r w:rsidR="005F2B87" w:rsidRPr="006A6A14">
        <w:rPr>
          <w:sz w:val="22"/>
          <w:szCs w:val="22"/>
        </w:rPr>
        <w:t xml:space="preserve">his paper has not been </w:t>
      </w:r>
      <w:r w:rsidR="0035181E" w:rsidRPr="006A6A14">
        <w:rPr>
          <w:sz w:val="22"/>
          <w:szCs w:val="22"/>
        </w:rPr>
        <w:t xml:space="preserve">cited or </w:t>
      </w:r>
      <w:r w:rsidR="005F2B87" w:rsidRPr="006A6A14">
        <w:rPr>
          <w:sz w:val="22"/>
          <w:szCs w:val="22"/>
        </w:rPr>
        <w:t>peer reviewed</w:t>
      </w:r>
      <w:r w:rsidR="00535A28" w:rsidRPr="006A6A14">
        <w:rPr>
          <w:sz w:val="22"/>
          <w:szCs w:val="22"/>
        </w:rPr>
        <w:t>.  T</w:t>
      </w:r>
      <w:r w:rsidR="00D46C60" w:rsidRPr="006A6A14">
        <w:rPr>
          <w:sz w:val="22"/>
          <w:szCs w:val="22"/>
        </w:rPr>
        <w:t xml:space="preserve">he methods used to monitor the plovers </w:t>
      </w:r>
      <w:r w:rsidR="00535A28" w:rsidRPr="006A6A14">
        <w:rPr>
          <w:sz w:val="22"/>
          <w:szCs w:val="22"/>
        </w:rPr>
        <w:t xml:space="preserve">in this study </w:t>
      </w:r>
      <w:r w:rsidR="00D46C60" w:rsidRPr="006A6A14">
        <w:rPr>
          <w:sz w:val="22"/>
          <w:szCs w:val="22"/>
        </w:rPr>
        <w:t>have</w:t>
      </w:r>
      <w:r w:rsidR="00535A28" w:rsidRPr="006A6A14">
        <w:rPr>
          <w:sz w:val="22"/>
          <w:szCs w:val="22"/>
        </w:rPr>
        <w:t xml:space="preserve"> also</w:t>
      </w:r>
      <w:r w:rsidR="00D46C60" w:rsidRPr="006A6A14">
        <w:rPr>
          <w:sz w:val="22"/>
          <w:szCs w:val="22"/>
        </w:rPr>
        <w:t xml:space="preserve"> not been peer reviewed.  </w:t>
      </w:r>
      <w:r w:rsidR="004B53D6" w:rsidRPr="006A6A14">
        <w:rPr>
          <w:sz w:val="22"/>
          <w:szCs w:val="22"/>
        </w:rPr>
        <w:t>Th</w:t>
      </w:r>
      <w:r w:rsidR="00D46C60" w:rsidRPr="006A6A14">
        <w:rPr>
          <w:sz w:val="22"/>
          <w:szCs w:val="22"/>
        </w:rPr>
        <w:t xml:space="preserve">is </w:t>
      </w:r>
      <w:r w:rsidR="00535A28" w:rsidRPr="006A6A14">
        <w:rPr>
          <w:sz w:val="22"/>
          <w:szCs w:val="22"/>
        </w:rPr>
        <w:t>study</w:t>
      </w:r>
      <w:r w:rsidR="00D46C60" w:rsidRPr="006A6A14">
        <w:rPr>
          <w:sz w:val="22"/>
          <w:szCs w:val="22"/>
        </w:rPr>
        <w:t xml:space="preserve"> discusses breeding Western snowy plovers</w:t>
      </w:r>
      <w:r w:rsidR="004B53D6" w:rsidRPr="006A6A14">
        <w:rPr>
          <w:sz w:val="22"/>
          <w:szCs w:val="22"/>
        </w:rPr>
        <w:t xml:space="preserve"> and the effects of predators at salt ponds in southern San Francisco Bay.  Because GGNRA </w:t>
      </w:r>
      <w:r w:rsidR="0035181E" w:rsidRPr="006A6A14">
        <w:rPr>
          <w:sz w:val="22"/>
          <w:szCs w:val="22"/>
        </w:rPr>
        <w:t xml:space="preserve">currently </w:t>
      </w:r>
      <w:r w:rsidR="004B53D6" w:rsidRPr="006A6A14">
        <w:rPr>
          <w:sz w:val="22"/>
          <w:szCs w:val="22"/>
        </w:rPr>
        <w:t xml:space="preserve">does not </w:t>
      </w:r>
      <w:r w:rsidR="0035181E" w:rsidRPr="006A6A14">
        <w:rPr>
          <w:sz w:val="22"/>
          <w:szCs w:val="22"/>
        </w:rPr>
        <w:t xml:space="preserve">support </w:t>
      </w:r>
      <w:r w:rsidR="004B53D6" w:rsidRPr="006A6A14">
        <w:rPr>
          <w:sz w:val="22"/>
          <w:szCs w:val="22"/>
        </w:rPr>
        <w:t>breeding Western snow</w:t>
      </w:r>
      <w:r w:rsidR="0035181E" w:rsidRPr="006A6A14">
        <w:rPr>
          <w:sz w:val="22"/>
          <w:szCs w:val="22"/>
        </w:rPr>
        <w:t>y plovers o</w:t>
      </w:r>
      <w:r w:rsidR="004B53D6" w:rsidRPr="006A6A14">
        <w:rPr>
          <w:sz w:val="22"/>
          <w:szCs w:val="22"/>
        </w:rPr>
        <w:t xml:space="preserve">r </w:t>
      </w:r>
      <w:r w:rsidR="0035181E" w:rsidRPr="006A6A14">
        <w:rPr>
          <w:sz w:val="22"/>
          <w:szCs w:val="22"/>
        </w:rPr>
        <w:t xml:space="preserve">the habitat described as </w:t>
      </w:r>
      <w:r w:rsidR="004B53D6" w:rsidRPr="006A6A14">
        <w:rPr>
          <w:sz w:val="22"/>
          <w:szCs w:val="22"/>
        </w:rPr>
        <w:t xml:space="preserve">salt ponds, the </w:t>
      </w:r>
      <w:r w:rsidR="00D46C60" w:rsidRPr="006A6A14">
        <w:rPr>
          <w:sz w:val="22"/>
          <w:szCs w:val="22"/>
        </w:rPr>
        <w:t xml:space="preserve">context </w:t>
      </w:r>
      <w:r w:rsidR="004B53D6" w:rsidRPr="006A6A14">
        <w:rPr>
          <w:sz w:val="22"/>
          <w:szCs w:val="22"/>
        </w:rPr>
        <w:t>(breeding versus non-breeding behavior</w:t>
      </w:r>
      <w:r w:rsidR="0035181E" w:rsidRPr="006A6A14">
        <w:rPr>
          <w:sz w:val="22"/>
          <w:szCs w:val="22"/>
        </w:rPr>
        <w:t xml:space="preserve"> at GGNRA</w:t>
      </w:r>
      <w:r w:rsidR="004B53D6" w:rsidRPr="006A6A14">
        <w:rPr>
          <w:sz w:val="22"/>
          <w:szCs w:val="22"/>
        </w:rPr>
        <w:t xml:space="preserve">) </w:t>
      </w:r>
      <w:r w:rsidR="00D46C60" w:rsidRPr="006A6A14">
        <w:rPr>
          <w:sz w:val="22"/>
          <w:szCs w:val="22"/>
        </w:rPr>
        <w:t xml:space="preserve">and area </w:t>
      </w:r>
      <w:r w:rsidR="007C1DD1" w:rsidRPr="006A6A14">
        <w:rPr>
          <w:sz w:val="22"/>
          <w:szCs w:val="22"/>
        </w:rPr>
        <w:t xml:space="preserve">of this study </w:t>
      </w:r>
      <w:r w:rsidR="004B53D6" w:rsidRPr="006A6A14">
        <w:rPr>
          <w:sz w:val="22"/>
          <w:szCs w:val="22"/>
        </w:rPr>
        <w:t>(salt pond</w:t>
      </w:r>
      <w:r w:rsidR="0035181E" w:rsidRPr="006A6A14">
        <w:rPr>
          <w:sz w:val="22"/>
          <w:szCs w:val="22"/>
        </w:rPr>
        <w:t xml:space="preserve"> versus Pacific Ocean beach at GGNRA</w:t>
      </w:r>
      <w:r w:rsidR="004B53D6" w:rsidRPr="006A6A14">
        <w:rPr>
          <w:sz w:val="22"/>
          <w:szCs w:val="22"/>
        </w:rPr>
        <w:t xml:space="preserve">) is not applicable </w:t>
      </w:r>
      <w:r w:rsidR="0035181E" w:rsidRPr="006A6A14">
        <w:rPr>
          <w:sz w:val="22"/>
          <w:szCs w:val="22"/>
        </w:rPr>
        <w:t xml:space="preserve">to the Plan/EIS. </w:t>
      </w:r>
    </w:p>
    <w:p w:rsidR="008448A9" w:rsidRDefault="00C64303" w:rsidP="006A6A14">
      <w:pPr>
        <w:pBdr>
          <w:bottom w:val="single" w:sz="4" w:space="1" w:color="auto"/>
        </w:pBdr>
        <w:spacing w:after="240"/>
        <w:rPr>
          <w:sz w:val="22"/>
          <w:szCs w:val="22"/>
        </w:rPr>
      </w:pPr>
      <w:r w:rsidRPr="006A6A14">
        <w:rPr>
          <w:b/>
          <w:sz w:val="22"/>
          <w:szCs w:val="22"/>
        </w:rPr>
        <w:t xml:space="preserve">NEXT STEP: </w:t>
      </w:r>
      <w:r w:rsidR="001B69CE" w:rsidRPr="006A6A14">
        <w:rPr>
          <w:sz w:val="22"/>
          <w:szCs w:val="22"/>
        </w:rPr>
        <w:t>None;</w:t>
      </w:r>
      <w:r w:rsidR="00CF7E2A" w:rsidRPr="006A6A14">
        <w:rPr>
          <w:b/>
          <w:sz w:val="22"/>
          <w:szCs w:val="22"/>
        </w:rPr>
        <w:t xml:space="preserve"> </w:t>
      </w:r>
      <w:r w:rsidR="0035181E" w:rsidRPr="006A6A14">
        <w:rPr>
          <w:sz w:val="22"/>
          <w:szCs w:val="22"/>
        </w:rPr>
        <w:t>EA will not include this study in the Plan/EIS</w:t>
      </w:r>
      <w:r w:rsidRPr="006A6A14">
        <w:rPr>
          <w:sz w:val="22"/>
          <w:szCs w:val="22"/>
        </w:rPr>
        <w:t>.</w:t>
      </w:r>
    </w:p>
    <w:p w:rsidR="00EA1EDA" w:rsidRPr="006A6A14" w:rsidRDefault="00EA1EDA" w:rsidP="006A6A14">
      <w:pPr>
        <w:pBdr>
          <w:bottom w:val="single" w:sz="4" w:space="1" w:color="auto"/>
        </w:pBdr>
        <w:spacing w:after="240"/>
        <w:rPr>
          <w:sz w:val="22"/>
          <w:szCs w:val="22"/>
        </w:rPr>
      </w:pPr>
    </w:p>
    <w:p w:rsidR="0074187B" w:rsidRPr="006A6A14" w:rsidRDefault="003F4291" w:rsidP="006A6A14">
      <w:pPr>
        <w:numPr>
          <w:ilvl w:val="0"/>
          <w:numId w:val="19"/>
        </w:numPr>
        <w:spacing w:after="240"/>
        <w:rPr>
          <w:sz w:val="22"/>
          <w:szCs w:val="22"/>
        </w:rPr>
      </w:pPr>
      <w:r w:rsidRPr="006A6A14">
        <w:rPr>
          <w:sz w:val="22"/>
          <w:szCs w:val="22"/>
        </w:rPr>
        <w:lastRenderedPageBreak/>
        <w:t xml:space="preserve">NPS. 2006. </w:t>
      </w:r>
      <w:r w:rsidRPr="006A6A14">
        <w:rPr>
          <w:i/>
          <w:sz w:val="22"/>
          <w:szCs w:val="22"/>
        </w:rPr>
        <w:t>Protecting the Snowy Plover</w:t>
      </w:r>
      <w:r w:rsidRPr="006A6A14">
        <w:rPr>
          <w:sz w:val="22"/>
          <w:szCs w:val="22"/>
        </w:rPr>
        <w:t>. October.</w:t>
      </w:r>
    </w:p>
    <w:p w:rsidR="0074187B" w:rsidRPr="006A6A14" w:rsidRDefault="003B263C" w:rsidP="006A6A14">
      <w:pPr>
        <w:spacing w:after="240"/>
        <w:rPr>
          <w:b/>
          <w:sz w:val="22"/>
          <w:szCs w:val="22"/>
        </w:rPr>
      </w:pPr>
      <w:r w:rsidRPr="006A6A14">
        <w:rPr>
          <w:b/>
          <w:sz w:val="22"/>
          <w:szCs w:val="22"/>
        </w:rPr>
        <w:t>Peer Reviewed: Unknown</w:t>
      </w:r>
    </w:p>
    <w:p w:rsidR="00E4495B" w:rsidRPr="006A6A14" w:rsidRDefault="00AD7A3E" w:rsidP="006A6A14">
      <w:pPr>
        <w:spacing w:after="240"/>
        <w:rPr>
          <w:sz w:val="22"/>
          <w:szCs w:val="22"/>
        </w:rPr>
      </w:pPr>
      <w:r w:rsidRPr="006A6A14">
        <w:rPr>
          <w:sz w:val="22"/>
          <w:szCs w:val="22"/>
        </w:rPr>
        <w:t xml:space="preserve">An informational handout produced by NPS about the Western Snowy Plover and its presence in </w:t>
      </w:r>
      <w:r w:rsidR="005F3BD0">
        <w:rPr>
          <w:sz w:val="22"/>
          <w:szCs w:val="22"/>
        </w:rPr>
        <w:t>GGNRA</w:t>
      </w:r>
      <w:r w:rsidRPr="006A6A14">
        <w:rPr>
          <w:sz w:val="22"/>
          <w:szCs w:val="22"/>
        </w:rPr>
        <w:t xml:space="preserve">. Handout provides description of the species, threats to WSPs, and ways to protect breeding and nesting WSPs at </w:t>
      </w:r>
      <w:r w:rsidR="005F3BD0">
        <w:rPr>
          <w:sz w:val="22"/>
          <w:szCs w:val="22"/>
        </w:rPr>
        <w:t>GGNRA</w:t>
      </w:r>
      <w:r w:rsidRPr="006A6A14">
        <w:rPr>
          <w:sz w:val="22"/>
          <w:szCs w:val="22"/>
        </w:rPr>
        <w:t xml:space="preserve">. Handout also includes a map of the Crissy Field wildlife protection area (WPA), and the Ocean Beach plover protection area. </w:t>
      </w:r>
    </w:p>
    <w:p w:rsidR="008448A9" w:rsidRPr="006A6A14" w:rsidRDefault="00C72968" w:rsidP="006A6A14">
      <w:pPr>
        <w:spacing w:after="240"/>
        <w:rPr>
          <w:sz w:val="22"/>
          <w:szCs w:val="22"/>
        </w:rPr>
      </w:pPr>
      <w:r w:rsidRPr="006A6A14">
        <w:rPr>
          <w:b/>
          <w:sz w:val="22"/>
          <w:szCs w:val="22"/>
        </w:rPr>
        <w:t>Citation</w:t>
      </w:r>
      <w:r w:rsidRPr="006A6A14">
        <w:rPr>
          <w:sz w:val="22"/>
          <w:szCs w:val="22"/>
        </w:rPr>
        <w:t xml:space="preserve">: There are no citations for this paper on Google Scholar. The paper is not available on Google Scholar but is available on the internet elsewhere. Similar documents are unknown. </w:t>
      </w:r>
    </w:p>
    <w:p w:rsidR="008448A9" w:rsidRPr="006A6A14" w:rsidRDefault="00C72968" w:rsidP="006A6A14">
      <w:pPr>
        <w:spacing w:after="240"/>
        <w:rPr>
          <w:sz w:val="22"/>
          <w:szCs w:val="22"/>
        </w:rPr>
      </w:pPr>
      <w:r w:rsidRPr="006A6A14">
        <w:rPr>
          <w:b/>
          <w:sz w:val="22"/>
          <w:szCs w:val="22"/>
        </w:rPr>
        <w:t>Correspondence ID and Availability:</w:t>
      </w:r>
      <w:r w:rsidRPr="006A6A14">
        <w:rPr>
          <w:b/>
          <w:i/>
          <w:sz w:val="22"/>
          <w:szCs w:val="22"/>
        </w:rPr>
        <w:t xml:space="preserve"> </w:t>
      </w:r>
      <w:r w:rsidRPr="006A6A14">
        <w:rPr>
          <w:sz w:val="22"/>
          <w:szCs w:val="22"/>
        </w:rPr>
        <w:t>Correspondence ID: 3945, already in EAEST files</w:t>
      </w:r>
    </w:p>
    <w:p w:rsidR="008448A9" w:rsidRPr="006A6A14" w:rsidRDefault="00C72968" w:rsidP="006A6A14">
      <w:pPr>
        <w:pBdr>
          <w:bottom w:val="single" w:sz="4" w:space="1" w:color="auto"/>
        </w:pBdr>
        <w:spacing w:after="240"/>
        <w:rPr>
          <w:sz w:val="22"/>
          <w:szCs w:val="22"/>
        </w:rPr>
      </w:pPr>
      <w:r w:rsidRPr="006A6A14">
        <w:rPr>
          <w:b/>
          <w:sz w:val="22"/>
          <w:szCs w:val="22"/>
        </w:rPr>
        <w:t xml:space="preserve">EAEST CONCLUSION:  </w:t>
      </w:r>
      <w:r w:rsidRPr="006A6A14">
        <w:rPr>
          <w:sz w:val="22"/>
          <w:szCs w:val="22"/>
        </w:rPr>
        <w:t>Comment noted; it is unclear what additional information from this general handout describing the Western snowy plover could be added to the Plan/EIS.</w:t>
      </w:r>
    </w:p>
    <w:p w:rsidR="008448A9" w:rsidRDefault="00C72968" w:rsidP="006A6A14">
      <w:pPr>
        <w:pBdr>
          <w:bottom w:val="single" w:sz="4" w:space="1" w:color="auto"/>
        </w:pBdr>
        <w:spacing w:after="240"/>
        <w:rPr>
          <w:sz w:val="22"/>
          <w:szCs w:val="22"/>
        </w:rPr>
      </w:pPr>
      <w:r w:rsidRPr="006A6A14">
        <w:rPr>
          <w:b/>
          <w:sz w:val="22"/>
          <w:szCs w:val="22"/>
        </w:rPr>
        <w:t xml:space="preserve">NEXT STEP:  </w:t>
      </w:r>
      <w:r w:rsidRPr="006A6A14">
        <w:rPr>
          <w:sz w:val="22"/>
          <w:szCs w:val="22"/>
        </w:rPr>
        <w:t>None.</w:t>
      </w:r>
    </w:p>
    <w:p w:rsidR="00EA1EDA" w:rsidRPr="006A6A14" w:rsidRDefault="00EA1EDA" w:rsidP="006A6A14">
      <w:pPr>
        <w:pBdr>
          <w:bottom w:val="single" w:sz="4" w:space="1" w:color="auto"/>
        </w:pBdr>
        <w:spacing w:after="240"/>
        <w:rPr>
          <w:sz w:val="22"/>
          <w:szCs w:val="22"/>
        </w:rPr>
      </w:pPr>
    </w:p>
    <w:p w:rsidR="008448A9" w:rsidRPr="006A6A14" w:rsidRDefault="00AD7A3E" w:rsidP="006A6A14">
      <w:pPr>
        <w:pStyle w:val="ListParagraph"/>
        <w:numPr>
          <w:ilvl w:val="0"/>
          <w:numId w:val="19"/>
        </w:numPr>
        <w:spacing w:after="240" w:line="240" w:lineRule="auto"/>
        <w:rPr>
          <w:rFonts w:ascii="Times New Roman" w:hAnsi="Times New Roman"/>
        </w:rPr>
      </w:pPr>
      <w:r w:rsidRPr="006A6A14">
        <w:rPr>
          <w:rFonts w:ascii="Times New Roman" w:hAnsi="Times New Roman"/>
        </w:rPr>
        <w:t xml:space="preserve">USFWS. 2006. </w:t>
      </w:r>
      <w:r w:rsidRPr="006A6A14">
        <w:rPr>
          <w:rFonts w:ascii="Times New Roman" w:hAnsi="Times New Roman"/>
          <w:i/>
        </w:rPr>
        <w:t xml:space="preserve">San Francisco Garter Snake (Thamnophis </w:t>
      </w:r>
      <w:proofErr w:type="spellStart"/>
      <w:r w:rsidRPr="006A6A14">
        <w:rPr>
          <w:rFonts w:ascii="Times New Roman" w:hAnsi="Times New Roman"/>
          <w:i/>
        </w:rPr>
        <w:t>sirta</w:t>
      </w:r>
      <w:r w:rsidR="005F40BE" w:rsidRPr="006A6A14">
        <w:rPr>
          <w:rFonts w:ascii="Times New Roman" w:hAnsi="Times New Roman"/>
          <w:i/>
        </w:rPr>
        <w:t>lis</w:t>
      </w:r>
      <w:proofErr w:type="spellEnd"/>
      <w:r w:rsidR="005F40BE" w:rsidRPr="006A6A14">
        <w:rPr>
          <w:rFonts w:ascii="Times New Roman" w:hAnsi="Times New Roman"/>
          <w:i/>
        </w:rPr>
        <w:t xml:space="preserve"> </w:t>
      </w:r>
      <w:proofErr w:type="spellStart"/>
      <w:r w:rsidR="005F40BE" w:rsidRPr="006A6A14">
        <w:rPr>
          <w:rFonts w:ascii="Times New Roman" w:hAnsi="Times New Roman"/>
          <w:i/>
        </w:rPr>
        <w:t>tetrataenia</w:t>
      </w:r>
      <w:proofErr w:type="spellEnd"/>
      <w:r w:rsidR="005F40BE" w:rsidRPr="006A6A14">
        <w:rPr>
          <w:rFonts w:ascii="Times New Roman" w:hAnsi="Times New Roman"/>
          <w:i/>
        </w:rPr>
        <w:t xml:space="preserve">) 5-Year </w:t>
      </w:r>
      <w:proofErr w:type="spellStart"/>
      <w:proofErr w:type="gramStart"/>
      <w:r w:rsidR="005F40BE" w:rsidRPr="006A6A14">
        <w:rPr>
          <w:rFonts w:ascii="Times New Roman" w:hAnsi="Times New Roman"/>
          <w:i/>
        </w:rPr>
        <w:t>Revie</w:t>
      </w:r>
      <w:r w:rsidR="006A6A14">
        <w:rPr>
          <w:rFonts w:ascii="Times New Roman" w:hAnsi="Times New Roman"/>
          <w:i/>
        </w:rPr>
        <w:t>w:</w:t>
      </w:r>
      <w:r w:rsidRPr="006A6A14">
        <w:rPr>
          <w:rFonts w:ascii="Times New Roman" w:hAnsi="Times New Roman"/>
          <w:i/>
        </w:rPr>
        <w:t>Summary</w:t>
      </w:r>
      <w:proofErr w:type="spellEnd"/>
      <w:proofErr w:type="gramEnd"/>
      <w:r w:rsidRPr="006A6A14">
        <w:rPr>
          <w:rFonts w:ascii="Times New Roman" w:hAnsi="Times New Roman"/>
          <w:i/>
        </w:rPr>
        <w:t xml:space="preserve"> and Evaluation</w:t>
      </w:r>
      <w:r w:rsidRPr="006A6A14">
        <w:rPr>
          <w:rFonts w:ascii="Times New Roman" w:hAnsi="Times New Roman"/>
        </w:rPr>
        <w:t xml:space="preserve">. </w:t>
      </w:r>
      <w:r w:rsidR="005F40BE" w:rsidRPr="006A6A14">
        <w:rPr>
          <w:rFonts w:ascii="Times New Roman" w:hAnsi="Times New Roman"/>
        </w:rPr>
        <w:t>Sacramento Field Office, Sacramento, California. September.</w:t>
      </w:r>
    </w:p>
    <w:p w:rsidR="008448A9" w:rsidRPr="006A6A14" w:rsidRDefault="005F40BE" w:rsidP="006A6A14">
      <w:pPr>
        <w:spacing w:after="240"/>
        <w:rPr>
          <w:b/>
          <w:sz w:val="22"/>
          <w:szCs w:val="22"/>
        </w:rPr>
      </w:pPr>
      <w:r w:rsidRPr="006A6A14">
        <w:rPr>
          <w:b/>
          <w:sz w:val="22"/>
          <w:szCs w:val="22"/>
        </w:rPr>
        <w:t>Peer Reviewed: U</w:t>
      </w:r>
      <w:r w:rsidR="004709D6" w:rsidRPr="006A6A14">
        <w:rPr>
          <w:b/>
          <w:sz w:val="22"/>
          <w:szCs w:val="22"/>
        </w:rPr>
        <w:t>nknown</w:t>
      </w:r>
    </w:p>
    <w:p w:rsidR="008448A9" w:rsidRPr="006A6A14" w:rsidRDefault="005F40BE" w:rsidP="006A6A14">
      <w:pPr>
        <w:spacing w:after="240"/>
        <w:rPr>
          <w:sz w:val="22"/>
          <w:szCs w:val="22"/>
        </w:rPr>
      </w:pPr>
      <w:r w:rsidRPr="006A6A14">
        <w:rPr>
          <w:sz w:val="22"/>
          <w:szCs w:val="22"/>
        </w:rPr>
        <w:t>Paper provides a scientific review of the San Francisco garter snake (SFGS) recovery plan. Review was completed by USFWS staff using surveys, peer-reviewed journal articles, and documents from Section 7 Consultation as part of the review. Review outlines areas of habitat, and a detailed review of the status of populations of the San Francisco garter snake at specific known sites. There are also detailed reviews of the genetics of the regional populations. A Five-factor analysis (</w:t>
      </w:r>
      <w:r w:rsidR="005B4A7A" w:rsidRPr="006A6A14">
        <w:rPr>
          <w:sz w:val="22"/>
          <w:szCs w:val="22"/>
        </w:rPr>
        <w:t xml:space="preserve">based on </w:t>
      </w:r>
      <w:r w:rsidRPr="006A6A14">
        <w:rPr>
          <w:sz w:val="22"/>
          <w:szCs w:val="22"/>
        </w:rPr>
        <w:t>threats, conservation measures, and regulatory mechanisms) within the document looks at the present or impending destruction of habitat at several sites with known occurrences of the SFGS. Other threats, l</w:t>
      </w:r>
      <w:r w:rsidR="005B4A7A" w:rsidRPr="006A6A14">
        <w:rPr>
          <w:sz w:val="22"/>
          <w:szCs w:val="22"/>
        </w:rPr>
        <w:t xml:space="preserve">ike illegal collection, disease, </w:t>
      </w:r>
      <w:r w:rsidRPr="006A6A14">
        <w:rPr>
          <w:sz w:val="22"/>
          <w:szCs w:val="22"/>
        </w:rPr>
        <w:t xml:space="preserve">predation, </w:t>
      </w:r>
      <w:r w:rsidR="00232E46" w:rsidRPr="006A6A14">
        <w:rPr>
          <w:sz w:val="22"/>
          <w:szCs w:val="22"/>
        </w:rPr>
        <w:t xml:space="preserve">and </w:t>
      </w:r>
      <w:r w:rsidRPr="006A6A14">
        <w:rPr>
          <w:sz w:val="22"/>
          <w:szCs w:val="22"/>
        </w:rPr>
        <w:t>the inadequacy of the existing reg</w:t>
      </w:r>
      <w:r w:rsidR="00232E46" w:rsidRPr="006A6A14">
        <w:rPr>
          <w:sz w:val="22"/>
          <w:szCs w:val="22"/>
        </w:rPr>
        <w:t>ulatory mechanisms</w:t>
      </w:r>
      <w:r w:rsidR="005B4A7A" w:rsidRPr="006A6A14">
        <w:rPr>
          <w:sz w:val="22"/>
          <w:szCs w:val="22"/>
        </w:rPr>
        <w:t xml:space="preserve"> are also discussed</w:t>
      </w:r>
      <w:r w:rsidR="00232E46" w:rsidRPr="006A6A14">
        <w:rPr>
          <w:sz w:val="22"/>
          <w:szCs w:val="22"/>
        </w:rPr>
        <w:t xml:space="preserve">. Lastly, the review provides the recommendation that no change is needed in the status of the SFGS, though the report re-classifies the species with a new recovery priority number. Suggested future actions include the development of an updated recovery plan, </w:t>
      </w:r>
      <w:r w:rsidR="005B4A7A" w:rsidRPr="006A6A14">
        <w:rPr>
          <w:sz w:val="22"/>
          <w:szCs w:val="22"/>
        </w:rPr>
        <w:t>actions to encourage</w:t>
      </w:r>
      <w:r w:rsidR="00232E46" w:rsidRPr="006A6A14">
        <w:rPr>
          <w:sz w:val="22"/>
          <w:szCs w:val="22"/>
        </w:rPr>
        <w:t xml:space="preserve"> conservation among private landowners, habitat restoration and enhancement initiatives, the creation of captive holding facilities, increased demographic research, and increased law enforcement. </w:t>
      </w:r>
    </w:p>
    <w:p w:rsidR="008448A9" w:rsidRPr="006A6A14" w:rsidRDefault="00232E46" w:rsidP="006A6A14">
      <w:pPr>
        <w:spacing w:after="240"/>
        <w:rPr>
          <w:sz w:val="22"/>
          <w:szCs w:val="22"/>
        </w:rPr>
      </w:pPr>
      <w:r w:rsidRPr="006A6A14">
        <w:rPr>
          <w:b/>
          <w:sz w:val="22"/>
          <w:szCs w:val="22"/>
        </w:rPr>
        <w:t>Citations</w:t>
      </w:r>
      <w:r w:rsidRPr="006A6A14">
        <w:rPr>
          <w:sz w:val="22"/>
          <w:szCs w:val="22"/>
        </w:rPr>
        <w:t>:  There are no citations for thi</w:t>
      </w:r>
      <w:r w:rsidR="005B4A7A" w:rsidRPr="006A6A14">
        <w:rPr>
          <w:sz w:val="22"/>
          <w:szCs w:val="22"/>
        </w:rPr>
        <w:t>s paper on Google Scholar. T</w:t>
      </w:r>
      <w:r w:rsidRPr="006A6A14">
        <w:rPr>
          <w:sz w:val="22"/>
          <w:szCs w:val="22"/>
        </w:rPr>
        <w:t>he paper is n</w:t>
      </w:r>
      <w:r w:rsidR="005B4A7A" w:rsidRPr="006A6A14">
        <w:rPr>
          <w:sz w:val="22"/>
          <w:szCs w:val="22"/>
        </w:rPr>
        <w:t xml:space="preserve">ot available on Google Scholar </w:t>
      </w:r>
      <w:r w:rsidRPr="006A6A14">
        <w:rPr>
          <w:sz w:val="22"/>
          <w:szCs w:val="22"/>
        </w:rPr>
        <w:t>bu</w:t>
      </w:r>
      <w:r w:rsidR="005B4A7A" w:rsidRPr="006A6A14">
        <w:rPr>
          <w:sz w:val="22"/>
          <w:szCs w:val="22"/>
        </w:rPr>
        <w:t>t is available online elsewhere</w:t>
      </w:r>
      <w:r w:rsidRPr="006A6A14">
        <w:rPr>
          <w:sz w:val="22"/>
          <w:szCs w:val="22"/>
        </w:rPr>
        <w:t xml:space="preserve">. </w:t>
      </w:r>
      <w:r w:rsidR="005A0C6F" w:rsidRPr="006A6A14">
        <w:rPr>
          <w:sz w:val="22"/>
          <w:szCs w:val="22"/>
        </w:rPr>
        <w:t>Similar documents are unknown</w:t>
      </w:r>
      <w:r w:rsidR="007E64E8" w:rsidRPr="006A6A14">
        <w:rPr>
          <w:sz w:val="22"/>
          <w:szCs w:val="22"/>
        </w:rPr>
        <w:t>.</w:t>
      </w:r>
    </w:p>
    <w:p w:rsidR="008448A9" w:rsidRPr="006A6A14" w:rsidRDefault="0062140A" w:rsidP="006A6A14">
      <w:pPr>
        <w:spacing w:after="240"/>
        <w:rPr>
          <w:sz w:val="22"/>
          <w:szCs w:val="22"/>
        </w:rPr>
      </w:pPr>
      <w:r w:rsidRPr="006A6A14">
        <w:rPr>
          <w:b/>
          <w:sz w:val="22"/>
          <w:szCs w:val="22"/>
        </w:rPr>
        <w:t>Correspondence ID and Availability:</w:t>
      </w:r>
      <w:r w:rsidRPr="006A6A14">
        <w:rPr>
          <w:b/>
          <w:i/>
          <w:sz w:val="22"/>
          <w:szCs w:val="22"/>
        </w:rPr>
        <w:t xml:space="preserve"> </w:t>
      </w:r>
      <w:r w:rsidRPr="006A6A14">
        <w:rPr>
          <w:sz w:val="22"/>
          <w:szCs w:val="22"/>
        </w:rPr>
        <w:t>Correspondence ID: 4640 and 4650, already in EAEST files</w:t>
      </w:r>
    </w:p>
    <w:p w:rsidR="008448A9" w:rsidRPr="006A6A14" w:rsidRDefault="009D3051" w:rsidP="006A6A14">
      <w:pPr>
        <w:pBdr>
          <w:bottom w:val="single" w:sz="4" w:space="1" w:color="auto"/>
        </w:pBdr>
        <w:spacing w:after="240"/>
        <w:rPr>
          <w:sz w:val="22"/>
          <w:szCs w:val="22"/>
        </w:rPr>
      </w:pPr>
      <w:r w:rsidRPr="006A6A14">
        <w:rPr>
          <w:b/>
          <w:sz w:val="22"/>
          <w:szCs w:val="22"/>
        </w:rPr>
        <w:t xml:space="preserve">EAEST CONCLUSION:  </w:t>
      </w:r>
      <w:r w:rsidR="00D56CAD" w:rsidRPr="006A6A14">
        <w:rPr>
          <w:sz w:val="22"/>
          <w:szCs w:val="22"/>
        </w:rPr>
        <w:t xml:space="preserve">EA has reviewed this document and will add the threats to SF Garter Snake which include: </w:t>
      </w:r>
      <w:r w:rsidR="00D56CAD" w:rsidRPr="006A6A14">
        <w:rPr>
          <w:color w:val="000000"/>
          <w:sz w:val="22"/>
          <w:szCs w:val="22"/>
        </w:rPr>
        <w:t xml:space="preserve">1) loss of open spaces to construction, 2) loss of grasslands (due to stopping grazing and fire suppression that allows for denser vegetation growth), and 3) illegal specimen collection. </w:t>
      </w:r>
    </w:p>
    <w:p w:rsidR="008448A9" w:rsidRDefault="009D3051" w:rsidP="006A6A14">
      <w:pPr>
        <w:pBdr>
          <w:bottom w:val="single" w:sz="4" w:space="1" w:color="auto"/>
        </w:pBdr>
        <w:spacing w:after="240"/>
        <w:rPr>
          <w:sz w:val="22"/>
          <w:szCs w:val="22"/>
        </w:rPr>
      </w:pPr>
      <w:r w:rsidRPr="006A6A14">
        <w:rPr>
          <w:b/>
          <w:sz w:val="22"/>
          <w:szCs w:val="22"/>
        </w:rPr>
        <w:t>NEXT STEP:</w:t>
      </w:r>
      <w:r w:rsidR="009A6F59" w:rsidRPr="006A6A14">
        <w:rPr>
          <w:b/>
          <w:sz w:val="22"/>
          <w:szCs w:val="22"/>
        </w:rPr>
        <w:t xml:space="preserve">  </w:t>
      </w:r>
      <w:r w:rsidR="009A6F59" w:rsidRPr="006A6A14">
        <w:rPr>
          <w:sz w:val="22"/>
          <w:szCs w:val="22"/>
        </w:rPr>
        <w:t>Add statements regarding threats to the SF garter snake as specified above to Plan/EIS.</w:t>
      </w:r>
    </w:p>
    <w:p w:rsidR="00EA1EDA" w:rsidRPr="006A6A14" w:rsidRDefault="00EA1EDA" w:rsidP="006A6A14">
      <w:pPr>
        <w:pBdr>
          <w:bottom w:val="single" w:sz="4" w:space="1" w:color="auto"/>
        </w:pBdr>
        <w:spacing w:after="240"/>
        <w:rPr>
          <w:sz w:val="22"/>
          <w:szCs w:val="22"/>
        </w:rPr>
      </w:pPr>
    </w:p>
    <w:p w:rsidR="0074187B" w:rsidRPr="006A6A14" w:rsidRDefault="003F4291" w:rsidP="006A6A14">
      <w:pPr>
        <w:numPr>
          <w:ilvl w:val="0"/>
          <w:numId w:val="19"/>
        </w:numPr>
        <w:spacing w:after="240"/>
        <w:rPr>
          <w:sz w:val="22"/>
          <w:szCs w:val="22"/>
        </w:rPr>
      </w:pPr>
      <w:r w:rsidRPr="006A6A14">
        <w:rPr>
          <w:sz w:val="22"/>
          <w:szCs w:val="22"/>
        </w:rPr>
        <w:t xml:space="preserve">Fancy, SG, Gross, JE, and SL Carter. 2009. </w:t>
      </w:r>
      <w:r w:rsidRPr="006A6A14">
        <w:rPr>
          <w:i/>
          <w:sz w:val="22"/>
          <w:szCs w:val="22"/>
        </w:rPr>
        <w:t>Monitoring the Co</w:t>
      </w:r>
      <w:r w:rsidR="006A6A14">
        <w:rPr>
          <w:i/>
          <w:sz w:val="22"/>
          <w:szCs w:val="22"/>
        </w:rPr>
        <w:t xml:space="preserve">ndition of Natural Resources in </w:t>
      </w:r>
      <w:r w:rsidRPr="006A6A14">
        <w:rPr>
          <w:i/>
          <w:sz w:val="22"/>
          <w:szCs w:val="22"/>
        </w:rPr>
        <w:t>US National Parks</w:t>
      </w:r>
      <w:r w:rsidRPr="006A6A14">
        <w:rPr>
          <w:sz w:val="22"/>
          <w:szCs w:val="22"/>
        </w:rPr>
        <w:t xml:space="preserve">. Environmental Monitoring and Assessment: Vol. 151, pp 161-174. </w:t>
      </w:r>
    </w:p>
    <w:p w:rsidR="0074187B" w:rsidRPr="006A6A14" w:rsidRDefault="006049E2" w:rsidP="006A6A14">
      <w:pPr>
        <w:spacing w:after="240"/>
        <w:rPr>
          <w:b/>
          <w:sz w:val="22"/>
          <w:szCs w:val="22"/>
        </w:rPr>
      </w:pPr>
      <w:r w:rsidRPr="006A6A14">
        <w:rPr>
          <w:b/>
          <w:sz w:val="22"/>
          <w:szCs w:val="22"/>
        </w:rPr>
        <w:t xml:space="preserve">Peer Reviewed: </w:t>
      </w:r>
      <w:r w:rsidR="005A39C3" w:rsidRPr="006A6A14">
        <w:rPr>
          <w:b/>
          <w:sz w:val="22"/>
          <w:szCs w:val="22"/>
        </w:rPr>
        <w:t>Yes</w:t>
      </w:r>
    </w:p>
    <w:p w:rsidR="00037A12" w:rsidRPr="006A6A14" w:rsidRDefault="0053214D" w:rsidP="006A6A14">
      <w:pPr>
        <w:spacing w:after="240"/>
        <w:rPr>
          <w:sz w:val="22"/>
          <w:szCs w:val="22"/>
        </w:rPr>
      </w:pPr>
      <w:r w:rsidRPr="006A6A14">
        <w:rPr>
          <w:sz w:val="22"/>
          <w:szCs w:val="22"/>
        </w:rPr>
        <w:t>The paper discusses the ecological monitoring program in 32 eco</w:t>
      </w:r>
      <w:r w:rsidR="00B36F00">
        <w:rPr>
          <w:sz w:val="22"/>
          <w:szCs w:val="22"/>
        </w:rPr>
        <w:t>-</w:t>
      </w:r>
      <w:r w:rsidRPr="006A6A14">
        <w:rPr>
          <w:sz w:val="22"/>
          <w:szCs w:val="22"/>
        </w:rPr>
        <w:t xml:space="preserve">regional networks under NPS Vital Signs Monitoring. This network includes 270 parks with significant natural resources. Monitoring allows NPS to develop sound information on the status of these resources, and to provide information on the success of current </w:t>
      </w:r>
      <w:r w:rsidR="003D788C" w:rsidRPr="006A6A14">
        <w:rPr>
          <w:sz w:val="22"/>
          <w:szCs w:val="22"/>
        </w:rPr>
        <w:t xml:space="preserve">resource </w:t>
      </w:r>
      <w:r w:rsidRPr="006A6A14">
        <w:rPr>
          <w:sz w:val="22"/>
          <w:szCs w:val="22"/>
        </w:rPr>
        <w:t xml:space="preserve">management </w:t>
      </w:r>
      <w:r w:rsidR="003D788C" w:rsidRPr="006A6A14">
        <w:rPr>
          <w:sz w:val="22"/>
          <w:szCs w:val="22"/>
        </w:rPr>
        <w:t>practices</w:t>
      </w:r>
      <w:r w:rsidRPr="006A6A14">
        <w:rPr>
          <w:sz w:val="22"/>
          <w:szCs w:val="22"/>
        </w:rPr>
        <w:t xml:space="preserve">. Having this network allows managers and decision-makers to gather broad-based resource trends when making decisions. Monitoring data are taken from a variety of sources, and synthesized into formats that target key audiences, such as the </w:t>
      </w:r>
      <w:proofErr w:type="gramStart"/>
      <w:r w:rsidRPr="006A6A14">
        <w:rPr>
          <w:sz w:val="22"/>
          <w:szCs w:val="22"/>
        </w:rPr>
        <w:t>general public</w:t>
      </w:r>
      <w:proofErr w:type="gramEnd"/>
      <w:r w:rsidRPr="006A6A14">
        <w:rPr>
          <w:sz w:val="22"/>
          <w:szCs w:val="22"/>
        </w:rPr>
        <w:t xml:space="preserve">, congress, and park planners. The paper discusses the factors involved in setting up such a network, determining indicators and the priority of factors. Lastly, the paper explores challenges and future steps for the monitoring program. </w:t>
      </w:r>
    </w:p>
    <w:p w:rsidR="008448A9" w:rsidRPr="006A6A14" w:rsidRDefault="0053214D" w:rsidP="006A6A14">
      <w:pPr>
        <w:spacing w:after="240"/>
        <w:rPr>
          <w:sz w:val="22"/>
          <w:szCs w:val="22"/>
        </w:rPr>
      </w:pPr>
      <w:r w:rsidRPr="006A6A14">
        <w:rPr>
          <w:b/>
          <w:sz w:val="22"/>
          <w:szCs w:val="22"/>
        </w:rPr>
        <w:t>Citation</w:t>
      </w:r>
      <w:r w:rsidRPr="006A6A14">
        <w:rPr>
          <w:sz w:val="22"/>
          <w:szCs w:val="22"/>
        </w:rPr>
        <w:t xml:space="preserve">: This paper is cited 35 times on Google Scholar. Papers that cite this paper and papers that are </w:t>
      </w:r>
      <w:proofErr w:type="gramStart"/>
      <w:r w:rsidRPr="006A6A14">
        <w:rPr>
          <w:sz w:val="22"/>
          <w:szCs w:val="22"/>
        </w:rPr>
        <w:t>similar to</w:t>
      </w:r>
      <w:proofErr w:type="gramEnd"/>
      <w:r w:rsidRPr="006A6A14">
        <w:rPr>
          <w:sz w:val="22"/>
          <w:szCs w:val="22"/>
        </w:rPr>
        <w:t xml:space="preserve"> this paper include:</w:t>
      </w:r>
    </w:p>
    <w:p w:rsidR="008448A9" w:rsidRPr="006A6A14" w:rsidRDefault="00363AB6" w:rsidP="006A6A14">
      <w:pPr>
        <w:numPr>
          <w:ilvl w:val="0"/>
          <w:numId w:val="4"/>
        </w:numPr>
        <w:spacing w:after="240"/>
        <w:rPr>
          <w:sz w:val="22"/>
          <w:szCs w:val="22"/>
        </w:rPr>
      </w:pPr>
      <w:proofErr w:type="spellStart"/>
      <w:r w:rsidRPr="006A6A14">
        <w:rPr>
          <w:sz w:val="22"/>
          <w:szCs w:val="22"/>
        </w:rPr>
        <w:t>Bestelmeyer</w:t>
      </w:r>
      <w:proofErr w:type="spellEnd"/>
      <w:r w:rsidRPr="006A6A14">
        <w:rPr>
          <w:sz w:val="22"/>
          <w:szCs w:val="22"/>
        </w:rPr>
        <w:t xml:space="preserve"> et al. 2009. </w:t>
      </w:r>
      <w:r w:rsidRPr="006A6A14">
        <w:rPr>
          <w:i/>
          <w:sz w:val="22"/>
          <w:szCs w:val="22"/>
        </w:rPr>
        <w:t>State-and-Transition Models for Heterogeneous Landscapes: A Strategy for Development and Application</w:t>
      </w:r>
      <w:r w:rsidRPr="006A6A14">
        <w:rPr>
          <w:sz w:val="22"/>
          <w:szCs w:val="22"/>
        </w:rPr>
        <w:t xml:space="preserve"> (cited 40 times)</w:t>
      </w:r>
    </w:p>
    <w:p w:rsidR="008448A9" w:rsidRPr="006A6A14" w:rsidRDefault="00363AB6" w:rsidP="006A6A14">
      <w:pPr>
        <w:numPr>
          <w:ilvl w:val="0"/>
          <w:numId w:val="4"/>
        </w:numPr>
        <w:spacing w:after="240"/>
        <w:rPr>
          <w:sz w:val="22"/>
          <w:szCs w:val="22"/>
        </w:rPr>
      </w:pPr>
      <w:proofErr w:type="spellStart"/>
      <w:r w:rsidRPr="006A6A14">
        <w:rPr>
          <w:sz w:val="22"/>
          <w:szCs w:val="22"/>
        </w:rPr>
        <w:t>Laundres</w:t>
      </w:r>
      <w:proofErr w:type="spellEnd"/>
      <w:r w:rsidRPr="006A6A14">
        <w:rPr>
          <w:sz w:val="22"/>
          <w:szCs w:val="22"/>
        </w:rPr>
        <w:t xml:space="preserve">, Morgan, and Swanson. 1999. </w:t>
      </w:r>
      <w:r w:rsidRPr="006A6A14">
        <w:rPr>
          <w:i/>
          <w:sz w:val="22"/>
          <w:szCs w:val="22"/>
        </w:rPr>
        <w:t>Overview of the use of natural variability concepts in managing ecological systems</w:t>
      </w:r>
      <w:r w:rsidRPr="006A6A14">
        <w:rPr>
          <w:sz w:val="22"/>
          <w:szCs w:val="22"/>
        </w:rPr>
        <w:t xml:space="preserve"> (cited 610 times)</w:t>
      </w:r>
    </w:p>
    <w:p w:rsidR="008448A9" w:rsidRPr="006A6A14" w:rsidRDefault="00363AB6" w:rsidP="006A6A14">
      <w:pPr>
        <w:numPr>
          <w:ilvl w:val="0"/>
          <w:numId w:val="4"/>
        </w:numPr>
        <w:spacing w:after="240"/>
        <w:rPr>
          <w:sz w:val="22"/>
          <w:szCs w:val="22"/>
        </w:rPr>
      </w:pPr>
      <w:r w:rsidRPr="006A6A14">
        <w:rPr>
          <w:sz w:val="22"/>
          <w:szCs w:val="22"/>
        </w:rPr>
        <w:t xml:space="preserve">Jones et al. 2009. </w:t>
      </w:r>
      <w:r w:rsidRPr="006A6A14">
        <w:rPr>
          <w:i/>
          <w:sz w:val="22"/>
          <w:szCs w:val="22"/>
        </w:rPr>
        <w:t>Monitoring land use and cover around parks: A conceptual approach</w:t>
      </w:r>
      <w:r w:rsidRPr="006A6A14">
        <w:rPr>
          <w:sz w:val="22"/>
          <w:szCs w:val="22"/>
        </w:rPr>
        <w:t xml:space="preserve"> (cited 14 times) </w:t>
      </w:r>
    </w:p>
    <w:p w:rsidR="008448A9" w:rsidRPr="006A6A14" w:rsidRDefault="007E64E8" w:rsidP="006A6A14">
      <w:pPr>
        <w:spacing w:after="240"/>
        <w:rPr>
          <w:sz w:val="22"/>
          <w:szCs w:val="22"/>
        </w:rPr>
      </w:pPr>
      <w:r w:rsidRPr="006A6A14">
        <w:rPr>
          <w:sz w:val="22"/>
          <w:szCs w:val="22"/>
        </w:rPr>
        <w:t>These papers are from peer reviewed journals.</w:t>
      </w:r>
    </w:p>
    <w:p w:rsidR="008448A9" w:rsidRPr="006A6A14" w:rsidRDefault="0062140A" w:rsidP="006A6A14">
      <w:pPr>
        <w:spacing w:after="240"/>
        <w:rPr>
          <w:sz w:val="22"/>
          <w:szCs w:val="22"/>
        </w:rPr>
      </w:pPr>
      <w:r w:rsidRPr="006A6A14">
        <w:rPr>
          <w:b/>
          <w:sz w:val="22"/>
          <w:szCs w:val="22"/>
        </w:rPr>
        <w:t>Correspondence ID and Availability:</w:t>
      </w:r>
      <w:r w:rsidRPr="006A6A14">
        <w:rPr>
          <w:b/>
          <w:i/>
          <w:sz w:val="22"/>
          <w:szCs w:val="22"/>
        </w:rPr>
        <w:t xml:space="preserve"> </w:t>
      </w:r>
      <w:r w:rsidRPr="006A6A14">
        <w:rPr>
          <w:sz w:val="22"/>
          <w:szCs w:val="22"/>
        </w:rPr>
        <w:t>Correspondence ID: 4640, 4650, and 4667, already in EAEST files</w:t>
      </w:r>
    </w:p>
    <w:p w:rsidR="008448A9" w:rsidRPr="006A6A14" w:rsidRDefault="009D3051" w:rsidP="006A6A14">
      <w:pPr>
        <w:pStyle w:val="CommentText"/>
        <w:spacing w:after="240"/>
        <w:rPr>
          <w:sz w:val="22"/>
          <w:szCs w:val="22"/>
        </w:rPr>
      </w:pPr>
      <w:r w:rsidRPr="006A6A14">
        <w:rPr>
          <w:b/>
          <w:sz w:val="22"/>
          <w:szCs w:val="22"/>
        </w:rPr>
        <w:t xml:space="preserve">EAEST CONCLUSION:  </w:t>
      </w:r>
      <w:r w:rsidR="001B69CE" w:rsidRPr="006A6A14">
        <w:rPr>
          <w:sz w:val="22"/>
          <w:szCs w:val="22"/>
        </w:rPr>
        <w:t xml:space="preserve">This document </w:t>
      </w:r>
      <w:r w:rsidR="002D4098" w:rsidRPr="006A6A14">
        <w:rPr>
          <w:sz w:val="22"/>
          <w:szCs w:val="22"/>
        </w:rPr>
        <w:t xml:space="preserve">suggests the GGNRA is not monitoring their </w:t>
      </w:r>
      <w:r w:rsidR="00082027" w:rsidRPr="006A6A14">
        <w:rPr>
          <w:color w:val="000000"/>
          <w:sz w:val="22"/>
          <w:szCs w:val="22"/>
        </w:rPr>
        <w:t xml:space="preserve">Recreation Areas, specifically in San Mateo County </w:t>
      </w:r>
      <w:r w:rsidR="00082027" w:rsidRPr="006A6A14">
        <w:rPr>
          <w:sz w:val="22"/>
          <w:szCs w:val="22"/>
        </w:rPr>
        <w:t>(from Arnita Bowman, correspondence # 4640, #4650, and # 4667</w:t>
      </w:r>
      <w:r w:rsidR="002D4098" w:rsidRPr="006A6A14">
        <w:rPr>
          <w:sz w:val="22"/>
          <w:szCs w:val="22"/>
        </w:rPr>
        <w:t>)</w:t>
      </w:r>
      <w:r w:rsidR="00481E0D" w:rsidRPr="006A6A14">
        <w:rPr>
          <w:sz w:val="22"/>
          <w:szCs w:val="22"/>
        </w:rPr>
        <w:t xml:space="preserve">.  However, </w:t>
      </w:r>
      <w:r w:rsidR="001B69CE" w:rsidRPr="006A6A14">
        <w:rPr>
          <w:sz w:val="22"/>
          <w:szCs w:val="22"/>
        </w:rPr>
        <w:t>GGNRA does participate in monitoring through the San Francisco Bay Area Network Inventory &amp;Monitoring (I&amp;M) Program. This I&amp;M Program monitors resources identified as vital signs</w:t>
      </w:r>
      <w:r w:rsidR="00CF7E2A" w:rsidRPr="006A6A14">
        <w:rPr>
          <w:sz w:val="22"/>
          <w:szCs w:val="22"/>
        </w:rPr>
        <w:t xml:space="preserve">; </w:t>
      </w:r>
      <w:r w:rsidR="001B69CE" w:rsidRPr="006A6A14">
        <w:rPr>
          <w:sz w:val="22"/>
          <w:szCs w:val="22"/>
        </w:rPr>
        <w:t>GGNRA also completes monitoring</w:t>
      </w:r>
      <w:r w:rsidR="00CF7E2A" w:rsidRPr="006A6A14">
        <w:rPr>
          <w:sz w:val="22"/>
          <w:szCs w:val="22"/>
        </w:rPr>
        <w:t xml:space="preserve"> in San Mateo County</w:t>
      </w:r>
      <w:r w:rsidR="00B36F00">
        <w:rPr>
          <w:sz w:val="22"/>
          <w:szCs w:val="22"/>
        </w:rPr>
        <w:t>, and monitors</w:t>
      </w:r>
      <w:r w:rsidR="00CF7E2A" w:rsidRPr="006A6A14">
        <w:rPr>
          <w:sz w:val="22"/>
          <w:szCs w:val="22"/>
        </w:rPr>
        <w:t xml:space="preserve"> </w:t>
      </w:r>
      <w:r w:rsidR="001B69CE" w:rsidRPr="006A6A14">
        <w:rPr>
          <w:sz w:val="22"/>
          <w:szCs w:val="22"/>
        </w:rPr>
        <w:t>resources outside of the I&amp;M P</w:t>
      </w:r>
      <w:r w:rsidR="00CF7E2A" w:rsidRPr="006A6A14">
        <w:rPr>
          <w:sz w:val="22"/>
          <w:szCs w:val="22"/>
        </w:rPr>
        <w:t>rogram</w:t>
      </w:r>
      <w:r w:rsidR="001B69CE" w:rsidRPr="006A6A14">
        <w:rPr>
          <w:sz w:val="22"/>
          <w:szCs w:val="22"/>
        </w:rPr>
        <w:t>.</w:t>
      </w:r>
      <w:r w:rsidR="002D4098" w:rsidRPr="006A6A14">
        <w:rPr>
          <w:sz w:val="22"/>
          <w:szCs w:val="22"/>
        </w:rPr>
        <w:t xml:space="preserve"> </w:t>
      </w:r>
      <w:r w:rsidR="00926066">
        <w:rPr>
          <w:sz w:val="22"/>
          <w:szCs w:val="22"/>
        </w:rPr>
        <w:t xml:space="preserve"> The </w:t>
      </w:r>
      <w:r w:rsidR="00CF7E2A" w:rsidRPr="006A6A14">
        <w:rPr>
          <w:sz w:val="22"/>
          <w:szCs w:val="22"/>
        </w:rPr>
        <w:t>I&amp;M Program uses peer-reviewed protoc</w:t>
      </w:r>
      <w:r w:rsidR="003A34A0" w:rsidRPr="006A6A14">
        <w:rPr>
          <w:sz w:val="22"/>
          <w:szCs w:val="22"/>
        </w:rPr>
        <w:t>o</w:t>
      </w:r>
      <w:r w:rsidR="00CF7E2A" w:rsidRPr="006A6A14">
        <w:rPr>
          <w:sz w:val="22"/>
          <w:szCs w:val="22"/>
        </w:rPr>
        <w:t>ls for monitoring purposes</w:t>
      </w:r>
      <w:r w:rsidR="001B69CE" w:rsidRPr="006A6A14">
        <w:rPr>
          <w:sz w:val="22"/>
          <w:szCs w:val="22"/>
        </w:rPr>
        <w:t>.</w:t>
      </w:r>
      <w:r w:rsidR="00CF7E2A" w:rsidRPr="006A6A14">
        <w:rPr>
          <w:sz w:val="22"/>
          <w:szCs w:val="22"/>
        </w:rPr>
        <w:t xml:space="preserve">  </w:t>
      </w:r>
    </w:p>
    <w:p w:rsidR="008448A9" w:rsidRDefault="009D3051" w:rsidP="006A6A14">
      <w:pPr>
        <w:pBdr>
          <w:bottom w:val="single" w:sz="4" w:space="1" w:color="auto"/>
        </w:pBdr>
        <w:spacing w:after="240"/>
        <w:rPr>
          <w:sz w:val="22"/>
          <w:szCs w:val="22"/>
        </w:rPr>
      </w:pPr>
      <w:r w:rsidRPr="006A6A14">
        <w:rPr>
          <w:b/>
          <w:sz w:val="22"/>
          <w:szCs w:val="22"/>
        </w:rPr>
        <w:t>NEXT STEP:</w:t>
      </w:r>
      <w:r w:rsidR="002D4098" w:rsidRPr="006A6A14">
        <w:rPr>
          <w:b/>
          <w:sz w:val="22"/>
          <w:szCs w:val="22"/>
        </w:rPr>
        <w:t xml:space="preserve">  </w:t>
      </w:r>
      <w:r w:rsidR="005F05C9" w:rsidRPr="006A6A14">
        <w:rPr>
          <w:sz w:val="22"/>
          <w:szCs w:val="22"/>
        </w:rPr>
        <w:t>None</w:t>
      </w:r>
      <w:r w:rsidR="00C87460" w:rsidRPr="006A6A14">
        <w:rPr>
          <w:sz w:val="22"/>
          <w:szCs w:val="22"/>
        </w:rPr>
        <w:t>.</w:t>
      </w:r>
    </w:p>
    <w:p w:rsidR="00EA1EDA" w:rsidRPr="006A6A14" w:rsidRDefault="00EA1EDA" w:rsidP="006A6A14">
      <w:pPr>
        <w:pBdr>
          <w:bottom w:val="single" w:sz="4" w:space="1" w:color="auto"/>
        </w:pBdr>
        <w:spacing w:after="240"/>
        <w:rPr>
          <w:sz w:val="22"/>
          <w:szCs w:val="22"/>
        </w:rPr>
      </w:pPr>
    </w:p>
    <w:p w:rsidR="008448A9" w:rsidRPr="006A6A14" w:rsidRDefault="008B2CAC" w:rsidP="006A6A14">
      <w:pPr>
        <w:pStyle w:val="ListParagraph"/>
        <w:numPr>
          <w:ilvl w:val="0"/>
          <w:numId w:val="19"/>
        </w:numPr>
        <w:spacing w:after="240" w:line="240" w:lineRule="auto"/>
        <w:rPr>
          <w:rFonts w:ascii="Times New Roman" w:hAnsi="Times New Roman"/>
        </w:rPr>
      </w:pPr>
      <w:r w:rsidRPr="006A6A14">
        <w:rPr>
          <w:rFonts w:ascii="Times New Roman" w:hAnsi="Times New Roman"/>
        </w:rPr>
        <w:t xml:space="preserve">Murphy, Dan. 1996. </w:t>
      </w:r>
      <w:r w:rsidRPr="006A6A14">
        <w:rPr>
          <w:rFonts w:ascii="Times New Roman" w:hAnsi="Times New Roman"/>
          <w:i/>
        </w:rPr>
        <w:t>San Francisco Peninsula Birdwatching: Ocean Beach and Fort Funston.</w:t>
      </w:r>
      <w:r w:rsidR="006A6A14">
        <w:rPr>
          <w:rFonts w:ascii="Times New Roman" w:hAnsi="Times New Roman"/>
        </w:rPr>
        <w:t xml:space="preserve"> </w:t>
      </w:r>
      <w:r w:rsidRPr="006A6A14">
        <w:rPr>
          <w:rFonts w:ascii="Times New Roman" w:hAnsi="Times New Roman"/>
        </w:rPr>
        <w:t xml:space="preserve">Sequoia Audubon Society. </w:t>
      </w:r>
    </w:p>
    <w:p w:rsidR="008448A9" w:rsidRPr="006A6A14" w:rsidRDefault="008B2CAC" w:rsidP="006A6A14">
      <w:pPr>
        <w:tabs>
          <w:tab w:val="left" w:pos="3915"/>
        </w:tabs>
        <w:spacing w:after="240"/>
        <w:rPr>
          <w:b/>
          <w:sz w:val="22"/>
          <w:szCs w:val="22"/>
        </w:rPr>
      </w:pPr>
      <w:r w:rsidRPr="006A6A14">
        <w:rPr>
          <w:b/>
          <w:sz w:val="22"/>
          <w:szCs w:val="22"/>
        </w:rPr>
        <w:t xml:space="preserve">Peer Reviewed: </w:t>
      </w:r>
      <w:r w:rsidR="005A39C3" w:rsidRPr="006A6A14">
        <w:rPr>
          <w:b/>
          <w:sz w:val="22"/>
          <w:szCs w:val="22"/>
        </w:rPr>
        <w:t>No</w:t>
      </w:r>
      <w:r w:rsidRPr="006A6A14">
        <w:rPr>
          <w:b/>
          <w:sz w:val="22"/>
          <w:szCs w:val="22"/>
        </w:rPr>
        <w:tab/>
      </w:r>
    </w:p>
    <w:p w:rsidR="008448A9" w:rsidRPr="006A6A14" w:rsidRDefault="008B2CAC" w:rsidP="006A6A14">
      <w:pPr>
        <w:spacing w:after="240"/>
        <w:rPr>
          <w:sz w:val="22"/>
          <w:szCs w:val="22"/>
        </w:rPr>
      </w:pPr>
      <w:r w:rsidRPr="006A6A14">
        <w:rPr>
          <w:sz w:val="22"/>
          <w:szCs w:val="22"/>
        </w:rPr>
        <w:lastRenderedPageBreak/>
        <w:t xml:space="preserve">This is an informational article on bird watching at Fort Funston and Ocean Beach. The document contains detailed descriptions of habitat available at these sites, and where the best areas to find birds at specific times of year would be. The article lists likely bird species at certain areas, as well as less common species.  The report </w:t>
      </w:r>
      <w:r w:rsidR="009247C8" w:rsidRPr="006A6A14">
        <w:rPr>
          <w:sz w:val="22"/>
          <w:szCs w:val="22"/>
        </w:rPr>
        <w:t>was also submitted by the commenter with</w:t>
      </w:r>
      <w:r w:rsidRPr="006A6A14">
        <w:rPr>
          <w:sz w:val="22"/>
          <w:szCs w:val="22"/>
        </w:rPr>
        <w:t xml:space="preserve"> the yearly report of abundance for Ocean Beach from July 1, 2010 to June 30, 2011 from ebird.org. </w:t>
      </w:r>
    </w:p>
    <w:p w:rsidR="008448A9" w:rsidRPr="006A6A14" w:rsidRDefault="008B2CAC" w:rsidP="006A6A14">
      <w:pPr>
        <w:spacing w:after="240"/>
        <w:rPr>
          <w:sz w:val="22"/>
          <w:szCs w:val="22"/>
        </w:rPr>
      </w:pPr>
      <w:r w:rsidRPr="006A6A14">
        <w:rPr>
          <w:b/>
          <w:sz w:val="22"/>
          <w:szCs w:val="22"/>
        </w:rPr>
        <w:t>Citations</w:t>
      </w:r>
      <w:r w:rsidRPr="006A6A14">
        <w:rPr>
          <w:sz w:val="22"/>
          <w:szCs w:val="22"/>
        </w:rPr>
        <w:t xml:space="preserve">: This paper is not available on Google Scholar, and citations are unknown. </w:t>
      </w:r>
    </w:p>
    <w:p w:rsidR="008448A9" w:rsidRPr="006A6A14" w:rsidRDefault="00E12B40" w:rsidP="006A6A14">
      <w:pPr>
        <w:spacing w:after="240"/>
        <w:rPr>
          <w:sz w:val="22"/>
          <w:szCs w:val="22"/>
        </w:rPr>
      </w:pPr>
      <w:r w:rsidRPr="006A6A14">
        <w:rPr>
          <w:b/>
          <w:sz w:val="22"/>
          <w:szCs w:val="22"/>
        </w:rPr>
        <w:t>Correspondence ID and Availability:</w:t>
      </w:r>
      <w:r w:rsidRPr="006A6A14">
        <w:rPr>
          <w:b/>
          <w:i/>
          <w:sz w:val="22"/>
          <w:szCs w:val="22"/>
        </w:rPr>
        <w:t xml:space="preserve"> </w:t>
      </w:r>
      <w:r w:rsidRPr="006A6A14">
        <w:rPr>
          <w:sz w:val="22"/>
          <w:szCs w:val="22"/>
        </w:rPr>
        <w:t>Correspondence ID: 4683, already in EAEST files</w:t>
      </w:r>
    </w:p>
    <w:p w:rsidR="008448A9" w:rsidRPr="006A6A14" w:rsidRDefault="009D3051" w:rsidP="006A6A14">
      <w:pPr>
        <w:pBdr>
          <w:bottom w:val="single" w:sz="4" w:space="1" w:color="auto"/>
        </w:pBdr>
        <w:spacing w:after="240"/>
        <w:rPr>
          <w:sz w:val="22"/>
          <w:szCs w:val="22"/>
        </w:rPr>
      </w:pPr>
      <w:r w:rsidRPr="006A6A14">
        <w:rPr>
          <w:b/>
          <w:sz w:val="22"/>
          <w:szCs w:val="22"/>
        </w:rPr>
        <w:t xml:space="preserve">EAEST CONCLUSION:  </w:t>
      </w:r>
      <w:r w:rsidR="00280E4A" w:rsidRPr="006A6A14">
        <w:rPr>
          <w:sz w:val="22"/>
          <w:szCs w:val="22"/>
        </w:rPr>
        <w:t xml:space="preserve">In general, this paper is informative regarding the bird species present at Fort Funston and Ocean Beach, but </w:t>
      </w:r>
      <w:r w:rsidR="0046586B" w:rsidRPr="006A6A14">
        <w:rPr>
          <w:sz w:val="22"/>
          <w:szCs w:val="22"/>
        </w:rPr>
        <w:t xml:space="preserve">is not peer reviewed, not cited, and </w:t>
      </w:r>
      <w:r w:rsidR="00280E4A" w:rsidRPr="006A6A14">
        <w:rPr>
          <w:sz w:val="22"/>
          <w:szCs w:val="22"/>
        </w:rPr>
        <w:t>does not provide any information on dog disturbance to these birds.</w:t>
      </w:r>
      <w:r w:rsidR="0046586B" w:rsidRPr="006A6A14">
        <w:rPr>
          <w:sz w:val="22"/>
          <w:szCs w:val="22"/>
        </w:rPr>
        <w:t xml:space="preserve"> </w:t>
      </w:r>
      <w:r w:rsidR="009247C8" w:rsidRPr="006A6A14">
        <w:rPr>
          <w:sz w:val="22"/>
          <w:szCs w:val="22"/>
        </w:rPr>
        <w:t xml:space="preserve">This paper does provide some general information on locations used by birdwatchers, and may have some information to be incorporated into affected environment for wildlife </w:t>
      </w:r>
      <w:r w:rsidR="005F05C9" w:rsidRPr="006A6A14">
        <w:rPr>
          <w:sz w:val="22"/>
          <w:szCs w:val="22"/>
        </w:rPr>
        <w:t>and/</w:t>
      </w:r>
      <w:r w:rsidR="009247C8" w:rsidRPr="006A6A14">
        <w:rPr>
          <w:sz w:val="22"/>
          <w:szCs w:val="22"/>
        </w:rPr>
        <w:t>or visitor use and experience.</w:t>
      </w:r>
      <w:r w:rsidR="0046586B" w:rsidRPr="006A6A14">
        <w:rPr>
          <w:sz w:val="22"/>
          <w:szCs w:val="22"/>
        </w:rPr>
        <w:t xml:space="preserve"> EA suggest</w:t>
      </w:r>
      <w:r w:rsidR="009247C8" w:rsidRPr="006A6A14">
        <w:rPr>
          <w:sz w:val="22"/>
          <w:szCs w:val="22"/>
        </w:rPr>
        <w:t>s</w:t>
      </w:r>
      <w:r w:rsidR="0046586B" w:rsidRPr="006A6A14">
        <w:rPr>
          <w:sz w:val="22"/>
          <w:szCs w:val="22"/>
        </w:rPr>
        <w:t xml:space="preserve"> using</w:t>
      </w:r>
      <w:r w:rsidR="009247C8" w:rsidRPr="006A6A14">
        <w:rPr>
          <w:sz w:val="22"/>
          <w:szCs w:val="22"/>
        </w:rPr>
        <w:t xml:space="preserve"> general</w:t>
      </w:r>
      <w:r w:rsidR="0046586B" w:rsidRPr="006A6A14">
        <w:rPr>
          <w:sz w:val="22"/>
          <w:szCs w:val="22"/>
        </w:rPr>
        <w:t xml:space="preserve"> information </w:t>
      </w:r>
      <w:r w:rsidR="009247C8" w:rsidRPr="006A6A14">
        <w:rPr>
          <w:sz w:val="22"/>
          <w:szCs w:val="22"/>
        </w:rPr>
        <w:t xml:space="preserve">from this paper </w:t>
      </w:r>
      <w:r w:rsidR="0046586B" w:rsidRPr="006A6A14">
        <w:rPr>
          <w:sz w:val="22"/>
          <w:szCs w:val="22"/>
        </w:rPr>
        <w:t>in the Plan/EIS</w:t>
      </w:r>
      <w:r w:rsidR="009247C8" w:rsidRPr="006A6A14">
        <w:rPr>
          <w:sz w:val="22"/>
          <w:szCs w:val="22"/>
        </w:rPr>
        <w:t xml:space="preserve"> within the affected environment section</w:t>
      </w:r>
      <w:r w:rsidR="0046586B" w:rsidRPr="006A6A14">
        <w:rPr>
          <w:sz w:val="22"/>
          <w:szCs w:val="22"/>
        </w:rPr>
        <w:t>.</w:t>
      </w:r>
    </w:p>
    <w:p w:rsidR="008448A9" w:rsidRDefault="009D3051" w:rsidP="006A6A14">
      <w:pPr>
        <w:pBdr>
          <w:bottom w:val="single" w:sz="4" w:space="1" w:color="auto"/>
        </w:pBdr>
        <w:spacing w:after="240"/>
        <w:rPr>
          <w:sz w:val="22"/>
          <w:szCs w:val="22"/>
        </w:rPr>
      </w:pPr>
      <w:r w:rsidRPr="006A6A14">
        <w:rPr>
          <w:b/>
          <w:sz w:val="22"/>
          <w:szCs w:val="22"/>
        </w:rPr>
        <w:t>NEXT STEP:</w:t>
      </w:r>
      <w:r w:rsidR="00280E4A" w:rsidRPr="006A6A14">
        <w:rPr>
          <w:b/>
          <w:sz w:val="22"/>
          <w:szCs w:val="22"/>
        </w:rPr>
        <w:t xml:space="preserve">  </w:t>
      </w:r>
      <w:r w:rsidR="00AD6274" w:rsidRPr="006A6A14">
        <w:rPr>
          <w:sz w:val="22"/>
          <w:szCs w:val="22"/>
        </w:rPr>
        <w:t>EA will incorporate some general information on bird</w:t>
      </w:r>
      <w:r w:rsidR="003A34A0" w:rsidRPr="006A6A14">
        <w:rPr>
          <w:sz w:val="22"/>
          <w:szCs w:val="22"/>
        </w:rPr>
        <w:t xml:space="preserve"> </w:t>
      </w:r>
      <w:r w:rsidR="00AD6274" w:rsidRPr="006A6A14">
        <w:rPr>
          <w:sz w:val="22"/>
          <w:szCs w:val="22"/>
        </w:rPr>
        <w:t>watching areas and bird species into the affected environment section of the Plan/EIS</w:t>
      </w:r>
      <w:r w:rsidR="005F05C9" w:rsidRPr="006A6A14">
        <w:rPr>
          <w:sz w:val="22"/>
          <w:szCs w:val="22"/>
        </w:rPr>
        <w:t xml:space="preserve"> from this document but will primarily use the </w:t>
      </w:r>
      <w:r w:rsidR="001B69CE" w:rsidRPr="006A6A14">
        <w:rPr>
          <w:sz w:val="22"/>
          <w:szCs w:val="22"/>
        </w:rPr>
        <w:t>Beach Watch and NPS data to describe birds that occur at Ocean Beach and Fort Funston</w:t>
      </w:r>
      <w:r w:rsidR="00AD6274" w:rsidRPr="006A6A14">
        <w:rPr>
          <w:sz w:val="22"/>
          <w:szCs w:val="22"/>
        </w:rPr>
        <w:t>.</w:t>
      </w:r>
    </w:p>
    <w:p w:rsidR="00EA1EDA" w:rsidRPr="006A6A14" w:rsidRDefault="00EA1EDA" w:rsidP="006A6A14">
      <w:pPr>
        <w:pBdr>
          <w:bottom w:val="single" w:sz="4" w:space="1" w:color="auto"/>
        </w:pBdr>
        <w:spacing w:after="240"/>
        <w:rPr>
          <w:sz w:val="22"/>
          <w:szCs w:val="22"/>
        </w:rPr>
      </w:pPr>
    </w:p>
    <w:p w:rsidR="0074187B" w:rsidRPr="006A6A14" w:rsidRDefault="003F4291" w:rsidP="006A6A14">
      <w:pPr>
        <w:numPr>
          <w:ilvl w:val="0"/>
          <w:numId w:val="19"/>
        </w:numPr>
        <w:spacing w:after="240"/>
        <w:rPr>
          <w:sz w:val="22"/>
          <w:szCs w:val="22"/>
        </w:rPr>
      </w:pPr>
      <w:r w:rsidRPr="006A6A14">
        <w:rPr>
          <w:sz w:val="22"/>
          <w:szCs w:val="22"/>
        </w:rPr>
        <w:t xml:space="preserve">North American Bird Conservation Initiative, U.S. Committee.  2011. </w:t>
      </w:r>
      <w:r w:rsidR="006A6A14">
        <w:rPr>
          <w:i/>
          <w:sz w:val="22"/>
          <w:szCs w:val="22"/>
        </w:rPr>
        <w:t xml:space="preserve">The State of the Birds: </w:t>
      </w:r>
      <w:r w:rsidRPr="006A6A14">
        <w:rPr>
          <w:i/>
          <w:sz w:val="22"/>
          <w:szCs w:val="22"/>
        </w:rPr>
        <w:t>2011 Report on Public Lands and Waters</w:t>
      </w:r>
      <w:r w:rsidRPr="006A6A14">
        <w:rPr>
          <w:sz w:val="22"/>
          <w:szCs w:val="22"/>
        </w:rPr>
        <w:t>. U.S. Departme</w:t>
      </w:r>
      <w:r w:rsidR="006A6A14">
        <w:rPr>
          <w:sz w:val="22"/>
          <w:szCs w:val="22"/>
        </w:rPr>
        <w:t xml:space="preserve">nt of Interior: Washington, DC. </w:t>
      </w:r>
      <w:r w:rsidRPr="006A6A14">
        <w:rPr>
          <w:sz w:val="22"/>
          <w:szCs w:val="22"/>
        </w:rPr>
        <w:t>48 pages.</w:t>
      </w:r>
    </w:p>
    <w:p w:rsidR="008448A9" w:rsidRPr="006A6A14" w:rsidRDefault="0008799F" w:rsidP="006A6A14">
      <w:pPr>
        <w:spacing w:after="240"/>
        <w:rPr>
          <w:b/>
          <w:sz w:val="22"/>
          <w:szCs w:val="22"/>
        </w:rPr>
      </w:pPr>
      <w:r w:rsidRPr="006A6A14">
        <w:rPr>
          <w:b/>
          <w:sz w:val="22"/>
          <w:szCs w:val="22"/>
        </w:rPr>
        <w:t>Peer Reviewed: Yes</w:t>
      </w:r>
    </w:p>
    <w:p w:rsidR="008448A9" w:rsidRPr="006A6A14" w:rsidRDefault="0008799F" w:rsidP="006A6A14">
      <w:pPr>
        <w:autoSpaceDE w:val="0"/>
        <w:autoSpaceDN w:val="0"/>
        <w:adjustRightInd w:val="0"/>
        <w:spacing w:after="240"/>
        <w:rPr>
          <w:color w:val="231F20"/>
          <w:sz w:val="22"/>
          <w:szCs w:val="22"/>
        </w:rPr>
      </w:pPr>
      <w:r w:rsidRPr="006A6A14">
        <w:rPr>
          <w:color w:val="231F20"/>
          <w:sz w:val="22"/>
          <w:szCs w:val="22"/>
        </w:rPr>
        <w:t xml:space="preserve">Each year, the </w:t>
      </w:r>
      <w:r w:rsidRPr="006A6A14">
        <w:rPr>
          <w:i/>
          <w:color w:val="231F20"/>
          <w:sz w:val="22"/>
          <w:szCs w:val="22"/>
        </w:rPr>
        <w:t>State of the Birds</w:t>
      </w:r>
      <w:r w:rsidRPr="006A6A14">
        <w:rPr>
          <w:color w:val="231F20"/>
          <w:sz w:val="22"/>
          <w:szCs w:val="22"/>
        </w:rPr>
        <w:t xml:space="preserve"> report provides important scientific data to a broad audience with a call to action to improve the conservation status of birds and the environment. The 2011 report brings attention to the tremendous promise of public lands and waters for conserving America’s wildlife and habitats. </w:t>
      </w:r>
    </w:p>
    <w:p w:rsidR="008448A9" w:rsidRPr="006A6A14" w:rsidRDefault="0008799F" w:rsidP="006A6A14">
      <w:pPr>
        <w:autoSpaceDE w:val="0"/>
        <w:autoSpaceDN w:val="0"/>
        <w:adjustRightInd w:val="0"/>
        <w:spacing w:after="240"/>
        <w:rPr>
          <w:color w:val="231F20"/>
          <w:sz w:val="22"/>
          <w:szCs w:val="22"/>
        </w:rPr>
      </w:pPr>
      <w:r w:rsidRPr="006A6A14">
        <w:rPr>
          <w:color w:val="231F20"/>
          <w:sz w:val="22"/>
          <w:szCs w:val="22"/>
        </w:rPr>
        <w:t xml:space="preserve">“Major threats to coastal birds include habitat loss and degradation, human disturbance, and predators. Public recreation, development interests, and wildlife compete for beaches. Public ownership of beaches varies among states. In most states, all land below the mean high tide line belongs to the state, and citizens have the right to unrestricted access. Primary threats to birds on beaches include human-caused disturbance, increased predators, sea-level rise, and habitat loss. Many states allow off-road vehicles (ORVs) or </w:t>
      </w:r>
      <w:r w:rsidRPr="006A6A14">
        <w:rPr>
          <w:b/>
          <w:color w:val="231F20"/>
          <w:sz w:val="22"/>
          <w:szCs w:val="22"/>
        </w:rPr>
        <w:t>unrestricted public access with pets such as dogs</w:t>
      </w:r>
      <w:r w:rsidRPr="006A6A14">
        <w:rPr>
          <w:color w:val="231F20"/>
          <w:sz w:val="22"/>
          <w:szCs w:val="22"/>
        </w:rPr>
        <w:t xml:space="preserve"> and cats. ORVs can be highly disturbing to nesting or feeding shorebirds.</w:t>
      </w:r>
      <w:r w:rsidR="00F112E2" w:rsidRPr="006A6A14">
        <w:rPr>
          <w:color w:val="231F20"/>
          <w:sz w:val="22"/>
          <w:szCs w:val="22"/>
        </w:rPr>
        <w:t>”</w:t>
      </w:r>
    </w:p>
    <w:p w:rsidR="008448A9" w:rsidRPr="006A6A14" w:rsidRDefault="000F53F7" w:rsidP="006A6A14">
      <w:pPr>
        <w:spacing w:after="240"/>
        <w:rPr>
          <w:sz w:val="22"/>
          <w:szCs w:val="22"/>
        </w:rPr>
      </w:pPr>
      <w:r w:rsidRPr="006A6A14">
        <w:rPr>
          <w:b/>
          <w:sz w:val="22"/>
          <w:szCs w:val="22"/>
        </w:rPr>
        <w:t>Citations:</w:t>
      </w:r>
      <w:r w:rsidRPr="006A6A14">
        <w:rPr>
          <w:sz w:val="22"/>
          <w:szCs w:val="22"/>
        </w:rPr>
        <w:t xml:space="preserve"> None - recently published; suggested for incorporation into EIS by Marin Audubon Society</w:t>
      </w:r>
    </w:p>
    <w:p w:rsidR="008448A9" w:rsidRPr="006A6A14" w:rsidRDefault="00E12B40" w:rsidP="006A6A14">
      <w:pPr>
        <w:spacing w:after="240"/>
        <w:rPr>
          <w:sz w:val="22"/>
          <w:szCs w:val="22"/>
        </w:rPr>
      </w:pPr>
      <w:r w:rsidRPr="006A6A14">
        <w:rPr>
          <w:b/>
          <w:sz w:val="22"/>
          <w:szCs w:val="22"/>
        </w:rPr>
        <w:t>Correspondence ID and Availability:</w:t>
      </w:r>
      <w:r w:rsidRPr="006A6A14">
        <w:rPr>
          <w:b/>
          <w:i/>
          <w:sz w:val="22"/>
          <w:szCs w:val="22"/>
        </w:rPr>
        <w:t xml:space="preserve"> </w:t>
      </w:r>
      <w:r w:rsidRPr="006A6A14">
        <w:rPr>
          <w:sz w:val="22"/>
          <w:szCs w:val="22"/>
        </w:rPr>
        <w:t>Correspondence ID: 4695, already in EAEST files</w:t>
      </w:r>
    </w:p>
    <w:p w:rsidR="008448A9" w:rsidRPr="006A6A14" w:rsidRDefault="009D3051" w:rsidP="006A6A14">
      <w:pPr>
        <w:pBdr>
          <w:bottom w:val="single" w:sz="4" w:space="1" w:color="auto"/>
        </w:pBdr>
        <w:spacing w:after="240"/>
        <w:rPr>
          <w:sz w:val="22"/>
          <w:szCs w:val="22"/>
        </w:rPr>
      </w:pPr>
      <w:r w:rsidRPr="006A6A14">
        <w:rPr>
          <w:b/>
          <w:sz w:val="22"/>
          <w:szCs w:val="22"/>
        </w:rPr>
        <w:t xml:space="preserve">EAEST CONCLUSION:  </w:t>
      </w:r>
      <w:r w:rsidR="00C02EE5" w:rsidRPr="006A6A14">
        <w:rPr>
          <w:sz w:val="22"/>
          <w:szCs w:val="22"/>
        </w:rPr>
        <w:t xml:space="preserve">This reference was suggested for inclusion by Marin Audubon Society in their comments to the Draft Plan/EIS letter dated 27 May 2011.  </w:t>
      </w:r>
      <w:r w:rsidRPr="006A6A14">
        <w:rPr>
          <w:sz w:val="22"/>
          <w:szCs w:val="22"/>
        </w:rPr>
        <w:t xml:space="preserve">Of the 48 pages in this report, there is only one statement regarding dogs and this sentence neither relates dogs to disturbance of birds nor </w:t>
      </w:r>
      <w:r w:rsidR="00F112E2" w:rsidRPr="006A6A14">
        <w:rPr>
          <w:sz w:val="22"/>
          <w:szCs w:val="22"/>
        </w:rPr>
        <w:t xml:space="preserve">explicitly </w:t>
      </w:r>
      <w:r w:rsidRPr="006A6A14">
        <w:rPr>
          <w:sz w:val="22"/>
          <w:szCs w:val="22"/>
        </w:rPr>
        <w:t>states dogs as a threat to birds</w:t>
      </w:r>
      <w:r w:rsidR="00F112E2" w:rsidRPr="006A6A14">
        <w:rPr>
          <w:sz w:val="22"/>
          <w:szCs w:val="22"/>
        </w:rPr>
        <w:t xml:space="preserve">. </w:t>
      </w:r>
      <w:r w:rsidR="00AD6274" w:rsidRPr="006A6A14">
        <w:rPr>
          <w:sz w:val="22"/>
          <w:szCs w:val="22"/>
        </w:rPr>
        <w:t xml:space="preserve">Report includes overview of bird habitats, the importance of public lands </w:t>
      </w:r>
      <w:r w:rsidR="00AD6274" w:rsidRPr="006A6A14">
        <w:rPr>
          <w:sz w:val="22"/>
          <w:szCs w:val="22"/>
        </w:rPr>
        <w:lastRenderedPageBreak/>
        <w:t xml:space="preserve">for bird species, and threats to bird conservation. </w:t>
      </w:r>
      <w:r w:rsidR="0046586B" w:rsidRPr="006A6A14">
        <w:rPr>
          <w:sz w:val="22"/>
          <w:szCs w:val="22"/>
        </w:rPr>
        <w:t>EA s</w:t>
      </w:r>
      <w:r w:rsidR="00F112E2" w:rsidRPr="006A6A14">
        <w:rPr>
          <w:sz w:val="22"/>
          <w:szCs w:val="22"/>
        </w:rPr>
        <w:t>uggest</w:t>
      </w:r>
      <w:r w:rsidR="0046586B" w:rsidRPr="006A6A14">
        <w:rPr>
          <w:sz w:val="22"/>
          <w:szCs w:val="22"/>
        </w:rPr>
        <w:t>s</w:t>
      </w:r>
      <w:r w:rsidR="00F112E2" w:rsidRPr="006A6A14">
        <w:rPr>
          <w:sz w:val="22"/>
          <w:szCs w:val="22"/>
        </w:rPr>
        <w:t xml:space="preserve"> including </w:t>
      </w:r>
      <w:r w:rsidR="00AD6274" w:rsidRPr="006A6A14">
        <w:rPr>
          <w:sz w:val="22"/>
          <w:szCs w:val="22"/>
        </w:rPr>
        <w:t xml:space="preserve">statements from </w:t>
      </w:r>
      <w:r w:rsidR="00F112E2" w:rsidRPr="006A6A14">
        <w:rPr>
          <w:sz w:val="22"/>
          <w:szCs w:val="22"/>
        </w:rPr>
        <w:t xml:space="preserve">this report in </w:t>
      </w:r>
      <w:r w:rsidR="00AD6274" w:rsidRPr="006A6A14">
        <w:rPr>
          <w:sz w:val="22"/>
          <w:szCs w:val="22"/>
        </w:rPr>
        <w:t>the discussion of bird species and conservation within</w:t>
      </w:r>
      <w:r w:rsidR="00F112E2" w:rsidRPr="006A6A14">
        <w:rPr>
          <w:sz w:val="22"/>
          <w:szCs w:val="22"/>
        </w:rPr>
        <w:t xml:space="preserve"> </w:t>
      </w:r>
      <w:r w:rsidR="00AD6274" w:rsidRPr="006A6A14">
        <w:rPr>
          <w:sz w:val="22"/>
          <w:szCs w:val="22"/>
        </w:rPr>
        <w:t>the</w:t>
      </w:r>
      <w:r w:rsidR="00F112E2" w:rsidRPr="006A6A14">
        <w:rPr>
          <w:sz w:val="22"/>
          <w:szCs w:val="22"/>
        </w:rPr>
        <w:t xml:space="preserve"> Plan/EIS.</w:t>
      </w:r>
    </w:p>
    <w:p w:rsidR="008448A9" w:rsidRDefault="009D3051" w:rsidP="006A6A14">
      <w:pPr>
        <w:pBdr>
          <w:bottom w:val="single" w:sz="4" w:space="1" w:color="auto"/>
        </w:pBdr>
        <w:spacing w:after="240"/>
        <w:rPr>
          <w:sz w:val="22"/>
          <w:szCs w:val="22"/>
        </w:rPr>
      </w:pPr>
      <w:r w:rsidRPr="006A6A14">
        <w:rPr>
          <w:b/>
          <w:sz w:val="22"/>
          <w:szCs w:val="22"/>
        </w:rPr>
        <w:t>NEXT STEP</w:t>
      </w:r>
      <w:r w:rsidR="00F112E2" w:rsidRPr="006A6A14">
        <w:rPr>
          <w:b/>
          <w:sz w:val="22"/>
          <w:szCs w:val="22"/>
        </w:rPr>
        <w:t xml:space="preserve">: </w:t>
      </w:r>
      <w:r w:rsidR="00AD6274" w:rsidRPr="006A6A14">
        <w:rPr>
          <w:sz w:val="22"/>
          <w:szCs w:val="22"/>
        </w:rPr>
        <w:t xml:space="preserve">EA will incorporate some statements </w:t>
      </w:r>
      <w:r w:rsidR="0018260A" w:rsidRPr="006A6A14">
        <w:rPr>
          <w:sz w:val="22"/>
          <w:szCs w:val="22"/>
        </w:rPr>
        <w:t xml:space="preserve">from this document </w:t>
      </w:r>
      <w:r w:rsidR="00AD6274" w:rsidRPr="006A6A14">
        <w:rPr>
          <w:sz w:val="22"/>
          <w:szCs w:val="22"/>
        </w:rPr>
        <w:t>about bird habitat and conservation into the Plan/EIS</w:t>
      </w:r>
      <w:r w:rsidR="00F112E2" w:rsidRPr="006A6A14">
        <w:rPr>
          <w:sz w:val="22"/>
          <w:szCs w:val="22"/>
        </w:rPr>
        <w:t>.</w:t>
      </w:r>
    </w:p>
    <w:p w:rsidR="00EA1EDA" w:rsidRPr="006A6A14" w:rsidRDefault="00EA1EDA" w:rsidP="006A6A14">
      <w:pPr>
        <w:pBdr>
          <w:bottom w:val="single" w:sz="4" w:space="1" w:color="auto"/>
        </w:pBdr>
        <w:spacing w:after="240"/>
        <w:rPr>
          <w:sz w:val="22"/>
          <w:szCs w:val="22"/>
        </w:rPr>
      </w:pPr>
    </w:p>
    <w:p w:rsidR="008448A9" w:rsidRPr="006A6A14" w:rsidRDefault="003F4291" w:rsidP="006A6A14">
      <w:pPr>
        <w:pStyle w:val="ListParagraph"/>
        <w:numPr>
          <w:ilvl w:val="0"/>
          <w:numId w:val="19"/>
        </w:numPr>
        <w:autoSpaceDE w:val="0"/>
        <w:autoSpaceDN w:val="0"/>
        <w:adjustRightInd w:val="0"/>
        <w:spacing w:after="240" w:line="240" w:lineRule="auto"/>
        <w:rPr>
          <w:rFonts w:ascii="Times New Roman" w:hAnsi="Times New Roman"/>
        </w:rPr>
      </w:pPr>
      <w:r w:rsidRPr="006A6A14">
        <w:rPr>
          <w:rFonts w:ascii="Times New Roman" w:hAnsi="Times New Roman"/>
        </w:rPr>
        <w:t xml:space="preserve">Grinnell, Joseph. 1932. “Type localities of birds described from California.” </w:t>
      </w:r>
      <w:r w:rsidR="006A6A14">
        <w:rPr>
          <w:rFonts w:ascii="Times New Roman" w:hAnsi="Times New Roman"/>
          <w:i/>
          <w:iCs/>
        </w:rPr>
        <w:t xml:space="preserve">University of </w:t>
      </w:r>
      <w:r w:rsidRPr="006A6A14">
        <w:rPr>
          <w:rFonts w:ascii="Times New Roman" w:hAnsi="Times New Roman"/>
          <w:i/>
          <w:iCs/>
        </w:rPr>
        <w:t>California Publications in Zoology</w:t>
      </w:r>
      <w:r w:rsidRPr="006A6A14">
        <w:rPr>
          <w:rFonts w:ascii="Times New Roman" w:hAnsi="Times New Roman"/>
        </w:rPr>
        <w:t>, Vol. 38, No. 3:243-324.</w:t>
      </w:r>
    </w:p>
    <w:p w:rsidR="008448A9" w:rsidRPr="006A6A14" w:rsidRDefault="00101E81" w:rsidP="006A6A14">
      <w:pPr>
        <w:spacing w:after="240"/>
        <w:rPr>
          <w:b/>
          <w:sz w:val="22"/>
          <w:szCs w:val="22"/>
        </w:rPr>
      </w:pPr>
      <w:r w:rsidRPr="006A6A14">
        <w:rPr>
          <w:b/>
          <w:sz w:val="22"/>
          <w:szCs w:val="22"/>
        </w:rPr>
        <w:t xml:space="preserve">Peer Reviewed: </w:t>
      </w:r>
      <w:r w:rsidR="00432E65" w:rsidRPr="006A6A14">
        <w:rPr>
          <w:b/>
          <w:sz w:val="22"/>
          <w:szCs w:val="22"/>
        </w:rPr>
        <w:t>Yes</w:t>
      </w:r>
    </w:p>
    <w:p w:rsidR="008448A9" w:rsidRPr="006A6A14" w:rsidRDefault="002B14C4" w:rsidP="006A6A14">
      <w:pPr>
        <w:autoSpaceDE w:val="0"/>
        <w:autoSpaceDN w:val="0"/>
        <w:adjustRightInd w:val="0"/>
        <w:spacing w:after="240"/>
        <w:rPr>
          <w:sz w:val="22"/>
          <w:szCs w:val="22"/>
        </w:rPr>
      </w:pPr>
      <w:r w:rsidRPr="006A6A14">
        <w:rPr>
          <w:sz w:val="22"/>
          <w:szCs w:val="22"/>
        </w:rPr>
        <w:t xml:space="preserve">There are records of snowy plover bird and egg specimens collected during nesting </w:t>
      </w:r>
      <w:r w:rsidR="007A46CE" w:rsidRPr="006A6A14">
        <w:rPr>
          <w:sz w:val="22"/>
          <w:szCs w:val="22"/>
        </w:rPr>
        <w:t xml:space="preserve">season </w:t>
      </w:r>
      <w:r w:rsidRPr="006A6A14">
        <w:rPr>
          <w:sz w:val="22"/>
          <w:szCs w:val="22"/>
        </w:rPr>
        <w:t>within GGNRA</w:t>
      </w:r>
      <w:r w:rsidR="007A46CE" w:rsidRPr="006A6A14">
        <w:rPr>
          <w:sz w:val="22"/>
          <w:szCs w:val="22"/>
        </w:rPr>
        <w:t xml:space="preserve"> [Crissy Field]</w:t>
      </w:r>
      <w:r w:rsidRPr="006A6A14">
        <w:rPr>
          <w:sz w:val="22"/>
          <w:szCs w:val="22"/>
        </w:rPr>
        <w:t>.</w:t>
      </w:r>
      <w:r w:rsidR="007A46CE" w:rsidRPr="006A6A14">
        <w:rPr>
          <w:sz w:val="22"/>
          <w:szCs w:val="22"/>
        </w:rPr>
        <w:t xml:space="preserve">  Also, the Western Snowy Plover is culturally significant in that the type specimen (the individual specimen used as a basis for determining the characteristics for the species) was collected in the Presidio of San Francisco by Lt. William P. Trowbridge on May 8, 1854 (Grinnell, 1932 as cited in </w:t>
      </w:r>
      <w:proofErr w:type="spellStart"/>
      <w:r w:rsidR="007A46CE" w:rsidRPr="006A6A14">
        <w:rPr>
          <w:sz w:val="22"/>
          <w:szCs w:val="22"/>
        </w:rPr>
        <w:t>Zlatunich</w:t>
      </w:r>
      <w:proofErr w:type="spellEnd"/>
      <w:r w:rsidR="007A46CE" w:rsidRPr="006A6A14">
        <w:rPr>
          <w:sz w:val="22"/>
          <w:szCs w:val="22"/>
        </w:rPr>
        <w:t xml:space="preserve"> 2008 – see below).</w:t>
      </w:r>
      <w:r w:rsidR="00B067C6" w:rsidRPr="006A6A14">
        <w:rPr>
          <w:sz w:val="22"/>
          <w:szCs w:val="22"/>
        </w:rPr>
        <w:t xml:space="preserve"> This is a record of a specimen of the Western Snowy Plover </w:t>
      </w:r>
      <w:r w:rsidR="008C623C" w:rsidRPr="006A6A14">
        <w:rPr>
          <w:sz w:val="22"/>
          <w:szCs w:val="22"/>
        </w:rPr>
        <w:t xml:space="preserve">where the type specimen was </w:t>
      </w:r>
      <w:r w:rsidR="00B067C6" w:rsidRPr="006A6A14">
        <w:rPr>
          <w:sz w:val="22"/>
          <w:szCs w:val="22"/>
        </w:rPr>
        <w:t xml:space="preserve">collected in </w:t>
      </w:r>
      <w:r w:rsidR="008C623C" w:rsidRPr="006A6A14">
        <w:rPr>
          <w:sz w:val="22"/>
          <w:szCs w:val="22"/>
        </w:rPr>
        <w:t xml:space="preserve">the Presidio in early May. The passage indicates that this specimen was once located in the National Museum and later in a collection in England, but the location was unknown in 1932. </w:t>
      </w:r>
    </w:p>
    <w:p w:rsidR="008448A9" w:rsidRPr="006A6A14" w:rsidRDefault="00D4527D" w:rsidP="006A6A14">
      <w:pPr>
        <w:spacing w:after="240"/>
        <w:rPr>
          <w:sz w:val="22"/>
          <w:szCs w:val="22"/>
        </w:rPr>
      </w:pPr>
      <w:r w:rsidRPr="006A6A14">
        <w:rPr>
          <w:b/>
          <w:sz w:val="22"/>
          <w:szCs w:val="22"/>
        </w:rPr>
        <w:t>Citations:</w:t>
      </w:r>
      <w:r w:rsidRPr="006A6A14">
        <w:rPr>
          <w:sz w:val="22"/>
          <w:szCs w:val="22"/>
        </w:rPr>
        <w:t xml:space="preserve"> </w:t>
      </w:r>
      <w:r w:rsidR="00684E93" w:rsidRPr="006A6A14">
        <w:rPr>
          <w:sz w:val="22"/>
          <w:szCs w:val="22"/>
        </w:rPr>
        <w:t xml:space="preserve">Article has been cited </w:t>
      </w:r>
      <w:r w:rsidR="007A46CE" w:rsidRPr="006A6A14">
        <w:rPr>
          <w:sz w:val="22"/>
          <w:szCs w:val="22"/>
        </w:rPr>
        <w:t>9</w:t>
      </w:r>
      <w:r w:rsidR="00684E93" w:rsidRPr="006A6A14">
        <w:rPr>
          <w:sz w:val="22"/>
          <w:szCs w:val="22"/>
        </w:rPr>
        <w:t xml:space="preserve"> times</w:t>
      </w:r>
      <w:r w:rsidR="007A46CE" w:rsidRPr="006A6A14">
        <w:rPr>
          <w:sz w:val="22"/>
          <w:szCs w:val="22"/>
        </w:rPr>
        <w:t>; suggested for incorporation into EIS by Golden Gate Audubon Society</w:t>
      </w:r>
    </w:p>
    <w:p w:rsidR="008448A9" w:rsidRPr="006A6A14" w:rsidRDefault="00E12B40" w:rsidP="006A6A14">
      <w:pPr>
        <w:spacing w:after="240"/>
        <w:rPr>
          <w:sz w:val="22"/>
          <w:szCs w:val="22"/>
        </w:rPr>
      </w:pPr>
      <w:r w:rsidRPr="006A6A14">
        <w:rPr>
          <w:b/>
          <w:sz w:val="22"/>
          <w:szCs w:val="22"/>
        </w:rPr>
        <w:t>Correspondence ID and Availability:</w:t>
      </w:r>
      <w:r w:rsidRPr="006A6A14">
        <w:rPr>
          <w:b/>
          <w:i/>
          <w:sz w:val="22"/>
          <w:szCs w:val="22"/>
        </w:rPr>
        <w:t xml:space="preserve"> </w:t>
      </w:r>
      <w:r w:rsidRPr="006A6A14">
        <w:rPr>
          <w:sz w:val="22"/>
          <w:szCs w:val="22"/>
        </w:rPr>
        <w:t xml:space="preserve">Correspondence ID: 4695; </w:t>
      </w:r>
      <w:r w:rsidR="00B9361B" w:rsidRPr="006A6A14">
        <w:rPr>
          <w:sz w:val="22"/>
          <w:szCs w:val="22"/>
        </w:rPr>
        <w:t>in EAEST records. Also a</w:t>
      </w:r>
      <w:r w:rsidRPr="006A6A14">
        <w:rPr>
          <w:sz w:val="22"/>
          <w:szCs w:val="22"/>
        </w:rPr>
        <w:t xml:space="preserve">vailable for purchase </w:t>
      </w:r>
      <w:r w:rsidR="00B9361B" w:rsidRPr="006A6A14">
        <w:rPr>
          <w:sz w:val="22"/>
          <w:szCs w:val="22"/>
        </w:rPr>
        <w:t xml:space="preserve">on Amazon </w:t>
      </w:r>
      <w:r w:rsidRPr="006A6A14">
        <w:rPr>
          <w:sz w:val="22"/>
          <w:szCs w:val="22"/>
        </w:rPr>
        <w:t>for $18.00 (</w:t>
      </w:r>
      <w:hyperlink r:id="rId8" w:history="1">
        <w:r w:rsidRPr="006A6A14">
          <w:rPr>
            <w:rStyle w:val="Hyperlink"/>
            <w:sz w:val="22"/>
            <w:szCs w:val="22"/>
          </w:rPr>
          <w:t>http://www.amazon.com/localities-described-California-University-publications/dp/B00086AJSO</w:t>
        </w:r>
      </w:hyperlink>
      <w:r w:rsidRPr="006A6A14">
        <w:rPr>
          <w:sz w:val="22"/>
          <w:szCs w:val="22"/>
        </w:rPr>
        <w:t>)</w:t>
      </w:r>
      <w:r w:rsidR="00B9361B" w:rsidRPr="006A6A14">
        <w:rPr>
          <w:sz w:val="22"/>
          <w:szCs w:val="22"/>
        </w:rPr>
        <w:t>.</w:t>
      </w:r>
    </w:p>
    <w:p w:rsidR="008448A9" w:rsidRPr="006A6A14" w:rsidRDefault="00F112E2" w:rsidP="006A6A14">
      <w:pPr>
        <w:pBdr>
          <w:bottom w:val="single" w:sz="4" w:space="1" w:color="auto"/>
        </w:pBdr>
        <w:spacing w:after="240"/>
        <w:rPr>
          <w:b/>
          <w:sz w:val="22"/>
          <w:szCs w:val="22"/>
        </w:rPr>
      </w:pPr>
      <w:r w:rsidRPr="006A6A14">
        <w:rPr>
          <w:b/>
          <w:sz w:val="22"/>
          <w:szCs w:val="22"/>
        </w:rPr>
        <w:t xml:space="preserve">EAEST CONCLUSION:  </w:t>
      </w:r>
      <w:r w:rsidR="00570B86" w:rsidRPr="006A6A14">
        <w:rPr>
          <w:sz w:val="22"/>
          <w:szCs w:val="22"/>
        </w:rPr>
        <w:t xml:space="preserve">This reference was suggested for inclusion by Golden Gate Audubon Society in their comments to the Draft Plan/EIS letter dated 31 May 2011.  </w:t>
      </w:r>
      <w:r w:rsidR="00DB6C98" w:rsidRPr="006A6A14">
        <w:rPr>
          <w:sz w:val="22"/>
          <w:szCs w:val="22"/>
        </w:rPr>
        <w:t xml:space="preserve">Information regarding historical nesting of the Western snowy plover at Crissy Field </w:t>
      </w:r>
      <w:r w:rsidR="00FF7C68">
        <w:rPr>
          <w:sz w:val="22"/>
          <w:szCs w:val="22"/>
        </w:rPr>
        <w:t>will</w:t>
      </w:r>
      <w:r w:rsidR="00FF7C68" w:rsidRPr="006A6A14">
        <w:rPr>
          <w:sz w:val="22"/>
          <w:szCs w:val="22"/>
        </w:rPr>
        <w:t xml:space="preserve"> </w:t>
      </w:r>
      <w:r w:rsidR="00DB6C98" w:rsidRPr="006A6A14">
        <w:rPr>
          <w:sz w:val="22"/>
          <w:szCs w:val="22"/>
        </w:rPr>
        <w:t>be added to the Plan/EIS.</w:t>
      </w:r>
    </w:p>
    <w:p w:rsidR="008448A9" w:rsidRDefault="00F112E2" w:rsidP="006A6A14">
      <w:pPr>
        <w:pBdr>
          <w:bottom w:val="single" w:sz="4" w:space="1" w:color="auto"/>
        </w:pBdr>
        <w:spacing w:after="240"/>
        <w:rPr>
          <w:sz w:val="22"/>
          <w:szCs w:val="22"/>
        </w:rPr>
      </w:pPr>
      <w:r w:rsidRPr="006A6A14">
        <w:rPr>
          <w:b/>
          <w:sz w:val="22"/>
          <w:szCs w:val="22"/>
        </w:rPr>
        <w:t xml:space="preserve">NEXT STEP: </w:t>
      </w:r>
      <w:r w:rsidR="008C623C" w:rsidRPr="006A6A14">
        <w:rPr>
          <w:sz w:val="22"/>
          <w:szCs w:val="22"/>
        </w:rPr>
        <w:t>EA will add text from this passage to the text regarding historical nesting of the Western Snowy Plover in San Francisco.</w:t>
      </w:r>
    </w:p>
    <w:p w:rsidR="00EA1EDA" w:rsidRPr="006A6A14" w:rsidRDefault="00EA1EDA" w:rsidP="006A6A14">
      <w:pPr>
        <w:pBdr>
          <w:bottom w:val="single" w:sz="4" w:space="1" w:color="auto"/>
        </w:pBdr>
        <w:spacing w:after="240"/>
        <w:rPr>
          <w:sz w:val="22"/>
          <w:szCs w:val="22"/>
        </w:rPr>
      </w:pPr>
    </w:p>
    <w:p w:rsidR="008448A9" w:rsidRPr="006A6A14" w:rsidRDefault="007A46CE" w:rsidP="006A6A14">
      <w:pPr>
        <w:pStyle w:val="ListParagraph"/>
        <w:numPr>
          <w:ilvl w:val="0"/>
          <w:numId w:val="19"/>
        </w:numPr>
        <w:autoSpaceDE w:val="0"/>
        <w:autoSpaceDN w:val="0"/>
        <w:adjustRightInd w:val="0"/>
        <w:spacing w:after="240" w:line="240" w:lineRule="auto"/>
        <w:rPr>
          <w:rFonts w:ascii="Times New Roman" w:hAnsi="Times New Roman"/>
        </w:rPr>
      </w:pPr>
      <w:proofErr w:type="spellStart"/>
      <w:r w:rsidRPr="006A6A14">
        <w:rPr>
          <w:rFonts w:ascii="Times New Roman" w:hAnsi="Times New Roman"/>
        </w:rPr>
        <w:t>Zlatunich</w:t>
      </w:r>
      <w:proofErr w:type="spellEnd"/>
      <w:r w:rsidRPr="006A6A14">
        <w:rPr>
          <w:rFonts w:ascii="Times New Roman" w:hAnsi="Times New Roman"/>
        </w:rPr>
        <w:t xml:space="preserve">, Matthew.  2008.  </w:t>
      </w:r>
      <w:r w:rsidRPr="006A6A14">
        <w:rPr>
          <w:rFonts w:ascii="Times New Roman" w:hAnsi="Times New Roman"/>
          <w:i/>
          <w:iCs/>
        </w:rPr>
        <w:t>Western Snowy Plover Monitori</w:t>
      </w:r>
      <w:r w:rsidR="006A6A14">
        <w:rPr>
          <w:rFonts w:ascii="Times New Roman" w:hAnsi="Times New Roman"/>
          <w:i/>
          <w:iCs/>
        </w:rPr>
        <w:t xml:space="preserve">ng at the Crissy Field Wildlife </w:t>
      </w:r>
      <w:r w:rsidRPr="006A6A14">
        <w:rPr>
          <w:rFonts w:ascii="Times New Roman" w:hAnsi="Times New Roman"/>
          <w:i/>
          <w:iCs/>
        </w:rPr>
        <w:t>Protection Area of the</w:t>
      </w:r>
      <w:r w:rsidR="00D4527D" w:rsidRPr="006A6A14">
        <w:rPr>
          <w:rFonts w:ascii="Times New Roman" w:hAnsi="Times New Roman"/>
          <w:i/>
          <w:iCs/>
        </w:rPr>
        <w:t xml:space="preserve"> </w:t>
      </w:r>
      <w:r w:rsidRPr="006A6A14">
        <w:rPr>
          <w:rFonts w:ascii="Times New Roman" w:hAnsi="Times New Roman"/>
          <w:i/>
          <w:iCs/>
        </w:rPr>
        <w:t>Presidio of San Francisco and th</w:t>
      </w:r>
      <w:r w:rsidR="006A6A14">
        <w:rPr>
          <w:rFonts w:ascii="Times New Roman" w:hAnsi="Times New Roman"/>
          <w:i/>
          <w:iCs/>
        </w:rPr>
        <w:t xml:space="preserve">e Effectiveness of the Seasonal </w:t>
      </w:r>
      <w:r w:rsidRPr="006A6A14">
        <w:rPr>
          <w:rFonts w:ascii="Times New Roman" w:hAnsi="Times New Roman"/>
          <w:i/>
          <w:iCs/>
        </w:rPr>
        <w:t>Use Restriction 2007/2008</w:t>
      </w:r>
      <w:r w:rsidRPr="006A6A14">
        <w:rPr>
          <w:rFonts w:ascii="Times New Roman" w:hAnsi="Times New Roman"/>
        </w:rPr>
        <w:t>. Golden Gate Audubon, San Francisco, California.</w:t>
      </w:r>
    </w:p>
    <w:p w:rsidR="008448A9" w:rsidRPr="006A6A14" w:rsidRDefault="007A46CE" w:rsidP="006A6A14">
      <w:pPr>
        <w:spacing w:after="240"/>
        <w:rPr>
          <w:b/>
          <w:sz w:val="22"/>
          <w:szCs w:val="22"/>
        </w:rPr>
      </w:pPr>
      <w:r w:rsidRPr="006A6A14">
        <w:rPr>
          <w:b/>
          <w:sz w:val="22"/>
          <w:szCs w:val="22"/>
        </w:rPr>
        <w:t xml:space="preserve">Peer Reviewed: </w:t>
      </w:r>
      <w:r w:rsidR="00432E65" w:rsidRPr="006A6A14">
        <w:rPr>
          <w:b/>
          <w:sz w:val="22"/>
          <w:szCs w:val="22"/>
        </w:rPr>
        <w:t>No</w:t>
      </w:r>
    </w:p>
    <w:p w:rsidR="008448A9" w:rsidRPr="006A6A14" w:rsidRDefault="00FA7155" w:rsidP="006A6A14">
      <w:pPr>
        <w:autoSpaceDE w:val="0"/>
        <w:autoSpaceDN w:val="0"/>
        <w:adjustRightInd w:val="0"/>
        <w:spacing w:after="240"/>
        <w:rPr>
          <w:sz w:val="22"/>
          <w:szCs w:val="22"/>
        </w:rPr>
      </w:pPr>
      <w:r w:rsidRPr="006A6A14">
        <w:rPr>
          <w:sz w:val="22"/>
          <w:szCs w:val="22"/>
        </w:rPr>
        <w:t xml:space="preserve">The report contains the results of 38 surveys of Western snowy plovers from August 2007 through April 2008 at the Crissy Field WPA. Surveys were conducted for one hour from an observation platform, and included monitoring all wildlife species observed. The </w:t>
      </w:r>
      <w:proofErr w:type="spellStart"/>
      <w:r w:rsidRPr="006A6A14">
        <w:rPr>
          <w:sz w:val="22"/>
          <w:szCs w:val="22"/>
        </w:rPr>
        <w:t>Cosco</w:t>
      </w:r>
      <w:proofErr w:type="spellEnd"/>
      <w:r w:rsidRPr="006A6A14">
        <w:rPr>
          <w:sz w:val="22"/>
          <w:szCs w:val="22"/>
        </w:rPr>
        <w:t xml:space="preserve"> Busan oil spill in 2007 resulted in the increase of monitoring of WSP at Crissy Field and Ocean beach, which were impacted</w:t>
      </w:r>
      <w:r w:rsidR="009C136A" w:rsidRPr="006A6A14">
        <w:rPr>
          <w:sz w:val="22"/>
          <w:szCs w:val="22"/>
        </w:rPr>
        <w:t>, resulting</w:t>
      </w:r>
      <w:r w:rsidRPr="006A6A14">
        <w:rPr>
          <w:sz w:val="22"/>
          <w:szCs w:val="22"/>
        </w:rPr>
        <w:t xml:space="preserve"> in a subsequent clean-up effort being carried out at the site. There were at a minimum six WSP in the WPA throu</w:t>
      </w:r>
      <w:r w:rsidR="009C136A" w:rsidRPr="006A6A14">
        <w:rPr>
          <w:sz w:val="22"/>
          <w:szCs w:val="22"/>
        </w:rPr>
        <w:t xml:space="preserve">ghout the wintering season. Disturbances were recorded, and off-leash dogs were shown to have a 23 percent disturbance rate of WSP, while the rate for on-leash dogs was only 2 percent. The study </w:t>
      </w:r>
      <w:r w:rsidR="009C136A" w:rsidRPr="006A6A14">
        <w:rPr>
          <w:sz w:val="22"/>
          <w:szCs w:val="22"/>
        </w:rPr>
        <w:lastRenderedPageBreak/>
        <w:t xml:space="preserve">indicated that education and enforcement have been effective in reducing the presence of dogs at the site, but are not adequate to bring park users in compliance with seasonal restrictions. Study provided recommendations for managing WSP at </w:t>
      </w:r>
      <w:r w:rsidR="005F3BD0">
        <w:rPr>
          <w:sz w:val="22"/>
          <w:szCs w:val="22"/>
        </w:rPr>
        <w:t>GGNRA</w:t>
      </w:r>
      <w:r w:rsidR="009C136A" w:rsidRPr="006A6A14">
        <w:rPr>
          <w:sz w:val="22"/>
          <w:szCs w:val="22"/>
        </w:rPr>
        <w:t xml:space="preserve">. </w:t>
      </w:r>
    </w:p>
    <w:p w:rsidR="008448A9" w:rsidRPr="006A6A14" w:rsidRDefault="009C136A" w:rsidP="006A6A14">
      <w:pPr>
        <w:autoSpaceDE w:val="0"/>
        <w:autoSpaceDN w:val="0"/>
        <w:adjustRightInd w:val="0"/>
        <w:spacing w:after="240"/>
        <w:rPr>
          <w:sz w:val="22"/>
          <w:szCs w:val="22"/>
        </w:rPr>
      </w:pPr>
      <w:r w:rsidRPr="006A6A14">
        <w:rPr>
          <w:sz w:val="22"/>
          <w:szCs w:val="22"/>
        </w:rPr>
        <w:t xml:space="preserve"> </w:t>
      </w:r>
      <w:r w:rsidR="00B60CE2" w:rsidRPr="006A6A14">
        <w:rPr>
          <w:sz w:val="22"/>
          <w:szCs w:val="22"/>
        </w:rPr>
        <w:t xml:space="preserve">An individual specimen </w:t>
      </w:r>
      <w:proofErr w:type="gramStart"/>
      <w:r w:rsidR="00B60CE2" w:rsidRPr="006A6A14">
        <w:rPr>
          <w:sz w:val="22"/>
          <w:szCs w:val="22"/>
        </w:rPr>
        <w:t xml:space="preserve">of </w:t>
      </w:r>
      <w:r w:rsidR="007A46CE" w:rsidRPr="006A6A14">
        <w:rPr>
          <w:sz w:val="22"/>
          <w:szCs w:val="22"/>
        </w:rPr>
        <w:t xml:space="preserve"> Western</w:t>
      </w:r>
      <w:proofErr w:type="gramEnd"/>
      <w:r w:rsidR="007A46CE" w:rsidRPr="006A6A14">
        <w:rPr>
          <w:sz w:val="22"/>
          <w:szCs w:val="22"/>
        </w:rPr>
        <w:t xml:space="preserve"> Snowy Plover was collected in the Presidio of San Francisco by Lt. William P. Trowbridge on May 8, 1854 </w:t>
      </w:r>
      <w:r w:rsidR="00B60CE2" w:rsidRPr="006A6A14">
        <w:rPr>
          <w:sz w:val="22"/>
          <w:szCs w:val="22"/>
        </w:rPr>
        <w:t xml:space="preserve">and used as a basis for determining the characteristics of this species) </w:t>
      </w:r>
      <w:r w:rsidR="007A46CE" w:rsidRPr="006A6A14">
        <w:rPr>
          <w:sz w:val="22"/>
          <w:szCs w:val="22"/>
        </w:rPr>
        <w:t xml:space="preserve">(Grinnell, 1932 as cited in </w:t>
      </w:r>
      <w:proofErr w:type="spellStart"/>
      <w:r w:rsidR="007A46CE" w:rsidRPr="006A6A14">
        <w:rPr>
          <w:sz w:val="22"/>
          <w:szCs w:val="22"/>
        </w:rPr>
        <w:t>Zlatunich</w:t>
      </w:r>
      <w:proofErr w:type="spellEnd"/>
      <w:r w:rsidR="007A46CE" w:rsidRPr="006A6A14">
        <w:rPr>
          <w:sz w:val="22"/>
          <w:szCs w:val="22"/>
        </w:rPr>
        <w:t xml:space="preserve"> 2008).</w:t>
      </w:r>
    </w:p>
    <w:p w:rsidR="008448A9" w:rsidRPr="006A6A14" w:rsidRDefault="007A46CE" w:rsidP="006A6A14">
      <w:pPr>
        <w:spacing w:after="240"/>
        <w:rPr>
          <w:sz w:val="22"/>
          <w:szCs w:val="22"/>
        </w:rPr>
      </w:pPr>
      <w:r w:rsidRPr="006A6A14">
        <w:rPr>
          <w:b/>
          <w:sz w:val="22"/>
          <w:szCs w:val="22"/>
        </w:rPr>
        <w:t>Citations</w:t>
      </w:r>
      <w:r w:rsidRPr="006A6A14">
        <w:rPr>
          <w:sz w:val="22"/>
          <w:szCs w:val="22"/>
        </w:rPr>
        <w:t xml:space="preserve">: </w:t>
      </w:r>
      <w:r w:rsidR="00684E93" w:rsidRPr="006A6A14">
        <w:rPr>
          <w:sz w:val="22"/>
          <w:szCs w:val="22"/>
        </w:rPr>
        <w:t>Article is available online, but is not available on Google Scholar</w:t>
      </w:r>
      <w:r w:rsidRPr="006A6A14">
        <w:rPr>
          <w:sz w:val="22"/>
          <w:szCs w:val="22"/>
        </w:rPr>
        <w:t xml:space="preserve">; </w:t>
      </w:r>
      <w:r w:rsidR="00D4527D" w:rsidRPr="006A6A14">
        <w:rPr>
          <w:sz w:val="22"/>
          <w:szCs w:val="22"/>
        </w:rPr>
        <w:t>this document referenced the Grinnell 1932 citation</w:t>
      </w:r>
      <w:r w:rsidR="004A4B2D" w:rsidRPr="006A6A14">
        <w:rPr>
          <w:sz w:val="22"/>
          <w:szCs w:val="22"/>
        </w:rPr>
        <w:t>.</w:t>
      </w:r>
    </w:p>
    <w:p w:rsidR="008448A9" w:rsidRPr="006A6A14" w:rsidRDefault="00E12B40" w:rsidP="006A6A14">
      <w:pPr>
        <w:spacing w:after="240"/>
        <w:rPr>
          <w:sz w:val="22"/>
          <w:szCs w:val="22"/>
        </w:rPr>
      </w:pPr>
      <w:r w:rsidRPr="006A6A14">
        <w:rPr>
          <w:b/>
          <w:sz w:val="22"/>
          <w:szCs w:val="22"/>
        </w:rPr>
        <w:t>Correspondence ID and Availability:</w:t>
      </w:r>
      <w:r w:rsidRPr="006A6A14">
        <w:rPr>
          <w:b/>
          <w:i/>
          <w:sz w:val="22"/>
          <w:szCs w:val="22"/>
        </w:rPr>
        <w:t xml:space="preserve"> </w:t>
      </w:r>
      <w:r w:rsidRPr="006A6A14">
        <w:rPr>
          <w:sz w:val="22"/>
          <w:szCs w:val="22"/>
        </w:rPr>
        <w:t>Correspondence ID: Found during research, already in EAEST files</w:t>
      </w:r>
    </w:p>
    <w:p w:rsidR="008448A9" w:rsidRPr="006A6A14" w:rsidRDefault="00514959" w:rsidP="006A6A14">
      <w:pPr>
        <w:spacing w:after="240"/>
        <w:rPr>
          <w:sz w:val="22"/>
          <w:szCs w:val="22"/>
        </w:rPr>
      </w:pPr>
      <w:r w:rsidRPr="006A6A14">
        <w:rPr>
          <w:b/>
          <w:sz w:val="22"/>
          <w:szCs w:val="22"/>
        </w:rPr>
        <w:t xml:space="preserve">EAEST CONCLUSION: </w:t>
      </w:r>
      <w:r w:rsidR="004A4B2D" w:rsidRPr="006A6A14">
        <w:rPr>
          <w:sz w:val="22"/>
          <w:szCs w:val="22"/>
        </w:rPr>
        <w:t xml:space="preserve"> This document was not suggested for inclusion</w:t>
      </w:r>
      <w:r w:rsidR="008B5291" w:rsidRPr="006A6A14">
        <w:rPr>
          <w:sz w:val="22"/>
          <w:szCs w:val="22"/>
        </w:rPr>
        <w:t xml:space="preserve"> during the public comment period</w:t>
      </w:r>
      <w:r w:rsidR="004A4B2D" w:rsidRPr="006A6A14">
        <w:rPr>
          <w:sz w:val="22"/>
          <w:szCs w:val="22"/>
        </w:rPr>
        <w:t xml:space="preserve">, but S. </w:t>
      </w:r>
      <w:proofErr w:type="spellStart"/>
      <w:r w:rsidR="004A4B2D" w:rsidRPr="006A6A14">
        <w:rPr>
          <w:sz w:val="22"/>
          <w:szCs w:val="22"/>
        </w:rPr>
        <w:t>Koser</w:t>
      </w:r>
      <w:proofErr w:type="spellEnd"/>
      <w:r w:rsidR="004A4B2D" w:rsidRPr="006A6A14">
        <w:rPr>
          <w:sz w:val="22"/>
          <w:szCs w:val="22"/>
        </w:rPr>
        <w:t xml:space="preserve"> found </w:t>
      </w:r>
      <w:r w:rsidR="008B5291" w:rsidRPr="006A6A14">
        <w:rPr>
          <w:sz w:val="22"/>
          <w:szCs w:val="22"/>
        </w:rPr>
        <w:t>and revie</w:t>
      </w:r>
      <w:r w:rsidR="00082027" w:rsidRPr="006A6A14">
        <w:rPr>
          <w:sz w:val="22"/>
          <w:szCs w:val="22"/>
        </w:rPr>
        <w:t xml:space="preserve">wed this document and added to literature review.  This document provides a continuation of long-term data on recreation and impacts on snowy plovers, and therefore may be useful for a more general discussion of Western Snowy Plovers. However, these data were independently collected by GGA and the methods were not peer-reviewed.  The </w:t>
      </w:r>
      <w:proofErr w:type="spellStart"/>
      <w:r w:rsidR="001B69CE" w:rsidRPr="006A6A14">
        <w:rPr>
          <w:sz w:val="22"/>
          <w:szCs w:val="22"/>
        </w:rPr>
        <w:t>Zlatunich</w:t>
      </w:r>
      <w:proofErr w:type="spellEnd"/>
      <w:r w:rsidR="008C75C6" w:rsidRPr="006A6A14">
        <w:rPr>
          <w:sz w:val="22"/>
          <w:szCs w:val="22"/>
        </w:rPr>
        <w:t xml:space="preserve"> studies will not be incorporated into the plan/EIS since NPS has collected similar information through their monitoring program, which has been peer-reviewed.  </w:t>
      </w:r>
    </w:p>
    <w:p w:rsidR="008448A9" w:rsidRDefault="00514959" w:rsidP="006A6A14">
      <w:pPr>
        <w:pBdr>
          <w:bottom w:val="single" w:sz="4" w:space="1" w:color="auto"/>
        </w:pBdr>
        <w:spacing w:after="240"/>
        <w:rPr>
          <w:sz w:val="22"/>
          <w:szCs w:val="22"/>
        </w:rPr>
      </w:pPr>
      <w:r w:rsidRPr="006A6A14">
        <w:rPr>
          <w:b/>
          <w:sz w:val="22"/>
          <w:szCs w:val="22"/>
        </w:rPr>
        <w:t xml:space="preserve">NEXT STEP: </w:t>
      </w:r>
      <w:r w:rsidR="008C75C6" w:rsidRPr="006A6A14">
        <w:rPr>
          <w:sz w:val="22"/>
          <w:szCs w:val="22"/>
        </w:rPr>
        <w:t>None</w:t>
      </w:r>
      <w:r w:rsidR="00EE573A" w:rsidRPr="006A6A14">
        <w:rPr>
          <w:sz w:val="22"/>
          <w:szCs w:val="22"/>
        </w:rPr>
        <w:t>.</w:t>
      </w:r>
    </w:p>
    <w:p w:rsidR="00EA1EDA" w:rsidRPr="006A6A14" w:rsidRDefault="00EA1EDA" w:rsidP="006A6A14">
      <w:pPr>
        <w:pBdr>
          <w:bottom w:val="single" w:sz="4" w:space="1" w:color="auto"/>
        </w:pBdr>
        <w:spacing w:after="240"/>
        <w:rPr>
          <w:sz w:val="22"/>
          <w:szCs w:val="22"/>
        </w:rPr>
      </w:pPr>
    </w:p>
    <w:p w:rsidR="008448A9" w:rsidRPr="006A6A14" w:rsidRDefault="00D4527D" w:rsidP="006A6A14">
      <w:pPr>
        <w:pStyle w:val="ListParagraph"/>
        <w:numPr>
          <w:ilvl w:val="0"/>
          <w:numId w:val="19"/>
        </w:numPr>
        <w:autoSpaceDE w:val="0"/>
        <w:autoSpaceDN w:val="0"/>
        <w:adjustRightInd w:val="0"/>
        <w:spacing w:after="240" w:line="240" w:lineRule="auto"/>
        <w:rPr>
          <w:rFonts w:ascii="Times New Roman" w:hAnsi="Times New Roman"/>
        </w:rPr>
      </w:pPr>
      <w:proofErr w:type="spellStart"/>
      <w:r w:rsidRPr="006A6A14">
        <w:rPr>
          <w:rFonts w:ascii="Times New Roman" w:hAnsi="Times New Roman"/>
        </w:rPr>
        <w:t>Zlatunich</w:t>
      </w:r>
      <w:proofErr w:type="spellEnd"/>
      <w:r w:rsidRPr="006A6A14">
        <w:rPr>
          <w:rFonts w:ascii="Times New Roman" w:hAnsi="Times New Roman"/>
        </w:rPr>
        <w:t xml:space="preserve">, Matthew and Lynes, Michael.  2010.  </w:t>
      </w:r>
      <w:r w:rsidRPr="006A6A14">
        <w:rPr>
          <w:rFonts w:ascii="Times New Roman" w:hAnsi="Times New Roman"/>
          <w:i/>
          <w:iCs/>
        </w:rPr>
        <w:t xml:space="preserve">Western Snowy </w:t>
      </w:r>
      <w:r w:rsidR="006A6A14">
        <w:rPr>
          <w:rFonts w:ascii="Times New Roman" w:hAnsi="Times New Roman"/>
          <w:i/>
          <w:iCs/>
        </w:rPr>
        <w:t xml:space="preserve">Plover Monitoring at the Crissy </w:t>
      </w:r>
      <w:r w:rsidRPr="006A6A14">
        <w:rPr>
          <w:rFonts w:ascii="Times New Roman" w:hAnsi="Times New Roman"/>
          <w:i/>
          <w:iCs/>
        </w:rPr>
        <w:t>Field Wildlife Protection Area of the Presidio of San Francisco 2009/2010</w:t>
      </w:r>
      <w:r w:rsidR="0052711D" w:rsidRPr="006A6A14">
        <w:rPr>
          <w:rFonts w:ascii="Times New Roman" w:hAnsi="Times New Roman"/>
        </w:rPr>
        <w:t>. Golden Gate</w:t>
      </w:r>
      <w:r w:rsidR="006A6A14">
        <w:rPr>
          <w:rFonts w:ascii="Times New Roman" w:hAnsi="Times New Roman"/>
        </w:rPr>
        <w:t xml:space="preserve"> </w:t>
      </w:r>
      <w:r w:rsidRPr="006A6A14">
        <w:rPr>
          <w:rFonts w:ascii="Times New Roman" w:hAnsi="Times New Roman"/>
        </w:rPr>
        <w:t>Audubon, San Francisco, California.</w:t>
      </w:r>
    </w:p>
    <w:p w:rsidR="008448A9" w:rsidRPr="006A6A14" w:rsidRDefault="00D4527D" w:rsidP="006A6A14">
      <w:pPr>
        <w:spacing w:after="240"/>
        <w:rPr>
          <w:b/>
          <w:sz w:val="22"/>
          <w:szCs w:val="22"/>
        </w:rPr>
      </w:pPr>
      <w:r w:rsidRPr="006A6A14">
        <w:rPr>
          <w:b/>
          <w:sz w:val="22"/>
          <w:szCs w:val="22"/>
        </w:rPr>
        <w:t>Peer Reviewed: Unknown</w:t>
      </w:r>
    </w:p>
    <w:p w:rsidR="008448A9" w:rsidRPr="006A6A14" w:rsidRDefault="00FA7155" w:rsidP="006A6A14">
      <w:pPr>
        <w:autoSpaceDE w:val="0"/>
        <w:autoSpaceDN w:val="0"/>
        <w:adjustRightInd w:val="0"/>
        <w:spacing w:after="240"/>
        <w:rPr>
          <w:sz w:val="22"/>
          <w:szCs w:val="22"/>
        </w:rPr>
      </w:pPr>
      <w:r w:rsidRPr="006A6A14">
        <w:rPr>
          <w:sz w:val="22"/>
          <w:szCs w:val="22"/>
        </w:rPr>
        <w:t xml:space="preserve">In 2009-2010, Golden Gate Audubon volunteers continued monitoring wintering western snowy plovers at the Crissy Field Wildlife Protection Area in the Presidio, San Francisco CA. Data collected indicate that the number of plovers using the WPA continues to decline from 4.11 plovers observed per survey hour in 2005-2006 to 1.55 plovers per survey hour in 2009-2010. Compliance with the dog leash requirements remains approximately 34%, unchanged from 2008-2009, meaning that approximately 2/3 of dog owners visiting the area are failing to comply with the requirement to leash their dogs. Protection of the plovers would be enhanced by increased outreach and education, enforcement of leash requirements, and other measures to decrease disturbances of the plovers and other wildlife that rely on the WPA. </w:t>
      </w:r>
    </w:p>
    <w:p w:rsidR="008448A9" w:rsidRPr="006A6A14" w:rsidRDefault="00E12B40" w:rsidP="006A6A14">
      <w:pPr>
        <w:spacing w:after="240"/>
        <w:rPr>
          <w:sz w:val="22"/>
          <w:szCs w:val="22"/>
        </w:rPr>
      </w:pPr>
      <w:r w:rsidRPr="006A6A14">
        <w:rPr>
          <w:b/>
          <w:sz w:val="22"/>
          <w:szCs w:val="22"/>
        </w:rPr>
        <w:t>Correspondence ID and Availability:</w:t>
      </w:r>
      <w:r w:rsidRPr="006A6A14">
        <w:rPr>
          <w:b/>
          <w:i/>
          <w:sz w:val="22"/>
          <w:szCs w:val="22"/>
        </w:rPr>
        <w:t xml:space="preserve"> </w:t>
      </w:r>
      <w:r w:rsidRPr="006A6A14">
        <w:rPr>
          <w:sz w:val="22"/>
          <w:szCs w:val="22"/>
        </w:rPr>
        <w:t>Correspondence ID: Found during research, already in EAEST files</w:t>
      </w:r>
    </w:p>
    <w:p w:rsidR="008448A9" w:rsidRPr="006A6A14" w:rsidRDefault="00D4527D" w:rsidP="006A6A14">
      <w:pPr>
        <w:spacing w:after="240"/>
        <w:rPr>
          <w:sz w:val="22"/>
          <w:szCs w:val="22"/>
        </w:rPr>
      </w:pPr>
      <w:r w:rsidRPr="006A6A14">
        <w:rPr>
          <w:b/>
          <w:sz w:val="22"/>
          <w:szCs w:val="22"/>
        </w:rPr>
        <w:t>Citations</w:t>
      </w:r>
      <w:r w:rsidR="004A4B2D" w:rsidRPr="006A6A14">
        <w:rPr>
          <w:sz w:val="22"/>
          <w:szCs w:val="22"/>
        </w:rPr>
        <w:t xml:space="preserve">: </w:t>
      </w:r>
      <w:r w:rsidR="00684E93" w:rsidRPr="006A6A14">
        <w:rPr>
          <w:sz w:val="22"/>
          <w:szCs w:val="22"/>
        </w:rPr>
        <w:t xml:space="preserve">Document is available on Google Scholar but has not been cited. </w:t>
      </w:r>
    </w:p>
    <w:p w:rsidR="006A6A14" w:rsidRDefault="00514959" w:rsidP="006A6A14">
      <w:pPr>
        <w:spacing w:after="240"/>
        <w:rPr>
          <w:sz w:val="22"/>
          <w:szCs w:val="22"/>
        </w:rPr>
      </w:pPr>
      <w:r w:rsidRPr="006A6A14">
        <w:rPr>
          <w:b/>
          <w:sz w:val="22"/>
          <w:szCs w:val="22"/>
        </w:rPr>
        <w:t xml:space="preserve">EAEST CONCLUSION:  </w:t>
      </w:r>
      <w:r w:rsidR="004A4B2D" w:rsidRPr="006A6A14">
        <w:rPr>
          <w:sz w:val="22"/>
          <w:szCs w:val="22"/>
        </w:rPr>
        <w:t>This document was not suggested for inclusion</w:t>
      </w:r>
      <w:r w:rsidR="009D21F9" w:rsidRPr="006A6A14">
        <w:rPr>
          <w:sz w:val="22"/>
          <w:szCs w:val="22"/>
        </w:rPr>
        <w:t xml:space="preserve"> during the public comment period</w:t>
      </w:r>
      <w:r w:rsidR="004A4B2D" w:rsidRPr="006A6A14">
        <w:rPr>
          <w:sz w:val="22"/>
          <w:szCs w:val="22"/>
        </w:rPr>
        <w:t xml:space="preserve">, but S. </w:t>
      </w:r>
      <w:proofErr w:type="spellStart"/>
      <w:r w:rsidR="004A4B2D" w:rsidRPr="006A6A14">
        <w:rPr>
          <w:sz w:val="22"/>
          <w:szCs w:val="22"/>
        </w:rPr>
        <w:t>Koser</w:t>
      </w:r>
      <w:proofErr w:type="spellEnd"/>
      <w:r w:rsidR="004A4B2D" w:rsidRPr="006A6A14">
        <w:rPr>
          <w:sz w:val="22"/>
          <w:szCs w:val="22"/>
        </w:rPr>
        <w:t xml:space="preserve"> found </w:t>
      </w:r>
      <w:r w:rsidR="009D21F9" w:rsidRPr="006A6A14">
        <w:rPr>
          <w:sz w:val="22"/>
          <w:szCs w:val="22"/>
        </w:rPr>
        <w:t xml:space="preserve">and reviewed </w:t>
      </w:r>
      <w:r w:rsidR="004A4B2D" w:rsidRPr="006A6A14">
        <w:rPr>
          <w:sz w:val="22"/>
          <w:szCs w:val="22"/>
        </w:rPr>
        <w:t>this document and added</w:t>
      </w:r>
      <w:r w:rsidR="00A16AE1">
        <w:rPr>
          <w:sz w:val="22"/>
          <w:szCs w:val="22"/>
        </w:rPr>
        <w:t xml:space="preserve"> it</w:t>
      </w:r>
      <w:r w:rsidR="004A4B2D" w:rsidRPr="006A6A14">
        <w:rPr>
          <w:sz w:val="22"/>
          <w:szCs w:val="22"/>
        </w:rPr>
        <w:t xml:space="preserve"> to </w:t>
      </w:r>
      <w:r w:rsidR="00766094" w:rsidRPr="006A6A14">
        <w:rPr>
          <w:sz w:val="22"/>
          <w:szCs w:val="22"/>
        </w:rPr>
        <w:t xml:space="preserve">the </w:t>
      </w:r>
      <w:r w:rsidR="004A4B2D" w:rsidRPr="006A6A14">
        <w:rPr>
          <w:sz w:val="22"/>
          <w:szCs w:val="22"/>
        </w:rPr>
        <w:t>literature review.</w:t>
      </w:r>
      <w:r w:rsidR="008B5291" w:rsidRPr="006A6A14">
        <w:rPr>
          <w:sz w:val="22"/>
          <w:szCs w:val="22"/>
        </w:rPr>
        <w:t xml:space="preserve"> </w:t>
      </w:r>
      <w:r w:rsidR="008C75C6" w:rsidRPr="006A6A14">
        <w:rPr>
          <w:sz w:val="22"/>
          <w:szCs w:val="22"/>
        </w:rPr>
        <w:t>T</w:t>
      </w:r>
      <w:r w:rsidR="008B5291" w:rsidRPr="006A6A14">
        <w:rPr>
          <w:sz w:val="22"/>
          <w:szCs w:val="22"/>
        </w:rPr>
        <w:t xml:space="preserve">his document provides a continuation of long-term data on recreation and impacts on snowy plovers, and therefore may be useful </w:t>
      </w:r>
      <w:r w:rsidR="008C623C" w:rsidRPr="006A6A14">
        <w:rPr>
          <w:sz w:val="22"/>
          <w:szCs w:val="22"/>
        </w:rPr>
        <w:t xml:space="preserve">for a more general discussion of Western Snowy Plovers </w:t>
      </w:r>
      <w:r w:rsidR="008B5291" w:rsidRPr="006A6A14">
        <w:rPr>
          <w:sz w:val="22"/>
          <w:szCs w:val="22"/>
        </w:rPr>
        <w:t xml:space="preserve">in the EIS. </w:t>
      </w:r>
      <w:r w:rsidR="008C75C6" w:rsidRPr="006A6A14">
        <w:rPr>
          <w:sz w:val="22"/>
          <w:szCs w:val="22"/>
        </w:rPr>
        <w:t xml:space="preserve">However, </w:t>
      </w:r>
      <w:r w:rsidR="008C75C6" w:rsidRPr="006A6A14">
        <w:rPr>
          <w:sz w:val="22"/>
          <w:szCs w:val="22"/>
        </w:rPr>
        <w:lastRenderedPageBreak/>
        <w:t xml:space="preserve">these data were independently collected by GGA and the methods were not peer-reviewed.  The </w:t>
      </w:r>
      <w:proofErr w:type="spellStart"/>
      <w:r w:rsidR="008C75C6" w:rsidRPr="006A6A14">
        <w:rPr>
          <w:sz w:val="22"/>
          <w:szCs w:val="22"/>
        </w:rPr>
        <w:t>Zlatunich</w:t>
      </w:r>
      <w:proofErr w:type="spellEnd"/>
      <w:r w:rsidR="008C75C6" w:rsidRPr="006A6A14">
        <w:rPr>
          <w:sz w:val="22"/>
          <w:szCs w:val="22"/>
        </w:rPr>
        <w:t xml:space="preserve"> studies will not be incorporated into the plan/EIS since NPS has collected similar information through their monitoring program, which has been peer-reviewed.  </w:t>
      </w:r>
    </w:p>
    <w:p w:rsidR="008448A9" w:rsidRDefault="00066637" w:rsidP="006A6A14">
      <w:pPr>
        <w:pBdr>
          <w:bottom w:val="single" w:sz="4" w:space="1" w:color="auto"/>
        </w:pBdr>
        <w:spacing w:after="240"/>
        <w:rPr>
          <w:sz w:val="22"/>
          <w:szCs w:val="22"/>
        </w:rPr>
      </w:pPr>
      <w:r w:rsidRPr="006A6A14">
        <w:rPr>
          <w:b/>
          <w:sz w:val="22"/>
          <w:szCs w:val="22"/>
        </w:rPr>
        <w:t>NEXT STEP</w:t>
      </w:r>
      <w:r w:rsidRPr="006A6A14">
        <w:rPr>
          <w:sz w:val="22"/>
          <w:szCs w:val="22"/>
        </w:rPr>
        <w:t xml:space="preserve">: </w:t>
      </w:r>
      <w:r w:rsidR="008C75C6" w:rsidRPr="006A6A14">
        <w:rPr>
          <w:sz w:val="22"/>
          <w:szCs w:val="22"/>
        </w:rPr>
        <w:t>None</w:t>
      </w:r>
      <w:r w:rsidR="00877E4B" w:rsidRPr="006A6A14">
        <w:rPr>
          <w:sz w:val="22"/>
          <w:szCs w:val="22"/>
        </w:rPr>
        <w:t xml:space="preserve">. </w:t>
      </w:r>
    </w:p>
    <w:p w:rsidR="00EA1EDA" w:rsidRPr="006A6A14" w:rsidRDefault="00EA1EDA" w:rsidP="006A6A14">
      <w:pPr>
        <w:pBdr>
          <w:bottom w:val="single" w:sz="4" w:space="1" w:color="auto"/>
        </w:pBdr>
        <w:spacing w:after="240"/>
        <w:rPr>
          <w:sz w:val="22"/>
          <w:szCs w:val="22"/>
        </w:rPr>
      </w:pPr>
    </w:p>
    <w:p w:rsidR="008448A9" w:rsidRPr="006A6A14" w:rsidRDefault="007B70B3" w:rsidP="006A6A14">
      <w:pPr>
        <w:pStyle w:val="ListParagraph"/>
        <w:numPr>
          <w:ilvl w:val="0"/>
          <w:numId w:val="19"/>
        </w:numPr>
        <w:spacing w:after="240" w:line="240" w:lineRule="auto"/>
        <w:rPr>
          <w:rFonts w:ascii="Times New Roman" w:hAnsi="Times New Roman"/>
        </w:rPr>
      </w:pPr>
      <w:r w:rsidRPr="006A6A14">
        <w:rPr>
          <w:rFonts w:ascii="Times New Roman" w:hAnsi="Times New Roman"/>
        </w:rPr>
        <w:t xml:space="preserve">Pomerantz, G. A., Decker, D.J., Goff, G.R., &amp; Purdy, K. G. (1988). </w:t>
      </w:r>
      <w:r w:rsidR="006A6A14">
        <w:rPr>
          <w:rStyle w:val="Strong"/>
          <w:rFonts w:ascii="Times New Roman" w:hAnsi="Times New Roman"/>
          <w:b w:val="0"/>
          <w:i/>
        </w:rPr>
        <w:t xml:space="preserve">Assessing impact of </w:t>
      </w:r>
      <w:r w:rsidRPr="006A6A14">
        <w:rPr>
          <w:rStyle w:val="Strong"/>
          <w:rFonts w:ascii="Times New Roman" w:hAnsi="Times New Roman"/>
          <w:b w:val="0"/>
          <w:i/>
        </w:rPr>
        <w:t>recreation and wildlife: a classification scheme.</w:t>
      </w:r>
      <w:r w:rsidRPr="006A6A14">
        <w:rPr>
          <w:rFonts w:ascii="Times New Roman" w:hAnsi="Times New Roman"/>
          <w:b/>
          <w:i/>
        </w:rPr>
        <w:t xml:space="preserve"> </w:t>
      </w:r>
      <w:r w:rsidRPr="006A6A14">
        <w:rPr>
          <w:rFonts w:ascii="Times New Roman" w:hAnsi="Times New Roman"/>
        </w:rPr>
        <w:t>Wildli</w:t>
      </w:r>
      <w:r w:rsidR="004233F8" w:rsidRPr="006A6A14">
        <w:rPr>
          <w:rFonts w:ascii="Times New Roman" w:hAnsi="Times New Roman"/>
        </w:rPr>
        <w:t>fe Society Bulletin, 16, 58-62.</w:t>
      </w:r>
    </w:p>
    <w:p w:rsidR="008448A9" w:rsidRPr="006A6A14" w:rsidRDefault="007B70B3" w:rsidP="006A6A14">
      <w:pPr>
        <w:spacing w:after="240"/>
        <w:rPr>
          <w:b/>
          <w:sz w:val="22"/>
          <w:szCs w:val="22"/>
        </w:rPr>
      </w:pPr>
      <w:r w:rsidRPr="006A6A14">
        <w:rPr>
          <w:b/>
          <w:sz w:val="22"/>
          <w:szCs w:val="22"/>
        </w:rPr>
        <w:t xml:space="preserve">Peer Reviewed: </w:t>
      </w:r>
      <w:r w:rsidR="00B70D6B" w:rsidRPr="006A6A14">
        <w:rPr>
          <w:b/>
          <w:sz w:val="22"/>
          <w:szCs w:val="22"/>
        </w:rPr>
        <w:t>No</w:t>
      </w:r>
    </w:p>
    <w:p w:rsidR="008448A9" w:rsidRPr="006A6A14" w:rsidRDefault="0082340F" w:rsidP="006A6A14">
      <w:pPr>
        <w:spacing w:after="240"/>
        <w:rPr>
          <w:sz w:val="22"/>
          <w:szCs w:val="22"/>
        </w:rPr>
      </w:pPr>
      <w:r w:rsidRPr="006A6A14">
        <w:rPr>
          <w:sz w:val="22"/>
          <w:szCs w:val="22"/>
        </w:rPr>
        <w:t xml:space="preserve">Meeting public demand for wildlife recreation opportunities while avoiding undesirable impacts </w:t>
      </w:r>
      <w:r w:rsidRPr="006A6A14">
        <w:rPr>
          <w:sz w:val="22"/>
          <w:szCs w:val="22"/>
        </w:rPr>
        <w:br/>
        <w:t xml:space="preserve">on wildlife and its habitat is a constant challenge for wildlife managers.  </w:t>
      </w:r>
      <w:r w:rsidR="007B70B3" w:rsidRPr="006A6A14">
        <w:rPr>
          <w:sz w:val="22"/>
          <w:szCs w:val="22"/>
        </w:rPr>
        <w:t>The authors developed a classification of impacts that recreational activities can have on wildlife which can be used as framework for making decisions regarding the permissibility of various recreational uses of wild lands. Negative impacts were classified into the following six categories: 1) Direct mortality, 2) Indirect mortality, 3) Lowered productivity, 4) Reduced use of refuge, 5) Reduced use of preferred habitat, 6) Aberrant behavior or stress.</w:t>
      </w:r>
    </w:p>
    <w:p w:rsidR="008448A9" w:rsidRPr="006A6A14" w:rsidRDefault="007B70B3" w:rsidP="006A6A14">
      <w:pPr>
        <w:autoSpaceDE w:val="0"/>
        <w:autoSpaceDN w:val="0"/>
        <w:adjustRightInd w:val="0"/>
        <w:spacing w:after="240"/>
        <w:rPr>
          <w:sz w:val="22"/>
          <w:szCs w:val="22"/>
        </w:rPr>
      </w:pPr>
      <w:r w:rsidRPr="006A6A14">
        <w:rPr>
          <w:b/>
          <w:sz w:val="22"/>
          <w:szCs w:val="22"/>
        </w:rPr>
        <w:t>Citations</w:t>
      </w:r>
      <w:r w:rsidRPr="006A6A14">
        <w:rPr>
          <w:sz w:val="22"/>
          <w:szCs w:val="22"/>
        </w:rPr>
        <w:t xml:space="preserve">: </w:t>
      </w:r>
      <w:r w:rsidR="00440CD4" w:rsidRPr="006A6A14">
        <w:rPr>
          <w:sz w:val="22"/>
          <w:szCs w:val="22"/>
        </w:rPr>
        <w:t xml:space="preserve">Article has been cited on Google Scholar </w:t>
      </w:r>
      <w:r w:rsidR="0082340F" w:rsidRPr="006A6A14">
        <w:rPr>
          <w:sz w:val="22"/>
          <w:szCs w:val="22"/>
        </w:rPr>
        <w:t>42</w:t>
      </w:r>
      <w:r w:rsidR="00440CD4" w:rsidRPr="006A6A14">
        <w:rPr>
          <w:sz w:val="22"/>
          <w:szCs w:val="22"/>
        </w:rPr>
        <w:t xml:space="preserve"> times</w:t>
      </w:r>
      <w:r w:rsidR="0082340F" w:rsidRPr="006A6A14">
        <w:rPr>
          <w:sz w:val="22"/>
          <w:szCs w:val="22"/>
        </w:rPr>
        <w:t>; suggested for use in impacts analysis by Charles Pfister</w:t>
      </w:r>
      <w:r w:rsidR="00440CD4" w:rsidRPr="006A6A14">
        <w:rPr>
          <w:sz w:val="22"/>
          <w:szCs w:val="22"/>
        </w:rPr>
        <w:t>.</w:t>
      </w:r>
    </w:p>
    <w:p w:rsidR="008448A9" w:rsidRPr="006A6A14" w:rsidRDefault="00E12B40" w:rsidP="006A6A14">
      <w:pPr>
        <w:spacing w:after="240"/>
        <w:rPr>
          <w:sz w:val="22"/>
          <w:szCs w:val="22"/>
        </w:rPr>
      </w:pPr>
      <w:r w:rsidRPr="006A6A14">
        <w:rPr>
          <w:b/>
          <w:sz w:val="22"/>
          <w:szCs w:val="22"/>
        </w:rPr>
        <w:t>Correspondence ID and Availability:</w:t>
      </w:r>
      <w:r w:rsidRPr="006A6A14">
        <w:rPr>
          <w:b/>
          <w:i/>
          <w:sz w:val="22"/>
          <w:szCs w:val="22"/>
        </w:rPr>
        <w:t xml:space="preserve"> </w:t>
      </w:r>
      <w:r w:rsidRPr="006A6A14">
        <w:rPr>
          <w:sz w:val="22"/>
          <w:szCs w:val="22"/>
        </w:rPr>
        <w:t>Correspondence ID: 3689, 3690, and 4668, already in EAEST files</w:t>
      </w:r>
    </w:p>
    <w:p w:rsidR="008448A9" w:rsidRPr="006A6A14" w:rsidRDefault="00514959" w:rsidP="006A6A14">
      <w:pPr>
        <w:pBdr>
          <w:bottom w:val="single" w:sz="4" w:space="1" w:color="auto"/>
        </w:pBdr>
        <w:spacing w:after="240"/>
        <w:rPr>
          <w:sz w:val="22"/>
          <w:szCs w:val="22"/>
        </w:rPr>
      </w:pPr>
      <w:r w:rsidRPr="006A6A14">
        <w:rPr>
          <w:b/>
          <w:sz w:val="22"/>
          <w:szCs w:val="22"/>
        </w:rPr>
        <w:t xml:space="preserve">EAEST CONCLUSION:  </w:t>
      </w:r>
      <w:r w:rsidR="00101E81" w:rsidRPr="006A6A14">
        <w:rPr>
          <w:sz w:val="22"/>
          <w:szCs w:val="22"/>
        </w:rPr>
        <w:t>EA does not s</w:t>
      </w:r>
      <w:r w:rsidRPr="006A6A14">
        <w:rPr>
          <w:sz w:val="22"/>
          <w:szCs w:val="22"/>
        </w:rPr>
        <w:t>uggest incorporating the proposed impact categories into the impacts analysis</w:t>
      </w:r>
      <w:r w:rsidR="00432E65" w:rsidRPr="006A6A14">
        <w:rPr>
          <w:sz w:val="22"/>
          <w:szCs w:val="22"/>
        </w:rPr>
        <w:t>,</w:t>
      </w:r>
      <w:r w:rsidR="003D6D7F" w:rsidRPr="006A6A14">
        <w:rPr>
          <w:sz w:val="22"/>
          <w:szCs w:val="22"/>
        </w:rPr>
        <w:t xml:space="preserve"> as draft impact thresholds have already been developed and used in the plan/EIS</w:t>
      </w:r>
      <w:r w:rsidR="006D3928">
        <w:rPr>
          <w:sz w:val="22"/>
          <w:szCs w:val="22"/>
        </w:rPr>
        <w:t xml:space="preserve">.  NEPA does not require use of impact thresholds, rather, they are only a tool to help the agency evaluate </w:t>
      </w:r>
      <w:proofErr w:type="gramStart"/>
      <w:r w:rsidR="006D3928">
        <w:rPr>
          <w:sz w:val="22"/>
          <w:szCs w:val="22"/>
        </w:rPr>
        <w:t>whether or not</w:t>
      </w:r>
      <w:proofErr w:type="gramEnd"/>
      <w:r w:rsidR="006D3928">
        <w:rPr>
          <w:sz w:val="22"/>
          <w:szCs w:val="22"/>
        </w:rPr>
        <w:t xml:space="preserve"> an action may have significant impacts. New impact threshold development would be a significant project cost as measured in both schedule delay and dollars, and would not enhance the impacts analysis as relates to the question of significance from a NEPA standpoint. </w:t>
      </w:r>
    </w:p>
    <w:p w:rsidR="008448A9" w:rsidRDefault="00514959" w:rsidP="006A6A14">
      <w:pPr>
        <w:pBdr>
          <w:bottom w:val="single" w:sz="4" w:space="1" w:color="auto"/>
        </w:pBdr>
        <w:spacing w:after="240"/>
        <w:rPr>
          <w:sz w:val="22"/>
          <w:szCs w:val="22"/>
        </w:rPr>
      </w:pPr>
      <w:r w:rsidRPr="006A6A14">
        <w:rPr>
          <w:b/>
          <w:sz w:val="22"/>
          <w:szCs w:val="22"/>
        </w:rPr>
        <w:t xml:space="preserve">NEXT STEP: </w:t>
      </w:r>
      <w:r w:rsidR="00432E65" w:rsidRPr="006A6A14">
        <w:rPr>
          <w:sz w:val="22"/>
          <w:szCs w:val="22"/>
        </w:rPr>
        <w:t>None</w:t>
      </w:r>
      <w:r w:rsidRPr="006A6A14">
        <w:rPr>
          <w:sz w:val="22"/>
          <w:szCs w:val="22"/>
        </w:rPr>
        <w:t>.</w:t>
      </w:r>
    </w:p>
    <w:p w:rsidR="00EA1EDA" w:rsidRPr="006A6A14" w:rsidRDefault="00EA1EDA" w:rsidP="006A6A14">
      <w:pPr>
        <w:pBdr>
          <w:bottom w:val="single" w:sz="4" w:space="1" w:color="auto"/>
        </w:pBdr>
        <w:spacing w:after="240"/>
        <w:rPr>
          <w:sz w:val="22"/>
          <w:szCs w:val="22"/>
        </w:rPr>
      </w:pPr>
    </w:p>
    <w:p w:rsidR="008448A9" w:rsidRPr="006A6A14" w:rsidRDefault="001045CF" w:rsidP="006A6A14">
      <w:pPr>
        <w:pStyle w:val="ListParagraph"/>
        <w:numPr>
          <w:ilvl w:val="0"/>
          <w:numId w:val="19"/>
        </w:numPr>
        <w:tabs>
          <w:tab w:val="left" w:pos="450"/>
        </w:tabs>
        <w:autoSpaceDE w:val="0"/>
        <w:autoSpaceDN w:val="0"/>
        <w:adjustRightInd w:val="0"/>
        <w:spacing w:after="240" w:line="240" w:lineRule="auto"/>
        <w:rPr>
          <w:rFonts w:ascii="Times New Roman" w:hAnsi="Times New Roman"/>
        </w:rPr>
      </w:pPr>
      <w:r w:rsidRPr="006A6A14">
        <w:rPr>
          <w:rFonts w:ascii="Times New Roman" w:hAnsi="Times New Roman"/>
        </w:rPr>
        <w:t xml:space="preserve">Davidson, N. C., and P. I. Rothwell. 1993. </w:t>
      </w:r>
      <w:r w:rsidRPr="006A6A14">
        <w:rPr>
          <w:rFonts w:ascii="Times New Roman" w:hAnsi="Times New Roman"/>
          <w:i/>
        </w:rPr>
        <w:t>Human disturb</w:t>
      </w:r>
      <w:r w:rsidR="006A6A14">
        <w:rPr>
          <w:rFonts w:ascii="Times New Roman" w:hAnsi="Times New Roman"/>
          <w:i/>
        </w:rPr>
        <w:t xml:space="preserve">ance to waterfowl on estuaries: </w:t>
      </w:r>
      <w:r w:rsidRPr="006A6A14">
        <w:rPr>
          <w:rFonts w:ascii="Times New Roman" w:hAnsi="Times New Roman"/>
          <w:i/>
        </w:rPr>
        <w:t>conservation and coastal management implications of current knowledge</w:t>
      </w:r>
      <w:r w:rsidR="000A3B96" w:rsidRPr="006A6A14">
        <w:rPr>
          <w:rFonts w:ascii="Times New Roman" w:hAnsi="Times New Roman"/>
        </w:rPr>
        <w:t>. Wader Study</w:t>
      </w:r>
      <w:r w:rsidR="000A3B96" w:rsidRPr="006A6A14">
        <w:rPr>
          <w:rFonts w:ascii="Times New Roman" w:hAnsi="Times New Roman"/>
        </w:rPr>
        <w:tab/>
      </w:r>
      <w:r w:rsidRPr="006A6A14">
        <w:rPr>
          <w:rFonts w:ascii="Times New Roman" w:hAnsi="Times New Roman"/>
        </w:rPr>
        <w:t>Group Bull. 68:97-105.</w:t>
      </w:r>
    </w:p>
    <w:p w:rsidR="008448A9" w:rsidRPr="006A6A14" w:rsidRDefault="001045CF" w:rsidP="006A6A14">
      <w:pPr>
        <w:autoSpaceDE w:val="0"/>
        <w:autoSpaceDN w:val="0"/>
        <w:adjustRightInd w:val="0"/>
        <w:spacing w:after="240"/>
        <w:rPr>
          <w:b/>
          <w:sz w:val="22"/>
          <w:szCs w:val="22"/>
        </w:rPr>
      </w:pPr>
      <w:r w:rsidRPr="006A6A14">
        <w:rPr>
          <w:b/>
          <w:sz w:val="22"/>
          <w:szCs w:val="22"/>
        </w:rPr>
        <w:t xml:space="preserve">Peer Reviewed: </w:t>
      </w:r>
      <w:r w:rsidR="00B70D6B" w:rsidRPr="006A6A14">
        <w:rPr>
          <w:b/>
          <w:sz w:val="22"/>
          <w:szCs w:val="22"/>
        </w:rPr>
        <w:t>Yes</w:t>
      </w:r>
    </w:p>
    <w:p w:rsidR="008448A9" w:rsidRPr="006A6A14" w:rsidRDefault="002C2B20" w:rsidP="006A6A14">
      <w:pPr>
        <w:autoSpaceDE w:val="0"/>
        <w:autoSpaceDN w:val="0"/>
        <w:adjustRightInd w:val="0"/>
        <w:spacing w:after="240"/>
        <w:rPr>
          <w:sz w:val="22"/>
          <w:szCs w:val="22"/>
        </w:rPr>
      </w:pPr>
      <w:r w:rsidRPr="006A6A14">
        <w:rPr>
          <w:sz w:val="22"/>
          <w:szCs w:val="22"/>
        </w:rPr>
        <w:t>The article explores the impact of recreational disturbance on waterfowl species, and the ways to assess this disturbance. The article looks at the patterns of recreation and how these patterns translate to disturbance, for example areas on a beach w</w:t>
      </w:r>
      <w:r w:rsidR="009D2D8C" w:rsidRPr="006A6A14">
        <w:rPr>
          <w:sz w:val="22"/>
          <w:szCs w:val="22"/>
        </w:rPr>
        <w:t>h</w:t>
      </w:r>
      <w:r w:rsidRPr="006A6A14">
        <w:rPr>
          <w:sz w:val="22"/>
          <w:szCs w:val="22"/>
        </w:rPr>
        <w:t>ere people are recreating</w:t>
      </w:r>
      <w:r w:rsidR="00FD22F9" w:rsidRPr="006A6A14">
        <w:rPr>
          <w:sz w:val="22"/>
          <w:szCs w:val="22"/>
        </w:rPr>
        <w:t xml:space="preserve">. Factors that must be accounted for include </w:t>
      </w:r>
      <w:r w:rsidRPr="006A6A14">
        <w:rPr>
          <w:sz w:val="22"/>
          <w:szCs w:val="22"/>
        </w:rPr>
        <w:t xml:space="preserve">the “buffering capability” that birds </w:t>
      </w:r>
      <w:proofErr w:type="gramStart"/>
      <w:r w:rsidRPr="006A6A14">
        <w:rPr>
          <w:sz w:val="22"/>
          <w:szCs w:val="22"/>
        </w:rPr>
        <w:t>have to</w:t>
      </w:r>
      <w:proofErr w:type="gramEnd"/>
      <w:r w:rsidRPr="006A6A14">
        <w:rPr>
          <w:sz w:val="22"/>
          <w:szCs w:val="22"/>
        </w:rPr>
        <w:t xml:space="preserve"> deal with disturbance before they</w:t>
      </w:r>
      <w:r w:rsidR="00FD22F9" w:rsidRPr="006A6A14">
        <w:rPr>
          <w:sz w:val="22"/>
          <w:szCs w:val="22"/>
        </w:rPr>
        <w:t xml:space="preserve"> face a reduced energy balance, and the necessity of distinguishing between impacts to individuals and effects on a whole population of waterfowl. There are difficulties in assessing this, particularly with migratory populations, for which effects of disturbance may not be manifested at the area where the effects occurred. The authors </w:t>
      </w:r>
      <w:r w:rsidR="00FD22F9" w:rsidRPr="006A6A14">
        <w:rPr>
          <w:sz w:val="22"/>
          <w:szCs w:val="22"/>
        </w:rPr>
        <w:lastRenderedPageBreak/>
        <w:t xml:space="preserve">have chosen certain circumstances for which disturbance is most likely to be high regardless of other factors such as during certain times of year, in certain kinds of weather, and </w:t>
      </w:r>
      <w:r w:rsidR="00440CD4" w:rsidRPr="006A6A14">
        <w:rPr>
          <w:sz w:val="22"/>
          <w:szCs w:val="22"/>
        </w:rPr>
        <w:t xml:space="preserve">depending on </w:t>
      </w:r>
      <w:r w:rsidR="00FD22F9" w:rsidRPr="006A6A14">
        <w:rPr>
          <w:sz w:val="22"/>
          <w:szCs w:val="22"/>
        </w:rPr>
        <w:t xml:space="preserve">what kind of disturbance is occurring. The article notes that dogs and moving people have </w:t>
      </w:r>
      <w:r w:rsidR="006C639C" w:rsidRPr="006A6A14">
        <w:rPr>
          <w:sz w:val="22"/>
          <w:szCs w:val="22"/>
        </w:rPr>
        <w:t xml:space="preserve">a larger effect </w:t>
      </w:r>
      <w:r w:rsidR="00440CD4" w:rsidRPr="006A6A14">
        <w:rPr>
          <w:sz w:val="22"/>
          <w:szCs w:val="22"/>
        </w:rPr>
        <w:t>on birds than</w:t>
      </w:r>
      <w:r w:rsidR="006C639C" w:rsidRPr="006A6A14">
        <w:rPr>
          <w:sz w:val="22"/>
          <w:szCs w:val="22"/>
        </w:rPr>
        <w:t xml:space="preserve"> visitors who remain in one place for a long period of time. The authors conclude by suggesting management techniques to lessen disturbance of recreation on waterfowl species. </w:t>
      </w:r>
    </w:p>
    <w:p w:rsidR="008448A9" w:rsidRPr="006A6A14" w:rsidRDefault="000A3B96" w:rsidP="006A6A14">
      <w:pPr>
        <w:autoSpaceDE w:val="0"/>
        <w:autoSpaceDN w:val="0"/>
        <w:adjustRightInd w:val="0"/>
        <w:spacing w:after="240"/>
        <w:rPr>
          <w:sz w:val="22"/>
          <w:szCs w:val="22"/>
        </w:rPr>
      </w:pPr>
      <w:r w:rsidRPr="006A6A14">
        <w:rPr>
          <w:b/>
          <w:sz w:val="22"/>
          <w:szCs w:val="22"/>
        </w:rPr>
        <w:t>Citations</w:t>
      </w:r>
      <w:r w:rsidRPr="006A6A14">
        <w:rPr>
          <w:sz w:val="22"/>
          <w:szCs w:val="22"/>
        </w:rPr>
        <w:t>: This article cannot be found on Google Scholar,</w:t>
      </w:r>
      <w:r w:rsidR="00F974C7" w:rsidRPr="006A6A14">
        <w:rPr>
          <w:sz w:val="22"/>
          <w:szCs w:val="22"/>
        </w:rPr>
        <w:t xml:space="preserve"> and has no citations. Similar articles included:</w:t>
      </w:r>
    </w:p>
    <w:p w:rsidR="008448A9" w:rsidRPr="006A6A14" w:rsidRDefault="00440CD4" w:rsidP="006A6A14">
      <w:pPr>
        <w:numPr>
          <w:ilvl w:val="0"/>
          <w:numId w:val="9"/>
        </w:numPr>
        <w:autoSpaceDE w:val="0"/>
        <w:autoSpaceDN w:val="0"/>
        <w:adjustRightInd w:val="0"/>
        <w:spacing w:after="240"/>
        <w:rPr>
          <w:sz w:val="22"/>
          <w:szCs w:val="22"/>
        </w:rPr>
      </w:pPr>
      <w:r w:rsidRPr="006A6A14">
        <w:rPr>
          <w:sz w:val="22"/>
          <w:szCs w:val="22"/>
        </w:rPr>
        <w:t>Madsen. 1995.</w:t>
      </w:r>
      <w:r w:rsidR="00F974C7" w:rsidRPr="006A6A14">
        <w:rPr>
          <w:sz w:val="22"/>
          <w:szCs w:val="22"/>
        </w:rPr>
        <w:t xml:space="preserve"> </w:t>
      </w:r>
      <w:r w:rsidR="00F974C7" w:rsidRPr="006A6A14">
        <w:rPr>
          <w:i/>
          <w:sz w:val="22"/>
          <w:szCs w:val="22"/>
        </w:rPr>
        <w:t xml:space="preserve">Impacts of disturbance on migratory wildlife </w:t>
      </w:r>
      <w:r w:rsidR="00F974C7" w:rsidRPr="006A6A14">
        <w:rPr>
          <w:sz w:val="22"/>
          <w:szCs w:val="22"/>
        </w:rPr>
        <w:t>(cited by 136)</w:t>
      </w:r>
    </w:p>
    <w:p w:rsidR="008448A9" w:rsidRPr="006A6A14" w:rsidRDefault="00F974C7" w:rsidP="006A6A14">
      <w:pPr>
        <w:numPr>
          <w:ilvl w:val="0"/>
          <w:numId w:val="9"/>
        </w:numPr>
        <w:autoSpaceDE w:val="0"/>
        <w:autoSpaceDN w:val="0"/>
        <w:adjustRightInd w:val="0"/>
        <w:spacing w:after="240"/>
        <w:rPr>
          <w:sz w:val="22"/>
          <w:szCs w:val="22"/>
        </w:rPr>
      </w:pPr>
      <w:proofErr w:type="spellStart"/>
      <w:r w:rsidRPr="006A6A14">
        <w:rPr>
          <w:sz w:val="22"/>
          <w:szCs w:val="22"/>
        </w:rPr>
        <w:t>Verhul</w:t>
      </w:r>
      <w:r w:rsidR="00440CD4" w:rsidRPr="006A6A14">
        <w:rPr>
          <w:sz w:val="22"/>
          <w:szCs w:val="22"/>
        </w:rPr>
        <w:t>st</w:t>
      </w:r>
      <w:proofErr w:type="spellEnd"/>
      <w:r w:rsidR="00440CD4" w:rsidRPr="006A6A14">
        <w:rPr>
          <w:sz w:val="22"/>
          <w:szCs w:val="22"/>
        </w:rPr>
        <w:t xml:space="preserve"> et al. 2001. </w:t>
      </w:r>
      <w:r w:rsidR="00491B17" w:rsidRPr="006A6A14">
        <w:rPr>
          <w:i/>
          <w:sz w:val="22"/>
          <w:szCs w:val="22"/>
        </w:rPr>
        <w:t>Experimental</w:t>
      </w:r>
      <w:r w:rsidRPr="006A6A14">
        <w:rPr>
          <w:i/>
          <w:sz w:val="22"/>
          <w:szCs w:val="22"/>
        </w:rPr>
        <w:t xml:space="preserve"> Evidence for effects of human disturbance on foraging and parental care in oystercatchers </w:t>
      </w:r>
      <w:r w:rsidRPr="006A6A14">
        <w:rPr>
          <w:sz w:val="22"/>
          <w:szCs w:val="22"/>
        </w:rPr>
        <w:t>(cited by 66)</w:t>
      </w:r>
    </w:p>
    <w:p w:rsidR="008448A9" w:rsidRPr="006A6A14" w:rsidRDefault="00440CD4" w:rsidP="006A6A14">
      <w:pPr>
        <w:numPr>
          <w:ilvl w:val="0"/>
          <w:numId w:val="9"/>
        </w:numPr>
        <w:autoSpaceDE w:val="0"/>
        <w:autoSpaceDN w:val="0"/>
        <w:adjustRightInd w:val="0"/>
        <w:spacing w:after="240"/>
        <w:rPr>
          <w:sz w:val="22"/>
          <w:szCs w:val="22"/>
        </w:rPr>
      </w:pPr>
      <w:r w:rsidRPr="006A6A14">
        <w:rPr>
          <w:sz w:val="22"/>
          <w:szCs w:val="22"/>
        </w:rPr>
        <w:t>Blanc et al. 2006.</w:t>
      </w:r>
      <w:r w:rsidR="00F974C7" w:rsidRPr="006A6A14">
        <w:rPr>
          <w:sz w:val="22"/>
          <w:szCs w:val="22"/>
        </w:rPr>
        <w:t xml:space="preserve"> </w:t>
      </w:r>
      <w:r w:rsidR="00F974C7" w:rsidRPr="006A6A14">
        <w:rPr>
          <w:i/>
          <w:sz w:val="22"/>
          <w:szCs w:val="22"/>
        </w:rPr>
        <w:t xml:space="preserve">Effects on non-consumptive leisure disturbance to wildlife </w:t>
      </w:r>
      <w:r w:rsidR="00F974C7" w:rsidRPr="006A6A14">
        <w:rPr>
          <w:sz w:val="22"/>
          <w:szCs w:val="22"/>
        </w:rPr>
        <w:t>(cited by 14)</w:t>
      </w:r>
    </w:p>
    <w:p w:rsidR="008448A9" w:rsidRPr="006A6A14" w:rsidRDefault="00E12B40" w:rsidP="006A6A14">
      <w:pPr>
        <w:spacing w:after="240"/>
        <w:rPr>
          <w:sz w:val="22"/>
          <w:szCs w:val="22"/>
        </w:rPr>
      </w:pPr>
      <w:r w:rsidRPr="006A6A14">
        <w:rPr>
          <w:b/>
          <w:sz w:val="22"/>
          <w:szCs w:val="22"/>
        </w:rPr>
        <w:t>Correspondence ID and Availability:</w:t>
      </w:r>
      <w:r w:rsidRPr="006A6A14">
        <w:rPr>
          <w:b/>
          <w:i/>
          <w:sz w:val="22"/>
          <w:szCs w:val="22"/>
        </w:rPr>
        <w:t xml:space="preserve"> </w:t>
      </w:r>
      <w:r w:rsidRPr="006A6A14">
        <w:rPr>
          <w:sz w:val="22"/>
          <w:szCs w:val="22"/>
        </w:rPr>
        <w:t>Correspondence ID: 3689, 3690, and 4668, already in EAEST files</w:t>
      </w:r>
    </w:p>
    <w:p w:rsidR="008448A9" w:rsidRPr="006A6A14" w:rsidRDefault="00514959" w:rsidP="006A6A14">
      <w:pPr>
        <w:pBdr>
          <w:bottom w:val="single" w:sz="4" w:space="1" w:color="auto"/>
        </w:pBdr>
        <w:spacing w:after="240"/>
        <w:rPr>
          <w:sz w:val="22"/>
          <w:szCs w:val="22"/>
        </w:rPr>
      </w:pPr>
      <w:r w:rsidRPr="006A6A14">
        <w:rPr>
          <w:b/>
          <w:sz w:val="22"/>
          <w:szCs w:val="22"/>
        </w:rPr>
        <w:t xml:space="preserve">EAEST CONCLUSION:  </w:t>
      </w:r>
      <w:r w:rsidR="00DC2AFF" w:rsidRPr="006A6A14">
        <w:rPr>
          <w:sz w:val="22"/>
          <w:szCs w:val="22"/>
        </w:rPr>
        <w:t xml:space="preserve">Suggest incorporating some general statements in this article (from Charles Pfister) into the </w:t>
      </w:r>
      <w:r w:rsidR="00066637" w:rsidRPr="006A6A14">
        <w:rPr>
          <w:sz w:val="22"/>
          <w:szCs w:val="22"/>
        </w:rPr>
        <w:t xml:space="preserve">Literature Review section of Chapter 4 describing impacts to wildlife. </w:t>
      </w:r>
    </w:p>
    <w:p w:rsidR="008448A9" w:rsidRDefault="00514959" w:rsidP="006A6A14">
      <w:pPr>
        <w:pBdr>
          <w:bottom w:val="single" w:sz="4" w:space="1" w:color="auto"/>
        </w:pBdr>
        <w:spacing w:after="240"/>
        <w:rPr>
          <w:sz w:val="22"/>
          <w:szCs w:val="22"/>
        </w:rPr>
      </w:pPr>
      <w:r w:rsidRPr="006A6A14">
        <w:rPr>
          <w:b/>
          <w:sz w:val="22"/>
          <w:szCs w:val="22"/>
        </w:rPr>
        <w:t xml:space="preserve">NEXT STEP: </w:t>
      </w:r>
      <w:r w:rsidRPr="006A6A14">
        <w:rPr>
          <w:sz w:val="22"/>
          <w:szCs w:val="22"/>
        </w:rPr>
        <w:t>EA will</w:t>
      </w:r>
      <w:r w:rsidR="00066637" w:rsidRPr="006A6A14">
        <w:rPr>
          <w:sz w:val="22"/>
          <w:szCs w:val="22"/>
        </w:rPr>
        <w:t xml:space="preserve"> </w:t>
      </w:r>
      <w:r w:rsidR="00DC2AFF" w:rsidRPr="006A6A14">
        <w:rPr>
          <w:sz w:val="22"/>
          <w:szCs w:val="22"/>
        </w:rPr>
        <w:t>read and review entire</w:t>
      </w:r>
      <w:r w:rsidR="00066637" w:rsidRPr="006A6A14">
        <w:rPr>
          <w:sz w:val="22"/>
          <w:szCs w:val="22"/>
        </w:rPr>
        <w:t xml:space="preserve"> article and incorporate results into the Literature Review section of Chapter 4.</w:t>
      </w:r>
      <w:r w:rsidR="006A6A14">
        <w:rPr>
          <w:sz w:val="22"/>
          <w:szCs w:val="22"/>
        </w:rPr>
        <w:t xml:space="preserve"> </w:t>
      </w:r>
    </w:p>
    <w:p w:rsidR="00EA1EDA" w:rsidRPr="006A6A14" w:rsidRDefault="00EA1EDA" w:rsidP="006A6A14">
      <w:pPr>
        <w:pBdr>
          <w:bottom w:val="single" w:sz="4" w:space="1" w:color="auto"/>
        </w:pBdr>
        <w:spacing w:after="240"/>
        <w:rPr>
          <w:sz w:val="22"/>
          <w:szCs w:val="22"/>
        </w:rPr>
      </w:pPr>
    </w:p>
    <w:p w:rsidR="008448A9" w:rsidRPr="006A6A14" w:rsidRDefault="001A6B32" w:rsidP="006A6A14">
      <w:pPr>
        <w:pStyle w:val="ListParagraph"/>
        <w:numPr>
          <w:ilvl w:val="0"/>
          <w:numId w:val="19"/>
        </w:numPr>
        <w:autoSpaceDE w:val="0"/>
        <w:autoSpaceDN w:val="0"/>
        <w:adjustRightInd w:val="0"/>
        <w:spacing w:after="240" w:line="240" w:lineRule="auto"/>
        <w:rPr>
          <w:rFonts w:ascii="Times New Roman" w:hAnsi="Times New Roman"/>
        </w:rPr>
      </w:pPr>
      <w:r w:rsidRPr="006A6A14">
        <w:rPr>
          <w:rFonts w:ascii="Times New Roman" w:hAnsi="Times New Roman"/>
        </w:rPr>
        <w:t xml:space="preserve">Gill, J.A., Norris, K., and W.J. Sutherland. 2001. </w:t>
      </w:r>
      <w:r w:rsidRPr="006A6A14">
        <w:rPr>
          <w:rFonts w:ascii="Times New Roman" w:hAnsi="Times New Roman"/>
          <w:i/>
        </w:rPr>
        <w:t>Why behaviora</w:t>
      </w:r>
      <w:r w:rsidR="006A6A14">
        <w:rPr>
          <w:rFonts w:ascii="Times New Roman" w:hAnsi="Times New Roman"/>
          <w:i/>
        </w:rPr>
        <w:t xml:space="preserve">l responses may not reflect the </w:t>
      </w:r>
      <w:r w:rsidRPr="006A6A14">
        <w:rPr>
          <w:rFonts w:ascii="Times New Roman" w:hAnsi="Times New Roman"/>
          <w:i/>
        </w:rPr>
        <w:t>population consequences of human disturbance</w:t>
      </w:r>
      <w:r w:rsidRPr="006A6A14">
        <w:rPr>
          <w:rFonts w:ascii="Times New Roman" w:hAnsi="Times New Roman"/>
        </w:rPr>
        <w:t>. Biol</w:t>
      </w:r>
      <w:r w:rsidR="00342F69" w:rsidRPr="006A6A14">
        <w:rPr>
          <w:rFonts w:ascii="Times New Roman" w:hAnsi="Times New Roman"/>
        </w:rPr>
        <w:t>ogical Conservation 97:265-268.</w:t>
      </w:r>
    </w:p>
    <w:p w:rsidR="008448A9" w:rsidRPr="006A6A14" w:rsidRDefault="001A6B32" w:rsidP="006A6A14">
      <w:pPr>
        <w:autoSpaceDE w:val="0"/>
        <w:autoSpaceDN w:val="0"/>
        <w:adjustRightInd w:val="0"/>
        <w:spacing w:after="240"/>
        <w:rPr>
          <w:b/>
          <w:sz w:val="22"/>
          <w:szCs w:val="22"/>
        </w:rPr>
      </w:pPr>
      <w:r w:rsidRPr="006A6A14">
        <w:rPr>
          <w:b/>
          <w:sz w:val="22"/>
          <w:szCs w:val="22"/>
        </w:rPr>
        <w:t>Peer Reviewed: Y</w:t>
      </w:r>
      <w:r w:rsidR="00B70D6B" w:rsidRPr="006A6A14">
        <w:rPr>
          <w:b/>
          <w:sz w:val="22"/>
          <w:szCs w:val="22"/>
        </w:rPr>
        <w:t>es</w:t>
      </w:r>
    </w:p>
    <w:p w:rsidR="008448A9" w:rsidRPr="006A6A14" w:rsidRDefault="00342F69" w:rsidP="006A6A14">
      <w:pPr>
        <w:autoSpaceDE w:val="0"/>
        <w:autoSpaceDN w:val="0"/>
        <w:adjustRightInd w:val="0"/>
        <w:spacing w:after="240"/>
        <w:rPr>
          <w:sz w:val="22"/>
          <w:szCs w:val="22"/>
        </w:rPr>
      </w:pPr>
      <w:r w:rsidRPr="006A6A14">
        <w:rPr>
          <w:sz w:val="22"/>
          <w:szCs w:val="22"/>
        </w:rPr>
        <w:t>The paper is an investigation into the validity of the idea that the level of response by a species is indicative of the accessibility of a species and the need to protect the species. A common idea in previous literature is that the more a species avoids human disturbance, the more the species requires protection. Alternately, species that do not strongly avoid human disturbance are believed to need less protection. The authors challenge this idea by indicating why the level o</w:t>
      </w:r>
      <w:r w:rsidR="00846E2E" w:rsidRPr="006A6A14">
        <w:rPr>
          <w:sz w:val="22"/>
          <w:szCs w:val="22"/>
        </w:rPr>
        <w:t xml:space="preserve">f disturbance avoidance may not accurately indicate the vulnerability of a species, and need for conservation because the costs of disturbance must be weighed against the nearby available habitat. The </w:t>
      </w:r>
      <w:r w:rsidR="0033501C" w:rsidRPr="006A6A14">
        <w:rPr>
          <w:sz w:val="22"/>
          <w:szCs w:val="22"/>
        </w:rPr>
        <w:t>cost of moving in response to disturbance is</w:t>
      </w:r>
      <w:r w:rsidR="00846E2E" w:rsidRPr="006A6A14">
        <w:rPr>
          <w:sz w:val="22"/>
          <w:szCs w:val="22"/>
        </w:rPr>
        <w:t xml:space="preserve"> greater if available habitat is not as plentiful, </w:t>
      </w:r>
      <w:r w:rsidR="0033501C" w:rsidRPr="006A6A14">
        <w:rPr>
          <w:sz w:val="22"/>
          <w:szCs w:val="22"/>
        </w:rPr>
        <w:t xml:space="preserve">and as such species with no available habitat must remain despite the level of disturbance.  The authors make the point that future studies should address how behavioral changes in response to disturbance </w:t>
      </w:r>
      <w:r w:rsidR="002C5934" w:rsidRPr="006A6A14">
        <w:rPr>
          <w:sz w:val="22"/>
          <w:szCs w:val="22"/>
        </w:rPr>
        <w:t>impact factors like survi</w:t>
      </w:r>
      <w:r w:rsidR="00440CD4" w:rsidRPr="006A6A14">
        <w:rPr>
          <w:sz w:val="22"/>
          <w:szCs w:val="22"/>
        </w:rPr>
        <w:t xml:space="preserve">val and reproductive success. They also stress that studies must </w:t>
      </w:r>
      <w:proofErr w:type="gramStart"/>
      <w:r w:rsidR="00440CD4" w:rsidRPr="006A6A14">
        <w:rPr>
          <w:sz w:val="22"/>
          <w:szCs w:val="22"/>
        </w:rPr>
        <w:t>take into account</w:t>
      </w:r>
      <w:proofErr w:type="gramEnd"/>
      <w:r w:rsidR="00440CD4" w:rsidRPr="006A6A14">
        <w:rPr>
          <w:sz w:val="22"/>
          <w:szCs w:val="22"/>
        </w:rPr>
        <w:t xml:space="preserve"> </w:t>
      </w:r>
      <w:r w:rsidR="00AD29A6" w:rsidRPr="006A6A14">
        <w:rPr>
          <w:sz w:val="22"/>
          <w:szCs w:val="22"/>
        </w:rPr>
        <w:t>the strength of den</w:t>
      </w:r>
      <w:r w:rsidR="00440CD4" w:rsidRPr="006A6A14">
        <w:rPr>
          <w:sz w:val="22"/>
          <w:szCs w:val="22"/>
        </w:rPr>
        <w:t>sity-dependence within a system</w:t>
      </w:r>
      <w:r w:rsidR="00AD29A6" w:rsidRPr="006A6A14">
        <w:rPr>
          <w:sz w:val="22"/>
          <w:szCs w:val="22"/>
        </w:rPr>
        <w:t xml:space="preserve"> in order to determine whether changes in survival or fecundity will have any impact on overall population size. </w:t>
      </w:r>
    </w:p>
    <w:p w:rsidR="008448A9" w:rsidRPr="006A6A14" w:rsidRDefault="00513FD0" w:rsidP="006A6A14">
      <w:pPr>
        <w:autoSpaceDE w:val="0"/>
        <w:autoSpaceDN w:val="0"/>
        <w:adjustRightInd w:val="0"/>
        <w:spacing w:after="240"/>
        <w:rPr>
          <w:sz w:val="22"/>
          <w:szCs w:val="22"/>
        </w:rPr>
      </w:pPr>
      <w:r w:rsidRPr="006A6A14">
        <w:rPr>
          <w:b/>
          <w:sz w:val="22"/>
          <w:szCs w:val="22"/>
        </w:rPr>
        <w:t>Citations</w:t>
      </w:r>
      <w:r w:rsidRPr="006A6A14">
        <w:rPr>
          <w:sz w:val="22"/>
          <w:szCs w:val="22"/>
        </w:rPr>
        <w:t>: This article has been cited on Google Scholar 238 times. Similar articles include:</w:t>
      </w:r>
    </w:p>
    <w:p w:rsidR="008448A9" w:rsidRPr="006A6A14" w:rsidRDefault="00440CD4" w:rsidP="006A6A14">
      <w:pPr>
        <w:numPr>
          <w:ilvl w:val="0"/>
          <w:numId w:val="10"/>
        </w:numPr>
        <w:autoSpaceDE w:val="0"/>
        <w:autoSpaceDN w:val="0"/>
        <w:adjustRightInd w:val="0"/>
        <w:spacing w:after="240"/>
        <w:rPr>
          <w:sz w:val="22"/>
          <w:szCs w:val="22"/>
        </w:rPr>
      </w:pPr>
      <w:proofErr w:type="spellStart"/>
      <w:r w:rsidRPr="006A6A14">
        <w:rPr>
          <w:sz w:val="22"/>
          <w:szCs w:val="22"/>
        </w:rPr>
        <w:t>Frid</w:t>
      </w:r>
      <w:proofErr w:type="spellEnd"/>
      <w:r w:rsidRPr="006A6A14">
        <w:rPr>
          <w:sz w:val="22"/>
          <w:szCs w:val="22"/>
        </w:rPr>
        <w:t xml:space="preserve"> and Dill. 2002</w:t>
      </w:r>
      <w:r w:rsidR="00513FD0" w:rsidRPr="006A6A14">
        <w:rPr>
          <w:sz w:val="22"/>
          <w:szCs w:val="22"/>
        </w:rPr>
        <w:t xml:space="preserve">. </w:t>
      </w:r>
      <w:r w:rsidR="00513FD0" w:rsidRPr="006A6A14">
        <w:rPr>
          <w:i/>
          <w:sz w:val="22"/>
          <w:szCs w:val="22"/>
        </w:rPr>
        <w:t xml:space="preserve">Human-caused disturbance </w:t>
      </w:r>
      <w:r w:rsidR="003C67B1" w:rsidRPr="006A6A14">
        <w:rPr>
          <w:i/>
          <w:sz w:val="22"/>
          <w:szCs w:val="22"/>
        </w:rPr>
        <w:t xml:space="preserve">Stimuli as a Form of Predation Risk </w:t>
      </w:r>
      <w:r w:rsidR="003C67B1" w:rsidRPr="006A6A14">
        <w:rPr>
          <w:sz w:val="22"/>
          <w:szCs w:val="22"/>
        </w:rPr>
        <w:t>(cited 363 times)</w:t>
      </w:r>
    </w:p>
    <w:p w:rsidR="008448A9" w:rsidRPr="006A6A14" w:rsidRDefault="00440CD4" w:rsidP="006A6A14">
      <w:pPr>
        <w:numPr>
          <w:ilvl w:val="0"/>
          <w:numId w:val="10"/>
        </w:numPr>
        <w:autoSpaceDE w:val="0"/>
        <w:autoSpaceDN w:val="0"/>
        <w:adjustRightInd w:val="0"/>
        <w:spacing w:after="240"/>
        <w:rPr>
          <w:b/>
          <w:bCs/>
          <w:sz w:val="22"/>
          <w:szCs w:val="22"/>
        </w:rPr>
      </w:pPr>
      <w:r w:rsidRPr="006A6A14">
        <w:rPr>
          <w:sz w:val="22"/>
          <w:szCs w:val="22"/>
        </w:rPr>
        <w:t>Beale and Monahan. 2004.</w:t>
      </w:r>
      <w:r w:rsidR="003C67B1" w:rsidRPr="006A6A14">
        <w:rPr>
          <w:sz w:val="22"/>
          <w:szCs w:val="22"/>
        </w:rPr>
        <w:t xml:space="preserve"> </w:t>
      </w:r>
      <w:proofErr w:type="spellStart"/>
      <w:r w:rsidR="003C67B1" w:rsidRPr="006A6A14">
        <w:rPr>
          <w:bCs/>
          <w:i/>
          <w:sz w:val="22"/>
          <w:szCs w:val="22"/>
        </w:rPr>
        <w:t>Behavioural</w:t>
      </w:r>
      <w:proofErr w:type="spellEnd"/>
      <w:r w:rsidR="003C67B1" w:rsidRPr="006A6A14">
        <w:rPr>
          <w:bCs/>
          <w:i/>
          <w:sz w:val="22"/>
          <w:szCs w:val="22"/>
        </w:rPr>
        <w:t xml:space="preserve"> responses to human disturbance: a matter of choice?</w:t>
      </w:r>
      <w:r w:rsidR="003C67B1" w:rsidRPr="006A6A14">
        <w:rPr>
          <w:bCs/>
          <w:sz w:val="22"/>
          <w:szCs w:val="22"/>
        </w:rPr>
        <w:t xml:space="preserve"> (cited 100 times)</w:t>
      </w:r>
    </w:p>
    <w:p w:rsidR="008448A9" w:rsidRPr="006A6A14" w:rsidRDefault="00440CD4" w:rsidP="006A6A14">
      <w:pPr>
        <w:numPr>
          <w:ilvl w:val="0"/>
          <w:numId w:val="10"/>
        </w:numPr>
        <w:autoSpaceDE w:val="0"/>
        <w:autoSpaceDN w:val="0"/>
        <w:adjustRightInd w:val="0"/>
        <w:spacing w:after="240"/>
        <w:rPr>
          <w:b/>
          <w:bCs/>
          <w:sz w:val="22"/>
          <w:szCs w:val="22"/>
        </w:rPr>
      </w:pPr>
      <w:r w:rsidRPr="006A6A14">
        <w:rPr>
          <w:bCs/>
          <w:sz w:val="22"/>
          <w:szCs w:val="22"/>
        </w:rPr>
        <w:lastRenderedPageBreak/>
        <w:t>Fernández-</w:t>
      </w:r>
      <w:proofErr w:type="spellStart"/>
      <w:r w:rsidRPr="006A6A14">
        <w:rPr>
          <w:bCs/>
          <w:sz w:val="22"/>
          <w:szCs w:val="22"/>
        </w:rPr>
        <w:t>Juricic</w:t>
      </w:r>
      <w:proofErr w:type="spellEnd"/>
      <w:r w:rsidRPr="006A6A14">
        <w:rPr>
          <w:bCs/>
          <w:sz w:val="22"/>
          <w:szCs w:val="22"/>
        </w:rPr>
        <w:t xml:space="preserve"> et al. </w:t>
      </w:r>
      <w:r w:rsidR="003C67B1" w:rsidRPr="006A6A14">
        <w:rPr>
          <w:bCs/>
          <w:sz w:val="22"/>
          <w:szCs w:val="22"/>
        </w:rPr>
        <w:t>2002</w:t>
      </w:r>
      <w:r w:rsidRPr="006A6A14">
        <w:rPr>
          <w:bCs/>
          <w:sz w:val="22"/>
          <w:szCs w:val="22"/>
        </w:rPr>
        <w:t xml:space="preserve">. </w:t>
      </w:r>
      <w:r w:rsidR="003C67B1" w:rsidRPr="006A6A14">
        <w:rPr>
          <w:bCs/>
          <w:i/>
          <w:sz w:val="22"/>
          <w:szCs w:val="22"/>
        </w:rPr>
        <w:t>Alert distance as an alternative measure of bird tolerance to human disturbance: implications for park design</w:t>
      </w:r>
      <w:r w:rsidR="003C67B1" w:rsidRPr="006A6A14">
        <w:rPr>
          <w:bCs/>
          <w:sz w:val="22"/>
          <w:szCs w:val="22"/>
        </w:rPr>
        <w:t xml:space="preserve"> (cited 76 times)</w:t>
      </w:r>
    </w:p>
    <w:p w:rsidR="008448A9" w:rsidRPr="006A6A14" w:rsidRDefault="001D2144" w:rsidP="006A6A14">
      <w:pPr>
        <w:pBdr>
          <w:bottom w:val="single" w:sz="4" w:space="1" w:color="auto"/>
        </w:pBdr>
        <w:autoSpaceDE w:val="0"/>
        <w:autoSpaceDN w:val="0"/>
        <w:adjustRightInd w:val="0"/>
        <w:spacing w:after="240"/>
        <w:rPr>
          <w:b/>
          <w:sz w:val="22"/>
          <w:szCs w:val="22"/>
        </w:rPr>
      </w:pPr>
      <w:r w:rsidRPr="006A6A14">
        <w:rPr>
          <w:bCs/>
          <w:sz w:val="22"/>
          <w:szCs w:val="22"/>
        </w:rPr>
        <w:t xml:space="preserve">These articles are </w:t>
      </w:r>
      <w:r w:rsidR="00440CD4" w:rsidRPr="006A6A14">
        <w:rPr>
          <w:bCs/>
          <w:sz w:val="22"/>
          <w:szCs w:val="22"/>
        </w:rPr>
        <w:t>from</w:t>
      </w:r>
      <w:r w:rsidRPr="006A6A14">
        <w:rPr>
          <w:bCs/>
          <w:sz w:val="22"/>
          <w:szCs w:val="22"/>
        </w:rPr>
        <w:t xml:space="preserve"> scientific journals</w:t>
      </w:r>
      <w:r w:rsidR="00440CD4" w:rsidRPr="006A6A14">
        <w:rPr>
          <w:bCs/>
          <w:sz w:val="22"/>
          <w:szCs w:val="22"/>
        </w:rPr>
        <w:t>.</w:t>
      </w:r>
    </w:p>
    <w:p w:rsidR="008448A9" w:rsidRPr="006A6A14" w:rsidRDefault="00E12B40" w:rsidP="006A6A14">
      <w:pPr>
        <w:pBdr>
          <w:bottom w:val="single" w:sz="4" w:space="1" w:color="auto"/>
        </w:pBdr>
        <w:autoSpaceDE w:val="0"/>
        <w:autoSpaceDN w:val="0"/>
        <w:adjustRightInd w:val="0"/>
        <w:spacing w:after="240"/>
        <w:rPr>
          <w:sz w:val="22"/>
          <w:szCs w:val="22"/>
        </w:rPr>
      </w:pPr>
      <w:r w:rsidRPr="006A6A14">
        <w:rPr>
          <w:b/>
          <w:sz w:val="22"/>
          <w:szCs w:val="22"/>
        </w:rPr>
        <w:t>Correspondence ID and Availability:</w:t>
      </w:r>
      <w:r w:rsidRPr="006A6A14">
        <w:rPr>
          <w:b/>
          <w:i/>
          <w:sz w:val="22"/>
          <w:szCs w:val="22"/>
        </w:rPr>
        <w:t xml:space="preserve"> </w:t>
      </w:r>
      <w:r w:rsidRPr="006A6A14">
        <w:rPr>
          <w:sz w:val="22"/>
          <w:szCs w:val="22"/>
        </w:rPr>
        <w:t>Correspondence ID: 3689, 3690, and 4668, already in EAEST files</w:t>
      </w:r>
    </w:p>
    <w:p w:rsidR="008448A9" w:rsidRPr="006A6A14" w:rsidRDefault="00514959" w:rsidP="006A6A14">
      <w:pPr>
        <w:pBdr>
          <w:bottom w:val="single" w:sz="4" w:space="1" w:color="auto"/>
        </w:pBdr>
        <w:spacing w:after="240"/>
        <w:rPr>
          <w:sz w:val="22"/>
          <w:szCs w:val="22"/>
        </w:rPr>
      </w:pPr>
      <w:r w:rsidRPr="006A6A14">
        <w:rPr>
          <w:b/>
          <w:sz w:val="22"/>
          <w:szCs w:val="22"/>
        </w:rPr>
        <w:t xml:space="preserve">EAEST CONCLUSION:  </w:t>
      </w:r>
      <w:r w:rsidR="00DC2AFF" w:rsidRPr="006A6A14">
        <w:rPr>
          <w:sz w:val="22"/>
          <w:szCs w:val="22"/>
        </w:rPr>
        <w:t>Suggest incorporating the results in this article (from Charles Pfister) into the impacts analysis of Chapter 4 for the Plan/EIS.</w:t>
      </w:r>
    </w:p>
    <w:p w:rsidR="008448A9" w:rsidRDefault="00514959" w:rsidP="006A6A14">
      <w:pPr>
        <w:pBdr>
          <w:bottom w:val="single" w:sz="4" w:space="1" w:color="auto"/>
        </w:pBdr>
        <w:autoSpaceDE w:val="0"/>
        <w:autoSpaceDN w:val="0"/>
        <w:adjustRightInd w:val="0"/>
        <w:spacing w:after="240"/>
        <w:rPr>
          <w:sz w:val="22"/>
          <w:szCs w:val="22"/>
        </w:rPr>
      </w:pPr>
      <w:r w:rsidRPr="006A6A14">
        <w:rPr>
          <w:b/>
          <w:sz w:val="22"/>
          <w:szCs w:val="22"/>
        </w:rPr>
        <w:t xml:space="preserve">NEXT STEP: </w:t>
      </w:r>
      <w:r w:rsidRPr="006A6A14">
        <w:rPr>
          <w:sz w:val="22"/>
          <w:szCs w:val="22"/>
        </w:rPr>
        <w:t>EA will</w:t>
      </w:r>
      <w:r w:rsidR="00DC2AFF" w:rsidRPr="006A6A14">
        <w:rPr>
          <w:sz w:val="22"/>
          <w:szCs w:val="22"/>
        </w:rPr>
        <w:t xml:space="preserve"> read and review entire article and incorporate the results into the Plan/EIS.</w:t>
      </w:r>
    </w:p>
    <w:p w:rsidR="00EA1EDA" w:rsidRPr="006A6A14" w:rsidRDefault="00EA1EDA" w:rsidP="006A6A14">
      <w:pPr>
        <w:pBdr>
          <w:bottom w:val="single" w:sz="4" w:space="1" w:color="auto"/>
        </w:pBdr>
        <w:autoSpaceDE w:val="0"/>
        <w:autoSpaceDN w:val="0"/>
        <w:adjustRightInd w:val="0"/>
        <w:spacing w:after="240"/>
        <w:rPr>
          <w:bCs/>
          <w:sz w:val="22"/>
          <w:szCs w:val="22"/>
        </w:rPr>
      </w:pPr>
    </w:p>
    <w:p w:rsidR="008448A9" w:rsidRPr="006A6A14" w:rsidRDefault="00243BA5" w:rsidP="006A6A14">
      <w:pPr>
        <w:pStyle w:val="ListParagraph"/>
        <w:numPr>
          <w:ilvl w:val="0"/>
          <w:numId w:val="19"/>
        </w:numPr>
        <w:autoSpaceDE w:val="0"/>
        <w:autoSpaceDN w:val="0"/>
        <w:adjustRightInd w:val="0"/>
        <w:spacing w:after="240" w:line="240" w:lineRule="auto"/>
        <w:rPr>
          <w:rFonts w:ascii="Times New Roman" w:hAnsi="Times New Roman"/>
          <w:bCs/>
        </w:rPr>
      </w:pPr>
      <w:r w:rsidRPr="006A6A14">
        <w:rPr>
          <w:rFonts w:ascii="Times New Roman" w:hAnsi="Times New Roman"/>
          <w:bCs/>
        </w:rPr>
        <w:t xml:space="preserve">Keller, VE. 1991. </w:t>
      </w:r>
      <w:r w:rsidRPr="006A6A14">
        <w:rPr>
          <w:rFonts w:ascii="Times New Roman" w:hAnsi="Times New Roman"/>
          <w:bCs/>
          <w:i/>
        </w:rPr>
        <w:t>Effects of human disturbance on eider duckl</w:t>
      </w:r>
      <w:r w:rsidR="006A6A14">
        <w:rPr>
          <w:rFonts w:ascii="Times New Roman" w:hAnsi="Times New Roman"/>
          <w:bCs/>
          <w:i/>
        </w:rPr>
        <w:t xml:space="preserve">ings </w:t>
      </w:r>
      <w:proofErr w:type="spellStart"/>
      <w:r w:rsidR="006A6A14">
        <w:rPr>
          <w:rFonts w:ascii="Times New Roman" w:hAnsi="Times New Roman"/>
          <w:bCs/>
          <w:i/>
        </w:rPr>
        <w:t>Somateria</w:t>
      </w:r>
      <w:proofErr w:type="spellEnd"/>
      <w:r w:rsidR="006A6A14">
        <w:rPr>
          <w:rFonts w:ascii="Times New Roman" w:hAnsi="Times New Roman"/>
          <w:bCs/>
          <w:i/>
        </w:rPr>
        <w:t xml:space="preserve"> </w:t>
      </w:r>
      <w:proofErr w:type="spellStart"/>
      <w:r w:rsidR="006A6A14">
        <w:rPr>
          <w:rFonts w:ascii="Times New Roman" w:hAnsi="Times New Roman"/>
          <w:bCs/>
          <w:i/>
        </w:rPr>
        <w:t>mollissima</w:t>
      </w:r>
      <w:proofErr w:type="spellEnd"/>
      <w:r w:rsidR="006A6A14">
        <w:rPr>
          <w:rFonts w:ascii="Times New Roman" w:hAnsi="Times New Roman"/>
          <w:bCs/>
          <w:i/>
        </w:rPr>
        <w:t xml:space="preserve"> in an </w:t>
      </w:r>
      <w:r w:rsidRPr="006A6A14">
        <w:rPr>
          <w:rFonts w:ascii="Times New Roman" w:hAnsi="Times New Roman"/>
          <w:bCs/>
          <w:i/>
        </w:rPr>
        <w:t>estuarine habitat in Scotland</w:t>
      </w:r>
      <w:r w:rsidRPr="006A6A14">
        <w:rPr>
          <w:rFonts w:ascii="Times New Roman" w:hAnsi="Times New Roman"/>
          <w:bCs/>
        </w:rPr>
        <w:t xml:space="preserve">. Biological Conservation 58: 213-228. </w:t>
      </w:r>
    </w:p>
    <w:p w:rsidR="008448A9" w:rsidRPr="006A6A14" w:rsidRDefault="00243BA5" w:rsidP="006A6A14">
      <w:pPr>
        <w:autoSpaceDE w:val="0"/>
        <w:autoSpaceDN w:val="0"/>
        <w:adjustRightInd w:val="0"/>
        <w:spacing w:after="240"/>
        <w:rPr>
          <w:b/>
          <w:bCs/>
          <w:sz w:val="22"/>
          <w:szCs w:val="22"/>
        </w:rPr>
      </w:pPr>
      <w:r w:rsidRPr="006A6A14">
        <w:rPr>
          <w:b/>
          <w:bCs/>
          <w:sz w:val="22"/>
          <w:szCs w:val="22"/>
        </w:rPr>
        <w:t>Peer Reviewed: Y</w:t>
      </w:r>
      <w:r w:rsidR="00B70D6B" w:rsidRPr="006A6A14">
        <w:rPr>
          <w:b/>
          <w:bCs/>
          <w:sz w:val="22"/>
          <w:szCs w:val="22"/>
        </w:rPr>
        <w:t>es</w:t>
      </w:r>
    </w:p>
    <w:p w:rsidR="008448A9" w:rsidRPr="006A6A14" w:rsidRDefault="00243BA5" w:rsidP="006A6A14">
      <w:pPr>
        <w:autoSpaceDE w:val="0"/>
        <w:autoSpaceDN w:val="0"/>
        <w:adjustRightInd w:val="0"/>
        <w:spacing w:after="240"/>
        <w:rPr>
          <w:bCs/>
          <w:sz w:val="22"/>
          <w:szCs w:val="22"/>
        </w:rPr>
      </w:pPr>
      <w:r w:rsidRPr="006A6A14">
        <w:rPr>
          <w:bCs/>
          <w:sz w:val="22"/>
          <w:szCs w:val="22"/>
        </w:rPr>
        <w:t xml:space="preserve">Eider ducklings </w:t>
      </w:r>
      <w:proofErr w:type="spellStart"/>
      <w:r w:rsidRPr="006A6A14">
        <w:rPr>
          <w:bCs/>
          <w:i/>
          <w:iCs/>
          <w:sz w:val="22"/>
          <w:szCs w:val="22"/>
        </w:rPr>
        <w:t>Somateria</w:t>
      </w:r>
      <w:proofErr w:type="spellEnd"/>
      <w:r w:rsidRPr="006A6A14">
        <w:rPr>
          <w:bCs/>
          <w:i/>
          <w:iCs/>
          <w:sz w:val="22"/>
          <w:szCs w:val="22"/>
        </w:rPr>
        <w:t xml:space="preserve"> </w:t>
      </w:r>
      <w:proofErr w:type="spellStart"/>
      <w:r w:rsidRPr="006A6A14">
        <w:rPr>
          <w:bCs/>
          <w:i/>
          <w:iCs/>
          <w:sz w:val="22"/>
          <w:szCs w:val="22"/>
        </w:rPr>
        <w:t>mollissima</w:t>
      </w:r>
      <w:proofErr w:type="spellEnd"/>
      <w:r w:rsidRPr="006A6A14">
        <w:rPr>
          <w:bCs/>
          <w:sz w:val="22"/>
          <w:szCs w:val="22"/>
        </w:rPr>
        <w:t xml:space="preserve"> on the </w:t>
      </w:r>
      <w:proofErr w:type="spellStart"/>
      <w:r w:rsidRPr="006A6A14">
        <w:rPr>
          <w:bCs/>
          <w:sz w:val="22"/>
          <w:szCs w:val="22"/>
        </w:rPr>
        <w:t>Ythan</w:t>
      </w:r>
      <w:proofErr w:type="spellEnd"/>
      <w:r w:rsidRPr="006A6A14">
        <w:rPr>
          <w:bCs/>
          <w:sz w:val="22"/>
          <w:szCs w:val="22"/>
        </w:rPr>
        <w:t xml:space="preserve"> estuary in Scotland were frequently disturbed by recreational activities, both when roosting on the shore and when feeding in the water. Shore-based activities (fishermen, people walking along the shore, dogs) caused more disturbances than water-based ones (windsurfers, rowing boats). Disturbance affected the activity of eider creches for up to 35 min. Disturbance of small ducklings led to an increase in predator encounters during the five minutes following the disturbance.</w:t>
      </w:r>
    </w:p>
    <w:p w:rsidR="008448A9" w:rsidRPr="006A6A14" w:rsidRDefault="001D2144" w:rsidP="006A6A14">
      <w:pPr>
        <w:autoSpaceDE w:val="0"/>
        <w:autoSpaceDN w:val="0"/>
        <w:adjustRightInd w:val="0"/>
        <w:spacing w:after="240"/>
        <w:rPr>
          <w:bCs/>
          <w:sz w:val="22"/>
          <w:szCs w:val="22"/>
        </w:rPr>
      </w:pPr>
      <w:r w:rsidRPr="006A6A14">
        <w:rPr>
          <w:b/>
          <w:bCs/>
          <w:sz w:val="22"/>
          <w:szCs w:val="22"/>
        </w:rPr>
        <w:t>Citations</w:t>
      </w:r>
      <w:r w:rsidRPr="006A6A14">
        <w:rPr>
          <w:bCs/>
          <w:sz w:val="22"/>
          <w:szCs w:val="22"/>
        </w:rPr>
        <w:t>: This paper has been cited on Google Scholar 28 times. Similar articles include:</w:t>
      </w:r>
    </w:p>
    <w:p w:rsidR="008448A9" w:rsidRPr="006A6A14" w:rsidRDefault="001D2144" w:rsidP="006A6A14">
      <w:pPr>
        <w:numPr>
          <w:ilvl w:val="0"/>
          <w:numId w:val="11"/>
        </w:numPr>
        <w:autoSpaceDE w:val="0"/>
        <w:autoSpaceDN w:val="0"/>
        <w:adjustRightInd w:val="0"/>
        <w:spacing w:after="240"/>
        <w:rPr>
          <w:bCs/>
          <w:sz w:val="22"/>
          <w:szCs w:val="22"/>
        </w:rPr>
      </w:pPr>
      <w:proofErr w:type="spellStart"/>
      <w:r w:rsidRPr="006A6A14">
        <w:rPr>
          <w:bCs/>
          <w:sz w:val="22"/>
          <w:szCs w:val="22"/>
        </w:rPr>
        <w:t>Ounstead</w:t>
      </w:r>
      <w:proofErr w:type="spellEnd"/>
      <w:r w:rsidRPr="006A6A14">
        <w:rPr>
          <w:bCs/>
          <w:sz w:val="22"/>
          <w:szCs w:val="22"/>
        </w:rPr>
        <w:t xml:space="preserve"> et al. (1992) </w:t>
      </w:r>
      <w:r w:rsidRPr="006A6A14">
        <w:rPr>
          <w:bCs/>
          <w:i/>
          <w:sz w:val="22"/>
          <w:szCs w:val="22"/>
        </w:rPr>
        <w:t xml:space="preserve">Examination of the effects of disturbance on birds with reference to its importance in ecological assessments </w:t>
      </w:r>
      <w:r w:rsidRPr="006A6A14">
        <w:rPr>
          <w:bCs/>
          <w:sz w:val="22"/>
          <w:szCs w:val="22"/>
        </w:rPr>
        <w:t>(Cited 110 times)</w:t>
      </w:r>
    </w:p>
    <w:p w:rsidR="008448A9" w:rsidRPr="006A6A14" w:rsidRDefault="00C62B9D" w:rsidP="006A6A14">
      <w:pPr>
        <w:numPr>
          <w:ilvl w:val="0"/>
          <w:numId w:val="11"/>
        </w:numPr>
        <w:autoSpaceDE w:val="0"/>
        <w:autoSpaceDN w:val="0"/>
        <w:adjustRightInd w:val="0"/>
        <w:spacing w:after="240"/>
        <w:rPr>
          <w:bCs/>
          <w:sz w:val="22"/>
          <w:szCs w:val="22"/>
        </w:rPr>
      </w:pPr>
      <w:r w:rsidRPr="006A6A14">
        <w:rPr>
          <w:bCs/>
          <w:sz w:val="22"/>
          <w:szCs w:val="22"/>
        </w:rPr>
        <w:t xml:space="preserve">Lord et al. (1997) </w:t>
      </w:r>
      <w:r w:rsidRPr="006A6A14">
        <w:rPr>
          <w:bCs/>
          <w:i/>
          <w:sz w:val="22"/>
          <w:szCs w:val="22"/>
        </w:rPr>
        <w:t xml:space="preserve">Effects of human activity on the </w:t>
      </w:r>
      <w:proofErr w:type="spellStart"/>
      <w:r w:rsidRPr="006A6A14">
        <w:rPr>
          <w:bCs/>
          <w:i/>
          <w:sz w:val="22"/>
          <w:szCs w:val="22"/>
        </w:rPr>
        <w:t>behaviour</w:t>
      </w:r>
      <w:proofErr w:type="spellEnd"/>
      <w:r w:rsidRPr="006A6A14">
        <w:rPr>
          <w:bCs/>
          <w:i/>
          <w:sz w:val="22"/>
          <w:szCs w:val="22"/>
        </w:rPr>
        <w:t xml:space="preserve"> of northern New Zealand dotterel </w:t>
      </w:r>
      <w:proofErr w:type="spellStart"/>
      <w:r w:rsidRPr="006A6A14">
        <w:rPr>
          <w:bCs/>
          <w:i/>
          <w:sz w:val="22"/>
          <w:szCs w:val="22"/>
        </w:rPr>
        <w:t>Charadrius</w:t>
      </w:r>
      <w:proofErr w:type="spellEnd"/>
      <w:r w:rsidRPr="006A6A14">
        <w:rPr>
          <w:bCs/>
          <w:i/>
          <w:sz w:val="22"/>
          <w:szCs w:val="22"/>
        </w:rPr>
        <w:t xml:space="preserve"> obscurus </w:t>
      </w:r>
      <w:proofErr w:type="spellStart"/>
      <w:r w:rsidRPr="006A6A14">
        <w:rPr>
          <w:bCs/>
          <w:i/>
          <w:sz w:val="22"/>
          <w:szCs w:val="22"/>
        </w:rPr>
        <w:t>aquilonius</w:t>
      </w:r>
      <w:proofErr w:type="spellEnd"/>
      <w:r w:rsidRPr="006A6A14">
        <w:rPr>
          <w:bCs/>
          <w:i/>
          <w:sz w:val="22"/>
          <w:szCs w:val="22"/>
        </w:rPr>
        <w:t xml:space="preserve"> chicks</w:t>
      </w:r>
      <w:r w:rsidRPr="006A6A14">
        <w:rPr>
          <w:bCs/>
          <w:sz w:val="22"/>
          <w:szCs w:val="22"/>
        </w:rPr>
        <w:t xml:space="preserve"> (Cited by 43)</w:t>
      </w:r>
    </w:p>
    <w:p w:rsidR="008448A9" w:rsidRPr="006A6A14" w:rsidRDefault="00804AE7" w:rsidP="006A6A14">
      <w:pPr>
        <w:numPr>
          <w:ilvl w:val="0"/>
          <w:numId w:val="11"/>
        </w:numPr>
        <w:autoSpaceDE w:val="0"/>
        <w:autoSpaceDN w:val="0"/>
        <w:adjustRightInd w:val="0"/>
        <w:spacing w:after="240"/>
        <w:rPr>
          <w:bCs/>
          <w:sz w:val="22"/>
          <w:szCs w:val="22"/>
        </w:rPr>
      </w:pPr>
      <w:proofErr w:type="spellStart"/>
      <w:r w:rsidRPr="006A6A14">
        <w:rPr>
          <w:bCs/>
          <w:sz w:val="22"/>
          <w:szCs w:val="22"/>
        </w:rPr>
        <w:t>Mikola</w:t>
      </w:r>
      <w:proofErr w:type="spellEnd"/>
      <w:r w:rsidRPr="006A6A14">
        <w:rPr>
          <w:bCs/>
          <w:sz w:val="22"/>
          <w:szCs w:val="22"/>
        </w:rPr>
        <w:t xml:space="preserve"> et al. (1994) </w:t>
      </w:r>
      <w:r w:rsidRPr="006A6A14">
        <w:rPr>
          <w:bCs/>
          <w:i/>
          <w:sz w:val="22"/>
          <w:szCs w:val="22"/>
        </w:rPr>
        <w:t xml:space="preserve">The effects of disturbance caused by boating on survival and </w:t>
      </w:r>
      <w:proofErr w:type="spellStart"/>
      <w:r w:rsidRPr="006A6A14">
        <w:rPr>
          <w:bCs/>
          <w:i/>
          <w:sz w:val="22"/>
          <w:szCs w:val="22"/>
        </w:rPr>
        <w:t>behaviour</w:t>
      </w:r>
      <w:proofErr w:type="spellEnd"/>
      <w:r w:rsidRPr="006A6A14">
        <w:rPr>
          <w:bCs/>
          <w:i/>
          <w:sz w:val="22"/>
          <w:szCs w:val="22"/>
        </w:rPr>
        <w:t xml:space="preserve"> of velvet scoter </w:t>
      </w:r>
      <w:proofErr w:type="spellStart"/>
      <w:r w:rsidRPr="006A6A14">
        <w:rPr>
          <w:bCs/>
          <w:i/>
          <w:sz w:val="22"/>
          <w:szCs w:val="22"/>
        </w:rPr>
        <w:t>Melanitta</w:t>
      </w:r>
      <w:proofErr w:type="spellEnd"/>
      <w:r w:rsidRPr="006A6A14">
        <w:rPr>
          <w:bCs/>
          <w:i/>
          <w:sz w:val="22"/>
          <w:szCs w:val="22"/>
        </w:rPr>
        <w:t xml:space="preserve"> </w:t>
      </w:r>
      <w:proofErr w:type="spellStart"/>
      <w:r w:rsidRPr="006A6A14">
        <w:rPr>
          <w:bCs/>
          <w:i/>
          <w:sz w:val="22"/>
          <w:szCs w:val="22"/>
        </w:rPr>
        <w:t>fusca</w:t>
      </w:r>
      <w:proofErr w:type="spellEnd"/>
      <w:r w:rsidRPr="006A6A14">
        <w:rPr>
          <w:bCs/>
          <w:i/>
          <w:sz w:val="22"/>
          <w:szCs w:val="22"/>
        </w:rPr>
        <w:t xml:space="preserve"> ducklings</w:t>
      </w:r>
    </w:p>
    <w:p w:rsidR="008448A9" w:rsidRPr="006A6A14" w:rsidRDefault="00804AE7" w:rsidP="006A6A14">
      <w:pPr>
        <w:autoSpaceDE w:val="0"/>
        <w:autoSpaceDN w:val="0"/>
        <w:adjustRightInd w:val="0"/>
        <w:spacing w:after="240"/>
        <w:rPr>
          <w:bCs/>
          <w:sz w:val="22"/>
          <w:szCs w:val="22"/>
        </w:rPr>
      </w:pPr>
      <w:r w:rsidRPr="006A6A14">
        <w:rPr>
          <w:bCs/>
          <w:sz w:val="22"/>
          <w:szCs w:val="22"/>
        </w:rPr>
        <w:t>Articles are generally in biological and environmental management scientific journals</w:t>
      </w:r>
    </w:p>
    <w:p w:rsidR="008448A9" w:rsidRPr="006A6A14" w:rsidRDefault="00E12B40" w:rsidP="006A6A14">
      <w:pPr>
        <w:spacing w:after="240"/>
        <w:rPr>
          <w:sz w:val="22"/>
          <w:szCs w:val="22"/>
        </w:rPr>
      </w:pPr>
      <w:r w:rsidRPr="006A6A14">
        <w:rPr>
          <w:b/>
          <w:sz w:val="22"/>
          <w:szCs w:val="22"/>
        </w:rPr>
        <w:t>Correspondence ID and Availability:</w:t>
      </w:r>
      <w:r w:rsidRPr="006A6A14">
        <w:rPr>
          <w:b/>
          <w:i/>
          <w:sz w:val="22"/>
          <w:szCs w:val="22"/>
        </w:rPr>
        <w:t xml:space="preserve"> </w:t>
      </w:r>
      <w:r w:rsidRPr="006A6A14">
        <w:rPr>
          <w:sz w:val="22"/>
          <w:szCs w:val="22"/>
        </w:rPr>
        <w:t>Correspondence ID: 3689, 3690, and 4668</w:t>
      </w:r>
      <w:r w:rsidR="00BC3065" w:rsidRPr="006A6A14">
        <w:rPr>
          <w:sz w:val="22"/>
          <w:szCs w:val="22"/>
        </w:rPr>
        <w:t>; Available for purchase for $31.50 (</w:t>
      </w:r>
      <w:hyperlink r:id="rId9" w:history="1">
        <w:r w:rsidR="00BC3065" w:rsidRPr="006A6A14">
          <w:rPr>
            <w:rStyle w:val="Hyperlink"/>
            <w:sz w:val="22"/>
            <w:szCs w:val="22"/>
          </w:rPr>
          <w:t>http://www.sciencedirect.com/science/article/pii/000632079190120X</w:t>
        </w:r>
      </w:hyperlink>
      <w:r w:rsidR="00BC3065" w:rsidRPr="006A6A14">
        <w:rPr>
          <w:sz w:val="22"/>
          <w:szCs w:val="22"/>
        </w:rPr>
        <w:t>), and available at JHU</w:t>
      </w:r>
      <w:r w:rsidR="003A76C7" w:rsidRPr="006A6A14">
        <w:rPr>
          <w:sz w:val="22"/>
          <w:szCs w:val="22"/>
        </w:rPr>
        <w:t xml:space="preserve">. Article was not purchased by EAEST. </w:t>
      </w:r>
    </w:p>
    <w:p w:rsidR="008448A9" w:rsidRPr="006A6A14" w:rsidRDefault="00514959" w:rsidP="006A6A14">
      <w:pPr>
        <w:spacing w:after="240"/>
        <w:rPr>
          <w:sz w:val="22"/>
          <w:szCs w:val="22"/>
        </w:rPr>
      </w:pPr>
      <w:r w:rsidRPr="006A6A14">
        <w:rPr>
          <w:b/>
          <w:sz w:val="22"/>
          <w:szCs w:val="22"/>
        </w:rPr>
        <w:t xml:space="preserve">EAEST CONCLUSION:  </w:t>
      </w:r>
      <w:r w:rsidR="004646B1" w:rsidRPr="006A6A14">
        <w:rPr>
          <w:sz w:val="22"/>
          <w:szCs w:val="22"/>
        </w:rPr>
        <w:t xml:space="preserve">Because the authors only studied </w:t>
      </w:r>
      <w:r w:rsidR="008B1B6E" w:rsidRPr="006A6A14">
        <w:rPr>
          <w:sz w:val="22"/>
          <w:szCs w:val="22"/>
        </w:rPr>
        <w:t xml:space="preserve">disturbance (not explicitly from dogs) of </w:t>
      </w:r>
      <w:r w:rsidR="00440CD4" w:rsidRPr="006A6A14">
        <w:rPr>
          <w:sz w:val="22"/>
          <w:szCs w:val="22"/>
        </w:rPr>
        <w:t>one duck species in Scotland, it</w:t>
      </w:r>
      <w:r w:rsidR="004646B1" w:rsidRPr="006A6A14">
        <w:rPr>
          <w:sz w:val="22"/>
          <w:szCs w:val="22"/>
        </w:rPr>
        <w:t xml:space="preserve"> would be </w:t>
      </w:r>
      <w:r w:rsidR="008B1B6E" w:rsidRPr="006A6A14">
        <w:rPr>
          <w:sz w:val="22"/>
          <w:szCs w:val="22"/>
        </w:rPr>
        <w:t>challenging</w:t>
      </w:r>
      <w:r w:rsidR="004646B1" w:rsidRPr="006A6A14">
        <w:rPr>
          <w:sz w:val="22"/>
          <w:szCs w:val="22"/>
        </w:rPr>
        <w:t xml:space="preserve"> to e</w:t>
      </w:r>
      <w:r w:rsidR="00440CD4" w:rsidRPr="006A6A14">
        <w:rPr>
          <w:sz w:val="22"/>
          <w:szCs w:val="22"/>
        </w:rPr>
        <w:t>xtrapolate to impacts at GGNRA and thus it</w:t>
      </w:r>
      <w:r w:rsidR="004646B1" w:rsidRPr="006A6A14">
        <w:rPr>
          <w:sz w:val="22"/>
          <w:szCs w:val="22"/>
        </w:rPr>
        <w:t xml:space="preserve"> is not suggested that this article be included in discussion for Plan/EIS</w:t>
      </w:r>
      <w:r w:rsidRPr="006A6A14">
        <w:rPr>
          <w:sz w:val="22"/>
          <w:szCs w:val="22"/>
        </w:rPr>
        <w:t>.</w:t>
      </w:r>
    </w:p>
    <w:p w:rsidR="008448A9" w:rsidRDefault="00514959" w:rsidP="006A6A14">
      <w:pPr>
        <w:pBdr>
          <w:bottom w:val="single" w:sz="4" w:space="1" w:color="auto"/>
        </w:pBdr>
        <w:spacing w:after="240"/>
        <w:rPr>
          <w:sz w:val="22"/>
          <w:szCs w:val="22"/>
        </w:rPr>
      </w:pPr>
      <w:r w:rsidRPr="006A6A14">
        <w:rPr>
          <w:b/>
          <w:sz w:val="22"/>
          <w:szCs w:val="22"/>
        </w:rPr>
        <w:t xml:space="preserve">NEXT STEP: </w:t>
      </w:r>
      <w:r w:rsidR="004646B1" w:rsidRPr="006A6A14">
        <w:rPr>
          <w:sz w:val="22"/>
          <w:szCs w:val="22"/>
        </w:rPr>
        <w:t>None.</w:t>
      </w:r>
    </w:p>
    <w:p w:rsidR="00EA1EDA" w:rsidRPr="006A6A14" w:rsidRDefault="00EA1EDA" w:rsidP="006A6A14">
      <w:pPr>
        <w:pBdr>
          <w:bottom w:val="single" w:sz="4" w:space="1" w:color="auto"/>
        </w:pBdr>
        <w:spacing w:after="240"/>
        <w:rPr>
          <w:bCs/>
          <w:sz w:val="22"/>
          <w:szCs w:val="22"/>
        </w:rPr>
      </w:pPr>
    </w:p>
    <w:p w:rsidR="008448A9" w:rsidRPr="006A6A14" w:rsidRDefault="00C83DFC" w:rsidP="006A6A14">
      <w:pPr>
        <w:pStyle w:val="ListParagraph"/>
        <w:numPr>
          <w:ilvl w:val="0"/>
          <w:numId w:val="19"/>
        </w:numPr>
        <w:autoSpaceDE w:val="0"/>
        <w:autoSpaceDN w:val="0"/>
        <w:adjustRightInd w:val="0"/>
        <w:spacing w:after="240" w:line="240" w:lineRule="auto"/>
        <w:rPr>
          <w:rFonts w:ascii="Times New Roman" w:hAnsi="Times New Roman"/>
          <w:bCs/>
        </w:rPr>
      </w:pPr>
      <w:r w:rsidRPr="006A6A14">
        <w:rPr>
          <w:rFonts w:ascii="Times New Roman" w:hAnsi="Times New Roman"/>
          <w:bCs/>
        </w:rPr>
        <w:lastRenderedPageBreak/>
        <w:t xml:space="preserve">Kersten, M. and T. </w:t>
      </w:r>
      <w:proofErr w:type="spellStart"/>
      <w:r w:rsidRPr="006A6A14">
        <w:rPr>
          <w:rFonts w:ascii="Times New Roman" w:hAnsi="Times New Roman"/>
          <w:bCs/>
        </w:rPr>
        <w:t>Piersma</w:t>
      </w:r>
      <w:proofErr w:type="spellEnd"/>
      <w:r w:rsidRPr="006A6A14">
        <w:rPr>
          <w:rFonts w:ascii="Times New Roman" w:hAnsi="Times New Roman"/>
          <w:bCs/>
        </w:rPr>
        <w:t xml:space="preserve">. 1987. </w:t>
      </w:r>
      <w:r w:rsidRPr="006A6A14">
        <w:rPr>
          <w:rFonts w:ascii="Times New Roman" w:hAnsi="Times New Roman"/>
          <w:bCs/>
          <w:i/>
        </w:rPr>
        <w:t>High levels of energy expend</w:t>
      </w:r>
      <w:r w:rsidR="006A6A14">
        <w:rPr>
          <w:rFonts w:ascii="Times New Roman" w:hAnsi="Times New Roman"/>
          <w:bCs/>
          <w:i/>
        </w:rPr>
        <w:t xml:space="preserve">itures in shorebirds: metabolic </w:t>
      </w:r>
      <w:r w:rsidRPr="006A6A14">
        <w:rPr>
          <w:rFonts w:ascii="Times New Roman" w:hAnsi="Times New Roman"/>
          <w:bCs/>
          <w:i/>
        </w:rPr>
        <w:t>adaptations to an energetically expensive way of life</w:t>
      </w:r>
      <w:r w:rsidR="004233F8" w:rsidRPr="006A6A14">
        <w:rPr>
          <w:rFonts w:ascii="Times New Roman" w:hAnsi="Times New Roman"/>
          <w:bCs/>
        </w:rPr>
        <w:t xml:space="preserve">. </w:t>
      </w:r>
      <w:proofErr w:type="spellStart"/>
      <w:r w:rsidR="004233F8" w:rsidRPr="006A6A14">
        <w:rPr>
          <w:rFonts w:ascii="Times New Roman" w:hAnsi="Times New Roman"/>
          <w:bCs/>
        </w:rPr>
        <w:t>Ardea</w:t>
      </w:r>
      <w:proofErr w:type="spellEnd"/>
      <w:r w:rsidR="004233F8" w:rsidRPr="006A6A14">
        <w:rPr>
          <w:rFonts w:ascii="Times New Roman" w:hAnsi="Times New Roman"/>
          <w:bCs/>
        </w:rPr>
        <w:t xml:space="preserve"> 75: 175-187.</w:t>
      </w:r>
    </w:p>
    <w:p w:rsidR="008448A9" w:rsidRPr="006A6A14" w:rsidRDefault="00C83DFC" w:rsidP="006A6A14">
      <w:pPr>
        <w:autoSpaceDE w:val="0"/>
        <w:autoSpaceDN w:val="0"/>
        <w:adjustRightInd w:val="0"/>
        <w:spacing w:after="240"/>
        <w:rPr>
          <w:b/>
          <w:bCs/>
          <w:sz w:val="22"/>
          <w:szCs w:val="22"/>
        </w:rPr>
      </w:pPr>
      <w:r w:rsidRPr="006A6A14">
        <w:rPr>
          <w:b/>
          <w:bCs/>
          <w:sz w:val="22"/>
          <w:szCs w:val="22"/>
        </w:rPr>
        <w:t>Peer Reviewed: Y</w:t>
      </w:r>
      <w:r w:rsidR="00B70D6B" w:rsidRPr="006A6A14">
        <w:rPr>
          <w:b/>
          <w:bCs/>
          <w:sz w:val="22"/>
          <w:szCs w:val="22"/>
        </w:rPr>
        <w:t>es</w:t>
      </w:r>
    </w:p>
    <w:p w:rsidR="008448A9" w:rsidRPr="006A6A14" w:rsidRDefault="00BE5C9B" w:rsidP="006A6A14">
      <w:pPr>
        <w:autoSpaceDE w:val="0"/>
        <w:autoSpaceDN w:val="0"/>
        <w:adjustRightInd w:val="0"/>
        <w:spacing w:after="240"/>
        <w:rPr>
          <w:sz w:val="22"/>
          <w:szCs w:val="22"/>
        </w:rPr>
      </w:pPr>
      <w:r w:rsidRPr="006A6A14">
        <w:rPr>
          <w:bCs/>
          <w:sz w:val="22"/>
          <w:szCs w:val="22"/>
        </w:rPr>
        <w:t xml:space="preserve">The authors completed a study to look at the relationship of daily energy expenditure (DEE) and basal metabolic rate (BMR) in three species of shorebirds. Free birds were caught and kept in cages for the duration of the </w:t>
      </w:r>
      <w:proofErr w:type="gramStart"/>
      <w:r w:rsidRPr="006A6A14">
        <w:rPr>
          <w:bCs/>
          <w:sz w:val="22"/>
          <w:szCs w:val="22"/>
        </w:rPr>
        <w:t>three year</w:t>
      </w:r>
      <w:proofErr w:type="gramEnd"/>
      <w:r w:rsidRPr="006A6A14">
        <w:rPr>
          <w:bCs/>
          <w:sz w:val="22"/>
          <w:szCs w:val="22"/>
        </w:rPr>
        <w:t xml:space="preserve"> study. They were fed commercial food pellets, and daily weight change and </w:t>
      </w:r>
      <w:r w:rsidR="00440CD4" w:rsidRPr="006A6A14">
        <w:rPr>
          <w:bCs/>
          <w:sz w:val="22"/>
          <w:szCs w:val="22"/>
        </w:rPr>
        <w:t>oxygen consumption were measured</w:t>
      </w:r>
      <w:r w:rsidRPr="006A6A14">
        <w:rPr>
          <w:bCs/>
          <w:sz w:val="22"/>
          <w:szCs w:val="22"/>
        </w:rPr>
        <w:t>. The relationship between metaboli</w:t>
      </w:r>
      <w:r w:rsidR="007E524A" w:rsidRPr="006A6A14">
        <w:rPr>
          <w:bCs/>
          <w:sz w:val="22"/>
          <w:szCs w:val="22"/>
        </w:rPr>
        <w:t xml:space="preserve">c rate and air temperature was also studied. The cost of adding body fat was calculated, and </w:t>
      </w:r>
      <w:r w:rsidR="00440CD4" w:rsidRPr="006A6A14">
        <w:rPr>
          <w:bCs/>
          <w:sz w:val="22"/>
          <w:szCs w:val="22"/>
        </w:rPr>
        <w:t>it was determined that for birds to add a gram of fat they require</w:t>
      </w:r>
      <w:r w:rsidR="007E524A" w:rsidRPr="006A6A14">
        <w:rPr>
          <w:bCs/>
          <w:sz w:val="22"/>
          <w:szCs w:val="22"/>
        </w:rPr>
        <w:t xml:space="preserve"> 1.3-2.6 grams of additional food consumption. The </w:t>
      </w:r>
      <w:r w:rsidR="00440CD4" w:rsidRPr="006A6A14">
        <w:rPr>
          <w:bCs/>
          <w:sz w:val="22"/>
          <w:szCs w:val="22"/>
        </w:rPr>
        <w:t xml:space="preserve">birds </w:t>
      </w:r>
      <w:r w:rsidR="007E524A" w:rsidRPr="006A6A14">
        <w:rPr>
          <w:bCs/>
          <w:sz w:val="22"/>
          <w:szCs w:val="22"/>
        </w:rPr>
        <w:t>were found to have a BMR that was higher than expected for their average weights. This shows that energy expenditure and DEE for shorebirds is relatively high, and that the cost of thermoregulation in these species is also high. Hence, both at rest, and under restrained and unrestrained conditions, shorebirds utilize more energy than other non-passerine birds of their size, but the ratios between active and rest metabolism are almost identical to those in other bird species.</w:t>
      </w:r>
    </w:p>
    <w:p w:rsidR="008448A9" w:rsidRPr="006A6A14" w:rsidRDefault="004D0955" w:rsidP="006A6A14">
      <w:pPr>
        <w:autoSpaceDE w:val="0"/>
        <w:autoSpaceDN w:val="0"/>
        <w:adjustRightInd w:val="0"/>
        <w:spacing w:after="240"/>
        <w:rPr>
          <w:sz w:val="22"/>
          <w:szCs w:val="22"/>
        </w:rPr>
      </w:pPr>
      <w:r w:rsidRPr="006A6A14">
        <w:rPr>
          <w:b/>
          <w:sz w:val="22"/>
          <w:szCs w:val="22"/>
        </w:rPr>
        <w:t>Citations</w:t>
      </w:r>
      <w:r w:rsidRPr="006A6A14">
        <w:rPr>
          <w:sz w:val="22"/>
          <w:szCs w:val="22"/>
        </w:rPr>
        <w:t xml:space="preserve">: The article has been cited 247 times on Google Scholar. Other similar articles include: </w:t>
      </w:r>
    </w:p>
    <w:p w:rsidR="008448A9" w:rsidRPr="006A6A14" w:rsidRDefault="00440CD4" w:rsidP="006A6A14">
      <w:pPr>
        <w:numPr>
          <w:ilvl w:val="0"/>
          <w:numId w:val="12"/>
        </w:numPr>
        <w:autoSpaceDE w:val="0"/>
        <w:autoSpaceDN w:val="0"/>
        <w:adjustRightInd w:val="0"/>
        <w:spacing w:after="240"/>
        <w:rPr>
          <w:sz w:val="22"/>
          <w:szCs w:val="22"/>
        </w:rPr>
      </w:pPr>
      <w:proofErr w:type="spellStart"/>
      <w:r w:rsidRPr="006A6A14">
        <w:rPr>
          <w:sz w:val="22"/>
          <w:szCs w:val="22"/>
        </w:rPr>
        <w:t>Daan</w:t>
      </w:r>
      <w:proofErr w:type="spellEnd"/>
      <w:r w:rsidRPr="006A6A14">
        <w:rPr>
          <w:sz w:val="22"/>
          <w:szCs w:val="22"/>
        </w:rPr>
        <w:t xml:space="preserve"> et al. 1990. </w:t>
      </w:r>
      <w:r w:rsidR="004D0955" w:rsidRPr="006A6A14">
        <w:rPr>
          <w:sz w:val="22"/>
          <w:szCs w:val="22"/>
        </w:rPr>
        <w:t xml:space="preserve"> </w:t>
      </w:r>
      <w:r w:rsidR="004D0955" w:rsidRPr="006A6A14">
        <w:rPr>
          <w:i/>
          <w:sz w:val="22"/>
          <w:szCs w:val="22"/>
        </w:rPr>
        <w:t>Avian basal metabolic rates: their association with body composition and energy expenditure in nature</w:t>
      </w:r>
      <w:r w:rsidR="004D0955" w:rsidRPr="006A6A14">
        <w:rPr>
          <w:sz w:val="22"/>
          <w:szCs w:val="22"/>
        </w:rPr>
        <w:t xml:space="preserve"> (Cited 289 times)</w:t>
      </w:r>
    </w:p>
    <w:p w:rsidR="008448A9" w:rsidRPr="006A6A14" w:rsidRDefault="00440CD4" w:rsidP="006A6A14">
      <w:pPr>
        <w:numPr>
          <w:ilvl w:val="0"/>
          <w:numId w:val="12"/>
        </w:numPr>
        <w:autoSpaceDE w:val="0"/>
        <w:autoSpaceDN w:val="0"/>
        <w:adjustRightInd w:val="0"/>
        <w:spacing w:after="240"/>
        <w:rPr>
          <w:sz w:val="22"/>
          <w:szCs w:val="22"/>
        </w:rPr>
      </w:pPr>
      <w:proofErr w:type="spellStart"/>
      <w:r w:rsidRPr="006A6A14">
        <w:rPr>
          <w:sz w:val="22"/>
          <w:szCs w:val="22"/>
        </w:rPr>
        <w:t>Piersma</w:t>
      </w:r>
      <w:proofErr w:type="spellEnd"/>
      <w:r w:rsidRPr="006A6A14">
        <w:rPr>
          <w:sz w:val="22"/>
          <w:szCs w:val="22"/>
        </w:rPr>
        <w:t xml:space="preserve"> et al. 1996.</w:t>
      </w:r>
      <w:r w:rsidR="006F1235" w:rsidRPr="006A6A14">
        <w:rPr>
          <w:sz w:val="22"/>
          <w:szCs w:val="22"/>
        </w:rPr>
        <w:t xml:space="preserve"> </w:t>
      </w:r>
      <w:r w:rsidR="006F1235" w:rsidRPr="006A6A14">
        <w:rPr>
          <w:i/>
          <w:sz w:val="22"/>
          <w:szCs w:val="22"/>
        </w:rPr>
        <w:t xml:space="preserve">Variability in basal metabolic rate of a long-distance migrant shorebird (red knot, </w:t>
      </w:r>
      <w:proofErr w:type="spellStart"/>
      <w:r w:rsidR="006F1235" w:rsidRPr="006A6A14">
        <w:rPr>
          <w:i/>
          <w:sz w:val="22"/>
          <w:szCs w:val="22"/>
        </w:rPr>
        <w:t>Calidris</w:t>
      </w:r>
      <w:proofErr w:type="spellEnd"/>
      <w:r w:rsidR="006F1235" w:rsidRPr="006A6A14">
        <w:rPr>
          <w:i/>
          <w:sz w:val="22"/>
          <w:szCs w:val="22"/>
        </w:rPr>
        <w:t xml:space="preserve"> </w:t>
      </w:r>
      <w:proofErr w:type="spellStart"/>
      <w:r w:rsidR="006F1235" w:rsidRPr="006A6A14">
        <w:rPr>
          <w:i/>
          <w:sz w:val="22"/>
          <w:szCs w:val="22"/>
        </w:rPr>
        <w:t>canutus</w:t>
      </w:r>
      <w:proofErr w:type="spellEnd"/>
      <w:r w:rsidR="006F1235" w:rsidRPr="006A6A14">
        <w:rPr>
          <w:i/>
          <w:sz w:val="22"/>
          <w:szCs w:val="22"/>
        </w:rPr>
        <w:t>) reflects shifts in organ sizes</w:t>
      </w:r>
      <w:r w:rsidR="006F1235" w:rsidRPr="006A6A14">
        <w:rPr>
          <w:sz w:val="22"/>
          <w:szCs w:val="22"/>
        </w:rPr>
        <w:t xml:space="preserve"> (Cited 129 times)</w:t>
      </w:r>
    </w:p>
    <w:p w:rsidR="008448A9" w:rsidRPr="006A6A14" w:rsidRDefault="00440CD4" w:rsidP="006A6A14">
      <w:pPr>
        <w:autoSpaceDE w:val="0"/>
        <w:autoSpaceDN w:val="0"/>
        <w:adjustRightInd w:val="0"/>
        <w:spacing w:after="240"/>
        <w:rPr>
          <w:sz w:val="22"/>
          <w:szCs w:val="22"/>
        </w:rPr>
      </w:pPr>
      <w:r w:rsidRPr="006A6A14">
        <w:rPr>
          <w:sz w:val="22"/>
          <w:szCs w:val="22"/>
        </w:rPr>
        <w:t xml:space="preserve">Articles cited are found in </w:t>
      </w:r>
      <w:r w:rsidR="00137EBA" w:rsidRPr="006A6A14">
        <w:rPr>
          <w:sz w:val="22"/>
          <w:szCs w:val="22"/>
        </w:rPr>
        <w:t>physiology journals</w:t>
      </w:r>
    </w:p>
    <w:p w:rsidR="008448A9" w:rsidRPr="006A6A14" w:rsidRDefault="00AA463C" w:rsidP="006A6A14">
      <w:pPr>
        <w:spacing w:after="240"/>
        <w:rPr>
          <w:sz w:val="22"/>
          <w:szCs w:val="22"/>
        </w:rPr>
      </w:pPr>
      <w:r w:rsidRPr="006A6A14">
        <w:rPr>
          <w:b/>
          <w:sz w:val="22"/>
          <w:szCs w:val="22"/>
        </w:rPr>
        <w:t>Correspondence ID and Availability:</w:t>
      </w:r>
      <w:r w:rsidRPr="006A6A14">
        <w:rPr>
          <w:b/>
          <w:i/>
          <w:sz w:val="22"/>
          <w:szCs w:val="22"/>
        </w:rPr>
        <w:t xml:space="preserve"> </w:t>
      </w:r>
      <w:r w:rsidRPr="006A6A14">
        <w:rPr>
          <w:sz w:val="22"/>
          <w:szCs w:val="22"/>
        </w:rPr>
        <w:t>Correspondence ID: 3689, 3690, and 4668, already in EAEST files</w:t>
      </w:r>
    </w:p>
    <w:p w:rsidR="008448A9" w:rsidRPr="006A6A14" w:rsidRDefault="008B1B6E" w:rsidP="006A6A14">
      <w:pPr>
        <w:pBdr>
          <w:bottom w:val="single" w:sz="4" w:space="1" w:color="auto"/>
        </w:pBdr>
        <w:spacing w:after="240"/>
        <w:rPr>
          <w:sz w:val="22"/>
          <w:szCs w:val="22"/>
        </w:rPr>
      </w:pPr>
      <w:r w:rsidRPr="006A6A14">
        <w:rPr>
          <w:b/>
          <w:sz w:val="22"/>
          <w:szCs w:val="22"/>
        </w:rPr>
        <w:t xml:space="preserve">EAEST CONCLUSION:  </w:t>
      </w:r>
      <w:r w:rsidRPr="006A6A14">
        <w:rPr>
          <w:sz w:val="22"/>
          <w:szCs w:val="22"/>
        </w:rPr>
        <w:t>Suggest incorporating the results in this article (from Charles Pfister) into the impacts analysis of Chapter 4 for the Plan/EIS</w:t>
      </w:r>
      <w:r w:rsidR="003A76C7" w:rsidRPr="006A6A14">
        <w:rPr>
          <w:sz w:val="22"/>
          <w:szCs w:val="22"/>
        </w:rPr>
        <w:t>, with discussion on disturbance resulting in energy expenditure and a reduction of foraging time</w:t>
      </w:r>
      <w:r w:rsidRPr="006A6A14">
        <w:rPr>
          <w:sz w:val="22"/>
          <w:szCs w:val="22"/>
        </w:rPr>
        <w:t>.</w:t>
      </w:r>
    </w:p>
    <w:p w:rsidR="008448A9" w:rsidRDefault="008B1B6E" w:rsidP="006A6A14">
      <w:pPr>
        <w:pBdr>
          <w:bottom w:val="single" w:sz="4" w:space="1" w:color="auto"/>
        </w:pBdr>
        <w:autoSpaceDE w:val="0"/>
        <w:autoSpaceDN w:val="0"/>
        <w:adjustRightInd w:val="0"/>
        <w:spacing w:after="240"/>
        <w:rPr>
          <w:sz w:val="22"/>
          <w:szCs w:val="22"/>
        </w:rPr>
      </w:pPr>
      <w:r w:rsidRPr="006A6A14">
        <w:rPr>
          <w:b/>
          <w:sz w:val="22"/>
          <w:szCs w:val="22"/>
        </w:rPr>
        <w:t xml:space="preserve">NEXT STEP: </w:t>
      </w:r>
      <w:r w:rsidRPr="006A6A14">
        <w:rPr>
          <w:sz w:val="22"/>
          <w:szCs w:val="22"/>
        </w:rPr>
        <w:t>EA will read and review entire article and incorporate</w:t>
      </w:r>
      <w:r w:rsidR="003A76C7" w:rsidRPr="006A6A14">
        <w:rPr>
          <w:sz w:val="22"/>
          <w:szCs w:val="22"/>
        </w:rPr>
        <w:t xml:space="preserve"> a </w:t>
      </w:r>
      <w:r w:rsidR="005F640E" w:rsidRPr="006A6A14">
        <w:rPr>
          <w:sz w:val="22"/>
          <w:szCs w:val="22"/>
        </w:rPr>
        <w:t xml:space="preserve">basic </w:t>
      </w:r>
      <w:r w:rsidR="003A76C7" w:rsidRPr="006A6A14">
        <w:rPr>
          <w:sz w:val="22"/>
          <w:szCs w:val="22"/>
        </w:rPr>
        <w:t xml:space="preserve">summary </w:t>
      </w:r>
      <w:r w:rsidR="005F640E" w:rsidRPr="006A6A14">
        <w:rPr>
          <w:sz w:val="22"/>
          <w:szCs w:val="22"/>
        </w:rPr>
        <w:t xml:space="preserve">(using familiar terms) </w:t>
      </w:r>
      <w:r w:rsidR="003A76C7" w:rsidRPr="006A6A14">
        <w:rPr>
          <w:sz w:val="22"/>
          <w:szCs w:val="22"/>
        </w:rPr>
        <w:t xml:space="preserve">of the </w:t>
      </w:r>
      <w:r w:rsidRPr="006A6A14">
        <w:rPr>
          <w:sz w:val="22"/>
          <w:szCs w:val="22"/>
        </w:rPr>
        <w:t>results into the Plan/EIS.</w:t>
      </w:r>
    </w:p>
    <w:p w:rsidR="00EA1EDA" w:rsidRPr="006A6A14" w:rsidRDefault="00EA1EDA" w:rsidP="006A6A14">
      <w:pPr>
        <w:pBdr>
          <w:bottom w:val="single" w:sz="4" w:space="1" w:color="auto"/>
        </w:pBdr>
        <w:autoSpaceDE w:val="0"/>
        <w:autoSpaceDN w:val="0"/>
        <w:adjustRightInd w:val="0"/>
        <w:spacing w:after="240"/>
        <w:rPr>
          <w:bCs/>
          <w:sz w:val="22"/>
          <w:szCs w:val="22"/>
        </w:rPr>
      </w:pPr>
    </w:p>
    <w:p w:rsidR="008448A9" w:rsidRPr="006A6A14" w:rsidRDefault="00FB6BA8" w:rsidP="006A6A14">
      <w:pPr>
        <w:pStyle w:val="ListParagraph"/>
        <w:numPr>
          <w:ilvl w:val="0"/>
          <w:numId w:val="19"/>
        </w:numPr>
        <w:autoSpaceDE w:val="0"/>
        <w:autoSpaceDN w:val="0"/>
        <w:adjustRightInd w:val="0"/>
        <w:spacing w:after="240" w:line="240" w:lineRule="auto"/>
        <w:rPr>
          <w:rFonts w:ascii="Times New Roman" w:hAnsi="Times New Roman"/>
        </w:rPr>
      </w:pPr>
      <w:r w:rsidRPr="006A6A14">
        <w:rPr>
          <w:rFonts w:ascii="Times New Roman" w:hAnsi="Times New Roman"/>
        </w:rPr>
        <w:t xml:space="preserve">Kirby, J. S., C. </w:t>
      </w:r>
      <w:proofErr w:type="spellStart"/>
      <w:r w:rsidRPr="006A6A14">
        <w:rPr>
          <w:rFonts w:ascii="Times New Roman" w:hAnsi="Times New Roman"/>
        </w:rPr>
        <w:t>Clee</w:t>
      </w:r>
      <w:proofErr w:type="spellEnd"/>
      <w:r w:rsidRPr="006A6A14">
        <w:rPr>
          <w:rFonts w:ascii="Times New Roman" w:hAnsi="Times New Roman"/>
        </w:rPr>
        <w:t xml:space="preserve">, and V. Seager. 1993. </w:t>
      </w:r>
      <w:r w:rsidRPr="006A6A14">
        <w:rPr>
          <w:rFonts w:ascii="Times New Roman" w:hAnsi="Times New Roman"/>
          <w:i/>
        </w:rPr>
        <w:t>Impact and extent</w:t>
      </w:r>
      <w:r w:rsidR="006A6A14">
        <w:rPr>
          <w:rFonts w:ascii="Times New Roman" w:hAnsi="Times New Roman"/>
          <w:i/>
        </w:rPr>
        <w:t xml:space="preserve"> of recreational disturbance to </w:t>
      </w:r>
      <w:r w:rsidRPr="006A6A14">
        <w:rPr>
          <w:rFonts w:ascii="Times New Roman" w:hAnsi="Times New Roman"/>
          <w:i/>
        </w:rPr>
        <w:t>wader roosts on the Dee Estuary: some preliminary results</w:t>
      </w:r>
      <w:r w:rsidRPr="006A6A14">
        <w:rPr>
          <w:rFonts w:ascii="Times New Roman" w:hAnsi="Times New Roman"/>
        </w:rPr>
        <w:t>. Wader Study Group Bull.</w:t>
      </w:r>
      <w:r w:rsidRPr="006A6A14">
        <w:rPr>
          <w:rFonts w:ascii="Times New Roman" w:hAnsi="Times New Roman"/>
        </w:rPr>
        <w:tab/>
        <w:t xml:space="preserve">68:53-58. </w:t>
      </w:r>
    </w:p>
    <w:p w:rsidR="008448A9" w:rsidRPr="006A6A14" w:rsidRDefault="00FB6BA8" w:rsidP="006A6A14">
      <w:pPr>
        <w:autoSpaceDE w:val="0"/>
        <w:autoSpaceDN w:val="0"/>
        <w:adjustRightInd w:val="0"/>
        <w:spacing w:after="240"/>
        <w:rPr>
          <w:b/>
          <w:sz w:val="22"/>
          <w:szCs w:val="22"/>
        </w:rPr>
      </w:pPr>
      <w:r w:rsidRPr="006A6A14">
        <w:rPr>
          <w:b/>
          <w:sz w:val="22"/>
          <w:szCs w:val="22"/>
        </w:rPr>
        <w:t>Peer Reviewed: Y</w:t>
      </w:r>
      <w:r w:rsidR="00B70D6B" w:rsidRPr="006A6A14">
        <w:rPr>
          <w:b/>
          <w:sz w:val="22"/>
          <w:szCs w:val="22"/>
        </w:rPr>
        <w:t>es</w:t>
      </w:r>
    </w:p>
    <w:p w:rsidR="008448A9" w:rsidRPr="006A6A14" w:rsidRDefault="00FB6BA8" w:rsidP="006A6A14">
      <w:pPr>
        <w:autoSpaceDE w:val="0"/>
        <w:autoSpaceDN w:val="0"/>
        <w:adjustRightInd w:val="0"/>
        <w:spacing w:after="240"/>
        <w:rPr>
          <w:sz w:val="22"/>
          <w:szCs w:val="22"/>
        </w:rPr>
      </w:pPr>
      <w:r w:rsidRPr="006A6A14">
        <w:rPr>
          <w:sz w:val="22"/>
          <w:szCs w:val="22"/>
        </w:rPr>
        <w:t xml:space="preserve">This paper outlines the results of data collected by volunteers who patrolled Kirby Beach during wader roosting to try to limit disturbances to roosting birds. These volunteer wardens patrolled the beach during high tides, and stopped visitors who were about to disturb the roosting birds. They would talk to visitors, provide them with educational material, and record data on disturbances. They recorded the number of potential disturbances, details of any disturbances, and the number of wading birds that were trying to feed or roost at the time of disturbance. The response of the birds to disturbance was also recorded.  The </w:t>
      </w:r>
      <w:r w:rsidRPr="006A6A14">
        <w:rPr>
          <w:sz w:val="22"/>
          <w:szCs w:val="22"/>
        </w:rPr>
        <w:lastRenderedPageBreak/>
        <w:t xml:space="preserve">most common disturbance recorded was from walkers and dogs, with dogs accounting for 26-41 percent of potential disturbances, and 27-72 percent of actual disturbances. The most common response of birds to disturbances by dogs was to take flight and soon return to the area. </w:t>
      </w:r>
    </w:p>
    <w:p w:rsidR="008448A9" w:rsidRPr="006A6A14" w:rsidRDefault="00FB6BA8" w:rsidP="006A6A14">
      <w:pPr>
        <w:autoSpaceDE w:val="0"/>
        <w:autoSpaceDN w:val="0"/>
        <w:adjustRightInd w:val="0"/>
        <w:spacing w:after="240"/>
        <w:rPr>
          <w:sz w:val="22"/>
          <w:szCs w:val="22"/>
        </w:rPr>
      </w:pPr>
      <w:r w:rsidRPr="006A6A14">
        <w:rPr>
          <w:b/>
          <w:sz w:val="22"/>
          <w:szCs w:val="22"/>
        </w:rPr>
        <w:t>Citations</w:t>
      </w:r>
      <w:r w:rsidRPr="006A6A14">
        <w:rPr>
          <w:sz w:val="22"/>
          <w:szCs w:val="22"/>
        </w:rPr>
        <w:t>: This article has been cited 27 times on Google Scholar. Similar articles include:</w:t>
      </w:r>
    </w:p>
    <w:p w:rsidR="008448A9" w:rsidRPr="006A6A14" w:rsidRDefault="00BA4715" w:rsidP="006A6A14">
      <w:pPr>
        <w:numPr>
          <w:ilvl w:val="0"/>
          <w:numId w:val="13"/>
        </w:numPr>
        <w:autoSpaceDE w:val="0"/>
        <w:autoSpaceDN w:val="0"/>
        <w:adjustRightInd w:val="0"/>
        <w:spacing w:after="240"/>
        <w:rPr>
          <w:sz w:val="22"/>
          <w:szCs w:val="22"/>
        </w:rPr>
      </w:pPr>
      <w:r w:rsidRPr="006A6A14">
        <w:rPr>
          <w:sz w:val="22"/>
          <w:szCs w:val="22"/>
        </w:rPr>
        <w:t>Gill et al. 2001.</w:t>
      </w:r>
      <w:r w:rsidR="00A84B90" w:rsidRPr="006A6A14">
        <w:rPr>
          <w:sz w:val="22"/>
          <w:szCs w:val="22"/>
        </w:rPr>
        <w:t xml:space="preserve"> </w:t>
      </w:r>
      <w:r w:rsidR="00A84B90" w:rsidRPr="006A6A14">
        <w:rPr>
          <w:i/>
          <w:sz w:val="22"/>
          <w:szCs w:val="22"/>
        </w:rPr>
        <w:t>The effects of disturbance on habitat use by black</w:t>
      </w:r>
      <w:r w:rsidR="00A84B90" w:rsidRPr="006A6A14">
        <w:rPr>
          <w:rFonts w:ascii="Cambria Math" w:hAnsi="Cambria Math"/>
          <w:i/>
          <w:sz w:val="22"/>
          <w:szCs w:val="22"/>
        </w:rPr>
        <w:t>‐</w:t>
      </w:r>
      <w:r w:rsidR="00A84B90" w:rsidRPr="006A6A14">
        <w:rPr>
          <w:i/>
          <w:sz w:val="22"/>
          <w:szCs w:val="22"/>
        </w:rPr>
        <w:t xml:space="preserve">tailed godwits </w:t>
      </w:r>
      <w:proofErr w:type="spellStart"/>
      <w:r w:rsidR="00A84B90" w:rsidRPr="006A6A14">
        <w:rPr>
          <w:i/>
          <w:sz w:val="22"/>
          <w:szCs w:val="22"/>
        </w:rPr>
        <w:t>Limosa</w:t>
      </w:r>
      <w:proofErr w:type="spellEnd"/>
      <w:r w:rsidR="00A84B90" w:rsidRPr="006A6A14">
        <w:rPr>
          <w:i/>
          <w:sz w:val="22"/>
          <w:szCs w:val="22"/>
        </w:rPr>
        <w:t xml:space="preserve"> </w:t>
      </w:r>
      <w:proofErr w:type="spellStart"/>
      <w:r w:rsidR="00A84B90" w:rsidRPr="006A6A14">
        <w:rPr>
          <w:i/>
          <w:sz w:val="22"/>
          <w:szCs w:val="22"/>
        </w:rPr>
        <w:t>limosa</w:t>
      </w:r>
      <w:proofErr w:type="spellEnd"/>
      <w:r w:rsidR="00A84B90" w:rsidRPr="006A6A14">
        <w:rPr>
          <w:i/>
          <w:sz w:val="22"/>
          <w:szCs w:val="22"/>
        </w:rPr>
        <w:t xml:space="preserve"> </w:t>
      </w:r>
      <w:r w:rsidR="00A84B90" w:rsidRPr="006A6A14">
        <w:rPr>
          <w:sz w:val="22"/>
          <w:szCs w:val="22"/>
        </w:rPr>
        <w:t>(cited 59 times)</w:t>
      </w:r>
    </w:p>
    <w:p w:rsidR="008448A9" w:rsidRPr="006A6A14" w:rsidRDefault="00BA4715" w:rsidP="006A6A14">
      <w:pPr>
        <w:numPr>
          <w:ilvl w:val="0"/>
          <w:numId w:val="13"/>
        </w:numPr>
        <w:autoSpaceDE w:val="0"/>
        <w:autoSpaceDN w:val="0"/>
        <w:adjustRightInd w:val="0"/>
        <w:spacing w:after="240"/>
        <w:rPr>
          <w:sz w:val="22"/>
          <w:szCs w:val="22"/>
        </w:rPr>
      </w:pPr>
      <w:r w:rsidRPr="006A6A14">
        <w:rPr>
          <w:sz w:val="22"/>
          <w:szCs w:val="22"/>
        </w:rPr>
        <w:t>Burton et al. 1996.</w:t>
      </w:r>
      <w:r w:rsidR="00D176F0" w:rsidRPr="006A6A14">
        <w:rPr>
          <w:sz w:val="22"/>
          <w:szCs w:val="22"/>
        </w:rPr>
        <w:t xml:space="preserve"> </w:t>
      </w:r>
      <w:r w:rsidR="00D176F0" w:rsidRPr="006A6A14">
        <w:rPr>
          <w:i/>
          <w:sz w:val="22"/>
          <w:szCs w:val="22"/>
        </w:rPr>
        <w:t xml:space="preserve">Effects on shorebird numbers of disturbance, the loss of a roost site and its replacement by an artificial island at </w:t>
      </w:r>
      <w:proofErr w:type="spellStart"/>
      <w:r w:rsidR="00D176F0" w:rsidRPr="006A6A14">
        <w:rPr>
          <w:i/>
          <w:sz w:val="22"/>
          <w:szCs w:val="22"/>
        </w:rPr>
        <w:t>Hartlepool</w:t>
      </w:r>
      <w:proofErr w:type="spellEnd"/>
      <w:r w:rsidR="00D176F0" w:rsidRPr="006A6A14">
        <w:rPr>
          <w:i/>
          <w:sz w:val="22"/>
          <w:szCs w:val="22"/>
        </w:rPr>
        <w:t>, Cleveland</w:t>
      </w:r>
      <w:r w:rsidR="00D176F0" w:rsidRPr="006A6A14">
        <w:rPr>
          <w:sz w:val="22"/>
          <w:szCs w:val="22"/>
        </w:rPr>
        <w:t xml:space="preserve"> (cited 33 times)</w:t>
      </w:r>
    </w:p>
    <w:p w:rsidR="008448A9" w:rsidRPr="006A6A14" w:rsidRDefault="00D176F0" w:rsidP="006A6A14">
      <w:pPr>
        <w:autoSpaceDE w:val="0"/>
        <w:autoSpaceDN w:val="0"/>
        <w:adjustRightInd w:val="0"/>
        <w:spacing w:after="240"/>
        <w:rPr>
          <w:sz w:val="22"/>
          <w:szCs w:val="22"/>
        </w:rPr>
      </w:pPr>
      <w:r w:rsidRPr="006A6A14">
        <w:rPr>
          <w:sz w:val="22"/>
          <w:szCs w:val="22"/>
        </w:rPr>
        <w:t>Articles are from scientific journals</w:t>
      </w:r>
      <w:r w:rsidR="00BA4715" w:rsidRPr="006A6A14">
        <w:rPr>
          <w:sz w:val="22"/>
          <w:szCs w:val="22"/>
        </w:rPr>
        <w:t>.</w:t>
      </w:r>
    </w:p>
    <w:p w:rsidR="008448A9" w:rsidRPr="006A6A14" w:rsidRDefault="00AA463C" w:rsidP="006A6A14">
      <w:pPr>
        <w:spacing w:after="240"/>
        <w:rPr>
          <w:sz w:val="22"/>
          <w:szCs w:val="22"/>
        </w:rPr>
      </w:pPr>
      <w:r w:rsidRPr="006A6A14">
        <w:rPr>
          <w:b/>
          <w:sz w:val="22"/>
          <w:szCs w:val="22"/>
        </w:rPr>
        <w:t>Correspondence ID and Availability:</w:t>
      </w:r>
      <w:r w:rsidRPr="006A6A14">
        <w:rPr>
          <w:b/>
          <w:i/>
          <w:sz w:val="22"/>
          <w:szCs w:val="22"/>
        </w:rPr>
        <w:t xml:space="preserve"> </w:t>
      </w:r>
      <w:r w:rsidRPr="006A6A14">
        <w:rPr>
          <w:sz w:val="22"/>
          <w:szCs w:val="22"/>
        </w:rPr>
        <w:t>Correspondence ID: 3689, 3690, and 4668, already in EAEST files</w:t>
      </w:r>
    </w:p>
    <w:p w:rsidR="008448A9" w:rsidRPr="006A6A14" w:rsidRDefault="008B1B6E" w:rsidP="006A6A14">
      <w:pPr>
        <w:pBdr>
          <w:bottom w:val="single" w:sz="4" w:space="1" w:color="auto"/>
        </w:pBdr>
        <w:spacing w:after="240"/>
        <w:rPr>
          <w:sz w:val="22"/>
          <w:szCs w:val="22"/>
        </w:rPr>
      </w:pPr>
      <w:r w:rsidRPr="006A6A14">
        <w:rPr>
          <w:b/>
          <w:sz w:val="22"/>
          <w:szCs w:val="22"/>
        </w:rPr>
        <w:t xml:space="preserve">EAEST CONCLUSION:  </w:t>
      </w:r>
      <w:r w:rsidRPr="006A6A14">
        <w:rPr>
          <w:sz w:val="22"/>
          <w:szCs w:val="22"/>
        </w:rPr>
        <w:t xml:space="preserve">Although this study took place in Wales, it has been </w:t>
      </w:r>
      <w:proofErr w:type="gramStart"/>
      <w:r w:rsidRPr="006A6A14">
        <w:rPr>
          <w:sz w:val="22"/>
          <w:szCs w:val="22"/>
        </w:rPr>
        <w:t>peer</w:t>
      </w:r>
      <w:proofErr w:type="gramEnd"/>
      <w:r w:rsidRPr="006A6A14">
        <w:rPr>
          <w:sz w:val="22"/>
          <w:szCs w:val="22"/>
        </w:rPr>
        <w:t xml:space="preserve"> reviewed, cited numerous times, and includes a discussion of </w:t>
      </w:r>
      <w:r w:rsidR="00BA4715" w:rsidRPr="006A6A14">
        <w:rPr>
          <w:sz w:val="22"/>
          <w:szCs w:val="22"/>
        </w:rPr>
        <w:t xml:space="preserve">disturbance to birds from dogs. Because of this, </w:t>
      </w:r>
      <w:r w:rsidRPr="006A6A14">
        <w:rPr>
          <w:sz w:val="22"/>
          <w:szCs w:val="22"/>
        </w:rPr>
        <w:t>EA suggests incorporating the results in this article (from Charles Pfister) into the impacts analysis of Chapter 4 for the Plan/EIS.</w:t>
      </w:r>
    </w:p>
    <w:p w:rsidR="008448A9" w:rsidRDefault="008B1B6E" w:rsidP="006A6A14">
      <w:pPr>
        <w:pBdr>
          <w:bottom w:val="single" w:sz="4" w:space="1" w:color="auto"/>
        </w:pBdr>
        <w:spacing w:after="240"/>
        <w:rPr>
          <w:sz w:val="22"/>
          <w:szCs w:val="22"/>
        </w:rPr>
      </w:pPr>
      <w:r w:rsidRPr="006A6A14">
        <w:rPr>
          <w:b/>
          <w:sz w:val="22"/>
          <w:szCs w:val="22"/>
        </w:rPr>
        <w:t xml:space="preserve">NEXT STEP: </w:t>
      </w:r>
      <w:r w:rsidRPr="006A6A14">
        <w:rPr>
          <w:sz w:val="22"/>
          <w:szCs w:val="22"/>
        </w:rPr>
        <w:t xml:space="preserve">EA will read and review entire article and incorporate the results into the </w:t>
      </w:r>
      <w:r w:rsidR="00B21DB4" w:rsidRPr="006A6A14">
        <w:rPr>
          <w:sz w:val="22"/>
          <w:szCs w:val="22"/>
        </w:rPr>
        <w:t>Literature Review section of Chapter 4</w:t>
      </w:r>
      <w:r w:rsidRPr="006A6A14">
        <w:rPr>
          <w:sz w:val="22"/>
          <w:szCs w:val="22"/>
        </w:rPr>
        <w:t>.</w:t>
      </w:r>
    </w:p>
    <w:p w:rsidR="00EA1EDA" w:rsidRPr="006A6A14" w:rsidRDefault="00EA1EDA" w:rsidP="006A6A14">
      <w:pPr>
        <w:pBdr>
          <w:bottom w:val="single" w:sz="4" w:space="1" w:color="auto"/>
        </w:pBdr>
        <w:spacing w:after="240"/>
        <w:rPr>
          <w:bCs/>
          <w:sz w:val="22"/>
          <w:szCs w:val="22"/>
        </w:rPr>
      </w:pPr>
    </w:p>
    <w:p w:rsidR="008448A9" w:rsidRPr="006A6A14" w:rsidRDefault="00D176F0" w:rsidP="006A6A14">
      <w:pPr>
        <w:pStyle w:val="ListParagraph"/>
        <w:numPr>
          <w:ilvl w:val="0"/>
          <w:numId w:val="19"/>
        </w:numPr>
        <w:autoSpaceDE w:val="0"/>
        <w:autoSpaceDN w:val="0"/>
        <w:adjustRightInd w:val="0"/>
        <w:spacing w:after="240" w:line="240" w:lineRule="auto"/>
        <w:rPr>
          <w:rFonts w:ascii="Times New Roman" w:hAnsi="Times New Roman"/>
        </w:rPr>
      </w:pPr>
      <w:proofErr w:type="spellStart"/>
      <w:r w:rsidRPr="006A6A14">
        <w:rPr>
          <w:rFonts w:ascii="Times New Roman" w:hAnsi="Times New Roman"/>
        </w:rPr>
        <w:t>Lenth</w:t>
      </w:r>
      <w:proofErr w:type="spellEnd"/>
      <w:r w:rsidRPr="006A6A14">
        <w:rPr>
          <w:rFonts w:ascii="Times New Roman" w:hAnsi="Times New Roman"/>
        </w:rPr>
        <w:t xml:space="preserve">, B.E., Knight, R.L., and M.E. Brennan. 2008. </w:t>
      </w:r>
      <w:r w:rsidR="006A6A14">
        <w:rPr>
          <w:rFonts w:ascii="Times New Roman" w:hAnsi="Times New Roman"/>
          <w:i/>
        </w:rPr>
        <w:t xml:space="preserve">The Effects of dogs on wildlife </w:t>
      </w:r>
      <w:r w:rsidRPr="006A6A14">
        <w:rPr>
          <w:rFonts w:ascii="Times New Roman" w:hAnsi="Times New Roman"/>
          <w:i/>
        </w:rPr>
        <w:t>communities</w:t>
      </w:r>
      <w:r w:rsidRPr="006A6A14">
        <w:rPr>
          <w:rFonts w:ascii="Times New Roman" w:hAnsi="Times New Roman"/>
        </w:rPr>
        <w:t>. Natural Areas Journal 28(3):218-227.</w:t>
      </w:r>
    </w:p>
    <w:p w:rsidR="008448A9" w:rsidRPr="006A6A14" w:rsidRDefault="00CD00F8" w:rsidP="006A6A14">
      <w:pPr>
        <w:autoSpaceDE w:val="0"/>
        <w:autoSpaceDN w:val="0"/>
        <w:adjustRightInd w:val="0"/>
        <w:spacing w:after="240"/>
        <w:rPr>
          <w:b/>
          <w:sz w:val="22"/>
          <w:szCs w:val="22"/>
        </w:rPr>
      </w:pPr>
      <w:r w:rsidRPr="006A6A14">
        <w:rPr>
          <w:b/>
          <w:sz w:val="22"/>
          <w:szCs w:val="22"/>
        </w:rPr>
        <w:t>Peer Reviewed: Y</w:t>
      </w:r>
      <w:r w:rsidR="00B70D6B" w:rsidRPr="006A6A14">
        <w:rPr>
          <w:b/>
          <w:sz w:val="22"/>
          <w:szCs w:val="22"/>
        </w:rPr>
        <w:t>es</w:t>
      </w:r>
    </w:p>
    <w:p w:rsidR="008448A9" w:rsidRPr="006A6A14" w:rsidRDefault="00CD00F8" w:rsidP="006A6A14">
      <w:pPr>
        <w:autoSpaceDE w:val="0"/>
        <w:autoSpaceDN w:val="0"/>
        <w:adjustRightInd w:val="0"/>
        <w:spacing w:after="240"/>
        <w:rPr>
          <w:sz w:val="22"/>
          <w:szCs w:val="22"/>
        </w:rPr>
      </w:pPr>
      <w:r w:rsidRPr="006A6A14">
        <w:rPr>
          <w:sz w:val="22"/>
          <w:szCs w:val="22"/>
        </w:rPr>
        <w:t>The effects of dogs on wildlife were studied by comparing the activity levels of wildlife in areas where dogs were allowed, and areas where they were prohibited. Wildlife activity was measured using five methods: (1) pellet plots, (2) track plates, (3) remote triggered cameras, (4) on-trail scat surveys, and (5) mapping prairie dog (</w:t>
      </w:r>
      <w:proofErr w:type="spellStart"/>
      <w:r w:rsidRPr="006A6A14">
        <w:rPr>
          <w:i/>
          <w:iCs/>
          <w:sz w:val="22"/>
          <w:szCs w:val="22"/>
        </w:rPr>
        <w:t>Cynomys</w:t>
      </w:r>
      <w:proofErr w:type="spellEnd"/>
      <w:r w:rsidRPr="006A6A14">
        <w:rPr>
          <w:i/>
          <w:iCs/>
          <w:sz w:val="22"/>
          <w:szCs w:val="22"/>
        </w:rPr>
        <w:t xml:space="preserve"> </w:t>
      </w:r>
      <w:proofErr w:type="spellStart"/>
      <w:r w:rsidRPr="006A6A14">
        <w:rPr>
          <w:i/>
          <w:iCs/>
          <w:sz w:val="22"/>
          <w:szCs w:val="22"/>
        </w:rPr>
        <w:t>ludovicianus</w:t>
      </w:r>
      <w:proofErr w:type="spellEnd"/>
      <w:r w:rsidRPr="006A6A14">
        <w:rPr>
          <w:sz w:val="22"/>
          <w:szCs w:val="22"/>
        </w:rPr>
        <w:t xml:space="preserve">) burrow locations. The presence of dogs along trails was correlated to </w:t>
      </w:r>
      <w:r w:rsidR="00D278D3" w:rsidRPr="006A6A14">
        <w:rPr>
          <w:sz w:val="22"/>
          <w:szCs w:val="22"/>
        </w:rPr>
        <w:t>altered habitat usage by wildlife. Use of areas where dogs were allowed was significantly lower than use in areas where dogs were prohibited</w:t>
      </w:r>
      <w:r w:rsidRPr="006A6A14">
        <w:rPr>
          <w:sz w:val="22"/>
          <w:szCs w:val="22"/>
        </w:rPr>
        <w:t>. These findings have implications for the management of natural areas, particularly those that allow dogs to be off-leash.</w:t>
      </w:r>
    </w:p>
    <w:p w:rsidR="008448A9" w:rsidRPr="006A6A14" w:rsidRDefault="001A5FD8" w:rsidP="006A6A14">
      <w:pPr>
        <w:autoSpaceDE w:val="0"/>
        <w:autoSpaceDN w:val="0"/>
        <w:adjustRightInd w:val="0"/>
        <w:spacing w:after="240"/>
        <w:rPr>
          <w:sz w:val="22"/>
          <w:szCs w:val="22"/>
        </w:rPr>
      </w:pPr>
      <w:r w:rsidRPr="006A6A14">
        <w:rPr>
          <w:b/>
          <w:sz w:val="22"/>
          <w:szCs w:val="22"/>
        </w:rPr>
        <w:t>Citations</w:t>
      </w:r>
      <w:r w:rsidRPr="006A6A14">
        <w:rPr>
          <w:sz w:val="22"/>
          <w:szCs w:val="22"/>
        </w:rPr>
        <w:t>: Article has been cited 14 times on Google Scholar. Similar articles include:</w:t>
      </w:r>
    </w:p>
    <w:p w:rsidR="008448A9" w:rsidRPr="006A6A14" w:rsidRDefault="00BA4715" w:rsidP="006A6A14">
      <w:pPr>
        <w:numPr>
          <w:ilvl w:val="0"/>
          <w:numId w:val="14"/>
        </w:numPr>
        <w:autoSpaceDE w:val="0"/>
        <w:autoSpaceDN w:val="0"/>
        <w:adjustRightInd w:val="0"/>
        <w:spacing w:after="240"/>
        <w:rPr>
          <w:b/>
          <w:bCs/>
          <w:sz w:val="22"/>
          <w:szCs w:val="22"/>
        </w:rPr>
      </w:pPr>
      <w:r w:rsidRPr="006A6A14">
        <w:rPr>
          <w:sz w:val="22"/>
          <w:szCs w:val="22"/>
        </w:rPr>
        <w:t>Taylor and Knight. 2003.</w:t>
      </w:r>
      <w:r w:rsidR="001A5FD8" w:rsidRPr="006A6A14">
        <w:rPr>
          <w:sz w:val="22"/>
          <w:szCs w:val="22"/>
        </w:rPr>
        <w:t xml:space="preserve"> </w:t>
      </w:r>
      <w:r w:rsidR="001A5FD8" w:rsidRPr="006A6A14">
        <w:rPr>
          <w:bCs/>
          <w:i/>
          <w:sz w:val="22"/>
          <w:szCs w:val="22"/>
        </w:rPr>
        <w:t xml:space="preserve">Wildlife Responses </w:t>
      </w:r>
      <w:proofErr w:type="gramStart"/>
      <w:r w:rsidR="001A5FD8" w:rsidRPr="006A6A14">
        <w:rPr>
          <w:bCs/>
          <w:i/>
          <w:sz w:val="22"/>
          <w:szCs w:val="22"/>
        </w:rPr>
        <w:t>To</w:t>
      </w:r>
      <w:proofErr w:type="gramEnd"/>
      <w:r w:rsidR="001A5FD8" w:rsidRPr="006A6A14">
        <w:rPr>
          <w:bCs/>
          <w:i/>
          <w:sz w:val="22"/>
          <w:szCs w:val="22"/>
        </w:rPr>
        <w:t xml:space="preserve"> Recreation And Associated Visitor Perceptions</w:t>
      </w:r>
      <w:r w:rsidR="001A5FD8" w:rsidRPr="006A6A14">
        <w:rPr>
          <w:bCs/>
          <w:sz w:val="22"/>
          <w:szCs w:val="22"/>
        </w:rPr>
        <w:t xml:space="preserve"> (cited 111 times)</w:t>
      </w:r>
    </w:p>
    <w:p w:rsidR="008448A9" w:rsidRPr="006A6A14" w:rsidRDefault="00BA4715" w:rsidP="006A6A14">
      <w:pPr>
        <w:numPr>
          <w:ilvl w:val="0"/>
          <w:numId w:val="14"/>
        </w:numPr>
        <w:autoSpaceDE w:val="0"/>
        <w:autoSpaceDN w:val="0"/>
        <w:adjustRightInd w:val="0"/>
        <w:spacing w:after="240"/>
        <w:rPr>
          <w:sz w:val="22"/>
          <w:szCs w:val="22"/>
        </w:rPr>
      </w:pPr>
      <w:r w:rsidRPr="006A6A14">
        <w:rPr>
          <w:sz w:val="22"/>
          <w:szCs w:val="22"/>
        </w:rPr>
        <w:t xml:space="preserve">Banks and Bryant. </w:t>
      </w:r>
      <w:r w:rsidR="001A5FD8" w:rsidRPr="006A6A14">
        <w:rPr>
          <w:sz w:val="22"/>
          <w:szCs w:val="22"/>
        </w:rPr>
        <w:t>2007</w:t>
      </w:r>
      <w:r w:rsidRPr="006A6A14">
        <w:rPr>
          <w:sz w:val="22"/>
          <w:szCs w:val="22"/>
        </w:rPr>
        <w:t xml:space="preserve">. </w:t>
      </w:r>
      <w:r w:rsidR="001A5FD8" w:rsidRPr="006A6A14">
        <w:rPr>
          <w:i/>
          <w:sz w:val="22"/>
          <w:szCs w:val="22"/>
        </w:rPr>
        <w:t>Four-legged friend or foe? Dog walking displaces native birds from natural areas</w:t>
      </w:r>
      <w:r w:rsidR="001A5FD8" w:rsidRPr="006A6A14">
        <w:rPr>
          <w:sz w:val="22"/>
          <w:szCs w:val="22"/>
        </w:rPr>
        <w:t xml:space="preserve"> (cited 23 times)</w:t>
      </w:r>
    </w:p>
    <w:p w:rsidR="008448A9" w:rsidRPr="006A6A14" w:rsidRDefault="001A5FD8" w:rsidP="006A6A14">
      <w:pPr>
        <w:autoSpaceDE w:val="0"/>
        <w:autoSpaceDN w:val="0"/>
        <w:adjustRightInd w:val="0"/>
        <w:spacing w:after="240"/>
        <w:rPr>
          <w:sz w:val="22"/>
          <w:szCs w:val="22"/>
        </w:rPr>
      </w:pPr>
      <w:r w:rsidRPr="006A6A14">
        <w:rPr>
          <w:sz w:val="22"/>
          <w:szCs w:val="22"/>
        </w:rPr>
        <w:t>These articles are from scientific journals</w:t>
      </w:r>
    </w:p>
    <w:p w:rsidR="008448A9" w:rsidRPr="006A6A14" w:rsidRDefault="00AA463C" w:rsidP="006A6A14">
      <w:pPr>
        <w:spacing w:after="240"/>
        <w:rPr>
          <w:sz w:val="22"/>
          <w:szCs w:val="22"/>
        </w:rPr>
      </w:pPr>
      <w:r w:rsidRPr="006A6A14">
        <w:rPr>
          <w:b/>
          <w:sz w:val="22"/>
          <w:szCs w:val="22"/>
        </w:rPr>
        <w:lastRenderedPageBreak/>
        <w:t>Correspondence ID and Availability:</w:t>
      </w:r>
      <w:r w:rsidRPr="006A6A14">
        <w:rPr>
          <w:b/>
          <w:i/>
          <w:sz w:val="22"/>
          <w:szCs w:val="22"/>
        </w:rPr>
        <w:t xml:space="preserve"> </w:t>
      </w:r>
      <w:r w:rsidRPr="006A6A14">
        <w:rPr>
          <w:sz w:val="22"/>
          <w:szCs w:val="22"/>
        </w:rPr>
        <w:t>Correspondence ID: 3689, 3690, and 4668, already in EAEST files</w:t>
      </w:r>
    </w:p>
    <w:p w:rsidR="008448A9" w:rsidRPr="006A6A14" w:rsidRDefault="00514959" w:rsidP="006A6A14">
      <w:pPr>
        <w:autoSpaceDE w:val="0"/>
        <w:autoSpaceDN w:val="0"/>
        <w:adjustRightInd w:val="0"/>
        <w:spacing w:after="240"/>
        <w:rPr>
          <w:sz w:val="22"/>
          <w:szCs w:val="22"/>
        </w:rPr>
      </w:pPr>
      <w:r w:rsidRPr="006A6A14">
        <w:rPr>
          <w:b/>
          <w:sz w:val="22"/>
          <w:szCs w:val="22"/>
        </w:rPr>
        <w:t xml:space="preserve">EAEST CONCLUSION:  </w:t>
      </w:r>
      <w:r w:rsidR="00863842" w:rsidRPr="006A6A14">
        <w:rPr>
          <w:sz w:val="22"/>
          <w:szCs w:val="22"/>
        </w:rPr>
        <w:t>This article has already been used in and cited in the Plan/EIS</w:t>
      </w:r>
      <w:r w:rsidR="00A731A2" w:rsidRPr="006A6A14">
        <w:rPr>
          <w:sz w:val="22"/>
          <w:szCs w:val="22"/>
        </w:rPr>
        <w:t xml:space="preserve"> as has</w:t>
      </w:r>
      <w:r w:rsidR="00863842" w:rsidRPr="006A6A14">
        <w:rPr>
          <w:sz w:val="22"/>
          <w:szCs w:val="22"/>
        </w:rPr>
        <w:t xml:space="preserve"> the Banks and Bryant (2007) article; </w:t>
      </w:r>
      <w:r w:rsidR="00A731A2" w:rsidRPr="006A6A14">
        <w:rPr>
          <w:sz w:val="22"/>
          <w:szCs w:val="22"/>
        </w:rPr>
        <w:t>t</w:t>
      </w:r>
      <w:r w:rsidR="00863842" w:rsidRPr="006A6A14">
        <w:rPr>
          <w:sz w:val="22"/>
          <w:szCs w:val="22"/>
        </w:rPr>
        <w:t xml:space="preserve">he Taylor and Knight (2003) article did not attempt to address differences in wildlife response </w:t>
      </w:r>
      <w:proofErr w:type="gramStart"/>
      <w:r w:rsidR="00863842" w:rsidRPr="006A6A14">
        <w:rPr>
          <w:sz w:val="22"/>
          <w:szCs w:val="22"/>
        </w:rPr>
        <w:t>as a result of</w:t>
      </w:r>
      <w:proofErr w:type="gramEnd"/>
      <w:r w:rsidR="00863842" w:rsidRPr="006A6A14">
        <w:rPr>
          <w:sz w:val="22"/>
          <w:szCs w:val="22"/>
        </w:rPr>
        <w:t xml:space="preserve"> difference recreational activities such as dog</w:t>
      </w:r>
      <w:r w:rsidR="00136F84">
        <w:rPr>
          <w:sz w:val="22"/>
          <w:szCs w:val="22"/>
        </w:rPr>
        <w:t xml:space="preserve"> </w:t>
      </w:r>
      <w:r w:rsidR="00863842" w:rsidRPr="006A6A14">
        <w:rPr>
          <w:sz w:val="22"/>
          <w:szCs w:val="22"/>
        </w:rPr>
        <w:t>walking so this article was not included in the Plan/EIS.</w:t>
      </w:r>
    </w:p>
    <w:p w:rsidR="008448A9" w:rsidRDefault="00514959" w:rsidP="006A6A14">
      <w:pPr>
        <w:pBdr>
          <w:bottom w:val="single" w:sz="4" w:space="1" w:color="auto"/>
        </w:pBdr>
        <w:spacing w:after="240"/>
        <w:rPr>
          <w:sz w:val="22"/>
          <w:szCs w:val="22"/>
        </w:rPr>
      </w:pPr>
      <w:r w:rsidRPr="006A6A14">
        <w:rPr>
          <w:b/>
          <w:sz w:val="22"/>
          <w:szCs w:val="22"/>
        </w:rPr>
        <w:t xml:space="preserve">NEXT STEP: </w:t>
      </w:r>
      <w:r w:rsidR="00863842" w:rsidRPr="006A6A14">
        <w:rPr>
          <w:sz w:val="22"/>
          <w:szCs w:val="22"/>
        </w:rPr>
        <w:t>None.</w:t>
      </w:r>
    </w:p>
    <w:p w:rsidR="00EA1EDA" w:rsidRPr="006A6A14" w:rsidRDefault="00EA1EDA" w:rsidP="006A6A14">
      <w:pPr>
        <w:pBdr>
          <w:bottom w:val="single" w:sz="4" w:space="1" w:color="auto"/>
        </w:pBdr>
        <w:spacing w:after="240"/>
        <w:rPr>
          <w:sz w:val="22"/>
          <w:szCs w:val="22"/>
        </w:rPr>
      </w:pPr>
    </w:p>
    <w:p w:rsidR="008448A9" w:rsidRPr="006A6A14" w:rsidRDefault="001A5FD8" w:rsidP="006A6A14">
      <w:pPr>
        <w:pStyle w:val="ListParagraph"/>
        <w:numPr>
          <w:ilvl w:val="0"/>
          <w:numId w:val="19"/>
        </w:numPr>
        <w:autoSpaceDE w:val="0"/>
        <w:autoSpaceDN w:val="0"/>
        <w:adjustRightInd w:val="0"/>
        <w:spacing w:after="240" w:line="240" w:lineRule="auto"/>
        <w:rPr>
          <w:rFonts w:ascii="Times New Roman" w:hAnsi="Times New Roman"/>
        </w:rPr>
      </w:pPr>
      <w:r w:rsidRPr="006A6A14">
        <w:rPr>
          <w:rFonts w:ascii="Times New Roman" w:hAnsi="Times New Roman"/>
        </w:rPr>
        <w:t xml:space="preserve">Pfister, C., Harrington, B.A., and Lavine, M. 1992. </w:t>
      </w:r>
      <w:r w:rsidRPr="006A6A14">
        <w:rPr>
          <w:rFonts w:ascii="Times New Roman" w:hAnsi="Times New Roman"/>
          <w:i/>
        </w:rPr>
        <w:t>The impact o</w:t>
      </w:r>
      <w:r w:rsidR="006A6A14">
        <w:rPr>
          <w:rFonts w:ascii="Times New Roman" w:hAnsi="Times New Roman"/>
          <w:i/>
        </w:rPr>
        <w:t xml:space="preserve">f human disturbance on </w:t>
      </w:r>
      <w:r w:rsidRPr="006A6A14">
        <w:rPr>
          <w:rFonts w:ascii="Times New Roman" w:hAnsi="Times New Roman"/>
          <w:i/>
        </w:rPr>
        <w:t>shorebirds at a migration staging area.</w:t>
      </w:r>
      <w:r w:rsidRPr="006A6A14">
        <w:rPr>
          <w:rFonts w:ascii="Times New Roman" w:hAnsi="Times New Roman"/>
        </w:rPr>
        <w:t xml:space="preserve"> Biological Conservation 60: 115-126.</w:t>
      </w:r>
    </w:p>
    <w:p w:rsidR="008448A9" w:rsidRPr="006A6A14" w:rsidRDefault="001A5FD8" w:rsidP="006A6A14">
      <w:pPr>
        <w:autoSpaceDE w:val="0"/>
        <w:autoSpaceDN w:val="0"/>
        <w:adjustRightInd w:val="0"/>
        <w:spacing w:after="240"/>
        <w:rPr>
          <w:b/>
          <w:sz w:val="22"/>
          <w:szCs w:val="22"/>
        </w:rPr>
      </w:pPr>
      <w:r w:rsidRPr="006A6A14">
        <w:rPr>
          <w:b/>
          <w:sz w:val="22"/>
          <w:szCs w:val="22"/>
        </w:rPr>
        <w:t>Peer Reviewed: Y</w:t>
      </w:r>
      <w:r w:rsidR="00B70D6B" w:rsidRPr="006A6A14">
        <w:rPr>
          <w:b/>
          <w:sz w:val="22"/>
          <w:szCs w:val="22"/>
        </w:rPr>
        <w:t>es</w:t>
      </w:r>
    </w:p>
    <w:p w:rsidR="008448A9" w:rsidRPr="006A6A14" w:rsidRDefault="001A5FD8" w:rsidP="006A6A14">
      <w:pPr>
        <w:autoSpaceDE w:val="0"/>
        <w:autoSpaceDN w:val="0"/>
        <w:adjustRightInd w:val="0"/>
        <w:spacing w:after="240"/>
        <w:rPr>
          <w:b/>
          <w:sz w:val="22"/>
          <w:szCs w:val="22"/>
        </w:rPr>
      </w:pPr>
      <w:r w:rsidRPr="006A6A14">
        <w:rPr>
          <w:sz w:val="22"/>
          <w:szCs w:val="22"/>
        </w:rPr>
        <w:t xml:space="preserve">The effects of human disturbance on the capacity of a migratory bird staging area were studied. Long-term census data was analyzed, and results indicated that in four of seven migratory bird species, </w:t>
      </w:r>
      <w:r w:rsidR="00BA4715" w:rsidRPr="006A6A14">
        <w:rPr>
          <w:sz w:val="22"/>
          <w:szCs w:val="22"/>
        </w:rPr>
        <w:t>birds showed one or more types o</w:t>
      </w:r>
      <w:r w:rsidRPr="006A6A14">
        <w:rPr>
          <w:sz w:val="22"/>
          <w:szCs w:val="22"/>
        </w:rPr>
        <w:t xml:space="preserve">f movement in response to disturbance. At areas of high human disturbance, the abundance of migratory bird species may be reduced up to 50 </w:t>
      </w:r>
      <w:r w:rsidR="00BA4715" w:rsidRPr="006A6A14">
        <w:rPr>
          <w:sz w:val="22"/>
          <w:szCs w:val="22"/>
        </w:rPr>
        <w:t>percent</w:t>
      </w:r>
      <w:r w:rsidR="00635894" w:rsidRPr="006A6A14">
        <w:rPr>
          <w:sz w:val="22"/>
          <w:szCs w:val="22"/>
        </w:rPr>
        <w:t xml:space="preserve">. Disturbance is implicated as a potential factor in long-term declines in shorebird abundance at the site, and may be limited or reduced by closing parts of the beach during migration. </w:t>
      </w:r>
    </w:p>
    <w:p w:rsidR="008448A9" w:rsidRPr="006A6A14" w:rsidRDefault="00635894" w:rsidP="006A6A14">
      <w:pPr>
        <w:autoSpaceDE w:val="0"/>
        <w:autoSpaceDN w:val="0"/>
        <w:adjustRightInd w:val="0"/>
        <w:spacing w:after="240"/>
        <w:rPr>
          <w:sz w:val="22"/>
          <w:szCs w:val="22"/>
        </w:rPr>
      </w:pPr>
      <w:r w:rsidRPr="006A6A14">
        <w:rPr>
          <w:b/>
          <w:sz w:val="22"/>
          <w:szCs w:val="22"/>
        </w:rPr>
        <w:t>Citation</w:t>
      </w:r>
      <w:r w:rsidRPr="006A6A14">
        <w:rPr>
          <w:sz w:val="22"/>
          <w:szCs w:val="22"/>
        </w:rPr>
        <w:t xml:space="preserve">: This article has been cited 103 times on Google Scholar. Similar articles include: </w:t>
      </w:r>
    </w:p>
    <w:p w:rsidR="008448A9" w:rsidRPr="006A6A14" w:rsidRDefault="00BA4715" w:rsidP="006A6A14">
      <w:pPr>
        <w:numPr>
          <w:ilvl w:val="0"/>
          <w:numId w:val="15"/>
        </w:numPr>
        <w:autoSpaceDE w:val="0"/>
        <w:autoSpaceDN w:val="0"/>
        <w:adjustRightInd w:val="0"/>
        <w:spacing w:after="240"/>
        <w:rPr>
          <w:sz w:val="22"/>
          <w:szCs w:val="22"/>
        </w:rPr>
      </w:pPr>
      <w:r w:rsidRPr="006A6A14">
        <w:rPr>
          <w:sz w:val="22"/>
          <w:szCs w:val="22"/>
        </w:rPr>
        <w:t>Gill et al. 1996.</w:t>
      </w:r>
      <w:r w:rsidR="00635894" w:rsidRPr="006A6A14">
        <w:rPr>
          <w:sz w:val="22"/>
          <w:szCs w:val="22"/>
        </w:rPr>
        <w:t xml:space="preserve"> </w:t>
      </w:r>
      <w:r w:rsidR="00635894" w:rsidRPr="006A6A14">
        <w:rPr>
          <w:i/>
          <w:sz w:val="22"/>
          <w:szCs w:val="22"/>
        </w:rPr>
        <w:t xml:space="preserve">A method to quantify the effects of </w:t>
      </w:r>
      <w:r w:rsidR="00635894" w:rsidRPr="006A6A14">
        <w:rPr>
          <w:bCs/>
          <w:i/>
          <w:sz w:val="22"/>
          <w:szCs w:val="22"/>
        </w:rPr>
        <w:t xml:space="preserve">human disturbance </w:t>
      </w:r>
      <w:r w:rsidR="00635894" w:rsidRPr="006A6A14">
        <w:rPr>
          <w:i/>
          <w:sz w:val="22"/>
          <w:szCs w:val="22"/>
        </w:rPr>
        <w:t xml:space="preserve">on animal populations </w:t>
      </w:r>
      <w:r w:rsidR="00635894" w:rsidRPr="006A6A14">
        <w:rPr>
          <w:sz w:val="22"/>
          <w:szCs w:val="22"/>
        </w:rPr>
        <w:t>(cited 191 times)</w:t>
      </w:r>
    </w:p>
    <w:p w:rsidR="008448A9" w:rsidRPr="006A6A14" w:rsidRDefault="00BA4715" w:rsidP="006A6A14">
      <w:pPr>
        <w:numPr>
          <w:ilvl w:val="0"/>
          <w:numId w:val="15"/>
        </w:numPr>
        <w:autoSpaceDE w:val="0"/>
        <w:autoSpaceDN w:val="0"/>
        <w:adjustRightInd w:val="0"/>
        <w:spacing w:after="240"/>
        <w:rPr>
          <w:sz w:val="22"/>
          <w:szCs w:val="22"/>
        </w:rPr>
      </w:pPr>
      <w:r w:rsidRPr="006A6A14">
        <w:rPr>
          <w:sz w:val="22"/>
          <w:szCs w:val="22"/>
        </w:rPr>
        <w:t>Burger. 1998.</w:t>
      </w:r>
      <w:r w:rsidR="00635894" w:rsidRPr="006A6A14">
        <w:rPr>
          <w:sz w:val="22"/>
          <w:szCs w:val="22"/>
        </w:rPr>
        <w:t xml:space="preserve"> </w:t>
      </w:r>
      <w:r w:rsidR="00635894" w:rsidRPr="006A6A14">
        <w:rPr>
          <w:i/>
          <w:sz w:val="22"/>
          <w:szCs w:val="22"/>
        </w:rPr>
        <w:t>The effect of human activity on birds at a coastal bay</w:t>
      </w:r>
      <w:r w:rsidR="00635894" w:rsidRPr="006A6A14">
        <w:rPr>
          <w:sz w:val="22"/>
          <w:szCs w:val="22"/>
        </w:rPr>
        <w:t xml:space="preserve"> (cited 171 times)</w:t>
      </w:r>
    </w:p>
    <w:p w:rsidR="008448A9" w:rsidRPr="006A6A14" w:rsidRDefault="00E04C76" w:rsidP="006A6A14">
      <w:pPr>
        <w:autoSpaceDE w:val="0"/>
        <w:autoSpaceDN w:val="0"/>
        <w:adjustRightInd w:val="0"/>
        <w:spacing w:after="240"/>
        <w:rPr>
          <w:sz w:val="22"/>
          <w:szCs w:val="22"/>
        </w:rPr>
      </w:pPr>
      <w:r w:rsidRPr="006A6A14">
        <w:rPr>
          <w:sz w:val="22"/>
          <w:szCs w:val="22"/>
        </w:rPr>
        <w:t>These articles are in biological journals</w:t>
      </w:r>
    </w:p>
    <w:p w:rsidR="008448A9" w:rsidRPr="006A6A14" w:rsidRDefault="00B70D6B" w:rsidP="006A6A14">
      <w:pPr>
        <w:spacing w:after="240"/>
        <w:rPr>
          <w:sz w:val="22"/>
          <w:szCs w:val="22"/>
        </w:rPr>
      </w:pPr>
      <w:r w:rsidRPr="006A6A14">
        <w:rPr>
          <w:b/>
          <w:sz w:val="22"/>
          <w:szCs w:val="22"/>
        </w:rPr>
        <w:t>Correspondence ID and Availability:</w:t>
      </w:r>
      <w:r w:rsidRPr="006A6A14">
        <w:rPr>
          <w:b/>
          <w:i/>
          <w:sz w:val="22"/>
          <w:szCs w:val="22"/>
        </w:rPr>
        <w:t xml:space="preserve"> </w:t>
      </w:r>
      <w:r w:rsidRPr="006A6A14">
        <w:rPr>
          <w:sz w:val="22"/>
          <w:szCs w:val="22"/>
        </w:rPr>
        <w:t>Correspondence ID: 3689, 3690, and 4668</w:t>
      </w:r>
      <w:r w:rsidR="004A29E5" w:rsidRPr="006A6A14">
        <w:rPr>
          <w:sz w:val="22"/>
          <w:szCs w:val="22"/>
        </w:rPr>
        <w:t xml:space="preserve">; </w:t>
      </w:r>
      <w:r w:rsidR="003A76C7" w:rsidRPr="006A6A14">
        <w:rPr>
          <w:sz w:val="22"/>
          <w:szCs w:val="22"/>
        </w:rPr>
        <w:t>in EAEST files.</w:t>
      </w:r>
    </w:p>
    <w:p w:rsidR="008448A9" w:rsidRPr="006A6A14" w:rsidRDefault="007F28EB" w:rsidP="006A6A14">
      <w:pPr>
        <w:pBdr>
          <w:bottom w:val="single" w:sz="4" w:space="1" w:color="auto"/>
        </w:pBdr>
        <w:spacing w:after="240"/>
        <w:rPr>
          <w:sz w:val="22"/>
          <w:szCs w:val="22"/>
        </w:rPr>
      </w:pPr>
      <w:r w:rsidRPr="006A6A14">
        <w:rPr>
          <w:b/>
          <w:sz w:val="22"/>
          <w:szCs w:val="22"/>
        </w:rPr>
        <w:t xml:space="preserve">EAEST CONCLUSION:  </w:t>
      </w:r>
      <w:r w:rsidRPr="006A6A14">
        <w:rPr>
          <w:sz w:val="22"/>
          <w:szCs w:val="22"/>
        </w:rPr>
        <w:t>Suggest incorporating the results in this article (from Charles Pfister) into the impacts analysis of Chapter 4 for the Plan/EIS</w:t>
      </w:r>
      <w:r w:rsidR="001B6EF1" w:rsidRPr="006A6A14">
        <w:rPr>
          <w:sz w:val="22"/>
          <w:szCs w:val="22"/>
        </w:rPr>
        <w:t xml:space="preserve"> under a discussion of people and other threats, particularly in the indirect and cumulative impacts sections</w:t>
      </w:r>
      <w:r w:rsidRPr="006A6A14">
        <w:rPr>
          <w:sz w:val="22"/>
          <w:szCs w:val="22"/>
        </w:rPr>
        <w:t>.</w:t>
      </w:r>
    </w:p>
    <w:p w:rsidR="008448A9" w:rsidRDefault="007F28EB" w:rsidP="006A6A14">
      <w:pPr>
        <w:pBdr>
          <w:bottom w:val="single" w:sz="4" w:space="1" w:color="auto"/>
        </w:pBdr>
        <w:autoSpaceDE w:val="0"/>
        <w:autoSpaceDN w:val="0"/>
        <w:adjustRightInd w:val="0"/>
        <w:spacing w:after="240"/>
        <w:rPr>
          <w:sz w:val="22"/>
          <w:szCs w:val="22"/>
        </w:rPr>
      </w:pPr>
      <w:r w:rsidRPr="006A6A14">
        <w:rPr>
          <w:b/>
          <w:sz w:val="22"/>
          <w:szCs w:val="22"/>
        </w:rPr>
        <w:t xml:space="preserve">NEXT STEP: </w:t>
      </w:r>
      <w:r w:rsidRPr="006A6A14">
        <w:rPr>
          <w:sz w:val="22"/>
          <w:szCs w:val="22"/>
        </w:rPr>
        <w:t>EA will read and review entire article and incorporate the results into the Plan/EIS.</w:t>
      </w:r>
    </w:p>
    <w:p w:rsidR="00EA1EDA" w:rsidRPr="006A6A14" w:rsidRDefault="00EA1EDA" w:rsidP="006A6A14">
      <w:pPr>
        <w:pBdr>
          <w:bottom w:val="single" w:sz="4" w:space="1" w:color="auto"/>
        </w:pBdr>
        <w:autoSpaceDE w:val="0"/>
        <w:autoSpaceDN w:val="0"/>
        <w:adjustRightInd w:val="0"/>
        <w:spacing w:after="240"/>
        <w:rPr>
          <w:sz w:val="22"/>
          <w:szCs w:val="22"/>
        </w:rPr>
      </w:pPr>
    </w:p>
    <w:p w:rsidR="008448A9" w:rsidRPr="006A6A14" w:rsidRDefault="00E04C76" w:rsidP="006A6A14">
      <w:pPr>
        <w:pStyle w:val="ListParagraph"/>
        <w:numPr>
          <w:ilvl w:val="0"/>
          <w:numId w:val="19"/>
        </w:numPr>
        <w:autoSpaceDE w:val="0"/>
        <w:autoSpaceDN w:val="0"/>
        <w:adjustRightInd w:val="0"/>
        <w:spacing w:after="240" w:line="240" w:lineRule="auto"/>
        <w:rPr>
          <w:rFonts w:ascii="Times New Roman" w:hAnsi="Times New Roman"/>
        </w:rPr>
      </w:pPr>
      <w:r w:rsidRPr="006A6A14">
        <w:rPr>
          <w:rFonts w:ascii="Times New Roman" w:hAnsi="Times New Roman"/>
        </w:rPr>
        <w:t xml:space="preserve">Scott, F. E. 1989. </w:t>
      </w:r>
      <w:r w:rsidRPr="006A6A14">
        <w:rPr>
          <w:rFonts w:ascii="Times New Roman" w:hAnsi="Times New Roman"/>
          <w:i/>
        </w:rPr>
        <w:t xml:space="preserve">Human disturbance of wading birds on the </w:t>
      </w:r>
      <w:proofErr w:type="spellStart"/>
      <w:r w:rsidRPr="006A6A14">
        <w:rPr>
          <w:rFonts w:ascii="Times New Roman" w:hAnsi="Times New Roman"/>
          <w:i/>
        </w:rPr>
        <w:t>Ythan</w:t>
      </w:r>
      <w:proofErr w:type="spellEnd"/>
      <w:r w:rsidRPr="006A6A14">
        <w:rPr>
          <w:rFonts w:ascii="Times New Roman" w:hAnsi="Times New Roman"/>
          <w:i/>
        </w:rPr>
        <w:t xml:space="preserve"> estuary. </w:t>
      </w:r>
      <w:proofErr w:type="spellStart"/>
      <w:r w:rsidRPr="006A6A14">
        <w:rPr>
          <w:rFonts w:ascii="Times New Roman" w:hAnsi="Times New Roman"/>
          <w:i/>
        </w:rPr>
        <w:t>Unpubl</w:t>
      </w:r>
      <w:proofErr w:type="spellEnd"/>
      <w:r w:rsidRPr="006A6A14">
        <w:rPr>
          <w:rFonts w:ascii="Times New Roman" w:hAnsi="Times New Roman"/>
          <w:i/>
        </w:rPr>
        <w:t>. B.Sc.</w:t>
      </w:r>
      <w:r w:rsidR="006A6A14">
        <w:rPr>
          <w:rFonts w:ascii="Times New Roman" w:hAnsi="Times New Roman"/>
          <w:i/>
        </w:rPr>
        <w:t xml:space="preserve"> </w:t>
      </w:r>
      <w:r w:rsidRPr="006A6A14">
        <w:rPr>
          <w:rFonts w:ascii="Times New Roman" w:hAnsi="Times New Roman"/>
          <w:i/>
        </w:rPr>
        <w:t>thesis, Department of Zoology</w:t>
      </w:r>
      <w:r w:rsidRPr="006A6A14">
        <w:rPr>
          <w:rFonts w:ascii="Times New Roman" w:hAnsi="Times New Roman"/>
        </w:rPr>
        <w:t>, Univ. Aberdeen. 42 pp. [abstract in Wader Study Group</w:t>
      </w:r>
      <w:r w:rsidRPr="006A6A14">
        <w:rPr>
          <w:rFonts w:ascii="Times New Roman" w:hAnsi="Times New Roman"/>
        </w:rPr>
        <w:tab/>
        <w:t>Bull. 68:81-82]</w:t>
      </w:r>
    </w:p>
    <w:p w:rsidR="008448A9" w:rsidRPr="006A6A14" w:rsidRDefault="00E04C76" w:rsidP="006A6A14">
      <w:pPr>
        <w:autoSpaceDE w:val="0"/>
        <w:autoSpaceDN w:val="0"/>
        <w:adjustRightInd w:val="0"/>
        <w:spacing w:after="240"/>
        <w:rPr>
          <w:b/>
          <w:sz w:val="22"/>
          <w:szCs w:val="22"/>
        </w:rPr>
      </w:pPr>
      <w:r w:rsidRPr="006A6A14">
        <w:rPr>
          <w:b/>
          <w:sz w:val="22"/>
          <w:szCs w:val="22"/>
        </w:rPr>
        <w:t xml:space="preserve">Peer Reviewed: </w:t>
      </w:r>
      <w:r w:rsidR="00B70D6B" w:rsidRPr="006A6A14">
        <w:rPr>
          <w:b/>
          <w:sz w:val="22"/>
          <w:szCs w:val="22"/>
        </w:rPr>
        <w:t>No</w:t>
      </w:r>
    </w:p>
    <w:p w:rsidR="008448A9" w:rsidRPr="006A6A14" w:rsidRDefault="00E04C76" w:rsidP="006A6A14">
      <w:pPr>
        <w:autoSpaceDE w:val="0"/>
        <w:autoSpaceDN w:val="0"/>
        <w:adjustRightInd w:val="0"/>
        <w:spacing w:after="240"/>
        <w:rPr>
          <w:sz w:val="22"/>
          <w:szCs w:val="22"/>
        </w:rPr>
      </w:pPr>
      <w:r w:rsidRPr="006A6A14">
        <w:rPr>
          <w:sz w:val="22"/>
          <w:szCs w:val="22"/>
        </w:rPr>
        <w:t>The disturbance to waders from walkers, bait-diggers, and sport fishermen was studied. Dog walkers were found to be the most c</w:t>
      </w:r>
      <w:r w:rsidR="00405904" w:rsidRPr="006A6A14">
        <w:rPr>
          <w:sz w:val="22"/>
          <w:szCs w:val="22"/>
        </w:rPr>
        <w:t xml:space="preserve">ommon cause of disturbance, and more than half of the walkers were accompanied </w:t>
      </w:r>
      <w:r w:rsidR="00405904" w:rsidRPr="006A6A14">
        <w:rPr>
          <w:sz w:val="22"/>
          <w:szCs w:val="22"/>
        </w:rPr>
        <w:lastRenderedPageBreak/>
        <w:t xml:space="preserve">by dogs. The study showed the reactions of different species to these different recreational activities. The time it took for birds to return to an area after disturbance </w:t>
      </w:r>
      <w:r w:rsidR="00BA4715" w:rsidRPr="006A6A14">
        <w:rPr>
          <w:sz w:val="22"/>
          <w:szCs w:val="22"/>
        </w:rPr>
        <w:t>w</w:t>
      </w:r>
      <w:r w:rsidR="00405904" w:rsidRPr="006A6A14">
        <w:rPr>
          <w:sz w:val="22"/>
          <w:szCs w:val="22"/>
        </w:rPr>
        <w:t>as studied, and most species kept considerably far distances from disturbance by fishermen, though these distances were shorter</w:t>
      </w:r>
      <w:r w:rsidR="00BA4715" w:rsidRPr="006A6A14">
        <w:rPr>
          <w:sz w:val="22"/>
          <w:szCs w:val="22"/>
        </w:rPr>
        <w:t xml:space="preserve"> than distances from </w:t>
      </w:r>
      <w:r w:rsidR="00405904" w:rsidRPr="006A6A14">
        <w:rPr>
          <w:sz w:val="22"/>
          <w:szCs w:val="22"/>
        </w:rPr>
        <w:t xml:space="preserve">bait diggers and walkers. Some species found on tidal flats were slow to return after disturbance by walkers, sometimes taking 25 minutes to come back to a site. </w:t>
      </w:r>
    </w:p>
    <w:p w:rsidR="008448A9" w:rsidRPr="006A6A14" w:rsidRDefault="00405904" w:rsidP="006A6A14">
      <w:pPr>
        <w:autoSpaceDE w:val="0"/>
        <w:autoSpaceDN w:val="0"/>
        <w:adjustRightInd w:val="0"/>
        <w:spacing w:after="240"/>
        <w:rPr>
          <w:bCs/>
          <w:sz w:val="22"/>
          <w:szCs w:val="22"/>
        </w:rPr>
      </w:pPr>
      <w:r w:rsidRPr="006A6A14">
        <w:rPr>
          <w:b/>
          <w:bCs/>
          <w:sz w:val="22"/>
          <w:szCs w:val="22"/>
        </w:rPr>
        <w:t>Citations</w:t>
      </w:r>
      <w:r w:rsidRPr="006A6A14">
        <w:rPr>
          <w:bCs/>
          <w:sz w:val="22"/>
          <w:szCs w:val="22"/>
        </w:rPr>
        <w:t xml:space="preserve">:  This article is not available on Google Scholar. Similar articles are unknown. </w:t>
      </w:r>
    </w:p>
    <w:p w:rsidR="008448A9" w:rsidRPr="006A6A14" w:rsidRDefault="00B70D6B" w:rsidP="006A6A14">
      <w:pPr>
        <w:spacing w:after="240"/>
        <w:rPr>
          <w:sz w:val="22"/>
          <w:szCs w:val="22"/>
        </w:rPr>
      </w:pPr>
      <w:r w:rsidRPr="006A6A14">
        <w:rPr>
          <w:b/>
          <w:sz w:val="22"/>
          <w:szCs w:val="22"/>
        </w:rPr>
        <w:t>Correspondence ID and Availability:</w:t>
      </w:r>
      <w:r w:rsidRPr="006A6A14">
        <w:rPr>
          <w:b/>
          <w:i/>
          <w:sz w:val="22"/>
          <w:szCs w:val="22"/>
        </w:rPr>
        <w:t xml:space="preserve"> </w:t>
      </w:r>
      <w:r w:rsidRPr="006A6A14">
        <w:rPr>
          <w:sz w:val="22"/>
          <w:szCs w:val="22"/>
        </w:rPr>
        <w:t>Correspondence ID: 3689, 3690, and 4668</w:t>
      </w:r>
      <w:r w:rsidR="004A29E5" w:rsidRPr="006A6A14">
        <w:rPr>
          <w:sz w:val="22"/>
          <w:szCs w:val="22"/>
        </w:rPr>
        <w:t xml:space="preserve">; not available for purchase, may be on ILL, </w:t>
      </w:r>
      <w:proofErr w:type="gramStart"/>
      <w:r w:rsidR="004A29E5" w:rsidRPr="006A6A14">
        <w:rPr>
          <w:sz w:val="22"/>
          <w:szCs w:val="22"/>
        </w:rPr>
        <w:t>abstract</w:t>
      </w:r>
      <w:proofErr w:type="gramEnd"/>
      <w:r w:rsidR="004A29E5" w:rsidRPr="006A6A14">
        <w:rPr>
          <w:sz w:val="22"/>
          <w:szCs w:val="22"/>
        </w:rPr>
        <w:t xml:space="preserve"> is available online</w:t>
      </w:r>
    </w:p>
    <w:p w:rsidR="008448A9" w:rsidRPr="006A6A14" w:rsidRDefault="004827AF" w:rsidP="006A6A14">
      <w:pPr>
        <w:spacing w:after="240"/>
        <w:rPr>
          <w:sz w:val="22"/>
          <w:szCs w:val="22"/>
        </w:rPr>
      </w:pPr>
      <w:r w:rsidRPr="006A6A14">
        <w:rPr>
          <w:b/>
          <w:sz w:val="22"/>
          <w:szCs w:val="22"/>
        </w:rPr>
        <w:t xml:space="preserve">EAEST CONCLUSION:  </w:t>
      </w:r>
      <w:r w:rsidRPr="006A6A14">
        <w:rPr>
          <w:sz w:val="22"/>
          <w:szCs w:val="22"/>
        </w:rPr>
        <w:t xml:space="preserve">This paper has not been published because it was a thesis, it has not been </w:t>
      </w:r>
      <w:proofErr w:type="gramStart"/>
      <w:r w:rsidRPr="006A6A14">
        <w:rPr>
          <w:sz w:val="22"/>
          <w:szCs w:val="22"/>
        </w:rPr>
        <w:t>peer</w:t>
      </w:r>
      <w:proofErr w:type="gramEnd"/>
      <w:r w:rsidRPr="006A6A14">
        <w:rPr>
          <w:sz w:val="22"/>
          <w:szCs w:val="22"/>
        </w:rPr>
        <w:t xml:space="preserve"> reviewed, and has not been cited.  EA does not suggest using this article </w:t>
      </w:r>
      <w:r w:rsidR="004B78BC" w:rsidRPr="006A6A14">
        <w:rPr>
          <w:sz w:val="22"/>
          <w:szCs w:val="22"/>
        </w:rPr>
        <w:t xml:space="preserve">(from Charles Pfister) </w:t>
      </w:r>
      <w:r w:rsidRPr="006A6A14">
        <w:rPr>
          <w:sz w:val="22"/>
          <w:szCs w:val="22"/>
        </w:rPr>
        <w:t>in the Plan/EIS.</w:t>
      </w:r>
    </w:p>
    <w:p w:rsidR="008448A9" w:rsidRDefault="004827AF" w:rsidP="00EA1EDA">
      <w:pPr>
        <w:pBdr>
          <w:bottom w:val="single" w:sz="4" w:space="1" w:color="auto"/>
        </w:pBdr>
        <w:spacing w:after="240"/>
        <w:rPr>
          <w:sz w:val="22"/>
          <w:szCs w:val="22"/>
        </w:rPr>
      </w:pPr>
      <w:r w:rsidRPr="006A6A14">
        <w:rPr>
          <w:b/>
          <w:sz w:val="22"/>
          <w:szCs w:val="22"/>
        </w:rPr>
        <w:t>NEXT STEP:</w:t>
      </w:r>
      <w:r w:rsidRPr="006A6A14">
        <w:rPr>
          <w:sz w:val="22"/>
          <w:szCs w:val="22"/>
        </w:rPr>
        <w:t xml:space="preserve"> None.</w:t>
      </w:r>
      <w:r w:rsidR="006A6A14">
        <w:rPr>
          <w:sz w:val="22"/>
          <w:szCs w:val="22"/>
        </w:rPr>
        <w:t xml:space="preserve"> </w:t>
      </w:r>
    </w:p>
    <w:p w:rsidR="00EA1EDA" w:rsidRPr="006A6A14" w:rsidRDefault="00EA1EDA" w:rsidP="00EA1EDA">
      <w:pPr>
        <w:pBdr>
          <w:bottom w:val="single" w:sz="4" w:space="1" w:color="auto"/>
        </w:pBdr>
        <w:spacing w:after="240"/>
        <w:rPr>
          <w:sz w:val="22"/>
          <w:szCs w:val="22"/>
        </w:rPr>
      </w:pPr>
    </w:p>
    <w:p w:rsidR="008448A9" w:rsidRPr="006A6A14" w:rsidRDefault="00405904" w:rsidP="006A6A14">
      <w:pPr>
        <w:pStyle w:val="ListParagraph"/>
        <w:numPr>
          <w:ilvl w:val="0"/>
          <w:numId w:val="19"/>
        </w:numPr>
        <w:autoSpaceDE w:val="0"/>
        <w:autoSpaceDN w:val="0"/>
        <w:adjustRightInd w:val="0"/>
        <w:spacing w:after="240" w:line="240" w:lineRule="auto"/>
        <w:rPr>
          <w:rFonts w:ascii="Times New Roman" w:hAnsi="Times New Roman"/>
          <w:bCs/>
        </w:rPr>
      </w:pPr>
      <w:r w:rsidRPr="006A6A14">
        <w:rPr>
          <w:rFonts w:ascii="Times New Roman" w:hAnsi="Times New Roman"/>
          <w:bCs/>
        </w:rPr>
        <w:t xml:space="preserve">Smit, C. J., and G. J. M. </w:t>
      </w:r>
      <w:proofErr w:type="spellStart"/>
      <w:r w:rsidRPr="006A6A14">
        <w:rPr>
          <w:rFonts w:ascii="Times New Roman" w:hAnsi="Times New Roman"/>
          <w:bCs/>
        </w:rPr>
        <w:t>Visser</w:t>
      </w:r>
      <w:proofErr w:type="spellEnd"/>
      <w:r w:rsidRPr="006A6A14">
        <w:rPr>
          <w:rFonts w:ascii="Times New Roman" w:hAnsi="Times New Roman"/>
          <w:bCs/>
        </w:rPr>
        <w:t xml:space="preserve">. 1993. </w:t>
      </w:r>
      <w:r w:rsidRPr="006A6A14">
        <w:rPr>
          <w:rFonts w:ascii="Times New Roman" w:hAnsi="Times New Roman"/>
          <w:bCs/>
          <w:i/>
        </w:rPr>
        <w:t>Effects of disturbance on sh</w:t>
      </w:r>
      <w:r w:rsidR="006A6A14">
        <w:rPr>
          <w:rFonts w:ascii="Times New Roman" w:hAnsi="Times New Roman"/>
          <w:bCs/>
          <w:i/>
        </w:rPr>
        <w:t xml:space="preserve">orebirds: a summary of </w:t>
      </w:r>
      <w:r w:rsidR="00D20428" w:rsidRPr="006A6A14">
        <w:rPr>
          <w:rFonts w:ascii="Times New Roman" w:hAnsi="Times New Roman"/>
          <w:bCs/>
          <w:i/>
        </w:rPr>
        <w:t>existing</w:t>
      </w:r>
      <w:r w:rsidR="006A6A14">
        <w:rPr>
          <w:rFonts w:ascii="Times New Roman" w:hAnsi="Times New Roman"/>
          <w:bCs/>
          <w:i/>
        </w:rPr>
        <w:t xml:space="preserve"> </w:t>
      </w:r>
      <w:r w:rsidRPr="006A6A14">
        <w:rPr>
          <w:rFonts w:ascii="Times New Roman" w:hAnsi="Times New Roman"/>
          <w:bCs/>
          <w:i/>
        </w:rPr>
        <w:t xml:space="preserve">knowledge from the Dutch </w:t>
      </w:r>
      <w:proofErr w:type="spellStart"/>
      <w:r w:rsidRPr="006A6A14">
        <w:rPr>
          <w:rFonts w:ascii="Times New Roman" w:hAnsi="Times New Roman"/>
          <w:bCs/>
          <w:i/>
        </w:rPr>
        <w:t>Wadden</w:t>
      </w:r>
      <w:proofErr w:type="spellEnd"/>
      <w:r w:rsidRPr="006A6A14">
        <w:rPr>
          <w:rFonts w:ascii="Times New Roman" w:hAnsi="Times New Roman"/>
          <w:bCs/>
          <w:i/>
        </w:rPr>
        <w:t xml:space="preserve"> Sea and Delta area</w:t>
      </w:r>
      <w:r w:rsidR="00D20428" w:rsidRPr="006A6A14">
        <w:rPr>
          <w:rFonts w:ascii="Times New Roman" w:hAnsi="Times New Roman"/>
          <w:bCs/>
        </w:rPr>
        <w:t>. Wader Study Group</w:t>
      </w:r>
      <w:r w:rsidR="006A6A14">
        <w:rPr>
          <w:rFonts w:ascii="Times New Roman" w:hAnsi="Times New Roman"/>
          <w:bCs/>
        </w:rPr>
        <w:t xml:space="preserve"> </w:t>
      </w:r>
      <w:r w:rsidR="00D20428" w:rsidRPr="006A6A14">
        <w:rPr>
          <w:rFonts w:ascii="Times New Roman" w:hAnsi="Times New Roman"/>
          <w:bCs/>
        </w:rPr>
        <w:t>Bull. 68:6</w:t>
      </w:r>
      <w:r w:rsidRPr="006A6A14">
        <w:rPr>
          <w:rFonts w:ascii="Times New Roman" w:hAnsi="Times New Roman"/>
          <w:bCs/>
        </w:rPr>
        <w:t>19.</w:t>
      </w:r>
    </w:p>
    <w:p w:rsidR="008448A9" w:rsidRPr="006A6A14" w:rsidRDefault="00405904" w:rsidP="006A6A14">
      <w:pPr>
        <w:autoSpaceDE w:val="0"/>
        <w:autoSpaceDN w:val="0"/>
        <w:adjustRightInd w:val="0"/>
        <w:spacing w:after="240"/>
        <w:rPr>
          <w:b/>
          <w:bCs/>
          <w:sz w:val="22"/>
          <w:szCs w:val="22"/>
        </w:rPr>
      </w:pPr>
      <w:r w:rsidRPr="006A6A14">
        <w:rPr>
          <w:b/>
          <w:bCs/>
          <w:sz w:val="22"/>
          <w:szCs w:val="22"/>
        </w:rPr>
        <w:t>Peer Reviewed: Yes</w:t>
      </w:r>
    </w:p>
    <w:p w:rsidR="008448A9" w:rsidRPr="006A6A14" w:rsidRDefault="00405904" w:rsidP="006A6A14">
      <w:pPr>
        <w:autoSpaceDE w:val="0"/>
        <w:autoSpaceDN w:val="0"/>
        <w:adjustRightInd w:val="0"/>
        <w:spacing w:after="240"/>
        <w:rPr>
          <w:b/>
          <w:bCs/>
          <w:sz w:val="22"/>
          <w:szCs w:val="22"/>
        </w:rPr>
      </w:pPr>
      <w:r w:rsidRPr="006A6A14">
        <w:rPr>
          <w:bCs/>
          <w:sz w:val="22"/>
          <w:szCs w:val="22"/>
        </w:rPr>
        <w:t xml:space="preserve">Study that analyzed a set of studies carried out at the </w:t>
      </w:r>
      <w:proofErr w:type="spellStart"/>
      <w:r w:rsidRPr="006A6A14">
        <w:rPr>
          <w:bCs/>
          <w:sz w:val="22"/>
          <w:szCs w:val="22"/>
        </w:rPr>
        <w:t>Wadden</w:t>
      </w:r>
      <w:proofErr w:type="spellEnd"/>
      <w:r w:rsidRPr="006A6A14">
        <w:rPr>
          <w:bCs/>
          <w:sz w:val="22"/>
          <w:szCs w:val="22"/>
        </w:rPr>
        <w:t xml:space="preserve"> Sea and Delta area. Paper addresses the effects of disturbance by various activities on shorebirds. The </w:t>
      </w:r>
      <w:r w:rsidR="00265917" w:rsidRPr="006A6A14">
        <w:rPr>
          <w:bCs/>
          <w:sz w:val="22"/>
          <w:szCs w:val="22"/>
        </w:rPr>
        <w:t>impacts of leisure activities and other activities on both foraging and resting birds were</w:t>
      </w:r>
      <w:r w:rsidRPr="006A6A14">
        <w:rPr>
          <w:bCs/>
          <w:sz w:val="22"/>
          <w:szCs w:val="22"/>
        </w:rPr>
        <w:t xml:space="preserve"> studied.  The paper reviewed the data from several studies t</w:t>
      </w:r>
      <w:r w:rsidR="00265917" w:rsidRPr="006A6A14">
        <w:rPr>
          <w:bCs/>
          <w:sz w:val="22"/>
          <w:szCs w:val="22"/>
        </w:rPr>
        <w:t xml:space="preserve">o explore the responses of various species of birds from activities in a variety of habitats. </w:t>
      </w:r>
      <w:r w:rsidRPr="006A6A14">
        <w:rPr>
          <w:bCs/>
          <w:sz w:val="22"/>
          <w:szCs w:val="22"/>
        </w:rPr>
        <w:t xml:space="preserve">The effects of small airplanes, jets and helicopters are also considered, as are the effects of disturbance on food intake and </w:t>
      </w:r>
      <w:proofErr w:type="spellStart"/>
      <w:r w:rsidRPr="006A6A14">
        <w:rPr>
          <w:bCs/>
          <w:sz w:val="22"/>
          <w:szCs w:val="22"/>
        </w:rPr>
        <w:t>behaviour</w:t>
      </w:r>
      <w:proofErr w:type="spellEnd"/>
      <w:r w:rsidRPr="006A6A14">
        <w:rPr>
          <w:bCs/>
          <w:sz w:val="22"/>
          <w:szCs w:val="22"/>
        </w:rPr>
        <w:t xml:space="preserve"> of territorial birds. Frequent disturbance may force waders to abandon traditional high-tide roosts. </w:t>
      </w:r>
    </w:p>
    <w:p w:rsidR="008448A9" w:rsidRPr="006A6A14" w:rsidRDefault="00265917" w:rsidP="006A6A14">
      <w:pPr>
        <w:autoSpaceDE w:val="0"/>
        <w:autoSpaceDN w:val="0"/>
        <w:adjustRightInd w:val="0"/>
        <w:spacing w:after="240"/>
        <w:rPr>
          <w:bCs/>
          <w:sz w:val="22"/>
          <w:szCs w:val="22"/>
        </w:rPr>
      </w:pPr>
      <w:r w:rsidRPr="006A6A14">
        <w:rPr>
          <w:b/>
          <w:bCs/>
          <w:sz w:val="22"/>
          <w:szCs w:val="22"/>
        </w:rPr>
        <w:t>Citations</w:t>
      </w:r>
      <w:r w:rsidRPr="006A6A14">
        <w:rPr>
          <w:bCs/>
          <w:sz w:val="22"/>
          <w:szCs w:val="22"/>
        </w:rPr>
        <w:t xml:space="preserve">: Cited on Google Scholar 72 times. Other similar papers include: </w:t>
      </w:r>
    </w:p>
    <w:p w:rsidR="008448A9" w:rsidRPr="006A6A14" w:rsidRDefault="00D20428" w:rsidP="006A6A14">
      <w:pPr>
        <w:numPr>
          <w:ilvl w:val="0"/>
          <w:numId w:val="16"/>
        </w:numPr>
        <w:autoSpaceDE w:val="0"/>
        <w:autoSpaceDN w:val="0"/>
        <w:adjustRightInd w:val="0"/>
        <w:spacing w:after="240"/>
        <w:rPr>
          <w:bCs/>
          <w:sz w:val="22"/>
          <w:szCs w:val="22"/>
        </w:rPr>
      </w:pPr>
      <w:r w:rsidRPr="006A6A14">
        <w:rPr>
          <w:bCs/>
          <w:sz w:val="22"/>
          <w:szCs w:val="22"/>
        </w:rPr>
        <w:t xml:space="preserve">Roberts. 1993. </w:t>
      </w:r>
      <w:r w:rsidR="00265917" w:rsidRPr="006A6A14">
        <w:rPr>
          <w:bCs/>
          <w:sz w:val="22"/>
          <w:szCs w:val="22"/>
        </w:rPr>
        <w:t xml:space="preserve"> </w:t>
      </w:r>
      <w:r w:rsidR="00265917" w:rsidRPr="006A6A14">
        <w:rPr>
          <w:bCs/>
          <w:i/>
          <w:sz w:val="22"/>
          <w:szCs w:val="22"/>
        </w:rPr>
        <w:t>Responses of foraging sanderlings to human approaches</w:t>
      </w:r>
      <w:r w:rsidR="00265917" w:rsidRPr="006A6A14">
        <w:rPr>
          <w:bCs/>
          <w:sz w:val="22"/>
          <w:szCs w:val="22"/>
        </w:rPr>
        <w:t xml:space="preserve"> (cited 27 times)</w:t>
      </w:r>
    </w:p>
    <w:p w:rsidR="008448A9" w:rsidRPr="006A6A14" w:rsidRDefault="00D20428" w:rsidP="006A6A14">
      <w:pPr>
        <w:numPr>
          <w:ilvl w:val="0"/>
          <w:numId w:val="16"/>
        </w:numPr>
        <w:autoSpaceDE w:val="0"/>
        <w:autoSpaceDN w:val="0"/>
        <w:adjustRightInd w:val="0"/>
        <w:spacing w:after="240"/>
        <w:rPr>
          <w:bCs/>
          <w:sz w:val="22"/>
          <w:szCs w:val="22"/>
        </w:rPr>
      </w:pPr>
      <w:proofErr w:type="spellStart"/>
      <w:r w:rsidRPr="006A6A14">
        <w:rPr>
          <w:bCs/>
          <w:sz w:val="22"/>
          <w:szCs w:val="22"/>
        </w:rPr>
        <w:t>Laursen</w:t>
      </w:r>
      <w:proofErr w:type="spellEnd"/>
      <w:r w:rsidRPr="006A6A14">
        <w:rPr>
          <w:bCs/>
          <w:sz w:val="22"/>
          <w:szCs w:val="22"/>
        </w:rPr>
        <w:t xml:space="preserve"> et al. 2005.</w:t>
      </w:r>
      <w:r w:rsidR="00265917" w:rsidRPr="006A6A14">
        <w:rPr>
          <w:bCs/>
          <w:sz w:val="22"/>
          <w:szCs w:val="22"/>
        </w:rPr>
        <w:t xml:space="preserve"> </w:t>
      </w:r>
      <w:r w:rsidR="00265917" w:rsidRPr="006A6A14">
        <w:rPr>
          <w:bCs/>
          <w:i/>
          <w:sz w:val="22"/>
          <w:szCs w:val="22"/>
        </w:rPr>
        <w:t xml:space="preserve">Factors affecting escape distances of staging </w:t>
      </w:r>
      <w:proofErr w:type="spellStart"/>
      <w:r w:rsidR="00265917" w:rsidRPr="006A6A14">
        <w:rPr>
          <w:bCs/>
          <w:i/>
          <w:sz w:val="22"/>
          <w:szCs w:val="22"/>
        </w:rPr>
        <w:t>waterbirds</w:t>
      </w:r>
      <w:proofErr w:type="spellEnd"/>
      <w:r w:rsidR="00265917" w:rsidRPr="006A6A14">
        <w:rPr>
          <w:bCs/>
          <w:sz w:val="22"/>
          <w:szCs w:val="22"/>
        </w:rPr>
        <w:t xml:space="preserve"> (cited 19 times)</w:t>
      </w:r>
    </w:p>
    <w:p w:rsidR="008448A9" w:rsidRPr="006A6A14" w:rsidRDefault="00265917" w:rsidP="006A6A14">
      <w:pPr>
        <w:pBdr>
          <w:bottom w:val="single" w:sz="4" w:space="1" w:color="auto"/>
        </w:pBdr>
        <w:autoSpaceDE w:val="0"/>
        <w:autoSpaceDN w:val="0"/>
        <w:adjustRightInd w:val="0"/>
        <w:spacing w:after="240"/>
        <w:rPr>
          <w:b/>
          <w:sz w:val="22"/>
          <w:szCs w:val="22"/>
          <w:highlight w:val="yellow"/>
        </w:rPr>
      </w:pPr>
      <w:r w:rsidRPr="006A6A14">
        <w:rPr>
          <w:bCs/>
          <w:sz w:val="22"/>
          <w:szCs w:val="22"/>
        </w:rPr>
        <w:t>Articles were found in biological journals</w:t>
      </w:r>
    </w:p>
    <w:p w:rsidR="008448A9" w:rsidRPr="006A6A14" w:rsidRDefault="00101E81" w:rsidP="006A6A14">
      <w:pPr>
        <w:pBdr>
          <w:bottom w:val="single" w:sz="4" w:space="1" w:color="auto"/>
        </w:pBdr>
        <w:autoSpaceDE w:val="0"/>
        <w:autoSpaceDN w:val="0"/>
        <w:adjustRightInd w:val="0"/>
        <w:spacing w:after="240"/>
        <w:rPr>
          <w:sz w:val="22"/>
          <w:szCs w:val="22"/>
        </w:rPr>
      </w:pPr>
      <w:r w:rsidRPr="006A6A14">
        <w:rPr>
          <w:b/>
          <w:sz w:val="22"/>
          <w:szCs w:val="22"/>
        </w:rPr>
        <w:t>Correspondence ID and Availability:</w:t>
      </w:r>
      <w:r w:rsidRPr="006A6A14">
        <w:rPr>
          <w:b/>
          <w:i/>
          <w:sz w:val="22"/>
          <w:szCs w:val="22"/>
        </w:rPr>
        <w:t xml:space="preserve"> </w:t>
      </w:r>
      <w:r w:rsidRPr="006A6A14">
        <w:rPr>
          <w:sz w:val="22"/>
          <w:szCs w:val="22"/>
        </w:rPr>
        <w:t>Correspondence ID: 3689, 3690, and 4668, already in EAEST files</w:t>
      </w:r>
    </w:p>
    <w:p w:rsidR="008448A9" w:rsidRPr="006A6A14" w:rsidRDefault="00514959" w:rsidP="006A6A14">
      <w:pPr>
        <w:pBdr>
          <w:bottom w:val="single" w:sz="4" w:space="1" w:color="auto"/>
        </w:pBdr>
        <w:autoSpaceDE w:val="0"/>
        <w:autoSpaceDN w:val="0"/>
        <w:adjustRightInd w:val="0"/>
        <w:spacing w:after="240"/>
        <w:rPr>
          <w:sz w:val="22"/>
          <w:szCs w:val="22"/>
        </w:rPr>
      </w:pPr>
      <w:r w:rsidRPr="006A6A14">
        <w:rPr>
          <w:b/>
          <w:sz w:val="22"/>
          <w:szCs w:val="22"/>
        </w:rPr>
        <w:t xml:space="preserve">EAEST CONCLUSION:  </w:t>
      </w:r>
      <w:r w:rsidR="003F6692" w:rsidRPr="006A6A14">
        <w:rPr>
          <w:sz w:val="22"/>
          <w:szCs w:val="22"/>
        </w:rPr>
        <w:t xml:space="preserve">Although this study took place in Europe, it has been </w:t>
      </w:r>
      <w:proofErr w:type="gramStart"/>
      <w:r w:rsidR="003F6692" w:rsidRPr="006A6A14">
        <w:rPr>
          <w:sz w:val="22"/>
          <w:szCs w:val="22"/>
        </w:rPr>
        <w:t>peer</w:t>
      </w:r>
      <w:proofErr w:type="gramEnd"/>
      <w:r w:rsidR="003F6692" w:rsidRPr="006A6A14">
        <w:rPr>
          <w:sz w:val="22"/>
          <w:szCs w:val="22"/>
        </w:rPr>
        <w:t xml:space="preserve"> reviewed, cited numerous times, and includes a discussion of disturbance to birds from dogs as well as a description of different resul</w:t>
      </w:r>
      <w:r w:rsidR="00D20428" w:rsidRPr="006A6A14">
        <w:rPr>
          <w:sz w:val="22"/>
          <w:szCs w:val="22"/>
        </w:rPr>
        <w:t>ts of disturbance to shorebirds. Because of this</w:t>
      </w:r>
      <w:r w:rsidR="003F6692" w:rsidRPr="006A6A14">
        <w:rPr>
          <w:sz w:val="22"/>
          <w:szCs w:val="22"/>
        </w:rPr>
        <w:t xml:space="preserve"> EA suggests incorporating the results in this article (from Charles Pfister) into the impacts analysis of Chapter 4 for the Plan/EIS</w:t>
      </w:r>
      <w:r w:rsidRPr="006A6A14">
        <w:rPr>
          <w:sz w:val="22"/>
          <w:szCs w:val="22"/>
        </w:rPr>
        <w:t>.</w:t>
      </w:r>
      <w:r w:rsidR="00C26734" w:rsidRPr="006A6A14">
        <w:rPr>
          <w:sz w:val="22"/>
          <w:szCs w:val="22"/>
        </w:rPr>
        <w:t xml:space="preserve"> Data from disturbance by dogs as well as data from disturbance by other sources should be incorporated. </w:t>
      </w:r>
    </w:p>
    <w:p w:rsidR="008448A9" w:rsidRDefault="00514959" w:rsidP="006A6A14">
      <w:pPr>
        <w:pBdr>
          <w:bottom w:val="single" w:sz="4" w:space="1" w:color="auto"/>
        </w:pBdr>
        <w:autoSpaceDE w:val="0"/>
        <w:autoSpaceDN w:val="0"/>
        <w:adjustRightInd w:val="0"/>
        <w:spacing w:after="240"/>
        <w:rPr>
          <w:sz w:val="22"/>
          <w:szCs w:val="22"/>
        </w:rPr>
      </w:pPr>
      <w:r w:rsidRPr="006A6A14">
        <w:rPr>
          <w:b/>
          <w:sz w:val="22"/>
          <w:szCs w:val="22"/>
        </w:rPr>
        <w:lastRenderedPageBreak/>
        <w:t xml:space="preserve">NEXT STEP: </w:t>
      </w:r>
      <w:r w:rsidR="003F6692" w:rsidRPr="006A6A14">
        <w:rPr>
          <w:sz w:val="22"/>
          <w:szCs w:val="22"/>
        </w:rPr>
        <w:t>EA will read and review entire article and incorporate the results into the Literature Review section of Chapter 4.</w:t>
      </w:r>
    </w:p>
    <w:p w:rsidR="00EA1EDA" w:rsidRPr="006A6A14" w:rsidRDefault="00EA1EDA" w:rsidP="006A6A14">
      <w:pPr>
        <w:pBdr>
          <w:bottom w:val="single" w:sz="4" w:space="1" w:color="auto"/>
        </w:pBdr>
        <w:autoSpaceDE w:val="0"/>
        <w:autoSpaceDN w:val="0"/>
        <w:adjustRightInd w:val="0"/>
        <w:spacing w:after="240"/>
        <w:rPr>
          <w:bCs/>
          <w:sz w:val="22"/>
          <w:szCs w:val="22"/>
        </w:rPr>
      </w:pPr>
    </w:p>
    <w:p w:rsidR="008448A9" w:rsidRPr="006A6A14" w:rsidRDefault="00265917" w:rsidP="006A6A14">
      <w:pPr>
        <w:pStyle w:val="ListParagraph"/>
        <w:numPr>
          <w:ilvl w:val="0"/>
          <w:numId w:val="19"/>
        </w:numPr>
        <w:autoSpaceDE w:val="0"/>
        <w:autoSpaceDN w:val="0"/>
        <w:adjustRightInd w:val="0"/>
        <w:spacing w:after="240" w:line="240" w:lineRule="auto"/>
        <w:rPr>
          <w:rFonts w:ascii="Times New Roman" w:hAnsi="Times New Roman"/>
          <w:bCs/>
        </w:rPr>
      </w:pPr>
      <w:r w:rsidRPr="006A6A14">
        <w:rPr>
          <w:rFonts w:ascii="Times New Roman" w:hAnsi="Times New Roman"/>
          <w:bCs/>
        </w:rPr>
        <w:t>Thom</w:t>
      </w:r>
      <w:r w:rsidR="00291EB9" w:rsidRPr="006A6A14">
        <w:rPr>
          <w:rFonts w:ascii="Times New Roman" w:hAnsi="Times New Roman"/>
          <w:bCs/>
        </w:rPr>
        <w:t>a</w:t>
      </w:r>
      <w:r w:rsidRPr="006A6A14">
        <w:rPr>
          <w:rFonts w:ascii="Times New Roman" w:hAnsi="Times New Roman"/>
          <w:bCs/>
        </w:rPr>
        <w:t xml:space="preserve">s, K., </w:t>
      </w:r>
      <w:proofErr w:type="spellStart"/>
      <w:r w:rsidRPr="006A6A14">
        <w:rPr>
          <w:rFonts w:ascii="Times New Roman" w:hAnsi="Times New Roman"/>
          <w:bCs/>
        </w:rPr>
        <w:t>Kvitek</w:t>
      </w:r>
      <w:proofErr w:type="spellEnd"/>
      <w:r w:rsidRPr="006A6A14">
        <w:rPr>
          <w:rFonts w:ascii="Times New Roman" w:hAnsi="Times New Roman"/>
          <w:bCs/>
        </w:rPr>
        <w:t xml:space="preserve">, R.G., and C. </w:t>
      </w:r>
      <w:proofErr w:type="spellStart"/>
      <w:r w:rsidRPr="006A6A14">
        <w:rPr>
          <w:rFonts w:ascii="Times New Roman" w:hAnsi="Times New Roman"/>
          <w:bCs/>
        </w:rPr>
        <w:t>Bretez</w:t>
      </w:r>
      <w:proofErr w:type="spellEnd"/>
      <w:r w:rsidRPr="006A6A14">
        <w:rPr>
          <w:rFonts w:ascii="Times New Roman" w:hAnsi="Times New Roman"/>
          <w:bCs/>
        </w:rPr>
        <w:t xml:space="preserve">. 2003. </w:t>
      </w:r>
      <w:r w:rsidRPr="006A6A14">
        <w:rPr>
          <w:rFonts w:ascii="Times New Roman" w:hAnsi="Times New Roman"/>
          <w:bCs/>
          <w:i/>
        </w:rPr>
        <w:t>Effects of</w:t>
      </w:r>
      <w:r w:rsidR="006A6A14">
        <w:rPr>
          <w:rFonts w:ascii="Times New Roman" w:hAnsi="Times New Roman"/>
          <w:bCs/>
          <w:i/>
        </w:rPr>
        <w:t xml:space="preserve"> human activity on the foraging </w:t>
      </w:r>
      <w:r w:rsidRPr="006A6A14">
        <w:rPr>
          <w:rFonts w:ascii="Times New Roman" w:hAnsi="Times New Roman"/>
          <w:bCs/>
          <w:i/>
        </w:rPr>
        <w:t xml:space="preserve">behavior of sanderlings </w:t>
      </w:r>
      <w:proofErr w:type="spellStart"/>
      <w:r w:rsidRPr="006A6A14">
        <w:rPr>
          <w:rFonts w:ascii="Times New Roman" w:hAnsi="Times New Roman"/>
          <w:bCs/>
          <w:i/>
        </w:rPr>
        <w:t>Calidris</w:t>
      </w:r>
      <w:proofErr w:type="spellEnd"/>
      <w:r w:rsidRPr="006A6A14">
        <w:rPr>
          <w:rFonts w:ascii="Times New Roman" w:hAnsi="Times New Roman"/>
          <w:bCs/>
          <w:i/>
        </w:rPr>
        <w:t xml:space="preserve"> alba</w:t>
      </w:r>
      <w:r w:rsidRPr="006A6A14">
        <w:rPr>
          <w:rFonts w:ascii="Times New Roman" w:hAnsi="Times New Roman"/>
          <w:bCs/>
        </w:rPr>
        <w:t>. Biological Conservation 109: 67-71</w:t>
      </w:r>
    </w:p>
    <w:p w:rsidR="008448A9" w:rsidRPr="006A6A14" w:rsidRDefault="00265917" w:rsidP="006A6A14">
      <w:pPr>
        <w:autoSpaceDE w:val="0"/>
        <w:autoSpaceDN w:val="0"/>
        <w:adjustRightInd w:val="0"/>
        <w:spacing w:after="240"/>
        <w:rPr>
          <w:b/>
          <w:bCs/>
          <w:sz w:val="22"/>
          <w:szCs w:val="22"/>
        </w:rPr>
      </w:pPr>
      <w:r w:rsidRPr="006A6A14">
        <w:rPr>
          <w:b/>
          <w:bCs/>
          <w:sz w:val="22"/>
          <w:szCs w:val="22"/>
        </w:rPr>
        <w:t>Peer Reviewed: Y</w:t>
      </w:r>
      <w:r w:rsidR="00B70D6B" w:rsidRPr="006A6A14">
        <w:rPr>
          <w:b/>
          <w:bCs/>
          <w:sz w:val="22"/>
          <w:szCs w:val="22"/>
        </w:rPr>
        <w:t>es</w:t>
      </w:r>
    </w:p>
    <w:p w:rsidR="008448A9" w:rsidRPr="006A6A14" w:rsidRDefault="00265917" w:rsidP="006A6A14">
      <w:pPr>
        <w:autoSpaceDE w:val="0"/>
        <w:autoSpaceDN w:val="0"/>
        <w:adjustRightInd w:val="0"/>
        <w:spacing w:after="240"/>
        <w:rPr>
          <w:bCs/>
          <w:sz w:val="22"/>
          <w:szCs w:val="22"/>
        </w:rPr>
      </w:pPr>
      <w:r w:rsidRPr="006A6A14">
        <w:rPr>
          <w:bCs/>
          <w:sz w:val="22"/>
          <w:szCs w:val="22"/>
        </w:rPr>
        <w:t xml:space="preserve">Urbanization and coastal development has dramatically reduced the beach habitat available for foraging shorebirds worldwide. This study tested the general hypothesis that recreational use of shorebird foraging areas adversely affects the foraging behavior of sanderlings </w:t>
      </w:r>
      <w:proofErr w:type="spellStart"/>
      <w:r w:rsidRPr="006A6A14">
        <w:rPr>
          <w:bCs/>
          <w:i/>
          <w:sz w:val="22"/>
          <w:szCs w:val="22"/>
        </w:rPr>
        <w:t>Calidris</w:t>
      </w:r>
      <w:proofErr w:type="spellEnd"/>
      <w:r w:rsidRPr="006A6A14">
        <w:rPr>
          <w:bCs/>
          <w:i/>
          <w:sz w:val="22"/>
          <w:szCs w:val="22"/>
        </w:rPr>
        <w:t xml:space="preserve"> alba</w:t>
      </w:r>
      <w:r w:rsidRPr="006A6A14">
        <w:rPr>
          <w:bCs/>
          <w:sz w:val="22"/>
          <w:szCs w:val="22"/>
        </w:rPr>
        <w:t>. Observations conducted on two central California beaches from January through May and September through December of 1999 showed that</w:t>
      </w:r>
      <w:r w:rsidR="00D20428" w:rsidRPr="006A6A14">
        <w:rPr>
          <w:bCs/>
          <w:sz w:val="22"/>
          <w:szCs w:val="22"/>
        </w:rPr>
        <w:t xml:space="preserve"> increases in the</w:t>
      </w:r>
      <w:r w:rsidRPr="006A6A14">
        <w:rPr>
          <w:bCs/>
          <w:sz w:val="22"/>
          <w:szCs w:val="22"/>
        </w:rPr>
        <w:t xml:space="preserve"> number and activity of people significantly reduced the amount of time sanderlings spent foraging. Although the sample size was low, the most significant negative factor was the presence of free running dogs on the beach. The experimentally determined minimal approach distance did not vary significantly with the type of human activities tested.</w:t>
      </w:r>
      <w:r w:rsidR="00D20428" w:rsidRPr="006A6A14">
        <w:rPr>
          <w:bCs/>
          <w:sz w:val="22"/>
          <w:szCs w:val="22"/>
        </w:rPr>
        <w:t xml:space="preserve"> Based on these results, policy </w:t>
      </w:r>
      <w:r w:rsidRPr="006A6A14">
        <w:rPr>
          <w:bCs/>
          <w:sz w:val="22"/>
          <w:szCs w:val="22"/>
        </w:rPr>
        <w:t>recommendations for minimizing the impact of human beach activities on foraging shorebirds include: (1) people maintain a minimum distance of 30 m from areas where shorebirds concentrate and (2) strict enforcement of leash laws.</w:t>
      </w:r>
    </w:p>
    <w:p w:rsidR="008448A9" w:rsidRPr="006A6A14" w:rsidRDefault="00265917" w:rsidP="006A6A14">
      <w:pPr>
        <w:autoSpaceDE w:val="0"/>
        <w:autoSpaceDN w:val="0"/>
        <w:adjustRightInd w:val="0"/>
        <w:spacing w:after="240"/>
        <w:rPr>
          <w:bCs/>
          <w:sz w:val="22"/>
          <w:szCs w:val="22"/>
        </w:rPr>
      </w:pPr>
      <w:r w:rsidRPr="006A6A14">
        <w:rPr>
          <w:b/>
          <w:bCs/>
          <w:sz w:val="22"/>
          <w:szCs w:val="22"/>
        </w:rPr>
        <w:t>Citations</w:t>
      </w:r>
      <w:r w:rsidRPr="006A6A14">
        <w:rPr>
          <w:bCs/>
          <w:sz w:val="22"/>
          <w:szCs w:val="22"/>
        </w:rPr>
        <w:t xml:space="preserve">: Article has been cited 59 times on Google Scholar. Similar articles include: </w:t>
      </w:r>
    </w:p>
    <w:p w:rsidR="008448A9" w:rsidRPr="006A6A14" w:rsidRDefault="00D20428" w:rsidP="006A6A14">
      <w:pPr>
        <w:numPr>
          <w:ilvl w:val="0"/>
          <w:numId w:val="17"/>
        </w:numPr>
        <w:autoSpaceDE w:val="0"/>
        <w:autoSpaceDN w:val="0"/>
        <w:adjustRightInd w:val="0"/>
        <w:spacing w:after="240"/>
        <w:rPr>
          <w:bCs/>
          <w:sz w:val="22"/>
          <w:szCs w:val="22"/>
        </w:rPr>
      </w:pPr>
      <w:r w:rsidRPr="006A6A14">
        <w:rPr>
          <w:bCs/>
          <w:sz w:val="22"/>
          <w:szCs w:val="22"/>
        </w:rPr>
        <w:t xml:space="preserve">Berger. 1991. </w:t>
      </w:r>
      <w:r w:rsidR="00265917" w:rsidRPr="006A6A14">
        <w:rPr>
          <w:bCs/>
          <w:sz w:val="22"/>
          <w:szCs w:val="22"/>
        </w:rPr>
        <w:t xml:space="preserve"> </w:t>
      </w:r>
      <w:r w:rsidR="00265917" w:rsidRPr="006A6A14">
        <w:rPr>
          <w:bCs/>
          <w:i/>
          <w:sz w:val="22"/>
          <w:szCs w:val="22"/>
        </w:rPr>
        <w:t>Human activity influence and diurnal and nocturnal foraging of sanderlings (</w:t>
      </w:r>
      <w:proofErr w:type="spellStart"/>
      <w:r w:rsidR="00265917" w:rsidRPr="006A6A14">
        <w:rPr>
          <w:bCs/>
          <w:i/>
          <w:sz w:val="22"/>
          <w:szCs w:val="22"/>
        </w:rPr>
        <w:t>Calidris</w:t>
      </w:r>
      <w:proofErr w:type="spellEnd"/>
      <w:r w:rsidR="00265917" w:rsidRPr="006A6A14">
        <w:rPr>
          <w:bCs/>
          <w:i/>
          <w:sz w:val="22"/>
          <w:szCs w:val="22"/>
        </w:rPr>
        <w:t xml:space="preserve"> alba)</w:t>
      </w:r>
      <w:r w:rsidR="00265917" w:rsidRPr="006A6A14">
        <w:rPr>
          <w:bCs/>
          <w:sz w:val="22"/>
          <w:szCs w:val="22"/>
        </w:rPr>
        <w:t xml:space="preserve"> (cited 114 times)</w:t>
      </w:r>
    </w:p>
    <w:p w:rsidR="008448A9" w:rsidRPr="006A6A14" w:rsidRDefault="00265917" w:rsidP="006A6A14">
      <w:pPr>
        <w:numPr>
          <w:ilvl w:val="0"/>
          <w:numId w:val="17"/>
        </w:numPr>
        <w:autoSpaceDE w:val="0"/>
        <w:autoSpaceDN w:val="0"/>
        <w:adjustRightInd w:val="0"/>
        <w:spacing w:after="240"/>
        <w:rPr>
          <w:bCs/>
          <w:sz w:val="22"/>
          <w:szCs w:val="22"/>
        </w:rPr>
      </w:pPr>
      <w:r w:rsidRPr="006A6A14">
        <w:rPr>
          <w:bCs/>
          <w:sz w:val="22"/>
          <w:szCs w:val="22"/>
        </w:rPr>
        <w:t>Yasue</w:t>
      </w:r>
      <w:r w:rsidR="00D20428" w:rsidRPr="006A6A14">
        <w:rPr>
          <w:bCs/>
          <w:sz w:val="22"/>
          <w:szCs w:val="22"/>
        </w:rPr>
        <w:t>. 2005.</w:t>
      </w:r>
      <w:r w:rsidRPr="006A6A14">
        <w:rPr>
          <w:bCs/>
          <w:sz w:val="22"/>
          <w:szCs w:val="22"/>
        </w:rPr>
        <w:t xml:space="preserve"> </w:t>
      </w:r>
      <w:r w:rsidRPr="006A6A14">
        <w:rPr>
          <w:bCs/>
          <w:i/>
          <w:sz w:val="22"/>
          <w:szCs w:val="22"/>
        </w:rPr>
        <w:t>The effects of human presence, flock size and prey density on shorebird foraging rates</w:t>
      </w:r>
      <w:r w:rsidRPr="006A6A14">
        <w:rPr>
          <w:bCs/>
          <w:sz w:val="22"/>
          <w:szCs w:val="22"/>
        </w:rPr>
        <w:t xml:space="preserve"> (cited by 32)</w:t>
      </w:r>
    </w:p>
    <w:p w:rsidR="008448A9" w:rsidRPr="006A6A14" w:rsidRDefault="00265917" w:rsidP="006A6A14">
      <w:pPr>
        <w:autoSpaceDE w:val="0"/>
        <w:autoSpaceDN w:val="0"/>
        <w:adjustRightInd w:val="0"/>
        <w:spacing w:after="240"/>
        <w:rPr>
          <w:bCs/>
          <w:sz w:val="22"/>
          <w:szCs w:val="22"/>
        </w:rPr>
      </w:pPr>
      <w:r w:rsidRPr="006A6A14">
        <w:rPr>
          <w:bCs/>
          <w:sz w:val="22"/>
          <w:szCs w:val="22"/>
        </w:rPr>
        <w:t>These studies are from scientific journals.</w:t>
      </w:r>
    </w:p>
    <w:p w:rsidR="008448A9" w:rsidRPr="006A6A14" w:rsidRDefault="00101E81" w:rsidP="006A6A14">
      <w:pPr>
        <w:autoSpaceDE w:val="0"/>
        <w:autoSpaceDN w:val="0"/>
        <w:adjustRightInd w:val="0"/>
        <w:spacing w:after="240"/>
        <w:rPr>
          <w:b/>
          <w:sz w:val="22"/>
          <w:szCs w:val="22"/>
        </w:rPr>
      </w:pPr>
      <w:r w:rsidRPr="006A6A14">
        <w:rPr>
          <w:b/>
          <w:sz w:val="22"/>
          <w:szCs w:val="22"/>
        </w:rPr>
        <w:t>Correspondence ID and Availability:</w:t>
      </w:r>
      <w:r w:rsidRPr="006A6A14">
        <w:rPr>
          <w:b/>
          <w:i/>
          <w:sz w:val="22"/>
          <w:szCs w:val="22"/>
        </w:rPr>
        <w:t xml:space="preserve"> </w:t>
      </w:r>
      <w:r w:rsidRPr="006A6A14">
        <w:rPr>
          <w:sz w:val="22"/>
          <w:szCs w:val="22"/>
        </w:rPr>
        <w:t>Correspondence ID: 3689, 3690, and 4668, already in EAEST files</w:t>
      </w:r>
    </w:p>
    <w:p w:rsidR="008448A9" w:rsidRPr="006A6A14" w:rsidRDefault="00514959" w:rsidP="006A6A14">
      <w:pPr>
        <w:autoSpaceDE w:val="0"/>
        <w:autoSpaceDN w:val="0"/>
        <w:adjustRightInd w:val="0"/>
        <w:spacing w:after="240"/>
        <w:rPr>
          <w:bCs/>
          <w:sz w:val="22"/>
          <w:szCs w:val="22"/>
        </w:rPr>
      </w:pPr>
      <w:r w:rsidRPr="006A6A14">
        <w:rPr>
          <w:b/>
          <w:sz w:val="22"/>
          <w:szCs w:val="22"/>
        </w:rPr>
        <w:t xml:space="preserve">EAEST CONCLUSION:  </w:t>
      </w:r>
      <w:r w:rsidR="00196EFD" w:rsidRPr="006A6A14">
        <w:rPr>
          <w:sz w:val="22"/>
          <w:szCs w:val="22"/>
        </w:rPr>
        <w:t xml:space="preserve">Because this study has been </w:t>
      </w:r>
      <w:proofErr w:type="gramStart"/>
      <w:r w:rsidR="00196EFD" w:rsidRPr="006A6A14">
        <w:rPr>
          <w:sz w:val="22"/>
          <w:szCs w:val="22"/>
        </w:rPr>
        <w:t>peer</w:t>
      </w:r>
      <w:proofErr w:type="gramEnd"/>
      <w:r w:rsidR="00196EFD" w:rsidRPr="006A6A14">
        <w:rPr>
          <w:sz w:val="22"/>
          <w:szCs w:val="22"/>
        </w:rPr>
        <w:t xml:space="preserve"> reviewed, cited numerous times, and includes a discussion of disturbance to birds from “free running” dogs on Californian beaches, EA suggests incorporating the results in this article (from Charles Pfister) into the impacts analysis of Chapter 4 for the Plan/EIS.</w:t>
      </w:r>
    </w:p>
    <w:p w:rsidR="008448A9" w:rsidRDefault="00196EFD" w:rsidP="006A6A14">
      <w:pPr>
        <w:pBdr>
          <w:bottom w:val="single" w:sz="4" w:space="1" w:color="auto"/>
        </w:pBdr>
        <w:autoSpaceDE w:val="0"/>
        <w:autoSpaceDN w:val="0"/>
        <w:adjustRightInd w:val="0"/>
        <w:spacing w:after="240"/>
        <w:rPr>
          <w:sz w:val="22"/>
          <w:szCs w:val="22"/>
        </w:rPr>
      </w:pPr>
      <w:r w:rsidRPr="006A6A14">
        <w:rPr>
          <w:b/>
          <w:sz w:val="22"/>
          <w:szCs w:val="22"/>
        </w:rPr>
        <w:t xml:space="preserve">NEXT STEP: </w:t>
      </w:r>
      <w:r w:rsidRPr="006A6A14">
        <w:rPr>
          <w:sz w:val="22"/>
          <w:szCs w:val="22"/>
        </w:rPr>
        <w:t>EA will read and review entire article and incorporate the results into the Literature Review section of Chapter 4.</w:t>
      </w:r>
    </w:p>
    <w:p w:rsidR="00EA1EDA" w:rsidRPr="006A6A14" w:rsidRDefault="00EA1EDA" w:rsidP="006A6A14">
      <w:pPr>
        <w:pBdr>
          <w:bottom w:val="single" w:sz="4" w:space="1" w:color="auto"/>
        </w:pBdr>
        <w:autoSpaceDE w:val="0"/>
        <w:autoSpaceDN w:val="0"/>
        <w:adjustRightInd w:val="0"/>
        <w:spacing w:after="240"/>
        <w:rPr>
          <w:bCs/>
          <w:sz w:val="22"/>
          <w:szCs w:val="22"/>
        </w:rPr>
      </w:pPr>
    </w:p>
    <w:p w:rsidR="0074187B" w:rsidRPr="006A6A14" w:rsidRDefault="00911B34" w:rsidP="006A6A14">
      <w:pPr>
        <w:numPr>
          <w:ilvl w:val="0"/>
          <w:numId w:val="19"/>
        </w:numPr>
        <w:spacing w:after="240"/>
        <w:rPr>
          <w:bCs/>
          <w:sz w:val="22"/>
          <w:szCs w:val="22"/>
        </w:rPr>
      </w:pPr>
      <w:proofErr w:type="spellStart"/>
      <w:r w:rsidRPr="006A6A14">
        <w:rPr>
          <w:bCs/>
          <w:sz w:val="22"/>
          <w:szCs w:val="22"/>
        </w:rPr>
        <w:t>Giolitto</w:t>
      </w:r>
      <w:proofErr w:type="spellEnd"/>
      <w:r w:rsidRPr="006A6A14">
        <w:rPr>
          <w:bCs/>
          <w:sz w:val="22"/>
          <w:szCs w:val="22"/>
        </w:rPr>
        <w:t xml:space="preserve">, Marianne. 2007. </w:t>
      </w:r>
      <w:r w:rsidRPr="006A6A14">
        <w:rPr>
          <w:bCs/>
          <w:i/>
          <w:sz w:val="22"/>
          <w:szCs w:val="22"/>
        </w:rPr>
        <w:t>Trailhead Leash Pilot Project</w:t>
      </w:r>
      <w:r w:rsidRPr="006A6A14">
        <w:rPr>
          <w:bCs/>
          <w:sz w:val="22"/>
          <w:szCs w:val="22"/>
        </w:rPr>
        <w:t xml:space="preserve">. The City of Boulder, Department of Open </w:t>
      </w:r>
      <w:proofErr w:type="gramStart"/>
      <w:r w:rsidRPr="006A6A14">
        <w:rPr>
          <w:bCs/>
          <w:sz w:val="22"/>
          <w:szCs w:val="22"/>
        </w:rPr>
        <w:t>Space</w:t>
      </w:r>
      <w:proofErr w:type="gramEnd"/>
      <w:r w:rsidRPr="006A6A14">
        <w:rPr>
          <w:bCs/>
          <w:sz w:val="22"/>
          <w:szCs w:val="22"/>
        </w:rPr>
        <w:t xml:space="preserve"> and Mountain Parks. Boulder Colorado. July 19. </w:t>
      </w:r>
    </w:p>
    <w:p w:rsidR="003D3363" w:rsidRPr="006A6A14" w:rsidRDefault="00911B34" w:rsidP="006A6A14">
      <w:pPr>
        <w:spacing w:after="240"/>
        <w:rPr>
          <w:b/>
          <w:bCs/>
          <w:sz w:val="22"/>
          <w:szCs w:val="22"/>
        </w:rPr>
      </w:pPr>
      <w:r w:rsidRPr="006A6A14">
        <w:rPr>
          <w:b/>
          <w:bCs/>
          <w:sz w:val="22"/>
          <w:szCs w:val="22"/>
        </w:rPr>
        <w:t>Peer Reviewed: No</w:t>
      </w:r>
    </w:p>
    <w:p w:rsidR="00E4495B" w:rsidRPr="006A6A14" w:rsidRDefault="00911B34" w:rsidP="006A6A14">
      <w:pPr>
        <w:spacing w:after="240"/>
        <w:rPr>
          <w:bCs/>
          <w:sz w:val="22"/>
          <w:szCs w:val="22"/>
        </w:rPr>
      </w:pPr>
      <w:r w:rsidRPr="006A6A14">
        <w:rPr>
          <w:bCs/>
          <w:sz w:val="22"/>
          <w:szCs w:val="22"/>
        </w:rPr>
        <w:lastRenderedPageBreak/>
        <w:t xml:space="preserve">Study prepared for the City of Boulder on a pilot program designed to increase control of dogs at trailhead areas where user conflicts were more likely, without system-wide restrictions on dog walkers. Five trailhead areas were involved in a change in restrictions, as well as an outreach/educational campaign. While the main goal of the pilot program was to reduce conflicts and improve visitor experience, a secondary goal was to improve environmental conditions that arose from off-trail trampling in the trailhead area. Observational studies were completed to determine the effectiveness of the increased regulation at the trailhead, and to determine that these regulations did not just </w:t>
      </w:r>
      <w:r w:rsidR="00BE11A0" w:rsidRPr="006A6A14">
        <w:rPr>
          <w:bCs/>
          <w:sz w:val="22"/>
          <w:szCs w:val="22"/>
        </w:rPr>
        <w:t xml:space="preserve">shift the location of impacts. The study showed that the implementation of the restrictions increased compliance with dog control and excrement, decreased conflictive behavior and safety issues, and lessened the percentage of dogs that went off-trail. Despite these results, displacement of detrimental effects was observed once visitors had left the areas where a leash requirement was in place. The study then considered the benefits and downsides to implementing the program or not implementing the program. The final decision by the management staff was to implement the program at other sites. </w:t>
      </w:r>
    </w:p>
    <w:p w:rsidR="00E4495B" w:rsidRPr="006A6A14" w:rsidRDefault="0076730A" w:rsidP="006A6A14">
      <w:pPr>
        <w:spacing w:after="240"/>
        <w:rPr>
          <w:bCs/>
          <w:sz w:val="22"/>
          <w:szCs w:val="22"/>
        </w:rPr>
      </w:pPr>
      <w:r w:rsidRPr="006A6A14">
        <w:rPr>
          <w:b/>
          <w:bCs/>
          <w:sz w:val="22"/>
          <w:szCs w:val="22"/>
        </w:rPr>
        <w:t>Citations:</w:t>
      </w:r>
      <w:r w:rsidRPr="006A6A14">
        <w:rPr>
          <w:bCs/>
          <w:sz w:val="22"/>
          <w:szCs w:val="22"/>
        </w:rPr>
        <w:t xml:space="preserve"> No known citations</w:t>
      </w:r>
    </w:p>
    <w:p w:rsidR="00E4495B" w:rsidRPr="006A6A14" w:rsidRDefault="0076730A" w:rsidP="006A6A14">
      <w:pPr>
        <w:spacing w:after="240"/>
        <w:rPr>
          <w:bCs/>
          <w:sz w:val="22"/>
          <w:szCs w:val="22"/>
        </w:rPr>
      </w:pPr>
      <w:r w:rsidRPr="006A6A14">
        <w:rPr>
          <w:b/>
          <w:sz w:val="22"/>
          <w:szCs w:val="22"/>
        </w:rPr>
        <w:t>Correspondence ID and Availability:</w:t>
      </w:r>
      <w:r w:rsidRPr="006A6A14">
        <w:rPr>
          <w:b/>
          <w:i/>
          <w:sz w:val="22"/>
          <w:szCs w:val="22"/>
        </w:rPr>
        <w:t xml:space="preserve"> </w:t>
      </w:r>
      <w:r w:rsidRPr="006A6A14">
        <w:rPr>
          <w:sz w:val="22"/>
          <w:szCs w:val="22"/>
        </w:rPr>
        <w:t>Provided for inclusion by NPS, already in EAEST files</w:t>
      </w:r>
    </w:p>
    <w:p w:rsidR="000E78CB" w:rsidRPr="00CC204E" w:rsidRDefault="003748C5" w:rsidP="006A6A14">
      <w:pPr>
        <w:spacing w:after="240"/>
        <w:rPr>
          <w:sz w:val="22"/>
          <w:szCs w:val="22"/>
        </w:rPr>
      </w:pPr>
      <w:r w:rsidRPr="006A6A14">
        <w:rPr>
          <w:b/>
          <w:sz w:val="22"/>
          <w:szCs w:val="22"/>
        </w:rPr>
        <w:t xml:space="preserve">EAEST CONCLUSION:  </w:t>
      </w:r>
      <w:r w:rsidR="00660570">
        <w:rPr>
          <w:sz w:val="22"/>
          <w:szCs w:val="22"/>
        </w:rPr>
        <w:t xml:space="preserve">This </w:t>
      </w:r>
      <w:r w:rsidR="00FD72FB">
        <w:rPr>
          <w:sz w:val="22"/>
          <w:szCs w:val="22"/>
        </w:rPr>
        <w:t>study</w:t>
      </w:r>
      <w:r w:rsidR="00F5084C">
        <w:rPr>
          <w:sz w:val="22"/>
          <w:szCs w:val="22"/>
        </w:rPr>
        <w:t xml:space="preserve"> (commissioned by </w:t>
      </w:r>
      <w:r w:rsidR="00E84BEF">
        <w:rPr>
          <w:sz w:val="22"/>
          <w:szCs w:val="22"/>
        </w:rPr>
        <w:t>City of Boulder</w:t>
      </w:r>
      <w:r w:rsidR="00F5084C">
        <w:rPr>
          <w:sz w:val="22"/>
          <w:szCs w:val="22"/>
        </w:rPr>
        <w:t xml:space="preserve"> Open Space and Mountain Parks)</w:t>
      </w:r>
      <w:r w:rsidR="000E78CB">
        <w:rPr>
          <w:sz w:val="22"/>
          <w:szCs w:val="22"/>
        </w:rPr>
        <w:t xml:space="preserve"> </w:t>
      </w:r>
      <w:r w:rsidR="00F5084C">
        <w:rPr>
          <w:sz w:val="22"/>
          <w:szCs w:val="22"/>
        </w:rPr>
        <w:t>examines one</w:t>
      </w:r>
      <w:r w:rsidR="00660570">
        <w:rPr>
          <w:sz w:val="22"/>
          <w:szCs w:val="22"/>
        </w:rPr>
        <w:t xml:space="preserve"> of the more intensive dog</w:t>
      </w:r>
      <w:r w:rsidR="00136F84">
        <w:rPr>
          <w:sz w:val="22"/>
          <w:szCs w:val="22"/>
        </w:rPr>
        <w:t xml:space="preserve"> </w:t>
      </w:r>
      <w:r w:rsidR="00660570">
        <w:rPr>
          <w:sz w:val="22"/>
          <w:szCs w:val="22"/>
        </w:rPr>
        <w:t>walking programs i</w:t>
      </w:r>
      <w:r w:rsidR="00F5084C">
        <w:rPr>
          <w:sz w:val="22"/>
          <w:szCs w:val="22"/>
        </w:rPr>
        <w:t>n the country,</w:t>
      </w:r>
      <w:r w:rsidR="00EC1613">
        <w:rPr>
          <w:sz w:val="22"/>
          <w:szCs w:val="22"/>
        </w:rPr>
        <w:t xml:space="preserve"> and</w:t>
      </w:r>
      <w:r w:rsidR="00F5084C">
        <w:rPr>
          <w:sz w:val="22"/>
          <w:szCs w:val="22"/>
        </w:rPr>
        <w:t xml:space="preserve"> it</w:t>
      </w:r>
      <w:r w:rsidR="00660570">
        <w:rPr>
          <w:sz w:val="22"/>
          <w:szCs w:val="22"/>
        </w:rPr>
        <w:t xml:space="preserve"> can be used to illustrate potential positives and negatives of a dog</w:t>
      </w:r>
      <w:r w:rsidR="00136F84">
        <w:rPr>
          <w:sz w:val="22"/>
          <w:szCs w:val="22"/>
        </w:rPr>
        <w:t xml:space="preserve"> </w:t>
      </w:r>
      <w:r w:rsidR="00660570">
        <w:rPr>
          <w:sz w:val="22"/>
          <w:szCs w:val="22"/>
        </w:rPr>
        <w:t xml:space="preserve">walking program at GGNRA.  </w:t>
      </w:r>
      <w:r w:rsidR="00F5084C">
        <w:rPr>
          <w:sz w:val="22"/>
          <w:szCs w:val="22"/>
        </w:rPr>
        <w:t>While the results of this survey may be incorporated into the impacts analysis of Chapter 4 for the Plan/EIS,</w:t>
      </w:r>
      <w:r w:rsidR="00660570">
        <w:rPr>
          <w:sz w:val="22"/>
          <w:szCs w:val="22"/>
        </w:rPr>
        <w:t xml:space="preserve"> the survey is not peer reviewed, </w:t>
      </w:r>
      <w:r w:rsidR="00F5084C">
        <w:rPr>
          <w:sz w:val="22"/>
          <w:szCs w:val="22"/>
        </w:rPr>
        <w:t>and it will not form the basis for a decision regarding dog</w:t>
      </w:r>
      <w:r w:rsidR="00136F84">
        <w:rPr>
          <w:sz w:val="22"/>
          <w:szCs w:val="22"/>
        </w:rPr>
        <w:t xml:space="preserve"> </w:t>
      </w:r>
      <w:r w:rsidR="00F5084C">
        <w:rPr>
          <w:sz w:val="22"/>
          <w:szCs w:val="22"/>
        </w:rPr>
        <w:t xml:space="preserve">walking at GGNRA.  </w:t>
      </w:r>
    </w:p>
    <w:p w:rsidR="008448A9" w:rsidRDefault="003748C5" w:rsidP="006A6A14">
      <w:pPr>
        <w:pBdr>
          <w:bottom w:val="single" w:sz="4" w:space="1" w:color="auto"/>
        </w:pBdr>
        <w:autoSpaceDE w:val="0"/>
        <w:autoSpaceDN w:val="0"/>
        <w:adjustRightInd w:val="0"/>
        <w:spacing w:after="240"/>
        <w:rPr>
          <w:sz w:val="22"/>
          <w:szCs w:val="22"/>
        </w:rPr>
      </w:pPr>
      <w:r w:rsidRPr="006A6A14">
        <w:rPr>
          <w:b/>
          <w:sz w:val="22"/>
          <w:szCs w:val="22"/>
        </w:rPr>
        <w:t xml:space="preserve">NEXT STEP: </w:t>
      </w:r>
      <w:r w:rsidRPr="006A6A14">
        <w:rPr>
          <w:sz w:val="22"/>
          <w:szCs w:val="22"/>
        </w:rPr>
        <w:t>EA will read and review entire article and incorporate the results into the Plan/EIS.</w:t>
      </w:r>
    </w:p>
    <w:p w:rsidR="00EA1EDA" w:rsidRPr="006A6A14" w:rsidRDefault="00EA1EDA" w:rsidP="006A6A14">
      <w:pPr>
        <w:pBdr>
          <w:bottom w:val="single" w:sz="4" w:space="1" w:color="auto"/>
        </w:pBdr>
        <w:autoSpaceDE w:val="0"/>
        <w:autoSpaceDN w:val="0"/>
        <w:adjustRightInd w:val="0"/>
        <w:spacing w:after="240"/>
        <w:rPr>
          <w:bCs/>
          <w:sz w:val="22"/>
          <w:szCs w:val="22"/>
        </w:rPr>
      </w:pPr>
    </w:p>
    <w:p w:rsidR="008448A9" w:rsidRPr="006A6A14" w:rsidRDefault="00F90437" w:rsidP="006A6A14">
      <w:pPr>
        <w:numPr>
          <w:ilvl w:val="0"/>
          <w:numId w:val="19"/>
        </w:numPr>
        <w:autoSpaceDE w:val="0"/>
        <w:autoSpaceDN w:val="0"/>
        <w:adjustRightInd w:val="0"/>
        <w:spacing w:after="240"/>
        <w:rPr>
          <w:sz w:val="22"/>
          <w:szCs w:val="22"/>
        </w:rPr>
      </w:pPr>
      <w:r w:rsidRPr="006A6A14">
        <w:rPr>
          <w:sz w:val="22"/>
          <w:szCs w:val="22"/>
        </w:rPr>
        <w:t xml:space="preserve">Chow, Nola. 1996. </w:t>
      </w:r>
      <w:r w:rsidRPr="006A6A14">
        <w:rPr>
          <w:i/>
          <w:sz w:val="22"/>
          <w:szCs w:val="22"/>
        </w:rPr>
        <w:t>1994-95 Bank Swallow Annual Report</w:t>
      </w:r>
      <w:r w:rsidRPr="006A6A14">
        <w:rPr>
          <w:sz w:val="22"/>
          <w:szCs w:val="22"/>
        </w:rPr>
        <w:t>. US04906-32.</w:t>
      </w:r>
    </w:p>
    <w:p w:rsidR="00F90437" w:rsidRPr="006A6A14" w:rsidRDefault="00F90437" w:rsidP="006A6A14">
      <w:pPr>
        <w:autoSpaceDE w:val="0"/>
        <w:autoSpaceDN w:val="0"/>
        <w:adjustRightInd w:val="0"/>
        <w:spacing w:after="240"/>
        <w:rPr>
          <w:sz w:val="22"/>
          <w:szCs w:val="22"/>
        </w:rPr>
      </w:pPr>
      <w:r w:rsidRPr="006A6A14">
        <w:rPr>
          <w:b/>
          <w:sz w:val="22"/>
          <w:szCs w:val="22"/>
        </w:rPr>
        <w:t xml:space="preserve">Peer Reviewed: </w:t>
      </w:r>
      <w:r w:rsidR="00262C1E" w:rsidRPr="006A6A14">
        <w:rPr>
          <w:b/>
          <w:sz w:val="22"/>
          <w:szCs w:val="22"/>
        </w:rPr>
        <w:t>No</w:t>
      </w:r>
    </w:p>
    <w:p w:rsidR="00E4495B" w:rsidRPr="006A6A14" w:rsidRDefault="00F90437" w:rsidP="006A6A14">
      <w:pPr>
        <w:autoSpaceDE w:val="0"/>
        <w:autoSpaceDN w:val="0"/>
        <w:adjustRightInd w:val="0"/>
        <w:spacing w:after="240"/>
        <w:rPr>
          <w:sz w:val="22"/>
          <w:szCs w:val="22"/>
        </w:rPr>
      </w:pPr>
      <w:r w:rsidRPr="006A6A14">
        <w:rPr>
          <w:sz w:val="22"/>
          <w:szCs w:val="22"/>
        </w:rPr>
        <w:t xml:space="preserve">This study was based on the results of monitoring of the bank swallow colony at Fort Funston for the 1994 and 1995 seasons. While monitoring was also completed in 1993, the monitoring was greatly scaled back in 1994 and 1995. Photos were taken to map burrows, and observers counted the number of burrows, amount of activity, number of young, presence of other species, and potential disturbances. The colony was visited several times throughout the season, and changes in new burrow activity and chick counts were recorded. A decrease in funding in 1995 changed the data collection and summary for that year. Results indicated a decline in the adults from 1994 to 1995, but note that the lack of strong site tenacity and unobtrusive monitoring methods used in the study make drawing conclusions on colony size across years difficult. However, the study also included monitoring and observations of human activity and activity of other species at the site, including the American kestrel, which was observed preying on nearly fledged bank swallow chicks. Aircraft, human, particularly </w:t>
      </w:r>
      <w:proofErr w:type="spellStart"/>
      <w:r w:rsidRPr="006A6A14">
        <w:rPr>
          <w:sz w:val="22"/>
          <w:szCs w:val="22"/>
        </w:rPr>
        <w:t>hangliders</w:t>
      </w:r>
      <w:proofErr w:type="spellEnd"/>
      <w:r w:rsidRPr="006A6A14">
        <w:rPr>
          <w:sz w:val="22"/>
          <w:szCs w:val="22"/>
        </w:rPr>
        <w:t xml:space="preserve">, dogs, and hawks were </w:t>
      </w:r>
      <w:r w:rsidR="0047074A" w:rsidRPr="006A6A14">
        <w:rPr>
          <w:sz w:val="22"/>
          <w:szCs w:val="22"/>
        </w:rPr>
        <w:t xml:space="preserve">commonly observed potential disturbances, but swallow activity only ceased during aircraft activity, and the other potential disturbances were not noticed or documented. </w:t>
      </w:r>
      <w:r w:rsidR="00417553" w:rsidRPr="006A6A14">
        <w:rPr>
          <w:sz w:val="22"/>
          <w:szCs w:val="22"/>
        </w:rPr>
        <w:t xml:space="preserve">Suggestions for increased protection include exclusion of hang gliders, prohibition of fireworks, and the closure of the above cliffs. </w:t>
      </w:r>
    </w:p>
    <w:p w:rsidR="00E4495B" w:rsidRPr="006A6A14" w:rsidRDefault="00417553" w:rsidP="006A6A14">
      <w:pPr>
        <w:autoSpaceDE w:val="0"/>
        <w:autoSpaceDN w:val="0"/>
        <w:adjustRightInd w:val="0"/>
        <w:spacing w:after="240"/>
        <w:rPr>
          <w:sz w:val="22"/>
          <w:szCs w:val="22"/>
        </w:rPr>
      </w:pPr>
      <w:r w:rsidRPr="006A6A14">
        <w:rPr>
          <w:b/>
          <w:bCs/>
          <w:sz w:val="22"/>
          <w:szCs w:val="22"/>
        </w:rPr>
        <w:t>Citations</w:t>
      </w:r>
      <w:r w:rsidRPr="006A6A14">
        <w:rPr>
          <w:bCs/>
          <w:sz w:val="22"/>
          <w:szCs w:val="22"/>
        </w:rPr>
        <w:t xml:space="preserve">: This article is not available on Google Scholar. </w:t>
      </w:r>
    </w:p>
    <w:p w:rsidR="008448A9" w:rsidRPr="006A6A14" w:rsidRDefault="003E3E73" w:rsidP="006A6A14">
      <w:pPr>
        <w:spacing w:after="240"/>
        <w:rPr>
          <w:bCs/>
          <w:sz w:val="22"/>
          <w:szCs w:val="22"/>
        </w:rPr>
      </w:pPr>
      <w:r w:rsidRPr="006A6A14">
        <w:rPr>
          <w:b/>
          <w:sz w:val="22"/>
          <w:szCs w:val="22"/>
        </w:rPr>
        <w:t>Correspondence ID and Availability:</w:t>
      </w:r>
      <w:r w:rsidRPr="006A6A14">
        <w:rPr>
          <w:b/>
          <w:i/>
          <w:sz w:val="22"/>
          <w:szCs w:val="22"/>
        </w:rPr>
        <w:t xml:space="preserve"> </w:t>
      </w:r>
      <w:r w:rsidRPr="006A6A14">
        <w:rPr>
          <w:sz w:val="22"/>
          <w:szCs w:val="22"/>
        </w:rPr>
        <w:t>Provided for inclusion by NPS, already in EAEST files</w:t>
      </w:r>
    </w:p>
    <w:p w:rsidR="008448A9" w:rsidRPr="006A6A14" w:rsidRDefault="003E3E73" w:rsidP="006A6A14">
      <w:pPr>
        <w:spacing w:after="240"/>
        <w:rPr>
          <w:sz w:val="22"/>
          <w:szCs w:val="22"/>
        </w:rPr>
      </w:pPr>
      <w:r w:rsidRPr="006A6A14">
        <w:rPr>
          <w:b/>
          <w:sz w:val="22"/>
          <w:szCs w:val="22"/>
        </w:rPr>
        <w:lastRenderedPageBreak/>
        <w:t xml:space="preserve">EAEST CONCLUSION:  </w:t>
      </w:r>
      <w:r w:rsidR="001B69CE" w:rsidRPr="006A6A14">
        <w:rPr>
          <w:sz w:val="22"/>
          <w:szCs w:val="22"/>
        </w:rPr>
        <w:t xml:space="preserve">This study was not peer reviewed.  </w:t>
      </w:r>
      <w:r w:rsidR="00D12F69">
        <w:rPr>
          <w:sz w:val="22"/>
          <w:szCs w:val="22"/>
        </w:rPr>
        <w:t>Suggest</w:t>
      </w:r>
      <w:r w:rsidR="0091704B">
        <w:rPr>
          <w:sz w:val="22"/>
          <w:szCs w:val="22"/>
        </w:rPr>
        <w:t xml:space="preserve"> </w:t>
      </w:r>
      <w:r w:rsidRPr="006A6A14">
        <w:rPr>
          <w:sz w:val="22"/>
          <w:szCs w:val="22"/>
        </w:rPr>
        <w:t>incorporat</w:t>
      </w:r>
      <w:r w:rsidR="00D12F69">
        <w:rPr>
          <w:sz w:val="22"/>
          <w:szCs w:val="22"/>
        </w:rPr>
        <w:t>ing</w:t>
      </w:r>
      <w:r w:rsidRPr="006A6A14">
        <w:rPr>
          <w:sz w:val="22"/>
          <w:szCs w:val="22"/>
        </w:rPr>
        <w:t xml:space="preserve"> </w:t>
      </w:r>
      <w:r w:rsidR="00D12F69">
        <w:rPr>
          <w:sz w:val="22"/>
          <w:szCs w:val="22"/>
        </w:rPr>
        <w:t>general</w:t>
      </w:r>
      <w:r w:rsidRPr="006A6A14">
        <w:rPr>
          <w:sz w:val="22"/>
          <w:szCs w:val="22"/>
        </w:rPr>
        <w:t xml:space="preserve"> statement</w:t>
      </w:r>
      <w:r w:rsidR="00262C1E" w:rsidRPr="006A6A14">
        <w:rPr>
          <w:sz w:val="22"/>
          <w:szCs w:val="22"/>
        </w:rPr>
        <w:t>s</w:t>
      </w:r>
      <w:r w:rsidRPr="006A6A14">
        <w:rPr>
          <w:sz w:val="22"/>
          <w:szCs w:val="22"/>
        </w:rPr>
        <w:t xml:space="preserve"> about</w:t>
      </w:r>
      <w:r w:rsidR="00D12F69">
        <w:rPr>
          <w:sz w:val="22"/>
          <w:szCs w:val="22"/>
        </w:rPr>
        <w:t xml:space="preserve"> bank swallow relative abundance and locations at Ft. Funston, but should not be cited for dog disturbance to bank swallows.  </w:t>
      </w:r>
    </w:p>
    <w:p w:rsidR="008448A9" w:rsidRDefault="003E3E73" w:rsidP="006A6A14">
      <w:pPr>
        <w:pBdr>
          <w:bottom w:val="single" w:sz="4" w:space="1" w:color="auto"/>
        </w:pBdr>
        <w:autoSpaceDE w:val="0"/>
        <w:autoSpaceDN w:val="0"/>
        <w:adjustRightInd w:val="0"/>
        <w:spacing w:after="240"/>
        <w:rPr>
          <w:sz w:val="22"/>
          <w:szCs w:val="22"/>
        </w:rPr>
      </w:pPr>
      <w:r w:rsidRPr="006A6A14">
        <w:rPr>
          <w:b/>
          <w:sz w:val="22"/>
          <w:szCs w:val="22"/>
        </w:rPr>
        <w:t xml:space="preserve">NEXT STEP: </w:t>
      </w:r>
      <w:r w:rsidRPr="006A6A14">
        <w:rPr>
          <w:sz w:val="22"/>
          <w:szCs w:val="22"/>
        </w:rPr>
        <w:t xml:space="preserve">EA will read and review entire article and incorporate </w:t>
      </w:r>
      <w:r w:rsidR="00D12F69">
        <w:rPr>
          <w:sz w:val="22"/>
          <w:szCs w:val="22"/>
        </w:rPr>
        <w:t>per above</w:t>
      </w:r>
      <w:r w:rsidRPr="006A6A14">
        <w:rPr>
          <w:sz w:val="22"/>
          <w:szCs w:val="22"/>
        </w:rPr>
        <w:t>.</w:t>
      </w:r>
    </w:p>
    <w:p w:rsidR="00EA1EDA" w:rsidRPr="006A6A14" w:rsidRDefault="00EA1EDA" w:rsidP="006A6A14">
      <w:pPr>
        <w:pBdr>
          <w:bottom w:val="single" w:sz="4" w:space="1" w:color="auto"/>
        </w:pBdr>
        <w:autoSpaceDE w:val="0"/>
        <w:autoSpaceDN w:val="0"/>
        <w:adjustRightInd w:val="0"/>
        <w:spacing w:after="240"/>
        <w:rPr>
          <w:sz w:val="22"/>
          <w:szCs w:val="22"/>
        </w:rPr>
      </w:pPr>
    </w:p>
    <w:p w:rsidR="00654808" w:rsidRPr="006A6A14" w:rsidRDefault="00654808" w:rsidP="006A6A14">
      <w:pPr>
        <w:numPr>
          <w:ilvl w:val="0"/>
          <w:numId w:val="19"/>
        </w:numPr>
        <w:spacing w:after="240"/>
        <w:rPr>
          <w:sz w:val="22"/>
          <w:szCs w:val="22"/>
        </w:rPr>
      </w:pPr>
      <w:r w:rsidRPr="006A6A14">
        <w:rPr>
          <w:sz w:val="22"/>
          <w:szCs w:val="22"/>
        </w:rPr>
        <w:t xml:space="preserve">Taylor, A.R., Knight, R.L. 2003. </w:t>
      </w:r>
      <w:r w:rsidRPr="006A6A14">
        <w:rPr>
          <w:i/>
          <w:sz w:val="22"/>
          <w:szCs w:val="22"/>
        </w:rPr>
        <w:t>Wildlife responses to recreation and associated visitor</w:t>
      </w:r>
      <w:r w:rsidR="006A6A14">
        <w:rPr>
          <w:i/>
          <w:sz w:val="22"/>
          <w:szCs w:val="22"/>
        </w:rPr>
        <w:t xml:space="preserve"> </w:t>
      </w:r>
      <w:r w:rsidRPr="006A6A14">
        <w:rPr>
          <w:i/>
          <w:sz w:val="22"/>
          <w:szCs w:val="22"/>
        </w:rPr>
        <w:t>perceptions</w:t>
      </w:r>
      <w:r w:rsidRPr="006A6A14">
        <w:rPr>
          <w:sz w:val="22"/>
          <w:szCs w:val="22"/>
        </w:rPr>
        <w:t>. Ecological Applications, Vol. 13, No. 4, pp. 951-963.</w:t>
      </w:r>
    </w:p>
    <w:p w:rsidR="00654808" w:rsidRPr="006A6A14" w:rsidRDefault="00654808" w:rsidP="006A6A14">
      <w:pPr>
        <w:spacing w:after="240"/>
        <w:rPr>
          <w:sz w:val="22"/>
          <w:szCs w:val="22"/>
        </w:rPr>
      </w:pPr>
      <w:r w:rsidRPr="006A6A14">
        <w:rPr>
          <w:b/>
          <w:sz w:val="22"/>
          <w:szCs w:val="22"/>
        </w:rPr>
        <w:t>Peer Reviewed: Yes</w:t>
      </w:r>
    </w:p>
    <w:p w:rsidR="00654808" w:rsidRPr="006A6A14" w:rsidRDefault="00654808" w:rsidP="006A6A14">
      <w:pPr>
        <w:spacing w:after="240"/>
        <w:rPr>
          <w:sz w:val="22"/>
          <w:szCs w:val="22"/>
        </w:rPr>
      </w:pPr>
      <w:r w:rsidRPr="006A6A14">
        <w:rPr>
          <w:sz w:val="22"/>
          <w:szCs w:val="22"/>
        </w:rPr>
        <w:t xml:space="preserve">This article examined the effects of recreationists on wildlife. Specifically, the study looked at recreationists participating in various kinds of on and off trail recreation, and the percent probability that wildlife would flush in response to the presence of recreationists. The area of influence was studied to determine the area or distance within which wildlife may be displaced or disturbed by recreation. Experiments indicated that bison, mule deer, and pronghorn antelopes, had a 70 percent probability of flushing from disturbance by on-trail recreationists within 100 meters. Mule deer had a 96 percent chance of flushing within 100 meters of off-trail recreationists. These numbers were used to calculate the area of influence of recreationists on these </w:t>
      </w:r>
      <w:proofErr w:type="gramStart"/>
      <w:r w:rsidRPr="006A6A14">
        <w:rPr>
          <w:sz w:val="22"/>
          <w:szCs w:val="22"/>
        </w:rPr>
        <w:t>three wildlife</w:t>
      </w:r>
      <w:proofErr w:type="gramEnd"/>
      <w:r w:rsidRPr="006A6A14">
        <w:rPr>
          <w:sz w:val="22"/>
          <w:szCs w:val="22"/>
        </w:rPr>
        <w:t xml:space="preserve"> species. </w:t>
      </w:r>
    </w:p>
    <w:p w:rsidR="00654808" w:rsidRPr="006A6A14" w:rsidRDefault="00654808" w:rsidP="006A6A14">
      <w:pPr>
        <w:spacing w:after="240"/>
        <w:rPr>
          <w:sz w:val="22"/>
          <w:szCs w:val="22"/>
        </w:rPr>
      </w:pPr>
      <w:r w:rsidRPr="006A6A14">
        <w:rPr>
          <w:sz w:val="22"/>
          <w:szCs w:val="22"/>
        </w:rPr>
        <w:t xml:space="preserve">The study also included a section on the perceptions of recreationists about how their impacts on wildlife. Taylor and Knight conducted a survey of 640 backcountry trail users with questions regarding how close visitors felt was acceptable to approach wildlife, how far they felt the animals had moved after being impacted, and about the degree to which recreationists believed their actions were causing stress to wildlife. The survey also included questions about what type of activity recreationists though was most stressful to wildlife, and what actions for wildlife management they would support at the site (Antelope Island). These visitors largely failed to accurately perceive their impact on wildlife; the perceived distances for approaching wildlife were much closer than the actual distances at which wildlife was found to be disturbed by recreation. Users from different recreational groups held other groups more responsible for causing stress in wildlife than the group they associated with (i.e. bikers felt hikers had more of an impact than bikers). The perceptions of visitors recreating at the site have important management implications for dealing with wildlife stress in response to recreation. </w:t>
      </w:r>
    </w:p>
    <w:p w:rsidR="00654808" w:rsidRPr="006A6A14" w:rsidRDefault="00654808" w:rsidP="006A6A14">
      <w:pPr>
        <w:spacing w:after="240"/>
        <w:rPr>
          <w:sz w:val="22"/>
          <w:szCs w:val="22"/>
        </w:rPr>
      </w:pPr>
      <w:r w:rsidRPr="006A6A14">
        <w:rPr>
          <w:b/>
          <w:sz w:val="22"/>
          <w:szCs w:val="22"/>
        </w:rPr>
        <w:t xml:space="preserve">Citations: </w:t>
      </w:r>
      <w:r w:rsidRPr="006A6A14">
        <w:rPr>
          <w:sz w:val="22"/>
          <w:szCs w:val="22"/>
        </w:rPr>
        <w:t xml:space="preserve">This article is available on Google Scholar, and has been cited 118 times. Papers that cite this paper or are </w:t>
      </w:r>
      <w:proofErr w:type="gramStart"/>
      <w:r w:rsidRPr="006A6A14">
        <w:rPr>
          <w:sz w:val="22"/>
          <w:szCs w:val="22"/>
        </w:rPr>
        <w:t>similar to</w:t>
      </w:r>
      <w:proofErr w:type="gramEnd"/>
      <w:r w:rsidRPr="006A6A14">
        <w:rPr>
          <w:sz w:val="22"/>
          <w:szCs w:val="22"/>
        </w:rPr>
        <w:t xml:space="preserve"> this paper include: </w:t>
      </w:r>
    </w:p>
    <w:p w:rsidR="00654808" w:rsidRPr="006A6A14" w:rsidRDefault="00654808" w:rsidP="006A6A14">
      <w:pPr>
        <w:numPr>
          <w:ilvl w:val="0"/>
          <w:numId w:val="34"/>
        </w:numPr>
        <w:spacing w:after="240"/>
        <w:rPr>
          <w:sz w:val="22"/>
          <w:szCs w:val="22"/>
        </w:rPr>
      </w:pPr>
      <w:r w:rsidRPr="006A6A14">
        <w:rPr>
          <w:sz w:val="22"/>
          <w:szCs w:val="22"/>
        </w:rPr>
        <w:t xml:space="preserve">Whittington, et al. 2005. </w:t>
      </w:r>
      <w:r w:rsidRPr="006A6A14">
        <w:rPr>
          <w:i/>
          <w:sz w:val="22"/>
          <w:szCs w:val="22"/>
        </w:rPr>
        <w:t xml:space="preserve"> Spatial Responses of Wolves to Roads and Trails in Mountain Valleys</w:t>
      </w:r>
      <w:r w:rsidRPr="006A6A14">
        <w:rPr>
          <w:sz w:val="22"/>
          <w:szCs w:val="22"/>
        </w:rPr>
        <w:t xml:space="preserve"> (cited 92 times)</w:t>
      </w:r>
    </w:p>
    <w:p w:rsidR="00654808" w:rsidRPr="006A6A14" w:rsidRDefault="00654808" w:rsidP="006A6A14">
      <w:pPr>
        <w:numPr>
          <w:ilvl w:val="0"/>
          <w:numId w:val="34"/>
        </w:numPr>
        <w:spacing w:after="240"/>
        <w:rPr>
          <w:sz w:val="22"/>
          <w:szCs w:val="22"/>
        </w:rPr>
      </w:pPr>
      <w:proofErr w:type="spellStart"/>
      <w:r w:rsidRPr="006A6A14">
        <w:rPr>
          <w:sz w:val="22"/>
          <w:szCs w:val="22"/>
        </w:rPr>
        <w:t>Hilty</w:t>
      </w:r>
      <w:proofErr w:type="spellEnd"/>
      <w:r w:rsidRPr="006A6A14">
        <w:rPr>
          <w:sz w:val="22"/>
          <w:szCs w:val="22"/>
        </w:rPr>
        <w:t xml:space="preserve"> et al. 2006. </w:t>
      </w:r>
      <w:r w:rsidRPr="006A6A14">
        <w:rPr>
          <w:i/>
          <w:sz w:val="22"/>
          <w:szCs w:val="22"/>
        </w:rPr>
        <w:t>Corridor ecology: the science and practice of linking landscapes for biodiversity conservation</w:t>
      </w:r>
      <w:r w:rsidRPr="006A6A14">
        <w:rPr>
          <w:sz w:val="22"/>
          <w:szCs w:val="22"/>
        </w:rPr>
        <w:t xml:space="preserve"> (cited 156 times)</w:t>
      </w:r>
    </w:p>
    <w:p w:rsidR="008448A9" w:rsidRPr="006A6A14" w:rsidRDefault="00654808" w:rsidP="006A6A14">
      <w:pPr>
        <w:numPr>
          <w:ilvl w:val="0"/>
          <w:numId w:val="34"/>
        </w:numPr>
        <w:spacing w:after="240"/>
        <w:rPr>
          <w:sz w:val="22"/>
          <w:szCs w:val="22"/>
        </w:rPr>
      </w:pPr>
      <w:r w:rsidRPr="006A6A14">
        <w:rPr>
          <w:sz w:val="22"/>
          <w:szCs w:val="22"/>
        </w:rPr>
        <w:t xml:space="preserve">George and Crooks. 2006. </w:t>
      </w:r>
      <w:r w:rsidRPr="006A6A14">
        <w:rPr>
          <w:i/>
          <w:sz w:val="22"/>
          <w:szCs w:val="22"/>
        </w:rPr>
        <w:t>Recreation and large mammal activity in an urban nature reserve</w:t>
      </w:r>
      <w:r w:rsidRPr="006A6A14">
        <w:rPr>
          <w:sz w:val="22"/>
          <w:szCs w:val="22"/>
        </w:rPr>
        <w:t xml:space="preserve"> (cited 49 times)</w:t>
      </w:r>
    </w:p>
    <w:p w:rsidR="00654808" w:rsidRPr="006A6A14" w:rsidRDefault="00654808" w:rsidP="006A6A14">
      <w:pPr>
        <w:spacing w:after="240"/>
        <w:rPr>
          <w:sz w:val="22"/>
          <w:szCs w:val="22"/>
        </w:rPr>
      </w:pPr>
      <w:r w:rsidRPr="006A6A14">
        <w:rPr>
          <w:b/>
          <w:sz w:val="22"/>
          <w:szCs w:val="22"/>
        </w:rPr>
        <w:t xml:space="preserve">Document Availability: </w:t>
      </w:r>
      <w:r w:rsidRPr="006A6A14">
        <w:rPr>
          <w:sz w:val="22"/>
          <w:szCs w:val="22"/>
        </w:rPr>
        <w:t>Document is available online and in EAEST folders.</w:t>
      </w:r>
    </w:p>
    <w:p w:rsidR="00654808" w:rsidRPr="006A6A14" w:rsidRDefault="00654808" w:rsidP="006A6A14">
      <w:pPr>
        <w:spacing w:after="240"/>
        <w:rPr>
          <w:sz w:val="22"/>
          <w:szCs w:val="22"/>
        </w:rPr>
      </w:pPr>
      <w:r w:rsidRPr="006A6A14">
        <w:rPr>
          <w:b/>
          <w:sz w:val="22"/>
          <w:szCs w:val="22"/>
        </w:rPr>
        <w:t xml:space="preserve">EAEST CONCLUSION: </w:t>
      </w:r>
      <w:r w:rsidRPr="006A6A14">
        <w:rPr>
          <w:sz w:val="22"/>
          <w:szCs w:val="22"/>
        </w:rPr>
        <w:t xml:space="preserve">The study contains some material appropriate to incorporate into the Plan/EIS about the disturbance of wildlife from various kinds of recreation, and about perceptions of visitors for </w:t>
      </w:r>
      <w:r w:rsidRPr="006A6A14">
        <w:rPr>
          <w:sz w:val="22"/>
          <w:szCs w:val="22"/>
        </w:rPr>
        <w:lastRenderedPageBreak/>
        <w:t xml:space="preserve">wildlife impacts. </w:t>
      </w:r>
      <w:r w:rsidR="006477C8" w:rsidRPr="006A6A14">
        <w:rPr>
          <w:sz w:val="22"/>
          <w:szCs w:val="22"/>
        </w:rPr>
        <w:t>This is a study of recreation impacts on bison, mule deer, and antelope and not relevant because it doesn’t discuss dog impacts at all</w:t>
      </w:r>
      <w:r w:rsidRPr="006A6A14">
        <w:rPr>
          <w:sz w:val="22"/>
          <w:szCs w:val="22"/>
        </w:rPr>
        <w:t>.</w:t>
      </w:r>
      <w:r w:rsidR="006477C8" w:rsidRPr="006A6A14">
        <w:rPr>
          <w:sz w:val="22"/>
          <w:szCs w:val="22"/>
        </w:rPr>
        <w:t xml:space="preserve"> This study will not be included in the Plan/EIS.</w:t>
      </w:r>
    </w:p>
    <w:p w:rsidR="00654808" w:rsidRDefault="00654808" w:rsidP="006A6A14">
      <w:pPr>
        <w:pBdr>
          <w:bottom w:val="single" w:sz="4" w:space="1" w:color="auto"/>
        </w:pBdr>
        <w:spacing w:after="240"/>
        <w:rPr>
          <w:sz w:val="22"/>
          <w:szCs w:val="22"/>
        </w:rPr>
      </w:pPr>
      <w:r w:rsidRPr="006A6A14">
        <w:rPr>
          <w:b/>
          <w:sz w:val="22"/>
          <w:szCs w:val="22"/>
        </w:rPr>
        <w:t xml:space="preserve">NEXT STEP: </w:t>
      </w:r>
      <w:r w:rsidR="006477C8" w:rsidRPr="006A6A14">
        <w:rPr>
          <w:sz w:val="22"/>
          <w:szCs w:val="22"/>
        </w:rPr>
        <w:t>None</w:t>
      </w:r>
      <w:r w:rsidRPr="006A6A14">
        <w:rPr>
          <w:sz w:val="22"/>
          <w:szCs w:val="22"/>
        </w:rPr>
        <w:t xml:space="preserve">. </w:t>
      </w:r>
    </w:p>
    <w:p w:rsidR="00EA1EDA" w:rsidRPr="006A6A14" w:rsidRDefault="00EA1EDA" w:rsidP="006A6A14">
      <w:pPr>
        <w:pBdr>
          <w:bottom w:val="single" w:sz="4" w:space="1" w:color="auto"/>
        </w:pBdr>
        <w:spacing w:after="240"/>
        <w:rPr>
          <w:sz w:val="22"/>
          <w:szCs w:val="22"/>
        </w:rPr>
      </w:pPr>
    </w:p>
    <w:p w:rsidR="008448A9" w:rsidRPr="006A6A14" w:rsidRDefault="00654808" w:rsidP="006A6A14">
      <w:pPr>
        <w:numPr>
          <w:ilvl w:val="0"/>
          <w:numId w:val="19"/>
        </w:numPr>
        <w:spacing w:after="240"/>
        <w:rPr>
          <w:sz w:val="22"/>
          <w:szCs w:val="22"/>
        </w:rPr>
      </w:pPr>
      <w:proofErr w:type="spellStart"/>
      <w:r w:rsidRPr="006A6A14">
        <w:rPr>
          <w:sz w:val="22"/>
          <w:szCs w:val="22"/>
        </w:rPr>
        <w:t>Stankowich</w:t>
      </w:r>
      <w:proofErr w:type="spellEnd"/>
      <w:r w:rsidRPr="006A6A14">
        <w:rPr>
          <w:sz w:val="22"/>
          <w:szCs w:val="22"/>
        </w:rPr>
        <w:t xml:space="preserve">, T. 2008. </w:t>
      </w:r>
      <w:r w:rsidRPr="006A6A14">
        <w:rPr>
          <w:i/>
          <w:sz w:val="22"/>
          <w:szCs w:val="22"/>
        </w:rPr>
        <w:t>Ungulate flight response to human disturbance: a review and meta-</w:t>
      </w:r>
      <w:r w:rsidR="006A6A14">
        <w:rPr>
          <w:i/>
          <w:sz w:val="22"/>
          <w:szCs w:val="22"/>
        </w:rPr>
        <w:t xml:space="preserve"> </w:t>
      </w:r>
      <w:r w:rsidRPr="006A6A14">
        <w:rPr>
          <w:i/>
          <w:sz w:val="22"/>
          <w:szCs w:val="22"/>
        </w:rPr>
        <w:t>analysis</w:t>
      </w:r>
      <w:r w:rsidRPr="006A6A14">
        <w:rPr>
          <w:sz w:val="22"/>
          <w:szCs w:val="22"/>
        </w:rPr>
        <w:t>. Biological Conservation, Vol. 141, pp.  2159-2173.</w:t>
      </w:r>
    </w:p>
    <w:p w:rsidR="00654808" w:rsidRPr="006A6A14" w:rsidRDefault="00654808" w:rsidP="006A6A14">
      <w:pPr>
        <w:spacing w:after="240"/>
        <w:rPr>
          <w:b/>
          <w:sz w:val="22"/>
          <w:szCs w:val="22"/>
        </w:rPr>
      </w:pPr>
      <w:r w:rsidRPr="006A6A14">
        <w:rPr>
          <w:b/>
          <w:sz w:val="22"/>
          <w:szCs w:val="22"/>
        </w:rPr>
        <w:t>Peer Reviewed: Yes</w:t>
      </w:r>
    </w:p>
    <w:p w:rsidR="00654808" w:rsidRPr="006A6A14" w:rsidRDefault="00654808" w:rsidP="006A6A14">
      <w:pPr>
        <w:spacing w:after="240"/>
        <w:rPr>
          <w:sz w:val="22"/>
          <w:szCs w:val="22"/>
        </w:rPr>
      </w:pPr>
      <w:proofErr w:type="spellStart"/>
      <w:r w:rsidRPr="006A6A14">
        <w:rPr>
          <w:sz w:val="22"/>
          <w:szCs w:val="22"/>
        </w:rPr>
        <w:t>Stankowich</w:t>
      </w:r>
      <w:proofErr w:type="spellEnd"/>
      <w:r w:rsidRPr="006A6A14">
        <w:rPr>
          <w:sz w:val="22"/>
          <w:szCs w:val="22"/>
        </w:rPr>
        <w:t xml:space="preserve"> analyzed several studies on wildlife responses to disturbance to determine the importance of various factors on the level of disturbance. This comprehensive review looked at flight responses of different ungulate wildlife species in experiments with human and vehicle disturbances. </w:t>
      </w:r>
      <w:proofErr w:type="spellStart"/>
      <w:r w:rsidRPr="006A6A14">
        <w:rPr>
          <w:sz w:val="22"/>
          <w:szCs w:val="22"/>
        </w:rPr>
        <w:t>Stankowich</w:t>
      </w:r>
      <w:proofErr w:type="spellEnd"/>
      <w:r w:rsidRPr="006A6A14">
        <w:rPr>
          <w:sz w:val="22"/>
          <w:szCs w:val="22"/>
        </w:rPr>
        <w:t xml:space="preserve"> found that ungulate flight response is largely a factor of level of threat (speed of approach, directness of approach), but that type of threat, habitat, sex and size of the group, and familiarity with hunting played a role in the response. Disturbance by humans on foot was found to cause a greater flight response than a vehicle disturbance, and humans were also found cause a greater response than dogs among ungulate species. Human disturbance along a predictable path, such as a trail, elicited less of a response than a human disturbance </w:t>
      </w:r>
      <w:proofErr w:type="gramStart"/>
      <w:r w:rsidRPr="006A6A14">
        <w:rPr>
          <w:sz w:val="22"/>
          <w:szCs w:val="22"/>
        </w:rPr>
        <w:t>off of</w:t>
      </w:r>
      <w:proofErr w:type="gramEnd"/>
      <w:r w:rsidRPr="006A6A14">
        <w:rPr>
          <w:sz w:val="22"/>
          <w:szCs w:val="22"/>
        </w:rPr>
        <w:t xml:space="preserve"> trails. </w:t>
      </w:r>
    </w:p>
    <w:p w:rsidR="00654808" w:rsidRPr="006A6A14" w:rsidRDefault="00654808" w:rsidP="006A6A14">
      <w:pPr>
        <w:spacing w:after="240"/>
        <w:rPr>
          <w:sz w:val="22"/>
          <w:szCs w:val="22"/>
        </w:rPr>
      </w:pPr>
      <w:r w:rsidRPr="006A6A14">
        <w:rPr>
          <w:sz w:val="22"/>
          <w:szCs w:val="22"/>
        </w:rPr>
        <w:t>This comp</w:t>
      </w:r>
      <w:r w:rsidR="00BC17BE">
        <w:rPr>
          <w:sz w:val="22"/>
          <w:szCs w:val="22"/>
        </w:rPr>
        <w:t>ile</w:t>
      </w:r>
      <w:r w:rsidRPr="006A6A14">
        <w:rPr>
          <w:sz w:val="22"/>
          <w:szCs w:val="22"/>
        </w:rPr>
        <w:t xml:space="preserve">d data was then used by </w:t>
      </w:r>
      <w:proofErr w:type="spellStart"/>
      <w:r w:rsidRPr="006A6A14">
        <w:rPr>
          <w:sz w:val="22"/>
          <w:szCs w:val="22"/>
        </w:rPr>
        <w:t>Stankowich</w:t>
      </w:r>
      <w:proofErr w:type="spellEnd"/>
      <w:r w:rsidRPr="006A6A14">
        <w:rPr>
          <w:sz w:val="22"/>
          <w:szCs w:val="22"/>
        </w:rPr>
        <w:t xml:space="preserve"> to determine five factors to consider when looking at models for ungulate flight responses caused by disturbance. These factors are (1) how seasonal variation in reproductive status and body condition effects wariness, (2) the relative impacts of lethal and non-lethal human contact, and (3) unique natural history traits that may cause differences in flight behavior between populations, (4) the availability of alternative sites, and (5) shorter distances between feeding sites and refugia can reduce the impact of other factors on flight responses. </w:t>
      </w:r>
    </w:p>
    <w:p w:rsidR="00654808" w:rsidRPr="006A6A14" w:rsidRDefault="00654808" w:rsidP="006A6A14">
      <w:pPr>
        <w:spacing w:after="240"/>
        <w:rPr>
          <w:sz w:val="22"/>
          <w:szCs w:val="22"/>
        </w:rPr>
      </w:pPr>
      <w:r w:rsidRPr="006A6A14">
        <w:rPr>
          <w:b/>
          <w:sz w:val="22"/>
          <w:szCs w:val="22"/>
        </w:rPr>
        <w:t xml:space="preserve">Citations: </w:t>
      </w:r>
      <w:r w:rsidRPr="006A6A14">
        <w:rPr>
          <w:sz w:val="22"/>
          <w:szCs w:val="22"/>
        </w:rPr>
        <w:t xml:space="preserve">This article is available on Google Scholar and has been cited 43 times. Papers that cite this paper or are </w:t>
      </w:r>
      <w:proofErr w:type="gramStart"/>
      <w:r w:rsidRPr="006A6A14">
        <w:rPr>
          <w:sz w:val="22"/>
          <w:szCs w:val="22"/>
        </w:rPr>
        <w:t>similar to</w:t>
      </w:r>
      <w:proofErr w:type="gramEnd"/>
      <w:r w:rsidRPr="006A6A14">
        <w:rPr>
          <w:sz w:val="22"/>
          <w:szCs w:val="22"/>
        </w:rPr>
        <w:t xml:space="preserve"> this paper include:</w:t>
      </w:r>
    </w:p>
    <w:p w:rsidR="00654808" w:rsidRPr="006A6A14" w:rsidRDefault="00654808" w:rsidP="006A6A14">
      <w:pPr>
        <w:numPr>
          <w:ilvl w:val="0"/>
          <w:numId w:val="35"/>
        </w:numPr>
        <w:spacing w:after="240"/>
        <w:rPr>
          <w:sz w:val="22"/>
          <w:szCs w:val="22"/>
        </w:rPr>
      </w:pPr>
      <w:r w:rsidRPr="006A6A14">
        <w:rPr>
          <w:sz w:val="22"/>
          <w:szCs w:val="22"/>
        </w:rPr>
        <w:t xml:space="preserve">Leighton et al. 2010. </w:t>
      </w:r>
      <w:r w:rsidRPr="006A6A14">
        <w:rPr>
          <w:i/>
          <w:sz w:val="22"/>
          <w:szCs w:val="22"/>
        </w:rPr>
        <w:t>Conservation and the scarecrow effect: Can human activity benefit threatened species by displacing predators</w:t>
      </w:r>
      <w:r w:rsidRPr="006A6A14">
        <w:rPr>
          <w:sz w:val="22"/>
          <w:szCs w:val="22"/>
        </w:rPr>
        <w:t xml:space="preserve"> (cited 7 times)</w:t>
      </w:r>
    </w:p>
    <w:p w:rsidR="00654808" w:rsidRPr="006A6A14" w:rsidRDefault="00654808" w:rsidP="006A6A14">
      <w:pPr>
        <w:numPr>
          <w:ilvl w:val="0"/>
          <w:numId w:val="35"/>
        </w:numPr>
        <w:spacing w:after="240"/>
        <w:rPr>
          <w:sz w:val="22"/>
          <w:szCs w:val="22"/>
        </w:rPr>
      </w:pPr>
      <w:r w:rsidRPr="006A6A14">
        <w:rPr>
          <w:sz w:val="22"/>
          <w:szCs w:val="22"/>
        </w:rPr>
        <w:t xml:space="preserve">Manor and </w:t>
      </w:r>
      <w:proofErr w:type="spellStart"/>
      <w:r w:rsidRPr="006A6A14">
        <w:rPr>
          <w:sz w:val="22"/>
          <w:szCs w:val="22"/>
        </w:rPr>
        <w:t>Saltz</w:t>
      </w:r>
      <w:proofErr w:type="spellEnd"/>
      <w:r w:rsidRPr="006A6A14">
        <w:rPr>
          <w:sz w:val="22"/>
          <w:szCs w:val="22"/>
        </w:rPr>
        <w:t xml:space="preserve">. 2005. </w:t>
      </w:r>
      <w:r w:rsidRPr="006A6A14">
        <w:rPr>
          <w:i/>
          <w:sz w:val="22"/>
          <w:szCs w:val="22"/>
        </w:rPr>
        <w:t xml:space="preserve">Effects of human disturbance on use of space and flight distance of mountain gazelles </w:t>
      </w:r>
      <w:r w:rsidRPr="006A6A14">
        <w:rPr>
          <w:sz w:val="22"/>
          <w:szCs w:val="22"/>
        </w:rPr>
        <w:t>(cited 5 times)</w:t>
      </w:r>
    </w:p>
    <w:p w:rsidR="00654808" w:rsidRPr="006A6A14" w:rsidRDefault="00654808" w:rsidP="006A6A14">
      <w:pPr>
        <w:numPr>
          <w:ilvl w:val="0"/>
          <w:numId w:val="35"/>
        </w:numPr>
        <w:spacing w:after="240"/>
        <w:rPr>
          <w:sz w:val="22"/>
          <w:szCs w:val="22"/>
        </w:rPr>
      </w:pPr>
      <w:proofErr w:type="spellStart"/>
      <w:r w:rsidRPr="006A6A14">
        <w:rPr>
          <w:sz w:val="22"/>
          <w:szCs w:val="22"/>
        </w:rPr>
        <w:t>Tarlow</w:t>
      </w:r>
      <w:proofErr w:type="spellEnd"/>
      <w:r w:rsidRPr="006A6A14">
        <w:rPr>
          <w:sz w:val="22"/>
          <w:szCs w:val="22"/>
        </w:rPr>
        <w:t xml:space="preserve"> and Blumstein. 2007. </w:t>
      </w:r>
      <w:r w:rsidRPr="006A6A14">
        <w:rPr>
          <w:i/>
          <w:sz w:val="22"/>
          <w:szCs w:val="22"/>
        </w:rPr>
        <w:t xml:space="preserve">Evaluating methods to quantify anthropogenic stressors on wild animals </w:t>
      </w:r>
      <w:r w:rsidRPr="006A6A14">
        <w:rPr>
          <w:sz w:val="22"/>
          <w:szCs w:val="22"/>
        </w:rPr>
        <w:t>(cited 47 times)</w:t>
      </w:r>
    </w:p>
    <w:p w:rsidR="00654808" w:rsidRPr="006A6A14" w:rsidRDefault="00654808" w:rsidP="006A6A14">
      <w:pPr>
        <w:spacing w:after="240"/>
        <w:rPr>
          <w:sz w:val="22"/>
          <w:szCs w:val="22"/>
        </w:rPr>
      </w:pPr>
      <w:r w:rsidRPr="006A6A14">
        <w:rPr>
          <w:b/>
          <w:sz w:val="22"/>
          <w:szCs w:val="22"/>
        </w:rPr>
        <w:t xml:space="preserve">Document availability: </w:t>
      </w:r>
      <w:r w:rsidRPr="006A6A14">
        <w:rPr>
          <w:sz w:val="22"/>
          <w:szCs w:val="22"/>
        </w:rPr>
        <w:t>Document is available online and in EAEST folders.</w:t>
      </w:r>
    </w:p>
    <w:p w:rsidR="00654808" w:rsidRPr="006A6A14" w:rsidRDefault="00654808" w:rsidP="006A6A14">
      <w:pPr>
        <w:spacing w:after="240"/>
        <w:rPr>
          <w:sz w:val="22"/>
          <w:szCs w:val="22"/>
        </w:rPr>
      </w:pPr>
      <w:r w:rsidRPr="006A6A14">
        <w:rPr>
          <w:b/>
          <w:sz w:val="22"/>
          <w:szCs w:val="22"/>
        </w:rPr>
        <w:t>EAEST CONCLUSION:</w:t>
      </w:r>
      <w:r w:rsidRPr="006A6A14">
        <w:rPr>
          <w:sz w:val="22"/>
          <w:szCs w:val="22"/>
        </w:rPr>
        <w:t xml:space="preserve"> This paper may provide some general information to support the idea that humans disturb wildlife species, particularly when they are off-trail. This paper also supports the idea that humans elicit a greater response in larger wildlife than dogs. However, the paper only relates to ungulate species, and </w:t>
      </w:r>
      <w:r w:rsidR="006477C8" w:rsidRPr="006A6A14">
        <w:rPr>
          <w:sz w:val="22"/>
          <w:szCs w:val="22"/>
        </w:rPr>
        <w:t xml:space="preserve">is not </w:t>
      </w:r>
      <w:r w:rsidRPr="006A6A14">
        <w:rPr>
          <w:sz w:val="22"/>
          <w:szCs w:val="22"/>
        </w:rPr>
        <w:t xml:space="preserve">applicable </w:t>
      </w:r>
      <w:r w:rsidR="006477C8" w:rsidRPr="006A6A14">
        <w:rPr>
          <w:sz w:val="22"/>
          <w:szCs w:val="22"/>
        </w:rPr>
        <w:t>to</w:t>
      </w:r>
      <w:r w:rsidRPr="006A6A14">
        <w:rPr>
          <w:sz w:val="22"/>
          <w:szCs w:val="22"/>
        </w:rPr>
        <w:t xml:space="preserve"> the Plan/EIS.</w:t>
      </w:r>
      <w:r w:rsidR="006477C8" w:rsidRPr="006A6A14">
        <w:rPr>
          <w:sz w:val="22"/>
          <w:szCs w:val="22"/>
        </w:rPr>
        <w:t xml:space="preserve"> This study will not be included in the Plan/EIS</w:t>
      </w:r>
      <w:r w:rsidR="00484079">
        <w:rPr>
          <w:sz w:val="22"/>
          <w:szCs w:val="22"/>
        </w:rPr>
        <w:t>.</w:t>
      </w:r>
    </w:p>
    <w:p w:rsidR="00654808" w:rsidRDefault="00654808" w:rsidP="00A25526">
      <w:pPr>
        <w:pBdr>
          <w:bottom w:val="single" w:sz="4" w:space="1" w:color="auto"/>
        </w:pBdr>
        <w:spacing w:after="240"/>
        <w:rPr>
          <w:sz w:val="22"/>
          <w:szCs w:val="22"/>
        </w:rPr>
      </w:pPr>
      <w:r w:rsidRPr="006A6A14">
        <w:rPr>
          <w:b/>
          <w:sz w:val="22"/>
          <w:szCs w:val="22"/>
        </w:rPr>
        <w:t xml:space="preserve">NEXT STEP: </w:t>
      </w:r>
      <w:r w:rsidR="006477C8" w:rsidRPr="006A6A14">
        <w:rPr>
          <w:sz w:val="22"/>
          <w:szCs w:val="22"/>
        </w:rPr>
        <w:t>None.</w:t>
      </w:r>
    </w:p>
    <w:p w:rsidR="00EA1EDA" w:rsidRPr="006A6A14" w:rsidRDefault="00EA1EDA" w:rsidP="00A25526">
      <w:pPr>
        <w:pBdr>
          <w:bottom w:val="single" w:sz="4" w:space="1" w:color="auto"/>
        </w:pBdr>
        <w:spacing w:after="240"/>
        <w:rPr>
          <w:sz w:val="22"/>
          <w:szCs w:val="22"/>
        </w:rPr>
      </w:pPr>
    </w:p>
    <w:p w:rsidR="008448A9" w:rsidRPr="006A6A14" w:rsidRDefault="00654808" w:rsidP="006A6A14">
      <w:pPr>
        <w:numPr>
          <w:ilvl w:val="0"/>
          <w:numId w:val="19"/>
        </w:numPr>
        <w:spacing w:after="240"/>
        <w:rPr>
          <w:sz w:val="22"/>
          <w:szCs w:val="22"/>
        </w:rPr>
      </w:pPr>
      <w:proofErr w:type="spellStart"/>
      <w:r w:rsidRPr="006A6A14">
        <w:rPr>
          <w:sz w:val="22"/>
          <w:szCs w:val="22"/>
        </w:rPr>
        <w:lastRenderedPageBreak/>
        <w:t>Tarlow</w:t>
      </w:r>
      <w:proofErr w:type="spellEnd"/>
      <w:r w:rsidRPr="006A6A14">
        <w:rPr>
          <w:sz w:val="22"/>
          <w:szCs w:val="22"/>
        </w:rPr>
        <w:t xml:space="preserve">, E.M., Blumstein, D.T. 2007. </w:t>
      </w:r>
      <w:r w:rsidRPr="006A6A14">
        <w:rPr>
          <w:i/>
          <w:sz w:val="22"/>
          <w:szCs w:val="22"/>
        </w:rPr>
        <w:t>Evaluating methods to quantify anthropogenic stressors on</w:t>
      </w:r>
      <w:r w:rsidR="00A25526">
        <w:rPr>
          <w:i/>
          <w:sz w:val="22"/>
          <w:szCs w:val="22"/>
        </w:rPr>
        <w:t xml:space="preserve"> </w:t>
      </w:r>
      <w:r w:rsidRPr="006A6A14">
        <w:rPr>
          <w:i/>
          <w:sz w:val="22"/>
          <w:szCs w:val="22"/>
        </w:rPr>
        <w:t>wild animals</w:t>
      </w:r>
      <w:r w:rsidRPr="006A6A14">
        <w:rPr>
          <w:sz w:val="22"/>
          <w:szCs w:val="22"/>
        </w:rPr>
        <w:t xml:space="preserve">. Applied Animal </w:t>
      </w:r>
      <w:proofErr w:type="spellStart"/>
      <w:r w:rsidRPr="006A6A14">
        <w:rPr>
          <w:sz w:val="22"/>
          <w:szCs w:val="22"/>
        </w:rPr>
        <w:t>Behaviour</w:t>
      </w:r>
      <w:proofErr w:type="spellEnd"/>
      <w:r w:rsidRPr="006A6A14">
        <w:rPr>
          <w:sz w:val="22"/>
          <w:szCs w:val="22"/>
        </w:rPr>
        <w:t xml:space="preserve"> Science, Vol. 102, pp. 429-451.</w:t>
      </w:r>
    </w:p>
    <w:p w:rsidR="00654808" w:rsidRPr="006A6A14" w:rsidRDefault="00654808" w:rsidP="006A6A14">
      <w:pPr>
        <w:spacing w:after="240"/>
        <w:rPr>
          <w:b/>
          <w:sz w:val="22"/>
          <w:szCs w:val="22"/>
        </w:rPr>
      </w:pPr>
      <w:r w:rsidRPr="006A6A14">
        <w:rPr>
          <w:b/>
          <w:sz w:val="22"/>
          <w:szCs w:val="22"/>
        </w:rPr>
        <w:t>Peer Reviewed: Yes</w:t>
      </w:r>
    </w:p>
    <w:p w:rsidR="00654808" w:rsidRPr="006A6A14" w:rsidRDefault="00654808" w:rsidP="006A6A14">
      <w:pPr>
        <w:spacing w:after="240"/>
        <w:rPr>
          <w:sz w:val="22"/>
          <w:szCs w:val="22"/>
        </w:rPr>
      </w:pPr>
      <w:r w:rsidRPr="006A6A14">
        <w:rPr>
          <w:sz w:val="22"/>
          <w:szCs w:val="22"/>
        </w:rPr>
        <w:t xml:space="preserve">Humans have a variety of direct and indirect impacts on wildlife and </w:t>
      </w:r>
      <w:proofErr w:type="gramStart"/>
      <w:r w:rsidRPr="006A6A14">
        <w:rPr>
          <w:sz w:val="22"/>
          <w:szCs w:val="22"/>
        </w:rPr>
        <w:t>a number of</w:t>
      </w:r>
      <w:proofErr w:type="gramEnd"/>
      <w:r w:rsidRPr="006A6A14">
        <w:rPr>
          <w:sz w:val="22"/>
          <w:szCs w:val="22"/>
        </w:rPr>
        <w:t xml:space="preserve"> methods have been proposed to identify and quantify anthropogenic stressors that negatively impact wildlife. The ideal method would ultimately help predict the presence, absence, or population viability of animals living with a </w:t>
      </w:r>
      <w:proofErr w:type="gramStart"/>
      <w:r w:rsidRPr="006A6A14">
        <w:rPr>
          <w:sz w:val="22"/>
          <w:szCs w:val="22"/>
        </w:rPr>
        <w:t>particular stressor</w:t>
      </w:r>
      <w:proofErr w:type="gramEnd"/>
      <w:r w:rsidRPr="006A6A14">
        <w:rPr>
          <w:sz w:val="22"/>
          <w:szCs w:val="22"/>
        </w:rPr>
        <w:t xml:space="preserve">. </w:t>
      </w:r>
      <w:proofErr w:type="spellStart"/>
      <w:r w:rsidRPr="006A6A14">
        <w:rPr>
          <w:sz w:val="22"/>
          <w:szCs w:val="22"/>
        </w:rPr>
        <w:t>Tarlow</w:t>
      </w:r>
      <w:proofErr w:type="spellEnd"/>
      <w:r w:rsidRPr="006A6A14">
        <w:rPr>
          <w:sz w:val="22"/>
          <w:szCs w:val="22"/>
        </w:rPr>
        <w:t xml:space="preserve"> and Blumstein critically review seven methods that have been used, or are potentially useful, to identify anthropogenic stressors on animals. We rank them from fitness indicators to disturbance indicators: breeding success, mate choice, fluctuating asymmetry, flight initiation distance, immunocompetence, glucocorticoids, and cardiac response. They describe each method’s ease of use, precision in quantifying the stressor, accuracy in predicting the presence, absence, or population viability of a species experiencing a given stressor, and the repeatability of the results across populations and species. From this analysis, </w:t>
      </w:r>
      <w:proofErr w:type="spellStart"/>
      <w:r w:rsidRPr="006A6A14">
        <w:rPr>
          <w:sz w:val="22"/>
          <w:szCs w:val="22"/>
        </w:rPr>
        <w:t>Tarlow</w:t>
      </w:r>
      <w:proofErr w:type="spellEnd"/>
      <w:r w:rsidRPr="006A6A14">
        <w:rPr>
          <w:sz w:val="22"/>
          <w:szCs w:val="22"/>
        </w:rPr>
        <w:t xml:space="preserve"> and Blumstein conclude that there is no single optimal method to quantify anthropogenic stressors; method selection will depend on precise goals and fiscal constraints.</w:t>
      </w:r>
    </w:p>
    <w:p w:rsidR="00654808" w:rsidRPr="006A6A14" w:rsidRDefault="00654808" w:rsidP="006A6A14">
      <w:pPr>
        <w:spacing w:after="240"/>
        <w:rPr>
          <w:sz w:val="22"/>
          <w:szCs w:val="22"/>
        </w:rPr>
      </w:pPr>
      <w:proofErr w:type="spellStart"/>
      <w:r w:rsidRPr="006A6A14">
        <w:rPr>
          <w:sz w:val="22"/>
          <w:szCs w:val="22"/>
        </w:rPr>
        <w:t>Tarlow</w:t>
      </w:r>
      <w:proofErr w:type="spellEnd"/>
      <w:r w:rsidRPr="006A6A14">
        <w:rPr>
          <w:sz w:val="22"/>
          <w:szCs w:val="22"/>
        </w:rPr>
        <w:t xml:space="preserve"> and Blumstein looked at several methods of evaluating the impact of anthropogenic stressors on wildlife populations, and the effectiveness of using these various methods. They outlined the reasoning for employing each method. They found that using a cardiac response measure ranked highest for measuring mean response, followed by </w:t>
      </w:r>
      <w:proofErr w:type="spellStart"/>
      <w:r w:rsidRPr="006A6A14">
        <w:rPr>
          <w:sz w:val="22"/>
          <w:szCs w:val="22"/>
        </w:rPr>
        <w:t>glutocorticoids</w:t>
      </w:r>
      <w:proofErr w:type="spellEnd"/>
      <w:r w:rsidRPr="006A6A14">
        <w:rPr>
          <w:sz w:val="22"/>
          <w:szCs w:val="22"/>
        </w:rPr>
        <w:t xml:space="preserve">. Flight initiation distance (FID) ranked highest for ease of use, but was ranked low for accurately predicting whether the presence or absence of a species was due to anthropogenic stressors. The end conclusion made by </w:t>
      </w:r>
      <w:proofErr w:type="spellStart"/>
      <w:r w:rsidRPr="006A6A14">
        <w:rPr>
          <w:sz w:val="22"/>
          <w:szCs w:val="22"/>
        </w:rPr>
        <w:t>Tarlow</w:t>
      </w:r>
      <w:proofErr w:type="spellEnd"/>
      <w:r w:rsidRPr="006A6A14">
        <w:rPr>
          <w:sz w:val="22"/>
          <w:szCs w:val="22"/>
        </w:rPr>
        <w:t xml:space="preserve"> and Blumstein was that each method must be evaluated for accuracy, ease of use, and cost before being chosen in a specific situation. </w:t>
      </w:r>
    </w:p>
    <w:p w:rsidR="00654808" w:rsidRPr="006A6A14" w:rsidRDefault="00654808" w:rsidP="006A6A14">
      <w:pPr>
        <w:spacing w:after="240"/>
        <w:rPr>
          <w:sz w:val="22"/>
          <w:szCs w:val="22"/>
        </w:rPr>
      </w:pPr>
      <w:r w:rsidRPr="006A6A14">
        <w:rPr>
          <w:b/>
          <w:sz w:val="22"/>
          <w:szCs w:val="22"/>
        </w:rPr>
        <w:t xml:space="preserve">Citations: </w:t>
      </w:r>
      <w:r w:rsidRPr="006A6A14">
        <w:rPr>
          <w:sz w:val="22"/>
          <w:szCs w:val="22"/>
        </w:rPr>
        <w:t xml:space="preserve">This article is available on Google Scholar, and has been cited 47 times. Papers that cite this paper or are </w:t>
      </w:r>
      <w:proofErr w:type="gramStart"/>
      <w:r w:rsidRPr="006A6A14">
        <w:rPr>
          <w:sz w:val="22"/>
          <w:szCs w:val="22"/>
        </w:rPr>
        <w:t>similar to</w:t>
      </w:r>
      <w:proofErr w:type="gramEnd"/>
      <w:r w:rsidRPr="006A6A14">
        <w:rPr>
          <w:sz w:val="22"/>
          <w:szCs w:val="22"/>
        </w:rPr>
        <w:t xml:space="preserve"> this paper include:</w:t>
      </w:r>
    </w:p>
    <w:p w:rsidR="00654808" w:rsidRPr="006A6A14" w:rsidRDefault="00654808" w:rsidP="006A6A14">
      <w:pPr>
        <w:numPr>
          <w:ilvl w:val="0"/>
          <w:numId w:val="36"/>
        </w:numPr>
        <w:spacing w:after="240"/>
        <w:rPr>
          <w:sz w:val="22"/>
          <w:szCs w:val="22"/>
        </w:rPr>
      </w:pPr>
      <w:r w:rsidRPr="006A6A14">
        <w:rPr>
          <w:sz w:val="22"/>
          <w:szCs w:val="22"/>
        </w:rPr>
        <w:t xml:space="preserve">Wey et al. 2008. </w:t>
      </w:r>
      <w:r w:rsidRPr="006A6A14">
        <w:rPr>
          <w:i/>
          <w:sz w:val="22"/>
          <w:szCs w:val="22"/>
        </w:rPr>
        <w:t xml:space="preserve">Social network analysis of animal </w:t>
      </w:r>
      <w:proofErr w:type="spellStart"/>
      <w:r w:rsidRPr="006A6A14">
        <w:rPr>
          <w:i/>
          <w:sz w:val="22"/>
          <w:szCs w:val="22"/>
        </w:rPr>
        <w:t>behaviour</w:t>
      </w:r>
      <w:proofErr w:type="spellEnd"/>
      <w:r w:rsidRPr="006A6A14">
        <w:rPr>
          <w:i/>
          <w:sz w:val="22"/>
          <w:szCs w:val="22"/>
        </w:rPr>
        <w:t>: a promising tool for the study of sociality</w:t>
      </w:r>
      <w:r w:rsidRPr="006A6A14">
        <w:rPr>
          <w:sz w:val="22"/>
          <w:szCs w:val="22"/>
        </w:rPr>
        <w:t xml:space="preserve"> (cited 110 times)</w:t>
      </w:r>
    </w:p>
    <w:p w:rsidR="00654808" w:rsidRPr="006A6A14" w:rsidRDefault="00654808" w:rsidP="006A6A14">
      <w:pPr>
        <w:numPr>
          <w:ilvl w:val="0"/>
          <w:numId w:val="36"/>
        </w:numPr>
        <w:spacing w:after="240"/>
        <w:rPr>
          <w:sz w:val="22"/>
          <w:szCs w:val="22"/>
        </w:rPr>
      </w:pPr>
      <w:r w:rsidRPr="006A6A14">
        <w:rPr>
          <w:sz w:val="22"/>
          <w:szCs w:val="22"/>
        </w:rPr>
        <w:t xml:space="preserve">Cyr and Romero. 2009. </w:t>
      </w:r>
      <w:r w:rsidRPr="006A6A14">
        <w:rPr>
          <w:i/>
          <w:sz w:val="22"/>
          <w:szCs w:val="22"/>
        </w:rPr>
        <w:t>Identifying hormonal habituation in field studies of stress</w:t>
      </w:r>
      <w:r w:rsidRPr="006A6A14">
        <w:rPr>
          <w:sz w:val="22"/>
          <w:szCs w:val="22"/>
        </w:rPr>
        <w:t xml:space="preserve"> (cited 24 times)</w:t>
      </w:r>
    </w:p>
    <w:p w:rsidR="00654808" w:rsidRPr="006A6A14" w:rsidRDefault="00654808" w:rsidP="006A6A14">
      <w:pPr>
        <w:numPr>
          <w:ilvl w:val="0"/>
          <w:numId w:val="36"/>
        </w:numPr>
        <w:spacing w:after="240"/>
        <w:rPr>
          <w:sz w:val="22"/>
          <w:szCs w:val="22"/>
        </w:rPr>
      </w:pPr>
      <w:r w:rsidRPr="006A6A14">
        <w:rPr>
          <w:sz w:val="22"/>
          <w:szCs w:val="22"/>
        </w:rPr>
        <w:t xml:space="preserve">Beale. 2007. </w:t>
      </w:r>
      <w:r w:rsidRPr="006A6A14">
        <w:rPr>
          <w:i/>
          <w:sz w:val="22"/>
          <w:szCs w:val="22"/>
        </w:rPr>
        <w:t xml:space="preserve">The Behavioral Ecology of Disturbance Responses </w:t>
      </w:r>
      <w:r w:rsidRPr="006A6A14">
        <w:rPr>
          <w:sz w:val="22"/>
          <w:szCs w:val="22"/>
        </w:rPr>
        <w:t>(cited 18 times)</w:t>
      </w:r>
    </w:p>
    <w:p w:rsidR="00654808" w:rsidRPr="006A6A14" w:rsidRDefault="00654808" w:rsidP="006A6A14">
      <w:pPr>
        <w:spacing w:after="240"/>
        <w:rPr>
          <w:sz w:val="22"/>
          <w:szCs w:val="22"/>
        </w:rPr>
      </w:pPr>
      <w:r w:rsidRPr="006A6A14">
        <w:rPr>
          <w:b/>
          <w:sz w:val="22"/>
          <w:szCs w:val="22"/>
        </w:rPr>
        <w:t xml:space="preserve">Document availability: </w:t>
      </w:r>
      <w:r w:rsidRPr="006A6A14">
        <w:rPr>
          <w:sz w:val="22"/>
          <w:szCs w:val="22"/>
        </w:rPr>
        <w:t>Document is available online and in EAEST folders.</w:t>
      </w:r>
    </w:p>
    <w:p w:rsidR="00654808" w:rsidRPr="006A6A14" w:rsidRDefault="00654808" w:rsidP="006A6A14">
      <w:pPr>
        <w:spacing w:after="240"/>
        <w:rPr>
          <w:sz w:val="22"/>
          <w:szCs w:val="22"/>
        </w:rPr>
      </w:pPr>
      <w:r w:rsidRPr="006A6A14">
        <w:rPr>
          <w:b/>
          <w:sz w:val="22"/>
          <w:szCs w:val="22"/>
        </w:rPr>
        <w:t>EAEST CONCLUSION:</w:t>
      </w:r>
      <w:r w:rsidRPr="006A6A14">
        <w:rPr>
          <w:sz w:val="22"/>
          <w:szCs w:val="22"/>
        </w:rPr>
        <w:t xml:space="preserve"> While this paper does provide some summary material on the various ways in which anthropogenic activities may cause stress to wildlife, this paper is largely focused on the technical aspects of using these different methods for measuring stress. </w:t>
      </w:r>
      <w:r w:rsidR="006477C8" w:rsidRPr="006A6A14">
        <w:rPr>
          <w:sz w:val="22"/>
          <w:szCs w:val="22"/>
        </w:rPr>
        <w:t>This study will not be included in the Plan/EIS</w:t>
      </w:r>
      <w:r w:rsidRPr="006A6A14">
        <w:rPr>
          <w:sz w:val="22"/>
          <w:szCs w:val="22"/>
        </w:rPr>
        <w:t xml:space="preserve">. </w:t>
      </w:r>
    </w:p>
    <w:p w:rsidR="00654808" w:rsidRDefault="00654808" w:rsidP="00A25526">
      <w:pPr>
        <w:pBdr>
          <w:bottom w:val="single" w:sz="4" w:space="1" w:color="auto"/>
        </w:pBdr>
        <w:spacing w:after="240"/>
        <w:rPr>
          <w:sz w:val="22"/>
          <w:szCs w:val="22"/>
        </w:rPr>
      </w:pPr>
      <w:r w:rsidRPr="006A6A14">
        <w:rPr>
          <w:b/>
          <w:sz w:val="22"/>
          <w:szCs w:val="22"/>
        </w:rPr>
        <w:t xml:space="preserve">NEXT STEP: </w:t>
      </w:r>
      <w:r w:rsidR="006477C8" w:rsidRPr="006A6A14">
        <w:rPr>
          <w:sz w:val="22"/>
          <w:szCs w:val="22"/>
        </w:rPr>
        <w:t>None</w:t>
      </w:r>
      <w:r w:rsidRPr="006A6A14">
        <w:rPr>
          <w:sz w:val="22"/>
          <w:szCs w:val="22"/>
        </w:rPr>
        <w:t xml:space="preserve">. </w:t>
      </w:r>
    </w:p>
    <w:p w:rsidR="00EA1EDA" w:rsidRPr="006A6A14" w:rsidRDefault="00EA1EDA" w:rsidP="00A25526">
      <w:pPr>
        <w:pBdr>
          <w:bottom w:val="single" w:sz="4" w:space="1" w:color="auto"/>
        </w:pBdr>
        <w:spacing w:after="240"/>
        <w:rPr>
          <w:sz w:val="22"/>
          <w:szCs w:val="22"/>
        </w:rPr>
      </w:pPr>
    </w:p>
    <w:p w:rsidR="008448A9" w:rsidRPr="006A6A14" w:rsidRDefault="00654808" w:rsidP="006A6A14">
      <w:pPr>
        <w:numPr>
          <w:ilvl w:val="0"/>
          <w:numId w:val="19"/>
        </w:numPr>
        <w:spacing w:after="240"/>
        <w:rPr>
          <w:sz w:val="22"/>
          <w:szCs w:val="22"/>
        </w:rPr>
      </w:pPr>
      <w:r w:rsidRPr="006A6A14">
        <w:rPr>
          <w:sz w:val="22"/>
          <w:szCs w:val="22"/>
        </w:rPr>
        <w:t xml:space="preserve">Reed, S.E. &amp; </w:t>
      </w:r>
      <w:proofErr w:type="spellStart"/>
      <w:r w:rsidRPr="006A6A14">
        <w:rPr>
          <w:sz w:val="22"/>
          <w:szCs w:val="22"/>
        </w:rPr>
        <w:t>Merenlender</w:t>
      </w:r>
      <w:proofErr w:type="spellEnd"/>
      <w:r w:rsidRPr="006A6A14">
        <w:rPr>
          <w:sz w:val="22"/>
          <w:szCs w:val="22"/>
        </w:rPr>
        <w:t xml:space="preserve">, A.M., 2008. </w:t>
      </w:r>
      <w:r w:rsidRPr="006A6A14">
        <w:rPr>
          <w:i/>
          <w:sz w:val="22"/>
          <w:szCs w:val="22"/>
        </w:rPr>
        <w:t xml:space="preserve">Quiet, </w:t>
      </w:r>
      <w:proofErr w:type="spellStart"/>
      <w:r w:rsidRPr="006A6A14">
        <w:rPr>
          <w:i/>
          <w:sz w:val="22"/>
          <w:szCs w:val="22"/>
        </w:rPr>
        <w:t>nonconsumptive</w:t>
      </w:r>
      <w:proofErr w:type="spellEnd"/>
      <w:r w:rsidRPr="006A6A14">
        <w:rPr>
          <w:i/>
          <w:sz w:val="22"/>
          <w:szCs w:val="22"/>
        </w:rPr>
        <w:t xml:space="preserve"> recreation reduces protected</w:t>
      </w:r>
      <w:r w:rsidR="00A25526">
        <w:rPr>
          <w:i/>
          <w:sz w:val="22"/>
          <w:szCs w:val="22"/>
        </w:rPr>
        <w:t xml:space="preserve"> </w:t>
      </w:r>
      <w:r w:rsidRPr="006A6A14">
        <w:rPr>
          <w:i/>
          <w:sz w:val="22"/>
          <w:szCs w:val="22"/>
        </w:rPr>
        <w:t>area effectiveness</w:t>
      </w:r>
      <w:r w:rsidRPr="006A6A14">
        <w:rPr>
          <w:sz w:val="22"/>
          <w:szCs w:val="22"/>
        </w:rPr>
        <w:t xml:space="preserve">. Conservation Letter, Vol. </w:t>
      </w:r>
      <w:proofErr w:type="gramStart"/>
      <w:r w:rsidRPr="006A6A14">
        <w:rPr>
          <w:sz w:val="22"/>
          <w:szCs w:val="22"/>
        </w:rPr>
        <w:t>1,  pp.</w:t>
      </w:r>
      <w:proofErr w:type="gramEnd"/>
      <w:r w:rsidRPr="006A6A14">
        <w:rPr>
          <w:sz w:val="22"/>
          <w:szCs w:val="22"/>
        </w:rPr>
        <w:t xml:space="preserve"> 146-154.</w:t>
      </w:r>
    </w:p>
    <w:p w:rsidR="00654808" w:rsidRPr="006A6A14" w:rsidRDefault="001B69CE" w:rsidP="006A6A14">
      <w:pPr>
        <w:spacing w:after="240"/>
        <w:rPr>
          <w:b/>
          <w:sz w:val="22"/>
          <w:szCs w:val="22"/>
        </w:rPr>
      </w:pPr>
      <w:r w:rsidRPr="006A6A14">
        <w:rPr>
          <w:b/>
          <w:sz w:val="22"/>
          <w:szCs w:val="22"/>
        </w:rPr>
        <w:t>Peer Reviewed: Yes</w:t>
      </w:r>
    </w:p>
    <w:p w:rsidR="00654808" w:rsidRPr="006A6A14" w:rsidRDefault="00654808" w:rsidP="006A6A14">
      <w:pPr>
        <w:spacing w:after="240"/>
        <w:rPr>
          <w:sz w:val="22"/>
          <w:szCs w:val="22"/>
        </w:rPr>
      </w:pPr>
      <w:r w:rsidRPr="006A6A14">
        <w:rPr>
          <w:sz w:val="22"/>
          <w:szCs w:val="22"/>
        </w:rPr>
        <w:lastRenderedPageBreak/>
        <w:t xml:space="preserve">Reed and </w:t>
      </w:r>
      <w:proofErr w:type="spellStart"/>
      <w:r w:rsidRPr="006A6A14">
        <w:rPr>
          <w:sz w:val="22"/>
          <w:szCs w:val="22"/>
        </w:rPr>
        <w:t>Merenlender</w:t>
      </w:r>
      <w:proofErr w:type="spellEnd"/>
      <w:r w:rsidRPr="006A6A14">
        <w:rPr>
          <w:sz w:val="22"/>
          <w:szCs w:val="22"/>
        </w:rPr>
        <w:t xml:space="preserve"> studied the impacts of quiet or </w:t>
      </w:r>
      <w:proofErr w:type="spellStart"/>
      <w:r w:rsidRPr="006A6A14">
        <w:rPr>
          <w:sz w:val="22"/>
          <w:szCs w:val="22"/>
        </w:rPr>
        <w:t>nonconsumptive</w:t>
      </w:r>
      <w:proofErr w:type="spellEnd"/>
      <w:r w:rsidRPr="006A6A14">
        <w:rPr>
          <w:sz w:val="22"/>
          <w:szCs w:val="22"/>
        </w:rPr>
        <w:t xml:space="preserve"> recreation on native and non-native carnivores. Six common mammalian carnivore species were studied: native coyotes, bobcats, and gray foxes, and non-native red foxes, domestic dogs, and domestic cats. Scat samples were used for DNA verification and species identification to survey for mammalian carnivores in 28 parks and preserves in northern California. Neighboring protected areas without recreation, and with recreation were studied as paired sites. The presence of </w:t>
      </w:r>
      <w:proofErr w:type="spellStart"/>
      <w:r w:rsidRPr="006A6A14">
        <w:rPr>
          <w:sz w:val="22"/>
          <w:szCs w:val="22"/>
        </w:rPr>
        <w:t>nonconsumptive</w:t>
      </w:r>
      <w:proofErr w:type="spellEnd"/>
      <w:r w:rsidRPr="006A6A14">
        <w:rPr>
          <w:sz w:val="22"/>
          <w:szCs w:val="22"/>
        </w:rPr>
        <w:t xml:space="preserve"> recreation led to a five-fold decline in the diversity and density of native carnivore species, and resulted in a shift to higher abundances of non-native species. A decline in species distribution and density from areas without recreation to areas with recreation was observed across all paired sites. Interestingly, no evidence indicated that carnivores avoided trails within recreational areas, but their density and distribution was decreased for these sites overall. Dogs were detected with greater frequency at sites that provided areas for recreation. One shortcoming of the study is that it does not provide the mechanisms by which human recreation disturbs wildlife, but only looks at the distribution and density of mammalian carnivores in areas with and without recreation. Reed and </w:t>
      </w:r>
      <w:proofErr w:type="spellStart"/>
      <w:r w:rsidRPr="006A6A14">
        <w:rPr>
          <w:sz w:val="22"/>
          <w:szCs w:val="22"/>
        </w:rPr>
        <w:t>Merenlender</w:t>
      </w:r>
      <w:proofErr w:type="spellEnd"/>
      <w:r w:rsidRPr="006A6A14">
        <w:rPr>
          <w:sz w:val="22"/>
          <w:szCs w:val="22"/>
        </w:rPr>
        <w:t xml:space="preserve"> conclude with possible management implications from the outcome of the study, including the possibility of limiting areas where recreation is permitted. </w:t>
      </w:r>
    </w:p>
    <w:p w:rsidR="00654808" w:rsidRPr="006A6A14" w:rsidRDefault="00654808" w:rsidP="006A6A14">
      <w:pPr>
        <w:spacing w:after="240"/>
        <w:rPr>
          <w:sz w:val="22"/>
          <w:szCs w:val="22"/>
        </w:rPr>
      </w:pPr>
      <w:r w:rsidRPr="006A6A14">
        <w:rPr>
          <w:b/>
          <w:sz w:val="22"/>
          <w:szCs w:val="22"/>
        </w:rPr>
        <w:t xml:space="preserve">Citations: </w:t>
      </w:r>
      <w:r w:rsidRPr="006A6A14">
        <w:rPr>
          <w:sz w:val="22"/>
          <w:szCs w:val="22"/>
        </w:rPr>
        <w:t xml:space="preserve">This article is available on Google Scholar, and has been cited 25 times. Papers that cite this paper or are </w:t>
      </w:r>
      <w:proofErr w:type="gramStart"/>
      <w:r w:rsidRPr="006A6A14">
        <w:rPr>
          <w:sz w:val="22"/>
          <w:szCs w:val="22"/>
        </w:rPr>
        <w:t>similar to</w:t>
      </w:r>
      <w:proofErr w:type="gramEnd"/>
      <w:r w:rsidRPr="006A6A14">
        <w:rPr>
          <w:sz w:val="22"/>
          <w:szCs w:val="22"/>
        </w:rPr>
        <w:t xml:space="preserve"> this paper include:</w:t>
      </w:r>
    </w:p>
    <w:p w:rsidR="00654808" w:rsidRPr="006A6A14" w:rsidRDefault="00654808" w:rsidP="006A6A14">
      <w:pPr>
        <w:numPr>
          <w:ilvl w:val="0"/>
          <w:numId w:val="37"/>
        </w:numPr>
        <w:spacing w:after="240"/>
        <w:rPr>
          <w:sz w:val="22"/>
          <w:szCs w:val="22"/>
        </w:rPr>
      </w:pPr>
      <w:proofErr w:type="spellStart"/>
      <w:r w:rsidRPr="006A6A14">
        <w:rPr>
          <w:sz w:val="22"/>
          <w:szCs w:val="22"/>
        </w:rPr>
        <w:t>Vanak</w:t>
      </w:r>
      <w:proofErr w:type="spellEnd"/>
      <w:r w:rsidRPr="006A6A14">
        <w:rPr>
          <w:sz w:val="22"/>
          <w:szCs w:val="22"/>
        </w:rPr>
        <w:t xml:space="preserve"> and </w:t>
      </w:r>
      <w:proofErr w:type="spellStart"/>
      <w:r w:rsidRPr="006A6A14">
        <w:rPr>
          <w:sz w:val="22"/>
          <w:szCs w:val="22"/>
        </w:rPr>
        <w:t>Gompper</w:t>
      </w:r>
      <w:proofErr w:type="spellEnd"/>
      <w:r w:rsidRPr="006A6A14">
        <w:rPr>
          <w:sz w:val="22"/>
          <w:szCs w:val="22"/>
        </w:rPr>
        <w:t xml:space="preserve">. 2009. </w:t>
      </w:r>
      <w:r w:rsidRPr="006A6A14">
        <w:rPr>
          <w:i/>
          <w:sz w:val="22"/>
          <w:szCs w:val="22"/>
        </w:rPr>
        <w:t xml:space="preserve">Dogs </w:t>
      </w:r>
      <w:proofErr w:type="spellStart"/>
      <w:r w:rsidRPr="006A6A14">
        <w:rPr>
          <w:i/>
          <w:sz w:val="22"/>
          <w:szCs w:val="22"/>
        </w:rPr>
        <w:t>Canis</w:t>
      </w:r>
      <w:proofErr w:type="spellEnd"/>
      <w:r w:rsidRPr="006A6A14">
        <w:rPr>
          <w:i/>
          <w:sz w:val="22"/>
          <w:szCs w:val="22"/>
        </w:rPr>
        <w:t xml:space="preserve"> </w:t>
      </w:r>
      <w:proofErr w:type="spellStart"/>
      <w:r w:rsidRPr="006A6A14">
        <w:rPr>
          <w:i/>
          <w:sz w:val="22"/>
          <w:szCs w:val="22"/>
        </w:rPr>
        <w:t>familiaris</w:t>
      </w:r>
      <w:proofErr w:type="spellEnd"/>
      <w:r w:rsidRPr="006A6A14">
        <w:rPr>
          <w:i/>
          <w:sz w:val="22"/>
          <w:szCs w:val="22"/>
        </w:rPr>
        <w:t xml:space="preserve"> as carnivores: their role and function in intraguild competition</w:t>
      </w:r>
      <w:r w:rsidRPr="006A6A14">
        <w:rPr>
          <w:sz w:val="22"/>
          <w:szCs w:val="22"/>
        </w:rPr>
        <w:t xml:space="preserve"> (cited 11 times)</w:t>
      </w:r>
    </w:p>
    <w:p w:rsidR="00654808" w:rsidRPr="006A6A14" w:rsidRDefault="00654808" w:rsidP="006A6A14">
      <w:pPr>
        <w:numPr>
          <w:ilvl w:val="0"/>
          <w:numId w:val="37"/>
        </w:numPr>
        <w:spacing w:after="240"/>
        <w:rPr>
          <w:sz w:val="22"/>
          <w:szCs w:val="22"/>
        </w:rPr>
      </w:pPr>
      <w:proofErr w:type="spellStart"/>
      <w:r w:rsidRPr="006A6A14">
        <w:rPr>
          <w:sz w:val="22"/>
          <w:szCs w:val="22"/>
        </w:rPr>
        <w:t>Brade</w:t>
      </w:r>
      <w:proofErr w:type="spellEnd"/>
      <w:r w:rsidRPr="006A6A14">
        <w:rPr>
          <w:sz w:val="22"/>
          <w:szCs w:val="22"/>
        </w:rPr>
        <w:t xml:space="preserve"> et al. 2009. </w:t>
      </w:r>
      <w:r w:rsidRPr="006A6A14">
        <w:rPr>
          <w:i/>
          <w:sz w:val="22"/>
          <w:szCs w:val="22"/>
        </w:rPr>
        <w:t>Habitat attributes of landscape mosaics along a gradient of matrix development intensity: matrix management matters</w:t>
      </w:r>
      <w:r w:rsidRPr="006A6A14">
        <w:rPr>
          <w:sz w:val="22"/>
          <w:szCs w:val="22"/>
        </w:rPr>
        <w:t xml:space="preserve"> (cited 9 times)</w:t>
      </w:r>
    </w:p>
    <w:p w:rsidR="00654808" w:rsidRPr="006A6A14" w:rsidRDefault="00654808" w:rsidP="006A6A14">
      <w:pPr>
        <w:numPr>
          <w:ilvl w:val="0"/>
          <w:numId w:val="37"/>
        </w:numPr>
        <w:tabs>
          <w:tab w:val="num" w:pos="720"/>
        </w:tabs>
        <w:spacing w:after="240"/>
        <w:rPr>
          <w:sz w:val="22"/>
          <w:szCs w:val="22"/>
        </w:rPr>
      </w:pPr>
      <w:r w:rsidRPr="006A6A14">
        <w:rPr>
          <w:sz w:val="22"/>
          <w:szCs w:val="22"/>
        </w:rPr>
        <w:t> </w:t>
      </w:r>
      <w:proofErr w:type="spellStart"/>
      <w:r w:rsidRPr="006A6A14">
        <w:rPr>
          <w:sz w:val="22"/>
          <w:szCs w:val="22"/>
        </w:rPr>
        <w:t>Müllner</w:t>
      </w:r>
      <w:proofErr w:type="spellEnd"/>
      <w:r w:rsidRPr="006A6A14">
        <w:rPr>
          <w:sz w:val="22"/>
          <w:szCs w:val="22"/>
        </w:rPr>
        <w:t xml:space="preserve"> et al. 2003. </w:t>
      </w:r>
      <w:r w:rsidRPr="006A6A14">
        <w:rPr>
          <w:i/>
          <w:sz w:val="22"/>
          <w:szCs w:val="22"/>
        </w:rPr>
        <w:t>Exposure to ecotourism reduces survival and affects stress response in hoatzin chicks (</w:t>
      </w:r>
      <w:proofErr w:type="spellStart"/>
      <w:r w:rsidRPr="006A6A14">
        <w:rPr>
          <w:i/>
          <w:sz w:val="22"/>
          <w:szCs w:val="22"/>
        </w:rPr>
        <w:t>Opisthocomus</w:t>
      </w:r>
      <w:proofErr w:type="spellEnd"/>
      <w:r w:rsidRPr="006A6A14">
        <w:rPr>
          <w:i/>
          <w:sz w:val="22"/>
          <w:szCs w:val="22"/>
        </w:rPr>
        <w:t xml:space="preserve"> </w:t>
      </w:r>
      <w:proofErr w:type="spellStart"/>
      <w:r w:rsidRPr="006A6A14">
        <w:rPr>
          <w:i/>
          <w:sz w:val="22"/>
          <w:szCs w:val="22"/>
        </w:rPr>
        <w:t>hoazin</w:t>
      </w:r>
      <w:proofErr w:type="spellEnd"/>
      <w:r w:rsidRPr="006A6A14">
        <w:rPr>
          <w:i/>
          <w:sz w:val="22"/>
          <w:szCs w:val="22"/>
        </w:rPr>
        <w:t>)</w:t>
      </w:r>
      <w:r w:rsidRPr="006A6A14">
        <w:rPr>
          <w:sz w:val="22"/>
          <w:szCs w:val="22"/>
        </w:rPr>
        <w:t xml:space="preserve"> (cited 150 times)</w:t>
      </w:r>
    </w:p>
    <w:p w:rsidR="00654808" w:rsidRPr="006A6A14" w:rsidRDefault="00654808" w:rsidP="006A6A14">
      <w:pPr>
        <w:spacing w:after="240"/>
        <w:rPr>
          <w:sz w:val="22"/>
          <w:szCs w:val="22"/>
        </w:rPr>
      </w:pPr>
      <w:r w:rsidRPr="006A6A14">
        <w:rPr>
          <w:b/>
          <w:sz w:val="22"/>
          <w:szCs w:val="22"/>
        </w:rPr>
        <w:t xml:space="preserve">Document availability: </w:t>
      </w:r>
      <w:r w:rsidRPr="006A6A14">
        <w:rPr>
          <w:sz w:val="22"/>
          <w:szCs w:val="22"/>
        </w:rPr>
        <w:t>Document is available online and in EAEST folders.</w:t>
      </w:r>
    </w:p>
    <w:p w:rsidR="00654808" w:rsidRPr="006A6A14" w:rsidRDefault="00654808" w:rsidP="006A6A14">
      <w:pPr>
        <w:spacing w:after="240"/>
        <w:rPr>
          <w:sz w:val="22"/>
          <w:szCs w:val="22"/>
        </w:rPr>
      </w:pPr>
      <w:r w:rsidRPr="006A6A14">
        <w:rPr>
          <w:b/>
          <w:sz w:val="22"/>
          <w:szCs w:val="22"/>
        </w:rPr>
        <w:t>EAEST CONCLUSION:</w:t>
      </w:r>
      <w:r w:rsidRPr="006A6A14">
        <w:rPr>
          <w:sz w:val="22"/>
          <w:szCs w:val="22"/>
        </w:rPr>
        <w:t xml:space="preserve"> This paper is pertinent due to both the subject matter and because </w:t>
      </w:r>
      <w:r w:rsidR="005F53D0">
        <w:rPr>
          <w:sz w:val="22"/>
          <w:szCs w:val="22"/>
        </w:rPr>
        <w:t xml:space="preserve">the </w:t>
      </w:r>
      <w:r w:rsidRPr="006A6A14">
        <w:rPr>
          <w:sz w:val="22"/>
          <w:szCs w:val="22"/>
        </w:rPr>
        <w:t xml:space="preserve">regional area where the study was conducted is in proximity to </w:t>
      </w:r>
      <w:r w:rsidR="005F3BD0">
        <w:rPr>
          <w:sz w:val="22"/>
          <w:szCs w:val="22"/>
        </w:rPr>
        <w:t>GGNRA</w:t>
      </w:r>
      <w:r w:rsidRPr="006A6A14">
        <w:rPr>
          <w:sz w:val="22"/>
          <w:szCs w:val="22"/>
        </w:rPr>
        <w:t>. The conclusions and results should be incorporated into the Plan/EIS</w:t>
      </w:r>
      <w:r w:rsidR="006835A5">
        <w:rPr>
          <w:sz w:val="22"/>
          <w:szCs w:val="22"/>
        </w:rPr>
        <w:t xml:space="preserve"> (including any shortcomings as noted above)</w:t>
      </w:r>
      <w:r w:rsidR="006477C8" w:rsidRPr="006A6A14">
        <w:rPr>
          <w:sz w:val="22"/>
          <w:szCs w:val="22"/>
        </w:rPr>
        <w:t xml:space="preserve"> along with the </w:t>
      </w:r>
      <w:proofErr w:type="spellStart"/>
      <w:r w:rsidR="006477C8" w:rsidRPr="006A6A14">
        <w:rPr>
          <w:sz w:val="22"/>
          <w:szCs w:val="22"/>
        </w:rPr>
        <w:t>Merenldener</w:t>
      </w:r>
      <w:proofErr w:type="spellEnd"/>
      <w:r w:rsidR="006477C8" w:rsidRPr="006A6A14">
        <w:rPr>
          <w:sz w:val="22"/>
          <w:szCs w:val="22"/>
        </w:rPr>
        <w:t xml:space="preserve"> and Reed 2011 study</w:t>
      </w:r>
      <w:r w:rsidRPr="006A6A14">
        <w:rPr>
          <w:sz w:val="22"/>
          <w:szCs w:val="22"/>
        </w:rPr>
        <w:t>.</w:t>
      </w:r>
    </w:p>
    <w:p w:rsidR="00654808" w:rsidRDefault="00654808" w:rsidP="00A25526">
      <w:pPr>
        <w:pBdr>
          <w:bottom w:val="single" w:sz="4" w:space="1" w:color="auto"/>
        </w:pBdr>
        <w:spacing w:after="240"/>
        <w:rPr>
          <w:sz w:val="22"/>
          <w:szCs w:val="22"/>
        </w:rPr>
      </w:pPr>
      <w:r w:rsidRPr="006A6A14">
        <w:rPr>
          <w:b/>
          <w:sz w:val="22"/>
          <w:szCs w:val="22"/>
        </w:rPr>
        <w:t xml:space="preserve">NEXT STEPS: </w:t>
      </w:r>
      <w:r w:rsidRPr="006A6A14">
        <w:rPr>
          <w:sz w:val="22"/>
          <w:szCs w:val="22"/>
        </w:rPr>
        <w:t>Data and results from the study should be incorporated into the Plan/EIS where applicable.</w:t>
      </w:r>
    </w:p>
    <w:p w:rsidR="00EA1EDA" w:rsidRPr="006A6A14" w:rsidRDefault="00EA1EDA" w:rsidP="00A25526">
      <w:pPr>
        <w:pBdr>
          <w:bottom w:val="single" w:sz="4" w:space="1" w:color="auto"/>
        </w:pBdr>
        <w:spacing w:after="240"/>
        <w:rPr>
          <w:sz w:val="22"/>
          <w:szCs w:val="22"/>
        </w:rPr>
      </w:pPr>
    </w:p>
    <w:p w:rsidR="008448A9" w:rsidRPr="006A6A14" w:rsidRDefault="00654808" w:rsidP="006A6A14">
      <w:pPr>
        <w:numPr>
          <w:ilvl w:val="0"/>
          <w:numId w:val="19"/>
        </w:numPr>
        <w:spacing w:after="240"/>
        <w:ind w:hanging="630"/>
        <w:rPr>
          <w:sz w:val="22"/>
          <w:szCs w:val="22"/>
        </w:rPr>
      </w:pPr>
      <w:r w:rsidRPr="006A6A14">
        <w:rPr>
          <w:sz w:val="22"/>
          <w:szCs w:val="22"/>
        </w:rPr>
        <w:t>Mathew J. Reeves, Ann P. Rafferty, Corinne E. Miller, Sarah K. Lyon-</w:t>
      </w:r>
      <w:proofErr w:type="spellStart"/>
      <w:r w:rsidRPr="006A6A14">
        <w:rPr>
          <w:sz w:val="22"/>
          <w:szCs w:val="22"/>
        </w:rPr>
        <w:t>Callo</w:t>
      </w:r>
      <w:proofErr w:type="spellEnd"/>
      <w:r w:rsidRPr="006A6A14">
        <w:rPr>
          <w:sz w:val="22"/>
          <w:szCs w:val="22"/>
        </w:rPr>
        <w:t xml:space="preserve">. 2011.  </w:t>
      </w:r>
      <w:r w:rsidRPr="006A6A14">
        <w:rPr>
          <w:bCs/>
          <w:i/>
          <w:sz w:val="22"/>
          <w:szCs w:val="22"/>
        </w:rPr>
        <w:t>The</w:t>
      </w:r>
      <w:r w:rsidRPr="006A6A14">
        <w:rPr>
          <w:bCs/>
          <w:i/>
          <w:sz w:val="22"/>
          <w:szCs w:val="22"/>
        </w:rPr>
        <w:tab/>
        <w:t>Impact</w:t>
      </w:r>
      <w:r w:rsidR="00A25526">
        <w:rPr>
          <w:bCs/>
          <w:i/>
          <w:sz w:val="22"/>
          <w:szCs w:val="22"/>
        </w:rPr>
        <w:t xml:space="preserve"> </w:t>
      </w:r>
      <w:r w:rsidRPr="006A6A14">
        <w:rPr>
          <w:bCs/>
          <w:i/>
          <w:sz w:val="22"/>
          <w:szCs w:val="22"/>
        </w:rPr>
        <w:t>of Dog</w:t>
      </w:r>
      <w:r w:rsidRPr="006A6A14">
        <w:rPr>
          <w:bCs/>
          <w:i/>
          <w:sz w:val="22"/>
          <w:szCs w:val="22"/>
        </w:rPr>
        <w:tab/>
        <w:t xml:space="preserve">Walking on Leisure-Time Physical Activity: Results </w:t>
      </w:r>
      <w:proofErr w:type="gramStart"/>
      <w:r w:rsidRPr="006A6A14">
        <w:rPr>
          <w:bCs/>
          <w:i/>
          <w:sz w:val="22"/>
          <w:szCs w:val="22"/>
        </w:rPr>
        <w:t>From</w:t>
      </w:r>
      <w:proofErr w:type="gramEnd"/>
      <w:r w:rsidRPr="006A6A14">
        <w:rPr>
          <w:bCs/>
          <w:i/>
          <w:sz w:val="22"/>
          <w:szCs w:val="22"/>
        </w:rPr>
        <w:t xml:space="preserve"> a Population</w:t>
      </w:r>
      <w:r w:rsidRPr="006A6A14">
        <w:rPr>
          <w:bCs/>
          <w:i/>
          <w:sz w:val="22"/>
          <w:szCs w:val="22"/>
        </w:rPr>
        <w:tab/>
        <w:t>Based</w:t>
      </w:r>
      <w:r w:rsidRPr="006A6A14">
        <w:rPr>
          <w:bCs/>
          <w:i/>
          <w:sz w:val="22"/>
          <w:szCs w:val="22"/>
        </w:rPr>
        <w:tab/>
        <w:t>Survey of Michigan Adults</w:t>
      </w:r>
      <w:r w:rsidRPr="006A6A14">
        <w:rPr>
          <w:sz w:val="22"/>
          <w:szCs w:val="22"/>
        </w:rPr>
        <w:t xml:space="preserve">. </w:t>
      </w:r>
      <w:r w:rsidRPr="006A6A14">
        <w:rPr>
          <w:iCs/>
          <w:sz w:val="22"/>
          <w:szCs w:val="22"/>
        </w:rPr>
        <w:t>Journal of Physical Activity and Health</w:t>
      </w:r>
      <w:r w:rsidRPr="006A6A14">
        <w:rPr>
          <w:sz w:val="22"/>
          <w:szCs w:val="22"/>
        </w:rPr>
        <w:t>, 2011; 8 (3):</w:t>
      </w:r>
      <w:r w:rsidR="00A25526">
        <w:rPr>
          <w:sz w:val="22"/>
          <w:szCs w:val="22"/>
        </w:rPr>
        <w:t xml:space="preserve"> </w:t>
      </w:r>
      <w:r w:rsidRPr="006A6A14">
        <w:rPr>
          <w:sz w:val="22"/>
          <w:szCs w:val="22"/>
        </w:rPr>
        <w:t>436-</w:t>
      </w:r>
      <w:r w:rsidR="00333E09" w:rsidRPr="006A6A14">
        <w:rPr>
          <w:sz w:val="22"/>
          <w:szCs w:val="22"/>
        </w:rPr>
        <w:t>444</w:t>
      </w:r>
    </w:p>
    <w:p w:rsidR="00654808" w:rsidRPr="006A6A14" w:rsidRDefault="00654808" w:rsidP="006A6A14">
      <w:pPr>
        <w:spacing w:after="240"/>
        <w:rPr>
          <w:b/>
          <w:sz w:val="22"/>
          <w:szCs w:val="22"/>
        </w:rPr>
      </w:pPr>
      <w:r w:rsidRPr="006A6A14">
        <w:rPr>
          <w:b/>
          <w:sz w:val="22"/>
          <w:szCs w:val="22"/>
        </w:rPr>
        <w:t>Peer Reviewed: Yes</w:t>
      </w:r>
    </w:p>
    <w:p w:rsidR="00654808" w:rsidRPr="006A6A14" w:rsidRDefault="00654808" w:rsidP="006A6A14">
      <w:pPr>
        <w:spacing w:after="240"/>
        <w:rPr>
          <w:sz w:val="22"/>
          <w:szCs w:val="22"/>
        </w:rPr>
      </w:pPr>
      <w:r w:rsidRPr="006A6A14">
        <w:rPr>
          <w:bCs/>
          <w:iCs/>
          <w:sz w:val="22"/>
          <w:szCs w:val="22"/>
        </w:rPr>
        <w:t xml:space="preserve">Reeves et al. analyzed data collected in the 2005 Michigan Behavioral Risk Factor Survey to look at the relationship of dog walking to leisure-time physical activity (LTPA). The study sought to determine the extent to which dog ownership and regular dog walking was associated with physical activity among survey respondents. </w:t>
      </w:r>
      <w:r w:rsidRPr="006A6A14">
        <w:rPr>
          <w:sz w:val="22"/>
          <w:szCs w:val="22"/>
        </w:rPr>
        <w:t xml:space="preserve">Of 5,902 respondents 41% owned a dog, and of these, 61% walked their dog for at least 10 minutes at a time. However, only 27% walked their dog at least 150 minutes per week. Dog </w:t>
      </w:r>
      <w:r w:rsidRPr="006A6A14">
        <w:rPr>
          <w:sz w:val="22"/>
          <w:szCs w:val="22"/>
        </w:rPr>
        <w:lastRenderedPageBreak/>
        <w:t xml:space="preserve">walking was associated with a significant increase in walking activity and LTPA. Compared with non-dog owners, the odds of obtaining at least 150 minutes per week of total walking were 34% higher for dog walkers, and the odds of doing any LTPA were 69% higher. Results indicate that dog walking was associated with more walking and LTPA, but that not all dog owners walk their dogs. Those individuals that do walk their dogs regularly are more likely to obtain the recommended amount of physical activity than those individuals who do not own a dog or do not walk their dog. </w:t>
      </w:r>
    </w:p>
    <w:p w:rsidR="00654808" w:rsidRPr="006A6A14" w:rsidRDefault="00654808" w:rsidP="006A6A14">
      <w:pPr>
        <w:spacing w:after="240"/>
        <w:rPr>
          <w:sz w:val="22"/>
          <w:szCs w:val="22"/>
        </w:rPr>
      </w:pPr>
      <w:r w:rsidRPr="006A6A14">
        <w:rPr>
          <w:b/>
          <w:sz w:val="22"/>
          <w:szCs w:val="22"/>
        </w:rPr>
        <w:t xml:space="preserve">Citations: </w:t>
      </w:r>
      <w:r w:rsidRPr="006A6A14">
        <w:rPr>
          <w:sz w:val="22"/>
          <w:szCs w:val="22"/>
        </w:rPr>
        <w:t xml:space="preserve">This article is available on Google Scholar, and has been cited 2 times. </w:t>
      </w:r>
    </w:p>
    <w:p w:rsidR="00654808" w:rsidRPr="006A6A14" w:rsidRDefault="00654808" w:rsidP="006A6A14">
      <w:pPr>
        <w:spacing w:after="240"/>
        <w:rPr>
          <w:sz w:val="22"/>
          <w:szCs w:val="22"/>
        </w:rPr>
      </w:pPr>
      <w:r w:rsidRPr="006A6A14">
        <w:rPr>
          <w:b/>
          <w:sz w:val="22"/>
          <w:szCs w:val="22"/>
        </w:rPr>
        <w:t xml:space="preserve">Document availability: </w:t>
      </w:r>
      <w:r w:rsidRPr="006A6A14">
        <w:rPr>
          <w:sz w:val="22"/>
          <w:szCs w:val="22"/>
        </w:rPr>
        <w:t>Document is available online and in EAEST folders.</w:t>
      </w:r>
    </w:p>
    <w:p w:rsidR="00654808" w:rsidRPr="006A6A14" w:rsidRDefault="00654808" w:rsidP="006A6A14">
      <w:pPr>
        <w:spacing w:after="240"/>
        <w:rPr>
          <w:sz w:val="22"/>
          <w:szCs w:val="22"/>
        </w:rPr>
      </w:pPr>
      <w:r w:rsidRPr="006A6A14">
        <w:rPr>
          <w:b/>
          <w:sz w:val="22"/>
          <w:szCs w:val="22"/>
        </w:rPr>
        <w:t>EAEST CONCLUSION:</w:t>
      </w:r>
      <w:r w:rsidRPr="006A6A14">
        <w:rPr>
          <w:sz w:val="22"/>
          <w:szCs w:val="22"/>
        </w:rPr>
        <w:t xml:space="preserve"> This study provides an association between the dog ownership and exercise. Results of the analysis of this survey should be incorporated into the Plan/EIS in a general context to provide rationale for claims that dog ownership increases the likelihood of exercise.</w:t>
      </w:r>
    </w:p>
    <w:p w:rsidR="00654808" w:rsidRDefault="00654808" w:rsidP="00A25526">
      <w:pPr>
        <w:pBdr>
          <w:bottom w:val="single" w:sz="4" w:space="1" w:color="auto"/>
        </w:pBdr>
        <w:spacing w:after="240"/>
        <w:rPr>
          <w:sz w:val="22"/>
          <w:szCs w:val="22"/>
        </w:rPr>
      </w:pPr>
      <w:r w:rsidRPr="006A6A14">
        <w:rPr>
          <w:b/>
          <w:sz w:val="22"/>
          <w:szCs w:val="22"/>
        </w:rPr>
        <w:t xml:space="preserve">NEXT STEPS: </w:t>
      </w:r>
      <w:r w:rsidRPr="006A6A14">
        <w:rPr>
          <w:sz w:val="22"/>
          <w:szCs w:val="22"/>
        </w:rPr>
        <w:t xml:space="preserve">Use general statements from results of analysis to be added in to the Plan/EIS where appropriate. </w:t>
      </w:r>
    </w:p>
    <w:p w:rsidR="00EA1EDA" w:rsidRPr="006A6A14" w:rsidRDefault="00EA1EDA" w:rsidP="00A25526">
      <w:pPr>
        <w:pBdr>
          <w:bottom w:val="single" w:sz="4" w:space="1" w:color="auto"/>
        </w:pBdr>
        <w:spacing w:after="240"/>
        <w:rPr>
          <w:sz w:val="22"/>
          <w:szCs w:val="22"/>
        </w:rPr>
      </w:pPr>
    </w:p>
    <w:p w:rsidR="008448A9" w:rsidRPr="006A6A14" w:rsidRDefault="00654808" w:rsidP="006A6A14">
      <w:pPr>
        <w:numPr>
          <w:ilvl w:val="0"/>
          <w:numId w:val="19"/>
        </w:numPr>
        <w:spacing w:after="240"/>
        <w:rPr>
          <w:sz w:val="22"/>
          <w:szCs w:val="22"/>
        </w:rPr>
      </w:pPr>
      <w:r w:rsidRPr="006A6A14">
        <w:rPr>
          <w:sz w:val="22"/>
          <w:szCs w:val="22"/>
        </w:rPr>
        <w:t xml:space="preserve">Hayley </w:t>
      </w:r>
      <w:proofErr w:type="spellStart"/>
      <w:r w:rsidRPr="006A6A14">
        <w:rPr>
          <w:sz w:val="22"/>
          <w:szCs w:val="22"/>
        </w:rPr>
        <w:t>Cutt</w:t>
      </w:r>
      <w:proofErr w:type="spellEnd"/>
      <w:r w:rsidRPr="006A6A14">
        <w:rPr>
          <w:sz w:val="22"/>
          <w:szCs w:val="22"/>
        </w:rPr>
        <w:t>, Billie Giles-</w:t>
      </w:r>
      <w:proofErr w:type="spellStart"/>
      <w:r w:rsidRPr="006A6A14">
        <w:rPr>
          <w:sz w:val="22"/>
          <w:szCs w:val="22"/>
        </w:rPr>
        <w:t>Corti</w:t>
      </w:r>
      <w:proofErr w:type="spellEnd"/>
      <w:r w:rsidRPr="006A6A14">
        <w:rPr>
          <w:sz w:val="22"/>
          <w:szCs w:val="22"/>
        </w:rPr>
        <w:t xml:space="preserve">, Matthew </w:t>
      </w:r>
      <w:proofErr w:type="spellStart"/>
      <w:r w:rsidRPr="006A6A14">
        <w:rPr>
          <w:sz w:val="22"/>
          <w:szCs w:val="22"/>
        </w:rPr>
        <w:t>Knuiman</w:t>
      </w:r>
      <w:proofErr w:type="spellEnd"/>
      <w:r w:rsidRPr="006A6A14">
        <w:rPr>
          <w:sz w:val="22"/>
          <w:szCs w:val="22"/>
        </w:rPr>
        <w:t>, Anna Timperio, and Fiona Bull. 2008.</w:t>
      </w:r>
      <w:r w:rsidR="00A25526">
        <w:rPr>
          <w:sz w:val="22"/>
          <w:szCs w:val="22"/>
        </w:rPr>
        <w:t xml:space="preserve"> </w:t>
      </w:r>
      <w:r w:rsidRPr="006A6A14">
        <w:rPr>
          <w:i/>
          <w:sz w:val="22"/>
          <w:szCs w:val="22"/>
        </w:rPr>
        <w:t>Understanding Dog Owners’ Increased Levels of Physical Activity: Results From</w:t>
      </w:r>
      <w:r w:rsidR="00A25526">
        <w:rPr>
          <w:i/>
          <w:sz w:val="22"/>
          <w:szCs w:val="22"/>
        </w:rPr>
        <w:t xml:space="preserve"> </w:t>
      </w:r>
      <w:r w:rsidRPr="006A6A14">
        <w:rPr>
          <w:i/>
          <w:sz w:val="22"/>
          <w:szCs w:val="22"/>
        </w:rPr>
        <w:t>RESIDE</w:t>
      </w:r>
      <w:r w:rsidRPr="006A6A14">
        <w:rPr>
          <w:sz w:val="22"/>
          <w:szCs w:val="22"/>
        </w:rPr>
        <w:t xml:space="preserve">. American Journal of Public Health: January 2008, Vol. 98, No. 1, pp. 66-69. </w:t>
      </w:r>
    </w:p>
    <w:p w:rsidR="00654808" w:rsidRPr="006A6A14" w:rsidRDefault="00654808" w:rsidP="006A6A14">
      <w:pPr>
        <w:spacing w:after="240"/>
        <w:rPr>
          <w:b/>
          <w:sz w:val="22"/>
          <w:szCs w:val="22"/>
        </w:rPr>
      </w:pPr>
      <w:r w:rsidRPr="006A6A14">
        <w:rPr>
          <w:b/>
          <w:sz w:val="22"/>
          <w:szCs w:val="22"/>
        </w:rPr>
        <w:t>Peer Reviewed: Yes</w:t>
      </w:r>
    </w:p>
    <w:p w:rsidR="00654808" w:rsidRPr="006A6A14" w:rsidRDefault="00654808" w:rsidP="006A6A14">
      <w:pPr>
        <w:spacing w:after="240"/>
        <w:rPr>
          <w:sz w:val="22"/>
          <w:szCs w:val="22"/>
        </w:rPr>
      </w:pPr>
      <w:r w:rsidRPr="006A6A14">
        <w:rPr>
          <w:sz w:val="22"/>
          <w:szCs w:val="22"/>
        </w:rPr>
        <w:t>This study looked at how dog ownership influences physical activity. Data was analyzed from a cross-section survey of 1,813 adults within 74 new housing developments in Perth, Australia, regarding walking, cycling, public transportation use, and sense of community. Dog walkers perceived their neighborhoods as more attractive, reported a higher level of social support and sense of neighborhood cohesion than individuals who did not own dogs. Although only 23% of the dog owners walked their dogs 5 or more times per week, the adjusted odds of achieving sufficient physical activity and walking were 57% to 77% higher among dog owners compared with those not owning dogs (</w:t>
      </w:r>
      <w:r w:rsidRPr="006A6A14">
        <w:rPr>
          <w:i/>
          <w:iCs/>
          <w:sz w:val="22"/>
          <w:szCs w:val="22"/>
        </w:rPr>
        <w:t>P</w:t>
      </w:r>
      <w:r w:rsidRPr="006A6A14">
        <w:rPr>
          <w:sz w:val="22"/>
          <w:szCs w:val="22"/>
        </w:rPr>
        <w:t xml:space="preserve">&lt;.05). Dog ownership was independently associated with physical activity and walking, independent of demographic, intrapersonal, and perceived environmental factors. </w:t>
      </w:r>
      <w:proofErr w:type="spellStart"/>
      <w:r w:rsidRPr="006A6A14">
        <w:rPr>
          <w:sz w:val="22"/>
          <w:szCs w:val="22"/>
        </w:rPr>
        <w:t>Cutt</w:t>
      </w:r>
      <w:proofErr w:type="spellEnd"/>
      <w:r w:rsidRPr="006A6A14">
        <w:rPr>
          <w:sz w:val="22"/>
          <w:szCs w:val="22"/>
        </w:rPr>
        <w:t xml:space="preserve"> et al. conclude that encouraging dog walking could increase community physical activity levels, and provide health and community benefits. </w:t>
      </w:r>
    </w:p>
    <w:p w:rsidR="00654808" w:rsidRPr="006A6A14" w:rsidRDefault="00654808" w:rsidP="006A6A14">
      <w:pPr>
        <w:spacing w:after="240"/>
        <w:rPr>
          <w:sz w:val="22"/>
          <w:szCs w:val="22"/>
        </w:rPr>
      </w:pPr>
      <w:r w:rsidRPr="006A6A14">
        <w:rPr>
          <w:b/>
          <w:sz w:val="22"/>
          <w:szCs w:val="22"/>
        </w:rPr>
        <w:t xml:space="preserve">Citations: </w:t>
      </w:r>
      <w:r w:rsidRPr="006A6A14">
        <w:rPr>
          <w:sz w:val="22"/>
          <w:szCs w:val="22"/>
        </w:rPr>
        <w:t xml:space="preserve">This article is available on Google Scholar, and has been cited 27 times. Papers that cite this paper or are </w:t>
      </w:r>
      <w:proofErr w:type="gramStart"/>
      <w:r w:rsidRPr="006A6A14">
        <w:rPr>
          <w:sz w:val="22"/>
          <w:szCs w:val="22"/>
        </w:rPr>
        <w:t>similar to</w:t>
      </w:r>
      <w:proofErr w:type="gramEnd"/>
      <w:r w:rsidRPr="006A6A14">
        <w:rPr>
          <w:sz w:val="22"/>
          <w:szCs w:val="22"/>
        </w:rPr>
        <w:t xml:space="preserve"> this paper include:</w:t>
      </w:r>
    </w:p>
    <w:p w:rsidR="00654808" w:rsidRPr="006A6A14" w:rsidRDefault="00654808" w:rsidP="006A6A14">
      <w:pPr>
        <w:numPr>
          <w:ilvl w:val="0"/>
          <w:numId w:val="38"/>
        </w:numPr>
        <w:spacing w:after="240"/>
        <w:rPr>
          <w:sz w:val="22"/>
          <w:szCs w:val="22"/>
        </w:rPr>
      </w:pPr>
      <w:r w:rsidRPr="006A6A14">
        <w:rPr>
          <w:sz w:val="22"/>
          <w:szCs w:val="22"/>
        </w:rPr>
        <w:t xml:space="preserve">Wood et al. 2005. </w:t>
      </w:r>
      <w:r w:rsidRPr="006A6A14">
        <w:rPr>
          <w:i/>
          <w:sz w:val="22"/>
          <w:szCs w:val="22"/>
        </w:rPr>
        <w:t>The pet connection: Pets as a conduit for social capital?</w:t>
      </w:r>
      <w:r w:rsidRPr="006A6A14">
        <w:rPr>
          <w:sz w:val="22"/>
          <w:szCs w:val="22"/>
        </w:rPr>
        <w:t xml:space="preserve"> (</w:t>
      </w:r>
      <w:proofErr w:type="gramStart"/>
      <w:r w:rsidRPr="006A6A14">
        <w:rPr>
          <w:sz w:val="22"/>
          <w:szCs w:val="22"/>
        </w:rPr>
        <w:t>cited  67</w:t>
      </w:r>
      <w:proofErr w:type="gramEnd"/>
      <w:r w:rsidRPr="006A6A14">
        <w:rPr>
          <w:sz w:val="22"/>
          <w:szCs w:val="22"/>
        </w:rPr>
        <w:t xml:space="preserve"> times)</w:t>
      </w:r>
    </w:p>
    <w:p w:rsidR="00654808" w:rsidRPr="006A6A14" w:rsidRDefault="00654808" w:rsidP="006A6A14">
      <w:pPr>
        <w:numPr>
          <w:ilvl w:val="0"/>
          <w:numId w:val="38"/>
        </w:numPr>
        <w:spacing w:after="240"/>
        <w:rPr>
          <w:sz w:val="22"/>
          <w:szCs w:val="22"/>
        </w:rPr>
      </w:pPr>
      <w:r w:rsidRPr="006A6A14">
        <w:rPr>
          <w:sz w:val="22"/>
          <w:szCs w:val="22"/>
        </w:rPr>
        <w:t xml:space="preserve">Salmon et al. 2010. </w:t>
      </w:r>
      <w:r w:rsidRPr="006A6A14">
        <w:rPr>
          <w:i/>
          <w:sz w:val="22"/>
          <w:szCs w:val="22"/>
        </w:rPr>
        <w:t>Dog Ownership, Dog Walking, and Children’s and Parents’ Physical Activity</w:t>
      </w:r>
      <w:r w:rsidRPr="006A6A14">
        <w:rPr>
          <w:sz w:val="22"/>
          <w:szCs w:val="22"/>
        </w:rPr>
        <w:t xml:space="preserve"> (cited 5 times)</w:t>
      </w:r>
    </w:p>
    <w:p w:rsidR="00654808" w:rsidRPr="006A6A14" w:rsidRDefault="00654808" w:rsidP="006A6A14">
      <w:pPr>
        <w:numPr>
          <w:ilvl w:val="0"/>
          <w:numId w:val="38"/>
        </w:numPr>
        <w:spacing w:after="240"/>
        <w:rPr>
          <w:sz w:val="22"/>
          <w:szCs w:val="22"/>
        </w:rPr>
      </w:pPr>
      <w:proofErr w:type="spellStart"/>
      <w:r w:rsidRPr="006A6A14">
        <w:rPr>
          <w:sz w:val="22"/>
          <w:szCs w:val="22"/>
        </w:rPr>
        <w:t>Dembicki</w:t>
      </w:r>
      <w:proofErr w:type="spellEnd"/>
      <w:r w:rsidRPr="006A6A14">
        <w:rPr>
          <w:sz w:val="22"/>
          <w:szCs w:val="22"/>
        </w:rPr>
        <w:t xml:space="preserve"> and Anderson. 2008. </w:t>
      </w:r>
      <w:r w:rsidRPr="006A6A14">
        <w:rPr>
          <w:i/>
          <w:sz w:val="22"/>
          <w:szCs w:val="22"/>
        </w:rPr>
        <w:t>Pet Ownership May Be a Factor in Improved Health of the Elderly</w:t>
      </w:r>
      <w:r w:rsidRPr="006A6A14">
        <w:rPr>
          <w:sz w:val="22"/>
          <w:szCs w:val="22"/>
        </w:rPr>
        <w:t xml:space="preserve"> (cited 69 times)</w:t>
      </w:r>
    </w:p>
    <w:p w:rsidR="00654808" w:rsidRPr="006A6A14" w:rsidRDefault="00654808" w:rsidP="006A6A14">
      <w:pPr>
        <w:spacing w:after="240"/>
        <w:rPr>
          <w:sz w:val="22"/>
          <w:szCs w:val="22"/>
        </w:rPr>
      </w:pPr>
      <w:r w:rsidRPr="006A6A14">
        <w:rPr>
          <w:b/>
          <w:sz w:val="22"/>
          <w:szCs w:val="22"/>
        </w:rPr>
        <w:t xml:space="preserve">Document availability: </w:t>
      </w:r>
      <w:r w:rsidRPr="006A6A14">
        <w:rPr>
          <w:sz w:val="22"/>
          <w:szCs w:val="22"/>
        </w:rPr>
        <w:t>Document is available online and in EAEST folders.</w:t>
      </w:r>
    </w:p>
    <w:p w:rsidR="00654808" w:rsidRPr="006A6A14" w:rsidRDefault="00654808" w:rsidP="006A6A14">
      <w:pPr>
        <w:spacing w:after="240"/>
        <w:rPr>
          <w:sz w:val="22"/>
          <w:szCs w:val="22"/>
        </w:rPr>
      </w:pPr>
      <w:r w:rsidRPr="006A6A14">
        <w:rPr>
          <w:b/>
          <w:sz w:val="22"/>
          <w:szCs w:val="22"/>
        </w:rPr>
        <w:lastRenderedPageBreak/>
        <w:t>EAEST CONCLUSION:</w:t>
      </w:r>
      <w:r w:rsidRPr="006A6A14">
        <w:rPr>
          <w:sz w:val="22"/>
          <w:szCs w:val="22"/>
        </w:rPr>
        <w:t xml:space="preserve"> This study provides an association between the dog ownership and exercise, as well as a sense of community. </w:t>
      </w:r>
      <w:r w:rsidR="002C7025">
        <w:rPr>
          <w:sz w:val="22"/>
          <w:szCs w:val="22"/>
        </w:rPr>
        <w:t>Alt</w:t>
      </w:r>
      <w:r w:rsidRPr="006A6A14">
        <w:rPr>
          <w:sz w:val="22"/>
          <w:szCs w:val="22"/>
        </w:rPr>
        <w:t xml:space="preserve">hough </w:t>
      </w:r>
      <w:r w:rsidR="002C7025">
        <w:rPr>
          <w:sz w:val="22"/>
          <w:szCs w:val="22"/>
        </w:rPr>
        <w:t>the study is</w:t>
      </w:r>
      <w:r w:rsidRPr="006A6A14">
        <w:rPr>
          <w:sz w:val="22"/>
          <w:szCs w:val="22"/>
        </w:rPr>
        <w:t xml:space="preserve"> from Australia, the analysis of this survey </w:t>
      </w:r>
      <w:r w:rsidR="002C7025">
        <w:rPr>
          <w:sz w:val="22"/>
          <w:szCs w:val="22"/>
        </w:rPr>
        <w:t>can</w:t>
      </w:r>
      <w:r w:rsidRPr="006A6A14">
        <w:rPr>
          <w:sz w:val="22"/>
          <w:szCs w:val="22"/>
        </w:rPr>
        <w:t xml:space="preserve"> be incorporated into the Plan/EIS </w:t>
      </w:r>
      <w:r w:rsidR="002C7025">
        <w:rPr>
          <w:sz w:val="22"/>
          <w:szCs w:val="22"/>
        </w:rPr>
        <w:t>impacts analysis.</w:t>
      </w:r>
    </w:p>
    <w:p w:rsidR="00654808" w:rsidRDefault="00654808" w:rsidP="00A25526">
      <w:pPr>
        <w:pBdr>
          <w:bottom w:val="single" w:sz="4" w:space="1" w:color="auto"/>
        </w:pBdr>
        <w:spacing w:after="240"/>
        <w:rPr>
          <w:sz w:val="22"/>
          <w:szCs w:val="22"/>
        </w:rPr>
      </w:pPr>
      <w:r w:rsidRPr="006A6A14">
        <w:rPr>
          <w:b/>
          <w:sz w:val="22"/>
          <w:szCs w:val="22"/>
        </w:rPr>
        <w:t xml:space="preserve">NEXT STEPS: </w:t>
      </w:r>
      <w:r w:rsidR="006902C8">
        <w:rPr>
          <w:sz w:val="22"/>
          <w:szCs w:val="22"/>
        </w:rPr>
        <w:t xml:space="preserve"> Incorporate into</w:t>
      </w:r>
      <w:r w:rsidRPr="006A6A14">
        <w:rPr>
          <w:sz w:val="22"/>
          <w:szCs w:val="22"/>
        </w:rPr>
        <w:t xml:space="preserve"> the Plan/EIS where appropriate</w:t>
      </w:r>
      <w:r w:rsidR="006902C8">
        <w:rPr>
          <w:sz w:val="22"/>
          <w:szCs w:val="22"/>
        </w:rPr>
        <w:t>, including impacts analysis</w:t>
      </w:r>
      <w:r w:rsidRPr="006A6A14">
        <w:rPr>
          <w:sz w:val="22"/>
          <w:szCs w:val="22"/>
        </w:rPr>
        <w:t xml:space="preserve">. </w:t>
      </w:r>
    </w:p>
    <w:p w:rsidR="00EA1EDA" w:rsidRPr="006A6A14" w:rsidRDefault="00EA1EDA" w:rsidP="00A25526">
      <w:pPr>
        <w:pBdr>
          <w:bottom w:val="single" w:sz="4" w:space="1" w:color="auto"/>
        </w:pBdr>
        <w:spacing w:after="240"/>
        <w:rPr>
          <w:sz w:val="22"/>
          <w:szCs w:val="22"/>
        </w:rPr>
      </w:pPr>
    </w:p>
    <w:p w:rsidR="008448A9" w:rsidRPr="006A6A14" w:rsidRDefault="001B69CE" w:rsidP="006A6A14">
      <w:pPr>
        <w:pStyle w:val="ListParagraph"/>
        <w:numPr>
          <w:ilvl w:val="0"/>
          <w:numId w:val="19"/>
        </w:numPr>
        <w:spacing w:after="240" w:line="240" w:lineRule="auto"/>
        <w:rPr>
          <w:rFonts w:ascii="Times New Roman" w:hAnsi="Times New Roman"/>
        </w:rPr>
      </w:pPr>
      <w:r w:rsidRPr="006A6A14">
        <w:rPr>
          <w:rFonts w:ascii="Times New Roman" w:hAnsi="Times New Roman"/>
        </w:rPr>
        <w:t>American Veterinary Medical Association</w:t>
      </w:r>
      <w:r w:rsidRPr="006A6A14">
        <w:rPr>
          <w:rStyle w:val="Emphasis"/>
          <w:rFonts w:ascii="Times New Roman" w:hAnsi="Times New Roman"/>
          <w:i w:val="0"/>
        </w:rPr>
        <w:t xml:space="preserve">.  2007.  </w:t>
      </w:r>
      <w:r w:rsidRPr="006A6A14">
        <w:rPr>
          <w:rStyle w:val="Emphasis"/>
          <w:rFonts w:ascii="Times New Roman" w:hAnsi="Times New Roman"/>
        </w:rPr>
        <w:t>U.S. Pet Ownership and Demographics Sourcebook</w:t>
      </w:r>
      <w:r w:rsidRPr="006A6A14">
        <w:rPr>
          <w:rFonts w:ascii="Times New Roman" w:hAnsi="Times New Roman"/>
        </w:rPr>
        <w:t>.</w:t>
      </w:r>
    </w:p>
    <w:p w:rsidR="00654808" w:rsidRPr="006A6A14" w:rsidRDefault="00654808" w:rsidP="006A6A14">
      <w:pPr>
        <w:spacing w:after="240"/>
        <w:rPr>
          <w:b/>
          <w:sz w:val="22"/>
          <w:szCs w:val="22"/>
        </w:rPr>
      </w:pPr>
      <w:r w:rsidRPr="006A6A14">
        <w:rPr>
          <w:b/>
          <w:sz w:val="22"/>
          <w:szCs w:val="22"/>
        </w:rPr>
        <w:t>Peer Reviewed: No</w:t>
      </w:r>
    </w:p>
    <w:p w:rsidR="008448A9" w:rsidRPr="006A6A14" w:rsidRDefault="00654808" w:rsidP="006A6A14">
      <w:pPr>
        <w:autoSpaceDE w:val="0"/>
        <w:autoSpaceDN w:val="0"/>
        <w:adjustRightInd w:val="0"/>
        <w:spacing w:after="240"/>
        <w:rPr>
          <w:sz w:val="22"/>
          <w:szCs w:val="22"/>
        </w:rPr>
      </w:pPr>
      <w:r w:rsidRPr="006A6A14">
        <w:rPr>
          <w:sz w:val="22"/>
          <w:szCs w:val="22"/>
        </w:rPr>
        <w:t xml:space="preserve">This reference describes the results of a large survey of the pet owning public and pet population demographics taken from over 47,000 households.  The survey results are presented with the results of similar surveys dating back to 1987 and describe long-term trends.  </w:t>
      </w:r>
      <w:r w:rsidRPr="006A6A14">
        <w:rPr>
          <w:rFonts w:eastAsia="Times New Roman"/>
          <w:color w:val="000000"/>
          <w:sz w:val="22"/>
          <w:szCs w:val="22"/>
        </w:rPr>
        <w:t xml:space="preserve">The primary topics of this report include key Findings, Total Pet Ownership and Pet Population, Veterinary Medical Use and Expenditures, Pet Owner Demographics, and pet Owner Profiles.  </w:t>
      </w:r>
      <w:r w:rsidRPr="006A6A14">
        <w:rPr>
          <w:sz w:val="22"/>
          <w:szCs w:val="22"/>
        </w:rPr>
        <w:t xml:space="preserve">The American Veterinary Medical Association (AVMA) retained Irwin </w:t>
      </w:r>
      <w:proofErr w:type="spellStart"/>
      <w:r w:rsidRPr="006A6A14">
        <w:rPr>
          <w:sz w:val="22"/>
          <w:szCs w:val="22"/>
        </w:rPr>
        <w:t>Broh</w:t>
      </w:r>
      <w:proofErr w:type="spellEnd"/>
      <w:r w:rsidRPr="006A6A14">
        <w:rPr>
          <w:sz w:val="22"/>
          <w:szCs w:val="22"/>
        </w:rPr>
        <w:t xml:space="preserve"> &amp; Associates Inc. to conduct the research for this study. A questionnaire was distributed by mail to 80,000 U.S. households randomly selected from the MySurvey.com panel of TNS Custom Research Inc. The sample was selected to be representative of all U.S. households with respect to market size, age of household head, household size and income within each of the nine Census regions. The sample also matched Census quotas for family versus nonfamily households, as well by state and the top 25 Metropolitan Statistical Areas.</w:t>
      </w:r>
    </w:p>
    <w:p w:rsidR="008448A9" w:rsidRPr="006A6A14" w:rsidRDefault="00654808" w:rsidP="006A6A14">
      <w:pPr>
        <w:autoSpaceDE w:val="0"/>
        <w:autoSpaceDN w:val="0"/>
        <w:adjustRightInd w:val="0"/>
        <w:spacing w:after="240"/>
        <w:rPr>
          <w:sz w:val="22"/>
          <w:szCs w:val="22"/>
        </w:rPr>
      </w:pPr>
      <w:r w:rsidRPr="006A6A14">
        <w:rPr>
          <w:b/>
          <w:sz w:val="22"/>
          <w:szCs w:val="22"/>
        </w:rPr>
        <w:t xml:space="preserve">Citations: </w:t>
      </w:r>
      <w:r w:rsidRPr="006A6A14">
        <w:rPr>
          <w:sz w:val="22"/>
          <w:szCs w:val="22"/>
        </w:rPr>
        <w:t>This article is available on Google Scholar and has been cited 16 times.  Similar reports include:</w:t>
      </w:r>
    </w:p>
    <w:p w:rsidR="00654808" w:rsidRPr="006A6A14" w:rsidRDefault="00654808" w:rsidP="006A6A14">
      <w:pPr>
        <w:pStyle w:val="ListParagraph"/>
        <w:numPr>
          <w:ilvl w:val="0"/>
          <w:numId w:val="40"/>
        </w:numPr>
        <w:spacing w:after="240" w:line="240" w:lineRule="auto"/>
        <w:rPr>
          <w:rFonts w:ascii="Times New Roman" w:hAnsi="Times New Roman"/>
          <w:bCs/>
        </w:rPr>
      </w:pPr>
      <w:r w:rsidRPr="006A6A14">
        <w:rPr>
          <w:rFonts w:ascii="Times New Roman" w:hAnsi="Times New Roman"/>
        </w:rPr>
        <w:t xml:space="preserve">Shepherd, A.J.  2008.  </w:t>
      </w:r>
      <w:r w:rsidRPr="006A6A14">
        <w:rPr>
          <w:rFonts w:ascii="Times New Roman" w:hAnsi="Times New Roman"/>
          <w:i/>
        </w:rPr>
        <w:t>Results of the 2006 AVMA Survey of Companion Animal Ownership in US Pet-Owning Households</w:t>
      </w:r>
      <w:r w:rsidRPr="006A6A14">
        <w:rPr>
          <w:rFonts w:ascii="Times New Roman" w:hAnsi="Times New Roman"/>
        </w:rPr>
        <w:t xml:space="preserve"> (cited by 9; peer reviewed; published in the </w:t>
      </w:r>
      <w:hyperlink r:id="rId10" w:history="1">
        <w:r w:rsidRPr="006A6A14">
          <w:rPr>
            <w:rFonts w:ascii="Times New Roman" w:hAnsi="Times New Roman"/>
            <w:bCs/>
            <w:color w:val="000000"/>
          </w:rPr>
          <w:t>Journal of the American Veterinary Medical Association</w:t>
        </w:r>
      </w:hyperlink>
      <w:r w:rsidRPr="006A6A14">
        <w:rPr>
          <w:rFonts w:ascii="Times New Roman" w:hAnsi="Times New Roman"/>
          <w:bCs/>
        </w:rPr>
        <w:t>).</w:t>
      </w:r>
    </w:p>
    <w:p w:rsidR="00654808" w:rsidRPr="006A6A14" w:rsidRDefault="00654808" w:rsidP="006A6A14">
      <w:pPr>
        <w:pStyle w:val="ListParagraph"/>
        <w:numPr>
          <w:ilvl w:val="0"/>
          <w:numId w:val="40"/>
        </w:numPr>
        <w:shd w:val="clear" w:color="auto" w:fill="FFFFFF"/>
        <w:spacing w:after="240" w:line="240" w:lineRule="auto"/>
        <w:rPr>
          <w:rFonts w:ascii="Times New Roman" w:hAnsi="Times New Roman"/>
        </w:rPr>
      </w:pPr>
      <w:r w:rsidRPr="006A6A14">
        <w:rPr>
          <w:rStyle w:val="name"/>
          <w:rFonts w:ascii="Times New Roman" w:hAnsi="Times New Roman"/>
        </w:rPr>
        <w:t xml:space="preserve">Wise et al. 2002.  </w:t>
      </w:r>
      <w:r w:rsidRPr="006A6A14">
        <w:rPr>
          <w:rFonts w:ascii="Times New Roman" w:hAnsi="Times New Roman"/>
          <w:i/>
        </w:rPr>
        <w:t>Results of the AVMA Survey of Companion Animal Ownership in US Pet-Owning Households</w:t>
      </w:r>
      <w:r w:rsidRPr="006A6A14">
        <w:rPr>
          <w:rFonts w:ascii="Times New Roman" w:hAnsi="Times New Roman"/>
        </w:rPr>
        <w:t xml:space="preserve"> (cited by 43; peer reviewed; published in the </w:t>
      </w:r>
      <w:hyperlink r:id="rId11" w:history="1">
        <w:r w:rsidRPr="006A6A14">
          <w:rPr>
            <w:rFonts w:ascii="Times New Roman" w:hAnsi="Times New Roman"/>
            <w:bCs/>
            <w:color w:val="000000"/>
          </w:rPr>
          <w:t>Journal of the American Veterinary Medical Association</w:t>
        </w:r>
      </w:hyperlink>
      <w:r w:rsidRPr="006A6A14">
        <w:rPr>
          <w:rFonts w:ascii="Times New Roman" w:hAnsi="Times New Roman"/>
        </w:rPr>
        <w:t>).</w:t>
      </w:r>
    </w:p>
    <w:p w:rsidR="00654808" w:rsidRPr="006A6A14" w:rsidRDefault="00654808" w:rsidP="006A6A14">
      <w:pPr>
        <w:spacing w:after="240"/>
        <w:rPr>
          <w:sz w:val="22"/>
          <w:szCs w:val="22"/>
        </w:rPr>
      </w:pPr>
      <w:r w:rsidRPr="006A6A14">
        <w:rPr>
          <w:b/>
          <w:sz w:val="22"/>
          <w:szCs w:val="22"/>
        </w:rPr>
        <w:t xml:space="preserve">Document availability: </w:t>
      </w:r>
      <w:r w:rsidRPr="006A6A14">
        <w:rPr>
          <w:sz w:val="22"/>
          <w:szCs w:val="22"/>
        </w:rPr>
        <w:t>This study is available online and in EAEST folders.  Also suggest obtaining the Shepherd 2008 and Wise et al. 2002 studies, which are peer-reviewed.</w:t>
      </w:r>
    </w:p>
    <w:p w:rsidR="00654808" w:rsidRPr="006A6A14" w:rsidRDefault="00654808" w:rsidP="006A6A14">
      <w:pPr>
        <w:spacing w:after="240"/>
        <w:rPr>
          <w:sz w:val="22"/>
          <w:szCs w:val="22"/>
        </w:rPr>
      </w:pPr>
      <w:r w:rsidRPr="006A6A14">
        <w:rPr>
          <w:b/>
          <w:sz w:val="22"/>
          <w:szCs w:val="22"/>
        </w:rPr>
        <w:t>EAEST CONCLUSION:</w:t>
      </w:r>
      <w:r w:rsidRPr="006A6A14">
        <w:rPr>
          <w:sz w:val="22"/>
          <w:szCs w:val="22"/>
        </w:rPr>
        <w:t xml:space="preserve">  This study provide</w:t>
      </w:r>
      <w:r w:rsidR="00B35D01">
        <w:rPr>
          <w:sz w:val="22"/>
          <w:szCs w:val="22"/>
        </w:rPr>
        <w:t>s</w:t>
      </w:r>
      <w:r w:rsidRPr="006A6A14">
        <w:rPr>
          <w:sz w:val="22"/>
          <w:szCs w:val="22"/>
        </w:rPr>
        <w:t xml:space="preserve"> some general statistics regarding pet ownership and other socioeconomic trends regarding pets that would be useful information for inclusion in the Plan/EIS. </w:t>
      </w:r>
    </w:p>
    <w:p w:rsidR="00716697" w:rsidRDefault="00654808" w:rsidP="00A25526">
      <w:pPr>
        <w:pBdr>
          <w:bottom w:val="single" w:sz="4" w:space="1" w:color="auto"/>
        </w:pBdr>
        <w:spacing w:after="240"/>
        <w:rPr>
          <w:sz w:val="22"/>
          <w:szCs w:val="22"/>
        </w:rPr>
      </w:pPr>
      <w:r w:rsidRPr="006A6A14">
        <w:rPr>
          <w:b/>
          <w:sz w:val="22"/>
          <w:szCs w:val="22"/>
        </w:rPr>
        <w:t xml:space="preserve">NEXT STEPS: </w:t>
      </w:r>
      <w:r w:rsidRPr="006A6A14">
        <w:rPr>
          <w:sz w:val="22"/>
          <w:szCs w:val="22"/>
        </w:rPr>
        <w:t xml:space="preserve">Data and results from the </w:t>
      </w:r>
      <w:r w:rsidRPr="006A6A14">
        <w:rPr>
          <w:rStyle w:val="Emphasis"/>
          <w:sz w:val="22"/>
          <w:szCs w:val="22"/>
        </w:rPr>
        <w:t>U.S. Pet Ownership and Demographics Sourcebook</w:t>
      </w:r>
      <w:r w:rsidRPr="006A6A14">
        <w:rPr>
          <w:sz w:val="22"/>
          <w:szCs w:val="22"/>
        </w:rPr>
        <w:t xml:space="preserve"> as well as the two peer-reviewed articles listed above should be incorporated into the Plan/EIS where applicable.</w:t>
      </w:r>
    </w:p>
    <w:p w:rsidR="00EA1EDA" w:rsidRPr="006A6A14" w:rsidRDefault="00EA1EDA" w:rsidP="00A25526">
      <w:pPr>
        <w:pBdr>
          <w:bottom w:val="single" w:sz="4" w:space="1" w:color="auto"/>
        </w:pBdr>
        <w:spacing w:after="240"/>
        <w:rPr>
          <w:sz w:val="22"/>
          <w:szCs w:val="22"/>
        </w:rPr>
      </w:pPr>
    </w:p>
    <w:p w:rsidR="00716697" w:rsidRPr="00A25526" w:rsidRDefault="00716697" w:rsidP="00A25526">
      <w:pPr>
        <w:pStyle w:val="ListParagraph"/>
        <w:numPr>
          <w:ilvl w:val="0"/>
          <w:numId w:val="19"/>
        </w:numPr>
        <w:spacing w:after="240" w:line="240" w:lineRule="auto"/>
        <w:rPr>
          <w:rFonts w:ascii="Times New Roman" w:hAnsi="Times New Roman"/>
        </w:rPr>
      </w:pPr>
      <w:r w:rsidRPr="00A25526">
        <w:rPr>
          <w:rFonts w:ascii="Times New Roman" w:hAnsi="Times New Roman"/>
        </w:rPr>
        <w:t xml:space="preserve">Lafferty, K.D., Goodman, D., and Sandoval, C.P.  2006. </w:t>
      </w:r>
      <w:r w:rsidRPr="00A25526">
        <w:rPr>
          <w:rFonts w:ascii="Times New Roman" w:hAnsi="Times New Roman"/>
          <w:i/>
        </w:rPr>
        <w:t xml:space="preserve">Restoration of Breeding by Snowy Plovers Following Protection from Disturbance.  </w:t>
      </w:r>
      <w:r w:rsidRPr="00A25526">
        <w:rPr>
          <w:rFonts w:ascii="Times New Roman" w:hAnsi="Times New Roman"/>
        </w:rPr>
        <w:t xml:space="preserve">Biodiversity and Conservation.  DOI 10.1007/s10531-004-7180-5.  Volume 15.  Pp 2217–2230 </w:t>
      </w:r>
    </w:p>
    <w:p w:rsidR="00716697" w:rsidRPr="006A6A14" w:rsidRDefault="00716697" w:rsidP="006A6A14">
      <w:pPr>
        <w:spacing w:after="240"/>
        <w:rPr>
          <w:b/>
          <w:sz w:val="22"/>
          <w:szCs w:val="22"/>
        </w:rPr>
      </w:pPr>
      <w:r w:rsidRPr="006A6A14">
        <w:rPr>
          <w:b/>
          <w:sz w:val="22"/>
          <w:szCs w:val="22"/>
        </w:rPr>
        <w:t>Peer Reviewed: Yes</w:t>
      </w:r>
    </w:p>
    <w:p w:rsidR="00716697" w:rsidRPr="006A6A14" w:rsidRDefault="00716697" w:rsidP="006A6A14">
      <w:pPr>
        <w:autoSpaceDE w:val="0"/>
        <w:autoSpaceDN w:val="0"/>
        <w:adjustRightInd w:val="0"/>
        <w:spacing w:after="240"/>
        <w:rPr>
          <w:sz w:val="22"/>
          <w:szCs w:val="22"/>
        </w:rPr>
      </w:pPr>
      <w:r w:rsidRPr="006A6A14">
        <w:rPr>
          <w:sz w:val="22"/>
          <w:szCs w:val="22"/>
        </w:rPr>
        <w:lastRenderedPageBreak/>
        <w:t>This study presented the results of the threatened western snowy plover (</w:t>
      </w:r>
      <w:proofErr w:type="spellStart"/>
      <w:r w:rsidRPr="006A6A14">
        <w:rPr>
          <w:i/>
          <w:sz w:val="22"/>
          <w:szCs w:val="22"/>
        </w:rPr>
        <w:t>Charadrius</w:t>
      </w:r>
      <w:proofErr w:type="spellEnd"/>
      <w:r w:rsidRPr="006A6A14">
        <w:rPr>
          <w:i/>
          <w:sz w:val="22"/>
          <w:szCs w:val="22"/>
        </w:rPr>
        <w:t xml:space="preserve"> </w:t>
      </w:r>
      <w:proofErr w:type="spellStart"/>
      <w:r w:rsidRPr="006A6A14">
        <w:rPr>
          <w:i/>
          <w:sz w:val="22"/>
          <w:szCs w:val="22"/>
        </w:rPr>
        <w:t>alexandrinus</w:t>
      </w:r>
      <w:proofErr w:type="spellEnd"/>
      <w:r w:rsidRPr="006A6A14">
        <w:rPr>
          <w:i/>
          <w:sz w:val="22"/>
          <w:szCs w:val="22"/>
        </w:rPr>
        <w:t xml:space="preserve"> </w:t>
      </w:r>
      <w:proofErr w:type="spellStart"/>
      <w:r w:rsidRPr="006A6A14">
        <w:rPr>
          <w:i/>
          <w:sz w:val="22"/>
          <w:szCs w:val="22"/>
        </w:rPr>
        <w:t>nivosus</w:t>
      </w:r>
      <w:proofErr w:type="spellEnd"/>
      <w:r w:rsidRPr="006A6A14">
        <w:rPr>
          <w:sz w:val="22"/>
          <w:szCs w:val="22"/>
        </w:rPr>
        <w:t>) at a public beach (Sands Beach, Coal Oil Point Reserve) in Santa Barbara, CA before and during a period when a barrier directed foot traffic away from a section of upper beach where snowy plovers roost. The barrier reduced disturbance rates by more than half, including disturbances by dogs. Snowy plovers increased in abundance (throughout the season) and their distribution contracted to within the protected area. Snowy plovers that were outside the protected area in the morning moved inside as people began using the beach.  Disturbance rates fell dramatically following protection; of the recreational disturbances that remained, most were by humans (92%), followed by dogs (8%). In most of the disturbance by dogs, the dog was unleashed.  A variety of predators ate eggs or chicks; crows consumed the most eggs, red-tailed hawks consumed the most chicks, and one chick was killed by an unleashed dog.  Before protection, plovers did not breed at Coal Oil Point. During protection, snowy plovers bred in increasing numbers each year and had high success at fledging young.  These results demonstrate how recreational disturbance can degrade habitat for shorebirds and that protecting quality habitat may have large benefits for wildlife and small impacts to recreation.</w:t>
      </w:r>
    </w:p>
    <w:p w:rsidR="00716697" w:rsidRPr="006A6A14" w:rsidRDefault="00716697" w:rsidP="006A6A14">
      <w:pPr>
        <w:spacing w:after="240"/>
        <w:rPr>
          <w:sz w:val="22"/>
          <w:szCs w:val="22"/>
        </w:rPr>
      </w:pPr>
      <w:r w:rsidRPr="006A6A14">
        <w:rPr>
          <w:b/>
          <w:sz w:val="22"/>
          <w:szCs w:val="22"/>
        </w:rPr>
        <w:t xml:space="preserve">Citations: </w:t>
      </w:r>
      <w:r w:rsidRPr="006A6A14">
        <w:rPr>
          <w:sz w:val="22"/>
          <w:szCs w:val="22"/>
        </w:rPr>
        <w:t>This article is available on Google Scholar and has been cited 35 times.</w:t>
      </w:r>
    </w:p>
    <w:p w:rsidR="00716697" w:rsidRPr="006A6A14" w:rsidRDefault="00716697" w:rsidP="006A6A14">
      <w:pPr>
        <w:spacing w:after="240"/>
        <w:rPr>
          <w:sz w:val="22"/>
          <w:szCs w:val="22"/>
        </w:rPr>
      </w:pPr>
      <w:r w:rsidRPr="006A6A14">
        <w:rPr>
          <w:b/>
          <w:sz w:val="22"/>
          <w:szCs w:val="22"/>
        </w:rPr>
        <w:t xml:space="preserve">Document availability: </w:t>
      </w:r>
      <w:r w:rsidRPr="006A6A14">
        <w:rPr>
          <w:sz w:val="22"/>
          <w:szCs w:val="22"/>
        </w:rPr>
        <w:t>This study is available online and in EAEST folders.</w:t>
      </w:r>
    </w:p>
    <w:p w:rsidR="00716697" w:rsidRPr="006A6A14" w:rsidRDefault="00716697" w:rsidP="006A6A14">
      <w:pPr>
        <w:spacing w:after="240"/>
        <w:rPr>
          <w:color w:val="000000"/>
          <w:sz w:val="22"/>
          <w:szCs w:val="22"/>
        </w:rPr>
      </w:pPr>
      <w:r w:rsidRPr="006A6A14">
        <w:rPr>
          <w:b/>
          <w:sz w:val="22"/>
          <w:szCs w:val="22"/>
        </w:rPr>
        <w:t>EAEST CONCLUSION:</w:t>
      </w:r>
      <w:r w:rsidRPr="006A6A14">
        <w:rPr>
          <w:sz w:val="22"/>
          <w:szCs w:val="22"/>
        </w:rPr>
        <w:t xml:space="preserve">  This study provides information on impacts to a specific shorebird (Western snowy plover) discussed in the plan/EIS at a California beach. </w:t>
      </w:r>
      <w:r w:rsidRPr="006A6A14">
        <w:rPr>
          <w:color w:val="000000"/>
          <w:sz w:val="22"/>
          <w:szCs w:val="22"/>
        </w:rPr>
        <w:t>The management regime studied in this paper included a physical boundary around a proposed plover nesting area.  The prohibition of both humans and off-leash dogs resulted in the success of snowy plover nesting after initiation of that regime.</w:t>
      </w:r>
    </w:p>
    <w:p w:rsidR="00EA1EDA" w:rsidRDefault="00716697" w:rsidP="00A25526">
      <w:pPr>
        <w:spacing w:after="240"/>
        <w:rPr>
          <w:sz w:val="22"/>
          <w:szCs w:val="22"/>
        </w:rPr>
      </w:pPr>
      <w:r w:rsidRPr="006A6A14">
        <w:rPr>
          <w:b/>
          <w:sz w:val="22"/>
          <w:szCs w:val="22"/>
        </w:rPr>
        <w:t xml:space="preserve">NEXT STEPS: </w:t>
      </w:r>
      <w:r w:rsidRPr="006A6A14">
        <w:rPr>
          <w:sz w:val="22"/>
          <w:szCs w:val="22"/>
        </w:rPr>
        <w:t>The results of this study should be incorporated into the Plan/EIS where applicable</w:t>
      </w:r>
      <w:r w:rsidR="00B35D01">
        <w:rPr>
          <w:sz w:val="22"/>
          <w:szCs w:val="22"/>
        </w:rPr>
        <w:t>, including impacts analysis</w:t>
      </w:r>
      <w:r w:rsidRPr="006A6A14">
        <w:rPr>
          <w:sz w:val="22"/>
          <w:szCs w:val="22"/>
        </w:rPr>
        <w:t>.</w:t>
      </w:r>
    </w:p>
    <w:p w:rsidR="00716697" w:rsidRPr="006A6A14" w:rsidRDefault="00E93E54" w:rsidP="00A25526">
      <w:pPr>
        <w:spacing w:after="240"/>
        <w:rPr>
          <w:sz w:val="22"/>
          <w:szCs w:val="22"/>
        </w:rPr>
      </w:pPr>
      <w:r>
        <w:rPr>
          <w:noProof/>
          <w:sz w:val="22"/>
          <w:szCs w:val="22"/>
        </w:rPr>
        <mc:AlternateContent>
          <mc:Choice Requires="wps">
            <w:drawing>
              <wp:inline distT="0" distB="0" distL="0" distR="0" wp14:anchorId="4AE6CAD5">
                <wp:extent cx="5878830" cy="0"/>
                <wp:effectExtent l="0" t="0" r="0" b="0"/>
                <wp:docPr id="1" name="AutoShape 9"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8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9744907" id="_x0000_t32" coordsize="21600,21600" o:spt="32" o:oned="t" path="m,l21600,21600e" filled="f">
                <v:path arrowok="t" fillok="f" o:connecttype="none"/>
                <o:lock v:ext="edit" shapetype="t"/>
              </v:shapetype>
              <v:shape id="AutoShape 9" o:spid="_x0000_s1026" type="#_x0000_t32" alt="Title: line" style="width:462.9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">
                <w10:anchorlock/>
              </v:shape>
            </w:pict>
          </mc:Fallback>
        </mc:AlternateContent>
      </w:r>
    </w:p>
    <w:p w:rsidR="00716697" w:rsidRPr="00A25526" w:rsidRDefault="00716697" w:rsidP="006A6A14">
      <w:pPr>
        <w:pStyle w:val="ListParagraph"/>
        <w:numPr>
          <w:ilvl w:val="0"/>
          <w:numId w:val="19"/>
        </w:numPr>
        <w:autoSpaceDE w:val="0"/>
        <w:autoSpaceDN w:val="0"/>
        <w:adjustRightInd w:val="0"/>
        <w:spacing w:after="240"/>
        <w:rPr>
          <w:rFonts w:ascii="Times New Roman" w:hAnsi="Times New Roman"/>
        </w:rPr>
      </w:pPr>
      <w:r w:rsidRPr="00A25526">
        <w:rPr>
          <w:rFonts w:ascii="Times New Roman" w:hAnsi="Times New Roman"/>
        </w:rPr>
        <w:t xml:space="preserve">Reed, S.E. and </w:t>
      </w:r>
      <w:proofErr w:type="spellStart"/>
      <w:r w:rsidRPr="00A25526">
        <w:rPr>
          <w:rFonts w:ascii="Times New Roman" w:hAnsi="Times New Roman"/>
        </w:rPr>
        <w:t>Merenlender</w:t>
      </w:r>
      <w:proofErr w:type="spellEnd"/>
      <w:r w:rsidRPr="00A25526">
        <w:rPr>
          <w:rFonts w:ascii="Times New Roman" w:hAnsi="Times New Roman"/>
        </w:rPr>
        <w:t>, A.M.  2011.  Effects of Management of Domestic Dogs and Recreation on Carnivores in Protected Areas in Northern California.  Conservation Biology.  Volume 25, Issue 3.  June.  Pp</w:t>
      </w:r>
      <w:r w:rsidR="00A25526" w:rsidRPr="00A25526">
        <w:rPr>
          <w:rFonts w:ascii="Times New Roman" w:hAnsi="Times New Roman"/>
        </w:rPr>
        <w:t xml:space="preserve"> </w:t>
      </w:r>
      <w:r w:rsidRPr="00A25526">
        <w:rPr>
          <w:rFonts w:ascii="Times New Roman" w:hAnsi="Times New Roman"/>
        </w:rPr>
        <w:t>504-513.</w:t>
      </w:r>
    </w:p>
    <w:p w:rsidR="00716697" w:rsidRPr="006A6A14" w:rsidRDefault="00716697" w:rsidP="006A6A14">
      <w:pPr>
        <w:spacing w:after="240"/>
        <w:rPr>
          <w:b/>
          <w:sz w:val="22"/>
          <w:szCs w:val="22"/>
        </w:rPr>
      </w:pPr>
      <w:r w:rsidRPr="006A6A14">
        <w:rPr>
          <w:b/>
          <w:sz w:val="22"/>
          <w:szCs w:val="22"/>
        </w:rPr>
        <w:t>Peer Reviewed: Yes</w:t>
      </w:r>
      <w:r w:rsidR="009C2127">
        <w:rPr>
          <w:b/>
          <w:sz w:val="22"/>
          <w:szCs w:val="22"/>
        </w:rPr>
        <w:t xml:space="preserve"> </w:t>
      </w:r>
    </w:p>
    <w:p w:rsidR="00716697" w:rsidRPr="006A6A14" w:rsidRDefault="00716697" w:rsidP="006A6A14">
      <w:pPr>
        <w:autoSpaceDE w:val="0"/>
        <w:autoSpaceDN w:val="0"/>
        <w:adjustRightInd w:val="0"/>
        <w:spacing w:after="240"/>
        <w:rPr>
          <w:sz w:val="22"/>
          <w:szCs w:val="22"/>
        </w:rPr>
      </w:pPr>
      <w:r w:rsidRPr="006A6A14">
        <w:rPr>
          <w:sz w:val="22"/>
          <w:szCs w:val="22"/>
        </w:rPr>
        <w:t xml:space="preserve">Protected lands in California that permit public access were reviewed (using the </w:t>
      </w:r>
      <w:proofErr w:type="spellStart"/>
      <w:r w:rsidRPr="006A6A14">
        <w:rPr>
          <w:sz w:val="22"/>
          <w:szCs w:val="22"/>
        </w:rPr>
        <w:t>GreenInfo</w:t>
      </w:r>
      <w:proofErr w:type="spellEnd"/>
      <w:r w:rsidRPr="006A6A14">
        <w:rPr>
          <w:sz w:val="22"/>
          <w:szCs w:val="22"/>
        </w:rPr>
        <w:t xml:space="preserve"> Network of CA protected areas database, 2009), including federal, state, and local parks, forests, and private nature reserves.   It was found that 78.7% of protect lands in CA permit unrestricted access by domestic dogs, 18.2% permit dogs only in specific areas, and only 0.2% exclude domestic dogs entirely (Reed and </w:t>
      </w:r>
      <w:proofErr w:type="spellStart"/>
      <w:r w:rsidRPr="006A6A14">
        <w:rPr>
          <w:sz w:val="22"/>
          <w:szCs w:val="22"/>
        </w:rPr>
        <w:t>Merenlender</w:t>
      </w:r>
      <w:proofErr w:type="spellEnd"/>
      <w:r w:rsidRPr="006A6A14">
        <w:rPr>
          <w:sz w:val="22"/>
          <w:szCs w:val="22"/>
        </w:rPr>
        <w:t xml:space="preserve"> 2011, 504).  This study investigated whether carnivore species richness and abundance were associated with management of domestic dogs and recreational visitation in protected areas in northern California. The study surveyed for mammalian carnivores and human visitors in 21 recreation areas in which dogs were allowed off</w:t>
      </w:r>
      <w:r w:rsidR="009C2127">
        <w:rPr>
          <w:sz w:val="22"/>
          <w:szCs w:val="22"/>
        </w:rPr>
        <w:t>-</w:t>
      </w:r>
      <w:r w:rsidRPr="006A6A14">
        <w:rPr>
          <w:sz w:val="22"/>
          <w:szCs w:val="22"/>
        </w:rPr>
        <w:t>leash or on</w:t>
      </w:r>
      <w:r w:rsidR="009C2127">
        <w:rPr>
          <w:sz w:val="22"/>
          <w:szCs w:val="22"/>
        </w:rPr>
        <w:t>-</w:t>
      </w:r>
      <w:r w:rsidRPr="006A6A14">
        <w:rPr>
          <w:sz w:val="22"/>
          <w:szCs w:val="22"/>
        </w:rPr>
        <w:t xml:space="preserve">leash or were excluded, and compared the observations in the recreation areas with observations in seven reference sites that were not open to the public.   Due to the relationship between human and dog visitation rates, this study could not separate the effects of humans from the effects of dogs (Reed and </w:t>
      </w:r>
      <w:proofErr w:type="spellStart"/>
      <w:r w:rsidRPr="006A6A14">
        <w:rPr>
          <w:sz w:val="22"/>
          <w:szCs w:val="22"/>
        </w:rPr>
        <w:t>Merenlender</w:t>
      </w:r>
      <w:proofErr w:type="spellEnd"/>
      <w:r w:rsidRPr="006A6A14">
        <w:rPr>
          <w:sz w:val="22"/>
          <w:szCs w:val="22"/>
        </w:rPr>
        <w:t xml:space="preserve"> 2011, 513).  </w:t>
      </w:r>
      <w:r w:rsidRPr="006A6A14">
        <w:rPr>
          <w:iCs/>
          <w:sz w:val="22"/>
          <w:szCs w:val="22"/>
        </w:rPr>
        <w:t>This study found that native carnivore species richness was greater and the relative abundances of native coyotes (</w:t>
      </w:r>
      <w:proofErr w:type="spellStart"/>
      <w:r w:rsidRPr="006A6A14">
        <w:rPr>
          <w:i/>
          <w:sz w:val="22"/>
          <w:szCs w:val="22"/>
        </w:rPr>
        <w:t>Canis</w:t>
      </w:r>
      <w:proofErr w:type="spellEnd"/>
      <w:r w:rsidRPr="006A6A14">
        <w:rPr>
          <w:i/>
          <w:sz w:val="22"/>
          <w:szCs w:val="22"/>
        </w:rPr>
        <w:t xml:space="preserve"> </w:t>
      </w:r>
      <w:proofErr w:type="spellStart"/>
      <w:r w:rsidRPr="006A6A14">
        <w:rPr>
          <w:i/>
          <w:sz w:val="22"/>
          <w:szCs w:val="22"/>
        </w:rPr>
        <w:t>latrans</w:t>
      </w:r>
      <w:proofErr w:type="spellEnd"/>
      <w:r w:rsidRPr="006A6A14">
        <w:rPr>
          <w:iCs/>
          <w:sz w:val="22"/>
          <w:szCs w:val="22"/>
        </w:rPr>
        <w:t>) and bobcats (</w:t>
      </w:r>
      <w:r w:rsidRPr="006A6A14">
        <w:rPr>
          <w:i/>
          <w:sz w:val="22"/>
          <w:szCs w:val="22"/>
        </w:rPr>
        <w:t xml:space="preserve">Lynx </w:t>
      </w:r>
      <w:proofErr w:type="spellStart"/>
      <w:r w:rsidRPr="006A6A14">
        <w:rPr>
          <w:i/>
          <w:sz w:val="22"/>
          <w:szCs w:val="22"/>
        </w:rPr>
        <w:t>rufus</w:t>
      </w:r>
      <w:proofErr w:type="spellEnd"/>
      <w:r w:rsidRPr="006A6A14">
        <w:rPr>
          <w:iCs/>
          <w:sz w:val="22"/>
          <w:szCs w:val="22"/>
        </w:rPr>
        <w:t>) were greater in the reference sites</w:t>
      </w:r>
      <w:r w:rsidRPr="006A6A14">
        <w:rPr>
          <w:sz w:val="22"/>
          <w:szCs w:val="22"/>
        </w:rPr>
        <w:t xml:space="preserve">. </w:t>
      </w:r>
      <w:r w:rsidRPr="006A6A14">
        <w:rPr>
          <w:iCs/>
          <w:sz w:val="22"/>
          <w:szCs w:val="22"/>
        </w:rPr>
        <w:t>Abundances of bobcats and all carnivores declined as the number of visitors increased</w:t>
      </w:r>
      <w:r w:rsidRPr="006A6A14">
        <w:rPr>
          <w:sz w:val="22"/>
          <w:szCs w:val="22"/>
        </w:rPr>
        <w:t xml:space="preserve">. </w:t>
      </w:r>
      <w:r w:rsidRPr="006A6A14">
        <w:rPr>
          <w:iCs/>
          <w:sz w:val="22"/>
          <w:szCs w:val="22"/>
        </w:rPr>
        <w:t>The policy on domestic dogs did not appear to affect species richness and abundance of mammalian carnivores, but the number of dogs observed was strongly associated with human visitation (</w:t>
      </w:r>
      <w:r w:rsidRPr="006A6A14">
        <w:rPr>
          <w:sz w:val="22"/>
          <w:szCs w:val="22"/>
        </w:rPr>
        <w:t>R</w:t>
      </w:r>
      <w:r w:rsidRPr="006A6A14">
        <w:rPr>
          <w:iCs/>
          <w:sz w:val="22"/>
          <w:szCs w:val="22"/>
        </w:rPr>
        <w:t xml:space="preserve">2 </w:t>
      </w:r>
      <w:r w:rsidRPr="006A6A14">
        <w:rPr>
          <w:sz w:val="22"/>
          <w:szCs w:val="22"/>
        </w:rPr>
        <w:t xml:space="preserve">= </w:t>
      </w:r>
      <w:r w:rsidRPr="006A6A14">
        <w:rPr>
          <w:iCs/>
          <w:sz w:val="22"/>
          <w:szCs w:val="22"/>
        </w:rPr>
        <w:t>0</w:t>
      </w:r>
      <w:r w:rsidRPr="006A6A14">
        <w:rPr>
          <w:sz w:val="22"/>
          <w:szCs w:val="22"/>
        </w:rPr>
        <w:t>.</w:t>
      </w:r>
      <w:r w:rsidRPr="006A6A14">
        <w:rPr>
          <w:iCs/>
          <w:sz w:val="22"/>
          <w:szCs w:val="22"/>
        </w:rPr>
        <w:t xml:space="preserve">54).  The key factors associated with recreational effects on carnivores appear to </w:t>
      </w:r>
      <w:r w:rsidRPr="006A6A14">
        <w:rPr>
          <w:iCs/>
          <w:sz w:val="22"/>
          <w:szCs w:val="22"/>
        </w:rPr>
        <w:lastRenderedPageBreak/>
        <w:t xml:space="preserve">be the presence and number of human visitors to protected areas </w:t>
      </w:r>
      <w:r w:rsidRPr="006A6A14">
        <w:rPr>
          <w:sz w:val="22"/>
          <w:szCs w:val="22"/>
        </w:rPr>
        <w:t xml:space="preserve">(Reed and </w:t>
      </w:r>
      <w:proofErr w:type="spellStart"/>
      <w:r w:rsidRPr="006A6A14">
        <w:rPr>
          <w:sz w:val="22"/>
          <w:szCs w:val="22"/>
        </w:rPr>
        <w:t>Merenlender</w:t>
      </w:r>
      <w:proofErr w:type="spellEnd"/>
      <w:r w:rsidRPr="006A6A14">
        <w:rPr>
          <w:sz w:val="22"/>
          <w:szCs w:val="22"/>
        </w:rPr>
        <w:t xml:space="preserve"> 2011, 504).  The authors of this study “believe that enforcing leash laws may not be the best use of limited management resources,” but that “prohibiting dogs in protected areas, however, may affect human visitation rates” (Reed and </w:t>
      </w:r>
      <w:proofErr w:type="spellStart"/>
      <w:r w:rsidRPr="006A6A14">
        <w:rPr>
          <w:sz w:val="22"/>
          <w:szCs w:val="22"/>
        </w:rPr>
        <w:t>Merenlender</w:t>
      </w:r>
      <w:proofErr w:type="spellEnd"/>
      <w:r w:rsidRPr="006A6A14">
        <w:rPr>
          <w:sz w:val="22"/>
          <w:szCs w:val="22"/>
        </w:rPr>
        <w:t xml:space="preserve"> 2011, 513). Although many factors affect visitation to protected areas, the Reed and </w:t>
      </w:r>
      <w:proofErr w:type="spellStart"/>
      <w:r w:rsidRPr="006A6A14">
        <w:rPr>
          <w:sz w:val="22"/>
          <w:szCs w:val="22"/>
        </w:rPr>
        <w:t>Merenlender</w:t>
      </w:r>
      <w:proofErr w:type="spellEnd"/>
      <w:r w:rsidRPr="006A6A14">
        <w:rPr>
          <w:sz w:val="22"/>
          <w:szCs w:val="22"/>
        </w:rPr>
        <w:t xml:space="preserve"> (2011, 513) study found that recreation areas that allowed dogs had 60% more human visitors than those that did not, which suggests that people may be more attracted to sites where they are permitted to bring dogs.  Because controlling visitation is likely to be even more difficult and expensive than enforcing domestic dog policies, the authors suggest designating some sites as recreation areas open to the public and others as nature reserves closed to the public as the most efficient strategy for managing the effects of recreation on carnivores (Reed and </w:t>
      </w:r>
      <w:proofErr w:type="spellStart"/>
      <w:r w:rsidRPr="006A6A14">
        <w:rPr>
          <w:sz w:val="22"/>
          <w:szCs w:val="22"/>
        </w:rPr>
        <w:t>Merenlender</w:t>
      </w:r>
      <w:proofErr w:type="spellEnd"/>
      <w:r w:rsidRPr="006A6A14">
        <w:rPr>
          <w:sz w:val="22"/>
          <w:szCs w:val="22"/>
        </w:rPr>
        <w:t xml:space="preserve"> 2011, 513).</w:t>
      </w:r>
    </w:p>
    <w:p w:rsidR="00716697" w:rsidRPr="006A6A14" w:rsidRDefault="00716697" w:rsidP="006A6A14">
      <w:pPr>
        <w:spacing w:after="240"/>
        <w:rPr>
          <w:sz w:val="22"/>
          <w:szCs w:val="22"/>
        </w:rPr>
      </w:pPr>
      <w:r w:rsidRPr="006A6A14">
        <w:rPr>
          <w:b/>
          <w:sz w:val="22"/>
          <w:szCs w:val="22"/>
        </w:rPr>
        <w:t xml:space="preserve">Citations: </w:t>
      </w:r>
      <w:r w:rsidRPr="006A6A14">
        <w:rPr>
          <w:sz w:val="22"/>
          <w:szCs w:val="22"/>
        </w:rPr>
        <w:t>This article is available on Google Scholar but has not been cited, possibly due to the recent 2011 publication date.</w:t>
      </w:r>
    </w:p>
    <w:p w:rsidR="00716697" w:rsidRPr="006A6A14" w:rsidRDefault="00716697" w:rsidP="006A6A14">
      <w:pPr>
        <w:spacing w:after="240"/>
        <w:rPr>
          <w:sz w:val="22"/>
          <w:szCs w:val="22"/>
        </w:rPr>
      </w:pPr>
      <w:r w:rsidRPr="006A6A14">
        <w:rPr>
          <w:b/>
          <w:sz w:val="22"/>
          <w:szCs w:val="22"/>
        </w:rPr>
        <w:t xml:space="preserve">Document availability: </w:t>
      </w:r>
      <w:r w:rsidRPr="006A6A14">
        <w:rPr>
          <w:sz w:val="22"/>
          <w:szCs w:val="22"/>
        </w:rPr>
        <w:t>This study is available online and in EAEST folders.</w:t>
      </w:r>
    </w:p>
    <w:p w:rsidR="00716697" w:rsidRPr="006A6A14" w:rsidRDefault="00716697" w:rsidP="006A6A14">
      <w:pPr>
        <w:autoSpaceDE w:val="0"/>
        <w:autoSpaceDN w:val="0"/>
        <w:adjustRightInd w:val="0"/>
        <w:spacing w:after="240"/>
        <w:rPr>
          <w:sz w:val="22"/>
          <w:szCs w:val="22"/>
        </w:rPr>
      </w:pPr>
      <w:r w:rsidRPr="006A6A14">
        <w:rPr>
          <w:b/>
          <w:sz w:val="22"/>
          <w:szCs w:val="22"/>
        </w:rPr>
        <w:t>EAEST CONCLUSION:</w:t>
      </w:r>
      <w:r w:rsidRPr="006A6A14">
        <w:rPr>
          <w:sz w:val="22"/>
          <w:szCs w:val="22"/>
        </w:rPr>
        <w:t xml:space="preserve">  This study provides an overview of the percent of lands in CA that allow domestic dogs and presents results from a CA study on impacts to carnivores from visitors at recreation areas that allow dogs compared to reference sites that prohibit dogs</w:t>
      </w:r>
      <w:r w:rsidRPr="006A6A14">
        <w:rPr>
          <w:color w:val="000000"/>
          <w:sz w:val="22"/>
          <w:szCs w:val="22"/>
        </w:rPr>
        <w:t xml:space="preserve">.  The study </w:t>
      </w:r>
      <w:r w:rsidRPr="006A6A14">
        <w:rPr>
          <w:sz w:val="22"/>
          <w:szCs w:val="22"/>
        </w:rPr>
        <w:t xml:space="preserve">could not separate the effects of humans from the effects of dogs (Reed and </w:t>
      </w:r>
      <w:proofErr w:type="spellStart"/>
      <w:r w:rsidRPr="006A6A14">
        <w:rPr>
          <w:sz w:val="22"/>
          <w:szCs w:val="22"/>
        </w:rPr>
        <w:t>Merenlender</w:t>
      </w:r>
      <w:proofErr w:type="spellEnd"/>
      <w:r w:rsidRPr="006A6A14">
        <w:rPr>
          <w:sz w:val="22"/>
          <w:szCs w:val="22"/>
        </w:rPr>
        <w:t xml:space="preserve"> 2011, 513) but </w:t>
      </w:r>
      <w:r w:rsidRPr="006A6A14">
        <w:rPr>
          <w:color w:val="000000"/>
          <w:sz w:val="22"/>
          <w:szCs w:val="22"/>
        </w:rPr>
        <w:t>provides management recommendations for reducing impacts from visitors to native carnivores.</w:t>
      </w:r>
    </w:p>
    <w:p w:rsidR="0091704B" w:rsidRDefault="00716697" w:rsidP="006A6A14">
      <w:pPr>
        <w:spacing w:after="240"/>
        <w:rPr>
          <w:sz w:val="22"/>
          <w:szCs w:val="22"/>
        </w:rPr>
      </w:pPr>
      <w:r w:rsidRPr="006A6A14">
        <w:rPr>
          <w:b/>
          <w:sz w:val="22"/>
          <w:szCs w:val="22"/>
        </w:rPr>
        <w:t xml:space="preserve">NEXT STEPS: </w:t>
      </w:r>
      <w:r w:rsidRPr="006A6A14">
        <w:rPr>
          <w:sz w:val="22"/>
          <w:szCs w:val="22"/>
        </w:rPr>
        <w:t>The results of this study should be incorporated into the visitation and wildlife sections of Plan/EIS where applicable</w:t>
      </w:r>
      <w:r w:rsidR="00292995" w:rsidRPr="006A6A14">
        <w:rPr>
          <w:sz w:val="22"/>
          <w:szCs w:val="22"/>
        </w:rPr>
        <w:t xml:space="preserve"> along with the </w:t>
      </w:r>
      <w:proofErr w:type="spellStart"/>
      <w:r w:rsidR="00292995" w:rsidRPr="006A6A14">
        <w:rPr>
          <w:sz w:val="22"/>
          <w:szCs w:val="22"/>
        </w:rPr>
        <w:t>Merenlender</w:t>
      </w:r>
      <w:proofErr w:type="spellEnd"/>
      <w:r w:rsidR="00292995" w:rsidRPr="006A6A14">
        <w:rPr>
          <w:sz w:val="22"/>
          <w:szCs w:val="22"/>
        </w:rPr>
        <w:t xml:space="preserve"> and Reed 2008 study</w:t>
      </w:r>
      <w:r w:rsidRPr="006A6A14">
        <w:rPr>
          <w:sz w:val="22"/>
          <w:szCs w:val="22"/>
        </w:rPr>
        <w:t>.</w:t>
      </w:r>
    </w:p>
    <w:p w:rsidR="008448A9" w:rsidRPr="006A6A14" w:rsidRDefault="00277939" w:rsidP="001E173F">
      <w:pPr>
        <w:pStyle w:val="Heading2"/>
      </w:pPr>
      <w:r w:rsidRPr="006A6A14">
        <w:t>NATURAL RESOURCES</w:t>
      </w:r>
    </w:p>
    <w:p w:rsidR="00101E81" w:rsidRPr="006A6A14" w:rsidRDefault="005F3BD0" w:rsidP="001E173F">
      <w:pPr>
        <w:pStyle w:val="Heading3"/>
      </w:pPr>
      <w:r>
        <w:t>GGNRA</w:t>
      </w:r>
      <w:r w:rsidR="004233F8" w:rsidRPr="006A6A14">
        <w:t xml:space="preserve"> Literature Suggested </w:t>
      </w:r>
      <w:r w:rsidR="0091704B">
        <w:t xml:space="preserve">by Public Comment </w:t>
      </w:r>
      <w:r w:rsidR="004233F8" w:rsidRPr="006A6A14">
        <w:t xml:space="preserve">for Removal </w:t>
      </w:r>
      <w:proofErr w:type="gramStart"/>
      <w:r w:rsidR="004233F8" w:rsidRPr="006A6A14">
        <w:t>From</w:t>
      </w:r>
      <w:proofErr w:type="gramEnd"/>
      <w:r w:rsidR="004233F8" w:rsidRPr="006A6A14">
        <w:t xml:space="preserve"> Plan/EIS:</w:t>
      </w:r>
    </w:p>
    <w:p w:rsidR="008448A9" w:rsidRPr="006A6A14" w:rsidRDefault="004233F8" w:rsidP="006A6A14">
      <w:pPr>
        <w:spacing w:after="240"/>
        <w:rPr>
          <w:sz w:val="22"/>
          <w:szCs w:val="22"/>
        </w:rPr>
      </w:pPr>
      <w:r w:rsidRPr="006A6A14">
        <w:rPr>
          <w:sz w:val="22"/>
          <w:szCs w:val="22"/>
        </w:rPr>
        <w:t xml:space="preserve">The following citations have been suggested for removal from the Plan/EIS through the PEPC comment database and/or the Charles Pfister letter comments to the draft Plan/EIS.  The full citations that have been suggested are described, a summary of the article/paper/brochure has been prepared, a determination if the citation has been peer reviewed has been included, and the number of times the article/paper/brochure has been cited, as well as </w:t>
      </w:r>
      <w:r w:rsidR="00491B17" w:rsidRPr="006A6A14">
        <w:rPr>
          <w:sz w:val="22"/>
          <w:szCs w:val="22"/>
        </w:rPr>
        <w:t>a conclusion</w:t>
      </w:r>
      <w:r w:rsidRPr="006A6A14">
        <w:rPr>
          <w:sz w:val="22"/>
          <w:szCs w:val="22"/>
        </w:rPr>
        <w:t xml:space="preserve"> proposed by EA and</w:t>
      </w:r>
      <w:r w:rsidR="00D24705" w:rsidRPr="006A6A14">
        <w:rPr>
          <w:sz w:val="22"/>
          <w:szCs w:val="22"/>
        </w:rPr>
        <w:t xml:space="preserve"> suggested</w:t>
      </w:r>
      <w:r w:rsidRPr="006A6A14">
        <w:rPr>
          <w:sz w:val="22"/>
          <w:szCs w:val="22"/>
        </w:rPr>
        <w:t xml:space="preserve"> next steps. </w:t>
      </w:r>
    </w:p>
    <w:p w:rsidR="008448A9" w:rsidRPr="006A6A14" w:rsidRDefault="00D24705" w:rsidP="006A6A14">
      <w:pPr>
        <w:pStyle w:val="ListParagraph"/>
        <w:numPr>
          <w:ilvl w:val="0"/>
          <w:numId w:val="23"/>
        </w:numPr>
        <w:autoSpaceDE w:val="0"/>
        <w:autoSpaceDN w:val="0"/>
        <w:adjustRightInd w:val="0"/>
        <w:spacing w:after="240" w:line="240" w:lineRule="auto"/>
        <w:contextualSpacing w:val="0"/>
        <w:rPr>
          <w:rFonts w:ascii="Times New Roman" w:hAnsi="Times New Roman"/>
        </w:rPr>
      </w:pPr>
      <w:r w:rsidRPr="006A6A14">
        <w:rPr>
          <w:rFonts w:ascii="Times New Roman" w:hAnsi="Times New Roman"/>
        </w:rPr>
        <w:t xml:space="preserve">Numerous </w:t>
      </w:r>
      <w:r w:rsidR="00261012" w:rsidRPr="006A6A14">
        <w:rPr>
          <w:rFonts w:ascii="Times New Roman" w:hAnsi="Times New Roman"/>
        </w:rPr>
        <w:t xml:space="preserve">NPS Reports regarding the Western snowy plover at Ocean Beach </w:t>
      </w:r>
    </w:p>
    <w:p w:rsidR="008448A9" w:rsidRPr="006A6A14" w:rsidRDefault="00F73D96" w:rsidP="006A6A14">
      <w:pPr>
        <w:pStyle w:val="NoSpacing"/>
        <w:spacing w:after="240"/>
        <w:rPr>
          <w:b/>
          <w:sz w:val="22"/>
          <w:szCs w:val="22"/>
        </w:rPr>
      </w:pPr>
      <w:r w:rsidRPr="006A6A14">
        <w:rPr>
          <w:b/>
          <w:sz w:val="22"/>
          <w:szCs w:val="22"/>
        </w:rPr>
        <w:t xml:space="preserve">Peer Reviewed:  </w:t>
      </w:r>
      <w:r w:rsidR="00292995" w:rsidRPr="006A6A14">
        <w:rPr>
          <w:b/>
          <w:sz w:val="22"/>
          <w:szCs w:val="22"/>
        </w:rPr>
        <w:t>Yes – monitoring protocols have been peer-reviewed and approved by PRBO and NPS</w:t>
      </w:r>
    </w:p>
    <w:p w:rsidR="008448A9" w:rsidRPr="006A6A14" w:rsidRDefault="00491B17" w:rsidP="006A6A14">
      <w:pPr>
        <w:autoSpaceDE w:val="0"/>
        <w:autoSpaceDN w:val="0"/>
        <w:adjustRightInd w:val="0"/>
        <w:spacing w:after="240"/>
        <w:rPr>
          <w:sz w:val="22"/>
          <w:szCs w:val="22"/>
        </w:rPr>
      </w:pPr>
      <w:r w:rsidRPr="006A6A14">
        <w:rPr>
          <w:sz w:val="22"/>
          <w:szCs w:val="22"/>
        </w:rPr>
        <w:t xml:space="preserve">These reports have been “picked apart by non-scientist off-leash dog advocates,” according to Charles Pfister.  </w:t>
      </w:r>
      <w:r w:rsidR="00261012" w:rsidRPr="006A6A14">
        <w:rPr>
          <w:sz w:val="22"/>
          <w:szCs w:val="22"/>
        </w:rPr>
        <w:t>Mr. Pfister reviewed a number of studies done by GGNRA that were cited in the Draft Plan/EIS and states the following:  “The number of incidences to disturbance  and harassment of Western snowy plovers reported by NPS is small because the sampling method used by NPS:  1.) involved observers moving up and down the beach and surveying an entire segment of the beach and not watching specific flocks of plovers, and 2.) the sampling method did not attempt to specifically include observation  periods when the level of disturbance was mostly likely to be severe, so the periods of peak disturbance, which may be very significant in assessing overall impacts are not presented in the data.”</w:t>
      </w:r>
    </w:p>
    <w:p w:rsidR="008448A9" w:rsidRPr="006A6A14" w:rsidRDefault="007E551E" w:rsidP="006A6A14">
      <w:pPr>
        <w:pStyle w:val="NoSpacing"/>
        <w:spacing w:after="240"/>
        <w:rPr>
          <w:sz w:val="22"/>
          <w:szCs w:val="22"/>
        </w:rPr>
      </w:pPr>
      <w:r w:rsidRPr="006A6A14">
        <w:rPr>
          <w:sz w:val="22"/>
          <w:szCs w:val="22"/>
        </w:rPr>
        <w:t>As stated during public comments to the draf</w:t>
      </w:r>
      <w:r w:rsidR="00491B17" w:rsidRPr="006A6A14">
        <w:rPr>
          <w:sz w:val="22"/>
          <w:szCs w:val="22"/>
        </w:rPr>
        <w:t>t Plan/EIS in the PEPC database, these reports are</w:t>
      </w:r>
      <w:r w:rsidRPr="006A6A14">
        <w:rPr>
          <w:sz w:val="22"/>
          <w:szCs w:val="22"/>
        </w:rPr>
        <w:t xml:space="preserve"> “Unable to prove any impact on plover population numbers, the 1996 Hatch Report argued that dogs "disturb" </w:t>
      </w:r>
      <w:r w:rsidRPr="006A6A14">
        <w:rPr>
          <w:sz w:val="22"/>
          <w:szCs w:val="22"/>
        </w:rPr>
        <w:lastRenderedPageBreak/>
        <w:t xml:space="preserve">plovers. </w:t>
      </w:r>
      <w:proofErr w:type="gramStart"/>
      <w:r w:rsidRPr="006A6A14">
        <w:rPr>
          <w:sz w:val="22"/>
          <w:szCs w:val="22"/>
        </w:rPr>
        <w:t>However</w:t>
      </w:r>
      <w:proofErr w:type="gramEnd"/>
      <w:r w:rsidRPr="006A6A14">
        <w:rPr>
          <w:sz w:val="22"/>
          <w:szCs w:val="22"/>
        </w:rPr>
        <w:t xml:space="preserve"> in the entire 1.5</w:t>
      </w:r>
      <w:r w:rsidR="00183243">
        <w:rPr>
          <w:sz w:val="22"/>
          <w:szCs w:val="22"/>
        </w:rPr>
        <w:t xml:space="preserve"> </w:t>
      </w:r>
      <w:r w:rsidRPr="006A6A14">
        <w:rPr>
          <w:sz w:val="22"/>
          <w:szCs w:val="22"/>
        </w:rPr>
        <w:t>year study, only 19 out of 5,692 dogs -- less than one-third of one percent -- were observed deliberately chasing plovers, and none was reported to actually catch or harm a bird. The report adds that on another 15 occasions, at least 100 additional plovers were "inadvertently disturbed" by dogs, comparing this to the 48 plovers inadvertently disturbed by pe</w:t>
      </w:r>
      <w:r w:rsidR="00183243">
        <w:rPr>
          <w:sz w:val="22"/>
          <w:szCs w:val="22"/>
        </w:rPr>
        <w:t>ople without dogs, implying that people</w:t>
      </w:r>
      <w:r w:rsidRPr="006A6A14">
        <w:rPr>
          <w:sz w:val="22"/>
          <w:szCs w:val="22"/>
        </w:rPr>
        <w:t xml:space="preserve"> inadvertently disturb plovers at least twice as often as </w:t>
      </w:r>
      <w:r w:rsidR="00183243">
        <w:rPr>
          <w:sz w:val="22"/>
          <w:szCs w:val="22"/>
        </w:rPr>
        <w:t>dogs</w:t>
      </w:r>
      <w:r w:rsidRPr="006A6A14">
        <w:rPr>
          <w:sz w:val="22"/>
          <w:szCs w:val="22"/>
        </w:rPr>
        <w:t xml:space="preserve"> alone. But a closer reading of the report shows that the disturbances from </w:t>
      </w:r>
      <w:r w:rsidR="00183243">
        <w:rPr>
          <w:sz w:val="22"/>
          <w:szCs w:val="22"/>
        </w:rPr>
        <w:t>dogs</w:t>
      </w:r>
      <w:r w:rsidRPr="006A6A14">
        <w:rPr>
          <w:sz w:val="22"/>
          <w:szCs w:val="22"/>
        </w:rPr>
        <w:t xml:space="preserve"> were noted in about half the recording time (24 hours of observations) as that devoted to studying </w:t>
      </w:r>
      <w:r w:rsidR="00183243">
        <w:rPr>
          <w:sz w:val="22"/>
          <w:szCs w:val="22"/>
        </w:rPr>
        <w:t>people</w:t>
      </w:r>
      <w:r w:rsidRPr="006A6A14">
        <w:rPr>
          <w:sz w:val="22"/>
          <w:szCs w:val="22"/>
        </w:rPr>
        <w:t xml:space="preserve"> (40 hours). Had the two groups been observed for equal amounts of time, the number of disturbances would have been nearly the same.”</w:t>
      </w:r>
    </w:p>
    <w:p w:rsidR="008448A9" w:rsidRPr="006A6A14" w:rsidRDefault="0001185C" w:rsidP="006A6A14">
      <w:pPr>
        <w:spacing w:after="240"/>
        <w:rPr>
          <w:rFonts w:eastAsia="Times New Roman"/>
          <w:sz w:val="22"/>
          <w:szCs w:val="22"/>
        </w:rPr>
      </w:pPr>
      <w:r w:rsidRPr="006A6A14">
        <w:rPr>
          <w:sz w:val="22"/>
          <w:szCs w:val="22"/>
        </w:rPr>
        <w:t>A</w:t>
      </w:r>
      <w:r w:rsidR="004A7A6C" w:rsidRPr="006A6A14">
        <w:rPr>
          <w:sz w:val="22"/>
          <w:szCs w:val="22"/>
        </w:rPr>
        <w:t>l</w:t>
      </w:r>
      <w:r w:rsidRPr="006A6A14">
        <w:rPr>
          <w:sz w:val="22"/>
          <w:szCs w:val="22"/>
        </w:rPr>
        <w:t>s</w:t>
      </w:r>
      <w:r w:rsidR="004A7A6C" w:rsidRPr="006A6A14">
        <w:rPr>
          <w:sz w:val="22"/>
          <w:szCs w:val="22"/>
        </w:rPr>
        <w:t>o</w:t>
      </w:r>
      <w:r w:rsidRPr="006A6A14">
        <w:rPr>
          <w:sz w:val="22"/>
          <w:szCs w:val="22"/>
        </w:rPr>
        <w:t xml:space="preserve"> stated during public comments to the draf</w:t>
      </w:r>
      <w:r w:rsidR="00491B17" w:rsidRPr="006A6A14">
        <w:rPr>
          <w:sz w:val="22"/>
          <w:szCs w:val="22"/>
        </w:rPr>
        <w:t xml:space="preserve">t Plan/EIS in the PEPC database, </w:t>
      </w:r>
      <w:r w:rsidRPr="006A6A14">
        <w:rPr>
          <w:rFonts w:eastAsia="Times New Roman"/>
          <w:sz w:val="22"/>
          <w:szCs w:val="22"/>
        </w:rPr>
        <w:t xml:space="preserve">“The GGNRA's own studies indicate that dogs have no significant negative impact on the population of snowy plovers at Ocean Beach.  The Nov 15, 1996 report of snowy plovers by GGNRA staffer Daphne Hatch found that there was an increase of more than 100% in the number of snowy plovers in the years after the 1979 Pet Policy went into effect (allowing </w:t>
      </w:r>
      <w:r w:rsidR="00491B17" w:rsidRPr="006A6A14">
        <w:rPr>
          <w:rFonts w:eastAsia="Times New Roman"/>
          <w:sz w:val="22"/>
          <w:szCs w:val="22"/>
        </w:rPr>
        <w:t>off-leash</w:t>
      </w:r>
      <w:r w:rsidRPr="006A6A14">
        <w:rPr>
          <w:rFonts w:eastAsia="Times New Roman"/>
          <w:sz w:val="22"/>
          <w:szCs w:val="22"/>
        </w:rPr>
        <w:t xml:space="preserve"> dogs on Ocean Beach and elsewhere). There was no negative relationship between the number of dogs and the numbers of plovers on the beach at the same time. Indeed, the 1996 Hatch Report says: </w:t>
      </w:r>
      <w:r w:rsidRPr="006A6A14">
        <w:rPr>
          <w:rFonts w:eastAsia="Times New Roman"/>
          <w:i/>
          <w:sz w:val="22"/>
          <w:szCs w:val="22"/>
        </w:rPr>
        <w:t>Factors other than the number of people or dogs, possibly beach slop and width, appear to exert greater influence over Snowy Plover numbers on Ocean Beach</w:t>
      </w:r>
      <w:r w:rsidRPr="006A6A14">
        <w:rPr>
          <w:rFonts w:eastAsia="Times New Roman"/>
          <w:sz w:val="22"/>
          <w:szCs w:val="22"/>
        </w:rPr>
        <w:t>."</w:t>
      </w:r>
    </w:p>
    <w:p w:rsidR="008448A9" w:rsidRPr="006A6A14" w:rsidRDefault="004A7A6C" w:rsidP="006A6A14">
      <w:pPr>
        <w:spacing w:after="240"/>
        <w:rPr>
          <w:sz w:val="22"/>
          <w:szCs w:val="22"/>
        </w:rPr>
      </w:pPr>
      <w:r w:rsidRPr="006A6A14">
        <w:rPr>
          <w:sz w:val="22"/>
          <w:szCs w:val="22"/>
        </w:rPr>
        <w:t xml:space="preserve">Additional public comments to the draft Plan/EIS in the PEPC database: </w:t>
      </w:r>
      <w:r w:rsidRPr="006A6A14">
        <w:rPr>
          <w:rFonts w:eastAsia="Times New Roman"/>
          <w:sz w:val="22"/>
          <w:szCs w:val="22"/>
        </w:rPr>
        <w:t xml:space="preserve">“A follow-up 2006 Hatch Report considers effects on the numbers of plovers after two Federal Court rulings reinstated the 1979 Pet Policy, allowing </w:t>
      </w:r>
      <w:r w:rsidR="00491B17" w:rsidRPr="006A6A14">
        <w:rPr>
          <w:rFonts w:eastAsia="Times New Roman"/>
          <w:sz w:val="22"/>
          <w:szCs w:val="22"/>
        </w:rPr>
        <w:t>off-leash</w:t>
      </w:r>
      <w:r w:rsidRPr="006A6A14">
        <w:rPr>
          <w:rFonts w:eastAsia="Times New Roman"/>
          <w:sz w:val="22"/>
          <w:szCs w:val="22"/>
        </w:rPr>
        <w:t xml:space="preserve"> dogs back on Ocean Beach. According to the study, the maximum number of plovers ever recorded was in 1994, at a time when there were no restrictions on </w:t>
      </w:r>
      <w:r w:rsidR="00491B17" w:rsidRPr="006A6A14">
        <w:rPr>
          <w:rFonts w:eastAsia="Times New Roman"/>
          <w:sz w:val="22"/>
          <w:szCs w:val="22"/>
        </w:rPr>
        <w:t>off-leash</w:t>
      </w:r>
      <w:r w:rsidRPr="006A6A14">
        <w:rPr>
          <w:rFonts w:eastAsia="Times New Roman"/>
          <w:sz w:val="22"/>
          <w:szCs w:val="22"/>
        </w:rPr>
        <w:t xml:space="preserve"> dogs on Ocean Beach. Numbers of plovers have varied since then, (from a low of 14 in 2000 to 35 in 2005), but there is no correlation between when numbers of plovers were low and when dogs were allowed </w:t>
      </w:r>
      <w:r w:rsidR="00491B17" w:rsidRPr="006A6A14">
        <w:rPr>
          <w:rFonts w:eastAsia="Times New Roman"/>
          <w:sz w:val="22"/>
          <w:szCs w:val="22"/>
        </w:rPr>
        <w:t>off-leash</w:t>
      </w:r>
      <w:r w:rsidRPr="006A6A14">
        <w:rPr>
          <w:rFonts w:eastAsia="Times New Roman"/>
          <w:sz w:val="22"/>
          <w:szCs w:val="22"/>
        </w:rPr>
        <w:t xml:space="preserve">. Indeed, data from the 2006 Hatch Report posted by the GGNRA on its website </w:t>
      </w:r>
      <w:proofErr w:type="gramStart"/>
      <w:r w:rsidRPr="006A6A14">
        <w:rPr>
          <w:rFonts w:eastAsia="Times New Roman"/>
          <w:sz w:val="22"/>
          <w:szCs w:val="22"/>
        </w:rPr>
        <w:t>actually show</w:t>
      </w:r>
      <w:proofErr w:type="gramEnd"/>
      <w:r w:rsidRPr="006A6A14">
        <w:rPr>
          <w:rFonts w:eastAsia="Times New Roman"/>
          <w:sz w:val="22"/>
          <w:szCs w:val="22"/>
        </w:rPr>
        <w:t xml:space="preserve"> an increase in plover numbers in 2005, the year after the first Court Ruling. The annual mean of snowy plover numbers (total number of plovers observed during all surveys in a year, divided by the number of surveys done that year) show an increase in plover populations after the Court rulings (from 26.55 in 2004 to 31.30 in 2005). The annual snowy plover median listed (the number of plovers counted in a single survey, with half the surveys counting more plovers than the median number and half the surveys reported less) is 28 for 2004 and 33 for 2005.  Note that in the 2006 Hatch Report, an incident is classified as a "disturbance" when, in response to an </w:t>
      </w:r>
      <w:r w:rsidR="00491B17" w:rsidRPr="006A6A14">
        <w:rPr>
          <w:rFonts w:eastAsia="Times New Roman"/>
          <w:sz w:val="22"/>
          <w:szCs w:val="22"/>
        </w:rPr>
        <w:t>off-leash</w:t>
      </w:r>
      <w:r w:rsidRPr="006A6A14">
        <w:rPr>
          <w:rFonts w:eastAsia="Times New Roman"/>
          <w:sz w:val="22"/>
          <w:szCs w:val="22"/>
        </w:rPr>
        <w:t xml:space="preserve"> dog, a plover </w:t>
      </w:r>
      <w:proofErr w:type="gramStart"/>
      <w:r w:rsidRPr="006A6A14">
        <w:rPr>
          <w:rFonts w:eastAsia="Times New Roman"/>
          <w:sz w:val="22"/>
          <w:szCs w:val="22"/>
        </w:rPr>
        <w:t>lifted up</w:t>
      </w:r>
      <w:proofErr w:type="gramEnd"/>
      <w:r w:rsidRPr="006A6A14">
        <w:rPr>
          <w:rFonts w:eastAsia="Times New Roman"/>
          <w:sz w:val="22"/>
          <w:szCs w:val="22"/>
        </w:rPr>
        <w:t xml:space="preserve"> its head and looked around. This overreaching and misuse of the term "disturbance" illustrates the bias inherent to the Hatch observational studies.”</w:t>
      </w:r>
    </w:p>
    <w:p w:rsidR="008448A9" w:rsidRPr="006A6A14" w:rsidRDefault="00261012" w:rsidP="006A6A14">
      <w:pPr>
        <w:autoSpaceDE w:val="0"/>
        <w:autoSpaceDN w:val="0"/>
        <w:adjustRightInd w:val="0"/>
        <w:spacing w:after="240"/>
        <w:rPr>
          <w:bCs/>
          <w:sz w:val="22"/>
          <w:szCs w:val="22"/>
        </w:rPr>
      </w:pPr>
      <w:r w:rsidRPr="006A6A14">
        <w:rPr>
          <w:b/>
          <w:bCs/>
          <w:sz w:val="22"/>
          <w:szCs w:val="22"/>
        </w:rPr>
        <w:t>Citations</w:t>
      </w:r>
      <w:r w:rsidRPr="006A6A14">
        <w:rPr>
          <w:bCs/>
          <w:sz w:val="22"/>
          <w:szCs w:val="22"/>
        </w:rPr>
        <w:t>: None</w:t>
      </w:r>
    </w:p>
    <w:p w:rsidR="008448A9" w:rsidRPr="006A6A14" w:rsidRDefault="00101E81" w:rsidP="006A6A14">
      <w:pPr>
        <w:pBdr>
          <w:bottom w:val="single" w:sz="4" w:space="1" w:color="auto"/>
        </w:pBdr>
        <w:autoSpaceDE w:val="0"/>
        <w:autoSpaceDN w:val="0"/>
        <w:adjustRightInd w:val="0"/>
        <w:spacing w:after="240"/>
        <w:rPr>
          <w:b/>
          <w:sz w:val="22"/>
          <w:szCs w:val="22"/>
        </w:rPr>
      </w:pPr>
      <w:r w:rsidRPr="006A6A14">
        <w:rPr>
          <w:b/>
          <w:sz w:val="22"/>
          <w:szCs w:val="22"/>
        </w:rPr>
        <w:t>Correspondence ID and Availability:</w:t>
      </w:r>
      <w:r w:rsidRPr="006A6A14">
        <w:rPr>
          <w:b/>
          <w:i/>
          <w:sz w:val="22"/>
          <w:szCs w:val="22"/>
        </w:rPr>
        <w:t xml:space="preserve"> </w:t>
      </w:r>
      <w:r w:rsidRPr="006A6A14">
        <w:rPr>
          <w:sz w:val="22"/>
          <w:szCs w:val="22"/>
        </w:rPr>
        <w:t xml:space="preserve">Correspondence ID:  1803, </w:t>
      </w:r>
      <w:r w:rsidRPr="006A6A14">
        <w:rPr>
          <w:color w:val="000000"/>
          <w:sz w:val="22"/>
          <w:szCs w:val="22"/>
        </w:rPr>
        <w:t xml:space="preserve">3715, 4021, </w:t>
      </w:r>
      <w:r w:rsidRPr="006A6A14">
        <w:rPr>
          <w:sz w:val="22"/>
          <w:szCs w:val="22"/>
        </w:rPr>
        <w:t>3689, 3690, and 4668, already in EAEST files</w:t>
      </w:r>
    </w:p>
    <w:p w:rsidR="008448A9" w:rsidRPr="006A6A14" w:rsidRDefault="00F22DBF" w:rsidP="006A6A14">
      <w:pPr>
        <w:pBdr>
          <w:bottom w:val="single" w:sz="4" w:space="1" w:color="auto"/>
        </w:pBdr>
        <w:autoSpaceDE w:val="0"/>
        <w:autoSpaceDN w:val="0"/>
        <w:adjustRightInd w:val="0"/>
        <w:spacing w:after="240"/>
        <w:rPr>
          <w:sz w:val="22"/>
          <w:szCs w:val="22"/>
        </w:rPr>
      </w:pPr>
      <w:r w:rsidRPr="006A6A14">
        <w:rPr>
          <w:b/>
          <w:sz w:val="22"/>
          <w:szCs w:val="22"/>
        </w:rPr>
        <w:t xml:space="preserve">EAEST CONCLUSION:  </w:t>
      </w:r>
      <w:r w:rsidR="00292995" w:rsidRPr="006A6A14">
        <w:rPr>
          <w:sz w:val="22"/>
          <w:szCs w:val="22"/>
        </w:rPr>
        <w:t>T</w:t>
      </w:r>
      <w:r w:rsidR="00261012" w:rsidRPr="006A6A14">
        <w:rPr>
          <w:sz w:val="22"/>
          <w:szCs w:val="22"/>
        </w:rPr>
        <w:t>hese are studies that NPS has conducted and reflect</w:t>
      </w:r>
      <w:r w:rsidR="00AC6CAB" w:rsidRPr="006A6A14">
        <w:rPr>
          <w:sz w:val="22"/>
          <w:szCs w:val="22"/>
        </w:rPr>
        <w:t xml:space="preserve"> some of</w:t>
      </w:r>
      <w:r w:rsidR="00261012" w:rsidRPr="006A6A14">
        <w:rPr>
          <w:sz w:val="22"/>
          <w:szCs w:val="22"/>
        </w:rPr>
        <w:t xml:space="preserve"> the only</w:t>
      </w:r>
      <w:r w:rsidR="006F38B3">
        <w:rPr>
          <w:sz w:val="22"/>
          <w:szCs w:val="22"/>
        </w:rPr>
        <w:t xml:space="preserve"> site-specific</w:t>
      </w:r>
      <w:r w:rsidR="00261012" w:rsidRPr="006A6A14">
        <w:rPr>
          <w:sz w:val="22"/>
          <w:szCs w:val="22"/>
        </w:rPr>
        <w:t xml:space="preserve"> baseline information </w:t>
      </w:r>
      <w:r w:rsidR="0011085B" w:rsidRPr="006A6A14">
        <w:rPr>
          <w:sz w:val="22"/>
          <w:szCs w:val="22"/>
        </w:rPr>
        <w:t xml:space="preserve">and disturbance from dogs </w:t>
      </w:r>
      <w:r w:rsidR="00261012" w:rsidRPr="006A6A14">
        <w:rPr>
          <w:sz w:val="22"/>
          <w:szCs w:val="22"/>
        </w:rPr>
        <w:t>regarding Western snowy plover</w:t>
      </w:r>
      <w:r w:rsidR="0011085B" w:rsidRPr="006A6A14">
        <w:rPr>
          <w:sz w:val="22"/>
          <w:szCs w:val="22"/>
        </w:rPr>
        <w:t>s</w:t>
      </w:r>
      <w:r w:rsidR="00261012" w:rsidRPr="006A6A14">
        <w:rPr>
          <w:sz w:val="22"/>
          <w:szCs w:val="22"/>
        </w:rPr>
        <w:t xml:space="preserve"> at Ocean Beach</w:t>
      </w:r>
      <w:r w:rsidR="00B204FA" w:rsidRPr="006A6A14">
        <w:rPr>
          <w:sz w:val="22"/>
          <w:szCs w:val="22"/>
        </w:rPr>
        <w:t>.</w:t>
      </w:r>
      <w:r w:rsidR="00292995" w:rsidRPr="006A6A14">
        <w:rPr>
          <w:sz w:val="22"/>
          <w:szCs w:val="22"/>
        </w:rPr>
        <w:t xml:space="preserve"> These citations will stay in the Plan/EIS because the monitoring protocols have been peer-reviewed and approved by the PRBO and NPS.  Only the </w:t>
      </w:r>
      <w:proofErr w:type="gramStart"/>
      <w:r w:rsidR="00292995" w:rsidRPr="006A6A14">
        <w:rPr>
          <w:sz w:val="22"/>
          <w:szCs w:val="22"/>
        </w:rPr>
        <w:t>factual information</w:t>
      </w:r>
      <w:proofErr w:type="gramEnd"/>
      <w:r w:rsidR="00292995" w:rsidRPr="006A6A14">
        <w:rPr>
          <w:sz w:val="22"/>
          <w:szCs w:val="22"/>
        </w:rPr>
        <w:t xml:space="preserve"> and observations are presented in the Plan/EIS</w:t>
      </w:r>
      <w:r w:rsidR="006F38B3">
        <w:rPr>
          <w:sz w:val="22"/>
          <w:szCs w:val="22"/>
        </w:rPr>
        <w:t xml:space="preserve">.  </w:t>
      </w:r>
      <w:r w:rsidR="007B3F3F">
        <w:rPr>
          <w:sz w:val="22"/>
          <w:szCs w:val="22"/>
        </w:rPr>
        <w:t xml:space="preserve"> Public comment describing possible limitations to the Hatch report will be included in the EIS.</w:t>
      </w:r>
    </w:p>
    <w:p w:rsidR="008448A9" w:rsidRDefault="00261012" w:rsidP="006A6A14">
      <w:pPr>
        <w:pBdr>
          <w:bottom w:val="single" w:sz="4" w:space="1" w:color="auto"/>
        </w:pBdr>
        <w:autoSpaceDE w:val="0"/>
        <w:autoSpaceDN w:val="0"/>
        <w:adjustRightInd w:val="0"/>
        <w:spacing w:after="240"/>
        <w:rPr>
          <w:sz w:val="22"/>
          <w:szCs w:val="22"/>
        </w:rPr>
      </w:pPr>
      <w:r w:rsidRPr="006A6A14">
        <w:rPr>
          <w:b/>
          <w:sz w:val="22"/>
          <w:szCs w:val="22"/>
        </w:rPr>
        <w:t xml:space="preserve">NEXT STEP: </w:t>
      </w:r>
      <w:r w:rsidR="001B69CE" w:rsidRPr="006A6A14">
        <w:rPr>
          <w:sz w:val="22"/>
          <w:szCs w:val="22"/>
        </w:rPr>
        <w:t>Keep citations in Plan/EIS</w:t>
      </w:r>
      <w:r w:rsidR="006F38B3">
        <w:rPr>
          <w:sz w:val="22"/>
          <w:szCs w:val="22"/>
        </w:rPr>
        <w:t xml:space="preserve">, but </w:t>
      </w:r>
      <w:r w:rsidR="00D83CBC">
        <w:rPr>
          <w:sz w:val="22"/>
          <w:szCs w:val="22"/>
        </w:rPr>
        <w:t>include</w:t>
      </w:r>
      <w:r w:rsidR="006F38B3">
        <w:rPr>
          <w:sz w:val="22"/>
          <w:szCs w:val="22"/>
        </w:rPr>
        <w:t xml:space="preserve"> the public comment on both sides of the issue describing possible li</w:t>
      </w:r>
      <w:r w:rsidR="00F96634">
        <w:rPr>
          <w:sz w:val="22"/>
          <w:szCs w:val="22"/>
        </w:rPr>
        <w:t>mitations to the Hatch report.</w:t>
      </w:r>
      <w:r w:rsidR="006F38B3">
        <w:rPr>
          <w:sz w:val="22"/>
          <w:szCs w:val="22"/>
        </w:rPr>
        <w:t xml:space="preserve"> </w:t>
      </w:r>
    </w:p>
    <w:p w:rsidR="00EA1EDA" w:rsidRPr="006A6A14" w:rsidRDefault="00EA1EDA" w:rsidP="006A6A14">
      <w:pPr>
        <w:pBdr>
          <w:bottom w:val="single" w:sz="4" w:space="1" w:color="auto"/>
        </w:pBdr>
        <w:autoSpaceDE w:val="0"/>
        <w:autoSpaceDN w:val="0"/>
        <w:adjustRightInd w:val="0"/>
        <w:spacing w:after="240"/>
        <w:rPr>
          <w:bCs/>
          <w:sz w:val="22"/>
          <w:szCs w:val="22"/>
        </w:rPr>
      </w:pPr>
    </w:p>
    <w:p w:rsidR="0074187B" w:rsidRPr="006A6A14" w:rsidRDefault="003F4291" w:rsidP="006A6A14">
      <w:pPr>
        <w:numPr>
          <w:ilvl w:val="0"/>
          <w:numId w:val="23"/>
        </w:numPr>
        <w:spacing w:after="240"/>
        <w:rPr>
          <w:sz w:val="22"/>
          <w:szCs w:val="22"/>
        </w:rPr>
      </w:pPr>
      <w:r w:rsidRPr="006A6A14">
        <w:rPr>
          <w:sz w:val="22"/>
          <w:szCs w:val="22"/>
        </w:rPr>
        <w:lastRenderedPageBreak/>
        <w:t xml:space="preserve">Hatch, D., W. Merkle, and D. Press.  2007. </w:t>
      </w:r>
      <w:r w:rsidRPr="006A6A14">
        <w:rPr>
          <w:i/>
          <w:sz w:val="22"/>
          <w:szCs w:val="22"/>
        </w:rPr>
        <w:t>Status Report: W</w:t>
      </w:r>
      <w:r w:rsidR="00A25526">
        <w:rPr>
          <w:i/>
          <w:sz w:val="22"/>
          <w:szCs w:val="22"/>
        </w:rPr>
        <w:t xml:space="preserve">estern Snowy Plovers and Recent </w:t>
      </w:r>
      <w:r w:rsidRPr="006A6A14">
        <w:rPr>
          <w:i/>
          <w:sz w:val="22"/>
          <w:szCs w:val="22"/>
        </w:rPr>
        <w:t xml:space="preserve">Changes in Human and Dog Use within the Snowy </w:t>
      </w:r>
      <w:r w:rsidR="00A25526">
        <w:rPr>
          <w:i/>
          <w:sz w:val="22"/>
          <w:szCs w:val="22"/>
        </w:rPr>
        <w:t xml:space="preserve">Plover Management Area at Ocean </w:t>
      </w:r>
      <w:r w:rsidRPr="006A6A14">
        <w:rPr>
          <w:i/>
          <w:sz w:val="22"/>
          <w:szCs w:val="22"/>
        </w:rPr>
        <w:t>Beach and the Wildlife Protection Area at Crissy Field</w:t>
      </w:r>
      <w:r w:rsidRPr="006A6A14">
        <w:rPr>
          <w:sz w:val="22"/>
          <w:szCs w:val="22"/>
        </w:rPr>
        <w:t>. Golden Gate National</w:t>
      </w:r>
      <w:r w:rsidRPr="006A6A14">
        <w:rPr>
          <w:sz w:val="22"/>
          <w:szCs w:val="22"/>
        </w:rPr>
        <w:tab/>
        <w:t>Recreation Area. Unpublished Report.</w:t>
      </w:r>
    </w:p>
    <w:p w:rsidR="008448A9" w:rsidRPr="006A6A14" w:rsidRDefault="00F73D96" w:rsidP="006A6A14">
      <w:pPr>
        <w:pStyle w:val="NoSpacing"/>
        <w:spacing w:after="240"/>
        <w:rPr>
          <w:b/>
          <w:sz w:val="22"/>
          <w:szCs w:val="22"/>
        </w:rPr>
      </w:pPr>
      <w:r w:rsidRPr="006A6A14">
        <w:rPr>
          <w:b/>
          <w:sz w:val="22"/>
          <w:szCs w:val="22"/>
        </w:rPr>
        <w:t xml:space="preserve">Peer Reviewed:  </w:t>
      </w:r>
      <w:r w:rsidR="00292995" w:rsidRPr="006A6A14">
        <w:rPr>
          <w:b/>
          <w:sz w:val="22"/>
          <w:szCs w:val="22"/>
        </w:rPr>
        <w:t>Yes – monitoring protocols have been peer-reviewed and approved by PRBO and NPS; the report was reviewed by NPS science advisors</w:t>
      </w:r>
    </w:p>
    <w:p w:rsidR="00F2717B" w:rsidRPr="006A6A14" w:rsidRDefault="00C549B5" w:rsidP="006A6A14">
      <w:pPr>
        <w:autoSpaceDE w:val="0"/>
        <w:autoSpaceDN w:val="0"/>
        <w:adjustRightInd w:val="0"/>
        <w:spacing w:after="240"/>
        <w:rPr>
          <w:sz w:val="22"/>
          <w:szCs w:val="22"/>
        </w:rPr>
      </w:pPr>
      <w:r w:rsidRPr="006A6A14">
        <w:rPr>
          <w:sz w:val="22"/>
          <w:szCs w:val="22"/>
        </w:rPr>
        <w:t xml:space="preserve">Mr. Pfister reviewed this study conducted by GGNRA </w:t>
      </w:r>
      <w:r w:rsidR="00AC6CAB" w:rsidRPr="006A6A14">
        <w:rPr>
          <w:sz w:val="22"/>
          <w:szCs w:val="22"/>
        </w:rPr>
        <w:t>and describes the issues with the Hatch Report</w:t>
      </w:r>
      <w:r w:rsidR="00762906">
        <w:rPr>
          <w:sz w:val="22"/>
          <w:szCs w:val="22"/>
        </w:rPr>
        <w:t>,</w:t>
      </w:r>
      <w:r w:rsidRPr="006A6A14">
        <w:rPr>
          <w:sz w:val="22"/>
          <w:szCs w:val="22"/>
        </w:rPr>
        <w:t xml:space="preserve"> </w:t>
      </w:r>
      <w:r w:rsidR="00AC6CAB" w:rsidRPr="006A6A14">
        <w:rPr>
          <w:sz w:val="22"/>
          <w:szCs w:val="22"/>
        </w:rPr>
        <w:t xml:space="preserve">determines it is not a scientifically defensible report and </w:t>
      </w:r>
      <w:r w:rsidRPr="006A6A14">
        <w:rPr>
          <w:sz w:val="22"/>
          <w:szCs w:val="22"/>
        </w:rPr>
        <w:t>states the following:  “The use of encounter rates as a measure of the rate of disturbance is an attempt to use the data set for something it is just not suited for…..Given all the factors involved in determining the behavior, distribution, and abundance of snowy plovers, this is a pathetically low number of observational hours from which to draw any conclusions….Apparently in one hour I observed more instances of dogs disturbing Western snowy plovers than in the entire five years of this study.</w:t>
      </w:r>
      <w:r w:rsidR="00BA4D69" w:rsidRPr="006A6A14">
        <w:rPr>
          <w:sz w:val="22"/>
          <w:szCs w:val="22"/>
        </w:rPr>
        <w:t>”</w:t>
      </w:r>
    </w:p>
    <w:p w:rsidR="00E4495B" w:rsidRPr="006A6A14" w:rsidRDefault="008E059C" w:rsidP="006A6A14">
      <w:pPr>
        <w:autoSpaceDE w:val="0"/>
        <w:autoSpaceDN w:val="0"/>
        <w:adjustRightInd w:val="0"/>
        <w:spacing w:after="240"/>
        <w:rPr>
          <w:bCs/>
          <w:sz w:val="22"/>
          <w:szCs w:val="22"/>
        </w:rPr>
      </w:pPr>
      <w:r w:rsidRPr="006A6A14">
        <w:rPr>
          <w:b/>
          <w:bCs/>
          <w:sz w:val="22"/>
          <w:szCs w:val="22"/>
        </w:rPr>
        <w:t>Citations</w:t>
      </w:r>
      <w:r w:rsidRPr="006A6A14">
        <w:rPr>
          <w:bCs/>
          <w:sz w:val="22"/>
          <w:szCs w:val="22"/>
        </w:rPr>
        <w:t>: None</w:t>
      </w:r>
    </w:p>
    <w:p w:rsidR="00E4495B" w:rsidRPr="006A6A14" w:rsidRDefault="00101E81" w:rsidP="006A6A14">
      <w:pPr>
        <w:pBdr>
          <w:bottom w:val="single" w:sz="4" w:space="1" w:color="auto"/>
        </w:pBdr>
        <w:autoSpaceDE w:val="0"/>
        <w:autoSpaceDN w:val="0"/>
        <w:adjustRightInd w:val="0"/>
        <w:spacing w:after="240"/>
        <w:rPr>
          <w:b/>
          <w:sz w:val="22"/>
          <w:szCs w:val="22"/>
        </w:rPr>
      </w:pPr>
      <w:r w:rsidRPr="006A6A14">
        <w:rPr>
          <w:b/>
          <w:sz w:val="22"/>
          <w:szCs w:val="22"/>
        </w:rPr>
        <w:t>Correspondence ID and Availability:</w:t>
      </w:r>
      <w:r w:rsidRPr="006A6A14">
        <w:rPr>
          <w:b/>
          <w:i/>
          <w:sz w:val="22"/>
          <w:szCs w:val="22"/>
        </w:rPr>
        <w:t xml:space="preserve"> </w:t>
      </w:r>
      <w:r w:rsidRPr="006A6A14">
        <w:rPr>
          <w:sz w:val="22"/>
          <w:szCs w:val="22"/>
        </w:rPr>
        <w:t>Correspondence ID: 1803, 4021, 3689, 3690, and 4668, already in EAEST files</w:t>
      </w:r>
    </w:p>
    <w:p w:rsidR="008448A9" w:rsidRPr="006A6A14" w:rsidRDefault="008E059C" w:rsidP="006A6A14">
      <w:pPr>
        <w:pBdr>
          <w:bottom w:val="single" w:sz="4" w:space="1" w:color="auto"/>
        </w:pBdr>
        <w:autoSpaceDE w:val="0"/>
        <w:autoSpaceDN w:val="0"/>
        <w:adjustRightInd w:val="0"/>
        <w:spacing w:after="240"/>
        <w:rPr>
          <w:sz w:val="22"/>
          <w:szCs w:val="22"/>
        </w:rPr>
      </w:pPr>
      <w:r w:rsidRPr="006A6A14">
        <w:rPr>
          <w:b/>
          <w:sz w:val="22"/>
          <w:szCs w:val="22"/>
        </w:rPr>
        <w:t xml:space="preserve">EAEST CONCLUSION:  </w:t>
      </w:r>
      <w:r w:rsidR="00292995" w:rsidRPr="006A6A14">
        <w:rPr>
          <w:sz w:val="22"/>
          <w:szCs w:val="22"/>
        </w:rPr>
        <w:t>T</w:t>
      </w:r>
      <w:r w:rsidR="00AC6CAB" w:rsidRPr="006A6A14">
        <w:rPr>
          <w:sz w:val="22"/>
          <w:szCs w:val="22"/>
        </w:rPr>
        <w:t>his is a study t</w:t>
      </w:r>
      <w:r w:rsidR="00C549B5" w:rsidRPr="006A6A14">
        <w:rPr>
          <w:sz w:val="22"/>
          <w:szCs w:val="22"/>
        </w:rPr>
        <w:t>hat NPS has conducted and reflect</w:t>
      </w:r>
      <w:r w:rsidR="00AC6CAB" w:rsidRPr="006A6A14">
        <w:rPr>
          <w:sz w:val="22"/>
          <w:szCs w:val="22"/>
        </w:rPr>
        <w:t>s some of</w:t>
      </w:r>
      <w:r w:rsidR="00C549B5" w:rsidRPr="006A6A14">
        <w:rPr>
          <w:sz w:val="22"/>
          <w:szCs w:val="22"/>
        </w:rPr>
        <w:t xml:space="preserve"> the only baseline information we have regarding Western snowy plover disturbance at Ocean Beach.</w:t>
      </w:r>
      <w:r w:rsidR="00292995" w:rsidRPr="006A6A14">
        <w:rPr>
          <w:sz w:val="22"/>
          <w:szCs w:val="22"/>
        </w:rPr>
        <w:t xml:space="preserve"> These citations will stay in the Plan/EIS because the monitoring protocols have been peer-reviewed and approved by the PRBO and NPS</w:t>
      </w:r>
      <w:r w:rsidR="00762906">
        <w:rPr>
          <w:sz w:val="22"/>
          <w:szCs w:val="22"/>
        </w:rPr>
        <w:t xml:space="preserve">, </w:t>
      </w:r>
      <w:r w:rsidR="00D83CBC">
        <w:rPr>
          <w:sz w:val="22"/>
          <w:szCs w:val="22"/>
        </w:rPr>
        <w:t>but public comment describing possible limitations to the Hatch report will be included.</w:t>
      </w:r>
      <w:r w:rsidR="00CC204E">
        <w:rPr>
          <w:sz w:val="22"/>
          <w:szCs w:val="22"/>
        </w:rPr>
        <w:t xml:space="preserve"> </w:t>
      </w:r>
      <w:r w:rsidR="00292995" w:rsidRPr="006A6A14">
        <w:rPr>
          <w:sz w:val="22"/>
          <w:szCs w:val="22"/>
        </w:rPr>
        <w:t xml:space="preserve">Only the </w:t>
      </w:r>
      <w:proofErr w:type="gramStart"/>
      <w:r w:rsidR="00292995" w:rsidRPr="006A6A14">
        <w:rPr>
          <w:sz w:val="22"/>
          <w:szCs w:val="22"/>
        </w:rPr>
        <w:t>factual information</w:t>
      </w:r>
      <w:proofErr w:type="gramEnd"/>
      <w:r w:rsidR="00292995" w:rsidRPr="006A6A14">
        <w:rPr>
          <w:sz w:val="22"/>
          <w:szCs w:val="22"/>
        </w:rPr>
        <w:t xml:space="preserve"> and observations are presented in the Plan/EIS</w:t>
      </w:r>
      <w:r w:rsidR="00762906">
        <w:rPr>
          <w:sz w:val="22"/>
          <w:szCs w:val="22"/>
        </w:rPr>
        <w:t>.</w:t>
      </w:r>
    </w:p>
    <w:p w:rsidR="008448A9" w:rsidRDefault="00C549B5" w:rsidP="006A6A14">
      <w:pPr>
        <w:pBdr>
          <w:bottom w:val="single" w:sz="4" w:space="1" w:color="auto"/>
        </w:pBdr>
        <w:autoSpaceDE w:val="0"/>
        <w:autoSpaceDN w:val="0"/>
        <w:adjustRightInd w:val="0"/>
        <w:spacing w:after="240"/>
        <w:rPr>
          <w:sz w:val="22"/>
          <w:szCs w:val="22"/>
        </w:rPr>
      </w:pPr>
      <w:r w:rsidRPr="006A6A14">
        <w:rPr>
          <w:b/>
          <w:sz w:val="22"/>
          <w:szCs w:val="22"/>
        </w:rPr>
        <w:t xml:space="preserve">NEXT STEP: </w:t>
      </w:r>
      <w:r w:rsidR="00292995" w:rsidRPr="006A6A14">
        <w:rPr>
          <w:sz w:val="22"/>
          <w:szCs w:val="22"/>
        </w:rPr>
        <w:t>Keep citations in Plan/EIS</w:t>
      </w:r>
      <w:r w:rsidR="007B3F3F">
        <w:rPr>
          <w:sz w:val="22"/>
          <w:szCs w:val="22"/>
        </w:rPr>
        <w:t xml:space="preserve">, </w:t>
      </w:r>
      <w:r w:rsidR="00D83CBC">
        <w:rPr>
          <w:sz w:val="22"/>
          <w:szCs w:val="22"/>
        </w:rPr>
        <w:t xml:space="preserve">but include the public comment on both sides of the issue describing possible limitations to the Hatch </w:t>
      </w:r>
      <w:proofErr w:type="gramStart"/>
      <w:r w:rsidR="00D83CBC">
        <w:rPr>
          <w:sz w:val="22"/>
          <w:szCs w:val="22"/>
        </w:rPr>
        <w:t xml:space="preserve">report.  </w:t>
      </w:r>
      <w:r w:rsidRPr="006A6A14">
        <w:rPr>
          <w:sz w:val="22"/>
          <w:szCs w:val="22"/>
        </w:rPr>
        <w:t>.</w:t>
      </w:r>
      <w:proofErr w:type="gramEnd"/>
    </w:p>
    <w:p w:rsidR="00EA1EDA" w:rsidRPr="006A6A14" w:rsidRDefault="00EA1EDA" w:rsidP="006A6A14">
      <w:pPr>
        <w:pBdr>
          <w:bottom w:val="single" w:sz="4" w:space="1" w:color="auto"/>
        </w:pBdr>
        <w:autoSpaceDE w:val="0"/>
        <w:autoSpaceDN w:val="0"/>
        <w:adjustRightInd w:val="0"/>
        <w:spacing w:after="240"/>
        <w:rPr>
          <w:bCs/>
          <w:sz w:val="22"/>
          <w:szCs w:val="22"/>
        </w:rPr>
      </w:pPr>
    </w:p>
    <w:p w:rsidR="008448A9" w:rsidRPr="006A6A14" w:rsidRDefault="00BA4D69" w:rsidP="006A6A14">
      <w:pPr>
        <w:pStyle w:val="ListParagraph"/>
        <w:numPr>
          <w:ilvl w:val="0"/>
          <w:numId w:val="23"/>
        </w:numPr>
        <w:autoSpaceDE w:val="0"/>
        <w:autoSpaceDN w:val="0"/>
        <w:adjustRightInd w:val="0"/>
        <w:spacing w:after="240" w:line="240" w:lineRule="auto"/>
        <w:contextualSpacing w:val="0"/>
        <w:rPr>
          <w:rFonts w:ascii="Times New Roman" w:hAnsi="Times New Roman"/>
        </w:rPr>
      </w:pPr>
      <w:r w:rsidRPr="006A6A14">
        <w:rPr>
          <w:rFonts w:ascii="Times New Roman" w:hAnsi="Times New Roman"/>
        </w:rPr>
        <w:t xml:space="preserve">NPS.  2007e. </w:t>
      </w:r>
      <w:r w:rsidR="003F4291" w:rsidRPr="006A6A14">
        <w:rPr>
          <w:rFonts w:ascii="Times New Roman" w:hAnsi="Times New Roman"/>
          <w:i/>
          <w:iCs/>
        </w:rPr>
        <w:t>Bank Swallow Monitoring at Fort Funston, Golde</w:t>
      </w:r>
      <w:r w:rsidR="00A25526">
        <w:rPr>
          <w:rFonts w:ascii="Times New Roman" w:hAnsi="Times New Roman"/>
          <w:i/>
          <w:iCs/>
        </w:rPr>
        <w:t xml:space="preserve">n Gate National Recreation Area </w:t>
      </w:r>
      <w:r w:rsidR="003F4291" w:rsidRPr="006A6A14">
        <w:rPr>
          <w:rFonts w:ascii="Times New Roman" w:hAnsi="Times New Roman"/>
          <w:i/>
          <w:iCs/>
        </w:rPr>
        <w:t>1993-2006</w:t>
      </w:r>
      <w:r w:rsidR="003F4291" w:rsidRPr="006A6A14">
        <w:rPr>
          <w:rFonts w:ascii="Times New Roman" w:hAnsi="Times New Roman"/>
        </w:rPr>
        <w:t>. Golden Gate National Recreation</w:t>
      </w:r>
      <w:r w:rsidR="00A25526">
        <w:rPr>
          <w:rFonts w:ascii="Times New Roman" w:hAnsi="Times New Roman"/>
        </w:rPr>
        <w:t xml:space="preserve"> Area, San Francisco, CA. March </w:t>
      </w:r>
      <w:r w:rsidR="003F4291" w:rsidRPr="006A6A14">
        <w:rPr>
          <w:rFonts w:ascii="Times New Roman" w:hAnsi="Times New Roman"/>
        </w:rPr>
        <w:t>[sometimes referred to as Hatch 2006 Bank Swallow Report].</w:t>
      </w:r>
    </w:p>
    <w:p w:rsidR="008448A9" w:rsidRPr="006A6A14" w:rsidRDefault="00F73D96" w:rsidP="006A6A14">
      <w:pPr>
        <w:autoSpaceDE w:val="0"/>
        <w:autoSpaceDN w:val="0"/>
        <w:adjustRightInd w:val="0"/>
        <w:spacing w:after="240"/>
        <w:rPr>
          <w:b/>
          <w:sz w:val="22"/>
          <w:szCs w:val="22"/>
        </w:rPr>
      </w:pPr>
      <w:r w:rsidRPr="006A6A14">
        <w:rPr>
          <w:b/>
          <w:sz w:val="22"/>
          <w:szCs w:val="22"/>
        </w:rPr>
        <w:t>Peer Reviewed:  No</w:t>
      </w:r>
    </w:p>
    <w:p w:rsidR="008448A9" w:rsidRPr="006A6A14" w:rsidRDefault="00B8112E" w:rsidP="006A6A14">
      <w:pPr>
        <w:autoSpaceDE w:val="0"/>
        <w:autoSpaceDN w:val="0"/>
        <w:adjustRightInd w:val="0"/>
        <w:spacing w:after="240"/>
        <w:rPr>
          <w:color w:val="000000"/>
          <w:sz w:val="22"/>
          <w:szCs w:val="22"/>
        </w:rPr>
      </w:pPr>
      <w:r w:rsidRPr="006A6A14">
        <w:rPr>
          <w:color w:val="000000"/>
          <w:sz w:val="22"/>
          <w:szCs w:val="22"/>
        </w:rPr>
        <w:t>As stated during public comments</w:t>
      </w:r>
      <w:r w:rsidR="007E551E" w:rsidRPr="006A6A14">
        <w:rPr>
          <w:color w:val="000000"/>
          <w:sz w:val="22"/>
          <w:szCs w:val="22"/>
        </w:rPr>
        <w:t xml:space="preserve"> to the draft Plan/EIS</w:t>
      </w:r>
      <w:r w:rsidRPr="006A6A14">
        <w:rPr>
          <w:color w:val="000000"/>
          <w:sz w:val="22"/>
          <w:szCs w:val="22"/>
        </w:rPr>
        <w:t xml:space="preserve"> in the PEPC database</w:t>
      </w:r>
      <w:r w:rsidR="00F22DBF" w:rsidRPr="006A6A14">
        <w:rPr>
          <w:color w:val="000000"/>
          <w:sz w:val="22"/>
          <w:szCs w:val="22"/>
        </w:rPr>
        <w:t>,</w:t>
      </w:r>
      <w:r w:rsidRPr="006A6A14">
        <w:rPr>
          <w:color w:val="000000"/>
          <w:sz w:val="22"/>
          <w:szCs w:val="22"/>
        </w:rPr>
        <w:t xml:space="preserve"> “</w:t>
      </w:r>
      <w:r w:rsidR="0020171A" w:rsidRPr="006A6A14">
        <w:rPr>
          <w:color w:val="000000"/>
          <w:sz w:val="22"/>
          <w:szCs w:val="22"/>
        </w:rPr>
        <w:t>Hatch's Bank Swallow report 2006 makes conclusions which are not based on her data. She makes speculative statements about what dogs could do, but there is no evidence for damage, e.g., digging which leads to burrow collapse.</w:t>
      </w:r>
      <w:r w:rsidRPr="006A6A14">
        <w:rPr>
          <w:color w:val="000000"/>
          <w:sz w:val="22"/>
          <w:szCs w:val="22"/>
        </w:rPr>
        <w:t>”</w:t>
      </w:r>
    </w:p>
    <w:p w:rsidR="008448A9" w:rsidRPr="006A6A14" w:rsidRDefault="0020171A" w:rsidP="006A6A14">
      <w:pPr>
        <w:autoSpaceDE w:val="0"/>
        <w:autoSpaceDN w:val="0"/>
        <w:adjustRightInd w:val="0"/>
        <w:spacing w:after="240"/>
        <w:rPr>
          <w:bCs/>
          <w:sz w:val="22"/>
          <w:szCs w:val="22"/>
        </w:rPr>
      </w:pPr>
      <w:r w:rsidRPr="006A6A14">
        <w:rPr>
          <w:b/>
          <w:bCs/>
          <w:sz w:val="22"/>
          <w:szCs w:val="22"/>
        </w:rPr>
        <w:t>Citations</w:t>
      </w:r>
      <w:r w:rsidRPr="006A6A14">
        <w:rPr>
          <w:bCs/>
          <w:sz w:val="22"/>
          <w:szCs w:val="22"/>
        </w:rPr>
        <w:t>: None</w:t>
      </w:r>
    </w:p>
    <w:p w:rsidR="008448A9" w:rsidRPr="006A6A14" w:rsidRDefault="00101E81" w:rsidP="006A6A14">
      <w:pPr>
        <w:pBdr>
          <w:bottom w:val="single" w:sz="4" w:space="1" w:color="auto"/>
        </w:pBdr>
        <w:autoSpaceDE w:val="0"/>
        <w:autoSpaceDN w:val="0"/>
        <w:adjustRightInd w:val="0"/>
        <w:spacing w:after="240"/>
        <w:rPr>
          <w:b/>
          <w:sz w:val="22"/>
          <w:szCs w:val="22"/>
        </w:rPr>
      </w:pPr>
      <w:r w:rsidRPr="006A6A14">
        <w:rPr>
          <w:b/>
          <w:sz w:val="22"/>
          <w:szCs w:val="22"/>
        </w:rPr>
        <w:t>Correspondence ID and Availability:</w:t>
      </w:r>
      <w:r w:rsidRPr="006A6A14">
        <w:rPr>
          <w:b/>
          <w:i/>
          <w:sz w:val="22"/>
          <w:szCs w:val="22"/>
        </w:rPr>
        <w:t xml:space="preserve"> </w:t>
      </w:r>
      <w:r w:rsidRPr="006A6A14">
        <w:rPr>
          <w:sz w:val="22"/>
          <w:szCs w:val="22"/>
        </w:rPr>
        <w:t>Correspondence ID: 1580, 3689, 3690, and 4668, already in EAEST files</w:t>
      </w:r>
    </w:p>
    <w:p w:rsidR="008448A9" w:rsidRPr="006A6A14" w:rsidRDefault="0020171A" w:rsidP="006A6A14">
      <w:pPr>
        <w:pBdr>
          <w:bottom w:val="single" w:sz="4" w:space="1" w:color="auto"/>
        </w:pBdr>
        <w:autoSpaceDE w:val="0"/>
        <w:autoSpaceDN w:val="0"/>
        <w:adjustRightInd w:val="0"/>
        <w:spacing w:after="240"/>
        <w:rPr>
          <w:sz w:val="22"/>
          <w:szCs w:val="22"/>
        </w:rPr>
      </w:pPr>
      <w:r w:rsidRPr="006A6A14">
        <w:rPr>
          <w:b/>
          <w:sz w:val="22"/>
          <w:szCs w:val="22"/>
        </w:rPr>
        <w:t xml:space="preserve">EAEST CONCLUSION:  </w:t>
      </w:r>
      <w:r w:rsidRPr="006A6A14">
        <w:rPr>
          <w:sz w:val="22"/>
          <w:szCs w:val="22"/>
        </w:rPr>
        <w:t xml:space="preserve">This study has not been </w:t>
      </w:r>
      <w:proofErr w:type="gramStart"/>
      <w:r w:rsidRPr="006A6A14">
        <w:rPr>
          <w:sz w:val="22"/>
          <w:szCs w:val="22"/>
        </w:rPr>
        <w:t>peer</w:t>
      </w:r>
      <w:proofErr w:type="gramEnd"/>
      <w:r w:rsidRPr="006A6A14">
        <w:rPr>
          <w:sz w:val="22"/>
          <w:szCs w:val="22"/>
        </w:rPr>
        <w:t xml:space="preserve"> reviewed, has not been cited, and includes discussions that have been controversial with many readers of the Plan/EIS.  However, this is a study that NPS has conducted and reflects some of the only baseline information </w:t>
      </w:r>
      <w:r w:rsidR="004A5271" w:rsidRPr="006A6A14">
        <w:rPr>
          <w:sz w:val="22"/>
          <w:szCs w:val="22"/>
        </w:rPr>
        <w:t xml:space="preserve">and disturbance data </w:t>
      </w:r>
      <w:r w:rsidRPr="006A6A14">
        <w:rPr>
          <w:sz w:val="22"/>
          <w:szCs w:val="22"/>
        </w:rPr>
        <w:t xml:space="preserve">we have </w:t>
      </w:r>
      <w:r w:rsidRPr="006A6A14">
        <w:rPr>
          <w:sz w:val="22"/>
          <w:szCs w:val="22"/>
        </w:rPr>
        <w:lastRenderedPageBreak/>
        <w:t xml:space="preserve">regarding </w:t>
      </w:r>
      <w:r w:rsidR="00B8112E" w:rsidRPr="006A6A14">
        <w:rPr>
          <w:sz w:val="22"/>
          <w:szCs w:val="22"/>
        </w:rPr>
        <w:t>bank swallows at Fort Funston</w:t>
      </w:r>
      <w:r w:rsidRPr="006A6A14">
        <w:rPr>
          <w:sz w:val="22"/>
          <w:szCs w:val="22"/>
        </w:rPr>
        <w:t>.</w:t>
      </w:r>
      <w:r w:rsidR="00292995" w:rsidRPr="006A6A14">
        <w:rPr>
          <w:sz w:val="22"/>
          <w:szCs w:val="22"/>
        </w:rPr>
        <w:t xml:space="preserve"> Only the </w:t>
      </w:r>
      <w:proofErr w:type="gramStart"/>
      <w:r w:rsidR="00292995" w:rsidRPr="006A6A14">
        <w:rPr>
          <w:sz w:val="22"/>
          <w:szCs w:val="22"/>
        </w:rPr>
        <w:t>factual information</w:t>
      </w:r>
      <w:proofErr w:type="gramEnd"/>
      <w:r w:rsidR="00292995" w:rsidRPr="006A6A14">
        <w:rPr>
          <w:sz w:val="22"/>
          <w:szCs w:val="22"/>
        </w:rPr>
        <w:t xml:space="preserve"> and observations are presented in the Plan/EIS</w:t>
      </w:r>
      <w:r w:rsidR="00B40743" w:rsidRPr="006A6A14">
        <w:rPr>
          <w:sz w:val="22"/>
          <w:szCs w:val="22"/>
        </w:rPr>
        <w:t>; speculative statements</w:t>
      </w:r>
      <w:r w:rsidR="00445321">
        <w:rPr>
          <w:sz w:val="22"/>
          <w:szCs w:val="22"/>
        </w:rPr>
        <w:t>, if any,</w:t>
      </w:r>
      <w:r w:rsidR="00B40743" w:rsidRPr="006A6A14">
        <w:rPr>
          <w:sz w:val="22"/>
          <w:szCs w:val="22"/>
        </w:rPr>
        <w:t xml:space="preserve"> will be removed</w:t>
      </w:r>
      <w:r w:rsidR="00292995" w:rsidRPr="006A6A14">
        <w:rPr>
          <w:sz w:val="22"/>
          <w:szCs w:val="22"/>
        </w:rPr>
        <w:t>.</w:t>
      </w:r>
    </w:p>
    <w:p w:rsidR="008448A9" w:rsidRDefault="0020171A" w:rsidP="006A6A14">
      <w:pPr>
        <w:pBdr>
          <w:bottom w:val="single" w:sz="4" w:space="1" w:color="auto"/>
        </w:pBdr>
        <w:autoSpaceDE w:val="0"/>
        <w:autoSpaceDN w:val="0"/>
        <w:adjustRightInd w:val="0"/>
        <w:spacing w:after="240"/>
        <w:rPr>
          <w:sz w:val="22"/>
          <w:szCs w:val="22"/>
        </w:rPr>
      </w:pPr>
      <w:r w:rsidRPr="006A6A14">
        <w:rPr>
          <w:b/>
          <w:sz w:val="22"/>
          <w:szCs w:val="22"/>
        </w:rPr>
        <w:t xml:space="preserve">NEXT STEP: </w:t>
      </w:r>
      <w:r w:rsidR="00292995" w:rsidRPr="006A6A14">
        <w:rPr>
          <w:sz w:val="22"/>
          <w:szCs w:val="22"/>
        </w:rPr>
        <w:t>Keep citations in Plan/EIS</w:t>
      </w:r>
      <w:r w:rsidRPr="006A6A14">
        <w:rPr>
          <w:sz w:val="22"/>
          <w:szCs w:val="22"/>
        </w:rPr>
        <w:t>.</w:t>
      </w:r>
    </w:p>
    <w:p w:rsidR="00EA1EDA" w:rsidRPr="006A6A14" w:rsidRDefault="00EA1EDA" w:rsidP="006A6A14">
      <w:pPr>
        <w:pBdr>
          <w:bottom w:val="single" w:sz="4" w:space="1" w:color="auto"/>
        </w:pBdr>
        <w:autoSpaceDE w:val="0"/>
        <w:autoSpaceDN w:val="0"/>
        <w:adjustRightInd w:val="0"/>
        <w:spacing w:after="240"/>
        <w:rPr>
          <w:sz w:val="22"/>
          <w:szCs w:val="22"/>
        </w:rPr>
      </w:pPr>
    </w:p>
    <w:p w:rsidR="008448A9" w:rsidRPr="006A6A14" w:rsidRDefault="008E059C" w:rsidP="006A6A14">
      <w:pPr>
        <w:pStyle w:val="ListParagraph"/>
        <w:numPr>
          <w:ilvl w:val="0"/>
          <w:numId w:val="23"/>
        </w:numPr>
        <w:autoSpaceDE w:val="0"/>
        <w:autoSpaceDN w:val="0"/>
        <w:adjustRightInd w:val="0"/>
        <w:spacing w:after="240" w:line="240" w:lineRule="auto"/>
        <w:contextualSpacing w:val="0"/>
        <w:rPr>
          <w:rFonts w:ascii="Times New Roman" w:hAnsi="Times New Roman"/>
        </w:rPr>
      </w:pPr>
      <w:proofErr w:type="spellStart"/>
      <w:r w:rsidRPr="006A6A14">
        <w:rPr>
          <w:rFonts w:ascii="Times New Roman" w:hAnsi="Times New Roman"/>
        </w:rPr>
        <w:t>Bekoff</w:t>
      </w:r>
      <w:proofErr w:type="spellEnd"/>
      <w:r w:rsidRPr="006A6A14">
        <w:rPr>
          <w:rFonts w:ascii="Times New Roman" w:hAnsi="Times New Roman"/>
        </w:rPr>
        <w:t xml:space="preserve">, M., and C.A. Meaney.  1997.  </w:t>
      </w:r>
      <w:r w:rsidRPr="006A6A14">
        <w:rPr>
          <w:rFonts w:ascii="Times New Roman" w:hAnsi="Times New Roman"/>
          <w:i/>
          <w:iCs/>
        </w:rPr>
        <w:t>Interactions among Dogs,</w:t>
      </w:r>
      <w:r w:rsidR="00A25526">
        <w:rPr>
          <w:rFonts w:ascii="Times New Roman" w:hAnsi="Times New Roman"/>
          <w:i/>
          <w:iCs/>
        </w:rPr>
        <w:t xml:space="preserve"> People, and the Environment in </w:t>
      </w:r>
      <w:r w:rsidRPr="006A6A14">
        <w:rPr>
          <w:rFonts w:ascii="Times New Roman" w:hAnsi="Times New Roman"/>
          <w:i/>
          <w:iCs/>
        </w:rPr>
        <w:t>Boulder, Colorado: A Case Study</w:t>
      </w:r>
      <w:r w:rsidRPr="006A6A14">
        <w:rPr>
          <w:rFonts w:ascii="Times New Roman" w:hAnsi="Times New Roman"/>
        </w:rPr>
        <w:t>.  Department of</w:t>
      </w:r>
      <w:r w:rsidR="00BA4D69" w:rsidRPr="006A6A14">
        <w:rPr>
          <w:rFonts w:ascii="Times New Roman" w:hAnsi="Times New Roman"/>
        </w:rPr>
        <w:t xml:space="preserve"> Environmental, Population, and</w:t>
      </w:r>
      <w:r w:rsidR="00A25526">
        <w:rPr>
          <w:rFonts w:ascii="Times New Roman" w:hAnsi="Times New Roman"/>
        </w:rPr>
        <w:t xml:space="preserve"> </w:t>
      </w:r>
      <w:r w:rsidRPr="006A6A14">
        <w:rPr>
          <w:rFonts w:ascii="Times New Roman" w:hAnsi="Times New Roman"/>
        </w:rPr>
        <w:t>Organismic Biology, University of Colorado, Boulder.</w:t>
      </w:r>
    </w:p>
    <w:p w:rsidR="008448A9" w:rsidRPr="006A6A14" w:rsidRDefault="00F73D96" w:rsidP="006A6A14">
      <w:pPr>
        <w:autoSpaceDE w:val="0"/>
        <w:autoSpaceDN w:val="0"/>
        <w:adjustRightInd w:val="0"/>
        <w:spacing w:after="240"/>
        <w:rPr>
          <w:b/>
          <w:sz w:val="22"/>
          <w:szCs w:val="22"/>
        </w:rPr>
      </w:pPr>
      <w:r w:rsidRPr="006A6A14">
        <w:rPr>
          <w:b/>
          <w:sz w:val="22"/>
          <w:szCs w:val="22"/>
        </w:rPr>
        <w:t>Peer Reviewed:  No</w:t>
      </w:r>
    </w:p>
    <w:p w:rsidR="008448A9" w:rsidRPr="006A6A14" w:rsidRDefault="00D40838" w:rsidP="006A6A14">
      <w:pPr>
        <w:autoSpaceDE w:val="0"/>
        <w:autoSpaceDN w:val="0"/>
        <w:adjustRightInd w:val="0"/>
        <w:spacing w:after="240"/>
        <w:rPr>
          <w:sz w:val="22"/>
          <w:szCs w:val="22"/>
        </w:rPr>
      </w:pPr>
      <w:r w:rsidRPr="006A6A14">
        <w:rPr>
          <w:sz w:val="22"/>
          <w:szCs w:val="22"/>
        </w:rPr>
        <w:t xml:space="preserve">Charles Pfister explains that this study is “hopelessly flawed” and that other studies such as </w:t>
      </w:r>
      <w:proofErr w:type="spellStart"/>
      <w:r w:rsidRPr="006A6A14">
        <w:rPr>
          <w:sz w:val="22"/>
          <w:szCs w:val="22"/>
        </w:rPr>
        <w:t>Lenth</w:t>
      </w:r>
      <w:proofErr w:type="spellEnd"/>
      <w:r w:rsidRPr="006A6A14">
        <w:rPr>
          <w:sz w:val="22"/>
          <w:szCs w:val="22"/>
        </w:rPr>
        <w:t xml:space="preserve"> et al. 2008 (cited in the Plan/EIS) show how unreliable the methods and results were of this </w:t>
      </w:r>
      <w:proofErr w:type="spellStart"/>
      <w:r w:rsidRPr="006A6A14">
        <w:rPr>
          <w:sz w:val="22"/>
          <w:szCs w:val="22"/>
        </w:rPr>
        <w:t>Beckoff</w:t>
      </w:r>
      <w:proofErr w:type="spellEnd"/>
      <w:r w:rsidRPr="006A6A14">
        <w:rPr>
          <w:sz w:val="22"/>
          <w:szCs w:val="22"/>
        </w:rPr>
        <w:t xml:space="preserve"> and Meaney 1997 Study and that their method of direct observation of dogs “flushing or chasing” wildlife did not detect significant disturbance impacts on mammals.  Mr. Pfister also states that this survey takes place in open spaces areas in Boulder, CO and that “songbirds are rarely susceptible to harassment or disturbance by dogs.  Their habitats, behavior, and the lack of ability of dogs to stalk them make songbirds essentially invulnerable to disturbance </w:t>
      </w:r>
      <w:r w:rsidR="006603CD" w:rsidRPr="006A6A14">
        <w:rPr>
          <w:sz w:val="22"/>
          <w:szCs w:val="22"/>
        </w:rPr>
        <w:t>by</w:t>
      </w:r>
      <w:r w:rsidRPr="006A6A14">
        <w:rPr>
          <w:sz w:val="22"/>
          <w:szCs w:val="22"/>
        </w:rPr>
        <w:t xml:space="preserve"> dogs, unless </w:t>
      </w:r>
      <w:proofErr w:type="gramStart"/>
      <w:r w:rsidRPr="006A6A14">
        <w:rPr>
          <w:sz w:val="22"/>
          <w:szCs w:val="22"/>
        </w:rPr>
        <w:t>a human trains</w:t>
      </w:r>
      <w:proofErr w:type="gramEnd"/>
      <w:r w:rsidRPr="006A6A14">
        <w:rPr>
          <w:sz w:val="22"/>
          <w:szCs w:val="22"/>
        </w:rPr>
        <w:t xml:space="preserve"> a dog to located nests of ground nesting species.”</w:t>
      </w:r>
    </w:p>
    <w:p w:rsidR="008448A9" w:rsidRPr="006A6A14" w:rsidRDefault="008E059C" w:rsidP="00A25526">
      <w:pPr>
        <w:autoSpaceDE w:val="0"/>
        <w:autoSpaceDN w:val="0"/>
        <w:adjustRightInd w:val="0"/>
        <w:spacing w:after="240"/>
        <w:rPr>
          <w:bCs/>
          <w:sz w:val="22"/>
          <w:szCs w:val="22"/>
        </w:rPr>
      </w:pPr>
      <w:r w:rsidRPr="006A6A14">
        <w:rPr>
          <w:b/>
          <w:bCs/>
          <w:sz w:val="22"/>
          <w:szCs w:val="22"/>
        </w:rPr>
        <w:t>Citations</w:t>
      </w:r>
      <w:r w:rsidRPr="006A6A14">
        <w:rPr>
          <w:bCs/>
          <w:sz w:val="22"/>
          <w:szCs w:val="22"/>
        </w:rPr>
        <w:t>: 11</w:t>
      </w:r>
    </w:p>
    <w:p w:rsidR="008448A9" w:rsidRPr="006A6A14" w:rsidRDefault="00101E81" w:rsidP="00A25526">
      <w:pPr>
        <w:autoSpaceDE w:val="0"/>
        <w:autoSpaceDN w:val="0"/>
        <w:adjustRightInd w:val="0"/>
        <w:spacing w:after="240"/>
        <w:rPr>
          <w:b/>
          <w:sz w:val="22"/>
          <w:szCs w:val="22"/>
        </w:rPr>
      </w:pPr>
      <w:r w:rsidRPr="006A6A14">
        <w:rPr>
          <w:b/>
          <w:sz w:val="22"/>
          <w:szCs w:val="22"/>
        </w:rPr>
        <w:t>Correspondence ID and Availability:</w:t>
      </w:r>
      <w:r w:rsidRPr="006A6A14">
        <w:rPr>
          <w:b/>
          <w:i/>
          <w:sz w:val="22"/>
          <w:szCs w:val="22"/>
        </w:rPr>
        <w:t xml:space="preserve"> </w:t>
      </w:r>
      <w:r w:rsidRPr="006A6A14">
        <w:rPr>
          <w:sz w:val="22"/>
          <w:szCs w:val="22"/>
        </w:rPr>
        <w:t>Correspondence ID: 3689, 3690, and 4668, already in EAEST files</w:t>
      </w:r>
    </w:p>
    <w:p w:rsidR="008448A9" w:rsidRPr="006A6A14" w:rsidRDefault="001B36B6" w:rsidP="00A25526">
      <w:pPr>
        <w:autoSpaceDE w:val="0"/>
        <w:autoSpaceDN w:val="0"/>
        <w:adjustRightInd w:val="0"/>
        <w:spacing w:after="240"/>
        <w:rPr>
          <w:b/>
          <w:sz w:val="22"/>
          <w:szCs w:val="22"/>
        </w:rPr>
      </w:pPr>
      <w:r w:rsidRPr="006A6A14">
        <w:rPr>
          <w:b/>
          <w:sz w:val="22"/>
          <w:szCs w:val="22"/>
        </w:rPr>
        <w:t xml:space="preserve">EAEST CONCLUSION:  </w:t>
      </w:r>
      <w:r w:rsidRPr="006A6A14">
        <w:rPr>
          <w:sz w:val="22"/>
          <w:szCs w:val="22"/>
        </w:rPr>
        <w:t xml:space="preserve">It is suggested that EA will reword the Literature Review section of Chapter 4 that describes impacts to wildlife </w:t>
      </w:r>
      <w:proofErr w:type="gramStart"/>
      <w:r w:rsidRPr="006A6A14">
        <w:rPr>
          <w:sz w:val="22"/>
          <w:szCs w:val="22"/>
        </w:rPr>
        <w:t>as a result of</w:t>
      </w:r>
      <w:proofErr w:type="gramEnd"/>
      <w:r w:rsidRPr="006A6A14">
        <w:rPr>
          <w:sz w:val="22"/>
          <w:szCs w:val="22"/>
        </w:rPr>
        <w:t xml:space="preserve"> dogs. Impacts to both shorebirds and other </w:t>
      </w:r>
      <w:proofErr w:type="spellStart"/>
      <w:r w:rsidRPr="006A6A14">
        <w:rPr>
          <w:sz w:val="22"/>
          <w:szCs w:val="22"/>
        </w:rPr>
        <w:t>landbirds</w:t>
      </w:r>
      <w:proofErr w:type="spellEnd"/>
      <w:r w:rsidRPr="006A6A14">
        <w:rPr>
          <w:sz w:val="22"/>
          <w:szCs w:val="22"/>
        </w:rPr>
        <w:t xml:space="preserve"> such as songbirds are currently lumped together, which is incorrect since these two groups of birds respond very differently to disturbance by dogs.  If this study is removed from the impacts to shorebirds and presented separately in impacts to </w:t>
      </w:r>
      <w:proofErr w:type="spellStart"/>
      <w:r w:rsidRPr="006A6A14">
        <w:rPr>
          <w:sz w:val="22"/>
          <w:szCs w:val="22"/>
        </w:rPr>
        <w:t>landbirds</w:t>
      </w:r>
      <w:proofErr w:type="spellEnd"/>
      <w:r w:rsidRPr="006A6A14">
        <w:rPr>
          <w:sz w:val="22"/>
          <w:szCs w:val="22"/>
        </w:rPr>
        <w:t xml:space="preserve"> (inland birds such as songbirds), the validity of the impacts to both shorebirds and </w:t>
      </w:r>
      <w:proofErr w:type="spellStart"/>
      <w:r w:rsidRPr="006A6A14">
        <w:rPr>
          <w:sz w:val="22"/>
          <w:szCs w:val="22"/>
        </w:rPr>
        <w:t>landbirds</w:t>
      </w:r>
      <w:proofErr w:type="spellEnd"/>
      <w:r w:rsidRPr="006A6A14">
        <w:rPr>
          <w:sz w:val="22"/>
          <w:szCs w:val="22"/>
        </w:rPr>
        <w:t xml:space="preserve"> would be improved.  </w:t>
      </w:r>
    </w:p>
    <w:p w:rsidR="008448A9" w:rsidRDefault="001B36B6" w:rsidP="006A6A14">
      <w:pPr>
        <w:pBdr>
          <w:bottom w:val="single" w:sz="4" w:space="1" w:color="auto"/>
        </w:pBdr>
        <w:spacing w:after="240"/>
        <w:rPr>
          <w:sz w:val="22"/>
          <w:szCs w:val="22"/>
        </w:rPr>
      </w:pPr>
      <w:r w:rsidRPr="006A6A14">
        <w:rPr>
          <w:b/>
          <w:sz w:val="22"/>
          <w:szCs w:val="22"/>
        </w:rPr>
        <w:t>NEXT STEP</w:t>
      </w:r>
      <w:r w:rsidRPr="006A6A14">
        <w:rPr>
          <w:sz w:val="22"/>
          <w:szCs w:val="22"/>
        </w:rPr>
        <w:t xml:space="preserve">: </w:t>
      </w:r>
      <w:r w:rsidR="00117685" w:rsidRPr="006A6A14">
        <w:rPr>
          <w:sz w:val="22"/>
          <w:szCs w:val="22"/>
        </w:rPr>
        <w:t>Remove</w:t>
      </w:r>
      <w:r w:rsidRPr="006A6A14">
        <w:rPr>
          <w:sz w:val="22"/>
          <w:szCs w:val="22"/>
        </w:rPr>
        <w:t xml:space="preserve"> citation</w:t>
      </w:r>
      <w:r w:rsidR="00117685" w:rsidRPr="006A6A14">
        <w:rPr>
          <w:sz w:val="22"/>
          <w:szCs w:val="22"/>
        </w:rPr>
        <w:t xml:space="preserve"> from document</w:t>
      </w:r>
      <w:r w:rsidRPr="006A6A14">
        <w:rPr>
          <w:sz w:val="22"/>
          <w:szCs w:val="22"/>
        </w:rPr>
        <w:t xml:space="preserve">, </w:t>
      </w:r>
      <w:r w:rsidR="00117685" w:rsidRPr="006A6A14">
        <w:rPr>
          <w:sz w:val="22"/>
          <w:szCs w:val="22"/>
        </w:rPr>
        <w:t>and separate</w:t>
      </w:r>
      <w:r w:rsidRPr="006A6A14">
        <w:rPr>
          <w:sz w:val="22"/>
          <w:szCs w:val="22"/>
        </w:rPr>
        <w:t xml:space="preserve"> impacts to </w:t>
      </w:r>
      <w:proofErr w:type="spellStart"/>
      <w:r w:rsidRPr="006A6A14">
        <w:rPr>
          <w:sz w:val="22"/>
          <w:szCs w:val="22"/>
        </w:rPr>
        <w:t>landbirds</w:t>
      </w:r>
      <w:proofErr w:type="spellEnd"/>
      <w:r w:rsidR="00117685" w:rsidRPr="006A6A14">
        <w:rPr>
          <w:sz w:val="22"/>
          <w:szCs w:val="22"/>
        </w:rPr>
        <w:t xml:space="preserve">, </w:t>
      </w:r>
      <w:r w:rsidRPr="006A6A14">
        <w:rPr>
          <w:sz w:val="22"/>
          <w:szCs w:val="22"/>
        </w:rPr>
        <w:t>such as songbirds</w:t>
      </w:r>
      <w:r w:rsidR="00117685" w:rsidRPr="006A6A14">
        <w:rPr>
          <w:sz w:val="22"/>
          <w:szCs w:val="22"/>
        </w:rPr>
        <w:t>, from shorebirds in chapter 4 of the Plan/EIS</w:t>
      </w:r>
      <w:r w:rsidRPr="006A6A14">
        <w:rPr>
          <w:sz w:val="22"/>
          <w:szCs w:val="22"/>
        </w:rPr>
        <w:t>.</w:t>
      </w:r>
    </w:p>
    <w:p w:rsidR="00EA1EDA" w:rsidRPr="006A6A14" w:rsidRDefault="00EA1EDA" w:rsidP="006A6A14">
      <w:pPr>
        <w:pBdr>
          <w:bottom w:val="single" w:sz="4" w:space="1" w:color="auto"/>
        </w:pBdr>
        <w:spacing w:after="240"/>
        <w:rPr>
          <w:sz w:val="22"/>
          <w:szCs w:val="22"/>
        </w:rPr>
      </w:pPr>
    </w:p>
    <w:p w:rsidR="008448A9" w:rsidRPr="006A6A14" w:rsidRDefault="008E059C" w:rsidP="006A6A14">
      <w:pPr>
        <w:pStyle w:val="ListParagraph"/>
        <w:numPr>
          <w:ilvl w:val="0"/>
          <w:numId w:val="23"/>
        </w:numPr>
        <w:autoSpaceDE w:val="0"/>
        <w:autoSpaceDN w:val="0"/>
        <w:adjustRightInd w:val="0"/>
        <w:spacing w:after="240" w:line="240" w:lineRule="auto"/>
        <w:contextualSpacing w:val="0"/>
        <w:rPr>
          <w:rFonts w:ascii="Times New Roman" w:hAnsi="Times New Roman"/>
        </w:rPr>
      </w:pPr>
      <w:r w:rsidRPr="006A6A14">
        <w:rPr>
          <w:rFonts w:ascii="Times New Roman" w:hAnsi="Times New Roman"/>
        </w:rPr>
        <w:t>Forres</w:t>
      </w:r>
      <w:r w:rsidR="00A61DD0" w:rsidRPr="006A6A14">
        <w:rPr>
          <w:rFonts w:ascii="Times New Roman" w:hAnsi="Times New Roman"/>
        </w:rPr>
        <w:t xml:space="preserve">t, A., and C.C. St. Clair.  2006.  </w:t>
      </w:r>
      <w:r w:rsidRPr="006A6A14">
        <w:rPr>
          <w:rFonts w:ascii="Times New Roman" w:hAnsi="Times New Roman"/>
          <w:i/>
        </w:rPr>
        <w:t>Effects of Dog Leash Law</w:t>
      </w:r>
      <w:r w:rsidR="00A25526">
        <w:rPr>
          <w:rFonts w:ascii="Times New Roman" w:hAnsi="Times New Roman"/>
          <w:i/>
        </w:rPr>
        <w:t xml:space="preserve">s and Habitat Type on Avian and </w:t>
      </w:r>
      <w:r w:rsidRPr="006A6A14">
        <w:rPr>
          <w:rFonts w:ascii="Times New Roman" w:hAnsi="Times New Roman"/>
          <w:i/>
        </w:rPr>
        <w:t>Small Mam</w:t>
      </w:r>
      <w:r w:rsidR="00A61DD0" w:rsidRPr="006A6A14">
        <w:rPr>
          <w:rFonts w:ascii="Times New Roman" w:hAnsi="Times New Roman"/>
          <w:i/>
        </w:rPr>
        <w:t>mal Communities in Urban Parks</w:t>
      </w:r>
      <w:r w:rsidR="00A61DD0" w:rsidRPr="006A6A14">
        <w:rPr>
          <w:rFonts w:ascii="Times New Roman" w:hAnsi="Times New Roman"/>
        </w:rPr>
        <w:t>.</w:t>
      </w:r>
      <w:r w:rsidRPr="006A6A14">
        <w:rPr>
          <w:rFonts w:ascii="Times New Roman" w:hAnsi="Times New Roman"/>
        </w:rPr>
        <w:t xml:space="preserve"> </w:t>
      </w:r>
      <w:r w:rsidRPr="006A6A14">
        <w:rPr>
          <w:rFonts w:ascii="Times New Roman" w:hAnsi="Times New Roman"/>
          <w:iCs/>
        </w:rPr>
        <w:t xml:space="preserve">Urban Ecosystems </w:t>
      </w:r>
      <w:r w:rsidR="00A25526">
        <w:rPr>
          <w:rFonts w:ascii="Times New Roman" w:hAnsi="Times New Roman"/>
        </w:rPr>
        <w:t xml:space="preserve">9(2):51–66. April </w:t>
      </w:r>
      <w:r w:rsidRPr="006A6A14">
        <w:rPr>
          <w:rFonts w:ascii="Times New Roman" w:hAnsi="Times New Roman"/>
        </w:rPr>
        <w:t>2006.</w:t>
      </w:r>
    </w:p>
    <w:p w:rsidR="008448A9" w:rsidRPr="006A6A14" w:rsidRDefault="00F73D96" w:rsidP="006A6A14">
      <w:pPr>
        <w:pBdr>
          <w:bottom w:val="single" w:sz="4" w:space="1" w:color="auto"/>
        </w:pBdr>
        <w:autoSpaceDE w:val="0"/>
        <w:autoSpaceDN w:val="0"/>
        <w:adjustRightInd w:val="0"/>
        <w:spacing w:after="240"/>
        <w:rPr>
          <w:b/>
          <w:sz w:val="22"/>
          <w:szCs w:val="22"/>
        </w:rPr>
      </w:pPr>
      <w:r w:rsidRPr="006A6A14">
        <w:rPr>
          <w:b/>
          <w:sz w:val="22"/>
          <w:szCs w:val="22"/>
        </w:rPr>
        <w:t xml:space="preserve">Peer Reviewed:  </w:t>
      </w:r>
      <w:r w:rsidR="00A7551A" w:rsidRPr="006A6A14">
        <w:rPr>
          <w:b/>
          <w:sz w:val="22"/>
          <w:szCs w:val="22"/>
        </w:rPr>
        <w:t>Yes</w:t>
      </w:r>
    </w:p>
    <w:p w:rsidR="008448A9" w:rsidRPr="006A6A14" w:rsidRDefault="007E2DA5" w:rsidP="006A6A14">
      <w:pPr>
        <w:pBdr>
          <w:bottom w:val="single" w:sz="4" w:space="1" w:color="auto"/>
        </w:pBdr>
        <w:autoSpaceDE w:val="0"/>
        <w:autoSpaceDN w:val="0"/>
        <w:adjustRightInd w:val="0"/>
        <w:spacing w:after="240"/>
        <w:rPr>
          <w:sz w:val="22"/>
          <w:szCs w:val="22"/>
        </w:rPr>
      </w:pPr>
      <w:r w:rsidRPr="006A6A14">
        <w:rPr>
          <w:sz w:val="22"/>
          <w:szCs w:val="22"/>
        </w:rPr>
        <w:t>Charles Pfister explains that “the study has little relevance to the issues at hand in GGNRA, as the study involved songbirds, not shorebirds, and the habitats in the study were generally not comparable to GGNRA, especially the open beach areas used by shorebirds in GGNRA.”</w:t>
      </w:r>
    </w:p>
    <w:p w:rsidR="008448A9" w:rsidRPr="006A6A14" w:rsidRDefault="007E551E" w:rsidP="006A6A14">
      <w:pPr>
        <w:pBdr>
          <w:bottom w:val="single" w:sz="4" w:space="1" w:color="auto"/>
        </w:pBdr>
        <w:autoSpaceDE w:val="0"/>
        <w:autoSpaceDN w:val="0"/>
        <w:adjustRightInd w:val="0"/>
        <w:spacing w:after="240"/>
        <w:rPr>
          <w:color w:val="000000"/>
          <w:sz w:val="22"/>
          <w:szCs w:val="22"/>
        </w:rPr>
      </w:pPr>
      <w:r w:rsidRPr="006A6A14">
        <w:rPr>
          <w:color w:val="000000"/>
          <w:sz w:val="22"/>
          <w:szCs w:val="22"/>
        </w:rPr>
        <w:t xml:space="preserve">As stated during public comments to the draft Plan/EIS in the PEPC database: </w:t>
      </w:r>
      <w:r w:rsidR="007E2DA5" w:rsidRPr="006A6A14">
        <w:rPr>
          <w:sz w:val="22"/>
          <w:szCs w:val="22"/>
        </w:rPr>
        <w:t>“</w:t>
      </w:r>
      <w:r w:rsidR="007E2DA5" w:rsidRPr="006A6A14">
        <w:rPr>
          <w:color w:val="000000"/>
          <w:sz w:val="22"/>
          <w:szCs w:val="22"/>
        </w:rPr>
        <w:t xml:space="preserve">Some of the most compelling research in the last few years has been by researchers such as Forrest and Cassidy St. Clair (2006) who admit that they expected to find that off-leash dogs had a major impact on the diversity, </w:t>
      </w:r>
      <w:r w:rsidR="007E2DA5" w:rsidRPr="006A6A14">
        <w:rPr>
          <w:color w:val="000000"/>
          <w:sz w:val="22"/>
          <w:szCs w:val="22"/>
        </w:rPr>
        <w:lastRenderedPageBreak/>
        <w:t>abundance, and feeding behaviors of birds and small mammals. However, when they did the actual research, they found no such impact.”</w:t>
      </w:r>
    </w:p>
    <w:p w:rsidR="008448A9" w:rsidRPr="006A6A14" w:rsidRDefault="008E059C" w:rsidP="006A6A14">
      <w:pPr>
        <w:pBdr>
          <w:bottom w:val="single" w:sz="4" w:space="1" w:color="auto"/>
        </w:pBdr>
        <w:autoSpaceDE w:val="0"/>
        <w:autoSpaceDN w:val="0"/>
        <w:adjustRightInd w:val="0"/>
        <w:spacing w:after="240"/>
        <w:rPr>
          <w:b/>
          <w:sz w:val="22"/>
          <w:szCs w:val="22"/>
        </w:rPr>
      </w:pPr>
      <w:r w:rsidRPr="006A6A14">
        <w:rPr>
          <w:b/>
          <w:bCs/>
          <w:sz w:val="22"/>
          <w:szCs w:val="22"/>
        </w:rPr>
        <w:t>Citations</w:t>
      </w:r>
      <w:r w:rsidRPr="006A6A14">
        <w:rPr>
          <w:bCs/>
          <w:sz w:val="22"/>
          <w:szCs w:val="22"/>
        </w:rPr>
        <w:t>: 10</w:t>
      </w:r>
    </w:p>
    <w:p w:rsidR="008448A9" w:rsidRPr="006A6A14" w:rsidRDefault="00101E81" w:rsidP="006A6A14">
      <w:pPr>
        <w:pBdr>
          <w:bottom w:val="single" w:sz="4" w:space="1" w:color="auto"/>
        </w:pBdr>
        <w:autoSpaceDE w:val="0"/>
        <w:autoSpaceDN w:val="0"/>
        <w:adjustRightInd w:val="0"/>
        <w:spacing w:after="240"/>
        <w:rPr>
          <w:b/>
          <w:sz w:val="22"/>
          <w:szCs w:val="22"/>
        </w:rPr>
      </w:pPr>
      <w:r w:rsidRPr="006A6A14">
        <w:rPr>
          <w:b/>
          <w:sz w:val="22"/>
          <w:szCs w:val="22"/>
        </w:rPr>
        <w:t>Correspondence ID and Availability:</w:t>
      </w:r>
      <w:r w:rsidRPr="006A6A14">
        <w:rPr>
          <w:b/>
          <w:i/>
          <w:sz w:val="22"/>
          <w:szCs w:val="22"/>
        </w:rPr>
        <w:t xml:space="preserve"> </w:t>
      </w:r>
      <w:r w:rsidRPr="006A6A14">
        <w:rPr>
          <w:sz w:val="22"/>
          <w:szCs w:val="22"/>
        </w:rPr>
        <w:t>Correspondence ID: 1803, 3689, 3690, and 4668, already in EAEST files</w:t>
      </w:r>
    </w:p>
    <w:p w:rsidR="008448A9" w:rsidRPr="006A6A14" w:rsidRDefault="008E059C" w:rsidP="006A6A14">
      <w:pPr>
        <w:pBdr>
          <w:bottom w:val="single" w:sz="4" w:space="1" w:color="auto"/>
        </w:pBdr>
        <w:autoSpaceDE w:val="0"/>
        <w:autoSpaceDN w:val="0"/>
        <w:adjustRightInd w:val="0"/>
        <w:spacing w:after="240"/>
        <w:rPr>
          <w:b/>
          <w:sz w:val="22"/>
          <w:szCs w:val="22"/>
        </w:rPr>
      </w:pPr>
      <w:r w:rsidRPr="006A6A14">
        <w:rPr>
          <w:b/>
          <w:sz w:val="22"/>
          <w:szCs w:val="22"/>
        </w:rPr>
        <w:t xml:space="preserve">EAEST CONCLUSION:  </w:t>
      </w:r>
      <w:r w:rsidR="007E2DA5" w:rsidRPr="006A6A14">
        <w:rPr>
          <w:sz w:val="22"/>
          <w:szCs w:val="22"/>
        </w:rPr>
        <w:t xml:space="preserve">It is suggested that EA will reword the Literature Review section of Chapter 4 that describes impacts to wildlife </w:t>
      </w:r>
      <w:proofErr w:type="gramStart"/>
      <w:r w:rsidR="007E2DA5" w:rsidRPr="006A6A14">
        <w:rPr>
          <w:sz w:val="22"/>
          <w:szCs w:val="22"/>
        </w:rPr>
        <w:t>as a result of</w:t>
      </w:r>
      <w:proofErr w:type="gramEnd"/>
      <w:r w:rsidR="007E2DA5" w:rsidRPr="006A6A14">
        <w:rPr>
          <w:sz w:val="22"/>
          <w:szCs w:val="22"/>
        </w:rPr>
        <w:t xml:space="preserve"> dogs. Impacts to both shorebirds and other </w:t>
      </w:r>
      <w:proofErr w:type="spellStart"/>
      <w:r w:rsidR="00154811" w:rsidRPr="006A6A14">
        <w:rPr>
          <w:sz w:val="22"/>
          <w:szCs w:val="22"/>
        </w:rPr>
        <w:t>landbirds</w:t>
      </w:r>
      <w:proofErr w:type="spellEnd"/>
      <w:r w:rsidR="007E2DA5" w:rsidRPr="006A6A14">
        <w:rPr>
          <w:sz w:val="22"/>
          <w:szCs w:val="22"/>
        </w:rPr>
        <w:t xml:space="preserve"> such as songbirds are currently lumped together</w:t>
      </w:r>
      <w:r w:rsidR="001B36B6" w:rsidRPr="006A6A14">
        <w:rPr>
          <w:sz w:val="22"/>
          <w:szCs w:val="22"/>
        </w:rPr>
        <w:t xml:space="preserve">, which is incorrect since these two groups of birds respond very differently to disturbance by dogs.  </w:t>
      </w:r>
      <w:r w:rsidR="007E2DA5" w:rsidRPr="006A6A14">
        <w:rPr>
          <w:sz w:val="22"/>
          <w:szCs w:val="22"/>
        </w:rPr>
        <w:t xml:space="preserve">If this study is removed from the impacts to shorebirds and presented separately in impacts to </w:t>
      </w:r>
      <w:proofErr w:type="spellStart"/>
      <w:r w:rsidR="00154811" w:rsidRPr="006A6A14">
        <w:rPr>
          <w:sz w:val="22"/>
          <w:szCs w:val="22"/>
        </w:rPr>
        <w:t>landbirds</w:t>
      </w:r>
      <w:proofErr w:type="spellEnd"/>
      <w:r w:rsidR="007E2DA5" w:rsidRPr="006A6A14">
        <w:rPr>
          <w:sz w:val="22"/>
          <w:szCs w:val="22"/>
        </w:rPr>
        <w:t xml:space="preserve"> (inland birds such as songbirds), the validity of the impacts to both shorebirds and </w:t>
      </w:r>
      <w:proofErr w:type="spellStart"/>
      <w:r w:rsidR="00154811" w:rsidRPr="006A6A14">
        <w:rPr>
          <w:sz w:val="22"/>
          <w:szCs w:val="22"/>
        </w:rPr>
        <w:t>landbirds</w:t>
      </w:r>
      <w:proofErr w:type="spellEnd"/>
      <w:r w:rsidR="007E2DA5" w:rsidRPr="006A6A14">
        <w:rPr>
          <w:sz w:val="22"/>
          <w:szCs w:val="22"/>
        </w:rPr>
        <w:t xml:space="preserve"> would be improved.  </w:t>
      </w:r>
    </w:p>
    <w:p w:rsidR="008448A9" w:rsidRPr="006A6A14" w:rsidRDefault="008E059C" w:rsidP="006A6A14">
      <w:pPr>
        <w:pBdr>
          <w:bottom w:val="single" w:sz="4" w:space="1" w:color="auto"/>
        </w:pBdr>
        <w:spacing w:after="240"/>
        <w:rPr>
          <w:sz w:val="22"/>
          <w:szCs w:val="22"/>
        </w:rPr>
      </w:pPr>
      <w:r w:rsidRPr="006A6A14">
        <w:rPr>
          <w:b/>
          <w:sz w:val="22"/>
          <w:szCs w:val="22"/>
        </w:rPr>
        <w:t>NEXT STEP</w:t>
      </w:r>
      <w:r w:rsidRPr="006A6A14">
        <w:rPr>
          <w:sz w:val="22"/>
          <w:szCs w:val="22"/>
        </w:rPr>
        <w:t xml:space="preserve">: </w:t>
      </w:r>
      <w:r w:rsidR="007E2DA5" w:rsidRPr="006A6A14">
        <w:rPr>
          <w:sz w:val="22"/>
          <w:szCs w:val="22"/>
        </w:rPr>
        <w:t xml:space="preserve">Keep discussion of this citation, but present results in a more appropriate sub-section, such as the Literature Review section of Chapter 4 that describes impacts to </w:t>
      </w:r>
      <w:proofErr w:type="spellStart"/>
      <w:r w:rsidR="00154811" w:rsidRPr="006A6A14">
        <w:rPr>
          <w:sz w:val="22"/>
          <w:szCs w:val="22"/>
        </w:rPr>
        <w:t>landbirds</w:t>
      </w:r>
      <w:proofErr w:type="spellEnd"/>
      <w:r w:rsidR="007E2DA5" w:rsidRPr="006A6A14">
        <w:rPr>
          <w:sz w:val="22"/>
          <w:szCs w:val="22"/>
        </w:rPr>
        <w:t xml:space="preserve"> such as songbirds.</w:t>
      </w:r>
    </w:p>
    <w:p w:rsidR="008448A9" w:rsidRPr="006A6A14" w:rsidRDefault="004D1BDF" w:rsidP="006A6A14">
      <w:pPr>
        <w:pStyle w:val="ListParagraph"/>
        <w:numPr>
          <w:ilvl w:val="0"/>
          <w:numId w:val="23"/>
        </w:numPr>
        <w:autoSpaceDE w:val="0"/>
        <w:autoSpaceDN w:val="0"/>
        <w:adjustRightInd w:val="0"/>
        <w:spacing w:after="240" w:line="240" w:lineRule="auto"/>
        <w:contextualSpacing w:val="0"/>
        <w:rPr>
          <w:rFonts w:ascii="Times New Roman" w:hAnsi="Times New Roman"/>
        </w:rPr>
      </w:pPr>
      <w:r w:rsidRPr="006A6A14">
        <w:rPr>
          <w:rFonts w:ascii="Times New Roman" w:hAnsi="Times New Roman"/>
        </w:rPr>
        <w:t xml:space="preserve">Russell, W., J. </w:t>
      </w:r>
      <w:proofErr w:type="spellStart"/>
      <w:r w:rsidRPr="006A6A14">
        <w:rPr>
          <w:rFonts w:ascii="Times New Roman" w:hAnsi="Times New Roman"/>
        </w:rPr>
        <w:t>Shulzitski</w:t>
      </w:r>
      <w:proofErr w:type="spellEnd"/>
      <w:r w:rsidRPr="006A6A14">
        <w:rPr>
          <w:rFonts w:ascii="Times New Roman" w:hAnsi="Times New Roman"/>
        </w:rPr>
        <w:t xml:space="preserve">, and A. </w:t>
      </w:r>
      <w:proofErr w:type="spellStart"/>
      <w:r w:rsidRPr="006A6A14">
        <w:rPr>
          <w:rFonts w:ascii="Times New Roman" w:hAnsi="Times New Roman"/>
        </w:rPr>
        <w:t>Setty</w:t>
      </w:r>
      <w:proofErr w:type="spellEnd"/>
      <w:r w:rsidRPr="006A6A14">
        <w:rPr>
          <w:rFonts w:ascii="Times New Roman" w:hAnsi="Times New Roman"/>
        </w:rPr>
        <w:t xml:space="preserve">.  2009. </w:t>
      </w:r>
      <w:r w:rsidRPr="006A6A14">
        <w:rPr>
          <w:rFonts w:ascii="Times New Roman" w:hAnsi="Times New Roman"/>
          <w:i/>
          <w:iCs/>
        </w:rPr>
        <w:t xml:space="preserve">Case Study: </w:t>
      </w:r>
      <w:r w:rsidRPr="006A6A14">
        <w:rPr>
          <w:rFonts w:ascii="Times New Roman" w:hAnsi="Times New Roman"/>
          <w:i/>
        </w:rPr>
        <w:t>Evaluating Wildlife Response to Coastal Dune Habitat Restoration in San Francisco, California</w:t>
      </w:r>
      <w:r w:rsidRPr="006A6A14">
        <w:rPr>
          <w:rFonts w:ascii="Times New Roman" w:hAnsi="Times New Roman"/>
        </w:rPr>
        <w:t>. Ecological Restoration. 27(4): 439-448.</w:t>
      </w:r>
    </w:p>
    <w:p w:rsidR="008448A9" w:rsidRPr="006A6A14" w:rsidRDefault="004D1BDF" w:rsidP="006A6A14">
      <w:pPr>
        <w:autoSpaceDE w:val="0"/>
        <w:autoSpaceDN w:val="0"/>
        <w:adjustRightInd w:val="0"/>
        <w:spacing w:after="240"/>
        <w:rPr>
          <w:b/>
          <w:sz w:val="22"/>
          <w:szCs w:val="22"/>
        </w:rPr>
      </w:pPr>
      <w:r w:rsidRPr="006A6A14">
        <w:rPr>
          <w:b/>
          <w:sz w:val="22"/>
          <w:szCs w:val="22"/>
        </w:rPr>
        <w:t xml:space="preserve">Peer Reviewed:  </w:t>
      </w:r>
      <w:r w:rsidR="00A7551A" w:rsidRPr="006A6A14">
        <w:rPr>
          <w:b/>
          <w:sz w:val="22"/>
          <w:szCs w:val="22"/>
        </w:rPr>
        <w:t>Yes</w:t>
      </w:r>
    </w:p>
    <w:p w:rsidR="008448A9" w:rsidRPr="006A6A14" w:rsidRDefault="004D1BDF" w:rsidP="006A6A14">
      <w:pPr>
        <w:autoSpaceDE w:val="0"/>
        <w:autoSpaceDN w:val="0"/>
        <w:adjustRightInd w:val="0"/>
        <w:spacing w:after="240"/>
        <w:rPr>
          <w:sz w:val="22"/>
          <w:szCs w:val="22"/>
        </w:rPr>
      </w:pPr>
      <w:r w:rsidRPr="006A6A14">
        <w:rPr>
          <w:sz w:val="22"/>
          <w:szCs w:val="22"/>
        </w:rPr>
        <w:t xml:space="preserve">The Tetra Tech </w:t>
      </w:r>
      <w:r w:rsidR="00603D98">
        <w:rPr>
          <w:sz w:val="22"/>
          <w:szCs w:val="22"/>
        </w:rPr>
        <w:t xml:space="preserve">Public Comment </w:t>
      </w:r>
      <w:r w:rsidRPr="006A6A14">
        <w:rPr>
          <w:sz w:val="22"/>
          <w:szCs w:val="22"/>
        </w:rPr>
        <w:t xml:space="preserve">Report for Crissy Field Dog Group states that: “This study appears biased.  The restricted area was restored with native vegetation while the unrestricted area was not restored.  Wildlife was more abundant in the restored </w:t>
      </w:r>
      <w:proofErr w:type="gramStart"/>
      <w:r w:rsidRPr="006A6A14">
        <w:rPr>
          <w:sz w:val="22"/>
          <w:szCs w:val="22"/>
        </w:rPr>
        <w:t>area</w:t>
      </w:r>
      <w:proofErr w:type="gramEnd"/>
      <w:r w:rsidRPr="006A6A14">
        <w:rPr>
          <w:sz w:val="22"/>
          <w:szCs w:val="22"/>
        </w:rPr>
        <w:t xml:space="preserve"> but this may have been due to the replanted native vegetation</w:t>
      </w:r>
      <w:r w:rsidR="00603D98">
        <w:rPr>
          <w:sz w:val="22"/>
          <w:szCs w:val="22"/>
        </w:rPr>
        <w:t>.</w:t>
      </w:r>
      <w:r w:rsidRPr="006A6A14">
        <w:rPr>
          <w:sz w:val="22"/>
          <w:szCs w:val="22"/>
        </w:rPr>
        <w:t xml:space="preserve">” </w:t>
      </w:r>
    </w:p>
    <w:p w:rsidR="008448A9" w:rsidRPr="006A6A14" w:rsidRDefault="008A6561" w:rsidP="006A6A14">
      <w:pPr>
        <w:autoSpaceDE w:val="0"/>
        <w:autoSpaceDN w:val="0"/>
        <w:adjustRightInd w:val="0"/>
        <w:spacing w:after="240"/>
        <w:rPr>
          <w:sz w:val="22"/>
          <w:szCs w:val="22"/>
        </w:rPr>
      </w:pPr>
      <w:r w:rsidRPr="006A6A14">
        <w:rPr>
          <w:sz w:val="22"/>
          <w:szCs w:val="22"/>
        </w:rPr>
        <w:t>Statement from Draft Plan/EIS: “At Fort Funston in GGNRA, a survey was conducted to determine the differences between a restricted/restored habitat that included a fenced exposure and was planted with native vegetation versus an unrestricted/unrestored habitat that included an area that received heavy visitor use, including off leash pets and was not planted with native vegetation (</w:t>
      </w:r>
      <w:proofErr w:type="spellStart"/>
      <w:r w:rsidRPr="006A6A14">
        <w:rPr>
          <w:sz w:val="22"/>
          <w:szCs w:val="22"/>
        </w:rPr>
        <w:t>Shulzitski</w:t>
      </w:r>
      <w:proofErr w:type="spellEnd"/>
      <w:r w:rsidRPr="006A6A14">
        <w:rPr>
          <w:sz w:val="22"/>
          <w:szCs w:val="22"/>
        </w:rPr>
        <w:t xml:space="preserve"> and Russell 2004, 5). Results of the survey detected two to three times more wildlife (bird, amphibian, reptile, and mammal species) in the restricted/restored habitat compared to the unrestricted/unrestored habitat (</w:t>
      </w:r>
      <w:proofErr w:type="spellStart"/>
      <w:r w:rsidRPr="006A6A14">
        <w:rPr>
          <w:sz w:val="22"/>
          <w:szCs w:val="22"/>
        </w:rPr>
        <w:t>Shulzitski</w:t>
      </w:r>
      <w:proofErr w:type="spellEnd"/>
      <w:r w:rsidRPr="006A6A14">
        <w:rPr>
          <w:sz w:val="22"/>
          <w:szCs w:val="22"/>
        </w:rPr>
        <w:t xml:space="preserve"> and Russell 2004, 18).  As suggested by </w:t>
      </w:r>
      <w:proofErr w:type="spellStart"/>
      <w:r w:rsidRPr="006A6A14">
        <w:rPr>
          <w:sz w:val="22"/>
          <w:szCs w:val="22"/>
        </w:rPr>
        <w:t>Shulzitski</w:t>
      </w:r>
      <w:proofErr w:type="spellEnd"/>
      <w:r w:rsidRPr="006A6A14">
        <w:rPr>
          <w:sz w:val="22"/>
          <w:szCs w:val="22"/>
        </w:rPr>
        <w:t xml:space="preserve"> and Russell (2004, 5), heavy off-leash dog use increases deterioration of native dune communities.”</w:t>
      </w:r>
    </w:p>
    <w:p w:rsidR="008448A9" w:rsidRPr="006A6A14" w:rsidRDefault="004D1BDF" w:rsidP="006A6A14">
      <w:pPr>
        <w:autoSpaceDE w:val="0"/>
        <w:autoSpaceDN w:val="0"/>
        <w:adjustRightInd w:val="0"/>
        <w:spacing w:after="240"/>
        <w:rPr>
          <w:b/>
          <w:sz w:val="22"/>
          <w:szCs w:val="22"/>
        </w:rPr>
      </w:pPr>
      <w:r w:rsidRPr="006A6A14">
        <w:rPr>
          <w:b/>
          <w:bCs/>
          <w:sz w:val="22"/>
          <w:szCs w:val="22"/>
        </w:rPr>
        <w:t>Citations</w:t>
      </w:r>
      <w:r w:rsidRPr="006A6A14">
        <w:rPr>
          <w:bCs/>
          <w:sz w:val="22"/>
          <w:szCs w:val="22"/>
        </w:rPr>
        <w:t>: None.</w:t>
      </w:r>
    </w:p>
    <w:p w:rsidR="008448A9" w:rsidRPr="006A6A14" w:rsidRDefault="00101E81" w:rsidP="006A6A14">
      <w:pPr>
        <w:autoSpaceDE w:val="0"/>
        <w:autoSpaceDN w:val="0"/>
        <w:adjustRightInd w:val="0"/>
        <w:spacing w:after="240"/>
        <w:rPr>
          <w:b/>
          <w:sz w:val="22"/>
          <w:szCs w:val="22"/>
        </w:rPr>
      </w:pPr>
      <w:r w:rsidRPr="006A6A14">
        <w:rPr>
          <w:b/>
          <w:sz w:val="22"/>
          <w:szCs w:val="22"/>
        </w:rPr>
        <w:t>Correspondence ID and Availability:</w:t>
      </w:r>
      <w:r w:rsidRPr="006A6A14">
        <w:rPr>
          <w:b/>
          <w:i/>
          <w:sz w:val="22"/>
          <w:szCs w:val="22"/>
        </w:rPr>
        <w:t xml:space="preserve"> </w:t>
      </w:r>
      <w:r w:rsidRPr="006A6A14">
        <w:rPr>
          <w:sz w:val="22"/>
          <w:szCs w:val="22"/>
        </w:rPr>
        <w:t>Correspondence ID: 4698, already in EAEST files</w:t>
      </w:r>
      <w:r w:rsidR="009A3E73" w:rsidRPr="006A6A14">
        <w:rPr>
          <w:b/>
          <w:sz w:val="22"/>
          <w:szCs w:val="22"/>
        </w:rPr>
        <w:t xml:space="preserve"> </w:t>
      </w:r>
    </w:p>
    <w:p w:rsidR="008448A9" w:rsidRPr="006A6A14" w:rsidRDefault="004D1BDF" w:rsidP="00A25526">
      <w:pPr>
        <w:autoSpaceDE w:val="0"/>
        <w:autoSpaceDN w:val="0"/>
        <w:adjustRightInd w:val="0"/>
        <w:spacing w:after="240"/>
        <w:rPr>
          <w:b/>
          <w:sz w:val="22"/>
          <w:szCs w:val="22"/>
        </w:rPr>
      </w:pPr>
      <w:r w:rsidRPr="006A6A14">
        <w:rPr>
          <w:b/>
          <w:sz w:val="22"/>
          <w:szCs w:val="22"/>
        </w:rPr>
        <w:t xml:space="preserve">EAEST CONCLUSION:  </w:t>
      </w:r>
      <w:r w:rsidR="008A6561" w:rsidRPr="006A6A14">
        <w:rPr>
          <w:sz w:val="22"/>
          <w:szCs w:val="22"/>
        </w:rPr>
        <w:t xml:space="preserve">the point of the above study was to correlate impacts to vegetation and wildlife </w:t>
      </w:r>
      <w:proofErr w:type="gramStart"/>
      <w:r w:rsidR="008A6561" w:rsidRPr="006A6A14">
        <w:rPr>
          <w:sz w:val="22"/>
          <w:szCs w:val="22"/>
        </w:rPr>
        <w:t>as a result of</w:t>
      </w:r>
      <w:proofErr w:type="gramEnd"/>
      <w:r w:rsidR="008A6561" w:rsidRPr="006A6A14">
        <w:rPr>
          <w:sz w:val="22"/>
          <w:szCs w:val="22"/>
        </w:rPr>
        <w:t xml:space="preserve"> dogs in a</w:t>
      </w:r>
      <w:r w:rsidR="0055452C" w:rsidRPr="006A6A14">
        <w:rPr>
          <w:sz w:val="22"/>
          <w:szCs w:val="22"/>
        </w:rPr>
        <w:t>n uncontrolled off-leash area</w:t>
      </w:r>
      <w:r w:rsidR="008A6561" w:rsidRPr="006A6A14">
        <w:rPr>
          <w:sz w:val="22"/>
          <w:szCs w:val="22"/>
        </w:rPr>
        <w:t xml:space="preserve"> at GGNRA to the unrestricted/unrestored habitat in the study.</w:t>
      </w:r>
      <w:r w:rsidRPr="006A6A14">
        <w:rPr>
          <w:sz w:val="22"/>
          <w:szCs w:val="22"/>
        </w:rPr>
        <w:t xml:space="preserve">  </w:t>
      </w:r>
    </w:p>
    <w:p w:rsidR="008448A9" w:rsidRDefault="004D1BDF" w:rsidP="00A25526">
      <w:pPr>
        <w:spacing w:after="240"/>
        <w:rPr>
          <w:sz w:val="22"/>
          <w:szCs w:val="22"/>
        </w:rPr>
      </w:pPr>
      <w:r w:rsidRPr="006A6A14">
        <w:rPr>
          <w:b/>
          <w:sz w:val="22"/>
          <w:szCs w:val="22"/>
        </w:rPr>
        <w:t>NEXT STEP</w:t>
      </w:r>
      <w:r w:rsidRPr="006A6A14">
        <w:rPr>
          <w:sz w:val="22"/>
          <w:szCs w:val="22"/>
        </w:rPr>
        <w:t xml:space="preserve">: </w:t>
      </w:r>
      <w:r w:rsidR="00B560BC" w:rsidRPr="006A6A14">
        <w:rPr>
          <w:sz w:val="22"/>
          <w:szCs w:val="22"/>
        </w:rPr>
        <w:t>This discussion of this study was removed from the Plan/EIS, but EAEAST will keep one general statement in the Plan/EIS because it is one of the few statements we have that connect dog disturbance to vegetation: Heavy off-leash dog use increases deterioration of native dune communities (</w:t>
      </w:r>
      <w:proofErr w:type="spellStart"/>
      <w:r w:rsidR="00B560BC" w:rsidRPr="006A6A14">
        <w:rPr>
          <w:sz w:val="22"/>
          <w:szCs w:val="22"/>
        </w:rPr>
        <w:t>Shulzitski</w:t>
      </w:r>
      <w:proofErr w:type="spellEnd"/>
      <w:r w:rsidR="00B560BC" w:rsidRPr="006A6A14">
        <w:rPr>
          <w:sz w:val="22"/>
          <w:szCs w:val="22"/>
        </w:rPr>
        <w:t xml:space="preserve"> and Russell 2004, 5).</w:t>
      </w:r>
    </w:p>
    <w:p w:rsidR="00A04EFC" w:rsidRDefault="00A04EFC">
      <w:pPr>
        <w:spacing w:after="0"/>
        <w:rPr>
          <w:b/>
        </w:rPr>
      </w:pPr>
      <w:r>
        <w:rPr>
          <w:b/>
        </w:rPr>
        <w:lastRenderedPageBreak/>
        <w:br w:type="page"/>
      </w:r>
    </w:p>
    <w:p w:rsidR="00724679" w:rsidRPr="006A6A14" w:rsidRDefault="00724679" w:rsidP="001E173F">
      <w:pPr>
        <w:pStyle w:val="Heading2"/>
      </w:pPr>
      <w:r w:rsidRPr="006A6A14">
        <w:lastRenderedPageBreak/>
        <w:t>VISITOR EXPERIENCE</w:t>
      </w:r>
    </w:p>
    <w:p w:rsidR="00724679" w:rsidRPr="006A6A14" w:rsidRDefault="005F3BD0" w:rsidP="001E173F">
      <w:pPr>
        <w:pStyle w:val="Heading3"/>
      </w:pPr>
      <w:r>
        <w:t>GGN</w:t>
      </w:r>
      <w:r w:rsidR="00A5256E">
        <w:t>RA</w:t>
      </w:r>
      <w:r w:rsidR="00724679" w:rsidRPr="006A6A14">
        <w:t xml:space="preserve"> Literature Suggested for Inclusion in Plan/EIS:</w:t>
      </w:r>
    </w:p>
    <w:p w:rsidR="008448A9" w:rsidRPr="006A6A14" w:rsidRDefault="00724679" w:rsidP="006A6A14">
      <w:pPr>
        <w:spacing w:after="240"/>
        <w:rPr>
          <w:sz w:val="22"/>
          <w:szCs w:val="22"/>
        </w:rPr>
      </w:pPr>
      <w:r w:rsidRPr="006A6A14">
        <w:rPr>
          <w:sz w:val="22"/>
          <w:szCs w:val="22"/>
        </w:rPr>
        <w:t>The following citations have been suggested for inclusion into the Plan/EIS through either individual comments in the PEPC database or through a hard copy of letters sent with comments to the draft Plan/EIS.  The full citations that have been suggested are described, a summary of the article/paper/brochure has been prepared, a determination if the citation has been peer reviewed has been included, and the number of times the article/paper/brochure has been cited.  Finally, a conclusion proposed by EA and next steps have been suggested for each citation</w:t>
      </w:r>
      <w:r w:rsidR="00AD20C5" w:rsidRPr="006A6A14">
        <w:rPr>
          <w:sz w:val="22"/>
          <w:szCs w:val="22"/>
        </w:rPr>
        <w:t xml:space="preserve"> as well as a table that follows this text discussion.</w:t>
      </w:r>
    </w:p>
    <w:p w:rsidR="00101E81" w:rsidRPr="006A6A14" w:rsidRDefault="00724679" w:rsidP="006A6A14">
      <w:pPr>
        <w:pStyle w:val="ListParagraph"/>
        <w:numPr>
          <w:ilvl w:val="0"/>
          <w:numId w:val="30"/>
        </w:numPr>
        <w:spacing w:after="240" w:line="240" w:lineRule="auto"/>
        <w:contextualSpacing w:val="0"/>
        <w:rPr>
          <w:rFonts w:ascii="Times New Roman" w:hAnsi="Times New Roman"/>
        </w:rPr>
      </w:pPr>
      <w:r w:rsidRPr="006A6A14">
        <w:rPr>
          <w:rFonts w:ascii="Times New Roman" w:hAnsi="Times New Roman"/>
        </w:rPr>
        <w:t xml:space="preserve">Erickson, Elizabeth B. 2001. </w:t>
      </w:r>
      <w:r w:rsidRPr="006A6A14">
        <w:rPr>
          <w:rFonts w:ascii="Times New Roman" w:hAnsi="Times New Roman"/>
          <w:i/>
        </w:rPr>
        <w:t>Rocky Mountain Nationa</w:t>
      </w:r>
      <w:r w:rsidR="00A25526">
        <w:rPr>
          <w:rFonts w:ascii="Times New Roman" w:hAnsi="Times New Roman"/>
          <w:i/>
        </w:rPr>
        <w:t xml:space="preserve">l Park: History and Meanings as </w:t>
      </w:r>
      <w:r w:rsidRPr="006A6A14">
        <w:rPr>
          <w:rFonts w:ascii="Times New Roman" w:hAnsi="Times New Roman"/>
          <w:i/>
        </w:rPr>
        <w:t>Constraints to African-American Park Visitation</w:t>
      </w:r>
      <w:r w:rsidRPr="006A6A14">
        <w:rPr>
          <w:rFonts w:ascii="Times New Roman" w:hAnsi="Times New Roman"/>
        </w:rPr>
        <w:t>. Unp</w:t>
      </w:r>
      <w:r w:rsidR="00A25526">
        <w:rPr>
          <w:rFonts w:ascii="Times New Roman" w:hAnsi="Times New Roman"/>
        </w:rPr>
        <w:t xml:space="preserve">ublished doctoral dissertation, </w:t>
      </w:r>
      <w:r w:rsidRPr="006A6A14">
        <w:rPr>
          <w:rFonts w:ascii="Times New Roman" w:hAnsi="Times New Roman"/>
        </w:rPr>
        <w:t xml:space="preserve">West Virginia University, Morgantown, West Virginia. </w:t>
      </w:r>
    </w:p>
    <w:p w:rsidR="00724679" w:rsidRPr="006A6A14" w:rsidRDefault="00FF11AA" w:rsidP="006A6A14">
      <w:pPr>
        <w:spacing w:after="240"/>
        <w:rPr>
          <w:b/>
          <w:sz w:val="22"/>
          <w:szCs w:val="22"/>
        </w:rPr>
      </w:pPr>
      <w:r w:rsidRPr="006A6A14">
        <w:rPr>
          <w:b/>
          <w:sz w:val="22"/>
          <w:szCs w:val="22"/>
        </w:rPr>
        <w:t>Peer Reviewed: No</w:t>
      </w:r>
    </w:p>
    <w:p w:rsidR="00724679" w:rsidRPr="006A6A14" w:rsidRDefault="00724679" w:rsidP="006A6A14">
      <w:pPr>
        <w:spacing w:after="240"/>
        <w:rPr>
          <w:sz w:val="22"/>
          <w:szCs w:val="22"/>
        </w:rPr>
      </w:pPr>
      <w:r w:rsidRPr="006A6A14">
        <w:rPr>
          <w:sz w:val="22"/>
          <w:szCs w:val="22"/>
        </w:rPr>
        <w:t xml:space="preserve">The study looked at the historical and cultural constraints of visits by African-Americans to Rocky Mountain National Park. Interviews were conducted with African-American residents in nearby Denver, Colorado, as well as within Rocky Mountain National Park. Interview questions were pertaining to participants’ relationship to the park, meanings they ascribed to the park, and their perceived constraints to visitation. This data was analyzed using snowball sampling, and secondary data sources were also used to profile visitation to the park. The study divided participants into six groups based on their perceived constraints on park visitation and meanings they ascribe to the park. Overall the study indicated major constraints to visitation included both historical and cultural factors. </w:t>
      </w:r>
    </w:p>
    <w:p w:rsidR="00724679" w:rsidRPr="006A6A14" w:rsidRDefault="00724679" w:rsidP="006A6A14">
      <w:pPr>
        <w:spacing w:after="240"/>
        <w:rPr>
          <w:sz w:val="22"/>
          <w:szCs w:val="22"/>
        </w:rPr>
      </w:pPr>
      <w:r w:rsidRPr="006A6A14">
        <w:rPr>
          <w:b/>
          <w:sz w:val="22"/>
          <w:szCs w:val="22"/>
        </w:rPr>
        <w:t>Citations</w:t>
      </w:r>
      <w:r w:rsidRPr="006A6A14">
        <w:rPr>
          <w:sz w:val="22"/>
          <w:szCs w:val="22"/>
        </w:rPr>
        <w:t>: According to Google Scholar, this paper has not been cited. Similar articles include:</w:t>
      </w:r>
    </w:p>
    <w:p w:rsidR="00724679" w:rsidRPr="006A6A14" w:rsidRDefault="00724679" w:rsidP="006A6A14">
      <w:pPr>
        <w:numPr>
          <w:ilvl w:val="0"/>
          <w:numId w:val="1"/>
        </w:numPr>
        <w:spacing w:after="240"/>
        <w:rPr>
          <w:sz w:val="22"/>
          <w:szCs w:val="22"/>
        </w:rPr>
      </w:pPr>
      <w:r w:rsidRPr="006A6A14">
        <w:rPr>
          <w:sz w:val="22"/>
          <w:szCs w:val="22"/>
        </w:rPr>
        <w:t xml:space="preserve">Floyd, M. 1999. </w:t>
      </w:r>
      <w:r w:rsidRPr="006A6A14">
        <w:rPr>
          <w:i/>
          <w:sz w:val="22"/>
          <w:szCs w:val="22"/>
        </w:rPr>
        <w:t>Race, ethnicity and use of the National Park System</w:t>
      </w:r>
      <w:r w:rsidRPr="006A6A14">
        <w:rPr>
          <w:sz w:val="22"/>
          <w:szCs w:val="22"/>
        </w:rPr>
        <w:t xml:space="preserve"> (cited 64 times)</w:t>
      </w:r>
    </w:p>
    <w:p w:rsidR="00724679" w:rsidRPr="006A6A14" w:rsidRDefault="00724679" w:rsidP="006A6A14">
      <w:pPr>
        <w:numPr>
          <w:ilvl w:val="0"/>
          <w:numId w:val="1"/>
        </w:numPr>
        <w:spacing w:after="240"/>
        <w:rPr>
          <w:sz w:val="22"/>
          <w:szCs w:val="22"/>
        </w:rPr>
      </w:pPr>
      <w:r w:rsidRPr="006A6A14">
        <w:rPr>
          <w:sz w:val="22"/>
          <w:szCs w:val="22"/>
        </w:rPr>
        <w:t>McDonald, JM. 1987. Minority</w:t>
      </w:r>
      <w:r w:rsidRPr="006A6A14">
        <w:rPr>
          <w:i/>
          <w:sz w:val="22"/>
          <w:szCs w:val="22"/>
        </w:rPr>
        <w:t xml:space="preserve"> and ethnic variations in outdoor recreation participation: trends and issues </w:t>
      </w:r>
      <w:r w:rsidRPr="006A6A14">
        <w:rPr>
          <w:sz w:val="22"/>
          <w:szCs w:val="22"/>
        </w:rPr>
        <w:t>(cited by 8)</w:t>
      </w:r>
    </w:p>
    <w:p w:rsidR="00724679" w:rsidRPr="006A6A14" w:rsidRDefault="00724679" w:rsidP="006A6A14">
      <w:pPr>
        <w:spacing w:after="240"/>
        <w:rPr>
          <w:sz w:val="22"/>
          <w:szCs w:val="22"/>
        </w:rPr>
      </w:pPr>
      <w:r w:rsidRPr="006A6A14">
        <w:rPr>
          <w:sz w:val="22"/>
          <w:szCs w:val="22"/>
        </w:rPr>
        <w:t xml:space="preserve">These and other similar articles were from reviews, journals, and symposiums about social science, leisure, and recreation. </w:t>
      </w:r>
    </w:p>
    <w:p w:rsidR="009A3E73" w:rsidRPr="006A6A14" w:rsidRDefault="00101E81" w:rsidP="006A6A14">
      <w:pPr>
        <w:spacing w:after="240"/>
        <w:rPr>
          <w:b/>
          <w:sz w:val="22"/>
          <w:szCs w:val="22"/>
        </w:rPr>
      </w:pPr>
      <w:r w:rsidRPr="006A6A14">
        <w:rPr>
          <w:b/>
          <w:sz w:val="22"/>
          <w:szCs w:val="22"/>
        </w:rPr>
        <w:t>Correspondence ID and Availability:</w:t>
      </w:r>
      <w:r w:rsidRPr="006A6A14">
        <w:rPr>
          <w:sz w:val="22"/>
          <w:szCs w:val="22"/>
        </w:rPr>
        <w:t xml:space="preserve"> </w:t>
      </w:r>
      <w:r w:rsidR="000C5010" w:rsidRPr="006A6A14">
        <w:rPr>
          <w:sz w:val="22"/>
          <w:szCs w:val="22"/>
        </w:rPr>
        <w:t xml:space="preserve">Correspondence ID: 1850, </w:t>
      </w:r>
      <w:r w:rsidRPr="006A6A14">
        <w:rPr>
          <w:sz w:val="22"/>
          <w:szCs w:val="22"/>
        </w:rPr>
        <w:t>already in EAEST files</w:t>
      </w:r>
      <w:r w:rsidR="009A3E73" w:rsidRPr="006A6A14">
        <w:rPr>
          <w:b/>
          <w:sz w:val="22"/>
          <w:szCs w:val="22"/>
        </w:rPr>
        <w:t xml:space="preserve"> </w:t>
      </w:r>
    </w:p>
    <w:p w:rsidR="00724679" w:rsidRPr="006A6A14" w:rsidRDefault="00724679" w:rsidP="006A6A14">
      <w:pPr>
        <w:spacing w:after="240"/>
        <w:rPr>
          <w:sz w:val="22"/>
          <w:szCs w:val="22"/>
        </w:rPr>
      </w:pPr>
      <w:r w:rsidRPr="006A6A14">
        <w:rPr>
          <w:b/>
          <w:sz w:val="22"/>
          <w:szCs w:val="22"/>
        </w:rPr>
        <w:t xml:space="preserve">EAEST CONCLUSION:  </w:t>
      </w:r>
      <w:r w:rsidRPr="006A6A14">
        <w:rPr>
          <w:sz w:val="22"/>
          <w:szCs w:val="22"/>
        </w:rPr>
        <w:t xml:space="preserve">This paper has not been published because it was a doctoral dissertation, it has not been </w:t>
      </w:r>
      <w:proofErr w:type="gramStart"/>
      <w:r w:rsidRPr="006A6A14">
        <w:rPr>
          <w:sz w:val="22"/>
          <w:szCs w:val="22"/>
        </w:rPr>
        <w:t>peer</w:t>
      </w:r>
      <w:proofErr w:type="gramEnd"/>
      <w:r w:rsidRPr="006A6A14">
        <w:rPr>
          <w:sz w:val="22"/>
          <w:szCs w:val="22"/>
        </w:rPr>
        <w:t xml:space="preserve"> reviewed, and has not been cited.  EA suggests using the Floyd 1999 article instead.</w:t>
      </w:r>
    </w:p>
    <w:p w:rsidR="00724679" w:rsidRDefault="00724679" w:rsidP="00A25526">
      <w:pPr>
        <w:spacing w:after="240"/>
        <w:rPr>
          <w:sz w:val="22"/>
          <w:szCs w:val="22"/>
        </w:rPr>
      </w:pPr>
      <w:r w:rsidRPr="006A6A14">
        <w:rPr>
          <w:b/>
          <w:sz w:val="22"/>
          <w:szCs w:val="22"/>
        </w:rPr>
        <w:t>NEXT STEP:</w:t>
      </w:r>
      <w:r w:rsidRPr="006A6A14">
        <w:rPr>
          <w:sz w:val="22"/>
          <w:szCs w:val="22"/>
        </w:rPr>
        <w:t xml:space="preserve"> </w:t>
      </w:r>
      <w:r w:rsidR="00705EB5" w:rsidRPr="006A6A14">
        <w:rPr>
          <w:sz w:val="22"/>
          <w:szCs w:val="22"/>
        </w:rPr>
        <w:t>None</w:t>
      </w:r>
    </w:p>
    <w:p w:rsidR="00EA1EDA" w:rsidRPr="006A6A14" w:rsidRDefault="00EA1EDA" w:rsidP="00EA1EDA">
      <w:pPr>
        <w:pBdr>
          <w:bottom w:val="single" w:sz="4" w:space="1" w:color="auto"/>
        </w:pBdr>
        <w:spacing w:after="240"/>
        <w:rPr>
          <w:sz w:val="22"/>
          <w:szCs w:val="22"/>
        </w:rPr>
      </w:pPr>
    </w:p>
    <w:p w:rsidR="0074187B" w:rsidRPr="006A6A14" w:rsidRDefault="003F4291" w:rsidP="006A6A14">
      <w:pPr>
        <w:numPr>
          <w:ilvl w:val="0"/>
          <w:numId w:val="30"/>
        </w:numPr>
        <w:spacing w:after="240"/>
        <w:rPr>
          <w:sz w:val="22"/>
          <w:szCs w:val="22"/>
        </w:rPr>
      </w:pPr>
      <w:r w:rsidRPr="006A6A14">
        <w:rPr>
          <w:sz w:val="22"/>
          <w:szCs w:val="22"/>
        </w:rPr>
        <w:t xml:space="preserve">Floyd, Dr. Myron. 1999. </w:t>
      </w:r>
      <w:r w:rsidRPr="006A6A14">
        <w:rPr>
          <w:i/>
          <w:sz w:val="22"/>
          <w:szCs w:val="22"/>
        </w:rPr>
        <w:t xml:space="preserve">Race, </w:t>
      </w:r>
      <w:proofErr w:type="gramStart"/>
      <w:r w:rsidRPr="006A6A14">
        <w:rPr>
          <w:i/>
          <w:sz w:val="22"/>
          <w:szCs w:val="22"/>
        </w:rPr>
        <w:t>Ethnicity</w:t>
      </w:r>
      <w:proofErr w:type="gramEnd"/>
      <w:r w:rsidRPr="006A6A14">
        <w:rPr>
          <w:i/>
          <w:sz w:val="22"/>
          <w:szCs w:val="22"/>
        </w:rPr>
        <w:t xml:space="preserve"> and Use of the National Park System.</w:t>
      </w:r>
      <w:r w:rsidRPr="006A6A14">
        <w:rPr>
          <w:sz w:val="22"/>
          <w:szCs w:val="22"/>
        </w:rPr>
        <w:t xml:space="preserve"> Social Science Research Review. 1(2): 1-24.</w:t>
      </w:r>
    </w:p>
    <w:p w:rsidR="00705EB5" w:rsidRPr="006A6A14" w:rsidRDefault="003F4291" w:rsidP="006A6A14">
      <w:pPr>
        <w:spacing w:after="240"/>
        <w:rPr>
          <w:sz w:val="22"/>
          <w:szCs w:val="22"/>
        </w:rPr>
      </w:pPr>
      <w:r w:rsidRPr="006A6A14">
        <w:rPr>
          <w:b/>
          <w:sz w:val="22"/>
          <w:szCs w:val="22"/>
        </w:rPr>
        <w:t>Peer Reviewed: Unknown</w:t>
      </w:r>
    </w:p>
    <w:p w:rsidR="00936D7C" w:rsidRPr="006A6A14" w:rsidRDefault="00936D7C" w:rsidP="006A6A14">
      <w:pPr>
        <w:spacing w:after="240"/>
        <w:rPr>
          <w:sz w:val="22"/>
          <w:szCs w:val="22"/>
        </w:rPr>
      </w:pPr>
    </w:p>
    <w:p w:rsidR="00AE3ACF" w:rsidRPr="006A6A14" w:rsidRDefault="003F4291" w:rsidP="006A6A14">
      <w:pPr>
        <w:spacing w:after="240"/>
        <w:rPr>
          <w:sz w:val="22"/>
          <w:szCs w:val="22"/>
        </w:rPr>
      </w:pPr>
      <w:r w:rsidRPr="006A6A14">
        <w:rPr>
          <w:sz w:val="22"/>
          <w:szCs w:val="22"/>
        </w:rPr>
        <w:t xml:space="preserve">This paper reviews the social science literature on racial and ethnic minority use of the National Park System. Four theoretical perspectives are examined—the marginality hypothesis, subcultural hypothesis, assimilation theory, and the discrimination hypothesis. Each perspective is described, and its strengths and limitations discussed. Research on race, ethnicity, and participation in outdoor recreation is also examined. Studies consistently show that racial and ethnic groups visit national parks and participate in recreation activities at differing rates. The style and pattern of park use also vary among racial and ethnic groups. Social science research on this topic can help park managers serve the diversity of recreation needs, preferences, and styles associated with diverse racial and ethnic groups. </w:t>
      </w:r>
    </w:p>
    <w:p w:rsidR="00AE3ACF" w:rsidRPr="006A6A14" w:rsidRDefault="003F4291" w:rsidP="006A6A14">
      <w:pPr>
        <w:spacing w:after="240"/>
        <w:rPr>
          <w:sz w:val="22"/>
          <w:szCs w:val="22"/>
        </w:rPr>
      </w:pPr>
      <w:r w:rsidRPr="006A6A14">
        <w:rPr>
          <w:b/>
          <w:sz w:val="22"/>
          <w:szCs w:val="22"/>
        </w:rPr>
        <w:t>Citations</w:t>
      </w:r>
      <w:r w:rsidRPr="006A6A14">
        <w:rPr>
          <w:sz w:val="22"/>
          <w:szCs w:val="22"/>
        </w:rPr>
        <w:t>: According to Google Scholar, this paper has been cited 81 times. Similar articles include:</w:t>
      </w:r>
    </w:p>
    <w:p w:rsidR="00AE3ACF" w:rsidRPr="006A6A14" w:rsidRDefault="003F4291" w:rsidP="006A6A14">
      <w:pPr>
        <w:numPr>
          <w:ilvl w:val="0"/>
          <w:numId w:val="1"/>
        </w:numPr>
        <w:spacing w:after="240"/>
        <w:rPr>
          <w:sz w:val="22"/>
          <w:szCs w:val="22"/>
        </w:rPr>
      </w:pPr>
      <w:proofErr w:type="spellStart"/>
      <w:r w:rsidRPr="006A6A14">
        <w:rPr>
          <w:sz w:val="22"/>
          <w:szCs w:val="22"/>
        </w:rPr>
        <w:t>Gobster</w:t>
      </w:r>
      <w:proofErr w:type="spellEnd"/>
      <w:r w:rsidRPr="006A6A14">
        <w:rPr>
          <w:sz w:val="22"/>
          <w:szCs w:val="22"/>
        </w:rPr>
        <w:t xml:space="preserve">, PH. 2002. </w:t>
      </w:r>
      <w:r w:rsidRPr="006A6A14">
        <w:rPr>
          <w:i/>
          <w:sz w:val="22"/>
          <w:szCs w:val="22"/>
        </w:rPr>
        <w:t>Managing urban parks for a racially and ethnically diverse clientele</w:t>
      </w:r>
      <w:r w:rsidRPr="006A6A14">
        <w:rPr>
          <w:sz w:val="22"/>
          <w:szCs w:val="22"/>
        </w:rPr>
        <w:t xml:space="preserve"> (cited 123 times)</w:t>
      </w:r>
    </w:p>
    <w:p w:rsidR="00AE3ACF" w:rsidRPr="006A6A14" w:rsidRDefault="003F4291" w:rsidP="006A6A14">
      <w:pPr>
        <w:numPr>
          <w:ilvl w:val="0"/>
          <w:numId w:val="1"/>
        </w:numPr>
        <w:spacing w:after="240"/>
        <w:rPr>
          <w:sz w:val="22"/>
          <w:szCs w:val="22"/>
        </w:rPr>
      </w:pPr>
      <w:r w:rsidRPr="006A6A14">
        <w:rPr>
          <w:sz w:val="22"/>
          <w:szCs w:val="22"/>
        </w:rPr>
        <w:t>Walker, GJ, Deng, J, and RB Dieser. 2001.</w:t>
      </w:r>
      <w:r w:rsidRPr="006A6A14">
        <w:rPr>
          <w:i/>
          <w:sz w:val="22"/>
          <w:szCs w:val="22"/>
        </w:rPr>
        <w:t xml:space="preserve"> </w:t>
      </w:r>
      <w:r w:rsidRPr="006A6A14">
        <w:rPr>
          <w:bCs/>
          <w:i/>
          <w:sz w:val="22"/>
          <w:szCs w:val="22"/>
        </w:rPr>
        <w:t xml:space="preserve">Ethnicity, Acculturation, Self-Construal, and Motivations for Outdoor Recreation </w:t>
      </w:r>
      <w:r w:rsidRPr="006A6A14">
        <w:rPr>
          <w:sz w:val="22"/>
          <w:szCs w:val="22"/>
        </w:rPr>
        <w:t>(cited by 50)</w:t>
      </w:r>
    </w:p>
    <w:p w:rsidR="00AE3ACF" w:rsidRPr="006A6A14" w:rsidRDefault="003F4291" w:rsidP="006A6A14">
      <w:pPr>
        <w:spacing w:after="240"/>
        <w:rPr>
          <w:sz w:val="22"/>
          <w:szCs w:val="22"/>
        </w:rPr>
      </w:pPr>
      <w:r w:rsidRPr="006A6A14">
        <w:rPr>
          <w:sz w:val="22"/>
          <w:szCs w:val="22"/>
        </w:rPr>
        <w:t xml:space="preserve">These and other similar articles were from a journal about social science, leisure, and recreation. </w:t>
      </w:r>
    </w:p>
    <w:p w:rsidR="00AE3ACF" w:rsidRPr="006A6A14" w:rsidRDefault="003F4291" w:rsidP="006A6A14">
      <w:pPr>
        <w:spacing w:after="240"/>
        <w:rPr>
          <w:b/>
          <w:sz w:val="22"/>
          <w:szCs w:val="22"/>
        </w:rPr>
      </w:pPr>
      <w:r w:rsidRPr="006A6A14">
        <w:rPr>
          <w:b/>
          <w:sz w:val="22"/>
          <w:szCs w:val="22"/>
        </w:rPr>
        <w:t>Correspondence ID and Availability:</w:t>
      </w:r>
      <w:r w:rsidRPr="006A6A14">
        <w:rPr>
          <w:sz w:val="22"/>
          <w:szCs w:val="22"/>
        </w:rPr>
        <w:t xml:space="preserve"> Correspondence ID: Found during research, already in EAEST files</w:t>
      </w:r>
    </w:p>
    <w:p w:rsidR="00AE3ACF" w:rsidRPr="006A6A14" w:rsidRDefault="003F4291" w:rsidP="006A6A14">
      <w:pPr>
        <w:spacing w:after="240"/>
        <w:rPr>
          <w:sz w:val="22"/>
          <w:szCs w:val="22"/>
        </w:rPr>
      </w:pPr>
      <w:r w:rsidRPr="006A6A14">
        <w:rPr>
          <w:b/>
          <w:sz w:val="22"/>
          <w:szCs w:val="22"/>
        </w:rPr>
        <w:t xml:space="preserve">EAEST CONCLUSION:  </w:t>
      </w:r>
      <w:r w:rsidRPr="006A6A14">
        <w:rPr>
          <w:sz w:val="22"/>
          <w:szCs w:val="22"/>
        </w:rPr>
        <w:t>This paper provides an in-depth outline of several theories on recreation by minority groups, as well as a discussion of several studies about minority recreation in the National Park System. Information from this paper should be incorporated into the Plan/</w:t>
      </w:r>
      <w:r w:rsidR="00F30F4A">
        <w:rPr>
          <w:sz w:val="22"/>
          <w:szCs w:val="22"/>
        </w:rPr>
        <w:t>S</w:t>
      </w:r>
      <w:r w:rsidRPr="006A6A14">
        <w:rPr>
          <w:sz w:val="22"/>
          <w:szCs w:val="22"/>
        </w:rPr>
        <w:t>EIS where appropriate.</w:t>
      </w:r>
    </w:p>
    <w:p w:rsidR="00AE3ACF" w:rsidRPr="006A6A14" w:rsidRDefault="003F4291" w:rsidP="006A6A14">
      <w:pPr>
        <w:spacing w:after="240"/>
        <w:rPr>
          <w:sz w:val="22"/>
          <w:szCs w:val="22"/>
        </w:rPr>
      </w:pPr>
      <w:r w:rsidRPr="006A6A14">
        <w:rPr>
          <w:b/>
          <w:sz w:val="22"/>
          <w:szCs w:val="22"/>
        </w:rPr>
        <w:t xml:space="preserve">NEXT STEP: </w:t>
      </w:r>
      <w:r w:rsidRPr="006A6A14">
        <w:rPr>
          <w:sz w:val="22"/>
          <w:szCs w:val="22"/>
        </w:rPr>
        <w:t xml:space="preserve">EA will review report further and add pertinent data from paper to Plan/EIS. </w:t>
      </w:r>
    </w:p>
    <w:p w:rsidR="0074187B" w:rsidRPr="006A6A14" w:rsidRDefault="0074187B" w:rsidP="006A6A14">
      <w:pPr>
        <w:pBdr>
          <w:bottom w:val="single" w:sz="4" w:space="1" w:color="auto"/>
        </w:pBdr>
        <w:spacing w:after="240"/>
        <w:rPr>
          <w:sz w:val="22"/>
          <w:szCs w:val="22"/>
        </w:rPr>
      </w:pPr>
    </w:p>
    <w:p w:rsidR="00101E81" w:rsidRPr="006A6A14" w:rsidRDefault="00724679" w:rsidP="006A6A14">
      <w:pPr>
        <w:pStyle w:val="ListParagraph"/>
        <w:numPr>
          <w:ilvl w:val="0"/>
          <w:numId w:val="30"/>
        </w:numPr>
        <w:spacing w:after="240" w:line="240" w:lineRule="auto"/>
        <w:contextualSpacing w:val="0"/>
        <w:rPr>
          <w:rFonts w:ascii="Times New Roman" w:hAnsi="Times New Roman"/>
        </w:rPr>
      </w:pPr>
      <w:proofErr w:type="spellStart"/>
      <w:r w:rsidRPr="006A6A14">
        <w:rPr>
          <w:rFonts w:ascii="Times New Roman" w:hAnsi="Times New Roman"/>
        </w:rPr>
        <w:t>Vaske</w:t>
      </w:r>
      <w:proofErr w:type="spellEnd"/>
      <w:r w:rsidRPr="006A6A14">
        <w:rPr>
          <w:rFonts w:ascii="Times New Roman" w:hAnsi="Times New Roman"/>
        </w:rPr>
        <w:t xml:space="preserve">, J. and </w:t>
      </w:r>
      <w:proofErr w:type="spellStart"/>
      <w:r w:rsidRPr="006A6A14">
        <w:rPr>
          <w:rFonts w:ascii="Times New Roman" w:hAnsi="Times New Roman"/>
        </w:rPr>
        <w:t>Donelly</w:t>
      </w:r>
      <w:proofErr w:type="spellEnd"/>
      <w:r w:rsidRPr="006A6A14">
        <w:rPr>
          <w:rFonts w:ascii="Times New Roman" w:hAnsi="Times New Roman"/>
        </w:rPr>
        <w:t>, M.  2007.  Visitor Tolerances and Standards for Off Leash Dogs at Boulder Open Space and Mountain Parks.  HDNRU Report No. 75.  Report for Boulder Open Space and Mountain Parks, Fort Collins, Colorado State University.  Human Dimensions in Natural Resources Unit.</w:t>
      </w:r>
    </w:p>
    <w:p w:rsidR="00724679" w:rsidRPr="006A6A14" w:rsidRDefault="00FF11AA" w:rsidP="006A6A14">
      <w:pPr>
        <w:spacing w:after="240"/>
        <w:rPr>
          <w:b/>
          <w:sz w:val="22"/>
          <w:szCs w:val="22"/>
        </w:rPr>
      </w:pPr>
      <w:r w:rsidRPr="006A6A14">
        <w:rPr>
          <w:b/>
          <w:sz w:val="22"/>
          <w:szCs w:val="22"/>
        </w:rPr>
        <w:t>Peer Reviewed: No</w:t>
      </w:r>
    </w:p>
    <w:p w:rsidR="00724679" w:rsidRPr="006A6A14" w:rsidRDefault="00724679" w:rsidP="006A6A14">
      <w:pPr>
        <w:spacing w:after="240"/>
        <w:rPr>
          <w:sz w:val="22"/>
          <w:szCs w:val="22"/>
        </w:rPr>
      </w:pPr>
      <w:r w:rsidRPr="006A6A14">
        <w:rPr>
          <w:sz w:val="22"/>
          <w:szCs w:val="22"/>
        </w:rPr>
        <w:t>A study of visitor experience related to dogs in open space areas in Boulder, CO indicated that a significant proportion of visitors to open areas reacted strongly to negative behavior associated with off-leash dog</w:t>
      </w:r>
      <w:r w:rsidR="00136F84">
        <w:rPr>
          <w:sz w:val="22"/>
          <w:szCs w:val="22"/>
        </w:rPr>
        <w:t xml:space="preserve"> </w:t>
      </w:r>
      <w:r w:rsidRPr="006A6A14">
        <w:rPr>
          <w:sz w:val="22"/>
          <w:szCs w:val="22"/>
        </w:rPr>
        <w:t xml:space="preserve">walking.  A </w:t>
      </w:r>
      <w:r w:rsidR="00F22DBF" w:rsidRPr="006A6A14">
        <w:rPr>
          <w:sz w:val="22"/>
          <w:szCs w:val="22"/>
        </w:rPr>
        <w:t>group of</w:t>
      </w:r>
      <w:r w:rsidRPr="006A6A14">
        <w:rPr>
          <w:sz w:val="22"/>
          <w:szCs w:val="22"/>
        </w:rPr>
        <w:t xml:space="preserve"> 951 visitors, </w:t>
      </w:r>
      <w:r w:rsidR="00F22DBF" w:rsidRPr="006A6A14">
        <w:rPr>
          <w:sz w:val="22"/>
          <w:szCs w:val="22"/>
        </w:rPr>
        <w:t>including</w:t>
      </w:r>
      <w:r w:rsidRPr="006A6A14">
        <w:rPr>
          <w:sz w:val="22"/>
          <w:szCs w:val="22"/>
        </w:rPr>
        <w:t xml:space="preserve"> dog owners and non-dog owners, completed questionnaires regarding their attitudes towards potentially disruptive behavior by dogs.  This study suggests that the negative behaviors many visitors associated with dogs in natural areas are not simply minor irritants but could potentially spoil the entire experience for the visitor; some visitors may completely avoid areas of intense off-leash dog activity in GGNRA such as Crissy Field, Fort Funston, and Ocean Beach</w:t>
      </w:r>
      <w:r w:rsidR="00BE1C05" w:rsidRPr="006A6A14">
        <w:rPr>
          <w:sz w:val="22"/>
          <w:szCs w:val="22"/>
        </w:rPr>
        <w:t xml:space="preserve"> (Pfister letter)</w:t>
      </w:r>
      <w:r w:rsidRPr="006A6A14">
        <w:rPr>
          <w:sz w:val="22"/>
          <w:szCs w:val="22"/>
        </w:rPr>
        <w:t>.</w:t>
      </w:r>
    </w:p>
    <w:p w:rsidR="00724679" w:rsidRPr="006A6A14" w:rsidRDefault="00724679" w:rsidP="006A6A14">
      <w:pPr>
        <w:spacing w:after="240"/>
        <w:rPr>
          <w:sz w:val="22"/>
          <w:szCs w:val="22"/>
        </w:rPr>
      </w:pPr>
      <w:r w:rsidRPr="006A6A14">
        <w:rPr>
          <w:b/>
          <w:sz w:val="22"/>
          <w:szCs w:val="22"/>
        </w:rPr>
        <w:t>Citations</w:t>
      </w:r>
      <w:r w:rsidRPr="006A6A14">
        <w:rPr>
          <w:sz w:val="22"/>
          <w:szCs w:val="22"/>
        </w:rPr>
        <w:t>: None.</w:t>
      </w:r>
    </w:p>
    <w:p w:rsidR="009A3E73" w:rsidRPr="006A6A14" w:rsidRDefault="00101E81" w:rsidP="006A6A14">
      <w:pPr>
        <w:spacing w:after="240"/>
        <w:rPr>
          <w:b/>
          <w:sz w:val="22"/>
          <w:szCs w:val="22"/>
        </w:rPr>
      </w:pPr>
      <w:r w:rsidRPr="006A6A14">
        <w:rPr>
          <w:b/>
          <w:sz w:val="22"/>
          <w:szCs w:val="22"/>
        </w:rPr>
        <w:lastRenderedPageBreak/>
        <w:t>Correspondence ID and Availability:</w:t>
      </w:r>
      <w:r w:rsidRPr="006A6A14">
        <w:rPr>
          <w:b/>
          <w:i/>
          <w:sz w:val="22"/>
          <w:szCs w:val="22"/>
        </w:rPr>
        <w:t xml:space="preserve"> </w:t>
      </w:r>
      <w:r w:rsidRPr="006A6A14">
        <w:rPr>
          <w:sz w:val="22"/>
          <w:szCs w:val="22"/>
        </w:rPr>
        <w:t>Correspondence ID: 3689, 3690, and 4668, already in EAEST files</w:t>
      </w:r>
      <w:r w:rsidR="009A3E73" w:rsidRPr="006A6A14">
        <w:rPr>
          <w:b/>
          <w:sz w:val="22"/>
          <w:szCs w:val="22"/>
        </w:rPr>
        <w:t xml:space="preserve"> </w:t>
      </w:r>
    </w:p>
    <w:p w:rsidR="00FD72FB" w:rsidRPr="006A6A14" w:rsidRDefault="00724679" w:rsidP="006A6A14">
      <w:pPr>
        <w:spacing w:after="240"/>
        <w:rPr>
          <w:sz w:val="22"/>
          <w:szCs w:val="22"/>
        </w:rPr>
      </w:pPr>
      <w:r w:rsidRPr="006A6A14">
        <w:rPr>
          <w:b/>
          <w:sz w:val="22"/>
          <w:szCs w:val="22"/>
        </w:rPr>
        <w:t xml:space="preserve">EAEST CONCLUSION:  </w:t>
      </w:r>
      <w:r w:rsidR="00FD72FB">
        <w:rPr>
          <w:sz w:val="22"/>
          <w:szCs w:val="22"/>
        </w:rPr>
        <w:t>This dog management survey (commissioned by City of Boulder Open Space and Mountain Parks) examines perceived conflict with off-leash dogs, visitor tolerances and standards for off-leash dogs, and off-leash dog/human interactions.  This study examines one of the more intensive dog</w:t>
      </w:r>
      <w:r w:rsidR="00136F84">
        <w:rPr>
          <w:sz w:val="22"/>
          <w:szCs w:val="22"/>
        </w:rPr>
        <w:t xml:space="preserve"> </w:t>
      </w:r>
      <w:r w:rsidR="00FD72FB">
        <w:rPr>
          <w:sz w:val="22"/>
          <w:szCs w:val="22"/>
        </w:rPr>
        <w:t>walking programs in the country, and it can be used to illustrate potential positives and negatives of a dog</w:t>
      </w:r>
      <w:r w:rsidR="00136F84">
        <w:rPr>
          <w:sz w:val="22"/>
          <w:szCs w:val="22"/>
        </w:rPr>
        <w:t xml:space="preserve"> </w:t>
      </w:r>
      <w:r w:rsidR="00FD72FB">
        <w:rPr>
          <w:sz w:val="22"/>
          <w:szCs w:val="22"/>
        </w:rPr>
        <w:t>walking program at GGNRA.  While the results of this survey may be incorporated into the impacts analysis of Chapter 4 for the Plan/EIS, the survey is not peer reviewed, and it will not form the basis for a decision regarding dog</w:t>
      </w:r>
      <w:r w:rsidR="00136F84">
        <w:rPr>
          <w:sz w:val="22"/>
          <w:szCs w:val="22"/>
        </w:rPr>
        <w:t xml:space="preserve"> </w:t>
      </w:r>
      <w:r w:rsidR="00FD72FB">
        <w:rPr>
          <w:sz w:val="22"/>
          <w:szCs w:val="22"/>
        </w:rPr>
        <w:t xml:space="preserve">walking at GGNRA.  </w:t>
      </w:r>
      <w:r w:rsidR="00FD72FB" w:rsidRPr="006A6A14">
        <w:rPr>
          <w:bCs/>
          <w:color w:val="000000"/>
          <w:sz w:val="22"/>
          <w:szCs w:val="22"/>
        </w:rPr>
        <w:t xml:space="preserve">Additionally, </w:t>
      </w:r>
      <w:r w:rsidR="00FD72FB">
        <w:rPr>
          <w:bCs/>
          <w:color w:val="000000"/>
          <w:sz w:val="22"/>
          <w:szCs w:val="22"/>
        </w:rPr>
        <w:t>the survey</w:t>
      </w:r>
      <w:r w:rsidR="00FD72FB" w:rsidRPr="006A6A14">
        <w:rPr>
          <w:bCs/>
          <w:color w:val="000000"/>
          <w:sz w:val="22"/>
          <w:szCs w:val="22"/>
        </w:rPr>
        <w:t xml:space="preserve"> could be considered as an example for possible future studies to determine the tolerance of visitors at GGNRA to dogs and for the subsequent development of management criteria.</w:t>
      </w:r>
    </w:p>
    <w:p w:rsidR="00724679" w:rsidRDefault="00724679" w:rsidP="00A25526">
      <w:pPr>
        <w:pBdr>
          <w:bottom w:val="single" w:sz="4" w:space="1" w:color="auto"/>
        </w:pBdr>
        <w:spacing w:after="240"/>
        <w:rPr>
          <w:sz w:val="22"/>
          <w:szCs w:val="22"/>
        </w:rPr>
      </w:pPr>
      <w:r w:rsidRPr="006A6A14">
        <w:rPr>
          <w:b/>
          <w:sz w:val="22"/>
          <w:szCs w:val="22"/>
        </w:rPr>
        <w:t xml:space="preserve">NEXT STEP: </w:t>
      </w:r>
      <w:r w:rsidR="009E1264" w:rsidRPr="006A6A14">
        <w:rPr>
          <w:b/>
          <w:sz w:val="22"/>
          <w:szCs w:val="22"/>
        </w:rPr>
        <w:t xml:space="preserve"> </w:t>
      </w:r>
      <w:r w:rsidR="009E1264" w:rsidRPr="006A6A14">
        <w:rPr>
          <w:sz w:val="22"/>
          <w:szCs w:val="22"/>
        </w:rPr>
        <w:t>EA will review report further and add pertinent data from paper to Plan/</w:t>
      </w:r>
      <w:r w:rsidR="00F30F4A">
        <w:rPr>
          <w:sz w:val="22"/>
          <w:szCs w:val="22"/>
        </w:rPr>
        <w:t>S</w:t>
      </w:r>
      <w:r w:rsidR="009E1264" w:rsidRPr="006A6A14">
        <w:rPr>
          <w:sz w:val="22"/>
          <w:szCs w:val="22"/>
        </w:rPr>
        <w:t xml:space="preserve">EIS. </w:t>
      </w:r>
    </w:p>
    <w:p w:rsidR="00141CCE" w:rsidRPr="006A6A14" w:rsidRDefault="00141CCE" w:rsidP="00A25526">
      <w:pPr>
        <w:pBdr>
          <w:bottom w:val="single" w:sz="4" w:space="1" w:color="auto"/>
        </w:pBdr>
        <w:spacing w:after="240"/>
        <w:rPr>
          <w:sz w:val="22"/>
          <w:szCs w:val="22"/>
        </w:rPr>
      </w:pPr>
    </w:p>
    <w:p w:rsidR="00101E81" w:rsidRPr="006A6A14" w:rsidRDefault="00724679" w:rsidP="006A6A14">
      <w:pPr>
        <w:pStyle w:val="ListParagraph"/>
        <w:numPr>
          <w:ilvl w:val="0"/>
          <w:numId w:val="30"/>
        </w:numPr>
        <w:spacing w:after="240" w:line="240" w:lineRule="auto"/>
        <w:contextualSpacing w:val="0"/>
        <w:rPr>
          <w:rFonts w:ascii="Times New Roman" w:hAnsi="Times New Roman"/>
        </w:rPr>
      </w:pPr>
      <w:r w:rsidRPr="006A6A14">
        <w:rPr>
          <w:rFonts w:ascii="Times New Roman" w:hAnsi="Times New Roman"/>
        </w:rPr>
        <w:t xml:space="preserve">Manning, R.E.  2007.  </w:t>
      </w:r>
      <w:r w:rsidRPr="006A6A14">
        <w:rPr>
          <w:rFonts w:ascii="Times New Roman" w:hAnsi="Times New Roman"/>
          <w:i/>
        </w:rPr>
        <w:t>Parks and Carrying Capacity:  Commons without Tragedy</w:t>
      </w:r>
      <w:r w:rsidRPr="006A6A14">
        <w:rPr>
          <w:rFonts w:ascii="Times New Roman" w:hAnsi="Times New Roman"/>
        </w:rPr>
        <w:t>.  Island Press: Washington-Covelo-London.  328 pages.</w:t>
      </w:r>
    </w:p>
    <w:p w:rsidR="00724679" w:rsidRPr="006A6A14" w:rsidRDefault="00724679" w:rsidP="006A6A14">
      <w:pPr>
        <w:spacing w:after="240"/>
        <w:rPr>
          <w:b/>
          <w:sz w:val="22"/>
          <w:szCs w:val="22"/>
        </w:rPr>
      </w:pPr>
      <w:r w:rsidRPr="006A6A14">
        <w:rPr>
          <w:b/>
          <w:sz w:val="22"/>
          <w:szCs w:val="22"/>
        </w:rPr>
        <w:t>Peer Reviewed: Yes</w:t>
      </w:r>
    </w:p>
    <w:p w:rsidR="00724679" w:rsidRPr="006A6A14" w:rsidRDefault="00724679" w:rsidP="006A6A14">
      <w:pPr>
        <w:spacing w:after="240"/>
        <w:rPr>
          <w:sz w:val="22"/>
          <w:szCs w:val="22"/>
        </w:rPr>
      </w:pPr>
      <w:r w:rsidRPr="006A6A14">
        <w:rPr>
          <w:sz w:val="22"/>
          <w:szCs w:val="22"/>
        </w:rPr>
        <w:t>The presence of off-leash dogs affects the carrying capacity of GGNRA, which can be defined as the level and type of recreation use that can be accommodated in a park without violating standards for relevant indicator variables (Manning 2007, p. 25).  In terms of the indicator of visitor experience, different user groups probably have widely different tolerance levels of the presence of on-leash and off-leash dogs.  The stratified results of the 2002 Survey regarding such issues as attitudes towards leash laws undoubtedly reflect such differences (Pfister Letter).</w:t>
      </w:r>
    </w:p>
    <w:p w:rsidR="00724679" w:rsidRPr="006A6A14" w:rsidRDefault="00724679" w:rsidP="006A6A14">
      <w:pPr>
        <w:spacing w:after="240"/>
        <w:rPr>
          <w:sz w:val="22"/>
          <w:szCs w:val="22"/>
        </w:rPr>
      </w:pPr>
      <w:r w:rsidRPr="006A6A14">
        <w:rPr>
          <w:b/>
          <w:sz w:val="22"/>
          <w:szCs w:val="22"/>
        </w:rPr>
        <w:t>Citations</w:t>
      </w:r>
      <w:r w:rsidRPr="006A6A14">
        <w:rPr>
          <w:sz w:val="22"/>
          <w:szCs w:val="22"/>
        </w:rPr>
        <w:t>: 87</w:t>
      </w:r>
    </w:p>
    <w:p w:rsidR="009A3E73" w:rsidRPr="006A6A14" w:rsidRDefault="00101E81" w:rsidP="006A6A14">
      <w:pPr>
        <w:spacing w:after="240"/>
        <w:rPr>
          <w:b/>
          <w:sz w:val="22"/>
          <w:szCs w:val="22"/>
        </w:rPr>
      </w:pPr>
      <w:r w:rsidRPr="006A6A14">
        <w:rPr>
          <w:b/>
          <w:sz w:val="22"/>
          <w:szCs w:val="22"/>
        </w:rPr>
        <w:t>Correspondence ID and Availability:</w:t>
      </w:r>
      <w:r w:rsidRPr="006A6A14">
        <w:rPr>
          <w:b/>
          <w:i/>
          <w:sz w:val="22"/>
          <w:szCs w:val="22"/>
        </w:rPr>
        <w:t xml:space="preserve"> </w:t>
      </w:r>
      <w:r w:rsidRPr="006A6A14">
        <w:rPr>
          <w:sz w:val="22"/>
          <w:szCs w:val="22"/>
        </w:rPr>
        <w:t xml:space="preserve">Correspondence ID: 3689, 3690, and 4668, </w:t>
      </w:r>
      <w:r w:rsidR="00FC5E42" w:rsidRPr="006A6A14">
        <w:rPr>
          <w:sz w:val="22"/>
          <w:szCs w:val="22"/>
        </w:rPr>
        <w:t>can purchase as a Google eBook for $19.25</w:t>
      </w:r>
      <w:r w:rsidR="009A3E73" w:rsidRPr="006A6A14">
        <w:rPr>
          <w:b/>
          <w:sz w:val="22"/>
          <w:szCs w:val="22"/>
        </w:rPr>
        <w:t xml:space="preserve"> </w:t>
      </w:r>
    </w:p>
    <w:p w:rsidR="00724679" w:rsidRPr="006A6A14" w:rsidRDefault="00724679" w:rsidP="006A6A14">
      <w:pPr>
        <w:spacing w:after="240"/>
        <w:rPr>
          <w:sz w:val="22"/>
          <w:szCs w:val="22"/>
        </w:rPr>
      </w:pPr>
      <w:r w:rsidRPr="006A6A14">
        <w:rPr>
          <w:b/>
          <w:sz w:val="22"/>
          <w:szCs w:val="22"/>
        </w:rPr>
        <w:t xml:space="preserve">EAEST CONCLUSION:  </w:t>
      </w:r>
      <w:r w:rsidRPr="006A6A14">
        <w:rPr>
          <w:sz w:val="22"/>
          <w:szCs w:val="22"/>
        </w:rPr>
        <w:t xml:space="preserve">This reference is a </w:t>
      </w:r>
      <w:proofErr w:type="gramStart"/>
      <w:r w:rsidRPr="006A6A14">
        <w:rPr>
          <w:sz w:val="22"/>
          <w:szCs w:val="22"/>
        </w:rPr>
        <w:t>328 page</w:t>
      </w:r>
      <w:proofErr w:type="gramEnd"/>
      <w:r w:rsidRPr="006A6A14">
        <w:rPr>
          <w:sz w:val="22"/>
          <w:szCs w:val="22"/>
        </w:rPr>
        <w:t xml:space="preserve"> book</w:t>
      </w:r>
      <w:r w:rsidRPr="006A6A14">
        <w:rPr>
          <w:bCs/>
          <w:color w:val="000000"/>
          <w:sz w:val="22"/>
          <w:szCs w:val="22"/>
        </w:rPr>
        <w:t xml:space="preserve">.  </w:t>
      </w:r>
      <w:r w:rsidR="00A66F82" w:rsidRPr="006A6A14">
        <w:rPr>
          <w:bCs/>
          <w:color w:val="000000"/>
          <w:sz w:val="22"/>
          <w:szCs w:val="22"/>
        </w:rPr>
        <w:t>EA reviewed the reference made by Mr. Pfister,</w:t>
      </w:r>
      <w:r w:rsidR="00AD7670" w:rsidRPr="006A6A14">
        <w:rPr>
          <w:bCs/>
          <w:color w:val="000000"/>
          <w:sz w:val="22"/>
          <w:szCs w:val="22"/>
        </w:rPr>
        <w:t xml:space="preserve"> which</w:t>
      </w:r>
      <w:r w:rsidR="00A66F82" w:rsidRPr="006A6A14">
        <w:rPr>
          <w:bCs/>
          <w:color w:val="000000"/>
          <w:sz w:val="22"/>
          <w:szCs w:val="22"/>
        </w:rPr>
        <w:t xml:space="preserve"> provides a definition of carrying capacity. Mr. Pfister notes that the carrying capacity of the park should be included within the discussion of numbers of off-leash dogs, and currently carrying capacity is not discussed within the Plan/DEIS. </w:t>
      </w:r>
      <w:r w:rsidR="00B252F5">
        <w:rPr>
          <w:bCs/>
          <w:color w:val="000000"/>
          <w:sz w:val="22"/>
          <w:szCs w:val="22"/>
        </w:rPr>
        <w:t xml:space="preserve"> The</w:t>
      </w:r>
      <w:r w:rsidR="00A66F82" w:rsidRPr="006A6A14">
        <w:rPr>
          <w:bCs/>
          <w:color w:val="000000"/>
          <w:sz w:val="22"/>
          <w:szCs w:val="22"/>
        </w:rPr>
        <w:t xml:space="preserve"> addition of carrying capacity to the discussion of visitor use is </w:t>
      </w:r>
      <w:r w:rsidR="00B252F5">
        <w:rPr>
          <w:bCs/>
          <w:color w:val="000000"/>
          <w:sz w:val="22"/>
          <w:szCs w:val="22"/>
        </w:rPr>
        <w:t>not</w:t>
      </w:r>
      <w:r w:rsidR="00A66F82" w:rsidRPr="006A6A14">
        <w:rPr>
          <w:bCs/>
          <w:color w:val="000000"/>
          <w:sz w:val="22"/>
          <w:szCs w:val="22"/>
        </w:rPr>
        <w:t xml:space="preserve"> feasible without further study</w:t>
      </w:r>
      <w:r w:rsidR="00B252F5">
        <w:rPr>
          <w:bCs/>
          <w:color w:val="000000"/>
          <w:sz w:val="22"/>
          <w:szCs w:val="22"/>
        </w:rPr>
        <w:t>. T</w:t>
      </w:r>
      <w:r w:rsidR="00AD7670" w:rsidRPr="006A6A14">
        <w:rPr>
          <w:bCs/>
          <w:color w:val="000000"/>
          <w:sz w:val="22"/>
          <w:szCs w:val="22"/>
        </w:rPr>
        <w:t>he monitoring management strategy in the Plan/EIS is specifically designed to</w:t>
      </w:r>
      <w:r w:rsidR="00B252F5">
        <w:rPr>
          <w:bCs/>
          <w:color w:val="000000"/>
          <w:sz w:val="22"/>
          <w:szCs w:val="22"/>
        </w:rPr>
        <w:t xml:space="preserve"> address this by</w:t>
      </w:r>
      <w:r w:rsidR="00AD7670" w:rsidRPr="006A6A14">
        <w:rPr>
          <w:bCs/>
          <w:color w:val="000000"/>
          <w:sz w:val="22"/>
          <w:szCs w:val="22"/>
        </w:rPr>
        <w:t xml:space="preserve"> evaluat</w:t>
      </w:r>
      <w:r w:rsidR="00B252F5">
        <w:rPr>
          <w:bCs/>
          <w:color w:val="000000"/>
          <w:sz w:val="22"/>
          <w:szCs w:val="22"/>
        </w:rPr>
        <w:t>ing</w:t>
      </w:r>
      <w:r w:rsidR="00AD7670" w:rsidRPr="006A6A14">
        <w:rPr>
          <w:bCs/>
          <w:color w:val="000000"/>
          <w:sz w:val="22"/>
          <w:szCs w:val="22"/>
        </w:rPr>
        <w:t xml:space="preserve"> </w:t>
      </w:r>
      <w:r w:rsidR="00B252F5">
        <w:rPr>
          <w:bCs/>
          <w:color w:val="000000"/>
          <w:sz w:val="22"/>
          <w:szCs w:val="22"/>
        </w:rPr>
        <w:t xml:space="preserve">impacts to </w:t>
      </w:r>
      <w:r w:rsidR="00AD7670" w:rsidRPr="006A6A14">
        <w:rPr>
          <w:bCs/>
          <w:color w:val="000000"/>
          <w:sz w:val="22"/>
          <w:szCs w:val="22"/>
        </w:rPr>
        <w:t>natural and cultural resources and compliance with NPS regulations specific to dog</w:t>
      </w:r>
      <w:r w:rsidR="00136F84">
        <w:rPr>
          <w:bCs/>
          <w:color w:val="000000"/>
          <w:sz w:val="22"/>
          <w:szCs w:val="22"/>
        </w:rPr>
        <w:t xml:space="preserve"> </w:t>
      </w:r>
      <w:r w:rsidR="00AD7670" w:rsidRPr="006A6A14">
        <w:rPr>
          <w:bCs/>
          <w:color w:val="000000"/>
          <w:sz w:val="22"/>
          <w:szCs w:val="22"/>
        </w:rPr>
        <w:t xml:space="preserve">walking, </w:t>
      </w:r>
      <w:r w:rsidR="00B252F5">
        <w:rPr>
          <w:bCs/>
          <w:color w:val="000000"/>
          <w:sz w:val="22"/>
          <w:szCs w:val="22"/>
        </w:rPr>
        <w:t>recommending</w:t>
      </w:r>
      <w:r w:rsidR="00AD7670" w:rsidRPr="006A6A14">
        <w:rPr>
          <w:bCs/>
          <w:color w:val="000000"/>
          <w:sz w:val="22"/>
          <w:szCs w:val="22"/>
        </w:rPr>
        <w:t xml:space="preserve"> closures where necessary. </w:t>
      </w:r>
    </w:p>
    <w:p w:rsidR="00724679" w:rsidRDefault="00724679" w:rsidP="00A25526">
      <w:pPr>
        <w:pBdr>
          <w:bottom w:val="single" w:sz="4" w:space="1" w:color="auto"/>
        </w:pBdr>
        <w:spacing w:after="240"/>
        <w:rPr>
          <w:bCs/>
          <w:color w:val="000000"/>
          <w:sz w:val="22"/>
          <w:szCs w:val="22"/>
        </w:rPr>
      </w:pPr>
      <w:r w:rsidRPr="006A6A14">
        <w:rPr>
          <w:b/>
          <w:sz w:val="22"/>
          <w:szCs w:val="22"/>
        </w:rPr>
        <w:t xml:space="preserve">NEXT STEP: </w:t>
      </w:r>
      <w:r w:rsidR="00A66F82" w:rsidRPr="006A6A14">
        <w:rPr>
          <w:bCs/>
          <w:color w:val="000000"/>
          <w:sz w:val="22"/>
          <w:szCs w:val="22"/>
        </w:rPr>
        <w:t>None</w:t>
      </w:r>
      <w:r w:rsidRPr="006A6A14">
        <w:rPr>
          <w:bCs/>
          <w:color w:val="000000"/>
          <w:sz w:val="22"/>
          <w:szCs w:val="22"/>
        </w:rPr>
        <w:t>.</w:t>
      </w:r>
    </w:p>
    <w:p w:rsidR="00141CCE" w:rsidRPr="006A6A14" w:rsidRDefault="00141CCE" w:rsidP="00A25526">
      <w:pPr>
        <w:pBdr>
          <w:bottom w:val="single" w:sz="4" w:space="1" w:color="auto"/>
        </w:pBdr>
        <w:spacing w:after="240"/>
        <w:rPr>
          <w:sz w:val="22"/>
          <w:szCs w:val="22"/>
        </w:rPr>
      </w:pPr>
    </w:p>
    <w:p w:rsidR="0074187B" w:rsidRPr="006A6A14" w:rsidRDefault="00724679" w:rsidP="006A6A14">
      <w:pPr>
        <w:numPr>
          <w:ilvl w:val="0"/>
          <w:numId w:val="30"/>
        </w:numPr>
        <w:spacing w:after="240"/>
        <w:rPr>
          <w:sz w:val="22"/>
          <w:szCs w:val="22"/>
        </w:rPr>
      </w:pPr>
      <w:proofErr w:type="spellStart"/>
      <w:r w:rsidRPr="006A6A14">
        <w:rPr>
          <w:sz w:val="22"/>
          <w:szCs w:val="22"/>
        </w:rPr>
        <w:t>Arnberger</w:t>
      </w:r>
      <w:proofErr w:type="spellEnd"/>
      <w:r w:rsidRPr="006A6A14">
        <w:rPr>
          <w:sz w:val="22"/>
          <w:szCs w:val="22"/>
        </w:rPr>
        <w:t xml:space="preserve">, A., Haider, W. and </w:t>
      </w:r>
      <w:proofErr w:type="spellStart"/>
      <w:r w:rsidRPr="006A6A14">
        <w:rPr>
          <w:sz w:val="22"/>
          <w:szCs w:val="22"/>
        </w:rPr>
        <w:t>Muhar</w:t>
      </w:r>
      <w:proofErr w:type="spellEnd"/>
      <w:r w:rsidRPr="006A6A14">
        <w:rPr>
          <w:sz w:val="22"/>
          <w:szCs w:val="22"/>
        </w:rPr>
        <w:t xml:space="preserve">, A.  2004.  Social Carrying Capacity of an Urban Park in Vienna.  Working Papers of the Finnish Forest Research Institute 2.  </w:t>
      </w:r>
    </w:p>
    <w:p w:rsidR="00724679" w:rsidRPr="006A6A14" w:rsidRDefault="00724679" w:rsidP="006A6A14">
      <w:pPr>
        <w:spacing w:after="240"/>
        <w:rPr>
          <w:b/>
          <w:sz w:val="22"/>
          <w:szCs w:val="22"/>
        </w:rPr>
      </w:pPr>
      <w:r w:rsidRPr="006A6A14">
        <w:rPr>
          <w:b/>
          <w:sz w:val="22"/>
          <w:szCs w:val="22"/>
        </w:rPr>
        <w:t>Peer Reviewed: No</w:t>
      </w:r>
    </w:p>
    <w:p w:rsidR="00724679" w:rsidRPr="006A6A14" w:rsidRDefault="001B69CE" w:rsidP="006A6A14">
      <w:pPr>
        <w:spacing w:after="240"/>
        <w:rPr>
          <w:sz w:val="22"/>
          <w:szCs w:val="22"/>
        </w:rPr>
      </w:pPr>
      <w:r w:rsidRPr="006A6A14">
        <w:rPr>
          <w:sz w:val="22"/>
          <w:szCs w:val="22"/>
        </w:rPr>
        <w:lastRenderedPageBreak/>
        <w:t xml:space="preserve">A quantitative study by </w:t>
      </w:r>
      <w:proofErr w:type="spellStart"/>
      <w:r w:rsidRPr="006A6A14">
        <w:rPr>
          <w:sz w:val="22"/>
          <w:szCs w:val="22"/>
        </w:rPr>
        <w:t>Arnberger</w:t>
      </w:r>
      <w:proofErr w:type="spellEnd"/>
      <w:r w:rsidRPr="006A6A14">
        <w:rPr>
          <w:sz w:val="22"/>
          <w:szCs w:val="22"/>
        </w:rPr>
        <w:t xml:space="preserve"> et al. (2004) shows that that presence of off-leash dogs in an urban park made a remarkable difference in the degree of tolerance of visitors for crowding in the park.  The presence of off-leash dogs decreased the tolerance of visitors to social conditions such as crowding.  A</w:t>
      </w:r>
      <w:r w:rsidR="00724679" w:rsidRPr="006A6A14">
        <w:rPr>
          <w:sz w:val="22"/>
          <w:szCs w:val="22"/>
        </w:rPr>
        <w:t xml:space="preserve"> certain degree of crowding of visitors that might be acceptable with few or no dogs off-leash became unacceptable when many visitors had dogs off-leash.  Such a result is intuitively obvious at areas of GGNRA, where visitors with off-leash dogs congregate, such as Crissy Field or Fort Funston; active off-leash dogs may seem to take up all the space between people and create a greater sense of crowding than would otherwise occur (Pfister Letter). </w:t>
      </w:r>
    </w:p>
    <w:p w:rsidR="00724679" w:rsidRPr="006A6A14" w:rsidRDefault="00724679" w:rsidP="006A6A14">
      <w:pPr>
        <w:spacing w:after="240"/>
        <w:rPr>
          <w:sz w:val="22"/>
          <w:szCs w:val="22"/>
        </w:rPr>
      </w:pPr>
      <w:r w:rsidRPr="006A6A14">
        <w:rPr>
          <w:b/>
          <w:sz w:val="22"/>
          <w:szCs w:val="22"/>
        </w:rPr>
        <w:t>Citations</w:t>
      </w:r>
      <w:r w:rsidRPr="006A6A14">
        <w:rPr>
          <w:sz w:val="22"/>
          <w:szCs w:val="22"/>
        </w:rPr>
        <w:t>: According to Google Scholar, this paper has not been cited. Similar articles include:</w:t>
      </w:r>
    </w:p>
    <w:p w:rsidR="00724679" w:rsidRPr="006A6A14" w:rsidRDefault="00724679" w:rsidP="006A6A14">
      <w:pPr>
        <w:numPr>
          <w:ilvl w:val="0"/>
          <w:numId w:val="1"/>
        </w:numPr>
        <w:spacing w:after="240"/>
        <w:rPr>
          <w:rStyle w:val="pages"/>
          <w:sz w:val="22"/>
          <w:szCs w:val="22"/>
        </w:rPr>
      </w:pPr>
      <w:proofErr w:type="spellStart"/>
      <w:r w:rsidRPr="006A6A14">
        <w:rPr>
          <w:sz w:val="22"/>
          <w:szCs w:val="22"/>
        </w:rPr>
        <w:t>Arnberger</w:t>
      </w:r>
      <w:proofErr w:type="spellEnd"/>
      <w:r w:rsidRPr="006A6A14">
        <w:rPr>
          <w:sz w:val="22"/>
          <w:szCs w:val="22"/>
        </w:rPr>
        <w:t xml:space="preserve">, A. and Haider, W.  2007.  </w:t>
      </w:r>
      <w:r w:rsidRPr="006A6A14">
        <w:rPr>
          <w:i/>
          <w:sz w:val="22"/>
          <w:szCs w:val="22"/>
        </w:rPr>
        <w:t>Would You Displace? It Depends! A Multivariate Visual Approach to Intended Displacement from an Urban Forest Trail</w:t>
      </w:r>
      <w:r w:rsidRPr="006A6A14">
        <w:rPr>
          <w:sz w:val="22"/>
          <w:szCs w:val="22"/>
        </w:rPr>
        <w:t xml:space="preserve">.  </w:t>
      </w:r>
      <w:r w:rsidRPr="006A6A14">
        <w:rPr>
          <w:rStyle w:val="container2"/>
          <w:sz w:val="22"/>
          <w:szCs w:val="22"/>
        </w:rPr>
        <w:t>Journal of Leisure Research</w:t>
      </w:r>
      <w:r w:rsidRPr="006A6A14">
        <w:rPr>
          <w:sz w:val="22"/>
          <w:szCs w:val="22"/>
        </w:rPr>
        <w:t xml:space="preserve">.  </w:t>
      </w:r>
      <w:r w:rsidRPr="006A6A14">
        <w:rPr>
          <w:rStyle w:val="info3"/>
          <w:sz w:val="22"/>
          <w:szCs w:val="22"/>
        </w:rPr>
        <w:t xml:space="preserve">Volume: </w:t>
      </w:r>
      <w:r w:rsidRPr="006A6A14">
        <w:rPr>
          <w:rStyle w:val="volume"/>
          <w:sz w:val="22"/>
          <w:szCs w:val="22"/>
        </w:rPr>
        <w:t>39</w:t>
      </w:r>
      <w:r w:rsidRPr="006A6A14">
        <w:rPr>
          <w:sz w:val="22"/>
          <w:szCs w:val="22"/>
        </w:rPr>
        <w:t xml:space="preserve">, </w:t>
      </w:r>
      <w:r w:rsidRPr="006A6A14">
        <w:rPr>
          <w:rStyle w:val="info3"/>
          <w:sz w:val="22"/>
          <w:szCs w:val="22"/>
        </w:rPr>
        <w:t xml:space="preserve">Issue: </w:t>
      </w:r>
      <w:r w:rsidRPr="006A6A14">
        <w:rPr>
          <w:rStyle w:val="issue"/>
          <w:sz w:val="22"/>
          <w:szCs w:val="22"/>
        </w:rPr>
        <w:t>2</w:t>
      </w:r>
      <w:r w:rsidRPr="006A6A14">
        <w:rPr>
          <w:sz w:val="22"/>
          <w:szCs w:val="22"/>
        </w:rPr>
        <w:t xml:space="preserve">, </w:t>
      </w:r>
      <w:r w:rsidRPr="006A6A14">
        <w:rPr>
          <w:rStyle w:val="info3"/>
          <w:sz w:val="22"/>
          <w:szCs w:val="22"/>
        </w:rPr>
        <w:t xml:space="preserve">Pages: </w:t>
      </w:r>
      <w:r w:rsidRPr="006A6A14">
        <w:rPr>
          <w:rStyle w:val="pages"/>
          <w:sz w:val="22"/>
          <w:szCs w:val="22"/>
        </w:rPr>
        <w:t>345-365 (cited by 18 and peer reviewed)</w:t>
      </w:r>
    </w:p>
    <w:p w:rsidR="009A3E73" w:rsidRPr="006A6A14" w:rsidRDefault="00101E81" w:rsidP="006A6A14">
      <w:pPr>
        <w:spacing w:after="240"/>
        <w:rPr>
          <w:b/>
          <w:sz w:val="22"/>
          <w:szCs w:val="22"/>
        </w:rPr>
      </w:pPr>
      <w:r w:rsidRPr="006A6A14">
        <w:rPr>
          <w:b/>
          <w:sz w:val="22"/>
          <w:szCs w:val="22"/>
        </w:rPr>
        <w:t>Correspondence ID and Availability:</w:t>
      </w:r>
      <w:r w:rsidRPr="006A6A14">
        <w:rPr>
          <w:b/>
          <w:i/>
          <w:sz w:val="22"/>
          <w:szCs w:val="22"/>
        </w:rPr>
        <w:t xml:space="preserve"> </w:t>
      </w:r>
      <w:r w:rsidRPr="006A6A14">
        <w:rPr>
          <w:sz w:val="22"/>
          <w:szCs w:val="22"/>
        </w:rPr>
        <w:t>Correspon</w:t>
      </w:r>
      <w:r w:rsidR="008B5965" w:rsidRPr="006A6A14">
        <w:rPr>
          <w:sz w:val="22"/>
          <w:szCs w:val="22"/>
        </w:rPr>
        <w:t xml:space="preserve">dence ID: 3689, 3690, </w:t>
      </w:r>
      <w:r w:rsidR="005F5AF9" w:rsidRPr="006A6A14">
        <w:rPr>
          <w:sz w:val="22"/>
          <w:szCs w:val="22"/>
        </w:rPr>
        <w:t xml:space="preserve">already in EAEST files.  </w:t>
      </w:r>
      <w:proofErr w:type="spellStart"/>
      <w:r w:rsidR="00F22DBF" w:rsidRPr="006A6A14">
        <w:rPr>
          <w:sz w:val="22"/>
          <w:szCs w:val="22"/>
        </w:rPr>
        <w:t>Arnberger</w:t>
      </w:r>
      <w:proofErr w:type="spellEnd"/>
      <w:r w:rsidR="00885211" w:rsidRPr="006A6A14">
        <w:rPr>
          <w:sz w:val="22"/>
          <w:szCs w:val="22"/>
        </w:rPr>
        <w:t xml:space="preserve"> and Haider 2007 article is </w:t>
      </w:r>
      <w:r w:rsidR="008B5965" w:rsidRPr="006A6A14">
        <w:rPr>
          <w:sz w:val="22"/>
          <w:szCs w:val="22"/>
        </w:rPr>
        <w:t xml:space="preserve">also </w:t>
      </w:r>
      <w:r w:rsidR="00885211" w:rsidRPr="006A6A14">
        <w:rPr>
          <w:sz w:val="22"/>
          <w:szCs w:val="22"/>
        </w:rPr>
        <w:t>available for purchase at JHU and Towson University</w:t>
      </w:r>
    </w:p>
    <w:p w:rsidR="00724679" w:rsidRPr="006A6A14" w:rsidRDefault="00724679" w:rsidP="006A6A14">
      <w:pPr>
        <w:spacing w:after="240"/>
        <w:rPr>
          <w:sz w:val="22"/>
          <w:szCs w:val="22"/>
        </w:rPr>
      </w:pPr>
      <w:r w:rsidRPr="006A6A14">
        <w:rPr>
          <w:b/>
          <w:sz w:val="22"/>
          <w:szCs w:val="22"/>
        </w:rPr>
        <w:t xml:space="preserve">EAEST CONCLUSION:  </w:t>
      </w:r>
      <w:r w:rsidRPr="006A6A14">
        <w:rPr>
          <w:sz w:val="22"/>
          <w:szCs w:val="22"/>
        </w:rPr>
        <w:t xml:space="preserve">This paper has not been published because it was a working paper, it has not been </w:t>
      </w:r>
      <w:proofErr w:type="gramStart"/>
      <w:r w:rsidRPr="006A6A14">
        <w:rPr>
          <w:sz w:val="22"/>
          <w:szCs w:val="22"/>
        </w:rPr>
        <w:t>peer</w:t>
      </w:r>
      <w:proofErr w:type="gramEnd"/>
      <w:r w:rsidRPr="006A6A14">
        <w:rPr>
          <w:sz w:val="22"/>
          <w:szCs w:val="22"/>
        </w:rPr>
        <w:t xml:space="preserve"> reviewed, and has not been cited.  EA suggests using the </w:t>
      </w:r>
      <w:proofErr w:type="spellStart"/>
      <w:r w:rsidR="00F22DBF" w:rsidRPr="006A6A14">
        <w:rPr>
          <w:sz w:val="22"/>
          <w:szCs w:val="22"/>
        </w:rPr>
        <w:t>Arnberger</w:t>
      </w:r>
      <w:proofErr w:type="spellEnd"/>
      <w:r w:rsidRPr="006A6A14">
        <w:rPr>
          <w:sz w:val="22"/>
          <w:szCs w:val="22"/>
        </w:rPr>
        <w:t xml:space="preserve"> and Haider 2007</w:t>
      </w:r>
      <w:r w:rsidR="00F62890" w:rsidRPr="006A6A14">
        <w:rPr>
          <w:sz w:val="22"/>
          <w:szCs w:val="22"/>
        </w:rPr>
        <w:t xml:space="preserve"> article instead which presents similar conclusions but has been published in a journal.</w:t>
      </w:r>
      <w:r w:rsidR="00885211" w:rsidRPr="006A6A14">
        <w:rPr>
          <w:sz w:val="22"/>
          <w:szCs w:val="22"/>
        </w:rPr>
        <w:t xml:space="preserve"> </w:t>
      </w:r>
    </w:p>
    <w:p w:rsidR="00724679" w:rsidRDefault="00724679" w:rsidP="00A25526">
      <w:pPr>
        <w:pBdr>
          <w:bottom w:val="single" w:sz="4" w:space="1" w:color="auto"/>
        </w:pBdr>
        <w:spacing w:after="240"/>
        <w:rPr>
          <w:sz w:val="22"/>
          <w:szCs w:val="22"/>
        </w:rPr>
      </w:pPr>
      <w:r w:rsidRPr="006A6A14">
        <w:rPr>
          <w:b/>
          <w:sz w:val="22"/>
          <w:szCs w:val="22"/>
        </w:rPr>
        <w:t>NEXT STEP:</w:t>
      </w:r>
      <w:r w:rsidRPr="006A6A14">
        <w:rPr>
          <w:sz w:val="22"/>
          <w:szCs w:val="22"/>
        </w:rPr>
        <w:t xml:space="preserve"> </w:t>
      </w:r>
      <w:r w:rsidR="0003080B" w:rsidRPr="006A6A14">
        <w:rPr>
          <w:sz w:val="22"/>
          <w:szCs w:val="22"/>
        </w:rPr>
        <w:t>None</w:t>
      </w:r>
    </w:p>
    <w:p w:rsidR="00141CCE" w:rsidRPr="006A6A14" w:rsidRDefault="00141CCE" w:rsidP="00A25526">
      <w:pPr>
        <w:pBdr>
          <w:bottom w:val="single" w:sz="4" w:space="1" w:color="auto"/>
        </w:pBdr>
        <w:spacing w:after="240"/>
        <w:rPr>
          <w:sz w:val="22"/>
          <w:szCs w:val="22"/>
        </w:rPr>
      </w:pPr>
    </w:p>
    <w:p w:rsidR="0074187B" w:rsidRPr="006A6A14" w:rsidRDefault="000575A7" w:rsidP="006A6A14">
      <w:pPr>
        <w:numPr>
          <w:ilvl w:val="0"/>
          <w:numId w:val="30"/>
        </w:numPr>
        <w:spacing w:after="240"/>
        <w:rPr>
          <w:sz w:val="22"/>
          <w:szCs w:val="22"/>
        </w:rPr>
      </w:pPr>
      <w:proofErr w:type="spellStart"/>
      <w:r w:rsidRPr="006A6A14">
        <w:rPr>
          <w:sz w:val="22"/>
          <w:szCs w:val="22"/>
        </w:rPr>
        <w:t>Arnberger</w:t>
      </w:r>
      <w:proofErr w:type="spellEnd"/>
      <w:r w:rsidRPr="006A6A14">
        <w:rPr>
          <w:sz w:val="22"/>
          <w:szCs w:val="22"/>
        </w:rPr>
        <w:t>, A. and Haider, W.  2007.  Would You Displace? It Depends! A Multivariate Visual Approach to Intended Displacement from an Urban Forest Trail.  Journal of Leisure Research.  Volume: 39, Issue: 2, Pages: 345-365</w:t>
      </w:r>
    </w:p>
    <w:p w:rsidR="000575A7" w:rsidRPr="006A6A14" w:rsidRDefault="0003080B" w:rsidP="006A6A14">
      <w:pPr>
        <w:spacing w:after="240"/>
        <w:rPr>
          <w:b/>
          <w:sz w:val="22"/>
          <w:szCs w:val="22"/>
        </w:rPr>
      </w:pPr>
      <w:r w:rsidRPr="006A6A14">
        <w:rPr>
          <w:b/>
          <w:sz w:val="22"/>
          <w:szCs w:val="22"/>
        </w:rPr>
        <w:t>Peer Reviewed: Yes</w:t>
      </w:r>
    </w:p>
    <w:p w:rsidR="000575A7" w:rsidRPr="006A6A14" w:rsidRDefault="000575A7" w:rsidP="006A6A14">
      <w:pPr>
        <w:spacing w:after="240"/>
        <w:rPr>
          <w:sz w:val="22"/>
          <w:szCs w:val="22"/>
        </w:rPr>
      </w:pPr>
      <w:r w:rsidRPr="006A6A14">
        <w:rPr>
          <w:sz w:val="22"/>
          <w:szCs w:val="22"/>
        </w:rPr>
        <w:t xml:space="preserve">A dichotomous choice survey was applied to explore the contributions of various social conditions to intended displacement from the main trail of a recreation area in Vienna, Austria. The trail scenarios were depicted as digitally calibrated images which systematically displayed combinations of levels of crowding with different mixes of user types, group sizes, compliance behavior, direction of movement, and placement within the image. Intended displacement was measured by interviewing 237 visitors on-site. The resulting model documents that the intention to displace is influenced by all six systematically controlled social factors as well as the interactions between crowding and several other design variables. High visitor numbers, unleashed dogs, small group sizes, more face to face encounters, a mix of user types moving at different speeds and several combinations between them increased intentions to displace. </w:t>
      </w:r>
    </w:p>
    <w:p w:rsidR="000575A7" w:rsidRPr="006A6A14" w:rsidRDefault="003F4291" w:rsidP="006A6A14">
      <w:pPr>
        <w:spacing w:after="240"/>
        <w:rPr>
          <w:sz w:val="22"/>
          <w:szCs w:val="22"/>
        </w:rPr>
      </w:pPr>
      <w:r w:rsidRPr="006A6A14">
        <w:rPr>
          <w:b/>
          <w:sz w:val="22"/>
          <w:szCs w:val="22"/>
        </w:rPr>
        <w:t>Citations:</w:t>
      </w:r>
      <w:r w:rsidR="000575A7" w:rsidRPr="006A6A14">
        <w:rPr>
          <w:sz w:val="22"/>
          <w:szCs w:val="22"/>
        </w:rPr>
        <w:t xml:space="preserve"> According to Google Scholar, this article has been cited 18 times. Citations include:</w:t>
      </w:r>
    </w:p>
    <w:p w:rsidR="0074187B" w:rsidRPr="006A6A14" w:rsidRDefault="000575A7" w:rsidP="006A6A14">
      <w:pPr>
        <w:numPr>
          <w:ilvl w:val="0"/>
          <w:numId w:val="1"/>
        </w:numPr>
        <w:spacing w:after="240"/>
        <w:rPr>
          <w:sz w:val="22"/>
          <w:szCs w:val="22"/>
        </w:rPr>
      </w:pPr>
      <w:proofErr w:type="spellStart"/>
      <w:r w:rsidRPr="006A6A14">
        <w:rPr>
          <w:sz w:val="22"/>
          <w:szCs w:val="22"/>
        </w:rPr>
        <w:t>Reichhart</w:t>
      </w:r>
      <w:proofErr w:type="spellEnd"/>
      <w:r w:rsidRPr="006A6A14">
        <w:rPr>
          <w:sz w:val="22"/>
          <w:szCs w:val="22"/>
        </w:rPr>
        <w:t xml:space="preserve">, T, </w:t>
      </w:r>
      <w:proofErr w:type="spellStart"/>
      <w:r w:rsidRPr="006A6A14">
        <w:rPr>
          <w:sz w:val="22"/>
          <w:szCs w:val="22"/>
        </w:rPr>
        <w:t>Arnberger</w:t>
      </w:r>
      <w:proofErr w:type="spellEnd"/>
      <w:r w:rsidRPr="006A6A14">
        <w:rPr>
          <w:sz w:val="22"/>
          <w:szCs w:val="22"/>
        </w:rPr>
        <w:t xml:space="preserve"> A, and A </w:t>
      </w:r>
      <w:proofErr w:type="spellStart"/>
      <w:r w:rsidRPr="006A6A14">
        <w:rPr>
          <w:sz w:val="22"/>
          <w:szCs w:val="22"/>
        </w:rPr>
        <w:t>Muhar</w:t>
      </w:r>
      <w:proofErr w:type="spellEnd"/>
      <w:r w:rsidRPr="006A6A14">
        <w:rPr>
          <w:sz w:val="22"/>
          <w:szCs w:val="22"/>
        </w:rPr>
        <w:t>. 2007. A comparison of still images and 3D animations for assessing social trail use conditions (cited by 3)</w:t>
      </w:r>
    </w:p>
    <w:p w:rsidR="000575A7" w:rsidRPr="006A6A14" w:rsidRDefault="003F4291" w:rsidP="006A6A14">
      <w:pPr>
        <w:spacing w:after="240"/>
        <w:rPr>
          <w:sz w:val="22"/>
          <w:szCs w:val="22"/>
        </w:rPr>
      </w:pPr>
      <w:r w:rsidRPr="006A6A14">
        <w:rPr>
          <w:b/>
          <w:sz w:val="22"/>
          <w:szCs w:val="22"/>
        </w:rPr>
        <w:t>EAEST CONCLUSION:</w:t>
      </w:r>
      <w:r w:rsidR="0003080B" w:rsidRPr="006A6A14">
        <w:rPr>
          <w:sz w:val="22"/>
          <w:szCs w:val="22"/>
        </w:rPr>
        <w:t xml:space="preserve">  This paper </w:t>
      </w:r>
      <w:r w:rsidR="00F30F4A">
        <w:rPr>
          <w:sz w:val="22"/>
          <w:szCs w:val="22"/>
        </w:rPr>
        <w:t>was published in a</w:t>
      </w:r>
      <w:r w:rsidR="000575A7" w:rsidRPr="006A6A14">
        <w:rPr>
          <w:sz w:val="22"/>
          <w:szCs w:val="22"/>
        </w:rPr>
        <w:t xml:space="preserve"> peer reviewed journal. EA suggests that the data on off-leash dogs provided in this document </w:t>
      </w:r>
      <w:r w:rsidR="00AD7670" w:rsidRPr="006A6A14">
        <w:rPr>
          <w:sz w:val="22"/>
          <w:szCs w:val="22"/>
        </w:rPr>
        <w:t>may be used to characterize potential impacts to visitors without dogs from off-leash dog</w:t>
      </w:r>
      <w:r w:rsidR="00136F84">
        <w:rPr>
          <w:sz w:val="22"/>
          <w:szCs w:val="22"/>
        </w:rPr>
        <w:t xml:space="preserve"> </w:t>
      </w:r>
      <w:r w:rsidR="00AD7670" w:rsidRPr="006A6A14">
        <w:rPr>
          <w:sz w:val="22"/>
          <w:szCs w:val="22"/>
        </w:rPr>
        <w:t xml:space="preserve">walking, and may also be </w:t>
      </w:r>
      <w:r w:rsidR="0003080B" w:rsidRPr="006A6A14">
        <w:rPr>
          <w:sz w:val="22"/>
          <w:szCs w:val="22"/>
        </w:rPr>
        <w:t>used in more general terms</w:t>
      </w:r>
      <w:r w:rsidR="000575A7" w:rsidRPr="006A6A14">
        <w:rPr>
          <w:sz w:val="22"/>
          <w:szCs w:val="22"/>
        </w:rPr>
        <w:t xml:space="preserve">. Data on dogs indicates that there was low on-leash compliance and that visitors responded negatively to off-leash dogs, </w:t>
      </w:r>
      <w:r w:rsidR="000575A7" w:rsidRPr="006A6A14">
        <w:rPr>
          <w:sz w:val="22"/>
          <w:szCs w:val="22"/>
        </w:rPr>
        <w:lastRenderedPageBreak/>
        <w:t xml:space="preserve">and that situations with no dogs would entice visitors to continue to use the trail, and that leashed dogs were perceived in </w:t>
      </w:r>
      <w:proofErr w:type="gramStart"/>
      <w:r w:rsidR="000575A7" w:rsidRPr="006A6A14">
        <w:rPr>
          <w:sz w:val="22"/>
          <w:szCs w:val="22"/>
        </w:rPr>
        <w:t>an</w:t>
      </w:r>
      <w:proofErr w:type="gramEnd"/>
      <w:r w:rsidR="000575A7" w:rsidRPr="006A6A14">
        <w:rPr>
          <w:sz w:val="22"/>
          <w:szCs w:val="22"/>
        </w:rPr>
        <w:t xml:space="preserve"> neutral manner. </w:t>
      </w:r>
    </w:p>
    <w:p w:rsidR="0074187B" w:rsidRDefault="003F4291" w:rsidP="00A25526">
      <w:pPr>
        <w:pBdr>
          <w:bottom w:val="single" w:sz="4" w:space="1" w:color="auto"/>
        </w:pBdr>
        <w:spacing w:after="240"/>
        <w:rPr>
          <w:sz w:val="22"/>
          <w:szCs w:val="22"/>
        </w:rPr>
      </w:pPr>
      <w:r w:rsidRPr="006A6A14">
        <w:rPr>
          <w:b/>
          <w:sz w:val="22"/>
          <w:szCs w:val="22"/>
        </w:rPr>
        <w:t>NEXT STEP:</w:t>
      </w:r>
      <w:r w:rsidR="000575A7" w:rsidRPr="006A6A14">
        <w:rPr>
          <w:sz w:val="22"/>
          <w:szCs w:val="22"/>
        </w:rPr>
        <w:t xml:space="preserve"> </w:t>
      </w:r>
      <w:r w:rsidR="0003080B" w:rsidRPr="006A6A14">
        <w:rPr>
          <w:sz w:val="22"/>
          <w:szCs w:val="22"/>
        </w:rPr>
        <w:t>EA will review document in more depth and add to Plan/</w:t>
      </w:r>
      <w:r w:rsidR="00F30F4A">
        <w:rPr>
          <w:sz w:val="22"/>
          <w:szCs w:val="22"/>
        </w:rPr>
        <w:t>S</w:t>
      </w:r>
      <w:r w:rsidR="0003080B" w:rsidRPr="006A6A14">
        <w:rPr>
          <w:sz w:val="22"/>
          <w:szCs w:val="22"/>
        </w:rPr>
        <w:t xml:space="preserve">EIS where appropriate. </w:t>
      </w:r>
    </w:p>
    <w:p w:rsidR="00141CCE" w:rsidRPr="006A6A14" w:rsidRDefault="00141CCE" w:rsidP="00A25526">
      <w:pPr>
        <w:pBdr>
          <w:bottom w:val="single" w:sz="4" w:space="1" w:color="auto"/>
        </w:pBdr>
        <w:spacing w:after="240"/>
        <w:rPr>
          <w:sz w:val="22"/>
          <w:szCs w:val="22"/>
        </w:rPr>
      </w:pPr>
    </w:p>
    <w:p w:rsidR="007F0B93" w:rsidRPr="006A6A14" w:rsidRDefault="007F0B93" w:rsidP="006A6A14">
      <w:pPr>
        <w:pStyle w:val="ListParagraph"/>
        <w:numPr>
          <w:ilvl w:val="0"/>
          <w:numId w:val="30"/>
        </w:numPr>
        <w:spacing w:after="240" w:line="240" w:lineRule="auto"/>
        <w:contextualSpacing w:val="0"/>
        <w:rPr>
          <w:rFonts w:ascii="Times New Roman" w:hAnsi="Times New Roman"/>
          <w:color w:val="000000"/>
        </w:rPr>
      </w:pPr>
      <w:r w:rsidRPr="006A6A14">
        <w:rPr>
          <w:rFonts w:ascii="Times New Roman" w:hAnsi="Times New Roman"/>
          <w:color w:val="000000"/>
        </w:rPr>
        <w:t>Williams, Kathryn J.H., Weston, Michael A., Henry, Stacy, and Grainne S. Maguire.</w:t>
      </w:r>
      <w:r w:rsidR="001A6BE0" w:rsidRPr="006A6A14">
        <w:rPr>
          <w:rFonts w:ascii="Times New Roman" w:hAnsi="Times New Roman"/>
          <w:color w:val="000000"/>
        </w:rPr>
        <w:t xml:space="preserve"> </w:t>
      </w:r>
      <w:r w:rsidRPr="006A6A14">
        <w:rPr>
          <w:rFonts w:ascii="Times New Roman" w:hAnsi="Times New Roman"/>
          <w:color w:val="000000"/>
        </w:rPr>
        <w:t xml:space="preserve">2009. </w:t>
      </w:r>
      <w:r w:rsidRPr="006A6A14">
        <w:rPr>
          <w:rFonts w:ascii="Times New Roman" w:hAnsi="Times New Roman"/>
          <w:i/>
          <w:color w:val="000000"/>
        </w:rPr>
        <w:t xml:space="preserve">Birds and Beaches, </w:t>
      </w:r>
      <w:proofErr w:type="gramStart"/>
      <w:r w:rsidRPr="006A6A14">
        <w:rPr>
          <w:rFonts w:ascii="Times New Roman" w:hAnsi="Times New Roman"/>
          <w:i/>
          <w:color w:val="000000"/>
        </w:rPr>
        <w:t>Dogs</w:t>
      </w:r>
      <w:proofErr w:type="gramEnd"/>
      <w:r w:rsidRPr="006A6A14">
        <w:rPr>
          <w:rFonts w:ascii="Times New Roman" w:hAnsi="Times New Roman"/>
          <w:i/>
          <w:color w:val="000000"/>
        </w:rPr>
        <w:t xml:space="preserve"> and Leashes: Dog Owners’ Sense of Obligation to Leash</w:t>
      </w:r>
      <w:r w:rsidR="001A6BE0" w:rsidRPr="006A6A14">
        <w:rPr>
          <w:rFonts w:ascii="Times New Roman" w:hAnsi="Times New Roman"/>
          <w:i/>
          <w:color w:val="000000"/>
        </w:rPr>
        <w:t xml:space="preserve"> </w:t>
      </w:r>
      <w:r w:rsidRPr="006A6A14">
        <w:rPr>
          <w:rFonts w:ascii="Times New Roman" w:hAnsi="Times New Roman"/>
          <w:i/>
          <w:color w:val="000000"/>
        </w:rPr>
        <w:t xml:space="preserve">Dogs on Beaches in Victoria, Australia. </w:t>
      </w:r>
      <w:r w:rsidRPr="006A6A14">
        <w:rPr>
          <w:rFonts w:ascii="Times New Roman" w:hAnsi="Times New Roman"/>
          <w:color w:val="000000"/>
        </w:rPr>
        <w:t>Human Dimensions of Wildlife: An International</w:t>
      </w:r>
      <w:r w:rsidR="001A6BE0" w:rsidRPr="006A6A14">
        <w:rPr>
          <w:rFonts w:ascii="Times New Roman" w:hAnsi="Times New Roman"/>
          <w:color w:val="000000"/>
        </w:rPr>
        <w:t xml:space="preserve"> </w:t>
      </w:r>
      <w:r w:rsidRPr="006A6A14">
        <w:rPr>
          <w:rFonts w:ascii="Times New Roman" w:hAnsi="Times New Roman"/>
          <w:color w:val="000000"/>
        </w:rPr>
        <w:t>Journal:</w:t>
      </w:r>
      <w:r w:rsidR="001A6BE0" w:rsidRPr="006A6A14">
        <w:rPr>
          <w:rFonts w:ascii="Times New Roman" w:hAnsi="Times New Roman"/>
          <w:color w:val="000000"/>
        </w:rPr>
        <w:t xml:space="preserve"> </w:t>
      </w:r>
      <w:r w:rsidRPr="006A6A14">
        <w:rPr>
          <w:rFonts w:ascii="Times New Roman" w:hAnsi="Times New Roman"/>
          <w:color w:val="000000"/>
        </w:rPr>
        <w:t>14:2, 89-101.</w:t>
      </w:r>
    </w:p>
    <w:p w:rsidR="007F0B93" w:rsidRPr="006A6A14" w:rsidRDefault="007F0B93" w:rsidP="006A6A14">
      <w:pPr>
        <w:spacing w:after="240"/>
        <w:rPr>
          <w:b/>
          <w:color w:val="000000"/>
          <w:sz w:val="22"/>
          <w:szCs w:val="22"/>
        </w:rPr>
      </w:pPr>
      <w:r w:rsidRPr="006A6A14">
        <w:rPr>
          <w:b/>
          <w:color w:val="000000"/>
          <w:sz w:val="22"/>
          <w:szCs w:val="22"/>
        </w:rPr>
        <w:t>Peer Reviewed: YES</w:t>
      </w:r>
    </w:p>
    <w:p w:rsidR="007F0B93" w:rsidRPr="006A6A14" w:rsidRDefault="007F0B93" w:rsidP="006A6A14">
      <w:pPr>
        <w:spacing w:after="240"/>
        <w:rPr>
          <w:color w:val="000000"/>
          <w:sz w:val="22"/>
          <w:szCs w:val="22"/>
        </w:rPr>
      </w:pPr>
      <w:r w:rsidRPr="006A6A14">
        <w:rPr>
          <w:color w:val="000000"/>
          <w:sz w:val="22"/>
          <w:szCs w:val="22"/>
        </w:rPr>
        <w:t xml:space="preserve">Domesticated dogs threaten the conservation of beach-nesting birds in Australia through disturbance, and destruction of eggs and chicks. Leashing of dogs can improve conservation outcomes, but few dogs are leashed on beaches. We surveyed dog owners to explore their sense of obligation to leash dogs on beaches. Dog owners were more likely to feel obliged to leash their dog when they believed other people expected dogs to be leashed, and when they believed their dog was a threat to wildlife or people. Dog owners were less likely to feel obliged to leash their dog if they considered unleashed dog recreation to be important. Improved compliance may be achieved through community-based approaches to foster social norms for dog control, tailoring information products to emphasize the risk that all unleashed dogs may pose to </w:t>
      </w:r>
      <w:proofErr w:type="spellStart"/>
      <w:r w:rsidRPr="006A6A14">
        <w:rPr>
          <w:color w:val="000000"/>
          <w:sz w:val="22"/>
          <w:szCs w:val="22"/>
        </w:rPr>
        <w:t>beachnesting</w:t>
      </w:r>
      <w:proofErr w:type="spellEnd"/>
      <w:r w:rsidRPr="006A6A14">
        <w:rPr>
          <w:color w:val="000000"/>
          <w:sz w:val="22"/>
          <w:szCs w:val="22"/>
        </w:rPr>
        <w:t xml:space="preserve"> birds and raising awareness of designated off-leash exercise dog recreation areas. Respondents also indicated a higher obligation to leash dogs than is exhibited on beaches, meaning many may not actually put this belief into practice. Also, many dog owners perceived their own dog to be less of a threat than other dogs, and many had a poor understanding of how dogs may negatively impact wildlife. These may be factors that result in high noncompliance of leash laws. </w:t>
      </w:r>
    </w:p>
    <w:p w:rsidR="007F0B93" w:rsidRPr="006A6A14" w:rsidRDefault="007F0B93" w:rsidP="006A6A14">
      <w:pPr>
        <w:spacing w:after="240"/>
        <w:rPr>
          <w:sz w:val="22"/>
          <w:szCs w:val="22"/>
        </w:rPr>
      </w:pPr>
      <w:r w:rsidRPr="006A6A14">
        <w:rPr>
          <w:b/>
          <w:color w:val="000000"/>
          <w:sz w:val="22"/>
          <w:szCs w:val="22"/>
        </w:rPr>
        <w:t xml:space="preserve">Citations: </w:t>
      </w:r>
      <w:r w:rsidRPr="006A6A14">
        <w:rPr>
          <w:color w:val="000000"/>
          <w:sz w:val="22"/>
          <w:szCs w:val="22"/>
        </w:rPr>
        <w:t xml:space="preserve"> </w:t>
      </w:r>
      <w:r w:rsidRPr="006A6A14">
        <w:rPr>
          <w:sz w:val="22"/>
          <w:szCs w:val="22"/>
        </w:rPr>
        <w:t>This article is available on Google Scholar and has been cited 4 times.  Similar reports include:</w:t>
      </w:r>
    </w:p>
    <w:p w:rsidR="007F0B93" w:rsidRPr="006A6A14" w:rsidRDefault="007F0B93" w:rsidP="006A6A14">
      <w:pPr>
        <w:numPr>
          <w:ilvl w:val="0"/>
          <w:numId w:val="41"/>
        </w:numPr>
        <w:spacing w:after="240"/>
        <w:rPr>
          <w:sz w:val="22"/>
          <w:szCs w:val="22"/>
        </w:rPr>
      </w:pPr>
      <w:proofErr w:type="spellStart"/>
      <w:r w:rsidRPr="006A6A14">
        <w:rPr>
          <w:sz w:val="22"/>
          <w:szCs w:val="22"/>
        </w:rPr>
        <w:t>Ornsby</w:t>
      </w:r>
      <w:proofErr w:type="spellEnd"/>
      <w:r w:rsidRPr="006A6A14">
        <w:rPr>
          <w:sz w:val="22"/>
          <w:szCs w:val="22"/>
        </w:rPr>
        <w:t xml:space="preserve"> and </w:t>
      </w:r>
      <w:proofErr w:type="spellStart"/>
      <w:r w:rsidRPr="006A6A14">
        <w:rPr>
          <w:sz w:val="22"/>
          <w:szCs w:val="22"/>
        </w:rPr>
        <w:t>Forys</w:t>
      </w:r>
      <w:proofErr w:type="spellEnd"/>
      <w:r w:rsidRPr="006A6A14">
        <w:rPr>
          <w:sz w:val="22"/>
          <w:szCs w:val="22"/>
        </w:rPr>
        <w:t xml:space="preserve">. 2010. </w:t>
      </w:r>
      <w:r w:rsidRPr="006A6A14">
        <w:rPr>
          <w:i/>
          <w:sz w:val="22"/>
          <w:szCs w:val="22"/>
        </w:rPr>
        <w:t>The Effects of an Education Campaign on Beach User Perceptions of Beach-Nesting Birds in Pinellas County, Florida</w:t>
      </w:r>
      <w:r w:rsidRPr="006A6A14">
        <w:rPr>
          <w:sz w:val="22"/>
          <w:szCs w:val="22"/>
        </w:rPr>
        <w:t xml:space="preserve"> (Cited 1 time)</w:t>
      </w:r>
    </w:p>
    <w:p w:rsidR="007F0B93" w:rsidRPr="006A6A14" w:rsidRDefault="007F0B93" w:rsidP="006A6A14">
      <w:pPr>
        <w:numPr>
          <w:ilvl w:val="0"/>
          <w:numId w:val="41"/>
        </w:numPr>
        <w:spacing w:after="240"/>
        <w:rPr>
          <w:sz w:val="22"/>
          <w:szCs w:val="22"/>
        </w:rPr>
      </w:pPr>
      <w:r w:rsidRPr="006A6A14">
        <w:rPr>
          <w:sz w:val="22"/>
          <w:szCs w:val="22"/>
        </w:rPr>
        <w:t xml:space="preserve">Weston and Elgar. 2007. </w:t>
      </w:r>
      <w:r w:rsidRPr="006A6A14">
        <w:rPr>
          <w:i/>
          <w:sz w:val="22"/>
          <w:szCs w:val="22"/>
        </w:rPr>
        <w:t>Responses of Incubating Hooded Plovers (</w:t>
      </w:r>
      <w:proofErr w:type="spellStart"/>
      <w:r w:rsidRPr="006A6A14">
        <w:rPr>
          <w:i/>
          <w:sz w:val="22"/>
          <w:szCs w:val="22"/>
        </w:rPr>
        <w:t>Thinornis</w:t>
      </w:r>
      <w:proofErr w:type="spellEnd"/>
      <w:r w:rsidRPr="006A6A14">
        <w:rPr>
          <w:i/>
          <w:sz w:val="22"/>
          <w:szCs w:val="22"/>
        </w:rPr>
        <w:t xml:space="preserve"> </w:t>
      </w:r>
      <w:proofErr w:type="spellStart"/>
      <w:r w:rsidRPr="006A6A14">
        <w:rPr>
          <w:i/>
          <w:sz w:val="22"/>
          <w:szCs w:val="22"/>
        </w:rPr>
        <w:t>rubricollis</w:t>
      </w:r>
      <w:proofErr w:type="spellEnd"/>
      <w:r w:rsidRPr="006A6A14">
        <w:rPr>
          <w:i/>
          <w:sz w:val="22"/>
          <w:szCs w:val="22"/>
        </w:rPr>
        <w:t xml:space="preserve">) to Disturbance </w:t>
      </w:r>
      <w:r w:rsidRPr="006A6A14">
        <w:rPr>
          <w:sz w:val="22"/>
          <w:szCs w:val="22"/>
        </w:rPr>
        <w:t>(cited 19 times)</w:t>
      </w:r>
    </w:p>
    <w:p w:rsidR="007F0B93" w:rsidRPr="006A6A14" w:rsidRDefault="007F0B93" w:rsidP="006A6A14">
      <w:pPr>
        <w:spacing w:after="240"/>
        <w:rPr>
          <w:sz w:val="22"/>
          <w:szCs w:val="22"/>
        </w:rPr>
      </w:pPr>
      <w:r w:rsidRPr="006A6A14">
        <w:rPr>
          <w:b/>
          <w:sz w:val="22"/>
          <w:szCs w:val="22"/>
        </w:rPr>
        <w:t xml:space="preserve">Document Availability: </w:t>
      </w:r>
      <w:r w:rsidRPr="006A6A14">
        <w:rPr>
          <w:sz w:val="22"/>
          <w:szCs w:val="22"/>
        </w:rPr>
        <w:t>Document was provided by park to EA. In EA files</w:t>
      </w:r>
    </w:p>
    <w:p w:rsidR="007F0B93" w:rsidRPr="006A6A14" w:rsidRDefault="007F0B93" w:rsidP="006A6A14">
      <w:pPr>
        <w:spacing w:after="240"/>
        <w:rPr>
          <w:sz w:val="22"/>
          <w:szCs w:val="22"/>
        </w:rPr>
      </w:pPr>
      <w:r w:rsidRPr="006A6A14">
        <w:rPr>
          <w:b/>
          <w:sz w:val="22"/>
          <w:szCs w:val="22"/>
        </w:rPr>
        <w:t xml:space="preserve">EAEST Conclusion: </w:t>
      </w:r>
      <w:r w:rsidRPr="006A6A14">
        <w:rPr>
          <w:sz w:val="22"/>
          <w:szCs w:val="22"/>
        </w:rPr>
        <w:t xml:space="preserve">Document provides nice analysis of survey results regarding perceptions of dogs on beaches from a peer-reviewed journal. Although survey was relatively small and undertaken in a foreign country, they seem to cover many of the same issues that impact the GGNRA with noncompliance and off-leash dogs. </w:t>
      </w:r>
      <w:r w:rsidR="00F9117B">
        <w:rPr>
          <w:sz w:val="22"/>
          <w:szCs w:val="22"/>
        </w:rPr>
        <w:t>Results will</w:t>
      </w:r>
      <w:r w:rsidRPr="006A6A14">
        <w:rPr>
          <w:sz w:val="22"/>
          <w:szCs w:val="22"/>
        </w:rPr>
        <w:t xml:space="preserve"> be incorporated into the plan/EIS. </w:t>
      </w:r>
    </w:p>
    <w:p w:rsidR="000575A7" w:rsidRPr="005830B6" w:rsidRDefault="007F0B93" w:rsidP="00A25526">
      <w:pPr>
        <w:spacing w:after="240"/>
        <w:rPr>
          <w:sz w:val="22"/>
          <w:szCs w:val="22"/>
        </w:rPr>
      </w:pPr>
      <w:r w:rsidRPr="006A6A14">
        <w:rPr>
          <w:b/>
          <w:sz w:val="22"/>
          <w:szCs w:val="22"/>
        </w:rPr>
        <w:t xml:space="preserve">NEXT STEPS: </w:t>
      </w:r>
      <w:r w:rsidRPr="006A6A14">
        <w:rPr>
          <w:sz w:val="22"/>
          <w:szCs w:val="22"/>
        </w:rPr>
        <w:t>The results of this study should be incorporated into the visitation and park operation sections of Plan/EIS where applicable.</w:t>
      </w:r>
    </w:p>
    <w:p w:rsidR="000575A7" w:rsidRDefault="000575A7" w:rsidP="00724679">
      <w:pPr>
        <w:rPr>
          <w:b/>
          <w:sz w:val="22"/>
          <w:szCs w:val="22"/>
          <w:u w:val="single"/>
        </w:rPr>
        <w:sectPr w:rsidR="000575A7" w:rsidSect="002E1FD0">
          <w:footerReference w:type="default" r:id="rId12"/>
          <w:pgSz w:w="12240" w:h="15840"/>
          <w:pgMar w:top="1440" w:right="1440" w:bottom="1440" w:left="1440" w:header="720" w:footer="720" w:gutter="0"/>
          <w:cols w:space="720"/>
          <w:docGrid w:linePitch="360"/>
        </w:sectPr>
      </w:pPr>
    </w:p>
    <w:p w:rsidR="00724679" w:rsidRPr="006A6A14" w:rsidRDefault="00277939" w:rsidP="001E173F">
      <w:pPr>
        <w:pStyle w:val="Heading2"/>
      </w:pPr>
      <w:r w:rsidRPr="006A6A14">
        <w:lastRenderedPageBreak/>
        <w:t>VISITOR EXPERIENCE</w:t>
      </w:r>
    </w:p>
    <w:p w:rsidR="00724679" w:rsidRPr="006A6A14" w:rsidRDefault="005F3BD0" w:rsidP="001E173F">
      <w:pPr>
        <w:pStyle w:val="Heading3"/>
      </w:pPr>
      <w:r>
        <w:t>GGNRA</w:t>
      </w:r>
      <w:r w:rsidR="00724679" w:rsidRPr="006A6A14">
        <w:t xml:space="preserve"> Literature Suggested for Removal </w:t>
      </w:r>
      <w:proofErr w:type="gramStart"/>
      <w:r w:rsidR="00724679" w:rsidRPr="006A6A14">
        <w:t>From</w:t>
      </w:r>
      <w:proofErr w:type="gramEnd"/>
      <w:r w:rsidR="00724679" w:rsidRPr="006A6A14">
        <w:t xml:space="preserve"> Plan/EIS:</w:t>
      </w:r>
    </w:p>
    <w:p w:rsidR="00724679" w:rsidRPr="006A6A14" w:rsidRDefault="00724679" w:rsidP="006A6A14">
      <w:pPr>
        <w:spacing w:after="240"/>
        <w:rPr>
          <w:sz w:val="22"/>
          <w:szCs w:val="22"/>
        </w:rPr>
      </w:pPr>
      <w:r w:rsidRPr="006A6A14">
        <w:rPr>
          <w:sz w:val="22"/>
          <w:szCs w:val="22"/>
        </w:rPr>
        <w:t>The following citations have been suggested for removal from the Plan/EIS throug</w:t>
      </w:r>
      <w:r w:rsidR="005A39C3" w:rsidRPr="006A6A14">
        <w:rPr>
          <w:sz w:val="22"/>
          <w:szCs w:val="22"/>
        </w:rPr>
        <w:t>h the PEPC comment database and</w:t>
      </w:r>
      <w:r w:rsidRPr="006A6A14">
        <w:rPr>
          <w:sz w:val="22"/>
          <w:szCs w:val="22"/>
        </w:rPr>
        <w:t xml:space="preserve"> the Charles Pfister letter comments to the draft Plan/EIS.  The full citations that have been suggested are described, a summary of the article/paper/brochure has been prepared, a determination if the citation has been peer reviewed has been included, and the number of times the article/paper/brochure has been cited, as well as a conclusion proposed by EA and suggested next steps. </w:t>
      </w:r>
    </w:p>
    <w:p w:rsidR="00724679" w:rsidRPr="006A6A14" w:rsidRDefault="00724679" w:rsidP="006A6A14">
      <w:pPr>
        <w:pStyle w:val="ListParagraph"/>
        <w:numPr>
          <w:ilvl w:val="0"/>
          <w:numId w:val="29"/>
        </w:numPr>
        <w:autoSpaceDE w:val="0"/>
        <w:autoSpaceDN w:val="0"/>
        <w:adjustRightInd w:val="0"/>
        <w:spacing w:after="240" w:line="240" w:lineRule="auto"/>
        <w:contextualSpacing w:val="0"/>
        <w:rPr>
          <w:rFonts w:ascii="Times New Roman" w:hAnsi="Times New Roman"/>
        </w:rPr>
      </w:pPr>
      <w:r w:rsidRPr="006A6A14">
        <w:rPr>
          <w:rFonts w:ascii="Times New Roman" w:hAnsi="Times New Roman"/>
        </w:rPr>
        <w:t>Social Research Laboratory.  2002b “Public Opinion Research Telephone Survey Regarding Golden Gate National Recreation Area Pet Management Issues.” Technical Report, Northern Arizona University. December.</w:t>
      </w:r>
    </w:p>
    <w:p w:rsidR="00101E81" w:rsidRPr="006A6A14" w:rsidRDefault="00101E81" w:rsidP="006A6A14">
      <w:pPr>
        <w:spacing w:after="240"/>
        <w:rPr>
          <w:b/>
          <w:sz w:val="22"/>
          <w:szCs w:val="22"/>
        </w:rPr>
      </w:pPr>
      <w:r w:rsidRPr="006A6A14">
        <w:rPr>
          <w:b/>
          <w:sz w:val="22"/>
          <w:szCs w:val="22"/>
        </w:rPr>
        <w:t xml:space="preserve">Peer Reviewed: </w:t>
      </w:r>
      <w:r w:rsidR="00724679" w:rsidRPr="006A6A14">
        <w:rPr>
          <w:b/>
          <w:sz w:val="22"/>
          <w:szCs w:val="22"/>
        </w:rPr>
        <w:t>Yes</w:t>
      </w:r>
    </w:p>
    <w:p w:rsidR="00724679" w:rsidRPr="006A6A14" w:rsidRDefault="00101E81" w:rsidP="006A6A14">
      <w:pPr>
        <w:spacing w:after="240"/>
        <w:rPr>
          <w:color w:val="000000"/>
          <w:sz w:val="22"/>
          <w:szCs w:val="22"/>
        </w:rPr>
      </w:pPr>
      <w:r w:rsidRPr="006A6A14">
        <w:rPr>
          <w:color w:val="000000"/>
          <w:sz w:val="22"/>
          <w:szCs w:val="22"/>
        </w:rPr>
        <w:t xml:space="preserve">FROM PEPC:  Numerous complaints regarding the use of this survey, included here is one example: “The telephone survey on page 99 was statistically useless. 1700 calls </w:t>
      </w:r>
      <w:proofErr w:type="gramStart"/>
      <w:r w:rsidRPr="006A6A14">
        <w:rPr>
          <w:color w:val="000000"/>
          <w:sz w:val="22"/>
          <w:szCs w:val="22"/>
        </w:rPr>
        <w:t>is</w:t>
      </w:r>
      <w:proofErr w:type="gramEnd"/>
      <w:r w:rsidRPr="006A6A14">
        <w:rPr>
          <w:color w:val="000000"/>
          <w:sz w:val="22"/>
          <w:szCs w:val="22"/>
        </w:rPr>
        <w:t xml:space="preserve"> way too small and how do you know they even visit these places. There are more people on a sunny weekend at F.F. than you have talked to.  Northern Arizona University and SF State data about minorities fear of dogs in parks. Do better studies with larger pools of respondents.”</w:t>
      </w:r>
    </w:p>
    <w:p w:rsidR="00724679" w:rsidRPr="006A6A14" w:rsidRDefault="00724679" w:rsidP="006A6A14">
      <w:pPr>
        <w:spacing w:after="240"/>
        <w:rPr>
          <w:sz w:val="22"/>
          <w:szCs w:val="22"/>
        </w:rPr>
      </w:pPr>
      <w:r w:rsidRPr="006A6A14">
        <w:rPr>
          <w:sz w:val="22"/>
          <w:szCs w:val="22"/>
        </w:rPr>
        <w:t xml:space="preserve">FROM CHARLES PFISTER LETTER: The survey results </w:t>
      </w:r>
      <w:proofErr w:type="gramStart"/>
      <w:r w:rsidRPr="006A6A14">
        <w:rPr>
          <w:sz w:val="22"/>
          <w:szCs w:val="22"/>
        </w:rPr>
        <w:t>actually indicate</w:t>
      </w:r>
      <w:proofErr w:type="gramEnd"/>
      <w:r w:rsidRPr="006A6A14">
        <w:rPr>
          <w:sz w:val="22"/>
          <w:szCs w:val="22"/>
        </w:rPr>
        <w:t xml:space="preserve"> that 49% of respondents who had seen off-leash dogs believed that off-leash dogs had no impact on their experience.  This section incorrectly assumes that 49% of respondents represent a user group that has “no preference” regarding the presence of off-leash dogs in GGNRA.  This assumption is false, because the survey results did not question the respondents as to what their attitudes would be if the respondents had experienced some type of negative behavior associated with off-leash dogs, such as categorized by </w:t>
      </w:r>
      <w:proofErr w:type="spellStart"/>
      <w:r w:rsidRPr="006A6A14">
        <w:rPr>
          <w:sz w:val="22"/>
          <w:szCs w:val="22"/>
        </w:rPr>
        <w:t>Vaske</w:t>
      </w:r>
      <w:proofErr w:type="spellEnd"/>
      <w:r w:rsidRPr="006A6A14">
        <w:rPr>
          <w:sz w:val="22"/>
          <w:szCs w:val="22"/>
        </w:rPr>
        <w:t xml:space="preserve"> and Donnelly (2007).  This false assumption should have been obvious to NPS, as over half of the respondents opposed off-leash dog walking.  A better interpretation of the results of the 2002 Social Research Library with reference to the </w:t>
      </w:r>
      <w:proofErr w:type="spellStart"/>
      <w:r w:rsidRPr="006A6A14">
        <w:rPr>
          <w:sz w:val="22"/>
          <w:szCs w:val="22"/>
        </w:rPr>
        <w:t>Vaske</w:t>
      </w:r>
      <w:proofErr w:type="spellEnd"/>
      <w:r w:rsidRPr="006A6A14">
        <w:rPr>
          <w:sz w:val="22"/>
          <w:szCs w:val="22"/>
        </w:rPr>
        <w:t xml:space="preserve"> and Donnelly (2007) study suggest a more likely characterization of user groups is that the 36% of respondents who “strongly oppose” off-leash dog</w:t>
      </w:r>
      <w:r w:rsidR="00136F84">
        <w:rPr>
          <w:sz w:val="22"/>
          <w:szCs w:val="22"/>
        </w:rPr>
        <w:t xml:space="preserve"> </w:t>
      </w:r>
      <w:r w:rsidRPr="006A6A14">
        <w:rPr>
          <w:sz w:val="22"/>
          <w:szCs w:val="22"/>
        </w:rPr>
        <w:t>walking in GGNRA as identified by the survey represent a collection of user groups who have extraordinary safety concerns, general safety concerns, and/or find that many of the negative behaviors of off-leash dogs strongly impact their visitor experience.  It is likely that 17% of respondents who “somewhat oppose” off-leash dog</w:t>
      </w:r>
      <w:r w:rsidR="00136F84">
        <w:rPr>
          <w:sz w:val="22"/>
          <w:szCs w:val="22"/>
        </w:rPr>
        <w:t xml:space="preserve"> </w:t>
      </w:r>
      <w:r w:rsidRPr="006A6A14">
        <w:rPr>
          <w:sz w:val="22"/>
          <w:szCs w:val="22"/>
        </w:rPr>
        <w:t xml:space="preserve">walking </w:t>
      </w:r>
      <w:proofErr w:type="gramStart"/>
      <w:r w:rsidRPr="006A6A14">
        <w:rPr>
          <w:sz w:val="22"/>
          <w:szCs w:val="22"/>
        </w:rPr>
        <w:t>have</w:t>
      </w:r>
      <w:proofErr w:type="gramEnd"/>
      <w:r w:rsidRPr="006A6A14">
        <w:rPr>
          <w:sz w:val="22"/>
          <w:szCs w:val="22"/>
        </w:rPr>
        <w:t xml:space="preserve"> some safety concerns and/or find negative behaviors associated with dogs moderately impact their visitor experience.  It is possible or even likely that the 36% figure of respondents strongly opposing off-leash dog walking represents an approximation for the proportion of visitors who would likely be displaced from areas where off-leash dog walking occurs and cannot be avoided by visitors. </w:t>
      </w:r>
    </w:p>
    <w:p w:rsidR="00724679" w:rsidRPr="006A6A14" w:rsidRDefault="00724679" w:rsidP="006A6A14">
      <w:pPr>
        <w:spacing w:after="240"/>
        <w:rPr>
          <w:sz w:val="22"/>
          <w:szCs w:val="22"/>
        </w:rPr>
      </w:pPr>
      <w:r w:rsidRPr="006A6A14">
        <w:rPr>
          <w:b/>
          <w:sz w:val="22"/>
          <w:szCs w:val="22"/>
        </w:rPr>
        <w:t>Citations</w:t>
      </w:r>
      <w:r w:rsidRPr="006A6A14">
        <w:rPr>
          <w:sz w:val="22"/>
          <w:szCs w:val="22"/>
        </w:rPr>
        <w:t xml:space="preserve">: None </w:t>
      </w:r>
    </w:p>
    <w:p w:rsidR="009A3E73" w:rsidRPr="006A6A14" w:rsidRDefault="00101E81" w:rsidP="006A6A14">
      <w:pPr>
        <w:spacing w:after="240"/>
        <w:rPr>
          <w:b/>
          <w:sz w:val="22"/>
          <w:szCs w:val="22"/>
        </w:rPr>
      </w:pPr>
      <w:r w:rsidRPr="006A6A14">
        <w:rPr>
          <w:b/>
          <w:sz w:val="22"/>
          <w:szCs w:val="22"/>
        </w:rPr>
        <w:t>Correspondence ID and Availability:</w:t>
      </w:r>
      <w:r w:rsidRPr="006A6A14">
        <w:rPr>
          <w:b/>
          <w:i/>
          <w:sz w:val="22"/>
          <w:szCs w:val="22"/>
        </w:rPr>
        <w:t xml:space="preserve"> </w:t>
      </w:r>
      <w:r w:rsidRPr="006A6A14">
        <w:rPr>
          <w:sz w:val="22"/>
          <w:szCs w:val="22"/>
        </w:rPr>
        <w:t>Correspondence ID: 1694, 1802, 3689, 3690, and 4668, already in EAEST files</w:t>
      </w:r>
      <w:r w:rsidR="009A3E73" w:rsidRPr="006A6A14">
        <w:rPr>
          <w:b/>
          <w:sz w:val="22"/>
          <w:szCs w:val="22"/>
        </w:rPr>
        <w:t xml:space="preserve"> </w:t>
      </w:r>
    </w:p>
    <w:p w:rsidR="00724679" w:rsidRPr="006A6A14" w:rsidRDefault="00724679" w:rsidP="006A6A14">
      <w:pPr>
        <w:spacing w:after="240"/>
        <w:rPr>
          <w:sz w:val="22"/>
          <w:szCs w:val="22"/>
        </w:rPr>
      </w:pPr>
      <w:r w:rsidRPr="006A6A14">
        <w:rPr>
          <w:b/>
          <w:sz w:val="22"/>
          <w:szCs w:val="22"/>
        </w:rPr>
        <w:t xml:space="preserve">EAEST CONCLUSION:  </w:t>
      </w:r>
      <w:r w:rsidR="00B560BC" w:rsidRPr="006A6A14">
        <w:rPr>
          <w:sz w:val="22"/>
          <w:szCs w:val="22"/>
        </w:rPr>
        <w:t>Keep this study in</w:t>
      </w:r>
      <w:r w:rsidRPr="006A6A14">
        <w:rPr>
          <w:sz w:val="22"/>
          <w:szCs w:val="22"/>
        </w:rPr>
        <w:t xml:space="preserve"> Plan/EIS.</w:t>
      </w:r>
    </w:p>
    <w:p w:rsidR="00724679" w:rsidRDefault="00724679" w:rsidP="00A25526">
      <w:pPr>
        <w:pBdr>
          <w:bottom w:val="single" w:sz="4" w:space="1" w:color="auto"/>
        </w:pBdr>
        <w:spacing w:after="240"/>
        <w:rPr>
          <w:sz w:val="22"/>
          <w:szCs w:val="22"/>
        </w:rPr>
      </w:pPr>
      <w:r w:rsidRPr="006A6A14">
        <w:rPr>
          <w:b/>
          <w:sz w:val="22"/>
          <w:szCs w:val="22"/>
        </w:rPr>
        <w:t>NEXT STEP:</w:t>
      </w:r>
      <w:r w:rsidRPr="006A6A14">
        <w:rPr>
          <w:sz w:val="22"/>
          <w:szCs w:val="22"/>
        </w:rPr>
        <w:t xml:space="preserve"> </w:t>
      </w:r>
      <w:r w:rsidR="00B560BC" w:rsidRPr="006A6A14">
        <w:rPr>
          <w:sz w:val="22"/>
          <w:szCs w:val="22"/>
        </w:rPr>
        <w:t xml:space="preserve">Rewrite the </w:t>
      </w:r>
      <w:r w:rsidRPr="006A6A14">
        <w:rPr>
          <w:sz w:val="22"/>
          <w:szCs w:val="22"/>
        </w:rPr>
        <w:t>present</w:t>
      </w:r>
      <w:r w:rsidR="00B560BC" w:rsidRPr="006A6A14">
        <w:rPr>
          <w:sz w:val="22"/>
          <w:szCs w:val="22"/>
        </w:rPr>
        <w:t>ation of</w:t>
      </w:r>
      <w:r w:rsidRPr="006A6A14">
        <w:rPr>
          <w:sz w:val="22"/>
          <w:szCs w:val="22"/>
        </w:rPr>
        <w:t xml:space="preserve"> </w:t>
      </w:r>
      <w:r w:rsidR="00B560BC" w:rsidRPr="006A6A14">
        <w:rPr>
          <w:sz w:val="22"/>
          <w:szCs w:val="22"/>
        </w:rPr>
        <w:t>this study in the Plan/EIS</w:t>
      </w:r>
      <w:r w:rsidRPr="006A6A14">
        <w:rPr>
          <w:sz w:val="22"/>
          <w:szCs w:val="22"/>
        </w:rPr>
        <w:t>.</w:t>
      </w:r>
    </w:p>
    <w:p w:rsidR="00141CCE" w:rsidRPr="006A6A14" w:rsidRDefault="00141CCE" w:rsidP="00A25526">
      <w:pPr>
        <w:pBdr>
          <w:bottom w:val="single" w:sz="4" w:space="1" w:color="auto"/>
        </w:pBdr>
        <w:spacing w:after="240"/>
        <w:rPr>
          <w:sz w:val="22"/>
          <w:szCs w:val="22"/>
        </w:rPr>
      </w:pPr>
    </w:p>
    <w:p w:rsidR="00060415" w:rsidRPr="00A25526" w:rsidRDefault="00060415" w:rsidP="00A25526">
      <w:pPr>
        <w:pStyle w:val="ListParagraph"/>
        <w:numPr>
          <w:ilvl w:val="0"/>
          <w:numId w:val="29"/>
        </w:numPr>
        <w:spacing w:after="240"/>
        <w:rPr>
          <w:rFonts w:ascii="Times New Roman" w:hAnsi="Times New Roman"/>
        </w:rPr>
      </w:pPr>
      <w:r w:rsidRPr="00A25526">
        <w:rPr>
          <w:rFonts w:ascii="Times New Roman" w:hAnsi="Times New Roman"/>
        </w:rPr>
        <w:lastRenderedPageBreak/>
        <w:t xml:space="preserve">Hu, Karin.  2000.  </w:t>
      </w:r>
      <w:r w:rsidRPr="00A25526">
        <w:rPr>
          <w:rFonts w:ascii="Times New Roman" w:hAnsi="Times New Roman"/>
          <w:bCs/>
          <w:i/>
        </w:rPr>
        <w:t>Survey of Fort Funston Recreational Use</w:t>
      </w:r>
      <w:r w:rsidRPr="00A25526">
        <w:rPr>
          <w:rFonts w:ascii="Times New Roman" w:hAnsi="Times New Roman"/>
          <w:bCs/>
        </w:rPr>
        <w:t>.  September.</w:t>
      </w:r>
    </w:p>
    <w:p w:rsidR="00060415" w:rsidRPr="006A6A14" w:rsidRDefault="00060415" w:rsidP="006A6A14">
      <w:pPr>
        <w:spacing w:after="240"/>
        <w:rPr>
          <w:b/>
          <w:sz w:val="22"/>
          <w:szCs w:val="22"/>
        </w:rPr>
      </w:pPr>
      <w:r w:rsidRPr="006A6A14">
        <w:rPr>
          <w:b/>
          <w:sz w:val="22"/>
          <w:szCs w:val="22"/>
        </w:rPr>
        <w:t>Peer Reviewed: No</w:t>
      </w:r>
    </w:p>
    <w:p w:rsidR="00060415" w:rsidRPr="006A6A14" w:rsidRDefault="00060415" w:rsidP="006A6A14">
      <w:pPr>
        <w:spacing w:after="240"/>
        <w:rPr>
          <w:sz w:val="22"/>
          <w:szCs w:val="22"/>
        </w:rPr>
      </w:pPr>
      <w:r w:rsidRPr="006A6A14">
        <w:rPr>
          <w:sz w:val="22"/>
          <w:szCs w:val="22"/>
        </w:rPr>
        <w:t xml:space="preserve">A total of 1629 adult recreational users were counted during this study.  </w:t>
      </w:r>
      <w:proofErr w:type="gramStart"/>
      <w:r w:rsidRPr="006A6A14">
        <w:rPr>
          <w:sz w:val="22"/>
          <w:szCs w:val="22"/>
        </w:rPr>
        <w:t>The majority of</w:t>
      </w:r>
      <w:proofErr w:type="gramEnd"/>
      <w:r w:rsidRPr="006A6A14">
        <w:rPr>
          <w:sz w:val="22"/>
          <w:szCs w:val="22"/>
        </w:rPr>
        <w:t xml:space="preserve"> recreational users were walkers who brought one or more dogs to accompany them, approximately 87 % (with a range of 74-96%).  The results of this study show that dog walking is an important recreational activity at Fort Funston and are consistent with the NPS survey conducted at this site in August of 1999.  The remaining recreational users who were not accompanied by a dog were engaged in activities such as hang gliding, playing on the sand dunes, sitting on benches, walking, jogging, flying model airplanes, flying kites, sight-seeing, riding bikes, or riding scooters.  Several future studies are suggested </w:t>
      </w:r>
      <w:proofErr w:type="gramStart"/>
      <w:r w:rsidRPr="006A6A14">
        <w:rPr>
          <w:sz w:val="22"/>
          <w:szCs w:val="22"/>
        </w:rPr>
        <w:t>as a result of</w:t>
      </w:r>
      <w:proofErr w:type="gramEnd"/>
      <w:r w:rsidRPr="006A6A14">
        <w:rPr>
          <w:sz w:val="22"/>
          <w:szCs w:val="22"/>
        </w:rPr>
        <w:t xml:space="preserve"> this study and include: a study of whether the presence of dogs increases personal safety for women, the demographics of Fort Funston should be studied to see if citizen needs (particularly senior and disabled visitors) are being addressed, a study of the park use during winter months (possibly only the dog</w:t>
      </w:r>
      <w:r w:rsidR="00136F84">
        <w:rPr>
          <w:sz w:val="22"/>
          <w:szCs w:val="22"/>
        </w:rPr>
        <w:t xml:space="preserve"> </w:t>
      </w:r>
      <w:r w:rsidRPr="006A6A14">
        <w:rPr>
          <w:sz w:val="22"/>
          <w:szCs w:val="22"/>
        </w:rPr>
        <w:t>walkers use this site), and a study to look at opening more GGNRA areas to recreational users with off-leash dogs.  The author has stated that Fort Funston accommodates approximately 5.3% of GGNRA visitors but makes up less than 0.3% of GGNRA acreage and overcrowding at this site could lead to strained resources and increased maintenance costs.</w:t>
      </w:r>
    </w:p>
    <w:p w:rsidR="00060415" w:rsidRPr="006A6A14" w:rsidRDefault="00060415" w:rsidP="006A6A14">
      <w:pPr>
        <w:spacing w:after="240"/>
        <w:rPr>
          <w:sz w:val="22"/>
          <w:szCs w:val="22"/>
        </w:rPr>
      </w:pPr>
      <w:r w:rsidRPr="006A6A14">
        <w:rPr>
          <w:b/>
          <w:sz w:val="22"/>
          <w:szCs w:val="22"/>
        </w:rPr>
        <w:t xml:space="preserve">Citations: </w:t>
      </w:r>
      <w:r w:rsidRPr="006A6A14">
        <w:rPr>
          <w:sz w:val="22"/>
          <w:szCs w:val="22"/>
        </w:rPr>
        <w:t>This article is not available on Google Scholar.</w:t>
      </w:r>
    </w:p>
    <w:p w:rsidR="00060415" w:rsidRPr="006A6A14" w:rsidRDefault="00060415" w:rsidP="006A6A14">
      <w:pPr>
        <w:spacing w:after="240"/>
        <w:rPr>
          <w:sz w:val="22"/>
          <w:szCs w:val="22"/>
        </w:rPr>
      </w:pPr>
      <w:r w:rsidRPr="006A6A14">
        <w:rPr>
          <w:b/>
          <w:sz w:val="22"/>
          <w:szCs w:val="22"/>
        </w:rPr>
        <w:t xml:space="preserve">Document availability: </w:t>
      </w:r>
      <w:r w:rsidRPr="006A6A14">
        <w:rPr>
          <w:sz w:val="22"/>
          <w:szCs w:val="22"/>
        </w:rPr>
        <w:t>This study was attached to Correspondence ID #4670 and is in EAEST folders.</w:t>
      </w:r>
    </w:p>
    <w:p w:rsidR="00060415" w:rsidRPr="006A6A14" w:rsidRDefault="00060415" w:rsidP="006A6A14">
      <w:pPr>
        <w:spacing w:after="240"/>
        <w:rPr>
          <w:color w:val="000000"/>
          <w:sz w:val="22"/>
          <w:szCs w:val="22"/>
        </w:rPr>
      </w:pPr>
      <w:r w:rsidRPr="006A6A14">
        <w:rPr>
          <w:b/>
          <w:sz w:val="22"/>
          <w:szCs w:val="22"/>
        </w:rPr>
        <w:t>EAEST CONCLUSION:</w:t>
      </w:r>
      <w:r w:rsidRPr="006A6A14">
        <w:rPr>
          <w:sz w:val="22"/>
          <w:szCs w:val="22"/>
        </w:rPr>
        <w:t xml:space="preserve">  This study has not been published or peer reviewed.  The results of this study should not be incorporated into the visitation section of the Plan/EIS.  Updated visitor </w:t>
      </w:r>
      <w:proofErr w:type="gramStart"/>
      <w:r w:rsidRPr="006A6A14">
        <w:rPr>
          <w:sz w:val="22"/>
          <w:szCs w:val="22"/>
        </w:rPr>
        <w:t>use</w:t>
      </w:r>
      <w:proofErr w:type="gramEnd"/>
      <w:r w:rsidRPr="006A6A14">
        <w:rPr>
          <w:sz w:val="22"/>
          <w:szCs w:val="22"/>
        </w:rPr>
        <w:t xml:space="preserve"> statistics collected by NPS for Fort Funston should be used instead of this study, which is now 12 years old.</w:t>
      </w:r>
    </w:p>
    <w:p w:rsidR="00060415" w:rsidRDefault="00060415" w:rsidP="00A25526">
      <w:pPr>
        <w:pBdr>
          <w:bottom w:val="single" w:sz="4" w:space="1" w:color="auto"/>
        </w:pBdr>
        <w:spacing w:after="240"/>
        <w:rPr>
          <w:sz w:val="22"/>
          <w:szCs w:val="22"/>
        </w:rPr>
      </w:pPr>
      <w:r w:rsidRPr="006A6A14">
        <w:rPr>
          <w:b/>
          <w:sz w:val="22"/>
          <w:szCs w:val="22"/>
        </w:rPr>
        <w:t xml:space="preserve">NEXT STEPS: </w:t>
      </w:r>
      <w:r w:rsidRPr="006A6A14">
        <w:rPr>
          <w:sz w:val="22"/>
          <w:szCs w:val="22"/>
        </w:rPr>
        <w:t>None</w:t>
      </w:r>
    </w:p>
    <w:p w:rsidR="00141CCE" w:rsidRPr="006A6A14" w:rsidRDefault="00141CCE" w:rsidP="00A25526">
      <w:pPr>
        <w:pBdr>
          <w:bottom w:val="single" w:sz="4" w:space="1" w:color="auto"/>
        </w:pBdr>
        <w:spacing w:after="240"/>
        <w:rPr>
          <w:sz w:val="22"/>
          <w:szCs w:val="22"/>
        </w:rPr>
      </w:pPr>
    </w:p>
    <w:p w:rsidR="00060415" w:rsidRPr="006A6A14" w:rsidRDefault="00060415" w:rsidP="00A25526">
      <w:pPr>
        <w:pStyle w:val="NormalWeb"/>
        <w:numPr>
          <w:ilvl w:val="0"/>
          <w:numId w:val="29"/>
        </w:numPr>
        <w:spacing w:before="0" w:beforeAutospacing="0" w:after="240" w:afterAutospacing="0"/>
        <w:rPr>
          <w:bCs/>
          <w:sz w:val="22"/>
          <w:szCs w:val="22"/>
        </w:rPr>
      </w:pPr>
      <w:r w:rsidRPr="006A6A14">
        <w:rPr>
          <w:sz w:val="22"/>
          <w:szCs w:val="22"/>
        </w:rPr>
        <w:t>Garrison, B. A. 1998. Bank Swallow (</w:t>
      </w:r>
      <w:proofErr w:type="spellStart"/>
      <w:r w:rsidRPr="006A6A14">
        <w:rPr>
          <w:i/>
          <w:iCs/>
          <w:sz w:val="22"/>
          <w:szCs w:val="22"/>
        </w:rPr>
        <w:t>Riparia</w:t>
      </w:r>
      <w:proofErr w:type="spellEnd"/>
      <w:r w:rsidRPr="006A6A14">
        <w:rPr>
          <w:i/>
          <w:iCs/>
          <w:sz w:val="22"/>
          <w:szCs w:val="22"/>
        </w:rPr>
        <w:t xml:space="preserve"> </w:t>
      </w:r>
      <w:proofErr w:type="spellStart"/>
      <w:r w:rsidRPr="006A6A14">
        <w:rPr>
          <w:i/>
          <w:iCs/>
          <w:sz w:val="22"/>
          <w:szCs w:val="22"/>
        </w:rPr>
        <w:t>riparia</w:t>
      </w:r>
      <w:proofErr w:type="spellEnd"/>
      <w:r w:rsidRPr="006A6A14">
        <w:rPr>
          <w:sz w:val="22"/>
          <w:szCs w:val="22"/>
        </w:rPr>
        <w:t xml:space="preserve">). </w:t>
      </w:r>
      <w:r w:rsidRPr="006A6A14">
        <w:rPr>
          <w:i/>
          <w:iCs/>
          <w:sz w:val="22"/>
          <w:szCs w:val="22"/>
        </w:rPr>
        <w:t>In</w:t>
      </w:r>
      <w:r w:rsidRPr="006A6A14">
        <w:rPr>
          <w:sz w:val="22"/>
          <w:szCs w:val="22"/>
        </w:rPr>
        <w:t xml:space="preserve"> </w:t>
      </w:r>
      <w:proofErr w:type="gramStart"/>
      <w:r w:rsidRPr="006A6A14">
        <w:rPr>
          <w:sz w:val="22"/>
          <w:szCs w:val="22"/>
        </w:rPr>
        <w:t>The</w:t>
      </w:r>
      <w:proofErr w:type="gramEnd"/>
      <w:r w:rsidRPr="006A6A14">
        <w:rPr>
          <w:sz w:val="22"/>
          <w:szCs w:val="22"/>
        </w:rPr>
        <w:t xml:space="preserve"> Riparian Bird Conservation Plan: a strategy for reversing the decline of riparian-associated birds in California. California Partners in Flight. </w:t>
      </w:r>
      <w:hyperlink r:id="rId13" w:history="1">
        <w:r w:rsidRPr="006A6A14">
          <w:rPr>
            <w:rStyle w:val="Hyperlink"/>
            <w:sz w:val="22"/>
            <w:szCs w:val="22"/>
          </w:rPr>
          <w:t>http://www.prbo.org/calpif/htmldocs/riparian_v-2.html</w:t>
        </w:r>
      </w:hyperlink>
      <w:r w:rsidRPr="006A6A14">
        <w:rPr>
          <w:bCs/>
          <w:sz w:val="22"/>
          <w:szCs w:val="22"/>
        </w:rPr>
        <w:t>.</w:t>
      </w:r>
    </w:p>
    <w:p w:rsidR="00060415" w:rsidRPr="006A6A14" w:rsidRDefault="00060415" w:rsidP="006A6A14">
      <w:pPr>
        <w:spacing w:after="240"/>
        <w:rPr>
          <w:b/>
          <w:sz w:val="22"/>
          <w:szCs w:val="22"/>
        </w:rPr>
      </w:pPr>
      <w:r w:rsidRPr="006A6A14">
        <w:rPr>
          <w:b/>
          <w:sz w:val="22"/>
          <w:szCs w:val="22"/>
        </w:rPr>
        <w:t>Peer Reviewed: Unknown</w:t>
      </w:r>
    </w:p>
    <w:p w:rsidR="00060415" w:rsidRPr="006A6A14" w:rsidRDefault="00060415" w:rsidP="006A6A14">
      <w:pPr>
        <w:autoSpaceDE w:val="0"/>
        <w:autoSpaceDN w:val="0"/>
        <w:adjustRightInd w:val="0"/>
        <w:spacing w:after="240"/>
        <w:rPr>
          <w:sz w:val="22"/>
          <w:szCs w:val="22"/>
        </w:rPr>
      </w:pPr>
      <w:r w:rsidRPr="006A6A14">
        <w:rPr>
          <w:sz w:val="22"/>
          <w:szCs w:val="22"/>
        </w:rPr>
        <w:t>This study reference provides a good overview of the biology of the bank swallow, including information regarding the disturbance of this bird species.  This source states that “bank swallows appear relatively insensitive to moderate levels of human-induced disturbance; several colonies occur in coastal locations at public seashores where human activity can be substantial (Garrison 1998, 14).”</w:t>
      </w:r>
    </w:p>
    <w:p w:rsidR="00060415" w:rsidRPr="006A6A14" w:rsidRDefault="00060415" w:rsidP="006A6A14">
      <w:pPr>
        <w:autoSpaceDE w:val="0"/>
        <w:autoSpaceDN w:val="0"/>
        <w:adjustRightInd w:val="0"/>
        <w:spacing w:after="240"/>
        <w:rPr>
          <w:sz w:val="22"/>
          <w:szCs w:val="22"/>
        </w:rPr>
      </w:pPr>
      <w:r w:rsidRPr="006A6A14">
        <w:rPr>
          <w:sz w:val="22"/>
          <w:szCs w:val="22"/>
        </w:rPr>
        <w:t xml:space="preserve">“A wide variety of land uses occur around bank swallow colonies including hydroelectric power generation, irrigation water conveyance, recreational boating, commercial agriculture, vehicular and pedestrian traffic, and domestic livestock grazing. These land uses appear relatively benign </w:t>
      </w:r>
      <w:proofErr w:type="gramStart"/>
      <w:r w:rsidRPr="006A6A14">
        <w:rPr>
          <w:sz w:val="22"/>
          <w:szCs w:val="22"/>
        </w:rPr>
        <w:t>as long as</w:t>
      </w:r>
      <w:proofErr w:type="gramEnd"/>
      <w:r w:rsidRPr="006A6A14">
        <w:rPr>
          <w:sz w:val="22"/>
          <w:szCs w:val="22"/>
        </w:rPr>
        <w:t xml:space="preserve"> the integrity of the nesting bank remains. Any land use has the potential for adverse effects if it causes fluctuating water levels and increased erosion during the nesting period whereby banks with active colonies collapse. Mortality to eggs and nestlings can occur if banks collapse. Adjacent land uses that retain nesting bank integrity, allow bank erosion to occur, and provide insect food resources are unlikely to have substantive adverse impacts to Bank Swallows (Garrison 1998, 14).”</w:t>
      </w:r>
    </w:p>
    <w:p w:rsidR="00060415" w:rsidRPr="006A6A14" w:rsidRDefault="00060415" w:rsidP="006A6A14">
      <w:pPr>
        <w:spacing w:after="240"/>
        <w:rPr>
          <w:sz w:val="22"/>
          <w:szCs w:val="22"/>
        </w:rPr>
      </w:pPr>
      <w:r w:rsidRPr="006A6A14">
        <w:rPr>
          <w:b/>
          <w:sz w:val="22"/>
          <w:szCs w:val="22"/>
        </w:rPr>
        <w:lastRenderedPageBreak/>
        <w:t xml:space="preserve">Citations: </w:t>
      </w:r>
      <w:r w:rsidRPr="006A6A14">
        <w:rPr>
          <w:sz w:val="22"/>
          <w:szCs w:val="22"/>
        </w:rPr>
        <w:t>This article is not available on Google Scholar.</w:t>
      </w:r>
    </w:p>
    <w:p w:rsidR="00060415" w:rsidRPr="006A6A14" w:rsidRDefault="00060415" w:rsidP="006A6A14">
      <w:pPr>
        <w:spacing w:after="240"/>
        <w:rPr>
          <w:sz w:val="22"/>
          <w:szCs w:val="22"/>
        </w:rPr>
      </w:pPr>
      <w:r w:rsidRPr="006A6A14">
        <w:rPr>
          <w:b/>
          <w:sz w:val="22"/>
          <w:szCs w:val="22"/>
        </w:rPr>
        <w:t xml:space="preserve">Document availability: </w:t>
      </w:r>
      <w:r w:rsidRPr="006A6A14">
        <w:rPr>
          <w:sz w:val="22"/>
          <w:szCs w:val="22"/>
        </w:rPr>
        <w:t>This study was attached to Correspondence ID #4670 and is in EAEST folders.</w:t>
      </w:r>
    </w:p>
    <w:p w:rsidR="00060415" w:rsidRPr="006A6A14" w:rsidRDefault="00060415" w:rsidP="006A6A14">
      <w:pPr>
        <w:spacing w:after="240"/>
        <w:rPr>
          <w:color w:val="000000"/>
          <w:sz w:val="22"/>
          <w:szCs w:val="22"/>
        </w:rPr>
      </w:pPr>
      <w:r w:rsidRPr="006A6A14">
        <w:rPr>
          <w:b/>
          <w:sz w:val="22"/>
          <w:szCs w:val="22"/>
        </w:rPr>
        <w:t>EAEST CONCLUSION:</w:t>
      </w:r>
      <w:r w:rsidRPr="006A6A14">
        <w:rPr>
          <w:sz w:val="22"/>
          <w:szCs w:val="22"/>
        </w:rPr>
        <w:t xml:space="preserve">  This study has not been published or peer reviewed.  The results of this study should not be incorporated into the visitation section of the Plan/EIS.  Updated visitor </w:t>
      </w:r>
      <w:proofErr w:type="gramStart"/>
      <w:r w:rsidRPr="006A6A14">
        <w:rPr>
          <w:sz w:val="22"/>
          <w:szCs w:val="22"/>
        </w:rPr>
        <w:t>use</w:t>
      </w:r>
      <w:proofErr w:type="gramEnd"/>
      <w:r w:rsidRPr="006A6A14">
        <w:rPr>
          <w:sz w:val="22"/>
          <w:szCs w:val="22"/>
        </w:rPr>
        <w:t xml:space="preserve"> statistics collected by NPS for Fort Funston should be used instead of this study, which is now 12 years old.</w:t>
      </w:r>
    </w:p>
    <w:p w:rsidR="00B12610" w:rsidRPr="006A6A14" w:rsidRDefault="00060415" w:rsidP="006A6A14">
      <w:pPr>
        <w:spacing w:after="240"/>
        <w:rPr>
          <w:rFonts w:eastAsia="Times New Roman"/>
          <w:sz w:val="22"/>
          <w:szCs w:val="22"/>
        </w:rPr>
      </w:pPr>
      <w:r w:rsidRPr="006A6A14">
        <w:rPr>
          <w:b/>
          <w:sz w:val="22"/>
          <w:szCs w:val="22"/>
        </w:rPr>
        <w:t xml:space="preserve">NEXT STEPS: </w:t>
      </w:r>
      <w:r w:rsidRPr="006A6A14">
        <w:rPr>
          <w:sz w:val="22"/>
          <w:szCs w:val="22"/>
        </w:rPr>
        <w:t>None</w:t>
      </w:r>
    </w:p>
    <w:p w:rsidR="00A25526" w:rsidRDefault="00A25526" w:rsidP="006A6A14">
      <w:pPr>
        <w:spacing w:after="240"/>
        <w:rPr>
          <w:rFonts w:eastAsia="Times New Roman"/>
          <w:b/>
          <w:sz w:val="22"/>
          <w:szCs w:val="22"/>
        </w:rPr>
        <w:sectPr w:rsidR="00A25526" w:rsidSect="002E1FD0">
          <w:pgSz w:w="12240" w:h="15840"/>
          <w:pgMar w:top="1440" w:right="1440" w:bottom="1440" w:left="1440" w:header="720" w:footer="720" w:gutter="0"/>
          <w:cols w:space="720"/>
          <w:docGrid w:linePitch="360"/>
        </w:sectPr>
      </w:pPr>
    </w:p>
    <w:p w:rsidR="00E4495B" w:rsidRPr="00A25526" w:rsidRDefault="00C017B3" w:rsidP="001E173F">
      <w:pPr>
        <w:pStyle w:val="Heading2"/>
      </w:pPr>
      <w:r w:rsidRPr="00A25526">
        <w:lastRenderedPageBreak/>
        <w:t>VISITOR HEALTH AND SAFETY</w:t>
      </w:r>
    </w:p>
    <w:p w:rsidR="00E4495B" w:rsidRPr="006A6A14" w:rsidRDefault="005F3BD0" w:rsidP="001E173F">
      <w:pPr>
        <w:pStyle w:val="Heading3"/>
      </w:pPr>
      <w:r>
        <w:t>GGNRA</w:t>
      </w:r>
      <w:r w:rsidR="00C017B3" w:rsidRPr="006A6A14">
        <w:t xml:space="preserve"> Literature Suggested </w:t>
      </w:r>
      <w:r w:rsidR="00377604">
        <w:t xml:space="preserve">by Public Comment </w:t>
      </w:r>
      <w:r w:rsidR="00C017B3" w:rsidRPr="006A6A14">
        <w:t>for Inclusion in Plan/EIS:</w:t>
      </w:r>
    </w:p>
    <w:p w:rsidR="008448A9" w:rsidRPr="006A6A14" w:rsidRDefault="00C017B3" w:rsidP="006A6A14">
      <w:pPr>
        <w:spacing w:after="240"/>
        <w:rPr>
          <w:sz w:val="22"/>
          <w:szCs w:val="22"/>
        </w:rPr>
      </w:pPr>
      <w:r w:rsidRPr="006A6A14">
        <w:rPr>
          <w:sz w:val="22"/>
          <w:szCs w:val="22"/>
        </w:rPr>
        <w:t>The following citations have been suggested for inclusion in the Plan/EIS through either individual comments in the PEPC database or through a hard copy of letters sent with comments to the draft Plan/EIS.  The full citations that have been suggested are described, a summary of the article/paper/brochure has been prepared, a determination if the citation has been peer reviewed has been included, and the number of times the article/paper/brochure has been cited.  Finally, a conclusion proposed by EA and next steps have been suggested for each citation as well as a table that follows this text discussion.</w:t>
      </w:r>
    </w:p>
    <w:p w:rsidR="008448A9" w:rsidRPr="006A6A14" w:rsidRDefault="00F42865" w:rsidP="006A6A14">
      <w:pPr>
        <w:pStyle w:val="ListParagraph"/>
        <w:numPr>
          <w:ilvl w:val="0"/>
          <w:numId w:val="32"/>
        </w:numPr>
        <w:spacing w:after="240" w:line="240" w:lineRule="auto"/>
        <w:contextualSpacing w:val="0"/>
        <w:rPr>
          <w:rFonts w:ascii="Times New Roman" w:hAnsi="Times New Roman"/>
        </w:rPr>
      </w:pPr>
      <w:r w:rsidRPr="006A6A14">
        <w:rPr>
          <w:rFonts w:ascii="Times New Roman" w:hAnsi="Times New Roman"/>
        </w:rPr>
        <w:t xml:space="preserve">Pets Are Wonderful Support (PAWS). 2007. </w:t>
      </w:r>
      <w:r w:rsidRPr="006A6A14">
        <w:rPr>
          <w:rFonts w:ascii="Times New Roman" w:hAnsi="Times New Roman"/>
          <w:i/>
        </w:rPr>
        <w:t>The Health Benefits of Companion Animals</w:t>
      </w:r>
      <w:r w:rsidRPr="006A6A14">
        <w:rPr>
          <w:rFonts w:ascii="Times New Roman" w:hAnsi="Times New Roman"/>
        </w:rPr>
        <w:t>.</w:t>
      </w:r>
      <w:r w:rsidR="00A25526">
        <w:rPr>
          <w:rFonts w:ascii="Times New Roman" w:hAnsi="Times New Roman"/>
        </w:rPr>
        <w:t xml:space="preserve"> </w:t>
      </w:r>
      <w:r w:rsidRPr="006A6A14">
        <w:rPr>
          <w:rFonts w:ascii="Times New Roman" w:hAnsi="Times New Roman"/>
        </w:rPr>
        <w:t>Brochure produced for PAWS.</w:t>
      </w:r>
    </w:p>
    <w:p w:rsidR="00F42865" w:rsidRPr="006A6A14" w:rsidRDefault="00F42865" w:rsidP="006A6A14">
      <w:pPr>
        <w:spacing w:after="240"/>
        <w:rPr>
          <w:b/>
          <w:sz w:val="22"/>
          <w:szCs w:val="22"/>
        </w:rPr>
      </w:pPr>
      <w:r w:rsidRPr="006A6A14">
        <w:rPr>
          <w:b/>
          <w:sz w:val="22"/>
          <w:szCs w:val="22"/>
        </w:rPr>
        <w:t>Peer Reviewed: No</w:t>
      </w:r>
    </w:p>
    <w:p w:rsidR="00E4495B" w:rsidRPr="006A6A14" w:rsidRDefault="00F42865" w:rsidP="006A6A14">
      <w:pPr>
        <w:spacing w:after="240"/>
        <w:rPr>
          <w:sz w:val="22"/>
          <w:szCs w:val="22"/>
        </w:rPr>
      </w:pPr>
      <w:r w:rsidRPr="006A6A14">
        <w:rPr>
          <w:sz w:val="22"/>
          <w:szCs w:val="22"/>
        </w:rPr>
        <w:t>This is an informational brochure on the benefits of the human-animal bond on healthy and sick individuals, with information of the detrimental impacts of removing pets from those who are terminally ill. Brochure provides direction for health professionals on maintaining the relationship of terminally ill patients with their pets. The brochure details the physiological benefits of the human-animal relationship and provides examples of health benefits related to pet interactions. Brochure notes that dog ownership can decrease risk factors for cardiovascular disease, and decreased physiological stress, among many other benefits, including benefits of increased social interaction.</w:t>
      </w:r>
    </w:p>
    <w:p w:rsidR="00E4495B" w:rsidRPr="006A6A14" w:rsidRDefault="00F42865" w:rsidP="006A6A14">
      <w:pPr>
        <w:spacing w:after="240"/>
        <w:rPr>
          <w:sz w:val="22"/>
          <w:szCs w:val="22"/>
        </w:rPr>
      </w:pPr>
      <w:r w:rsidRPr="006A6A14">
        <w:rPr>
          <w:b/>
          <w:sz w:val="22"/>
          <w:szCs w:val="22"/>
        </w:rPr>
        <w:t>Citation</w:t>
      </w:r>
      <w:r w:rsidRPr="006A6A14">
        <w:rPr>
          <w:sz w:val="22"/>
          <w:szCs w:val="22"/>
        </w:rPr>
        <w:t>: This paper is not cited or available on Google Scholar. Similar articles include:</w:t>
      </w:r>
    </w:p>
    <w:p w:rsidR="008448A9" w:rsidRPr="006A6A14" w:rsidRDefault="00F42865" w:rsidP="006A6A14">
      <w:pPr>
        <w:numPr>
          <w:ilvl w:val="0"/>
          <w:numId w:val="5"/>
        </w:numPr>
        <w:spacing w:after="240"/>
        <w:rPr>
          <w:sz w:val="22"/>
          <w:szCs w:val="22"/>
        </w:rPr>
      </w:pPr>
      <w:r w:rsidRPr="006A6A14">
        <w:rPr>
          <w:sz w:val="22"/>
          <w:szCs w:val="22"/>
        </w:rPr>
        <w:t xml:space="preserve">Beck and Meyers. 1996. </w:t>
      </w:r>
      <w:r w:rsidRPr="006A6A14">
        <w:rPr>
          <w:i/>
          <w:sz w:val="22"/>
          <w:szCs w:val="22"/>
        </w:rPr>
        <w:t xml:space="preserve">Health enhancement and companion animal ownership </w:t>
      </w:r>
      <w:r w:rsidRPr="006A6A14">
        <w:rPr>
          <w:sz w:val="22"/>
          <w:szCs w:val="22"/>
        </w:rPr>
        <w:t>(cited 105 times)</w:t>
      </w:r>
    </w:p>
    <w:p w:rsidR="008448A9" w:rsidRPr="006A6A14" w:rsidRDefault="00F42865" w:rsidP="006A6A14">
      <w:pPr>
        <w:numPr>
          <w:ilvl w:val="0"/>
          <w:numId w:val="5"/>
        </w:numPr>
        <w:spacing w:after="240"/>
        <w:rPr>
          <w:sz w:val="22"/>
          <w:szCs w:val="22"/>
        </w:rPr>
      </w:pPr>
      <w:r w:rsidRPr="006A6A14">
        <w:rPr>
          <w:sz w:val="22"/>
          <w:szCs w:val="22"/>
        </w:rPr>
        <w:t xml:space="preserve">Garrity et al. 1989. </w:t>
      </w:r>
      <w:r w:rsidRPr="006A6A14">
        <w:rPr>
          <w:i/>
          <w:sz w:val="22"/>
          <w:szCs w:val="22"/>
        </w:rPr>
        <w:t xml:space="preserve">Pet Ownership and Attachment as Supportive Factors in the Health of the Elderly </w:t>
      </w:r>
      <w:r w:rsidRPr="006A6A14">
        <w:rPr>
          <w:sz w:val="22"/>
          <w:szCs w:val="22"/>
        </w:rPr>
        <w:t>(cited 76 times)</w:t>
      </w:r>
    </w:p>
    <w:p w:rsidR="008448A9" w:rsidRPr="006A6A14" w:rsidRDefault="00F42865" w:rsidP="006A6A14">
      <w:pPr>
        <w:numPr>
          <w:ilvl w:val="0"/>
          <w:numId w:val="5"/>
        </w:numPr>
        <w:spacing w:after="240"/>
        <w:rPr>
          <w:sz w:val="22"/>
          <w:szCs w:val="22"/>
        </w:rPr>
      </w:pPr>
      <w:proofErr w:type="spellStart"/>
      <w:r w:rsidRPr="006A6A14">
        <w:rPr>
          <w:sz w:val="22"/>
          <w:szCs w:val="22"/>
        </w:rPr>
        <w:t>Winefield</w:t>
      </w:r>
      <w:proofErr w:type="spellEnd"/>
      <w:r w:rsidRPr="006A6A14">
        <w:rPr>
          <w:sz w:val="22"/>
          <w:szCs w:val="22"/>
        </w:rPr>
        <w:t xml:space="preserve"> et al. 2008. </w:t>
      </w:r>
      <w:r w:rsidRPr="006A6A14">
        <w:rPr>
          <w:i/>
          <w:sz w:val="22"/>
          <w:szCs w:val="22"/>
        </w:rPr>
        <w:t>Health Effects of Ownership of and Attachment to Companion Animals in an Older Population</w:t>
      </w:r>
      <w:r w:rsidRPr="006A6A14">
        <w:rPr>
          <w:sz w:val="22"/>
          <w:szCs w:val="22"/>
        </w:rPr>
        <w:t xml:space="preserve"> (cited 7 times)</w:t>
      </w:r>
    </w:p>
    <w:p w:rsidR="008448A9" w:rsidRPr="006A6A14" w:rsidRDefault="00F42865" w:rsidP="006A6A14">
      <w:pPr>
        <w:spacing w:after="240"/>
        <w:rPr>
          <w:sz w:val="22"/>
          <w:szCs w:val="22"/>
        </w:rPr>
      </w:pPr>
      <w:r w:rsidRPr="006A6A14">
        <w:rPr>
          <w:sz w:val="22"/>
          <w:szCs w:val="22"/>
        </w:rPr>
        <w:t>These papers are from peer reviewed journals.</w:t>
      </w:r>
    </w:p>
    <w:p w:rsidR="008448A9" w:rsidRPr="006A6A14" w:rsidRDefault="00F42865" w:rsidP="006A6A14">
      <w:pPr>
        <w:spacing w:after="240"/>
        <w:rPr>
          <w:sz w:val="22"/>
          <w:szCs w:val="22"/>
        </w:rPr>
      </w:pPr>
      <w:r w:rsidRPr="006A6A14">
        <w:rPr>
          <w:b/>
          <w:sz w:val="22"/>
          <w:szCs w:val="22"/>
        </w:rPr>
        <w:t>Correspondence ID and Availability:</w:t>
      </w:r>
      <w:r w:rsidRPr="006A6A14">
        <w:rPr>
          <w:b/>
          <w:i/>
          <w:sz w:val="22"/>
          <w:szCs w:val="22"/>
        </w:rPr>
        <w:t xml:space="preserve"> </w:t>
      </w:r>
      <w:r w:rsidRPr="006A6A14">
        <w:rPr>
          <w:sz w:val="22"/>
          <w:szCs w:val="22"/>
        </w:rPr>
        <w:t>Correspondence ID: 4704, already in EAEST files</w:t>
      </w:r>
    </w:p>
    <w:p w:rsidR="008448A9" w:rsidRPr="006A6A14" w:rsidRDefault="00F42865" w:rsidP="006A6A14">
      <w:pPr>
        <w:pBdr>
          <w:bottom w:val="single" w:sz="4" w:space="1" w:color="auto"/>
        </w:pBdr>
        <w:spacing w:after="240"/>
        <w:rPr>
          <w:sz w:val="22"/>
          <w:szCs w:val="22"/>
        </w:rPr>
      </w:pPr>
      <w:r w:rsidRPr="006A6A14">
        <w:rPr>
          <w:b/>
          <w:sz w:val="22"/>
          <w:szCs w:val="22"/>
        </w:rPr>
        <w:t xml:space="preserve">EAEST CONCLUSION:  </w:t>
      </w:r>
      <w:r w:rsidRPr="006A6A14">
        <w:rPr>
          <w:sz w:val="22"/>
          <w:szCs w:val="22"/>
        </w:rPr>
        <w:t xml:space="preserve">This paper has not been published because it was a brochure, it has not been </w:t>
      </w:r>
      <w:proofErr w:type="gramStart"/>
      <w:r w:rsidRPr="006A6A14">
        <w:rPr>
          <w:sz w:val="22"/>
          <w:szCs w:val="22"/>
        </w:rPr>
        <w:t>peer</w:t>
      </w:r>
      <w:proofErr w:type="gramEnd"/>
      <w:r w:rsidRPr="006A6A14">
        <w:rPr>
          <w:sz w:val="22"/>
          <w:szCs w:val="22"/>
        </w:rPr>
        <w:t xml:space="preserve"> reviewed, and has not been cited.  EA suggests using other articles instead to describe the health benefits of dog</w:t>
      </w:r>
      <w:r w:rsidR="00136F84">
        <w:rPr>
          <w:sz w:val="22"/>
          <w:szCs w:val="22"/>
        </w:rPr>
        <w:t xml:space="preserve"> </w:t>
      </w:r>
      <w:r w:rsidRPr="006A6A14">
        <w:rPr>
          <w:sz w:val="22"/>
          <w:szCs w:val="22"/>
        </w:rPr>
        <w:t>walking.</w:t>
      </w:r>
    </w:p>
    <w:p w:rsidR="008448A9" w:rsidRDefault="00F42865" w:rsidP="006A6A14">
      <w:pPr>
        <w:pBdr>
          <w:bottom w:val="single" w:sz="4" w:space="1" w:color="auto"/>
        </w:pBdr>
        <w:spacing w:after="240"/>
        <w:rPr>
          <w:sz w:val="22"/>
          <w:szCs w:val="22"/>
        </w:rPr>
      </w:pPr>
      <w:r w:rsidRPr="006A6A14">
        <w:rPr>
          <w:b/>
          <w:sz w:val="22"/>
          <w:szCs w:val="22"/>
        </w:rPr>
        <w:t>NEXT STEP:</w:t>
      </w:r>
      <w:r w:rsidRPr="006A6A14">
        <w:rPr>
          <w:sz w:val="22"/>
          <w:szCs w:val="22"/>
        </w:rPr>
        <w:t xml:space="preserve"> Review of literature </w:t>
      </w:r>
      <w:proofErr w:type="gramStart"/>
      <w:r w:rsidRPr="006A6A14">
        <w:rPr>
          <w:sz w:val="22"/>
          <w:szCs w:val="22"/>
        </w:rPr>
        <w:t>similar to</w:t>
      </w:r>
      <w:proofErr w:type="gramEnd"/>
      <w:r w:rsidRPr="006A6A14">
        <w:rPr>
          <w:sz w:val="22"/>
          <w:szCs w:val="22"/>
        </w:rPr>
        <w:t xml:space="preserve"> above citation indicates that there are several newer papers, and that many different studies are contradictory on the benefits of dog ownership and walking on physical and mental health, particularly for the elderly. </w:t>
      </w:r>
    </w:p>
    <w:p w:rsidR="00141CCE" w:rsidRPr="006A6A14" w:rsidRDefault="00141CCE" w:rsidP="006A6A14">
      <w:pPr>
        <w:pBdr>
          <w:bottom w:val="single" w:sz="4" w:space="1" w:color="auto"/>
        </w:pBdr>
        <w:spacing w:after="240"/>
        <w:rPr>
          <w:sz w:val="22"/>
          <w:szCs w:val="22"/>
        </w:rPr>
      </w:pPr>
    </w:p>
    <w:p w:rsidR="008448A9" w:rsidRPr="006A6A14" w:rsidRDefault="00F42865" w:rsidP="006A6A14">
      <w:pPr>
        <w:pStyle w:val="ListParagraph"/>
        <w:numPr>
          <w:ilvl w:val="0"/>
          <w:numId w:val="32"/>
        </w:numPr>
        <w:spacing w:after="240" w:line="240" w:lineRule="auto"/>
        <w:contextualSpacing w:val="0"/>
        <w:rPr>
          <w:rFonts w:ascii="Times New Roman" w:hAnsi="Times New Roman"/>
        </w:rPr>
      </w:pPr>
      <w:proofErr w:type="spellStart"/>
      <w:r w:rsidRPr="006A6A14">
        <w:rPr>
          <w:rFonts w:ascii="Times New Roman" w:hAnsi="Times New Roman"/>
        </w:rPr>
        <w:lastRenderedPageBreak/>
        <w:t>Villabli</w:t>
      </w:r>
      <w:proofErr w:type="spellEnd"/>
      <w:r w:rsidRPr="006A6A14">
        <w:rPr>
          <w:rFonts w:ascii="Times New Roman" w:hAnsi="Times New Roman"/>
        </w:rPr>
        <w:t xml:space="preserve">, JR, </w:t>
      </w:r>
      <w:proofErr w:type="spellStart"/>
      <w:r w:rsidRPr="006A6A14">
        <w:rPr>
          <w:rFonts w:ascii="Times New Roman" w:hAnsi="Times New Roman"/>
        </w:rPr>
        <w:t>Cleries</w:t>
      </w:r>
      <w:proofErr w:type="spellEnd"/>
      <w:r w:rsidRPr="006A6A14">
        <w:rPr>
          <w:rFonts w:ascii="Times New Roman" w:hAnsi="Times New Roman"/>
        </w:rPr>
        <w:t xml:space="preserve">, M, </w:t>
      </w:r>
      <w:proofErr w:type="spellStart"/>
      <w:r w:rsidRPr="006A6A14">
        <w:rPr>
          <w:rFonts w:ascii="Times New Roman" w:hAnsi="Times New Roman"/>
        </w:rPr>
        <w:t>Bouis</w:t>
      </w:r>
      <w:proofErr w:type="spellEnd"/>
      <w:r w:rsidRPr="006A6A14">
        <w:rPr>
          <w:rFonts w:ascii="Times New Roman" w:hAnsi="Times New Roman"/>
        </w:rPr>
        <w:t xml:space="preserve">, S, </w:t>
      </w:r>
      <w:proofErr w:type="spellStart"/>
      <w:r w:rsidRPr="006A6A14">
        <w:rPr>
          <w:rFonts w:ascii="Times New Roman" w:hAnsi="Times New Roman"/>
        </w:rPr>
        <w:t>Peracho</w:t>
      </w:r>
      <w:proofErr w:type="spellEnd"/>
      <w:r w:rsidRPr="006A6A14">
        <w:rPr>
          <w:rFonts w:ascii="Times New Roman" w:hAnsi="Times New Roman"/>
        </w:rPr>
        <w:t xml:space="preserve"> V, Duran, J, and C. Casas. 2010. </w:t>
      </w:r>
      <w:r w:rsidRPr="006A6A14">
        <w:rPr>
          <w:rFonts w:ascii="Times New Roman" w:hAnsi="Times New Roman"/>
          <w:i/>
        </w:rPr>
        <w:t>Decline in</w:t>
      </w:r>
      <w:r w:rsidR="00A25526">
        <w:rPr>
          <w:rFonts w:ascii="Times New Roman" w:hAnsi="Times New Roman"/>
          <w:i/>
        </w:rPr>
        <w:t xml:space="preserve"> </w:t>
      </w:r>
      <w:proofErr w:type="spellStart"/>
      <w:r w:rsidRPr="006A6A14">
        <w:rPr>
          <w:rFonts w:ascii="Times New Roman" w:hAnsi="Times New Roman"/>
          <w:i/>
        </w:rPr>
        <w:t>hospitalisations</w:t>
      </w:r>
      <w:proofErr w:type="spellEnd"/>
      <w:r w:rsidRPr="006A6A14">
        <w:rPr>
          <w:rFonts w:ascii="Times New Roman" w:hAnsi="Times New Roman"/>
          <w:i/>
        </w:rPr>
        <w:t xml:space="preserve"> due to dog bite injuries in Catalonia, 1997-2007. An effect of government</w:t>
      </w:r>
      <w:r w:rsidR="00A25526">
        <w:rPr>
          <w:rFonts w:ascii="Times New Roman" w:hAnsi="Times New Roman"/>
          <w:i/>
        </w:rPr>
        <w:t xml:space="preserve"> </w:t>
      </w:r>
      <w:r w:rsidRPr="006A6A14">
        <w:rPr>
          <w:rFonts w:ascii="Times New Roman" w:hAnsi="Times New Roman"/>
          <w:i/>
        </w:rPr>
        <w:t>regulation?</w:t>
      </w:r>
      <w:r w:rsidRPr="006A6A14">
        <w:rPr>
          <w:rFonts w:ascii="Times New Roman" w:hAnsi="Times New Roman"/>
        </w:rPr>
        <w:t xml:space="preserve"> Injury Prevention, Vol. 16, pp. 408-410. </w:t>
      </w:r>
    </w:p>
    <w:p w:rsidR="00F42865" w:rsidRPr="006A6A14" w:rsidRDefault="00F42865" w:rsidP="006A6A14">
      <w:pPr>
        <w:spacing w:after="240"/>
        <w:rPr>
          <w:b/>
          <w:sz w:val="22"/>
          <w:szCs w:val="22"/>
        </w:rPr>
      </w:pPr>
      <w:r w:rsidRPr="006A6A14">
        <w:rPr>
          <w:b/>
          <w:sz w:val="22"/>
          <w:szCs w:val="22"/>
        </w:rPr>
        <w:t>Peer Reviewed: Yes</w:t>
      </w:r>
    </w:p>
    <w:p w:rsidR="00E4495B" w:rsidRPr="006A6A14" w:rsidRDefault="00F42865" w:rsidP="006A6A14">
      <w:pPr>
        <w:spacing w:after="240"/>
        <w:rPr>
          <w:sz w:val="22"/>
          <w:szCs w:val="22"/>
        </w:rPr>
      </w:pPr>
      <w:r w:rsidRPr="006A6A14">
        <w:rPr>
          <w:sz w:val="22"/>
          <w:szCs w:val="22"/>
        </w:rPr>
        <w:t xml:space="preserve">This study analyzed dog bites from population data collected before and after a change in legal regulations on dog ownership. These regulations included breed-specific measures. Data was collected from people hospitalized with injuries resulting from dog bites during 1997-2008. Data indicated a significant decline in hospitalizations due to dog bites after the enactment of stricter regulations in 1999 and 2002. These regulations were associated with a decline in dog bites within the population. </w:t>
      </w:r>
    </w:p>
    <w:p w:rsidR="00E4495B" w:rsidRPr="006A6A14" w:rsidRDefault="00F42865" w:rsidP="006A6A14">
      <w:pPr>
        <w:spacing w:after="240"/>
        <w:rPr>
          <w:sz w:val="22"/>
          <w:szCs w:val="22"/>
        </w:rPr>
      </w:pPr>
      <w:r w:rsidRPr="006A6A14">
        <w:rPr>
          <w:b/>
          <w:sz w:val="22"/>
          <w:szCs w:val="22"/>
        </w:rPr>
        <w:t>Citations</w:t>
      </w:r>
      <w:r w:rsidRPr="006A6A14">
        <w:rPr>
          <w:sz w:val="22"/>
          <w:szCs w:val="22"/>
        </w:rPr>
        <w:t>: This paper cannot be found on Google Scholar, and has no citations. It is available on the PubMed database. Related citations include the following articles on PubMed:</w:t>
      </w:r>
    </w:p>
    <w:p w:rsidR="008448A9" w:rsidRPr="006A6A14" w:rsidRDefault="00F42865" w:rsidP="006A6A14">
      <w:pPr>
        <w:numPr>
          <w:ilvl w:val="0"/>
          <w:numId w:val="7"/>
        </w:numPr>
        <w:spacing w:after="240"/>
        <w:rPr>
          <w:b/>
          <w:bCs/>
          <w:sz w:val="22"/>
          <w:szCs w:val="22"/>
        </w:rPr>
      </w:pPr>
      <w:r w:rsidRPr="006A6A14">
        <w:rPr>
          <w:sz w:val="22"/>
          <w:szCs w:val="22"/>
        </w:rPr>
        <w:t>Hoff et al. 2005.</w:t>
      </w:r>
      <w:r w:rsidRPr="006A6A14">
        <w:rPr>
          <w:i/>
          <w:sz w:val="22"/>
          <w:szCs w:val="22"/>
        </w:rPr>
        <w:t xml:space="preserve"> </w:t>
      </w:r>
      <w:r w:rsidRPr="006A6A14">
        <w:rPr>
          <w:bCs/>
          <w:i/>
          <w:sz w:val="22"/>
          <w:szCs w:val="22"/>
        </w:rPr>
        <w:t>Emergency department visits and hospitalizations resulting from dog bites, Kansas City, MO, 1998-2002.</w:t>
      </w:r>
    </w:p>
    <w:p w:rsidR="008448A9" w:rsidRPr="006A6A14" w:rsidRDefault="00F42865" w:rsidP="006A6A14">
      <w:pPr>
        <w:numPr>
          <w:ilvl w:val="0"/>
          <w:numId w:val="7"/>
        </w:numPr>
        <w:spacing w:after="240"/>
        <w:rPr>
          <w:sz w:val="22"/>
          <w:szCs w:val="22"/>
        </w:rPr>
      </w:pPr>
      <w:r w:rsidRPr="006A6A14">
        <w:rPr>
          <w:sz w:val="22"/>
          <w:szCs w:val="22"/>
        </w:rPr>
        <w:t xml:space="preserve">Bernardo et al. 2002. </w:t>
      </w:r>
      <w:r w:rsidRPr="006A6A14">
        <w:rPr>
          <w:i/>
          <w:sz w:val="22"/>
          <w:szCs w:val="22"/>
        </w:rPr>
        <w:t>A comparison of dog bite injuries in younger and older children treated in a pediatric emergency department.</w:t>
      </w:r>
    </w:p>
    <w:p w:rsidR="008448A9" w:rsidRPr="006A6A14" w:rsidRDefault="00F42865" w:rsidP="006A6A14">
      <w:pPr>
        <w:spacing w:after="240"/>
        <w:rPr>
          <w:sz w:val="22"/>
          <w:szCs w:val="22"/>
        </w:rPr>
      </w:pPr>
      <w:r w:rsidRPr="006A6A14">
        <w:rPr>
          <w:sz w:val="22"/>
          <w:szCs w:val="22"/>
        </w:rPr>
        <w:t>These articles come from peer reviewed health journals.</w:t>
      </w:r>
    </w:p>
    <w:p w:rsidR="008448A9" w:rsidRPr="006A6A14" w:rsidRDefault="00F42865" w:rsidP="006A6A14">
      <w:pPr>
        <w:spacing w:after="240"/>
        <w:rPr>
          <w:sz w:val="22"/>
          <w:szCs w:val="22"/>
        </w:rPr>
      </w:pPr>
      <w:r w:rsidRPr="006A6A14">
        <w:rPr>
          <w:b/>
          <w:sz w:val="22"/>
          <w:szCs w:val="22"/>
        </w:rPr>
        <w:t>Correspondence ID and Availability:</w:t>
      </w:r>
      <w:r w:rsidRPr="006A6A14">
        <w:rPr>
          <w:b/>
          <w:i/>
          <w:sz w:val="22"/>
          <w:szCs w:val="22"/>
        </w:rPr>
        <w:t xml:space="preserve"> </w:t>
      </w:r>
      <w:r w:rsidRPr="006A6A14">
        <w:rPr>
          <w:sz w:val="22"/>
          <w:szCs w:val="22"/>
        </w:rPr>
        <w:t>Correspondence ID: 1881; available for purchase for one day- $30 (</w:t>
      </w:r>
      <w:hyperlink r:id="rId14" w:history="1">
        <w:r w:rsidRPr="006A6A14">
          <w:rPr>
            <w:rStyle w:val="Hyperlink"/>
            <w:sz w:val="22"/>
            <w:szCs w:val="22"/>
          </w:rPr>
          <w:t>http://injuryprevention.bmj.com/cgi/secure_ppv</w:t>
        </w:r>
      </w:hyperlink>
      <w:r w:rsidRPr="006A6A14">
        <w:rPr>
          <w:sz w:val="22"/>
          <w:szCs w:val="22"/>
        </w:rPr>
        <w:t>), may be on inter-library loan (ILL) through Johns Hopkins University (JHU).</w:t>
      </w:r>
    </w:p>
    <w:p w:rsidR="008448A9" w:rsidRPr="006A6A14" w:rsidRDefault="00F42865" w:rsidP="006A6A14">
      <w:pPr>
        <w:pBdr>
          <w:bottom w:val="single" w:sz="4" w:space="1" w:color="auto"/>
        </w:pBdr>
        <w:spacing w:after="240"/>
        <w:rPr>
          <w:sz w:val="22"/>
          <w:szCs w:val="22"/>
        </w:rPr>
      </w:pPr>
      <w:r w:rsidRPr="006A6A14">
        <w:rPr>
          <w:b/>
          <w:sz w:val="22"/>
          <w:szCs w:val="22"/>
        </w:rPr>
        <w:t xml:space="preserve">EAEST CONCLUSION:  </w:t>
      </w:r>
      <w:r w:rsidRPr="006A6A14">
        <w:rPr>
          <w:sz w:val="22"/>
          <w:szCs w:val="22"/>
        </w:rPr>
        <w:t>Although these data are presented in a peer reviewed document, it has no citations and EA suggests using the CDC data instead to describe trends of dog bites as well as the U.S. Department of Health and Human Services report regarding dog bites (as suggested in correspondence #4278).  Because the above paper and regulations occurred in Catalonia, Spain,</w:t>
      </w:r>
      <w:r w:rsidR="005907E6">
        <w:rPr>
          <w:sz w:val="22"/>
          <w:szCs w:val="22"/>
        </w:rPr>
        <w:t xml:space="preserve"> and was also breed specific,</w:t>
      </w:r>
      <w:r w:rsidRPr="006A6A14">
        <w:rPr>
          <w:sz w:val="22"/>
          <w:szCs w:val="22"/>
        </w:rPr>
        <w:t xml:space="preserve"> it is </w:t>
      </w:r>
      <w:r w:rsidR="005907E6">
        <w:rPr>
          <w:sz w:val="22"/>
          <w:szCs w:val="22"/>
        </w:rPr>
        <w:t>difficult to gauge whether</w:t>
      </w:r>
      <w:r w:rsidRPr="006A6A14">
        <w:rPr>
          <w:sz w:val="22"/>
          <w:szCs w:val="22"/>
        </w:rPr>
        <w:t xml:space="preserve"> regulations in Spain would be applicable or useful in California for this Plan/EIS.  EA suggests using the CDC data as stated above instead.</w:t>
      </w:r>
    </w:p>
    <w:p w:rsidR="008448A9" w:rsidRDefault="00F42865" w:rsidP="006A6A14">
      <w:pPr>
        <w:pBdr>
          <w:bottom w:val="single" w:sz="4" w:space="1" w:color="auto"/>
        </w:pBdr>
        <w:spacing w:after="240"/>
        <w:rPr>
          <w:sz w:val="22"/>
          <w:szCs w:val="22"/>
        </w:rPr>
      </w:pPr>
      <w:r w:rsidRPr="006A6A14">
        <w:rPr>
          <w:b/>
          <w:sz w:val="22"/>
          <w:szCs w:val="22"/>
        </w:rPr>
        <w:t xml:space="preserve">NEXT STEP:  </w:t>
      </w:r>
      <w:r w:rsidRPr="006A6A14">
        <w:rPr>
          <w:sz w:val="22"/>
          <w:szCs w:val="22"/>
        </w:rPr>
        <w:t>None.</w:t>
      </w:r>
    </w:p>
    <w:p w:rsidR="00141CCE" w:rsidRPr="006A6A14" w:rsidRDefault="00141CCE" w:rsidP="006A6A14">
      <w:pPr>
        <w:pBdr>
          <w:bottom w:val="single" w:sz="4" w:space="1" w:color="auto"/>
        </w:pBdr>
        <w:spacing w:after="240"/>
        <w:rPr>
          <w:sz w:val="22"/>
          <w:szCs w:val="22"/>
        </w:rPr>
      </w:pPr>
    </w:p>
    <w:p w:rsidR="008448A9" w:rsidRPr="006A6A14" w:rsidRDefault="001B69CE" w:rsidP="006A6A14">
      <w:pPr>
        <w:numPr>
          <w:ilvl w:val="0"/>
          <w:numId w:val="32"/>
        </w:numPr>
        <w:spacing w:after="240"/>
        <w:rPr>
          <w:sz w:val="22"/>
          <w:szCs w:val="22"/>
        </w:rPr>
      </w:pPr>
      <w:proofErr w:type="spellStart"/>
      <w:r w:rsidRPr="006A6A14">
        <w:rPr>
          <w:sz w:val="22"/>
          <w:szCs w:val="22"/>
        </w:rPr>
        <w:t>Unshelm</w:t>
      </w:r>
      <w:proofErr w:type="spellEnd"/>
      <w:r w:rsidRPr="006A6A14">
        <w:rPr>
          <w:sz w:val="22"/>
          <w:szCs w:val="22"/>
        </w:rPr>
        <w:t xml:space="preserve">, J, Rehm, N, and E </w:t>
      </w:r>
      <w:proofErr w:type="spellStart"/>
      <w:r w:rsidRPr="006A6A14">
        <w:rPr>
          <w:sz w:val="22"/>
          <w:szCs w:val="22"/>
        </w:rPr>
        <w:t>Heidenberger</w:t>
      </w:r>
      <w:proofErr w:type="spellEnd"/>
      <w:r w:rsidRPr="006A6A14">
        <w:rPr>
          <w:sz w:val="22"/>
          <w:szCs w:val="22"/>
        </w:rPr>
        <w:t xml:space="preserve">. 1993. </w:t>
      </w:r>
      <w:r w:rsidRPr="006A6A14">
        <w:rPr>
          <w:i/>
          <w:sz w:val="22"/>
          <w:szCs w:val="22"/>
        </w:rPr>
        <w:t>The Problem</w:t>
      </w:r>
      <w:r w:rsidR="00C017B3" w:rsidRPr="006A6A14">
        <w:rPr>
          <w:i/>
          <w:sz w:val="22"/>
          <w:szCs w:val="22"/>
        </w:rPr>
        <w:t xml:space="preserve"> of the danger of dogs; a study</w:t>
      </w:r>
      <w:r w:rsidR="00A25526">
        <w:rPr>
          <w:i/>
          <w:sz w:val="22"/>
          <w:szCs w:val="22"/>
        </w:rPr>
        <w:t xml:space="preserve"> </w:t>
      </w:r>
      <w:r w:rsidRPr="006A6A14">
        <w:rPr>
          <w:i/>
          <w:sz w:val="22"/>
          <w:szCs w:val="22"/>
        </w:rPr>
        <w:t>of incidents with dogs in a large city</w:t>
      </w:r>
      <w:r w:rsidRPr="006A6A14">
        <w:rPr>
          <w:sz w:val="22"/>
          <w:szCs w:val="22"/>
        </w:rPr>
        <w:t xml:space="preserve">. </w:t>
      </w:r>
      <w:proofErr w:type="spellStart"/>
      <w:r w:rsidRPr="006A6A14">
        <w:rPr>
          <w:sz w:val="22"/>
          <w:szCs w:val="22"/>
        </w:rPr>
        <w:t>Dtsch</w:t>
      </w:r>
      <w:proofErr w:type="spellEnd"/>
      <w:r w:rsidRPr="006A6A14">
        <w:rPr>
          <w:sz w:val="22"/>
          <w:szCs w:val="22"/>
        </w:rPr>
        <w:t xml:space="preserve"> </w:t>
      </w:r>
      <w:proofErr w:type="spellStart"/>
      <w:r w:rsidRPr="006A6A14">
        <w:rPr>
          <w:sz w:val="22"/>
          <w:szCs w:val="22"/>
        </w:rPr>
        <w:t>Tierarztl</w:t>
      </w:r>
      <w:proofErr w:type="spellEnd"/>
      <w:r w:rsidRPr="006A6A14">
        <w:rPr>
          <w:sz w:val="22"/>
          <w:szCs w:val="22"/>
        </w:rPr>
        <w:t xml:space="preserve"> </w:t>
      </w:r>
      <w:proofErr w:type="spellStart"/>
      <w:r w:rsidRPr="006A6A14">
        <w:rPr>
          <w:sz w:val="22"/>
          <w:szCs w:val="22"/>
        </w:rPr>
        <w:t>Wochenschr</w:t>
      </w:r>
      <w:proofErr w:type="spellEnd"/>
      <w:r w:rsidRPr="006A6A14">
        <w:rPr>
          <w:sz w:val="22"/>
          <w:szCs w:val="22"/>
        </w:rPr>
        <w:t>, Vol. 100, No. 10, pp</w:t>
      </w:r>
      <w:r w:rsidR="00A25526">
        <w:rPr>
          <w:sz w:val="22"/>
          <w:szCs w:val="22"/>
        </w:rPr>
        <w:t xml:space="preserve"> </w:t>
      </w:r>
      <w:r w:rsidRPr="006A6A14">
        <w:rPr>
          <w:sz w:val="22"/>
          <w:szCs w:val="22"/>
        </w:rPr>
        <w:t xml:space="preserve">383-389. October 1993. Published in German. </w:t>
      </w:r>
    </w:p>
    <w:p w:rsidR="00F42865" w:rsidRPr="006A6A14" w:rsidRDefault="00F42865" w:rsidP="006A6A14">
      <w:pPr>
        <w:spacing w:after="240"/>
        <w:rPr>
          <w:b/>
          <w:sz w:val="22"/>
          <w:szCs w:val="22"/>
        </w:rPr>
      </w:pPr>
      <w:r w:rsidRPr="006A6A14">
        <w:rPr>
          <w:b/>
          <w:sz w:val="22"/>
          <w:szCs w:val="22"/>
        </w:rPr>
        <w:t xml:space="preserve">Peer Reviewed: Unknown </w:t>
      </w:r>
    </w:p>
    <w:p w:rsidR="00E4495B" w:rsidRPr="006A6A14" w:rsidRDefault="00F42865" w:rsidP="006A6A14">
      <w:pPr>
        <w:spacing w:after="240"/>
        <w:rPr>
          <w:sz w:val="22"/>
          <w:szCs w:val="22"/>
        </w:rPr>
      </w:pPr>
      <w:r w:rsidRPr="006A6A14">
        <w:rPr>
          <w:sz w:val="22"/>
          <w:szCs w:val="22"/>
        </w:rPr>
        <w:t>This study examined incidents with dogs in Munich from 1986-</w:t>
      </w:r>
      <w:proofErr w:type="gramStart"/>
      <w:r w:rsidRPr="006A6A14">
        <w:rPr>
          <w:sz w:val="22"/>
          <w:szCs w:val="22"/>
        </w:rPr>
        <w:t>1991,  and</w:t>
      </w:r>
      <w:proofErr w:type="gramEnd"/>
      <w:r w:rsidRPr="006A6A14">
        <w:rPr>
          <w:sz w:val="22"/>
          <w:szCs w:val="22"/>
        </w:rPr>
        <w:t xml:space="preserve"> analyzed data based on sex of victim, dog, influence of the breed, age of the dog and victim, behavior of the owner, and location of the incident. The results indicated that certain breeds were more likely to be involved in bite incidents, and that the influence of the dog owner was very important in determining the seriousness and frequency of incidents. Additionally, results indicated that almost 90 percent of dogs had been off-leash, and while most events occurred in public places, only 9 percent occurred in parks. </w:t>
      </w:r>
    </w:p>
    <w:p w:rsidR="00E4495B" w:rsidRPr="006A6A14" w:rsidRDefault="00F42865" w:rsidP="006A6A14">
      <w:pPr>
        <w:spacing w:after="240"/>
        <w:rPr>
          <w:sz w:val="22"/>
          <w:szCs w:val="22"/>
        </w:rPr>
      </w:pPr>
      <w:r w:rsidRPr="006A6A14">
        <w:rPr>
          <w:b/>
          <w:sz w:val="22"/>
          <w:szCs w:val="22"/>
        </w:rPr>
        <w:lastRenderedPageBreak/>
        <w:t>Citation</w:t>
      </w:r>
      <w:r w:rsidRPr="006A6A14">
        <w:rPr>
          <w:sz w:val="22"/>
          <w:szCs w:val="22"/>
        </w:rPr>
        <w:t xml:space="preserve">: Citations: This paper cannot be found on Google Scholar, and has no citations. It is available on the PubMed database. Related citations include the following articles on PubMed: </w:t>
      </w:r>
    </w:p>
    <w:p w:rsidR="00E4495B" w:rsidRPr="006A6A14" w:rsidRDefault="00F42865" w:rsidP="006A6A14">
      <w:pPr>
        <w:numPr>
          <w:ilvl w:val="0"/>
          <w:numId w:val="8"/>
        </w:numPr>
        <w:spacing w:after="240"/>
        <w:rPr>
          <w:sz w:val="22"/>
          <w:szCs w:val="22"/>
        </w:rPr>
      </w:pPr>
      <w:r w:rsidRPr="006A6A14">
        <w:rPr>
          <w:sz w:val="22"/>
          <w:szCs w:val="22"/>
        </w:rPr>
        <w:t xml:space="preserve">O’Sullivan et al. 2008. </w:t>
      </w:r>
      <w:r w:rsidRPr="006A6A14">
        <w:rPr>
          <w:i/>
          <w:sz w:val="22"/>
          <w:szCs w:val="22"/>
        </w:rPr>
        <w:t>Characteristics of 234 dog bite incidents in Ireland during 2004 and 2005</w:t>
      </w:r>
      <w:r w:rsidRPr="006A6A14">
        <w:rPr>
          <w:sz w:val="22"/>
          <w:szCs w:val="22"/>
        </w:rPr>
        <w:t xml:space="preserve">. </w:t>
      </w:r>
    </w:p>
    <w:p w:rsidR="008448A9" w:rsidRPr="006A6A14" w:rsidRDefault="00F42865" w:rsidP="006A6A14">
      <w:pPr>
        <w:numPr>
          <w:ilvl w:val="0"/>
          <w:numId w:val="8"/>
        </w:numPr>
        <w:spacing w:after="240"/>
        <w:rPr>
          <w:sz w:val="22"/>
          <w:szCs w:val="22"/>
        </w:rPr>
      </w:pPr>
      <w:r w:rsidRPr="006A6A14">
        <w:rPr>
          <w:sz w:val="22"/>
          <w:szCs w:val="22"/>
        </w:rPr>
        <w:t xml:space="preserve">Shuler et al. 2008. </w:t>
      </w:r>
      <w:r w:rsidRPr="006A6A14">
        <w:rPr>
          <w:i/>
          <w:sz w:val="22"/>
          <w:szCs w:val="22"/>
        </w:rPr>
        <w:t>Canine and human factors related to dog bite injuries.</w:t>
      </w:r>
    </w:p>
    <w:p w:rsidR="008448A9" w:rsidRPr="006A6A14" w:rsidRDefault="00F42865" w:rsidP="006A6A14">
      <w:pPr>
        <w:spacing w:after="240"/>
        <w:rPr>
          <w:sz w:val="22"/>
          <w:szCs w:val="22"/>
        </w:rPr>
      </w:pPr>
      <w:r w:rsidRPr="006A6A14">
        <w:rPr>
          <w:sz w:val="22"/>
          <w:szCs w:val="22"/>
        </w:rPr>
        <w:t>These articles came from peer reviewed and non-peer reviewed journals on veterinary medicine.</w:t>
      </w:r>
    </w:p>
    <w:p w:rsidR="008448A9" w:rsidRPr="006A6A14" w:rsidRDefault="00F42865" w:rsidP="006A6A14">
      <w:pPr>
        <w:spacing w:after="240"/>
        <w:rPr>
          <w:sz w:val="22"/>
          <w:szCs w:val="22"/>
        </w:rPr>
      </w:pPr>
      <w:r w:rsidRPr="006A6A14">
        <w:rPr>
          <w:b/>
          <w:sz w:val="22"/>
          <w:szCs w:val="22"/>
        </w:rPr>
        <w:t>Correspondence ID and Availability:</w:t>
      </w:r>
      <w:r w:rsidRPr="006A6A14">
        <w:rPr>
          <w:b/>
          <w:i/>
          <w:sz w:val="22"/>
          <w:szCs w:val="22"/>
        </w:rPr>
        <w:t xml:space="preserve"> </w:t>
      </w:r>
      <w:r w:rsidRPr="006A6A14">
        <w:rPr>
          <w:sz w:val="22"/>
          <w:szCs w:val="22"/>
        </w:rPr>
        <w:t>Correspondence ID: 1881, not available for purchase, may be available through ILL</w:t>
      </w:r>
    </w:p>
    <w:p w:rsidR="008448A9" w:rsidRPr="006A6A14" w:rsidRDefault="00F42865" w:rsidP="006A6A14">
      <w:pPr>
        <w:pBdr>
          <w:bottom w:val="single" w:sz="4" w:space="1" w:color="auto"/>
        </w:pBdr>
        <w:spacing w:after="240"/>
        <w:rPr>
          <w:sz w:val="22"/>
          <w:szCs w:val="22"/>
        </w:rPr>
      </w:pPr>
      <w:r w:rsidRPr="006A6A14">
        <w:rPr>
          <w:b/>
          <w:sz w:val="22"/>
          <w:szCs w:val="22"/>
        </w:rPr>
        <w:t xml:space="preserve">EAEST CONCLUSION:  </w:t>
      </w:r>
      <w:r w:rsidRPr="006A6A14">
        <w:rPr>
          <w:sz w:val="22"/>
          <w:szCs w:val="22"/>
        </w:rPr>
        <w:t>EA was unable to determine if this article was peer reviewed; it</w:t>
      </w:r>
      <w:r w:rsidR="0058690E" w:rsidRPr="006A6A14">
        <w:rPr>
          <w:sz w:val="22"/>
          <w:szCs w:val="22"/>
        </w:rPr>
        <w:t xml:space="preserve"> </w:t>
      </w:r>
      <w:r w:rsidRPr="006A6A14">
        <w:rPr>
          <w:sz w:val="22"/>
          <w:szCs w:val="22"/>
        </w:rPr>
        <w:t>has no citations.  EA suggests using the CDC data instead to describe trends of dog bites as well as the U.S. Department of Health and Human Services report regarding dog bites (as suggested in correspondence #4278).</w:t>
      </w:r>
    </w:p>
    <w:p w:rsidR="008448A9" w:rsidRDefault="00F42865" w:rsidP="006A6A14">
      <w:pPr>
        <w:pBdr>
          <w:bottom w:val="single" w:sz="4" w:space="1" w:color="auto"/>
        </w:pBdr>
        <w:spacing w:after="240"/>
        <w:rPr>
          <w:sz w:val="22"/>
          <w:szCs w:val="22"/>
        </w:rPr>
      </w:pPr>
      <w:r w:rsidRPr="006A6A14">
        <w:rPr>
          <w:b/>
          <w:sz w:val="22"/>
          <w:szCs w:val="22"/>
        </w:rPr>
        <w:t xml:space="preserve">NEXT STEP:  </w:t>
      </w:r>
      <w:r w:rsidRPr="006A6A14">
        <w:rPr>
          <w:sz w:val="22"/>
          <w:szCs w:val="22"/>
        </w:rPr>
        <w:t>None.</w:t>
      </w:r>
    </w:p>
    <w:p w:rsidR="00141CCE" w:rsidRPr="006A6A14" w:rsidRDefault="00141CCE" w:rsidP="006A6A14">
      <w:pPr>
        <w:pBdr>
          <w:bottom w:val="single" w:sz="4" w:space="1" w:color="auto"/>
        </w:pBdr>
        <w:spacing w:after="240"/>
        <w:rPr>
          <w:sz w:val="22"/>
          <w:szCs w:val="22"/>
        </w:rPr>
      </w:pPr>
    </w:p>
    <w:p w:rsidR="008448A9" w:rsidRPr="006A6A14" w:rsidRDefault="00F42865" w:rsidP="006A6A14">
      <w:pPr>
        <w:pStyle w:val="ListParagraph"/>
        <w:numPr>
          <w:ilvl w:val="0"/>
          <w:numId w:val="32"/>
        </w:numPr>
        <w:spacing w:after="240" w:line="240" w:lineRule="auto"/>
        <w:contextualSpacing w:val="0"/>
        <w:rPr>
          <w:rFonts w:ascii="Times New Roman" w:hAnsi="Times New Roman"/>
        </w:rPr>
      </w:pPr>
      <w:r w:rsidRPr="006A6A14">
        <w:rPr>
          <w:rFonts w:ascii="Times New Roman" w:hAnsi="Times New Roman"/>
        </w:rPr>
        <w:t xml:space="preserve">Beck, Alan, ScD, Loring, Honey, and Randall Lockwood. 1975. </w:t>
      </w:r>
      <w:r w:rsidR="00C017B3" w:rsidRPr="006A6A14">
        <w:rPr>
          <w:rFonts w:ascii="Times New Roman" w:hAnsi="Times New Roman"/>
          <w:i/>
        </w:rPr>
        <w:t>The Ecology of Dog Bite</w:t>
      </w:r>
      <w:r w:rsidR="00A25526">
        <w:rPr>
          <w:rFonts w:ascii="Times New Roman" w:hAnsi="Times New Roman"/>
          <w:i/>
        </w:rPr>
        <w:t xml:space="preserve"> </w:t>
      </w:r>
      <w:r w:rsidR="00C017B3" w:rsidRPr="006A6A14">
        <w:rPr>
          <w:rFonts w:ascii="Times New Roman" w:hAnsi="Times New Roman"/>
          <w:i/>
        </w:rPr>
        <w:t xml:space="preserve">Injury </w:t>
      </w:r>
      <w:r w:rsidRPr="006A6A14">
        <w:rPr>
          <w:rFonts w:ascii="Times New Roman" w:hAnsi="Times New Roman"/>
          <w:i/>
        </w:rPr>
        <w:t>in St. Louis, Missouri</w:t>
      </w:r>
      <w:r w:rsidRPr="006A6A14">
        <w:rPr>
          <w:rFonts w:ascii="Times New Roman" w:hAnsi="Times New Roman"/>
        </w:rPr>
        <w:t>. Public Health Reports: May-June 1975, Vol. 90, No. 3.</w:t>
      </w:r>
    </w:p>
    <w:p w:rsidR="00F42865" w:rsidRPr="006A6A14" w:rsidRDefault="00F42865" w:rsidP="006A6A14">
      <w:pPr>
        <w:spacing w:after="240"/>
        <w:rPr>
          <w:b/>
          <w:sz w:val="22"/>
          <w:szCs w:val="22"/>
        </w:rPr>
      </w:pPr>
      <w:r w:rsidRPr="006A6A14">
        <w:rPr>
          <w:b/>
          <w:sz w:val="22"/>
          <w:szCs w:val="22"/>
        </w:rPr>
        <w:t>Peer Reviewed: Yes</w:t>
      </w:r>
    </w:p>
    <w:p w:rsidR="00E4495B" w:rsidRPr="006A6A14" w:rsidRDefault="00F42865" w:rsidP="006A6A14">
      <w:pPr>
        <w:spacing w:after="240"/>
        <w:rPr>
          <w:sz w:val="22"/>
          <w:szCs w:val="22"/>
        </w:rPr>
      </w:pPr>
      <w:r w:rsidRPr="006A6A14">
        <w:rPr>
          <w:sz w:val="22"/>
          <w:szCs w:val="22"/>
        </w:rPr>
        <w:t xml:space="preserve">This study was concerned with the situation present during a dog bite—as the paper says, “an analysis of the activity of the victim and the animal in the specific environmental context of the bite incident, that is, the ecology of dog bite injury.”  Data from St. Louis was used, where reports of dog bite incidents require a narrative detailed description of the bite event and thus include extensive data on the circumstances of the incident. The results indicated that bite rates were increasing, particularly among children. Of the victims, 67.3 percent did not interact with the owner. Paper discussed that while society may view a dog bite as being the fault of the victim, this idea may need to be re-evaluated. </w:t>
      </w:r>
    </w:p>
    <w:p w:rsidR="00E4495B" w:rsidRPr="006A6A14" w:rsidRDefault="00F42865" w:rsidP="006A6A14">
      <w:pPr>
        <w:spacing w:after="240"/>
        <w:rPr>
          <w:sz w:val="22"/>
          <w:szCs w:val="22"/>
        </w:rPr>
      </w:pPr>
      <w:r w:rsidRPr="006A6A14">
        <w:rPr>
          <w:b/>
          <w:sz w:val="22"/>
          <w:szCs w:val="22"/>
        </w:rPr>
        <w:t>Citations</w:t>
      </w:r>
      <w:r w:rsidRPr="006A6A14">
        <w:rPr>
          <w:sz w:val="22"/>
          <w:szCs w:val="22"/>
        </w:rPr>
        <w:t xml:space="preserve">: This paper has been cited 91 times on Google Scholar. Similar papers include: </w:t>
      </w:r>
    </w:p>
    <w:p w:rsidR="008448A9" w:rsidRPr="006A6A14" w:rsidRDefault="00F42865" w:rsidP="006A6A14">
      <w:pPr>
        <w:numPr>
          <w:ilvl w:val="0"/>
          <w:numId w:val="6"/>
        </w:numPr>
        <w:spacing w:after="240"/>
        <w:rPr>
          <w:sz w:val="22"/>
          <w:szCs w:val="22"/>
        </w:rPr>
      </w:pPr>
      <w:r w:rsidRPr="006A6A14">
        <w:rPr>
          <w:sz w:val="22"/>
          <w:szCs w:val="22"/>
        </w:rPr>
        <w:t xml:space="preserve">Weiss, Friedman, and </w:t>
      </w:r>
      <w:proofErr w:type="spellStart"/>
      <w:r w:rsidRPr="006A6A14">
        <w:rPr>
          <w:sz w:val="22"/>
          <w:szCs w:val="22"/>
        </w:rPr>
        <w:t>Coben</w:t>
      </w:r>
      <w:proofErr w:type="spellEnd"/>
      <w:r w:rsidRPr="006A6A14">
        <w:rPr>
          <w:sz w:val="22"/>
          <w:szCs w:val="22"/>
        </w:rPr>
        <w:t xml:space="preserve">. 1998. </w:t>
      </w:r>
      <w:r w:rsidRPr="006A6A14">
        <w:rPr>
          <w:i/>
          <w:sz w:val="22"/>
          <w:szCs w:val="22"/>
        </w:rPr>
        <w:t xml:space="preserve">Incidence of dog bite injuries treated in emergency departments </w:t>
      </w:r>
      <w:r w:rsidRPr="006A6A14">
        <w:rPr>
          <w:sz w:val="22"/>
          <w:szCs w:val="22"/>
        </w:rPr>
        <w:t>(cited 205 times)</w:t>
      </w:r>
    </w:p>
    <w:p w:rsidR="008448A9" w:rsidRPr="006A6A14" w:rsidRDefault="00F42865" w:rsidP="006A6A14">
      <w:pPr>
        <w:numPr>
          <w:ilvl w:val="0"/>
          <w:numId w:val="6"/>
        </w:numPr>
        <w:spacing w:after="240"/>
        <w:rPr>
          <w:sz w:val="22"/>
          <w:szCs w:val="22"/>
        </w:rPr>
      </w:pPr>
      <w:r w:rsidRPr="006A6A14">
        <w:rPr>
          <w:sz w:val="22"/>
          <w:szCs w:val="22"/>
        </w:rPr>
        <w:t xml:space="preserve">Overall and Love. 2001. </w:t>
      </w:r>
      <w:r w:rsidRPr="006A6A14">
        <w:rPr>
          <w:i/>
          <w:sz w:val="22"/>
          <w:szCs w:val="22"/>
        </w:rPr>
        <w:t xml:space="preserve">Dog bites to humans- demography, epidemiology, injury, and risk </w:t>
      </w:r>
      <w:r w:rsidRPr="006A6A14">
        <w:rPr>
          <w:sz w:val="22"/>
          <w:szCs w:val="22"/>
        </w:rPr>
        <w:t xml:space="preserve">(cited </w:t>
      </w:r>
      <w:proofErr w:type="gramStart"/>
      <w:r w:rsidRPr="006A6A14">
        <w:rPr>
          <w:sz w:val="22"/>
          <w:szCs w:val="22"/>
        </w:rPr>
        <w:t>81  times</w:t>
      </w:r>
      <w:proofErr w:type="gramEnd"/>
      <w:r w:rsidRPr="006A6A14">
        <w:rPr>
          <w:sz w:val="22"/>
          <w:szCs w:val="22"/>
        </w:rPr>
        <w:t>)</w:t>
      </w:r>
    </w:p>
    <w:p w:rsidR="008448A9" w:rsidRPr="006A6A14" w:rsidRDefault="00F42865" w:rsidP="006A6A14">
      <w:pPr>
        <w:spacing w:after="240"/>
        <w:rPr>
          <w:sz w:val="22"/>
          <w:szCs w:val="22"/>
        </w:rPr>
      </w:pPr>
      <w:r w:rsidRPr="006A6A14">
        <w:rPr>
          <w:sz w:val="22"/>
          <w:szCs w:val="22"/>
        </w:rPr>
        <w:t>These articles came from peer-reviewed veterinary journals.</w:t>
      </w:r>
    </w:p>
    <w:p w:rsidR="008448A9" w:rsidRPr="006A6A14" w:rsidRDefault="00F42865" w:rsidP="006A6A14">
      <w:pPr>
        <w:spacing w:after="240"/>
        <w:rPr>
          <w:sz w:val="22"/>
          <w:szCs w:val="22"/>
        </w:rPr>
      </w:pPr>
      <w:r w:rsidRPr="006A6A14">
        <w:rPr>
          <w:b/>
          <w:sz w:val="22"/>
          <w:szCs w:val="22"/>
        </w:rPr>
        <w:t>Correspondence ID and Availability:</w:t>
      </w:r>
      <w:r w:rsidRPr="006A6A14">
        <w:rPr>
          <w:b/>
          <w:i/>
          <w:sz w:val="22"/>
          <w:szCs w:val="22"/>
        </w:rPr>
        <w:t xml:space="preserve"> </w:t>
      </w:r>
      <w:r w:rsidRPr="006A6A14">
        <w:rPr>
          <w:sz w:val="22"/>
          <w:szCs w:val="22"/>
        </w:rPr>
        <w:t>Correspondence ID: 1881, already in EAEST files</w:t>
      </w:r>
    </w:p>
    <w:p w:rsidR="008448A9" w:rsidRPr="006A6A14" w:rsidRDefault="00F42865" w:rsidP="006A6A14">
      <w:pPr>
        <w:pBdr>
          <w:bottom w:val="single" w:sz="4" w:space="1" w:color="auto"/>
        </w:pBdr>
        <w:spacing w:after="240"/>
        <w:rPr>
          <w:sz w:val="22"/>
          <w:szCs w:val="22"/>
        </w:rPr>
      </w:pPr>
      <w:r w:rsidRPr="006A6A14">
        <w:rPr>
          <w:b/>
          <w:sz w:val="22"/>
          <w:szCs w:val="22"/>
        </w:rPr>
        <w:t xml:space="preserve">EAEST CONCLUSION:  </w:t>
      </w:r>
      <w:r w:rsidRPr="006A6A14">
        <w:rPr>
          <w:sz w:val="22"/>
          <w:szCs w:val="22"/>
        </w:rPr>
        <w:t xml:space="preserve">These data are presented in a Public Health Report which has been cited numerous times, and looks at the specific context of the dog bite, whereas the CDC data doesn’t evaluate in that detailed of a context.  EA suggests using the Beck (1975) paper as well as the CDC data to </w:t>
      </w:r>
      <w:r w:rsidRPr="006A6A14">
        <w:rPr>
          <w:sz w:val="22"/>
          <w:szCs w:val="22"/>
        </w:rPr>
        <w:lastRenderedPageBreak/>
        <w:t>describe trends of dog bites and U.S. Department of Health and Human Services report regarding dog bites (as suggested in correspondence #4278), as described in more detail below.</w:t>
      </w:r>
    </w:p>
    <w:p w:rsidR="008448A9" w:rsidRDefault="00F42865" w:rsidP="006A6A14">
      <w:pPr>
        <w:pBdr>
          <w:bottom w:val="single" w:sz="4" w:space="1" w:color="auto"/>
        </w:pBdr>
        <w:spacing w:after="240"/>
        <w:rPr>
          <w:sz w:val="22"/>
          <w:szCs w:val="22"/>
        </w:rPr>
      </w:pPr>
      <w:r w:rsidRPr="006A6A14">
        <w:rPr>
          <w:b/>
          <w:sz w:val="22"/>
          <w:szCs w:val="22"/>
        </w:rPr>
        <w:t xml:space="preserve">NEXT STEP:  </w:t>
      </w:r>
      <w:r w:rsidRPr="006A6A14">
        <w:rPr>
          <w:sz w:val="22"/>
          <w:szCs w:val="22"/>
        </w:rPr>
        <w:t>Incorporate data from this health report into Plan/EIS as applicable</w:t>
      </w:r>
      <w:r w:rsidR="0055746A" w:rsidRPr="006A6A14">
        <w:rPr>
          <w:sz w:val="22"/>
          <w:szCs w:val="22"/>
        </w:rPr>
        <w:t xml:space="preserve"> but note the study limitations as well as the older, published date of this study</w:t>
      </w:r>
      <w:r w:rsidRPr="006A6A14">
        <w:rPr>
          <w:sz w:val="22"/>
          <w:szCs w:val="22"/>
        </w:rPr>
        <w:t>.</w:t>
      </w:r>
    </w:p>
    <w:p w:rsidR="00141CCE" w:rsidRPr="006A6A14" w:rsidRDefault="00141CCE" w:rsidP="006A6A14">
      <w:pPr>
        <w:pBdr>
          <w:bottom w:val="single" w:sz="4" w:space="1" w:color="auto"/>
        </w:pBdr>
        <w:spacing w:after="240"/>
        <w:rPr>
          <w:sz w:val="22"/>
          <w:szCs w:val="22"/>
        </w:rPr>
      </w:pPr>
    </w:p>
    <w:p w:rsidR="008448A9" w:rsidRPr="006A6A14" w:rsidRDefault="00F42865" w:rsidP="006A6A14">
      <w:pPr>
        <w:pStyle w:val="ListParagraph"/>
        <w:numPr>
          <w:ilvl w:val="0"/>
          <w:numId w:val="32"/>
        </w:numPr>
        <w:spacing w:after="240" w:line="240" w:lineRule="auto"/>
        <w:contextualSpacing w:val="0"/>
        <w:rPr>
          <w:rFonts w:ascii="Times New Roman" w:hAnsi="Times New Roman"/>
        </w:rPr>
      </w:pPr>
      <w:r w:rsidRPr="006A6A14">
        <w:rPr>
          <w:rFonts w:ascii="Times New Roman" w:hAnsi="Times New Roman"/>
        </w:rPr>
        <w:t xml:space="preserve">Centers for Disease Control and Prevention. 2011. </w:t>
      </w:r>
      <w:r w:rsidRPr="006A6A14">
        <w:rPr>
          <w:rFonts w:ascii="Times New Roman" w:hAnsi="Times New Roman"/>
          <w:i/>
        </w:rPr>
        <w:t>WISQA</w:t>
      </w:r>
      <w:r w:rsidR="00C017B3" w:rsidRPr="006A6A14">
        <w:rPr>
          <w:rFonts w:ascii="Times New Roman" w:hAnsi="Times New Roman"/>
          <w:i/>
        </w:rPr>
        <w:t>RS (Web-based Injury Statistics</w:t>
      </w:r>
      <w:r w:rsidR="00A25526">
        <w:rPr>
          <w:rFonts w:ascii="Times New Roman" w:hAnsi="Times New Roman"/>
          <w:i/>
        </w:rPr>
        <w:t xml:space="preserve"> </w:t>
      </w:r>
      <w:r w:rsidRPr="006A6A14">
        <w:rPr>
          <w:rFonts w:ascii="Times New Roman" w:hAnsi="Times New Roman"/>
          <w:i/>
        </w:rPr>
        <w:t>Query</w:t>
      </w:r>
      <w:r w:rsidR="00A25526">
        <w:rPr>
          <w:rFonts w:ascii="Times New Roman" w:hAnsi="Times New Roman"/>
          <w:i/>
        </w:rPr>
        <w:t xml:space="preserve"> </w:t>
      </w:r>
      <w:r w:rsidRPr="006A6A14">
        <w:rPr>
          <w:rFonts w:ascii="Times New Roman" w:hAnsi="Times New Roman"/>
          <w:i/>
        </w:rPr>
        <w:t>and Reporting System)</w:t>
      </w:r>
      <w:r w:rsidRPr="006A6A14">
        <w:rPr>
          <w:rFonts w:ascii="Times New Roman" w:hAnsi="Times New Roman"/>
        </w:rPr>
        <w:t>. Februar</w:t>
      </w:r>
      <w:r w:rsidR="00C017B3" w:rsidRPr="006A6A14">
        <w:rPr>
          <w:rFonts w:ascii="Times New Roman" w:hAnsi="Times New Roman"/>
        </w:rPr>
        <w:t>y 24, 2011. Available [online]:</w:t>
      </w:r>
      <w:r w:rsidR="00A25526">
        <w:rPr>
          <w:rFonts w:ascii="Times New Roman" w:hAnsi="Times New Roman"/>
        </w:rPr>
        <w:t xml:space="preserve"> </w:t>
      </w:r>
      <w:r w:rsidRPr="006A6A14">
        <w:rPr>
          <w:rFonts w:ascii="Times New Roman" w:hAnsi="Times New Roman"/>
        </w:rPr>
        <w:t xml:space="preserve">http://www.cdc.gov/injury/wisqars/index.html.   Accessed June 14, 2011. </w:t>
      </w:r>
    </w:p>
    <w:p w:rsidR="00F42865" w:rsidRPr="006A6A14" w:rsidRDefault="00F42865" w:rsidP="006A6A14">
      <w:pPr>
        <w:spacing w:after="240"/>
        <w:rPr>
          <w:b/>
          <w:sz w:val="22"/>
          <w:szCs w:val="22"/>
        </w:rPr>
      </w:pPr>
      <w:r w:rsidRPr="006A6A14">
        <w:rPr>
          <w:b/>
          <w:sz w:val="22"/>
          <w:szCs w:val="22"/>
        </w:rPr>
        <w:t>Peer Reviewed: N/A</w:t>
      </w:r>
    </w:p>
    <w:p w:rsidR="00E4495B" w:rsidRPr="006A6A14" w:rsidRDefault="00F42865" w:rsidP="006A6A14">
      <w:pPr>
        <w:spacing w:after="240"/>
        <w:rPr>
          <w:sz w:val="22"/>
          <w:szCs w:val="22"/>
        </w:rPr>
      </w:pPr>
      <w:r w:rsidRPr="006A6A14">
        <w:rPr>
          <w:sz w:val="22"/>
          <w:szCs w:val="22"/>
        </w:rPr>
        <w:t xml:space="preserve">This is the CDC’s database of all fatal and non-fatal injuries in a nationwide system. Data also includes violent death data, and the cost of injuries. This data can be used to learn about public health and economic burdens of injuries. This data can be searched and sorted to find out information about dog bites and attacks, among other injuries. </w:t>
      </w:r>
    </w:p>
    <w:p w:rsidR="00E4495B" w:rsidRPr="006A6A14" w:rsidRDefault="001E173F" w:rsidP="006A6A14">
      <w:pPr>
        <w:spacing w:after="240"/>
        <w:rPr>
          <w:sz w:val="22"/>
          <w:szCs w:val="22"/>
        </w:rPr>
      </w:pPr>
      <w:hyperlink r:id="rId15" w:history="1">
        <w:r w:rsidR="00F42865" w:rsidRPr="006A6A14">
          <w:rPr>
            <w:rStyle w:val="Hyperlink"/>
            <w:sz w:val="22"/>
            <w:szCs w:val="22"/>
          </w:rPr>
          <w:t>http://www.cdc.gov/HomeandRecreationalSafety/Dog-Bites/biteprevention.html</w:t>
        </w:r>
      </w:hyperlink>
    </w:p>
    <w:p w:rsidR="008448A9" w:rsidRPr="006A6A14" w:rsidRDefault="00F42865" w:rsidP="006A6A14">
      <w:pPr>
        <w:spacing w:after="240"/>
        <w:rPr>
          <w:sz w:val="22"/>
          <w:szCs w:val="22"/>
        </w:rPr>
      </w:pPr>
      <w:r w:rsidRPr="006A6A14">
        <w:rPr>
          <w:sz w:val="22"/>
          <w:szCs w:val="22"/>
        </w:rPr>
        <w:t xml:space="preserve">Park users have legitimate concerns about their safety around dogs, especially off-leash dogs.  According to the CDC, approximately </w:t>
      </w:r>
      <w:proofErr w:type="gramStart"/>
      <w:r w:rsidRPr="006A6A14">
        <w:rPr>
          <w:sz w:val="22"/>
          <w:szCs w:val="22"/>
        </w:rPr>
        <w:t>4.5 million people are bitten by dogs</w:t>
      </w:r>
      <w:proofErr w:type="gramEnd"/>
      <w:r w:rsidRPr="006A6A14">
        <w:rPr>
          <w:sz w:val="22"/>
          <w:szCs w:val="22"/>
        </w:rPr>
        <w:t xml:space="preserve"> each year, with approximately one-fifth of those (or 885,000) requiring medical attention for dog-related injuries.</w:t>
      </w:r>
    </w:p>
    <w:p w:rsidR="008448A9" w:rsidRPr="006A6A14" w:rsidRDefault="00F42865" w:rsidP="006A6A14">
      <w:pPr>
        <w:spacing w:after="240"/>
        <w:rPr>
          <w:b/>
          <w:sz w:val="22"/>
          <w:szCs w:val="22"/>
        </w:rPr>
      </w:pPr>
      <w:r w:rsidRPr="006A6A14">
        <w:rPr>
          <w:b/>
          <w:sz w:val="22"/>
          <w:szCs w:val="22"/>
        </w:rPr>
        <w:t>Citations: N/A</w:t>
      </w:r>
    </w:p>
    <w:p w:rsidR="008448A9" w:rsidRPr="006A6A14" w:rsidRDefault="00F42865" w:rsidP="006A6A14">
      <w:pPr>
        <w:spacing w:after="240"/>
        <w:rPr>
          <w:sz w:val="22"/>
          <w:szCs w:val="22"/>
        </w:rPr>
      </w:pPr>
      <w:r w:rsidRPr="006A6A14">
        <w:rPr>
          <w:b/>
          <w:sz w:val="22"/>
          <w:szCs w:val="22"/>
        </w:rPr>
        <w:t>Correspondence ID and Availability:</w:t>
      </w:r>
      <w:r w:rsidRPr="006A6A14">
        <w:rPr>
          <w:b/>
          <w:i/>
          <w:sz w:val="22"/>
          <w:szCs w:val="22"/>
        </w:rPr>
        <w:t xml:space="preserve"> </w:t>
      </w:r>
      <w:r w:rsidRPr="006A6A14">
        <w:rPr>
          <w:sz w:val="22"/>
          <w:szCs w:val="22"/>
        </w:rPr>
        <w:t>Correspondence ID: 3715, already in EAEST files</w:t>
      </w:r>
    </w:p>
    <w:p w:rsidR="008448A9" w:rsidRPr="006A6A14" w:rsidRDefault="00F42865" w:rsidP="006A6A14">
      <w:pPr>
        <w:pBdr>
          <w:bottom w:val="single" w:sz="4" w:space="1" w:color="auto"/>
        </w:pBdr>
        <w:spacing w:after="240"/>
        <w:rPr>
          <w:sz w:val="22"/>
          <w:szCs w:val="22"/>
        </w:rPr>
      </w:pPr>
      <w:r w:rsidRPr="006A6A14">
        <w:rPr>
          <w:b/>
          <w:sz w:val="22"/>
          <w:szCs w:val="22"/>
        </w:rPr>
        <w:t xml:space="preserve">EAEST CONCLUSION:  </w:t>
      </w:r>
      <w:r w:rsidRPr="006A6A14">
        <w:rPr>
          <w:sz w:val="22"/>
          <w:szCs w:val="22"/>
        </w:rPr>
        <w:t>This reference was suggested for inclusion by Golden Gate Audubon Society in their comments to the Draft Plan/EIS letter dated 31 May 2011 as well as in numerous public comments in the PEPC database.  A generalized statement regarding the number of dog bites and cost of injuries can be included in the Plan/EIS from the CDC website, as suggested for incorporation by Golden Gate Audubon Society</w:t>
      </w:r>
    </w:p>
    <w:p w:rsidR="008448A9" w:rsidRDefault="00F42865" w:rsidP="006A6A14">
      <w:pPr>
        <w:pBdr>
          <w:bottom w:val="single" w:sz="4" w:space="1" w:color="auto"/>
        </w:pBdr>
        <w:spacing w:after="240"/>
        <w:rPr>
          <w:sz w:val="22"/>
          <w:szCs w:val="22"/>
        </w:rPr>
      </w:pPr>
      <w:r w:rsidRPr="006A6A14">
        <w:rPr>
          <w:b/>
          <w:sz w:val="22"/>
          <w:szCs w:val="22"/>
        </w:rPr>
        <w:t xml:space="preserve">NEXT STEP: </w:t>
      </w:r>
      <w:r w:rsidRPr="006A6A14">
        <w:rPr>
          <w:sz w:val="22"/>
          <w:szCs w:val="22"/>
        </w:rPr>
        <w:t>Have already obtained data from website, need to add some general statements to Plan/EIS and add CDC to References Section; may also want to consider adding data from the U.S. Department of Health and Human Services regarding dog bites (as suggested in Correspondence ID 4278)</w:t>
      </w:r>
      <w:r w:rsidR="0055746A" w:rsidRPr="006A6A14">
        <w:rPr>
          <w:sz w:val="22"/>
          <w:szCs w:val="22"/>
        </w:rPr>
        <w:t xml:space="preserve">.  EA will note limitations of this study </w:t>
      </w:r>
      <w:r w:rsidR="001B69CE" w:rsidRPr="006A6A14">
        <w:rPr>
          <w:sz w:val="22"/>
          <w:szCs w:val="22"/>
        </w:rPr>
        <w:t>as well as any issues of transferability that may affect the conclusions</w:t>
      </w:r>
      <w:r w:rsidRPr="006A6A14">
        <w:rPr>
          <w:sz w:val="22"/>
          <w:szCs w:val="22"/>
        </w:rPr>
        <w:t>.</w:t>
      </w:r>
    </w:p>
    <w:p w:rsidR="00141CCE" w:rsidRPr="006A6A14" w:rsidRDefault="00141CCE" w:rsidP="006A6A14">
      <w:pPr>
        <w:pBdr>
          <w:bottom w:val="single" w:sz="4" w:space="1" w:color="auto"/>
        </w:pBdr>
        <w:spacing w:after="240"/>
        <w:rPr>
          <w:sz w:val="22"/>
          <w:szCs w:val="22"/>
        </w:rPr>
      </w:pPr>
    </w:p>
    <w:p w:rsidR="008448A9" w:rsidRPr="006A6A14" w:rsidRDefault="00F42865" w:rsidP="006A6A14">
      <w:pPr>
        <w:pStyle w:val="ListParagraph"/>
        <w:numPr>
          <w:ilvl w:val="0"/>
          <w:numId w:val="32"/>
        </w:numPr>
        <w:spacing w:after="240" w:line="240" w:lineRule="auto"/>
        <w:contextualSpacing w:val="0"/>
        <w:rPr>
          <w:rFonts w:ascii="Times New Roman" w:hAnsi="Times New Roman"/>
        </w:rPr>
      </w:pPr>
      <w:r w:rsidRPr="006A6A14">
        <w:rPr>
          <w:rFonts w:ascii="Times New Roman" w:hAnsi="Times New Roman"/>
        </w:rPr>
        <w:t xml:space="preserve">Public Health Agency of Canada. 1999. </w:t>
      </w:r>
      <w:r w:rsidRPr="006A6A14">
        <w:rPr>
          <w:rFonts w:ascii="Times New Roman" w:hAnsi="Times New Roman"/>
          <w:i/>
        </w:rPr>
        <w:t>Injuries associated with…Dog bites and dog attacks</w:t>
      </w:r>
      <w:r w:rsidRPr="006A6A14">
        <w:rPr>
          <w:rFonts w:ascii="Times New Roman" w:hAnsi="Times New Roman"/>
        </w:rPr>
        <w:t>.</w:t>
      </w:r>
      <w:r w:rsidR="00A25526">
        <w:rPr>
          <w:rFonts w:ascii="Times New Roman" w:hAnsi="Times New Roman"/>
        </w:rPr>
        <w:t xml:space="preserve"> </w:t>
      </w:r>
      <w:r w:rsidRPr="006A6A14">
        <w:rPr>
          <w:rFonts w:ascii="Times New Roman" w:hAnsi="Times New Roman"/>
        </w:rPr>
        <w:t>Canadian Hospital Injury Reporting and Prevention Program (CHIRPP). November 11,</w:t>
      </w:r>
      <w:r w:rsidR="00A25526">
        <w:rPr>
          <w:rFonts w:ascii="Times New Roman" w:hAnsi="Times New Roman"/>
        </w:rPr>
        <w:t xml:space="preserve"> </w:t>
      </w:r>
      <w:r w:rsidRPr="006A6A14">
        <w:rPr>
          <w:rFonts w:ascii="Times New Roman" w:hAnsi="Times New Roman"/>
        </w:rPr>
        <w:t xml:space="preserve">1999. Available [online]: http://www.phac-aspc.gc.ca/injury-bles/chirpp/injreprapbles/dogbit-eng.php. Accessed June 14, 2011. </w:t>
      </w:r>
    </w:p>
    <w:p w:rsidR="00F42865" w:rsidRPr="006A6A14" w:rsidRDefault="00F42865" w:rsidP="006A6A14">
      <w:pPr>
        <w:spacing w:after="240"/>
        <w:rPr>
          <w:b/>
          <w:sz w:val="22"/>
          <w:szCs w:val="22"/>
        </w:rPr>
      </w:pPr>
      <w:r w:rsidRPr="006A6A14">
        <w:rPr>
          <w:b/>
          <w:sz w:val="22"/>
          <w:szCs w:val="22"/>
        </w:rPr>
        <w:t>Peer Reviewed: N/A</w:t>
      </w:r>
    </w:p>
    <w:p w:rsidR="00E4495B" w:rsidRPr="006A6A14" w:rsidRDefault="00F42865" w:rsidP="006A6A14">
      <w:pPr>
        <w:spacing w:after="240"/>
        <w:rPr>
          <w:sz w:val="22"/>
          <w:szCs w:val="22"/>
        </w:rPr>
      </w:pPr>
      <w:r w:rsidRPr="006A6A14">
        <w:rPr>
          <w:sz w:val="22"/>
          <w:szCs w:val="22"/>
        </w:rPr>
        <w:t xml:space="preserve">CHIRPP is the database of injury reporting and prevention for Canada. This is a computerized information system that collects data on injuries that are seen at emergency rooms of 14 hospitals in </w:t>
      </w:r>
      <w:r w:rsidRPr="006A6A14">
        <w:rPr>
          <w:sz w:val="22"/>
          <w:szCs w:val="22"/>
        </w:rPr>
        <w:lastRenderedPageBreak/>
        <w:t xml:space="preserve">Canada. Most of these involve children, as 10 of these hospitals are pediatric hospitals. These injuries do not represent all injuries, only those seen in emergency room facilities. </w:t>
      </w:r>
    </w:p>
    <w:p w:rsidR="00E4495B" w:rsidRPr="006A6A14" w:rsidRDefault="00F42865" w:rsidP="006A6A14">
      <w:pPr>
        <w:spacing w:after="240"/>
        <w:rPr>
          <w:b/>
          <w:sz w:val="22"/>
          <w:szCs w:val="22"/>
        </w:rPr>
      </w:pPr>
      <w:r w:rsidRPr="006A6A14">
        <w:rPr>
          <w:b/>
          <w:sz w:val="22"/>
          <w:szCs w:val="22"/>
        </w:rPr>
        <w:t>Citations: N/A</w:t>
      </w:r>
    </w:p>
    <w:p w:rsidR="008448A9" w:rsidRPr="006A6A14" w:rsidRDefault="00F42865" w:rsidP="006A6A14">
      <w:pPr>
        <w:spacing w:after="240"/>
        <w:rPr>
          <w:sz w:val="22"/>
          <w:szCs w:val="22"/>
        </w:rPr>
      </w:pPr>
      <w:r w:rsidRPr="006A6A14">
        <w:rPr>
          <w:b/>
          <w:sz w:val="22"/>
          <w:szCs w:val="22"/>
        </w:rPr>
        <w:t>Correspondence ID and Availability:</w:t>
      </w:r>
      <w:r w:rsidRPr="006A6A14">
        <w:rPr>
          <w:b/>
          <w:i/>
          <w:sz w:val="22"/>
          <w:szCs w:val="22"/>
        </w:rPr>
        <w:t xml:space="preserve"> </w:t>
      </w:r>
      <w:r w:rsidRPr="006A6A14">
        <w:rPr>
          <w:sz w:val="22"/>
          <w:szCs w:val="22"/>
        </w:rPr>
        <w:t>Correspondence ID: 3715, already in EAEST files</w:t>
      </w:r>
    </w:p>
    <w:p w:rsidR="008448A9" w:rsidRPr="006A6A14" w:rsidRDefault="00F42865" w:rsidP="00A25526">
      <w:pPr>
        <w:spacing w:after="240"/>
        <w:rPr>
          <w:sz w:val="22"/>
          <w:szCs w:val="22"/>
        </w:rPr>
      </w:pPr>
      <w:r w:rsidRPr="006A6A14">
        <w:rPr>
          <w:b/>
          <w:sz w:val="22"/>
          <w:szCs w:val="22"/>
        </w:rPr>
        <w:t xml:space="preserve">EAEST CONCLUSION:  </w:t>
      </w:r>
      <w:r w:rsidRPr="006A6A14">
        <w:rPr>
          <w:sz w:val="22"/>
          <w:szCs w:val="22"/>
        </w:rPr>
        <w:t>Instead of incorporating Canadian information regarding dog bites and injuries, EA suggests using data from the CDC website as suggested above.</w:t>
      </w:r>
    </w:p>
    <w:p w:rsidR="008448A9" w:rsidRDefault="00F42865" w:rsidP="006A6A14">
      <w:pPr>
        <w:pBdr>
          <w:bottom w:val="single" w:sz="4" w:space="1" w:color="auto"/>
        </w:pBdr>
        <w:spacing w:after="240"/>
        <w:rPr>
          <w:sz w:val="22"/>
          <w:szCs w:val="22"/>
        </w:rPr>
      </w:pPr>
      <w:r w:rsidRPr="006A6A14">
        <w:rPr>
          <w:b/>
          <w:sz w:val="22"/>
          <w:szCs w:val="22"/>
        </w:rPr>
        <w:t xml:space="preserve">NEXT STEP:  </w:t>
      </w:r>
      <w:r w:rsidRPr="006A6A14">
        <w:rPr>
          <w:sz w:val="22"/>
          <w:szCs w:val="22"/>
        </w:rPr>
        <w:t>None.</w:t>
      </w:r>
    </w:p>
    <w:p w:rsidR="00141CCE" w:rsidRPr="006A6A14" w:rsidRDefault="00141CCE" w:rsidP="006A6A14">
      <w:pPr>
        <w:pBdr>
          <w:bottom w:val="single" w:sz="4" w:space="1" w:color="auto"/>
        </w:pBdr>
        <w:spacing w:after="240"/>
        <w:rPr>
          <w:sz w:val="22"/>
          <w:szCs w:val="22"/>
        </w:rPr>
      </w:pPr>
    </w:p>
    <w:p w:rsidR="00E4495B" w:rsidRPr="00FE6250" w:rsidRDefault="00F42865" w:rsidP="00FE6250">
      <w:pPr>
        <w:pStyle w:val="ListParagraph"/>
        <w:numPr>
          <w:ilvl w:val="0"/>
          <w:numId w:val="32"/>
        </w:numPr>
        <w:spacing w:after="240" w:line="240" w:lineRule="auto"/>
        <w:contextualSpacing w:val="0"/>
        <w:rPr>
          <w:rFonts w:ascii="Times New Roman" w:hAnsi="Times New Roman"/>
        </w:rPr>
      </w:pPr>
      <w:r w:rsidRPr="00FE6250">
        <w:rPr>
          <w:rFonts w:ascii="Times New Roman" w:hAnsi="Times New Roman"/>
        </w:rPr>
        <w:t xml:space="preserve">City and County of San Francisco. </w:t>
      </w:r>
      <w:proofErr w:type="spellStart"/>
      <w:r w:rsidRPr="00FE6250">
        <w:rPr>
          <w:rFonts w:ascii="Times New Roman" w:hAnsi="Times New Roman"/>
        </w:rPr>
        <w:t>n.d.</w:t>
      </w:r>
      <w:proofErr w:type="spellEnd"/>
      <w:r w:rsidRPr="00FE6250">
        <w:rPr>
          <w:rFonts w:ascii="Times New Roman" w:hAnsi="Times New Roman"/>
        </w:rPr>
        <w:t xml:space="preserve"> </w:t>
      </w:r>
      <w:r w:rsidRPr="00FE6250">
        <w:rPr>
          <w:rFonts w:ascii="Times New Roman" w:hAnsi="Times New Roman"/>
          <w:i/>
        </w:rPr>
        <w:t>Guidelines for Dog Walkers</w:t>
      </w:r>
      <w:r w:rsidRPr="00FE6250">
        <w:rPr>
          <w:rFonts w:ascii="Times New Roman" w:hAnsi="Times New Roman"/>
        </w:rPr>
        <w:t>.</w:t>
      </w:r>
      <w:r w:rsidR="00C017B3" w:rsidRPr="00FE6250">
        <w:rPr>
          <w:rFonts w:ascii="Times New Roman" w:hAnsi="Times New Roman"/>
        </w:rPr>
        <w:t xml:space="preserve"> Animal Care and</w:t>
      </w:r>
      <w:r w:rsidR="00A25526" w:rsidRPr="00FE6250">
        <w:rPr>
          <w:rFonts w:ascii="Times New Roman" w:hAnsi="Times New Roman"/>
        </w:rPr>
        <w:t xml:space="preserve"> </w:t>
      </w:r>
      <w:r w:rsidR="00C017B3" w:rsidRPr="00FE6250">
        <w:rPr>
          <w:rFonts w:ascii="Times New Roman" w:hAnsi="Times New Roman"/>
        </w:rPr>
        <w:t xml:space="preserve">Control. </w:t>
      </w:r>
      <w:r w:rsidRPr="00FE6250">
        <w:rPr>
          <w:rFonts w:ascii="Times New Roman" w:hAnsi="Times New Roman"/>
        </w:rPr>
        <w:t>Available [online]: http://www.sfgov2.org</w:t>
      </w:r>
      <w:r w:rsidR="00C017B3" w:rsidRPr="00FE6250">
        <w:rPr>
          <w:rFonts w:ascii="Times New Roman" w:hAnsi="Times New Roman"/>
        </w:rPr>
        <w:t>/index.aspx?page=1083. Accessed</w:t>
      </w:r>
      <w:r w:rsidR="00A25526" w:rsidRPr="00FE6250">
        <w:rPr>
          <w:rFonts w:ascii="Times New Roman" w:hAnsi="Times New Roman"/>
        </w:rPr>
        <w:t xml:space="preserve"> </w:t>
      </w:r>
      <w:r w:rsidR="00C017B3" w:rsidRPr="00FE6250">
        <w:rPr>
          <w:rFonts w:ascii="Times New Roman" w:hAnsi="Times New Roman"/>
        </w:rPr>
        <w:t xml:space="preserve">June 21, </w:t>
      </w:r>
      <w:r w:rsidRPr="00FE6250">
        <w:rPr>
          <w:rFonts w:ascii="Times New Roman" w:hAnsi="Times New Roman"/>
        </w:rPr>
        <w:t xml:space="preserve">2011. </w:t>
      </w:r>
    </w:p>
    <w:p w:rsidR="00F42865" w:rsidRPr="006A6A14" w:rsidRDefault="00F42865" w:rsidP="006A6A14">
      <w:pPr>
        <w:spacing w:after="240"/>
        <w:rPr>
          <w:b/>
          <w:sz w:val="22"/>
          <w:szCs w:val="22"/>
        </w:rPr>
      </w:pPr>
      <w:r w:rsidRPr="006A6A14">
        <w:rPr>
          <w:b/>
          <w:sz w:val="22"/>
          <w:szCs w:val="22"/>
        </w:rPr>
        <w:t>Peer Reviewed: N/A</w:t>
      </w:r>
    </w:p>
    <w:p w:rsidR="00E4495B" w:rsidRPr="006A6A14" w:rsidRDefault="00F42865" w:rsidP="006A6A14">
      <w:pPr>
        <w:spacing w:after="240"/>
        <w:rPr>
          <w:sz w:val="22"/>
          <w:szCs w:val="22"/>
        </w:rPr>
      </w:pPr>
      <w:r w:rsidRPr="006A6A14">
        <w:rPr>
          <w:sz w:val="22"/>
          <w:szCs w:val="22"/>
        </w:rPr>
        <w:t xml:space="preserve">These are the guidelines for dog walkers in the city and county of San Francisco. Guidelines are signed by professional dog walkers, who are then listed on the website as having agreed to the proposed restrictions. These include regulations about the number of dogs each walker should have, license and vaccination requirements, cleaning up feces, leash use in on-leash areas, and vehicle transport. Services will be removed if complaints on companies are received. The website also includes information on city and county codes relating to dogs. There are codes regarding dog licensing, duties of owners, vaccination requirements, and about controlling dogs. </w:t>
      </w:r>
    </w:p>
    <w:p w:rsidR="00E4495B" w:rsidRPr="006A6A14" w:rsidRDefault="00F42865" w:rsidP="006A6A14">
      <w:pPr>
        <w:spacing w:after="240"/>
        <w:rPr>
          <w:b/>
          <w:sz w:val="22"/>
          <w:szCs w:val="22"/>
        </w:rPr>
      </w:pPr>
      <w:r w:rsidRPr="006A6A14">
        <w:rPr>
          <w:b/>
          <w:sz w:val="22"/>
          <w:szCs w:val="22"/>
        </w:rPr>
        <w:t>Citations: N/A</w:t>
      </w:r>
    </w:p>
    <w:p w:rsidR="008448A9" w:rsidRPr="006A6A14" w:rsidRDefault="00F42865" w:rsidP="006A6A14">
      <w:pPr>
        <w:spacing w:after="240"/>
        <w:rPr>
          <w:sz w:val="22"/>
          <w:szCs w:val="22"/>
        </w:rPr>
      </w:pPr>
      <w:r w:rsidRPr="006A6A14">
        <w:rPr>
          <w:b/>
          <w:sz w:val="22"/>
          <w:szCs w:val="22"/>
        </w:rPr>
        <w:t>Correspondence ID and Availability:</w:t>
      </w:r>
      <w:r w:rsidRPr="006A6A14">
        <w:rPr>
          <w:b/>
          <w:i/>
          <w:sz w:val="22"/>
          <w:szCs w:val="22"/>
        </w:rPr>
        <w:t xml:space="preserve"> </w:t>
      </w:r>
      <w:r w:rsidRPr="006A6A14">
        <w:rPr>
          <w:sz w:val="22"/>
          <w:szCs w:val="22"/>
        </w:rPr>
        <w:t>Correspondence ID: 3931, already in EAEST files</w:t>
      </w:r>
    </w:p>
    <w:p w:rsidR="008448A9" w:rsidRPr="006A6A14" w:rsidRDefault="00F42865" w:rsidP="006A6A14">
      <w:pPr>
        <w:pBdr>
          <w:bottom w:val="single" w:sz="4" w:space="1" w:color="auto"/>
        </w:pBdr>
        <w:spacing w:after="240"/>
        <w:rPr>
          <w:b/>
          <w:sz w:val="22"/>
          <w:szCs w:val="22"/>
        </w:rPr>
      </w:pPr>
      <w:r w:rsidRPr="006A6A14">
        <w:rPr>
          <w:b/>
          <w:sz w:val="22"/>
          <w:szCs w:val="22"/>
        </w:rPr>
        <w:t xml:space="preserve">EAEST CONCLUSION:  </w:t>
      </w:r>
      <w:r w:rsidRPr="006A6A14">
        <w:rPr>
          <w:sz w:val="22"/>
          <w:szCs w:val="22"/>
        </w:rPr>
        <w:t>Comment noted</w:t>
      </w:r>
      <w:r w:rsidR="000509D5">
        <w:rPr>
          <w:sz w:val="22"/>
          <w:szCs w:val="22"/>
        </w:rPr>
        <w:t>.</w:t>
      </w:r>
      <w:r w:rsidRPr="006A6A14">
        <w:rPr>
          <w:sz w:val="22"/>
          <w:szCs w:val="22"/>
        </w:rPr>
        <w:t xml:space="preserve">  These suggestions have already been incorporated into PEPC under the concern statement titled</w:t>
      </w:r>
      <w:proofErr w:type="gramStart"/>
      <w:r w:rsidRPr="006A6A14">
        <w:rPr>
          <w:sz w:val="22"/>
          <w:szCs w:val="22"/>
        </w:rPr>
        <w:t>:  “</w:t>
      </w:r>
      <w:proofErr w:type="gramEnd"/>
      <w:r w:rsidRPr="006A6A14">
        <w:rPr>
          <w:sz w:val="22"/>
          <w:szCs w:val="22"/>
        </w:rPr>
        <w:t>Suggest New Alternative Elements”</w:t>
      </w:r>
      <w:r w:rsidR="000509D5">
        <w:rPr>
          <w:sz w:val="22"/>
          <w:szCs w:val="22"/>
        </w:rPr>
        <w:t xml:space="preserve"> for evaluation.</w:t>
      </w:r>
      <w:r w:rsidR="001A1BC2">
        <w:rPr>
          <w:sz w:val="22"/>
          <w:szCs w:val="22"/>
        </w:rPr>
        <w:t xml:space="preserve">  Many of these standards are already incorporated into</w:t>
      </w:r>
      <w:r w:rsidR="00F46AA7">
        <w:rPr>
          <w:sz w:val="22"/>
          <w:szCs w:val="22"/>
        </w:rPr>
        <w:t xml:space="preserve"> existing</w:t>
      </w:r>
      <w:r w:rsidR="001A1BC2">
        <w:rPr>
          <w:sz w:val="22"/>
          <w:szCs w:val="22"/>
        </w:rPr>
        <w:t xml:space="preserve"> alternative elements.</w:t>
      </w:r>
    </w:p>
    <w:p w:rsidR="008448A9" w:rsidRDefault="00F42865" w:rsidP="006A6A14">
      <w:pPr>
        <w:pBdr>
          <w:bottom w:val="single" w:sz="4" w:space="1" w:color="auto"/>
        </w:pBdr>
        <w:spacing w:after="240"/>
        <w:rPr>
          <w:sz w:val="22"/>
          <w:szCs w:val="22"/>
        </w:rPr>
      </w:pPr>
      <w:r w:rsidRPr="006A6A14">
        <w:rPr>
          <w:b/>
          <w:sz w:val="22"/>
          <w:szCs w:val="22"/>
        </w:rPr>
        <w:t xml:space="preserve">NEXT STEP: </w:t>
      </w:r>
      <w:r w:rsidR="000509D5">
        <w:rPr>
          <w:sz w:val="22"/>
          <w:szCs w:val="22"/>
        </w:rPr>
        <w:t>Evaluate for inclusion in EIS as an</w:t>
      </w:r>
      <w:r w:rsidR="001A1BC2">
        <w:rPr>
          <w:sz w:val="22"/>
          <w:szCs w:val="22"/>
        </w:rPr>
        <w:t xml:space="preserve"> additional</w:t>
      </w:r>
      <w:r w:rsidR="000509D5">
        <w:rPr>
          <w:sz w:val="22"/>
          <w:szCs w:val="22"/>
        </w:rPr>
        <w:t xml:space="preserve"> alternative element</w:t>
      </w:r>
      <w:r w:rsidRPr="006A6A14">
        <w:rPr>
          <w:sz w:val="22"/>
          <w:szCs w:val="22"/>
        </w:rPr>
        <w:t>.</w:t>
      </w:r>
    </w:p>
    <w:p w:rsidR="00141CCE" w:rsidRPr="006A6A14" w:rsidRDefault="00141CCE" w:rsidP="006A6A14">
      <w:pPr>
        <w:pBdr>
          <w:bottom w:val="single" w:sz="4" w:space="1" w:color="auto"/>
        </w:pBdr>
        <w:spacing w:after="240"/>
        <w:rPr>
          <w:sz w:val="22"/>
          <w:szCs w:val="22"/>
        </w:rPr>
      </w:pPr>
    </w:p>
    <w:p w:rsidR="00E4495B" w:rsidRPr="006A6A14" w:rsidRDefault="00E4495B" w:rsidP="00A25526">
      <w:pPr>
        <w:pStyle w:val="ListParagraph"/>
        <w:numPr>
          <w:ilvl w:val="0"/>
          <w:numId w:val="32"/>
        </w:numPr>
        <w:spacing w:after="240" w:line="240" w:lineRule="auto"/>
        <w:contextualSpacing w:val="0"/>
        <w:rPr>
          <w:rFonts w:ascii="Times New Roman" w:hAnsi="Times New Roman"/>
        </w:rPr>
      </w:pPr>
      <w:proofErr w:type="spellStart"/>
      <w:r w:rsidRPr="006A6A14">
        <w:rPr>
          <w:rFonts w:ascii="Times New Roman" w:hAnsi="Times New Roman"/>
        </w:rPr>
        <w:t>Kutsch</w:t>
      </w:r>
      <w:proofErr w:type="spellEnd"/>
      <w:r w:rsidRPr="006A6A14">
        <w:rPr>
          <w:rFonts w:ascii="Times New Roman" w:hAnsi="Times New Roman"/>
        </w:rPr>
        <w:t xml:space="preserve">, Ginger.  2011.  </w:t>
      </w:r>
      <w:r w:rsidRPr="006A6A14">
        <w:rPr>
          <w:rFonts w:ascii="Times New Roman" w:hAnsi="Times New Roman"/>
          <w:i/>
        </w:rPr>
        <w:t>2011 Dog Attack and Interface Survey United States Report.</w:t>
      </w:r>
      <w:r w:rsidRPr="006A6A14">
        <w:rPr>
          <w:rFonts w:ascii="Times New Roman" w:hAnsi="Times New Roman"/>
        </w:rPr>
        <w:t xml:space="preserve">  The Seeing Eye.  Summer 2011Volume </w:t>
      </w:r>
      <w:proofErr w:type="gramStart"/>
      <w:r w:rsidRPr="006A6A14">
        <w:rPr>
          <w:rFonts w:ascii="Times New Roman" w:hAnsi="Times New Roman"/>
        </w:rPr>
        <w:t>77 ,</w:t>
      </w:r>
      <w:proofErr w:type="gramEnd"/>
      <w:r w:rsidRPr="006A6A14">
        <w:rPr>
          <w:rFonts w:ascii="Times New Roman" w:hAnsi="Times New Roman"/>
        </w:rPr>
        <w:t xml:space="preserve"> Number 1</w:t>
      </w:r>
    </w:p>
    <w:p w:rsidR="00E4495B" w:rsidRPr="006A6A14" w:rsidRDefault="00E4495B" w:rsidP="006A6A14">
      <w:pPr>
        <w:spacing w:after="240"/>
        <w:rPr>
          <w:b/>
          <w:sz w:val="22"/>
          <w:szCs w:val="22"/>
        </w:rPr>
      </w:pPr>
      <w:r w:rsidRPr="006A6A14">
        <w:rPr>
          <w:b/>
          <w:sz w:val="22"/>
          <w:szCs w:val="22"/>
        </w:rPr>
        <w:t xml:space="preserve">Peer Reviewed: </w:t>
      </w:r>
      <w:r w:rsidR="00120731" w:rsidRPr="006A6A14">
        <w:rPr>
          <w:b/>
          <w:sz w:val="22"/>
          <w:szCs w:val="22"/>
        </w:rPr>
        <w:t>No</w:t>
      </w:r>
    </w:p>
    <w:p w:rsidR="00141CCE" w:rsidRPr="006A6A14" w:rsidRDefault="00E4495B" w:rsidP="00141CCE">
      <w:pPr>
        <w:spacing w:after="240"/>
        <w:rPr>
          <w:sz w:val="22"/>
          <w:szCs w:val="22"/>
        </w:rPr>
      </w:pPr>
      <w:r w:rsidRPr="006A6A14">
        <w:rPr>
          <w:sz w:val="22"/>
          <w:szCs w:val="22"/>
        </w:rPr>
        <w:t xml:space="preserve">Approximately 8,500 people who are blind or visually impaired partner with guide dogs to increase their ability to move about safely, effectively, and independently.  Attacks and interface by aggressive dogs continues to threaten the physical and emotional </w:t>
      </w:r>
      <w:proofErr w:type="spellStart"/>
      <w:r w:rsidRPr="006A6A14">
        <w:rPr>
          <w:sz w:val="22"/>
          <w:szCs w:val="22"/>
        </w:rPr>
        <w:t>well being</w:t>
      </w:r>
      <w:proofErr w:type="spellEnd"/>
      <w:r w:rsidRPr="006A6A14">
        <w:rPr>
          <w:sz w:val="22"/>
          <w:szCs w:val="22"/>
        </w:rPr>
        <w:t xml:space="preserve"> of guide dog teams.  Even without physical injury, attacks and interface can negatively affect a guide dog’s behavior and work performance.  </w:t>
      </w:r>
      <w:r w:rsidR="00616E31" w:rsidRPr="006A6A14">
        <w:rPr>
          <w:sz w:val="22"/>
          <w:szCs w:val="22"/>
        </w:rPr>
        <w:t xml:space="preserve">Following an attack, guide dogs may be unable to work because of physical injuries and they may develop undesirable behaviors towards other dogs. </w:t>
      </w:r>
      <w:r w:rsidRPr="006A6A14">
        <w:rPr>
          <w:sz w:val="22"/>
          <w:szCs w:val="22"/>
        </w:rPr>
        <w:t xml:space="preserve">The Seeing Eye, a leading expert on advocacy issues </w:t>
      </w:r>
      <w:r w:rsidRPr="006A6A14">
        <w:rPr>
          <w:sz w:val="22"/>
          <w:szCs w:val="22"/>
        </w:rPr>
        <w:lastRenderedPageBreak/>
        <w:t xml:space="preserve">related to the safe and effective travel of guide dog teams, designed a 55-question survey related to guide dog handlers’ experiences with attacks and interface by aggressive dogs.  </w:t>
      </w:r>
      <w:r w:rsidR="002D18B8" w:rsidRPr="006A6A14">
        <w:rPr>
          <w:sz w:val="22"/>
          <w:szCs w:val="22"/>
        </w:rPr>
        <w:t xml:space="preserve">Survey results indicated that 44 percent of respondents had experienced at least one attack.  Of these 58 percent were attacked more than once. A total of 83 percent of respondents had experienced interface by an aggressive dog.  </w:t>
      </w:r>
      <w:proofErr w:type="gramStart"/>
      <w:r w:rsidR="002D18B8" w:rsidRPr="006A6A14">
        <w:rPr>
          <w:sz w:val="22"/>
          <w:szCs w:val="22"/>
        </w:rPr>
        <w:t>The majority of</w:t>
      </w:r>
      <w:proofErr w:type="gramEnd"/>
      <w:r w:rsidR="002D18B8" w:rsidRPr="006A6A14">
        <w:rPr>
          <w:sz w:val="22"/>
          <w:szCs w:val="22"/>
        </w:rPr>
        <w:t xml:space="preserve"> the attacks or interface occurred on a public-right-of-way including sidewalks and roadways.  Results showed that 76 percent of dog attacks were from an off-leash dog, 47 percent were from a leashed dog inadequately controlled by the owner, and 13 percent were from a dog that was tied and left unsupervised.  Similar results were noted for incidents of interference with dogs. </w:t>
      </w:r>
      <w:r w:rsidR="00616E31" w:rsidRPr="006A6A14">
        <w:rPr>
          <w:sz w:val="22"/>
          <w:szCs w:val="22"/>
        </w:rPr>
        <w:t xml:space="preserve">Findings revealed that 64 percent of those who experienced an attack did not report the incident to animal control or police because they did not feel the attack was harmful enough or they were unable to identify the dog or owner.  Of those attacked, 35 percent reported changes in their dog’s behavior towards other dogs including becoming distracted, aggressive towards other dogs, and fearful of other dogs. </w:t>
      </w:r>
      <w:r w:rsidR="008000F3" w:rsidRPr="006A6A14">
        <w:rPr>
          <w:sz w:val="22"/>
          <w:szCs w:val="22"/>
        </w:rPr>
        <w:t xml:space="preserve"> During and following an attack, dog handlers can incur physical injuries, become disoriented in their surroundings, and become anxious. </w:t>
      </w:r>
    </w:p>
    <w:p w:rsidR="008000F3" w:rsidRPr="006A6A14" w:rsidRDefault="008000F3" w:rsidP="006A6A14">
      <w:pPr>
        <w:pBdr>
          <w:bottom w:val="single" w:sz="4" w:space="1" w:color="auto"/>
        </w:pBdr>
        <w:spacing w:after="240"/>
        <w:rPr>
          <w:b/>
          <w:sz w:val="22"/>
          <w:szCs w:val="22"/>
        </w:rPr>
      </w:pPr>
      <w:r w:rsidRPr="006A6A14">
        <w:rPr>
          <w:b/>
          <w:sz w:val="22"/>
          <w:szCs w:val="22"/>
        </w:rPr>
        <w:t xml:space="preserve">Citations: </w:t>
      </w:r>
      <w:r w:rsidR="004A07BB" w:rsidRPr="006A6A14">
        <w:rPr>
          <w:b/>
          <w:sz w:val="22"/>
          <w:szCs w:val="22"/>
        </w:rPr>
        <w:t>not cited</w:t>
      </w:r>
    </w:p>
    <w:p w:rsidR="008000F3" w:rsidRDefault="004A07BB" w:rsidP="006A6A14">
      <w:pPr>
        <w:pBdr>
          <w:bottom w:val="single" w:sz="4" w:space="1" w:color="auto"/>
        </w:pBdr>
        <w:spacing w:after="240"/>
        <w:rPr>
          <w:sz w:val="22"/>
          <w:szCs w:val="22"/>
        </w:rPr>
      </w:pPr>
      <w:r w:rsidRPr="006A6A14">
        <w:rPr>
          <w:b/>
          <w:sz w:val="22"/>
          <w:szCs w:val="22"/>
        </w:rPr>
        <w:t xml:space="preserve">EAEST CONCLUSION:  </w:t>
      </w:r>
      <w:r w:rsidRPr="006A6A14">
        <w:rPr>
          <w:sz w:val="22"/>
          <w:szCs w:val="22"/>
        </w:rPr>
        <w:t xml:space="preserve">This paper has not been </w:t>
      </w:r>
      <w:proofErr w:type="gramStart"/>
      <w:r w:rsidRPr="006A6A14">
        <w:rPr>
          <w:sz w:val="22"/>
          <w:szCs w:val="22"/>
        </w:rPr>
        <w:t>peer</w:t>
      </w:r>
      <w:proofErr w:type="gramEnd"/>
      <w:r w:rsidRPr="006A6A14">
        <w:rPr>
          <w:sz w:val="22"/>
          <w:szCs w:val="22"/>
        </w:rPr>
        <w:t xml:space="preserve"> reviewed</w:t>
      </w:r>
      <w:r w:rsidR="00120731" w:rsidRPr="006A6A14">
        <w:rPr>
          <w:sz w:val="22"/>
          <w:szCs w:val="22"/>
        </w:rPr>
        <w:t xml:space="preserve"> or cited</w:t>
      </w:r>
      <w:r w:rsidRPr="006A6A14">
        <w:rPr>
          <w:sz w:val="22"/>
          <w:szCs w:val="22"/>
        </w:rPr>
        <w:t xml:space="preserve">.  </w:t>
      </w:r>
      <w:r w:rsidR="009D1690">
        <w:rPr>
          <w:sz w:val="22"/>
          <w:szCs w:val="22"/>
        </w:rPr>
        <w:t>G</w:t>
      </w:r>
      <w:r w:rsidRPr="006A6A14">
        <w:rPr>
          <w:sz w:val="22"/>
          <w:szCs w:val="22"/>
        </w:rPr>
        <w:t>eneral points on impacts to g</w:t>
      </w:r>
      <w:r w:rsidR="00120731" w:rsidRPr="006A6A14">
        <w:rPr>
          <w:sz w:val="22"/>
          <w:szCs w:val="22"/>
        </w:rPr>
        <w:t>u</w:t>
      </w:r>
      <w:r w:rsidRPr="006A6A14">
        <w:rPr>
          <w:sz w:val="22"/>
          <w:szCs w:val="22"/>
        </w:rPr>
        <w:t>ide dogs could be incorporated into the SEIS</w:t>
      </w:r>
      <w:r w:rsidR="009D1690">
        <w:rPr>
          <w:sz w:val="22"/>
          <w:szCs w:val="22"/>
        </w:rPr>
        <w:t xml:space="preserve"> (such as potential costs of an attack to a guide dog)</w:t>
      </w:r>
      <w:r w:rsidR="00120731" w:rsidRPr="006A6A14">
        <w:rPr>
          <w:sz w:val="22"/>
          <w:szCs w:val="22"/>
        </w:rPr>
        <w:t>, but do not include statistics or survey</w:t>
      </w:r>
      <w:r w:rsidRPr="006A6A14">
        <w:rPr>
          <w:sz w:val="22"/>
          <w:szCs w:val="22"/>
        </w:rPr>
        <w:t xml:space="preserve">.  </w:t>
      </w:r>
    </w:p>
    <w:p w:rsidR="00EA1EDA" w:rsidRDefault="00A25526" w:rsidP="006A6A14">
      <w:pPr>
        <w:pBdr>
          <w:bottom w:val="single" w:sz="4" w:space="1" w:color="auto"/>
        </w:pBdr>
        <w:spacing w:after="240"/>
        <w:rPr>
          <w:b/>
          <w:sz w:val="22"/>
          <w:szCs w:val="22"/>
        </w:rPr>
      </w:pPr>
      <w:r w:rsidRPr="006A6A14">
        <w:rPr>
          <w:b/>
          <w:sz w:val="22"/>
          <w:szCs w:val="22"/>
        </w:rPr>
        <w:t xml:space="preserve">NEXT STEP: </w:t>
      </w:r>
      <w:r w:rsidR="00B2756C" w:rsidRPr="006A6A14">
        <w:rPr>
          <w:sz w:val="22"/>
          <w:szCs w:val="22"/>
        </w:rPr>
        <w:t>Incorporate data from this report into Plan/EIS as applicable</w:t>
      </w:r>
      <w:r w:rsidR="00B2756C">
        <w:rPr>
          <w:sz w:val="22"/>
          <w:szCs w:val="22"/>
        </w:rPr>
        <w:t>.</w:t>
      </w:r>
    </w:p>
    <w:p w:rsidR="00141CCE" w:rsidRPr="006A6A14" w:rsidRDefault="00141CCE" w:rsidP="006A6A14">
      <w:pPr>
        <w:pBdr>
          <w:bottom w:val="single" w:sz="4" w:space="1" w:color="auto"/>
        </w:pBdr>
        <w:spacing w:after="240"/>
        <w:rPr>
          <w:sz w:val="22"/>
          <w:szCs w:val="22"/>
        </w:rPr>
      </w:pPr>
    </w:p>
    <w:p w:rsidR="004A07BB" w:rsidRPr="006A6A14" w:rsidRDefault="004A07BB" w:rsidP="00A25526">
      <w:pPr>
        <w:pStyle w:val="ListParagraph"/>
        <w:numPr>
          <w:ilvl w:val="0"/>
          <w:numId w:val="32"/>
        </w:numPr>
        <w:spacing w:after="240" w:line="240" w:lineRule="auto"/>
        <w:contextualSpacing w:val="0"/>
        <w:rPr>
          <w:rFonts w:ascii="Times New Roman" w:hAnsi="Times New Roman"/>
        </w:rPr>
      </w:pPr>
      <w:proofErr w:type="spellStart"/>
      <w:r w:rsidRPr="006A6A14">
        <w:rPr>
          <w:rFonts w:ascii="Times New Roman" w:hAnsi="Times New Roman"/>
        </w:rPr>
        <w:t>Kutsch</w:t>
      </w:r>
      <w:proofErr w:type="spellEnd"/>
      <w:r w:rsidRPr="006A6A14">
        <w:rPr>
          <w:rFonts w:ascii="Times New Roman" w:hAnsi="Times New Roman"/>
        </w:rPr>
        <w:t xml:space="preserve">, Ginger and J. </w:t>
      </w:r>
      <w:proofErr w:type="spellStart"/>
      <w:r w:rsidRPr="006A6A14">
        <w:rPr>
          <w:rFonts w:ascii="Times New Roman" w:hAnsi="Times New Roman"/>
        </w:rPr>
        <w:t>Steuerwalt</w:t>
      </w:r>
      <w:proofErr w:type="spellEnd"/>
      <w:r w:rsidRPr="006A6A14">
        <w:rPr>
          <w:rFonts w:ascii="Times New Roman" w:hAnsi="Times New Roman"/>
        </w:rPr>
        <w:t xml:space="preserve">.  2003.  </w:t>
      </w:r>
      <w:r w:rsidRPr="006A6A14">
        <w:rPr>
          <w:rFonts w:ascii="Times New Roman" w:hAnsi="Times New Roman"/>
          <w:i/>
        </w:rPr>
        <w:t>2003 Guide Dog Users Inc Guide Dog Interface/Attack Survey Results</w:t>
      </w:r>
      <w:r w:rsidRPr="006A6A14">
        <w:rPr>
          <w:rFonts w:ascii="Times New Roman" w:hAnsi="Times New Roman"/>
        </w:rPr>
        <w:t>.  November 2003</w:t>
      </w:r>
      <w:r w:rsidRPr="006A6A14">
        <w:rPr>
          <w:rFonts w:ascii="Times New Roman" w:hAnsi="Times New Roman"/>
          <w:i/>
        </w:rPr>
        <w:t>.</w:t>
      </w:r>
      <w:r w:rsidRPr="006A6A14">
        <w:rPr>
          <w:rFonts w:ascii="Times New Roman" w:hAnsi="Times New Roman"/>
        </w:rPr>
        <w:t xml:space="preserve">  </w:t>
      </w:r>
    </w:p>
    <w:p w:rsidR="004A07BB" w:rsidRPr="006A6A14" w:rsidRDefault="004A07BB" w:rsidP="006A6A14">
      <w:pPr>
        <w:spacing w:after="240"/>
        <w:rPr>
          <w:b/>
          <w:sz w:val="22"/>
          <w:szCs w:val="22"/>
        </w:rPr>
      </w:pPr>
      <w:r w:rsidRPr="006A6A14">
        <w:rPr>
          <w:b/>
          <w:sz w:val="22"/>
          <w:szCs w:val="22"/>
        </w:rPr>
        <w:t xml:space="preserve">Peer Reviewed: </w:t>
      </w:r>
      <w:r w:rsidR="00120731" w:rsidRPr="006A6A14">
        <w:rPr>
          <w:b/>
          <w:sz w:val="22"/>
          <w:szCs w:val="22"/>
        </w:rPr>
        <w:t>No</w:t>
      </w:r>
    </w:p>
    <w:p w:rsidR="004A07BB" w:rsidRPr="006A6A14" w:rsidRDefault="004A07BB" w:rsidP="006A6A14">
      <w:pPr>
        <w:spacing w:after="240"/>
        <w:rPr>
          <w:rFonts w:eastAsia="Times New Roman"/>
          <w:sz w:val="22"/>
          <w:szCs w:val="22"/>
        </w:rPr>
      </w:pPr>
      <w:r w:rsidRPr="006A6A14">
        <w:rPr>
          <w:rFonts w:eastAsia="Times New Roman"/>
          <w:sz w:val="22"/>
          <w:szCs w:val="22"/>
        </w:rPr>
        <w:t xml:space="preserve">Survey </w:t>
      </w:r>
      <w:proofErr w:type="gramStart"/>
      <w:r w:rsidRPr="006A6A14">
        <w:rPr>
          <w:rFonts w:eastAsia="Times New Roman"/>
          <w:sz w:val="22"/>
          <w:szCs w:val="22"/>
        </w:rPr>
        <w:t>similar to</w:t>
      </w:r>
      <w:proofErr w:type="gramEnd"/>
      <w:r w:rsidRPr="006A6A14">
        <w:rPr>
          <w:rFonts w:eastAsia="Times New Roman"/>
          <w:sz w:val="22"/>
          <w:szCs w:val="22"/>
        </w:rPr>
        <w:t xml:space="preserve"> that described above by </w:t>
      </w:r>
      <w:proofErr w:type="spellStart"/>
      <w:r w:rsidRPr="006A6A14">
        <w:rPr>
          <w:rFonts w:eastAsia="Times New Roman"/>
          <w:sz w:val="22"/>
          <w:szCs w:val="22"/>
        </w:rPr>
        <w:t>Kutsch</w:t>
      </w:r>
      <w:proofErr w:type="spellEnd"/>
      <w:r w:rsidRPr="006A6A14">
        <w:rPr>
          <w:rFonts w:eastAsia="Times New Roman"/>
          <w:sz w:val="22"/>
          <w:szCs w:val="22"/>
        </w:rPr>
        <w:t>.  Survey was for Guide Dog Users, Inc members and other dog guide handlers.  Survey consisted of a 40-question interview related to dog guide handlers’ experiences with, and attitudes about, interference and attacks by uncontrolled dogs.  Paper includes results of the 44 questions.</w:t>
      </w:r>
    </w:p>
    <w:p w:rsidR="004A07BB" w:rsidRPr="006A6A14" w:rsidRDefault="004A07BB" w:rsidP="00A25526">
      <w:pPr>
        <w:spacing w:after="240"/>
        <w:rPr>
          <w:b/>
          <w:sz w:val="22"/>
          <w:szCs w:val="22"/>
        </w:rPr>
      </w:pPr>
      <w:r w:rsidRPr="006A6A14">
        <w:rPr>
          <w:b/>
          <w:sz w:val="22"/>
          <w:szCs w:val="22"/>
        </w:rPr>
        <w:t>Citations: not cited</w:t>
      </w:r>
    </w:p>
    <w:p w:rsidR="004A07BB" w:rsidRPr="006A6A14" w:rsidRDefault="004A07BB" w:rsidP="00A25526">
      <w:pPr>
        <w:spacing w:after="240"/>
        <w:rPr>
          <w:sz w:val="22"/>
          <w:szCs w:val="22"/>
        </w:rPr>
      </w:pPr>
      <w:r w:rsidRPr="006A6A14">
        <w:rPr>
          <w:b/>
          <w:sz w:val="22"/>
          <w:szCs w:val="22"/>
        </w:rPr>
        <w:t xml:space="preserve">EAEST CONCLUSION:  </w:t>
      </w:r>
      <w:r w:rsidRPr="006A6A14">
        <w:rPr>
          <w:sz w:val="22"/>
          <w:szCs w:val="22"/>
        </w:rPr>
        <w:t xml:space="preserve">This paper has not been </w:t>
      </w:r>
      <w:proofErr w:type="gramStart"/>
      <w:r w:rsidRPr="006A6A14">
        <w:rPr>
          <w:sz w:val="22"/>
          <w:szCs w:val="22"/>
        </w:rPr>
        <w:t>peer</w:t>
      </w:r>
      <w:proofErr w:type="gramEnd"/>
      <w:r w:rsidRPr="006A6A14">
        <w:rPr>
          <w:sz w:val="22"/>
          <w:szCs w:val="22"/>
        </w:rPr>
        <w:t xml:space="preserve"> reviewed or cited.  Do not include this study</w:t>
      </w:r>
      <w:r w:rsidR="00B2756C">
        <w:rPr>
          <w:sz w:val="22"/>
          <w:szCs w:val="22"/>
        </w:rPr>
        <w:t>;</w:t>
      </w:r>
      <w:r w:rsidRPr="006A6A14">
        <w:rPr>
          <w:sz w:val="22"/>
          <w:szCs w:val="22"/>
        </w:rPr>
        <w:t xml:space="preserve"> if needed include prior study (</w:t>
      </w:r>
      <w:proofErr w:type="spellStart"/>
      <w:r w:rsidRPr="006A6A14">
        <w:rPr>
          <w:sz w:val="22"/>
          <w:szCs w:val="22"/>
        </w:rPr>
        <w:t>Kutsch</w:t>
      </w:r>
      <w:proofErr w:type="spellEnd"/>
      <w:r w:rsidRPr="006A6A14">
        <w:rPr>
          <w:sz w:val="22"/>
          <w:szCs w:val="22"/>
        </w:rPr>
        <w:t xml:space="preserve"> 2011).  </w:t>
      </w:r>
    </w:p>
    <w:p w:rsidR="00A25526" w:rsidRPr="006A6A14" w:rsidRDefault="00A25526" w:rsidP="00EA1EDA">
      <w:pPr>
        <w:spacing w:after="240"/>
        <w:rPr>
          <w:sz w:val="22"/>
          <w:szCs w:val="22"/>
        </w:rPr>
      </w:pPr>
      <w:r w:rsidRPr="006A6A14">
        <w:rPr>
          <w:b/>
          <w:sz w:val="22"/>
          <w:szCs w:val="22"/>
        </w:rPr>
        <w:t xml:space="preserve">NEXT STEP: </w:t>
      </w:r>
      <w:r w:rsidR="00B2756C">
        <w:rPr>
          <w:b/>
          <w:sz w:val="22"/>
          <w:szCs w:val="22"/>
        </w:rPr>
        <w:t>None</w:t>
      </w:r>
    </w:p>
    <w:p w:rsidR="00A25526" w:rsidRDefault="00A25526" w:rsidP="00EA1EDA">
      <w:pPr>
        <w:spacing w:after="144"/>
        <w:rPr>
          <w:rFonts w:eastAsia="Times New Roman"/>
          <w:sz w:val="22"/>
          <w:szCs w:val="22"/>
        </w:rPr>
      </w:pPr>
    </w:p>
    <w:p w:rsidR="00EA1EDA" w:rsidRPr="006A6A14" w:rsidRDefault="00EA1EDA" w:rsidP="00141CCE">
      <w:pPr>
        <w:spacing w:after="144"/>
        <w:rPr>
          <w:rFonts w:eastAsia="Times New Roman"/>
          <w:sz w:val="22"/>
          <w:szCs w:val="22"/>
        </w:rPr>
        <w:sectPr w:rsidR="00EA1EDA" w:rsidRPr="006A6A14" w:rsidSect="002E1FD0">
          <w:pgSz w:w="12240" w:h="15840"/>
          <w:pgMar w:top="1440" w:right="1440" w:bottom="1440" w:left="1440" w:header="720" w:footer="720" w:gutter="0"/>
          <w:cols w:space="720"/>
          <w:docGrid w:linePitch="360"/>
        </w:sectPr>
      </w:pPr>
    </w:p>
    <w:tbl>
      <w:tblPr>
        <w:tblStyle w:val="TableGrid"/>
        <w:tblpPr w:leftFromText="180" w:rightFromText="180" w:vertAnchor="page" w:horzAnchor="margin" w:tblpXSpec="center" w:tblpY="661"/>
        <w:tblW w:w="14058" w:type="dxa"/>
        <w:tblLayout w:type="fixed"/>
        <w:tblLook w:val="04A0" w:firstRow="1" w:lastRow="0" w:firstColumn="1" w:lastColumn="0" w:noHBand="0" w:noVBand="1"/>
      </w:tblPr>
      <w:tblGrid>
        <w:gridCol w:w="1066"/>
        <w:gridCol w:w="1084"/>
        <w:gridCol w:w="7664"/>
        <w:gridCol w:w="763"/>
        <w:gridCol w:w="3481"/>
      </w:tblGrid>
      <w:tr w:rsidR="00446F36" w:rsidRPr="00175CA5" w:rsidTr="00EA1EDA">
        <w:trPr>
          <w:cantSplit/>
          <w:trHeight w:val="20"/>
          <w:tblHeader/>
        </w:trPr>
        <w:tc>
          <w:tcPr>
            <w:tcW w:w="1066" w:type="dxa"/>
            <w:tcBorders>
              <w:right w:val="single" w:sz="4" w:space="0" w:color="FFFFFF" w:themeColor="background1"/>
            </w:tcBorders>
            <w:shd w:val="clear" w:color="auto" w:fill="000000" w:themeFill="text1"/>
            <w:vAlign w:val="center"/>
          </w:tcPr>
          <w:p w:rsidR="00446F36" w:rsidRPr="00EA1EDA" w:rsidRDefault="00446F36" w:rsidP="00EA1EDA">
            <w:pPr>
              <w:spacing w:before="40" w:after="40"/>
              <w:jc w:val="center"/>
              <w:rPr>
                <w:b/>
                <w:color w:val="FFFFFF" w:themeColor="background1"/>
                <w:sz w:val="20"/>
                <w:szCs w:val="22"/>
              </w:rPr>
            </w:pPr>
            <w:r w:rsidRPr="00EA1EDA">
              <w:rPr>
                <w:b/>
                <w:color w:val="FFFFFF" w:themeColor="background1"/>
                <w:sz w:val="20"/>
                <w:szCs w:val="22"/>
              </w:rPr>
              <w:lastRenderedPageBreak/>
              <w:t>Lit Review Number</w:t>
            </w:r>
          </w:p>
        </w:tc>
        <w:tc>
          <w:tcPr>
            <w:tcW w:w="1084" w:type="dxa"/>
            <w:tcBorders>
              <w:left w:val="single" w:sz="4" w:space="0" w:color="FFFFFF" w:themeColor="background1"/>
              <w:right w:val="single" w:sz="4" w:space="0" w:color="FFFFFF" w:themeColor="background1"/>
            </w:tcBorders>
            <w:shd w:val="clear" w:color="auto" w:fill="000000" w:themeFill="text1"/>
            <w:vAlign w:val="center"/>
          </w:tcPr>
          <w:p w:rsidR="00446F36" w:rsidRPr="00EA1EDA" w:rsidRDefault="00446F36" w:rsidP="00EA1EDA">
            <w:pPr>
              <w:spacing w:before="40" w:after="40"/>
              <w:jc w:val="center"/>
              <w:rPr>
                <w:b/>
                <w:color w:val="FFFFFF" w:themeColor="background1"/>
                <w:sz w:val="20"/>
                <w:szCs w:val="22"/>
              </w:rPr>
            </w:pPr>
            <w:r w:rsidRPr="00EA1EDA">
              <w:rPr>
                <w:b/>
                <w:color w:val="FFFFFF" w:themeColor="background1"/>
                <w:sz w:val="20"/>
                <w:szCs w:val="22"/>
              </w:rPr>
              <w:t>Corr. ID</w:t>
            </w:r>
          </w:p>
        </w:tc>
        <w:tc>
          <w:tcPr>
            <w:tcW w:w="7664" w:type="dxa"/>
            <w:tcBorders>
              <w:left w:val="single" w:sz="4" w:space="0" w:color="FFFFFF" w:themeColor="background1"/>
              <w:right w:val="single" w:sz="4" w:space="0" w:color="FFFFFF" w:themeColor="background1"/>
            </w:tcBorders>
            <w:shd w:val="clear" w:color="auto" w:fill="000000" w:themeFill="text1"/>
            <w:vAlign w:val="center"/>
          </w:tcPr>
          <w:p w:rsidR="00446F36" w:rsidRPr="00EA1EDA" w:rsidRDefault="00446F36" w:rsidP="00EA1EDA">
            <w:pPr>
              <w:spacing w:before="40" w:after="40"/>
              <w:jc w:val="center"/>
              <w:rPr>
                <w:b/>
                <w:color w:val="FFFFFF" w:themeColor="background1"/>
                <w:sz w:val="20"/>
                <w:szCs w:val="22"/>
              </w:rPr>
            </w:pPr>
            <w:r w:rsidRPr="00EA1EDA">
              <w:rPr>
                <w:b/>
                <w:color w:val="FFFFFF" w:themeColor="background1"/>
                <w:sz w:val="20"/>
                <w:szCs w:val="22"/>
              </w:rPr>
              <w:t>Document</w:t>
            </w:r>
          </w:p>
        </w:tc>
        <w:tc>
          <w:tcPr>
            <w:tcW w:w="763" w:type="dxa"/>
            <w:tcBorders>
              <w:left w:val="single" w:sz="4" w:space="0" w:color="FFFFFF" w:themeColor="background1"/>
              <w:right w:val="single" w:sz="4" w:space="0" w:color="FFFFFF" w:themeColor="background1"/>
            </w:tcBorders>
            <w:shd w:val="clear" w:color="auto" w:fill="000000" w:themeFill="text1"/>
            <w:vAlign w:val="center"/>
          </w:tcPr>
          <w:p w:rsidR="00446F36" w:rsidRPr="00EA1EDA" w:rsidRDefault="00446F36" w:rsidP="00EA1EDA">
            <w:pPr>
              <w:spacing w:before="40" w:after="40"/>
              <w:jc w:val="center"/>
              <w:rPr>
                <w:b/>
                <w:color w:val="FFFFFF" w:themeColor="background1"/>
                <w:sz w:val="20"/>
                <w:szCs w:val="22"/>
              </w:rPr>
            </w:pPr>
            <w:r w:rsidRPr="00EA1EDA">
              <w:rPr>
                <w:b/>
                <w:color w:val="FFFFFF" w:themeColor="background1"/>
                <w:sz w:val="20"/>
                <w:szCs w:val="22"/>
              </w:rPr>
              <w:t>In EA files</w:t>
            </w:r>
          </w:p>
        </w:tc>
        <w:tc>
          <w:tcPr>
            <w:tcW w:w="3481" w:type="dxa"/>
            <w:tcBorders>
              <w:left w:val="single" w:sz="4" w:space="0" w:color="FFFFFF" w:themeColor="background1"/>
            </w:tcBorders>
            <w:shd w:val="clear" w:color="auto" w:fill="000000" w:themeFill="text1"/>
            <w:vAlign w:val="center"/>
          </w:tcPr>
          <w:p w:rsidR="00446F36" w:rsidRPr="00EA1EDA" w:rsidRDefault="00446F36" w:rsidP="00EA1EDA">
            <w:pPr>
              <w:spacing w:before="40" w:after="40"/>
              <w:jc w:val="center"/>
              <w:rPr>
                <w:b/>
                <w:color w:val="FFFFFF" w:themeColor="background1"/>
                <w:sz w:val="20"/>
                <w:szCs w:val="22"/>
              </w:rPr>
            </w:pPr>
            <w:r w:rsidRPr="00EA1EDA">
              <w:rPr>
                <w:b/>
                <w:color w:val="FFFFFF" w:themeColor="background1"/>
                <w:sz w:val="20"/>
                <w:szCs w:val="22"/>
              </w:rPr>
              <w:t>If no, status</w:t>
            </w:r>
          </w:p>
        </w:tc>
      </w:tr>
      <w:tr w:rsidR="00446F36" w:rsidRPr="00175CA5" w:rsidTr="00EA1EDA">
        <w:trPr>
          <w:cantSplit/>
          <w:trHeight w:val="20"/>
        </w:trPr>
        <w:tc>
          <w:tcPr>
            <w:tcW w:w="14058" w:type="dxa"/>
            <w:gridSpan w:val="5"/>
            <w:shd w:val="clear" w:color="auto" w:fill="D9D9D9" w:themeFill="background1" w:themeFillShade="D9"/>
          </w:tcPr>
          <w:p w:rsidR="00446F36" w:rsidRPr="00EA1EDA" w:rsidRDefault="00446F36" w:rsidP="00EA1EDA">
            <w:pPr>
              <w:spacing w:before="40" w:after="40"/>
              <w:rPr>
                <w:sz w:val="20"/>
                <w:szCs w:val="22"/>
              </w:rPr>
            </w:pPr>
            <w:proofErr w:type="gramStart"/>
            <w:r w:rsidRPr="00EA1EDA">
              <w:rPr>
                <w:b/>
                <w:sz w:val="20"/>
                <w:szCs w:val="22"/>
              </w:rPr>
              <w:t>NATURAL  RESOURCES</w:t>
            </w:r>
            <w:proofErr w:type="gramEnd"/>
            <w:r w:rsidRPr="00EA1EDA">
              <w:rPr>
                <w:b/>
                <w:sz w:val="20"/>
                <w:szCs w:val="22"/>
              </w:rPr>
              <w:t xml:space="preserve"> - </w:t>
            </w:r>
            <w:r w:rsidR="005F3BD0">
              <w:rPr>
                <w:sz w:val="20"/>
                <w:szCs w:val="22"/>
              </w:rPr>
              <w:t>GGNRA</w:t>
            </w:r>
            <w:r w:rsidRPr="00EA1EDA">
              <w:rPr>
                <w:sz w:val="20"/>
                <w:szCs w:val="22"/>
              </w:rPr>
              <w:t xml:space="preserve"> Literature Suggested for Inclusion in Plan/EIS</w:t>
            </w:r>
          </w:p>
        </w:tc>
      </w:tr>
      <w:tr w:rsidR="00446F36" w:rsidRPr="00175CA5" w:rsidTr="00EA1EDA">
        <w:trPr>
          <w:cantSplit/>
          <w:trHeight w:val="20"/>
        </w:trPr>
        <w:tc>
          <w:tcPr>
            <w:tcW w:w="1066" w:type="dxa"/>
          </w:tcPr>
          <w:p w:rsidR="00446F36" w:rsidRPr="00EA1EDA" w:rsidRDefault="00446F36" w:rsidP="00EA1EDA">
            <w:pPr>
              <w:spacing w:before="40" w:after="40"/>
              <w:rPr>
                <w:sz w:val="20"/>
              </w:rPr>
            </w:pPr>
            <w:r w:rsidRPr="00EA1EDA">
              <w:rPr>
                <w:sz w:val="20"/>
              </w:rPr>
              <w:t>1</w:t>
            </w:r>
          </w:p>
        </w:tc>
        <w:tc>
          <w:tcPr>
            <w:tcW w:w="1084" w:type="dxa"/>
          </w:tcPr>
          <w:p w:rsidR="00446F36" w:rsidRPr="00EA1EDA" w:rsidRDefault="00446F36" w:rsidP="00EA1EDA">
            <w:pPr>
              <w:spacing w:before="40" w:after="40"/>
              <w:rPr>
                <w:sz w:val="20"/>
              </w:rPr>
            </w:pPr>
            <w:r w:rsidRPr="00EA1EDA">
              <w:rPr>
                <w:sz w:val="20"/>
              </w:rPr>
              <w:t>1929, 4693</w:t>
            </w:r>
          </w:p>
        </w:tc>
        <w:tc>
          <w:tcPr>
            <w:tcW w:w="7664" w:type="dxa"/>
          </w:tcPr>
          <w:p w:rsidR="00446F36" w:rsidRPr="00EA1EDA" w:rsidRDefault="00446F36" w:rsidP="00EA1EDA">
            <w:pPr>
              <w:spacing w:before="40" w:after="40"/>
              <w:rPr>
                <w:sz w:val="20"/>
              </w:rPr>
            </w:pPr>
            <w:r w:rsidRPr="00EA1EDA">
              <w:rPr>
                <w:sz w:val="20"/>
              </w:rPr>
              <w:t xml:space="preserve">Warren, Megan. 2007. </w:t>
            </w:r>
            <w:r w:rsidRPr="00EA1EDA">
              <w:rPr>
                <w:i/>
                <w:sz w:val="20"/>
              </w:rPr>
              <w:t>Recreation Disturbance Does Not Change Feeding Behavior of the Western Snowy Plover</w:t>
            </w:r>
            <w:r w:rsidRPr="00EA1EDA">
              <w:rPr>
                <w:sz w:val="20"/>
              </w:rPr>
              <w:t>. Unpublished undergraduate thesis. UC Berkeley Environmental Sciences 196, Senior Research Seminar, May 7, 2007.</w:t>
            </w:r>
          </w:p>
        </w:tc>
        <w:tc>
          <w:tcPr>
            <w:tcW w:w="763" w:type="dxa"/>
          </w:tcPr>
          <w:p w:rsidR="00446F36" w:rsidRPr="00EA1EDA" w:rsidRDefault="00446F36" w:rsidP="00EA1EDA">
            <w:pPr>
              <w:spacing w:before="40" w:after="40"/>
              <w:rPr>
                <w:sz w:val="20"/>
              </w:rPr>
            </w:pPr>
            <w:r w:rsidRPr="00EA1EDA">
              <w:rPr>
                <w:sz w:val="20"/>
              </w:rPr>
              <w:t>Yes</w:t>
            </w:r>
          </w:p>
        </w:tc>
        <w:tc>
          <w:tcPr>
            <w:tcW w:w="3481" w:type="dxa"/>
          </w:tcPr>
          <w:p w:rsidR="00446F36" w:rsidRPr="00EA1EDA" w:rsidRDefault="00446F36" w:rsidP="00EA1EDA">
            <w:pPr>
              <w:spacing w:before="40" w:after="40"/>
              <w:rPr>
                <w:sz w:val="20"/>
              </w:rPr>
            </w:pPr>
          </w:p>
        </w:tc>
      </w:tr>
      <w:tr w:rsidR="00446F36" w:rsidRPr="00175CA5" w:rsidTr="00EA1EDA">
        <w:trPr>
          <w:cantSplit/>
          <w:trHeight w:val="20"/>
        </w:trPr>
        <w:tc>
          <w:tcPr>
            <w:tcW w:w="1066" w:type="dxa"/>
          </w:tcPr>
          <w:p w:rsidR="00446F36" w:rsidRPr="00EA1EDA" w:rsidRDefault="00446F36" w:rsidP="00EA1EDA">
            <w:pPr>
              <w:spacing w:before="40" w:after="40"/>
              <w:rPr>
                <w:sz w:val="20"/>
              </w:rPr>
            </w:pPr>
            <w:r w:rsidRPr="00EA1EDA">
              <w:rPr>
                <w:sz w:val="20"/>
              </w:rPr>
              <w:t>2</w:t>
            </w:r>
          </w:p>
        </w:tc>
        <w:tc>
          <w:tcPr>
            <w:tcW w:w="1084" w:type="dxa"/>
          </w:tcPr>
          <w:p w:rsidR="00446F36" w:rsidRPr="00EA1EDA" w:rsidRDefault="00446F36" w:rsidP="00EA1EDA">
            <w:pPr>
              <w:spacing w:before="40" w:after="40"/>
              <w:rPr>
                <w:sz w:val="20"/>
              </w:rPr>
            </w:pPr>
            <w:r w:rsidRPr="00EA1EDA">
              <w:rPr>
                <w:sz w:val="20"/>
              </w:rPr>
              <w:t>3759</w:t>
            </w:r>
          </w:p>
        </w:tc>
        <w:tc>
          <w:tcPr>
            <w:tcW w:w="7664" w:type="dxa"/>
          </w:tcPr>
          <w:p w:rsidR="00446F36" w:rsidRPr="00EA1EDA" w:rsidRDefault="00446F36" w:rsidP="00EA1EDA">
            <w:pPr>
              <w:spacing w:before="40" w:after="40"/>
              <w:rPr>
                <w:sz w:val="20"/>
              </w:rPr>
            </w:pPr>
            <w:r w:rsidRPr="00EA1EDA">
              <w:rPr>
                <w:sz w:val="20"/>
              </w:rPr>
              <w:t xml:space="preserve">California Department of Parks and Recreation. 2001. </w:t>
            </w:r>
            <w:r w:rsidRPr="00EA1EDA">
              <w:rPr>
                <w:i/>
                <w:sz w:val="20"/>
              </w:rPr>
              <w:t>Pilot Program for Unleashed Dog Areas</w:t>
            </w:r>
            <w:r w:rsidRPr="00EA1EDA">
              <w:rPr>
                <w:sz w:val="20"/>
              </w:rPr>
              <w:t>.</w:t>
            </w:r>
            <w:r w:rsidRPr="00EA1EDA">
              <w:rPr>
                <w:sz w:val="20"/>
              </w:rPr>
              <w:tab/>
              <w:t xml:space="preserve">December 17, 2001. </w:t>
            </w:r>
          </w:p>
        </w:tc>
        <w:tc>
          <w:tcPr>
            <w:tcW w:w="763" w:type="dxa"/>
          </w:tcPr>
          <w:p w:rsidR="00446F36" w:rsidRPr="00EA1EDA" w:rsidRDefault="00446F36" w:rsidP="00EA1EDA">
            <w:pPr>
              <w:spacing w:before="40" w:after="40"/>
              <w:rPr>
                <w:sz w:val="20"/>
              </w:rPr>
            </w:pPr>
            <w:r w:rsidRPr="00EA1EDA">
              <w:rPr>
                <w:sz w:val="20"/>
              </w:rPr>
              <w:t>Yes</w:t>
            </w:r>
          </w:p>
        </w:tc>
        <w:tc>
          <w:tcPr>
            <w:tcW w:w="3481" w:type="dxa"/>
          </w:tcPr>
          <w:p w:rsidR="00446F36" w:rsidRPr="00EA1EDA" w:rsidRDefault="00446F36" w:rsidP="00EA1EDA">
            <w:pPr>
              <w:spacing w:before="40" w:after="40"/>
              <w:rPr>
                <w:sz w:val="20"/>
              </w:rPr>
            </w:pPr>
          </w:p>
        </w:tc>
      </w:tr>
      <w:tr w:rsidR="00D216B8" w:rsidRPr="00175CA5" w:rsidTr="00EA1EDA">
        <w:trPr>
          <w:cantSplit/>
          <w:trHeight w:val="20"/>
        </w:trPr>
        <w:tc>
          <w:tcPr>
            <w:tcW w:w="1066" w:type="dxa"/>
          </w:tcPr>
          <w:p w:rsidR="00D216B8" w:rsidRPr="00EA1EDA" w:rsidRDefault="00D216B8" w:rsidP="00EA1EDA">
            <w:pPr>
              <w:spacing w:before="40" w:after="40"/>
              <w:rPr>
                <w:sz w:val="20"/>
              </w:rPr>
            </w:pPr>
            <w:r w:rsidRPr="00EA1EDA">
              <w:rPr>
                <w:sz w:val="20"/>
              </w:rPr>
              <w:t>3</w:t>
            </w:r>
          </w:p>
        </w:tc>
        <w:tc>
          <w:tcPr>
            <w:tcW w:w="1084" w:type="dxa"/>
          </w:tcPr>
          <w:p w:rsidR="00D216B8" w:rsidRPr="00EA1EDA" w:rsidRDefault="00D216B8" w:rsidP="00EA1EDA">
            <w:pPr>
              <w:spacing w:before="40" w:after="40"/>
              <w:rPr>
                <w:sz w:val="20"/>
              </w:rPr>
            </w:pPr>
            <w:r w:rsidRPr="00EA1EDA">
              <w:rPr>
                <w:sz w:val="20"/>
              </w:rPr>
              <w:t>N/A</w:t>
            </w:r>
          </w:p>
        </w:tc>
        <w:tc>
          <w:tcPr>
            <w:tcW w:w="7664" w:type="dxa"/>
          </w:tcPr>
          <w:p w:rsidR="00D216B8" w:rsidRPr="00EA1EDA" w:rsidRDefault="00D216B8" w:rsidP="00EA1EDA">
            <w:pPr>
              <w:spacing w:before="40" w:after="40"/>
              <w:rPr>
                <w:sz w:val="20"/>
              </w:rPr>
            </w:pPr>
            <w:r w:rsidRPr="00EA1EDA">
              <w:rPr>
                <w:sz w:val="20"/>
              </w:rPr>
              <w:t xml:space="preserve">Foster, Lisa K. 2006. </w:t>
            </w:r>
            <w:r w:rsidRPr="00EA1EDA">
              <w:rPr>
                <w:i/>
                <w:sz w:val="20"/>
              </w:rPr>
              <w:t>Dogs on the Beach: A Review of Regulations and Issues Affecting Dog Beaches in California</w:t>
            </w:r>
            <w:r w:rsidRPr="00EA1EDA">
              <w:rPr>
                <w:sz w:val="20"/>
              </w:rPr>
              <w:t xml:space="preserve">. Prepared by the California Research Bureau for </w:t>
            </w:r>
            <w:proofErr w:type="spellStart"/>
            <w:r w:rsidRPr="00EA1EDA">
              <w:rPr>
                <w:sz w:val="20"/>
              </w:rPr>
              <w:t>Assemblymember</w:t>
            </w:r>
            <w:proofErr w:type="spellEnd"/>
            <w:r w:rsidRPr="00EA1EDA">
              <w:rPr>
                <w:sz w:val="20"/>
              </w:rPr>
              <w:t xml:space="preserve"> Ted W. Lieu. May</w:t>
            </w:r>
          </w:p>
        </w:tc>
        <w:tc>
          <w:tcPr>
            <w:tcW w:w="763" w:type="dxa"/>
          </w:tcPr>
          <w:p w:rsidR="00D216B8" w:rsidRPr="00EA1EDA" w:rsidRDefault="00D216B8" w:rsidP="00EA1EDA">
            <w:pPr>
              <w:spacing w:before="40" w:after="40"/>
              <w:rPr>
                <w:sz w:val="20"/>
              </w:rPr>
            </w:pPr>
            <w:r w:rsidRPr="00EA1EDA">
              <w:rPr>
                <w:sz w:val="20"/>
              </w:rPr>
              <w:t>Yes</w:t>
            </w:r>
          </w:p>
        </w:tc>
        <w:tc>
          <w:tcPr>
            <w:tcW w:w="3481" w:type="dxa"/>
          </w:tcPr>
          <w:p w:rsidR="00D216B8" w:rsidRPr="00EA1EDA" w:rsidRDefault="00D216B8" w:rsidP="00EA1EDA">
            <w:pPr>
              <w:spacing w:before="40" w:after="40"/>
              <w:rPr>
                <w:sz w:val="20"/>
              </w:rPr>
            </w:pPr>
          </w:p>
        </w:tc>
      </w:tr>
      <w:tr w:rsidR="00446F36" w:rsidRPr="00175CA5" w:rsidTr="00EA1EDA">
        <w:trPr>
          <w:cantSplit/>
          <w:trHeight w:val="20"/>
        </w:trPr>
        <w:tc>
          <w:tcPr>
            <w:tcW w:w="1066" w:type="dxa"/>
          </w:tcPr>
          <w:p w:rsidR="00446F36" w:rsidRPr="00EA1EDA" w:rsidRDefault="00D216B8" w:rsidP="00EA1EDA">
            <w:pPr>
              <w:spacing w:before="40" w:after="40"/>
              <w:rPr>
                <w:sz w:val="20"/>
              </w:rPr>
            </w:pPr>
            <w:r w:rsidRPr="00EA1EDA">
              <w:rPr>
                <w:sz w:val="20"/>
              </w:rPr>
              <w:t>4</w:t>
            </w:r>
          </w:p>
        </w:tc>
        <w:tc>
          <w:tcPr>
            <w:tcW w:w="1084" w:type="dxa"/>
          </w:tcPr>
          <w:p w:rsidR="00446F36" w:rsidRPr="00EA1EDA" w:rsidRDefault="00446F36" w:rsidP="00EA1EDA">
            <w:pPr>
              <w:spacing w:before="40" w:after="40"/>
              <w:rPr>
                <w:sz w:val="20"/>
              </w:rPr>
            </w:pPr>
            <w:r w:rsidRPr="00EA1EDA">
              <w:rPr>
                <w:sz w:val="20"/>
              </w:rPr>
              <w:t>3759</w:t>
            </w:r>
          </w:p>
        </w:tc>
        <w:tc>
          <w:tcPr>
            <w:tcW w:w="7664" w:type="dxa"/>
          </w:tcPr>
          <w:p w:rsidR="00446F36" w:rsidRPr="00EA1EDA" w:rsidRDefault="00446F36" w:rsidP="00EA1EDA">
            <w:pPr>
              <w:spacing w:before="40" w:after="40"/>
              <w:rPr>
                <w:sz w:val="20"/>
              </w:rPr>
            </w:pPr>
            <w:r w:rsidRPr="00EA1EDA">
              <w:rPr>
                <w:sz w:val="20"/>
              </w:rPr>
              <w:t xml:space="preserve">Ewing, John. 1999. </w:t>
            </w:r>
            <w:r w:rsidRPr="00EA1EDA">
              <w:rPr>
                <w:i/>
                <w:sz w:val="20"/>
              </w:rPr>
              <w:t>Managing Off-leash Recreation in Urban Parks.</w:t>
            </w:r>
            <w:r w:rsidRPr="00EA1EDA">
              <w:rPr>
                <w:sz w:val="20"/>
              </w:rPr>
              <w:t xml:space="preserve"> February 27, 1999.</w:t>
            </w:r>
          </w:p>
        </w:tc>
        <w:tc>
          <w:tcPr>
            <w:tcW w:w="763" w:type="dxa"/>
          </w:tcPr>
          <w:p w:rsidR="00446F36" w:rsidRPr="00EA1EDA" w:rsidRDefault="00446F36" w:rsidP="00EA1EDA">
            <w:pPr>
              <w:spacing w:before="40" w:after="40"/>
              <w:rPr>
                <w:sz w:val="20"/>
              </w:rPr>
            </w:pPr>
            <w:r w:rsidRPr="00EA1EDA">
              <w:rPr>
                <w:sz w:val="20"/>
              </w:rPr>
              <w:t>Yes</w:t>
            </w:r>
          </w:p>
        </w:tc>
        <w:tc>
          <w:tcPr>
            <w:tcW w:w="3481" w:type="dxa"/>
          </w:tcPr>
          <w:p w:rsidR="00446F36" w:rsidRPr="00EA1EDA" w:rsidRDefault="00446F36" w:rsidP="00EA1EDA">
            <w:pPr>
              <w:spacing w:before="40" w:after="40"/>
              <w:rPr>
                <w:sz w:val="20"/>
              </w:rPr>
            </w:pPr>
          </w:p>
        </w:tc>
      </w:tr>
      <w:tr w:rsidR="00446F36" w:rsidRPr="00175CA5" w:rsidTr="00EA1EDA">
        <w:trPr>
          <w:cantSplit/>
          <w:trHeight w:val="20"/>
        </w:trPr>
        <w:tc>
          <w:tcPr>
            <w:tcW w:w="1066" w:type="dxa"/>
          </w:tcPr>
          <w:p w:rsidR="00446F36" w:rsidRPr="00EA1EDA" w:rsidRDefault="00D216B8" w:rsidP="00EA1EDA">
            <w:pPr>
              <w:spacing w:before="40" w:after="40"/>
              <w:rPr>
                <w:sz w:val="20"/>
              </w:rPr>
            </w:pPr>
            <w:r w:rsidRPr="00EA1EDA">
              <w:rPr>
                <w:sz w:val="20"/>
              </w:rPr>
              <w:t>5</w:t>
            </w:r>
          </w:p>
        </w:tc>
        <w:tc>
          <w:tcPr>
            <w:tcW w:w="1084" w:type="dxa"/>
          </w:tcPr>
          <w:p w:rsidR="00446F36" w:rsidRPr="00EA1EDA" w:rsidRDefault="00446F36" w:rsidP="00EA1EDA">
            <w:pPr>
              <w:spacing w:before="40" w:after="40"/>
              <w:rPr>
                <w:sz w:val="20"/>
              </w:rPr>
            </w:pPr>
            <w:r w:rsidRPr="00EA1EDA">
              <w:rPr>
                <w:sz w:val="20"/>
              </w:rPr>
              <w:t>3945</w:t>
            </w:r>
          </w:p>
        </w:tc>
        <w:tc>
          <w:tcPr>
            <w:tcW w:w="7664" w:type="dxa"/>
          </w:tcPr>
          <w:p w:rsidR="00446F36" w:rsidRPr="00EA1EDA" w:rsidRDefault="00446F36" w:rsidP="00EA1EDA">
            <w:pPr>
              <w:spacing w:before="40" w:after="40"/>
              <w:rPr>
                <w:sz w:val="20"/>
              </w:rPr>
            </w:pPr>
            <w:r w:rsidRPr="00EA1EDA">
              <w:rPr>
                <w:sz w:val="20"/>
              </w:rPr>
              <w:t xml:space="preserve">Robinson-Nilsen, Caitlin, Demers, Jill </w:t>
            </w:r>
            <w:proofErr w:type="spellStart"/>
            <w:r w:rsidRPr="00EA1EDA">
              <w:rPr>
                <w:sz w:val="20"/>
              </w:rPr>
              <w:t>Bluso</w:t>
            </w:r>
            <w:proofErr w:type="spellEnd"/>
            <w:r w:rsidRPr="00EA1EDA">
              <w:rPr>
                <w:sz w:val="20"/>
              </w:rPr>
              <w:t xml:space="preserve">, </w:t>
            </w:r>
            <w:proofErr w:type="gramStart"/>
            <w:r w:rsidRPr="00EA1EDA">
              <w:rPr>
                <w:sz w:val="20"/>
              </w:rPr>
              <w:t>and  Cheryl</w:t>
            </w:r>
            <w:proofErr w:type="gramEnd"/>
            <w:r w:rsidRPr="00EA1EDA">
              <w:rPr>
                <w:sz w:val="20"/>
              </w:rPr>
              <w:t xml:space="preserve"> Strong. 2010. </w:t>
            </w:r>
            <w:r w:rsidRPr="00EA1EDA">
              <w:rPr>
                <w:i/>
                <w:sz w:val="20"/>
              </w:rPr>
              <w:t xml:space="preserve">Western Snowy Plover Numbers, Nesting Success, Fledgling </w:t>
            </w:r>
            <w:proofErr w:type="gramStart"/>
            <w:r w:rsidRPr="00EA1EDA">
              <w:rPr>
                <w:i/>
                <w:sz w:val="20"/>
              </w:rPr>
              <w:t>Success</w:t>
            </w:r>
            <w:proofErr w:type="gramEnd"/>
            <w:r w:rsidRPr="00EA1EDA">
              <w:rPr>
                <w:i/>
                <w:sz w:val="20"/>
              </w:rPr>
              <w:t xml:space="preserve"> and Avian </w:t>
            </w:r>
            <w:proofErr w:type="spellStart"/>
            <w:r w:rsidRPr="00EA1EDA">
              <w:rPr>
                <w:i/>
                <w:sz w:val="20"/>
              </w:rPr>
              <w:t>PredatorSurveys</w:t>
            </w:r>
            <w:proofErr w:type="spellEnd"/>
            <w:r w:rsidRPr="00EA1EDA">
              <w:rPr>
                <w:i/>
                <w:sz w:val="20"/>
              </w:rPr>
              <w:t xml:space="preserve"> in the</w:t>
            </w:r>
            <w:r w:rsidRPr="00EA1EDA">
              <w:rPr>
                <w:i/>
                <w:sz w:val="20"/>
              </w:rPr>
              <w:tab/>
              <w:t>San Francisco Bay, 2010</w:t>
            </w:r>
            <w:r w:rsidRPr="00EA1EDA">
              <w:rPr>
                <w:sz w:val="20"/>
              </w:rPr>
              <w:t xml:space="preserve">. SFBBO and USFWS. December 30, 2010. </w:t>
            </w:r>
          </w:p>
        </w:tc>
        <w:tc>
          <w:tcPr>
            <w:tcW w:w="763" w:type="dxa"/>
          </w:tcPr>
          <w:p w:rsidR="00446F36" w:rsidRPr="00EA1EDA" w:rsidRDefault="00446F36" w:rsidP="00EA1EDA">
            <w:pPr>
              <w:spacing w:before="40" w:after="40"/>
              <w:rPr>
                <w:sz w:val="20"/>
              </w:rPr>
            </w:pPr>
            <w:r w:rsidRPr="00EA1EDA">
              <w:rPr>
                <w:sz w:val="20"/>
              </w:rPr>
              <w:t>Yes</w:t>
            </w:r>
          </w:p>
        </w:tc>
        <w:tc>
          <w:tcPr>
            <w:tcW w:w="3481" w:type="dxa"/>
          </w:tcPr>
          <w:p w:rsidR="00446F36" w:rsidRPr="00EA1EDA" w:rsidRDefault="00446F36" w:rsidP="00EA1EDA">
            <w:pPr>
              <w:spacing w:before="40" w:after="40"/>
              <w:rPr>
                <w:sz w:val="20"/>
              </w:rPr>
            </w:pPr>
          </w:p>
        </w:tc>
      </w:tr>
      <w:tr w:rsidR="00446F36" w:rsidRPr="00175CA5" w:rsidTr="00EA1EDA">
        <w:trPr>
          <w:cantSplit/>
          <w:trHeight w:val="20"/>
        </w:trPr>
        <w:tc>
          <w:tcPr>
            <w:tcW w:w="1066" w:type="dxa"/>
          </w:tcPr>
          <w:p w:rsidR="00446F36" w:rsidRPr="00EA1EDA" w:rsidRDefault="00D216B8" w:rsidP="00EA1EDA">
            <w:pPr>
              <w:spacing w:before="40" w:after="40"/>
              <w:rPr>
                <w:sz w:val="20"/>
              </w:rPr>
            </w:pPr>
            <w:r w:rsidRPr="00EA1EDA">
              <w:rPr>
                <w:sz w:val="20"/>
              </w:rPr>
              <w:t>6</w:t>
            </w:r>
          </w:p>
          <w:p w:rsidR="00446F36" w:rsidRPr="00EA1EDA" w:rsidRDefault="00446F36" w:rsidP="00EA1EDA">
            <w:pPr>
              <w:spacing w:before="40" w:after="40"/>
              <w:rPr>
                <w:sz w:val="20"/>
              </w:rPr>
            </w:pPr>
          </w:p>
        </w:tc>
        <w:tc>
          <w:tcPr>
            <w:tcW w:w="1084" w:type="dxa"/>
          </w:tcPr>
          <w:p w:rsidR="00446F36" w:rsidRPr="00EA1EDA" w:rsidRDefault="00446F36" w:rsidP="00EA1EDA">
            <w:pPr>
              <w:spacing w:before="40" w:after="40"/>
              <w:rPr>
                <w:sz w:val="20"/>
              </w:rPr>
            </w:pPr>
            <w:r w:rsidRPr="00EA1EDA">
              <w:rPr>
                <w:sz w:val="20"/>
              </w:rPr>
              <w:t>3945</w:t>
            </w:r>
          </w:p>
        </w:tc>
        <w:tc>
          <w:tcPr>
            <w:tcW w:w="7664" w:type="dxa"/>
          </w:tcPr>
          <w:p w:rsidR="00446F36" w:rsidRPr="00EA1EDA" w:rsidRDefault="00446F36" w:rsidP="00EA1EDA">
            <w:pPr>
              <w:spacing w:before="40" w:after="40"/>
              <w:rPr>
                <w:sz w:val="20"/>
              </w:rPr>
            </w:pPr>
            <w:r w:rsidRPr="00EA1EDA">
              <w:rPr>
                <w:sz w:val="20"/>
              </w:rPr>
              <w:t xml:space="preserve">NPS. 2006. </w:t>
            </w:r>
            <w:r w:rsidRPr="00EA1EDA">
              <w:rPr>
                <w:i/>
                <w:sz w:val="20"/>
              </w:rPr>
              <w:t>Protecting the Snowy Plover</w:t>
            </w:r>
            <w:r w:rsidRPr="00EA1EDA">
              <w:rPr>
                <w:sz w:val="20"/>
              </w:rPr>
              <w:t>. October.</w:t>
            </w:r>
          </w:p>
        </w:tc>
        <w:tc>
          <w:tcPr>
            <w:tcW w:w="763" w:type="dxa"/>
          </w:tcPr>
          <w:p w:rsidR="00446F36" w:rsidRPr="00EA1EDA" w:rsidRDefault="00446F36" w:rsidP="00EA1EDA">
            <w:pPr>
              <w:spacing w:before="40" w:after="40"/>
              <w:rPr>
                <w:sz w:val="20"/>
              </w:rPr>
            </w:pPr>
            <w:r w:rsidRPr="00EA1EDA">
              <w:rPr>
                <w:sz w:val="20"/>
              </w:rPr>
              <w:t>Yes</w:t>
            </w:r>
          </w:p>
        </w:tc>
        <w:tc>
          <w:tcPr>
            <w:tcW w:w="3481" w:type="dxa"/>
          </w:tcPr>
          <w:p w:rsidR="00446F36" w:rsidRPr="00EA1EDA" w:rsidRDefault="00446F36" w:rsidP="00EA1EDA">
            <w:pPr>
              <w:spacing w:before="40" w:after="40"/>
              <w:rPr>
                <w:sz w:val="20"/>
              </w:rPr>
            </w:pPr>
          </w:p>
        </w:tc>
      </w:tr>
      <w:tr w:rsidR="00446F36" w:rsidRPr="00175CA5" w:rsidTr="00EA1EDA">
        <w:trPr>
          <w:cantSplit/>
          <w:trHeight w:val="20"/>
        </w:trPr>
        <w:tc>
          <w:tcPr>
            <w:tcW w:w="1066" w:type="dxa"/>
          </w:tcPr>
          <w:p w:rsidR="00446F36" w:rsidRPr="00EA1EDA" w:rsidRDefault="00D216B8" w:rsidP="00EA1EDA">
            <w:pPr>
              <w:spacing w:before="40" w:after="40"/>
              <w:rPr>
                <w:sz w:val="20"/>
              </w:rPr>
            </w:pPr>
            <w:r w:rsidRPr="00EA1EDA">
              <w:rPr>
                <w:sz w:val="20"/>
              </w:rPr>
              <w:t>7</w:t>
            </w:r>
          </w:p>
        </w:tc>
        <w:tc>
          <w:tcPr>
            <w:tcW w:w="1084" w:type="dxa"/>
          </w:tcPr>
          <w:p w:rsidR="00446F36" w:rsidRPr="00EA1EDA" w:rsidRDefault="00446F36" w:rsidP="00EA1EDA">
            <w:pPr>
              <w:spacing w:before="40" w:after="40"/>
              <w:rPr>
                <w:sz w:val="20"/>
              </w:rPr>
            </w:pPr>
            <w:r w:rsidRPr="00EA1EDA">
              <w:rPr>
                <w:sz w:val="20"/>
              </w:rPr>
              <w:t>4640, 4650</w:t>
            </w:r>
          </w:p>
        </w:tc>
        <w:tc>
          <w:tcPr>
            <w:tcW w:w="7664" w:type="dxa"/>
          </w:tcPr>
          <w:p w:rsidR="00446F36" w:rsidRPr="00EA1EDA" w:rsidRDefault="00446F36" w:rsidP="00EA1EDA">
            <w:pPr>
              <w:spacing w:before="40" w:after="40"/>
              <w:rPr>
                <w:sz w:val="20"/>
              </w:rPr>
            </w:pPr>
            <w:r w:rsidRPr="00EA1EDA">
              <w:rPr>
                <w:sz w:val="20"/>
              </w:rPr>
              <w:t xml:space="preserve">USFWS. 2006. </w:t>
            </w:r>
            <w:r w:rsidRPr="00EA1EDA">
              <w:rPr>
                <w:i/>
                <w:sz w:val="20"/>
              </w:rPr>
              <w:t xml:space="preserve">San Francisco Garter Snake (Thamnophis </w:t>
            </w:r>
            <w:proofErr w:type="spellStart"/>
            <w:r w:rsidRPr="00EA1EDA">
              <w:rPr>
                <w:i/>
                <w:sz w:val="20"/>
              </w:rPr>
              <w:t>sirtalis</w:t>
            </w:r>
            <w:proofErr w:type="spellEnd"/>
            <w:r w:rsidRPr="00EA1EDA">
              <w:rPr>
                <w:i/>
                <w:sz w:val="20"/>
              </w:rPr>
              <w:t xml:space="preserve"> </w:t>
            </w:r>
            <w:proofErr w:type="spellStart"/>
            <w:r w:rsidRPr="00EA1EDA">
              <w:rPr>
                <w:i/>
                <w:sz w:val="20"/>
              </w:rPr>
              <w:t>tetrataenia</w:t>
            </w:r>
            <w:proofErr w:type="spellEnd"/>
            <w:r w:rsidRPr="00EA1EDA">
              <w:rPr>
                <w:i/>
                <w:sz w:val="20"/>
              </w:rPr>
              <w:t xml:space="preserve">) 5-Year </w:t>
            </w:r>
            <w:proofErr w:type="spellStart"/>
            <w:proofErr w:type="gramStart"/>
            <w:r w:rsidRPr="00EA1EDA">
              <w:rPr>
                <w:i/>
                <w:sz w:val="20"/>
              </w:rPr>
              <w:t>Review:Summary</w:t>
            </w:r>
            <w:proofErr w:type="spellEnd"/>
            <w:proofErr w:type="gramEnd"/>
            <w:r w:rsidRPr="00EA1EDA">
              <w:rPr>
                <w:i/>
                <w:sz w:val="20"/>
              </w:rPr>
              <w:t xml:space="preserve"> and Evaluation</w:t>
            </w:r>
            <w:r w:rsidRPr="00EA1EDA">
              <w:rPr>
                <w:sz w:val="20"/>
              </w:rPr>
              <w:t>. Sacramento Field Office, Sacramento, California. September.</w:t>
            </w:r>
          </w:p>
        </w:tc>
        <w:tc>
          <w:tcPr>
            <w:tcW w:w="763" w:type="dxa"/>
          </w:tcPr>
          <w:p w:rsidR="00446F36" w:rsidRPr="00EA1EDA" w:rsidRDefault="00446F36" w:rsidP="00EA1EDA">
            <w:pPr>
              <w:spacing w:before="40" w:after="40"/>
              <w:rPr>
                <w:sz w:val="20"/>
              </w:rPr>
            </w:pPr>
            <w:r w:rsidRPr="00EA1EDA">
              <w:rPr>
                <w:sz w:val="20"/>
              </w:rPr>
              <w:t>Yes</w:t>
            </w:r>
          </w:p>
        </w:tc>
        <w:tc>
          <w:tcPr>
            <w:tcW w:w="3481" w:type="dxa"/>
          </w:tcPr>
          <w:p w:rsidR="00446F36" w:rsidRPr="00EA1EDA" w:rsidRDefault="00446F36" w:rsidP="00EA1EDA">
            <w:pPr>
              <w:spacing w:before="40" w:after="40"/>
              <w:rPr>
                <w:sz w:val="20"/>
              </w:rPr>
            </w:pPr>
          </w:p>
        </w:tc>
      </w:tr>
      <w:tr w:rsidR="00446F36" w:rsidRPr="00175CA5" w:rsidTr="00EA1EDA">
        <w:trPr>
          <w:cantSplit/>
          <w:trHeight w:val="20"/>
        </w:trPr>
        <w:tc>
          <w:tcPr>
            <w:tcW w:w="1066" w:type="dxa"/>
          </w:tcPr>
          <w:p w:rsidR="00446F36" w:rsidRPr="00EA1EDA" w:rsidRDefault="00D216B8" w:rsidP="00EA1EDA">
            <w:pPr>
              <w:spacing w:before="40" w:after="40"/>
              <w:rPr>
                <w:sz w:val="20"/>
              </w:rPr>
            </w:pPr>
            <w:r w:rsidRPr="00EA1EDA">
              <w:rPr>
                <w:sz w:val="20"/>
              </w:rPr>
              <w:t>8</w:t>
            </w:r>
          </w:p>
          <w:p w:rsidR="00446F36" w:rsidRPr="00EA1EDA" w:rsidRDefault="00446F36" w:rsidP="00EA1EDA">
            <w:pPr>
              <w:spacing w:before="40" w:after="40"/>
              <w:rPr>
                <w:sz w:val="20"/>
              </w:rPr>
            </w:pPr>
          </w:p>
        </w:tc>
        <w:tc>
          <w:tcPr>
            <w:tcW w:w="1084" w:type="dxa"/>
          </w:tcPr>
          <w:p w:rsidR="00446F36" w:rsidRPr="00EA1EDA" w:rsidRDefault="00446F36" w:rsidP="00EA1EDA">
            <w:pPr>
              <w:spacing w:before="40" w:after="40"/>
              <w:rPr>
                <w:sz w:val="20"/>
              </w:rPr>
            </w:pPr>
            <w:r w:rsidRPr="00EA1EDA">
              <w:rPr>
                <w:sz w:val="20"/>
              </w:rPr>
              <w:t>4640, 4650, 4667</w:t>
            </w:r>
          </w:p>
        </w:tc>
        <w:tc>
          <w:tcPr>
            <w:tcW w:w="7664" w:type="dxa"/>
          </w:tcPr>
          <w:p w:rsidR="00446F36" w:rsidRPr="00EA1EDA" w:rsidRDefault="00446F36" w:rsidP="00EA1EDA">
            <w:pPr>
              <w:spacing w:before="40" w:after="40"/>
              <w:rPr>
                <w:sz w:val="20"/>
              </w:rPr>
            </w:pPr>
            <w:r w:rsidRPr="00EA1EDA">
              <w:rPr>
                <w:sz w:val="20"/>
              </w:rPr>
              <w:t xml:space="preserve">Fancy, SG, Gross, JE, and SL Carter. 2009. </w:t>
            </w:r>
            <w:r w:rsidRPr="00EA1EDA">
              <w:rPr>
                <w:i/>
                <w:sz w:val="20"/>
              </w:rPr>
              <w:t>Monitoring the Condition of Natural Resources in US National Parks</w:t>
            </w:r>
            <w:r w:rsidRPr="00EA1EDA">
              <w:rPr>
                <w:sz w:val="20"/>
              </w:rPr>
              <w:t xml:space="preserve">. Environmental Monitoring and Assessment: Vol. 151, pp 161-174. </w:t>
            </w:r>
          </w:p>
        </w:tc>
        <w:tc>
          <w:tcPr>
            <w:tcW w:w="763" w:type="dxa"/>
          </w:tcPr>
          <w:p w:rsidR="00446F36" w:rsidRPr="00EA1EDA" w:rsidRDefault="00446F36" w:rsidP="00EA1EDA">
            <w:pPr>
              <w:spacing w:before="40" w:after="40"/>
              <w:rPr>
                <w:sz w:val="20"/>
              </w:rPr>
            </w:pPr>
            <w:r w:rsidRPr="00EA1EDA">
              <w:rPr>
                <w:sz w:val="20"/>
              </w:rPr>
              <w:t>Yes</w:t>
            </w:r>
          </w:p>
        </w:tc>
        <w:tc>
          <w:tcPr>
            <w:tcW w:w="3481" w:type="dxa"/>
          </w:tcPr>
          <w:p w:rsidR="00446F36" w:rsidRPr="00EA1EDA" w:rsidRDefault="00446F36" w:rsidP="00EA1EDA">
            <w:pPr>
              <w:spacing w:before="40" w:after="40"/>
              <w:rPr>
                <w:sz w:val="20"/>
              </w:rPr>
            </w:pPr>
          </w:p>
        </w:tc>
      </w:tr>
      <w:tr w:rsidR="00446F36" w:rsidRPr="00175CA5" w:rsidTr="00EA1EDA">
        <w:trPr>
          <w:cantSplit/>
          <w:trHeight w:val="20"/>
        </w:trPr>
        <w:tc>
          <w:tcPr>
            <w:tcW w:w="1066" w:type="dxa"/>
          </w:tcPr>
          <w:p w:rsidR="00446F36" w:rsidRPr="00EA1EDA" w:rsidRDefault="00D216B8" w:rsidP="00EA1EDA">
            <w:pPr>
              <w:spacing w:before="40" w:after="40"/>
              <w:rPr>
                <w:sz w:val="20"/>
              </w:rPr>
            </w:pPr>
            <w:r w:rsidRPr="00EA1EDA">
              <w:rPr>
                <w:sz w:val="20"/>
              </w:rPr>
              <w:t>9</w:t>
            </w:r>
          </w:p>
        </w:tc>
        <w:tc>
          <w:tcPr>
            <w:tcW w:w="1084" w:type="dxa"/>
          </w:tcPr>
          <w:p w:rsidR="00446F36" w:rsidRPr="00EA1EDA" w:rsidRDefault="00446F36" w:rsidP="00EA1EDA">
            <w:pPr>
              <w:spacing w:before="40" w:after="40"/>
              <w:rPr>
                <w:sz w:val="20"/>
              </w:rPr>
            </w:pPr>
            <w:r w:rsidRPr="00EA1EDA">
              <w:rPr>
                <w:sz w:val="20"/>
              </w:rPr>
              <w:t>4704</w:t>
            </w:r>
          </w:p>
        </w:tc>
        <w:tc>
          <w:tcPr>
            <w:tcW w:w="7664" w:type="dxa"/>
          </w:tcPr>
          <w:p w:rsidR="00446F36" w:rsidRPr="00EA1EDA" w:rsidRDefault="00446F36" w:rsidP="00EA1EDA">
            <w:pPr>
              <w:spacing w:before="40" w:after="40"/>
              <w:rPr>
                <w:sz w:val="20"/>
              </w:rPr>
            </w:pPr>
            <w:r w:rsidRPr="00EA1EDA">
              <w:rPr>
                <w:sz w:val="20"/>
              </w:rPr>
              <w:t xml:space="preserve">Pets Are Wonderful Support (PAWS). 2007. </w:t>
            </w:r>
            <w:r w:rsidRPr="00EA1EDA">
              <w:rPr>
                <w:i/>
                <w:sz w:val="20"/>
              </w:rPr>
              <w:t xml:space="preserve">The Health Benefits of Companion </w:t>
            </w:r>
            <w:proofErr w:type="spellStart"/>
            <w:r w:rsidRPr="00EA1EDA">
              <w:rPr>
                <w:i/>
                <w:sz w:val="20"/>
              </w:rPr>
              <w:t>Animals</w:t>
            </w:r>
            <w:r w:rsidRPr="00EA1EDA">
              <w:rPr>
                <w:sz w:val="20"/>
              </w:rPr>
              <w:t>.Brochure</w:t>
            </w:r>
            <w:proofErr w:type="spellEnd"/>
            <w:r w:rsidRPr="00EA1EDA">
              <w:rPr>
                <w:sz w:val="20"/>
              </w:rPr>
              <w:t xml:space="preserve"> produced for PAWS.</w:t>
            </w:r>
          </w:p>
        </w:tc>
        <w:tc>
          <w:tcPr>
            <w:tcW w:w="763" w:type="dxa"/>
          </w:tcPr>
          <w:p w:rsidR="00446F36" w:rsidRPr="00EA1EDA" w:rsidRDefault="00446F36" w:rsidP="00EA1EDA">
            <w:pPr>
              <w:spacing w:before="40" w:after="40"/>
              <w:rPr>
                <w:sz w:val="20"/>
              </w:rPr>
            </w:pPr>
            <w:r w:rsidRPr="00EA1EDA">
              <w:rPr>
                <w:sz w:val="20"/>
              </w:rPr>
              <w:t>Yes</w:t>
            </w:r>
          </w:p>
        </w:tc>
        <w:tc>
          <w:tcPr>
            <w:tcW w:w="3481" w:type="dxa"/>
          </w:tcPr>
          <w:p w:rsidR="00446F36" w:rsidRPr="00EA1EDA" w:rsidRDefault="00446F36" w:rsidP="00EA1EDA">
            <w:pPr>
              <w:spacing w:before="40" w:after="40"/>
              <w:rPr>
                <w:sz w:val="20"/>
              </w:rPr>
            </w:pPr>
          </w:p>
        </w:tc>
      </w:tr>
      <w:tr w:rsidR="00446F36" w:rsidRPr="00175CA5" w:rsidTr="00EA1EDA">
        <w:trPr>
          <w:cantSplit/>
          <w:trHeight w:val="20"/>
        </w:trPr>
        <w:tc>
          <w:tcPr>
            <w:tcW w:w="1066" w:type="dxa"/>
          </w:tcPr>
          <w:p w:rsidR="00446F36" w:rsidRPr="00EA1EDA" w:rsidRDefault="00D216B8" w:rsidP="00EA1EDA">
            <w:pPr>
              <w:spacing w:before="40" w:after="40"/>
              <w:rPr>
                <w:sz w:val="20"/>
              </w:rPr>
            </w:pPr>
            <w:r w:rsidRPr="00EA1EDA">
              <w:rPr>
                <w:sz w:val="20"/>
              </w:rPr>
              <w:t>10</w:t>
            </w:r>
          </w:p>
        </w:tc>
        <w:tc>
          <w:tcPr>
            <w:tcW w:w="1084" w:type="dxa"/>
          </w:tcPr>
          <w:p w:rsidR="00446F36" w:rsidRPr="00EA1EDA" w:rsidRDefault="00446F36" w:rsidP="00EA1EDA">
            <w:pPr>
              <w:spacing w:before="40" w:after="40"/>
              <w:rPr>
                <w:sz w:val="20"/>
              </w:rPr>
            </w:pPr>
            <w:r w:rsidRPr="00EA1EDA">
              <w:rPr>
                <w:sz w:val="20"/>
              </w:rPr>
              <w:t>1881</w:t>
            </w:r>
          </w:p>
        </w:tc>
        <w:tc>
          <w:tcPr>
            <w:tcW w:w="7664" w:type="dxa"/>
          </w:tcPr>
          <w:p w:rsidR="00446F36" w:rsidRPr="00EA1EDA" w:rsidRDefault="00446F36" w:rsidP="00EA1EDA">
            <w:pPr>
              <w:spacing w:before="40" w:after="40"/>
              <w:rPr>
                <w:sz w:val="20"/>
              </w:rPr>
            </w:pPr>
            <w:proofErr w:type="spellStart"/>
            <w:r w:rsidRPr="00EA1EDA">
              <w:rPr>
                <w:sz w:val="20"/>
              </w:rPr>
              <w:t>Villabli</w:t>
            </w:r>
            <w:proofErr w:type="spellEnd"/>
            <w:r w:rsidRPr="00EA1EDA">
              <w:rPr>
                <w:sz w:val="20"/>
              </w:rPr>
              <w:t xml:space="preserve">, JR, </w:t>
            </w:r>
            <w:proofErr w:type="spellStart"/>
            <w:r w:rsidRPr="00EA1EDA">
              <w:rPr>
                <w:sz w:val="20"/>
              </w:rPr>
              <w:t>Cleries</w:t>
            </w:r>
            <w:proofErr w:type="spellEnd"/>
            <w:r w:rsidRPr="00EA1EDA">
              <w:rPr>
                <w:sz w:val="20"/>
              </w:rPr>
              <w:t xml:space="preserve">, M, </w:t>
            </w:r>
            <w:proofErr w:type="spellStart"/>
            <w:r w:rsidRPr="00EA1EDA">
              <w:rPr>
                <w:sz w:val="20"/>
              </w:rPr>
              <w:t>Bouis</w:t>
            </w:r>
            <w:proofErr w:type="spellEnd"/>
            <w:r w:rsidRPr="00EA1EDA">
              <w:rPr>
                <w:sz w:val="20"/>
              </w:rPr>
              <w:t xml:space="preserve">, S, </w:t>
            </w:r>
            <w:proofErr w:type="spellStart"/>
            <w:r w:rsidRPr="00EA1EDA">
              <w:rPr>
                <w:sz w:val="20"/>
              </w:rPr>
              <w:t>Peracho</w:t>
            </w:r>
            <w:proofErr w:type="spellEnd"/>
            <w:r w:rsidRPr="00EA1EDA">
              <w:rPr>
                <w:sz w:val="20"/>
              </w:rPr>
              <w:t xml:space="preserve"> V, Duran, J, and C. Casas. 2010. </w:t>
            </w:r>
            <w:r w:rsidRPr="00EA1EDA">
              <w:rPr>
                <w:i/>
                <w:sz w:val="20"/>
              </w:rPr>
              <w:t xml:space="preserve">Decline in </w:t>
            </w:r>
            <w:proofErr w:type="spellStart"/>
            <w:r w:rsidRPr="00EA1EDA">
              <w:rPr>
                <w:i/>
                <w:sz w:val="20"/>
              </w:rPr>
              <w:t>hospitalisations</w:t>
            </w:r>
            <w:proofErr w:type="spellEnd"/>
            <w:r w:rsidRPr="00EA1EDA">
              <w:rPr>
                <w:i/>
                <w:sz w:val="20"/>
              </w:rPr>
              <w:t xml:space="preserve"> due to dog bite injuries in Catalonia, 1997-2007. An effect of government regulation?</w:t>
            </w:r>
            <w:r w:rsidRPr="00EA1EDA">
              <w:rPr>
                <w:sz w:val="20"/>
              </w:rPr>
              <w:t xml:space="preserve"> Injury Prevention, Vol. 16, pp. 408-410. </w:t>
            </w:r>
          </w:p>
        </w:tc>
        <w:tc>
          <w:tcPr>
            <w:tcW w:w="763" w:type="dxa"/>
          </w:tcPr>
          <w:p w:rsidR="00446F36" w:rsidRPr="00EA1EDA" w:rsidRDefault="00446F36" w:rsidP="00EA1EDA">
            <w:pPr>
              <w:spacing w:before="40" w:after="40"/>
              <w:rPr>
                <w:sz w:val="20"/>
              </w:rPr>
            </w:pPr>
            <w:r w:rsidRPr="00EA1EDA">
              <w:rPr>
                <w:sz w:val="20"/>
              </w:rPr>
              <w:t>No</w:t>
            </w:r>
          </w:p>
        </w:tc>
        <w:tc>
          <w:tcPr>
            <w:tcW w:w="3481" w:type="dxa"/>
          </w:tcPr>
          <w:p w:rsidR="00446F36" w:rsidRPr="00EA1EDA" w:rsidRDefault="00446F36" w:rsidP="00EA1EDA">
            <w:pPr>
              <w:spacing w:before="40" w:after="40"/>
              <w:rPr>
                <w:sz w:val="20"/>
              </w:rPr>
            </w:pPr>
            <w:r w:rsidRPr="00EA1EDA">
              <w:rPr>
                <w:sz w:val="20"/>
              </w:rPr>
              <w:t>Available for purchase for one day- $30 (</w:t>
            </w:r>
            <w:hyperlink r:id="rId16" w:history="1">
              <w:r w:rsidRPr="00EA1EDA">
                <w:rPr>
                  <w:color w:val="0000FF"/>
                  <w:sz w:val="20"/>
                  <w:u w:val="single"/>
                </w:rPr>
                <w:t>http://injuryprevention.bmj.com/cgi/secure_ppv</w:t>
              </w:r>
            </w:hyperlink>
            <w:r w:rsidRPr="00EA1EDA">
              <w:rPr>
                <w:sz w:val="20"/>
              </w:rPr>
              <w:t>), may be on ILL/through JHU</w:t>
            </w:r>
            <w:r w:rsidR="008646EF" w:rsidRPr="00EA1EDA">
              <w:rPr>
                <w:sz w:val="20"/>
              </w:rPr>
              <w:t xml:space="preserve"> – EA will not purchase because not suggested for inclusion in Plan/EIS</w:t>
            </w:r>
          </w:p>
        </w:tc>
      </w:tr>
      <w:tr w:rsidR="00446F36" w:rsidRPr="00175CA5" w:rsidTr="00EA1EDA">
        <w:trPr>
          <w:cantSplit/>
          <w:trHeight w:val="20"/>
        </w:trPr>
        <w:tc>
          <w:tcPr>
            <w:tcW w:w="1066" w:type="dxa"/>
          </w:tcPr>
          <w:p w:rsidR="00446F36" w:rsidRPr="00EA1EDA" w:rsidRDefault="00D216B8" w:rsidP="00EA1EDA">
            <w:pPr>
              <w:spacing w:before="40" w:after="40"/>
              <w:ind w:left="90"/>
              <w:rPr>
                <w:sz w:val="20"/>
              </w:rPr>
            </w:pPr>
            <w:r w:rsidRPr="00EA1EDA">
              <w:rPr>
                <w:sz w:val="20"/>
              </w:rPr>
              <w:t>11</w:t>
            </w:r>
          </w:p>
        </w:tc>
        <w:tc>
          <w:tcPr>
            <w:tcW w:w="1084" w:type="dxa"/>
          </w:tcPr>
          <w:p w:rsidR="00446F36" w:rsidRPr="00EA1EDA" w:rsidRDefault="00446F36" w:rsidP="00EA1EDA">
            <w:pPr>
              <w:spacing w:before="40" w:after="40"/>
              <w:ind w:left="90"/>
              <w:rPr>
                <w:sz w:val="20"/>
              </w:rPr>
            </w:pPr>
            <w:r w:rsidRPr="00EA1EDA">
              <w:rPr>
                <w:sz w:val="20"/>
              </w:rPr>
              <w:t>1881</w:t>
            </w:r>
          </w:p>
        </w:tc>
        <w:tc>
          <w:tcPr>
            <w:tcW w:w="7664" w:type="dxa"/>
          </w:tcPr>
          <w:p w:rsidR="00446F36" w:rsidRPr="00EA1EDA" w:rsidRDefault="00446F36" w:rsidP="00EA1EDA">
            <w:pPr>
              <w:spacing w:before="40" w:after="40"/>
              <w:rPr>
                <w:sz w:val="20"/>
              </w:rPr>
            </w:pPr>
            <w:proofErr w:type="spellStart"/>
            <w:r w:rsidRPr="00EA1EDA">
              <w:rPr>
                <w:sz w:val="20"/>
              </w:rPr>
              <w:t>Unshelm</w:t>
            </w:r>
            <w:proofErr w:type="spellEnd"/>
            <w:r w:rsidRPr="00EA1EDA">
              <w:rPr>
                <w:sz w:val="20"/>
              </w:rPr>
              <w:t xml:space="preserve">, J, Rehm, N, and E </w:t>
            </w:r>
            <w:proofErr w:type="spellStart"/>
            <w:r w:rsidRPr="00EA1EDA">
              <w:rPr>
                <w:sz w:val="20"/>
              </w:rPr>
              <w:t>Heidenberger</w:t>
            </w:r>
            <w:proofErr w:type="spellEnd"/>
            <w:r w:rsidRPr="00EA1EDA">
              <w:rPr>
                <w:sz w:val="20"/>
              </w:rPr>
              <w:t xml:space="preserve">. 1993. </w:t>
            </w:r>
            <w:r w:rsidRPr="00EA1EDA">
              <w:rPr>
                <w:i/>
                <w:sz w:val="20"/>
              </w:rPr>
              <w:t>The Problem of the danger of dogs; a study of</w:t>
            </w:r>
            <w:r w:rsidRPr="00EA1EDA">
              <w:rPr>
                <w:i/>
                <w:sz w:val="20"/>
              </w:rPr>
              <w:tab/>
              <w:t xml:space="preserve"> incidents with dogs in a large city</w:t>
            </w:r>
            <w:r w:rsidRPr="00EA1EDA">
              <w:rPr>
                <w:sz w:val="20"/>
              </w:rPr>
              <w:t xml:space="preserve">. </w:t>
            </w:r>
            <w:proofErr w:type="spellStart"/>
            <w:r w:rsidRPr="00EA1EDA">
              <w:rPr>
                <w:sz w:val="20"/>
              </w:rPr>
              <w:t>Dtsch</w:t>
            </w:r>
            <w:proofErr w:type="spellEnd"/>
            <w:r w:rsidRPr="00EA1EDA">
              <w:rPr>
                <w:sz w:val="20"/>
              </w:rPr>
              <w:t xml:space="preserve"> </w:t>
            </w:r>
            <w:proofErr w:type="spellStart"/>
            <w:r w:rsidRPr="00EA1EDA">
              <w:rPr>
                <w:sz w:val="20"/>
              </w:rPr>
              <w:t>Tierarztl</w:t>
            </w:r>
            <w:proofErr w:type="spellEnd"/>
            <w:r w:rsidRPr="00EA1EDA">
              <w:rPr>
                <w:sz w:val="20"/>
              </w:rPr>
              <w:t xml:space="preserve"> </w:t>
            </w:r>
            <w:proofErr w:type="spellStart"/>
            <w:r w:rsidRPr="00EA1EDA">
              <w:rPr>
                <w:sz w:val="20"/>
              </w:rPr>
              <w:t>Wochenschr</w:t>
            </w:r>
            <w:proofErr w:type="spellEnd"/>
            <w:r w:rsidRPr="00EA1EDA">
              <w:rPr>
                <w:sz w:val="20"/>
              </w:rPr>
              <w:t xml:space="preserve">, Vol. 100, No. 10, pp 383-389. October 1993. Published in German. </w:t>
            </w:r>
          </w:p>
        </w:tc>
        <w:tc>
          <w:tcPr>
            <w:tcW w:w="763" w:type="dxa"/>
          </w:tcPr>
          <w:p w:rsidR="00446F36" w:rsidRPr="00EA1EDA" w:rsidRDefault="00446F36" w:rsidP="00EA1EDA">
            <w:pPr>
              <w:spacing w:before="40" w:after="40"/>
              <w:rPr>
                <w:sz w:val="20"/>
              </w:rPr>
            </w:pPr>
            <w:r w:rsidRPr="00EA1EDA">
              <w:rPr>
                <w:sz w:val="20"/>
              </w:rPr>
              <w:t>No</w:t>
            </w:r>
          </w:p>
        </w:tc>
        <w:tc>
          <w:tcPr>
            <w:tcW w:w="3481" w:type="dxa"/>
          </w:tcPr>
          <w:p w:rsidR="00446F36" w:rsidRPr="00EA1EDA" w:rsidRDefault="00446F36" w:rsidP="00EA1EDA">
            <w:pPr>
              <w:spacing w:before="40" w:after="40"/>
              <w:rPr>
                <w:sz w:val="20"/>
              </w:rPr>
            </w:pPr>
            <w:r w:rsidRPr="00EA1EDA">
              <w:rPr>
                <w:sz w:val="20"/>
              </w:rPr>
              <w:t>Not available for purchase, may be available through ILL</w:t>
            </w:r>
            <w:r w:rsidR="008646EF" w:rsidRPr="00EA1EDA">
              <w:rPr>
                <w:sz w:val="20"/>
              </w:rPr>
              <w:t xml:space="preserve">– EA will not </w:t>
            </w:r>
            <w:proofErr w:type="spellStart"/>
            <w:r w:rsidR="008646EF" w:rsidRPr="00EA1EDA">
              <w:rPr>
                <w:sz w:val="20"/>
              </w:rPr>
              <w:t>aquire</w:t>
            </w:r>
            <w:proofErr w:type="spellEnd"/>
            <w:r w:rsidR="008646EF" w:rsidRPr="00EA1EDA">
              <w:rPr>
                <w:sz w:val="20"/>
              </w:rPr>
              <w:t xml:space="preserve"> because not suggested for inclusion in Plan/EIS</w:t>
            </w:r>
          </w:p>
        </w:tc>
      </w:tr>
      <w:tr w:rsidR="00446F36" w:rsidRPr="00175CA5" w:rsidTr="00EA1EDA">
        <w:trPr>
          <w:cantSplit/>
          <w:trHeight w:val="20"/>
        </w:trPr>
        <w:tc>
          <w:tcPr>
            <w:tcW w:w="1066" w:type="dxa"/>
          </w:tcPr>
          <w:p w:rsidR="00446F36" w:rsidRPr="00EA1EDA" w:rsidRDefault="00446F36" w:rsidP="00EA1EDA">
            <w:pPr>
              <w:spacing w:before="40" w:after="40"/>
              <w:rPr>
                <w:sz w:val="20"/>
              </w:rPr>
            </w:pPr>
            <w:r w:rsidRPr="00EA1EDA">
              <w:rPr>
                <w:sz w:val="20"/>
              </w:rPr>
              <w:lastRenderedPageBreak/>
              <w:t>1</w:t>
            </w:r>
            <w:r w:rsidR="00D216B8" w:rsidRPr="00EA1EDA">
              <w:rPr>
                <w:sz w:val="20"/>
              </w:rPr>
              <w:t>2</w:t>
            </w:r>
          </w:p>
        </w:tc>
        <w:tc>
          <w:tcPr>
            <w:tcW w:w="1084" w:type="dxa"/>
          </w:tcPr>
          <w:p w:rsidR="00446F36" w:rsidRPr="00EA1EDA" w:rsidRDefault="00446F36" w:rsidP="00EA1EDA">
            <w:pPr>
              <w:spacing w:before="40" w:after="40"/>
              <w:rPr>
                <w:sz w:val="20"/>
              </w:rPr>
            </w:pPr>
            <w:r w:rsidRPr="00EA1EDA">
              <w:rPr>
                <w:sz w:val="20"/>
              </w:rPr>
              <w:t>1881</w:t>
            </w:r>
          </w:p>
        </w:tc>
        <w:tc>
          <w:tcPr>
            <w:tcW w:w="7664" w:type="dxa"/>
          </w:tcPr>
          <w:p w:rsidR="00446F36" w:rsidRPr="00EA1EDA" w:rsidRDefault="00446F36" w:rsidP="00EA1EDA">
            <w:pPr>
              <w:spacing w:before="40" w:after="40"/>
              <w:rPr>
                <w:sz w:val="20"/>
              </w:rPr>
            </w:pPr>
            <w:r w:rsidRPr="00EA1EDA">
              <w:rPr>
                <w:sz w:val="20"/>
              </w:rPr>
              <w:t xml:space="preserve">Beck, Alan, ScD, Loring, Honey, and Randall Lockwood. 1975. </w:t>
            </w:r>
            <w:r w:rsidRPr="00EA1EDA">
              <w:rPr>
                <w:i/>
                <w:sz w:val="20"/>
              </w:rPr>
              <w:t>The Ecology of Dog Bite Injury</w:t>
            </w:r>
            <w:r w:rsidRPr="00EA1EDA">
              <w:rPr>
                <w:i/>
                <w:sz w:val="20"/>
              </w:rPr>
              <w:tab/>
              <w:t>in St. Louis, Missouri</w:t>
            </w:r>
            <w:r w:rsidRPr="00EA1EDA">
              <w:rPr>
                <w:sz w:val="20"/>
              </w:rPr>
              <w:t>. Public Health Reports: May-June 1975, Vol. 90, No. 3.</w:t>
            </w:r>
          </w:p>
        </w:tc>
        <w:tc>
          <w:tcPr>
            <w:tcW w:w="763" w:type="dxa"/>
          </w:tcPr>
          <w:p w:rsidR="00446F36" w:rsidRPr="00EA1EDA" w:rsidRDefault="00446F36" w:rsidP="00EA1EDA">
            <w:pPr>
              <w:spacing w:before="40" w:after="40"/>
              <w:rPr>
                <w:sz w:val="20"/>
              </w:rPr>
            </w:pPr>
            <w:r w:rsidRPr="00EA1EDA">
              <w:rPr>
                <w:sz w:val="20"/>
              </w:rPr>
              <w:t>Yes</w:t>
            </w:r>
          </w:p>
        </w:tc>
        <w:tc>
          <w:tcPr>
            <w:tcW w:w="3481" w:type="dxa"/>
          </w:tcPr>
          <w:p w:rsidR="00446F36" w:rsidRPr="00EA1EDA" w:rsidRDefault="00446F36" w:rsidP="00EA1EDA">
            <w:pPr>
              <w:spacing w:before="40" w:after="40"/>
              <w:rPr>
                <w:sz w:val="20"/>
              </w:rPr>
            </w:pPr>
          </w:p>
        </w:tc>
      </w:tr>
      <w:tr w:rsidR="00446F36" w:rsidRPr="00175CA5" w:rsidTr="00EA1EDA">
        <w:trPr>
          <w:cantSplit/>
          <w:trHeight w:val="20"/>
        </w:trPr>
        <w:tc>
          <w:tcPr>
            <w:tcW w:w="1066" w:type="dxa"/>
          </w:tcPr>
          <w:p w:rsidR="00446F36" w:rsidRPr="00EA1EDA" w:rsidRDefault="00446F36" w:rsidP="00EA1EDA">
            <w:pPr>
              <w:spacing w:before="40" w:after="40"/>
              <w:rPr>
                <w:sz w:val="20"/>
              </w:rPr>
            </w:pPr>
            <w:r w:rsidRPr="00EA1EDA">
              <w:rPr>
                <w:sz w:val="20"/>
              </w:rPr>
              <w:t>1</w:t>
            </w:r>
            <w:r w:rsidR="00D216B8" w:rsidRPr="00EA1EDA">
              <w:rPr>
                <w:sz w:val="20"/>
              </w:rPr>
              <w:t>3</w:t>
            </w:r>
          </w:p>
        </w:tc>
        <w:tc>
          <w:tcPr>
            <w:tcW w:w="1084" w:type="dxa"/>
          </w:tcPr>
          <w:p w:rsidR="00446F36" w:rsidRPr="00EA1EDA" w:rsidRDefault="00446F36" w:rsidP="00EA1EDA">
            <w:pPr>
              <w:spacing w:before="40" w:after="40"/>
              <w:rPr>
                <w:sz w:val="20"/>
              </w:rPr>
            </w:pPr>
            <w:r w:rsidRPr="00EA1EDA">
              <w:rPr>
                <w:sz w:val="20"/>
              </w:rPr>
              <w:t>3715</w:t>
            </w:r>
          </w:p>
        </w:tc>
        <w:tc>
          <w:tcPr>
            <w:tcW w:w="7664" w:type="dxa"/>
          </w:tcPr>
          <w:p w:rsidR="00446F36" w:rsidRPr="00EA1EDA" w:rsidRDefault="00446F36" w:rsidP="00EA1EDA">
            <w:pPr>
              <w:spacing w:before="40" w:after="40"/>
              <w:rPr>
                <w:sz w:val="20"/>
              </w:rPr>
            </w:pPr>
            <w:r w:rsidRPr="00EA1EDA">
              <w:rPr>
                <w:sz w:val="20"/>
              </w:rPr>
              <w:t xml:space="preserve">Centers for Disease Control and Prevention. 2011. </w:t>
            </w:r>
            <w:r w:rsidRPr="00EA1EDA">
              <w:rPr>
                <w:i/>
                <w:sz w:val="20"/>
              </w:rPr>
              <w:t>WISQARS (Web-based Injury Statistics Query</w:t>
            </w:r>
            <w:r w:rsidRPr="00EA1EDA">
              <w:rPr>
                <w:i/>
                <w:sz w:val="20"/>
              </w:rPr>
              <w:tab/>
              <w:t>and Reporting System)</w:t>
            </w:r>
            <w:r w:rsidRPr="00EA1EDA">
              <w:rPr>
                <w:sz w:val="20"/>
              </w:rPr>
              <w:t xml:space="preserve">. February 24, 2011. Available [online]: http://www.cdc.gov/injury/wisqars/index.html.   Accessed June 14, 2011. </w:t>
            </w:r>
          </w:p>
        </w:tc>
        <w:tc>
          <w:tcPr>
            <w:tcW w:w="763" w:type="dxa"/>
          </w:tcPr>
          <w:p w:rsidR="00446F36" w:rsidRPr="00EA1EDA" w:rsidRDefault="00446F36" w:rsidP="00EA1EDA">
            <w:pPr>
              <w:spacing w:before="40" w:after="40"/>
              <w:rPr>
                <w:sz w:val="20"/>
              </w:rPr>
            </w:pPr>
            <w:r w:rsidRPr="00EA1EDA">
              <w:rPr>
                <w:sz w:val="20"/>
              </w:rPr>
              <w:t>Yes</w:t>
            </w:r>
          </w:p>
        </w:tc>
        <w:tc>
          <w:tcPr>
            <w:tcW w:w="3481" w:type="dxa"/>
          </w:tcPr>
          <w:p w:rsidR="00446F36" w:rsidRPr="00EA1EDA" w:rsidRDefault="00446F36" w:rsidP="00EA1EDA">
            <w:pPr>
              <w:spacing w:before="40" w:after="40"/>
              <w:rPr>
                <w:sz w:val="20"/>
              </w:rPr>
            </w:pPr>
          </w:p>
        </w:tc>
      </w:tr>
      <w:tr w:rsidR="00446F36" w:rsidRPr="00175CA5" w:rsidTr="00EA1EDA">
        <w:trPr>
          <w:cantSplit/>
          <w:trHeight w:val="20"/>
        </w:trPr>
        <w:tc>
          <w:tcPr>
            <w:tcW w:w="1066" w:type="dxa"/>
          </w:tcPr>
          <w:p w:rsidR="00446F36" w:rsidRPr="00EA1EDA" w:rsidRDefault="00446F36" w:rsidP="00EA1EDA">
            <w:pPr>
              <w:spacing w:before="40" w:after="40"/>
              <w:rPr>
                <w:sz w:val="20"/>
              </w:rPr>
            </w:pPr>
            <w:r w:rsidRPr="00EA1EDA">
              <w:rPr>
                <w:sz w:val="20"/>
              </w:rPr>
              <w:t>1</w:t>
            </w:r>
            <w:r w:rsidR="00D216B8" w:rsidRPr="00EA1EDA">
              <w:rPr>
                <w:sz w:val="20"/>
              </w:rPr>
              <w:t>4</w:t>
            </w:r>
          </w:p>
        </w:tc>
        <w:tc>
          <w:tcPr>
            <w:tcW w:w="1084" w:type="dxa"/>
          </w:tcPr>
          <w:p w:rsidR="00446F36" w:rsidRPr="00EA1EDA" w:rsidRDefault="00446F36" w:rsidP="00EA1EDA">
            <w:pPr>
              <w:spacing w:before="40" w:after="40"/>
              <w:rPr>
                <w:sz w:val="20"/>
              </w:rPr>
            </w:pPr>
            <w:r w:rsidRPr="00EA1EDA">
              <w:rPr>
                <w:sz w:val="20"/>
              </w:rPr>
              <w:t>3715</w:t>
            </w:r>
          </w:p>
        </w:tc>
        <w:tc>
          <w:tcPr>
            <w:tcW w:w="7664" w:type="dxa"/>
          </w:tcPr>
          <w:p w:rsidR="00446F36" w:rsidRPr="00EA1EDA" w:rsidRDefault="00446F36" w:rsidP="00EA1EDA">
            <w:pPr>
              <w:spacing w:before="40" w:after="40"/>
              <w:rPr>
                <w:sz w:val="20"/>
              </w:rPr>
            </w:pPr>
            <w:r w:rsidRPr="00EA1EDA">
              <w:rPr>
                <w:sz w:val="20"/>
              </w:rPr>
              <w:t xml:space="preserve">Public Health Agency of Canada. 1999. </w:t>
            </w:r>
            <w:r w:rsidRPr="00EA1EDA">
              <w:rPr>
                <w:i/>
                <w:sz w:val="20"/>
              </w:rPr>
              <w:t>Injuries associated with…Dog bites and dog attacks</w:t>
            </w:r>
            <w:r w:rsidRPr="00EA1EDA">
              <w:rPr>
                <w:sz w:val="20"/>
              </w:rPr>
              <w:t xml:space="preserve">. Canadian Hospital Injury Reporting and Prevention Program (CHIRPP). November 11, 1999. Available [online]: http://www.phac-aspc.gc.ca/injury-bles/chirpp/injreprapbles/dogbit-eng.php. </w:t>
            </w:r>
          </w:p>
        </w:tc>
        <w:tc>
          <w:tcPr>
            <w:tcW w:w="763" w:type="dxa"/>
          </w:tcPr>
          <w:p w:rsidR="00446F36" w:rsidRPr="00EA1EDA" w:rsidRDefault="00446F36" w:rsidP="00EA1EDA">
            <w:pPr>
              <w:spacing w:before="40" w:after="40"/>
              <w:rPr>
                <w:sz w:val="20"/>
              </w:rPr>
            </w:pPr>
            <w:r w:rsidRPr="00EA1EDA">
              <w:rPr>
                <w:sz w:val="20"/>
              </w:rPr>
              <w:t>Yes</w:t>
            </w:r>
          </w:p>
        </w:tc>
        <w:tc>
          <w:tcPr>
            <w:tcW w:w="3481" w:type="dxa"/>
          </w:tcPr>
          <w:p w:rsidR="00446F36" w:rsidRPr="00EA1EDA" w:rsidRDefault="00446F36" w:rsidP="00EA1EDA">
            <w:pPr>
              <w:spacing w:before="40" w:after="40"/>
              <w:rPr>
                <w:sz w:val="20"/>
              </w:rPr>
            </w:pPr>
          </w:p>
        </w:tc>
      </w:tr>
      <w:tr w:rsidR="00446F36" w:rsidRPr="00175CA5" w:rsidTr="00EA1EDA">
        <w:trPr>
          <w:cantSplit/>
          <w:trHeight w:val="20"/>
        </w:trPr>
        <w:tc>
          <w:tcPr>
            <w:tcW w:w="1066" w:type="dxa"/>
          </w:tcPr>
          <w:p w:rsidR="00446F36" w:rsidRPr="00EA1EDA" w:rsidRDefault="00446F36" w:rsidP="00EA1EDA">
            <w:pPr>
              <w:spacing w:before="40" w:after="40"/>
              <w:rPr>
                <w:sz w:val="20"/>
              </w:rPr>
            </w:pPr>
            <w:r w:rsidRPr="00EA1EDA">
              <w:rPr>
                <w:sz w:val="20"/>
              </w:rPr>
              <w:t>1</w:t>
            </w:r>
            <w:r w:rsidR="00D216B8" w:rsidRPr="00EA1EDA">
              <w:rPr>
                <w:sz w:val="20"/>
              </w:rPr>
              <w:t>5</w:t>
            </w:r>
          </w:p>
        </w:tc>
        <w:tc>
          <w:tcPr>
            <w:tcW w:w="1084" w:type="dxa"/>
          </w:tcPr>
          <w:p w:rsidR="00446F36" w:rsidRPr="00EA1EDA" w:rsidRDefault="00446F36" w:rsidP="00EA1EDA">
            <w:pPr>
              <w:spacing w:before="40" w:after="40"/>
              <w:rPr>
                <w:sz w:val="20"/>
              </w:rPr>
            </w:pPr>
            <w:r w:rsidRPr="00EA1EDA">
              <w:rPr>
                <w:sz w:val="20"/>
              </w:rPr>
              <w:t>3931</w:t>
            </w:r>
          </w:p>
        </w:tc>
        <w:tc>
          <w:tcPr>
            <w:tcW w:w="7664" w:type="dxa"/>
          </w:tcPr>
          <w:p w:rsidR="00446F36" w:rsidRPr="00EA1EDA" w:rsidRDefault="00446F36" w:rsidP="00EA1EDA">
            <w:pPr>
              <w:spacing w:before="40" w:after="40"/>
              <w:rPr>
                <w:sz w:val="20"/>
              </w:rPr>
            </w:pPr>
            <w:r w:rsidRPr="00EA1EDA">
              <w:rPr>
                <w:sz w:val="20"/>
              </w:rPr>
              <w:t xml:space="preserve">City and County of San Francisco. </w:t>
            </w:r>
            <w:proofErr w:type="spellStart"/>
            <w:r w:rsidRPr="00EA1EDA">
              <w:rPr>
                <w:sz w:val="20"/>
              </w:rPr>
              <w:t>n.d.</w:t>
            </w:r>
            <w:proofErr w:type="spellEnd"/>
            <w:r w:rsidRPr="00EA1EDA">
              <w:rPr>
                <w:sz w:val="20"/>
              </w:rPr>
              <w:t xml:space="preserve"> </w:t>
            </w:r>
            <w:r w:rsidRPr="00EA1EDA">
              <w:rPr>
                <w:i/>
                <w:sz w:val="20"/>
              </w:rPr>
              <w:t>Guidelines for Dog Walkers.</w:t>
            </w:r>
            <w:r w:rsidRPr="00EA1EDA">
              <w:rPr>
                <w:sz w:val="20"/>
              </w:rPr>
              <w:t xml:space="preserve"> Animal Care and Control. Available [online]: http://www.sfgov2.org/index.aspx?page=1083. Accessed June 21, 2011. </w:t>
            </w:r>
          </w:p>
        </w:tc>
        <w:tc>
          <w:tcPr>
            <w:tcW w:w="763" w:type="dxa"/>
          </w:tcPr>
          <w:p w:rsidR="00446F36" w:rsidRPr="00EA1EDA" w:rsidRDefault="00446F36" w:rsidP="00EA1EDA">
            <w:pPr>
              <w:spacing w:before="40" w:after="40"/>
              <w:rPr>
                <w:sz w:val="20"/>
              </w:rPr>
            </w:pPr>
            <w:r w:rsidRPr="00EA1EDA">
              <w:rPr>
                <w:sz w:val="20"/>
              </w:rPr>
              <w:t>Yes</w:t>
            </w:r>
          </w:p>
        </w:tc>
        <w:tc>
          <w:tcPr>
            <w:tcW w:w="3481" w:type="dxa"/>
          </w:tcPr>
          <w:p w:rsidR="00446F36" w:rsidRPr="00EA1EDA" w:rsidRDefault="00446F36" w:rsidP="00EA1EDA">
            <w:pPr>
              <w:spacing w:before="40" w:after="40"/>
              <w:rPr>
                <w:sz w:val="20"/>
              </w:rPr>
            </w:pPr>
          </w:p>
        </w:tc>
      </w:tr>
      <w:tr w:rsidR="00446F36" w:rsidRPr="00175CA5" w:rsidTr="00EA1EDA">
        <w:trPr>
          <w:cantSplit/>
          <w:trHeight w:val="20"/>
        </w:trPr>
        <w:tc>
          <w:tcPr>
            <w:tcW w:w="1066" w:type="dxa"/>
          </w:tcPr>
          <w:p w:rsidR="00446F36" w:rsidRPr="00EA1EDA" w:rsidRDefault="00446F36" w:rsidP="00EA1EDA">
            <w:pPr>
              <w:spacing w:before="40" w:after="40"/>
              <w:rPr>
                <w:sz w:val="20"/>
              </w:rPr>
            </w:pPr>
            <w:r w:rsidRPr="00EA1EDA">
              <w:rPr>
                <w:sz w:val="20"/>
              </w:rPr>
              <w:t>1</w:t>
            </w:r>
            <w:r w:rsidR="00D216B8" w:rsidRPr="00EA1EDA">
              <w:rPr>
                <w:sz w:val="20"/>
              </w:rPr>
              <w:t>6</w:t>
            </w:r>
          </w:p>
        </w:tc>
        <w:tc>
          <w:tcPr>
            <w:tcW w:w="1084" w:type="dxa"/>
          </w:tcPr>
          <w:p w:rsidR="00446F36" w:rsidRPr="00EA1EDA" w:rsidRDefault="00446F36" w:rsidP="00EA1EDA">
            <w:pPr>
              <w:spacing w:before="40" w:after="40"/>
              <w:rPr>
                <w:sz w:val="20"/>
              </w:rPr>
            </w:pPr>
            <w:r w:rsidRPr="00EA1EDA">
              <w:rPr>
                <w:sz w:val="20"/>
              </w:rPr>
              <w:t>4683</w:t>
            </w:r>
          </w:p>
        </w:tc>
        <w:tc>
          <w:tcPr>
            <w:tcW w:w="7664" w:type="dxa"/>
          </w:tcPr>
          <w:p w:rsidR="00446F36" w:rsidRPr="00EA1EDA" w:rsidRDefault="00446F36" w:rsidP="00EA1EDA">
            <w:pPr>
              <w:spacing w:before="40" w:after="40"/>
              <w:rPr>
                <w:sz w:val="20"/>
              </w:rPr>
            </w:pPr>
            <w:r w:rsidRPr="00EA1EDA">
              <w:rPr>
                <w:sz w:val="20"/>
              </w:rPr>
              <w:t xml:space="preserve">Murphy, Dan. 1996. </w:t>
            </w:r>
            <w:r w:rsidRPr="00EA1EDA">
              <w:rPr>
                <w:i/>
                <w:sz w:val="20"/>
              </w:rPr>
              <w:t>San Francisco Peninsula Birdwatching: Ocean Beach and Fort Funston.</w:t>
            </w:r>
            <w:r w:rsidRPr="00EA1EDA">
              <w:rPr>
                <w:sz w:val="20"/>
              </w:rPr>
              <w:t xml:space="preserve"> Sequoia Audubon Society. </w:t>
            </w:r>
          </w:p>
        </w:tc>
        <w:tc>
          <w:tcPr>
            <w:tcW w:w="763" w:type="dxa"/>
          </w:tcPr>
          <w:p w:rsidR="00446F36" w:rsidRPr="00EA1EDA" w:rsidRDefault="00446F36" w:rsidP="00EA1EDA">
            <w:pPr>
              <w:spacing w:before="40" w:after="40"/>
              <w:rPr>
                <w:sz w:val="20"/>
              </w:rPr>
            </w:pPr>
            <w:r w:rsidRPr="00EA1EDA">
              <w:rPr>
                <w:sz w:val="20"/>
              </w:rPr>
              <w:t>Yes</w:t>
            </w:r>
          </w:p>
        </w:tc>
        <w:tc>
          <w:tcPr>
            <w:tcW w:w="3481" w:type="dxa"/>
          </w:tcPr>
          <w:p w:rsidR="00446F36" w:rsidRPr="00EA1EDA" w:rsidRDefault="00446F36" w:rsidP="00EA1EDA">
            <w:pPr>
              <w:spacing w:before="40" w:after="40"/>
              <w:rPr>
                <w:sz w:val="20"/>
              </w:rPr>
            </w:pPr>
          </w:p>
        </w:tc>
      </w:tr>
      <w:tr w:rsidR="00446F36" w:rsidRPr="00175CA5" w:rsidTr="00EA1EDA">
        <w:trPr>
          <w:cantSplit/>
          <w:trHeight w:val="20"/>
        </w:trPr>
        <w:tc>
          <w:tcPr>
            <w:tcW w:w="1066" w:type="dxa"/>
          </w:tcPr>
          <w:p w:rsidR="00446F36" w:rsidRPr="00EA1EDA" w:rsidRDefault="00446F36" w:rsidP="00EA1EDA">
            <w:pPr>
              <w:spacing w:before="40" w:after="40"/>
              <w:rPr>
                <w:sz w:val="20"/>
              </w:rPr>
            </w:pPr>
            <w:r w:rsidRPr="00EA1EDA">
              <w:rPr>
                <w:sz w:val="20"/>
              </w:rPr>
              <w:t>1</w:t>
            </w:r>
            <w:r w:rsidR="00D216B8" w:rsidRPr="00EA1EDA">
              <w:rPr>
                <w:sz w:val="20"/>
              </w:rPr>
              <w:t>7</w:t>
            </w:r>
          </w:p>
        </w:tc>
        <w:tc>
          <w:tcPr>
            <w:tcW w:w="1084" w:type="dxa"/>
          </w:tcPr>
          <w:p w:rsidR="00446F36" w:rsidRPr="00EA1EDA" w:rsidRDefault="00446F36" w:rsidP="00EA1EDA">
            <w:pPr>
              <w:spacing w:before="40" w:after="40"/>
              <w:rPr>
                <w:sz w:val="20"/>
              </w:rPr>
            </w:pPr>
            <w:r w:rsidRPr="00EA1EDA">
              <w:rPr>
                <w:sz w:val="20"/>
              </w:rPr>
              <w:t>4695</w:t>
            </w:r>
          </w:p>
        </w:tc>
        <w:tc>
          <w:tcPr>
            <w:tcW w:w="7664" w:type="dxa"/>
          </w:tcPr>
          <w:p w:rsidR="00446F36" w:rsidRPr="00EA1EDA" w:rsidRDefault="00446F36" w:rsidP="00EA1EDA">
            <w:pPr>
              <w:spacing w:before="40" w:after="40"/>
              <w:rPr>
                <w:sz w:val="20"/>
              </w:rPr>
            </w:pPr>
            <w:r w:rsidRPr="00EA1EDA">
              <w:rPr>
                <w:sz w:val="20"/>
              </w:rPr>
              <w:t xml:space="preserve">North American Bird Conservation Initiative, U.S. Committee.  2011. </w:t>
            </w:r>
            <w:r w:rsidRPr="00EA1EDA">
              <w:rPr>
                <w:i/>
                <w:sz w:val="20"/>
              </w:rPr>
              <w:t>The State of the Birds: 2011 Report on Public Lands and Waters</w:t>
            </w:r>
            <w:r w:rsidRPr="00EA1EDA">
              <w:rPr>
                <w:sz w:val="20"/>
              </w:rPr>
              <w:t>. U.S. Department of Interior: Washington, DC. 48 pages.</w:t>
            </w:r>
          </w:p>
        </w:tc>
        <w:tc>
          <w:tcPr>
            <w:tcW w:w="763" w:type="dxa"/>
          </w:tcPr>
          <w:p w:rsidR="00446F36" w:rsidRPr="00EA1EDA" w:rsidRDefault="00446F36" w:rsidP="00EA1EDA">
            <w:pPr>
              <w:spacing w:before="40" w:after="40"/>
              <w:rPr>
                <w:sz w:val="20"/>
              </w:rPr>
            </w:pPr>
            <w:r w:rsidRPr="00EA1EDA">
              <w:rPr>
                <w:sz w:val="20"/>
              </w:rPr>
              <w:t>Yes</w:t>
            </w:r>
          </w:p>
        </w:tc>
        <w:tc>
          <w:tcPr>
            <w:tcW w:w="3481" w:type="dxa"/>
          </w:tcPr>
          <w:p w:rsidR="00446F36" w:rsidRPr="00EA1EDA" w:rsidRDefault="00446F36" w:rsidP="00EA1EDA">
            <w:pPr>
              <w:spacing w:before="40" w:after="40"/>
              <w:rPr>
                <w:sz w:val="20"/>
              </w:rPr>
            </w:pPr>
          </w:p>
        </w:tc>
      </w:tr>
      <w:tr w:rsidR="00446F36" w:rsidRPr="00175CA5" w:rsidTr="00EA1EDA">
        <w:trPr>
          <w:cantSplit/>
          <w:trHeight w:val="20"/>
        </w:trPr>
        <w:tc>
          <w:tcPr>
            <w:tcW w:w="1066" w:type="dxa"/>
          </w:tcPr>
          <w:p w:rsidR="00446F36" w:rsidRPr="00EA1EDA" w:rsidRDefault="00446F36" w:rsidP="00EA1EDA">
            <w:pPr>
              <w:spacing w:before="40" w:after="40"/>
              <w:rPr>
                <w:sz w:val="20"/>
              </w:rPr>
            </w:pPr>
            <w:r w:rsidRPr="00EA1EDA">
              <w:rPr>
                <w:sz w:val="20"/>
              </w:rPr>
              <w:t>1</w:t>
            </w:r>
            <w:r w:rsidR="00D216B8" w:rsidRPr="00EA1EDA">
              <w:rPr>
                <w:sz w:val="20"/>
              </w:rPr>
              <w:t>8</w:t>
            </w:r>
          </w:p>
        </w:tc>
        <w:tc>
          <w:tcPr>
            <w:tcW w:w="1084" w:type="dxa"/>
          </w:tcPr>
          <w:p w:rsidR="00446F36" w:rsidRPr="00EA1EDA" w:rsidRDefault="00446F36" w:rsidP="00EA1EDA">
            <w:pPr>
              <w:spacing w:before="40" w:after="40"/>
              <w:rPr>
                <w:sz w:val="20"/>
              </w:rPr>
            </w:pPr>
            <w:r w:rsidRPr="00EA1EDA">
              <w:rPr>
                <w:sz w:val="20"/>
              </w:rPr>
              <w:t>4695</w:t>
            </w:r>
          </w:p>
        </w:tc>
        <w:tc>
          <w:tcPr>
            <w:tcW w:w="7664" w:type="dxa"/>
          </w:tcPr>
          <w:p w:rsidR="00446F36" w:rsidRPr="00EA1EDA" w:rsidRDefault="00446F36" w:rsidP="00EA1EDA">
            <w:pPr>
              <w:spacing w:before="40" w:after="40"/>
              <w:rPr>
                <w:sz w:val="20"/>
              </w:rPr>
            </w:pPr>
            <w:r w:rsidRPr="00EA1EDA">
              <w:rPr>
                <w:sz w:val="20"/>
              </w:rPr>
              <w:t xml:space="preserve">Grinnell, Joseph. 1932. “Type localities of birds described from California.” </w:t>
            </w:r>
            <w:r w:rsidRPr="00EA1EDA">
              <w:rPr>
                <w:i/>
                <w:iCs/>
                <w:sz w:val="20"/>
              </w:rPr>
              <w:t>University of California Publications in Zoology</w:t>
            </w:r>
            <w:r w:rsidRPr="00EA1EDA">
              <w:rPr>
                <w:sz w:val="20"/>
              </w:rPr>
              <w:t>, Vol. 38, No. 3:243-324.</w:t>
            </w:r>
          </w:p>
        </w:tc>
        <w:tc>
          <w:tcPr>
            <w:tcW w:w="763" w:type="dxa"/>
          </w:tcPr>
          <w:p w:rsidR="00446F36" w:rsidRPr="00EA1EDA" w:rsidRDefault="0054393D" w:rsidP="00EA1EDA">
            <w:pPr>
              <w:spacing w:before="40" w:after="40"/>
              <w:rPr>
                <w:sz w:val="20"/>
              </w:rPr>
            </w:pPr>
            <w:r w:rsidRPr="00EA1EDA">
              <w:rPr>
                <w:sz w:val="20"/>
              </w:rPr>
              <w:t>Yes</w:t>
            </w:r>
          </w:p>
        </w:tc>
        <w:tc>
          <w:tcPr>
            <w:tcW w:w="3481" w:type="dxa"/>
          </w:tcPr>
          <w:p w:rsidR="00446F36" w:rsidRPr="00EA1EDA" w:rsidRDefault="0054393D" w:rsidP="00EA1EDA">
            <w:pPr>
              <w:spacing w:before="40" w:after="40"/>
              <w:rPr>
                <w:sz w:val="20"/>
              </w:rPr>
            </w:pPr>
            <w:r w:rsidRPr="00EA1EDA">
              <w:rPr>
                <w:sz w:val="20"/>
              </w:rPr>
              <w:t>EA</w:t>
            </w:r>
            <w:r w:rsidR="00446F36" w:rsidRPr="00EA1EDA">
              <w:rPr>
                <w:sz w:val="20"/>
              </w:rPr>
              <w:t xml:space="preserve"> purchase</w:t>
            </w:r>
            <w:r w:rsidRPr="00EA1EDA">
              <w:rPr>
                <w:sz w:val="20"/>
              </w:rPr>
              <w:t>d</w:t>
            </w:r>
            <w:r w:rsidR="00446F36" w:rsidRPr="00EA1EDA">
              <w:rPr>
                <w:sz w:val="20"/>
              </w:rPr>
              <w:t xml:space="preserve"> for $18.00 (</w:t>
            </w:r>
            <w:hyperlink r:id="rId17" w:history="1">
              <w:r w:rsidR="00446F36" w:rsidRPr="00EA1EDA">
                <w:rPr>
                  <w:rStyle w:val="Hyperlink"/>
                  <w:sz w:val="20"/>
                </w:rPr>
                <w:t>http://www.amazon.com/localities-described-California-University-publications/dp/B00086AJSO</w:t>
              </w:r>
            </w:hyperlink>
            <w:r w:rsidR="00446F36" w:rsidRPr="00EA1EDA">
              <w:rPr>
                <w:sz w:val="20"/>
              </w:rPr>
              <w:t xml:space="preserve">) </w:t>
            </w:r>
          </w:p>
        </w:tc>
      </w:tr>
      <w:tr w:rsidR="00446F36" w:rsidRPr="00175CA5" w:rsidTr="00EA1EDA">
        <w:trPr>
          <w:cantSplit/>
          <w:trHeight w:val="20"/>
        </w:trPr>
        <w:tc>
          <w:tcPr>
            <w:tcW w:w="1066" w:type="dxa"/>
          </w:tcPr>
          <w:p w:rsidR="00446F36" w:rsidRPr="00EA1EDA" w:rsidRDefault="00446F36" w:rsidP="00EA1EDA">
            <w:pPr>
              <w:spacing w:before="40" w:after="40"/>
              <w:rPr>
                <w:sz w:val="20"/>
              </w:rPr>
            </w:pPr>
            <w:r w:rsidRPr="00EA1EDA">
              <w:rPr>
                <w:sz w:val="20"/>
              </w:rPr>
              <w:t>1</w:t>
            </w:r>
            <w:r w:rsidR="00D216B8" w:rsidRPr="00EA1EDA">
              <w:rPr>
                <w:sz w:val="20"/>
              </w:rPr>
              <w:t>9</w:t>
            </w:r>
          </w:p>
        </w:tc>
        <w:tc>
          <w:tcPr>
            <w:tcW w:w="1084" w:type="dxa"/>
          </w:tcPr>
          <w:p w:rsidR="00446F36" w:rsidRPr="00EA1EDA" w:rsidRDefault="00446F36" w:rsidP="00EA1EDA">
            <w:pPr>
              <w:spacing w:before="40" w:after="40"/>
              <w:rPr>
                <w:sz w:val="20"/>
              </w:rPr>
            </w:pPr>
            <w:r w:rsidRPr="00EA1EDA">
              <w:rPr>
                <w:sz w:val="20"/>
              </w:rPr>
              <w:t>Found during research</w:t>
            </w:r>
          </w:p>
        </w:tc>
        <w:tc>
          <w:tcPr>
            <w:tcW w:w="7664" w:type="dxa"/>
          </w:tcPr>
          <w:p w:rsidR="00446F36" w:rsidRPr="00EA1EDA" w:rsidRDefault="00446F36" w:rsidP="00EA1EDA">
            <w:pPr>
              <w:spacing w:before="40" w:after="40"/>
              <w:rPr>
                <w:sz w:val="20"/>
              </w:rPr>
            </w:pPr>
            <w:proofErr w:type="spellStart"/>
            <w:r w:rsidRPr="00EA1EDA">
              <w:rPr>
                <w:sz w:val="20"/>
              </w:rPr>
              <w:t>Zlatunich</w:t>
            </w:r>
            <w:proofErr w:type="spellEnd"/>
            <w:r w:rsidRPr="00EA1EDA">
              <w:rPr>
                <w:sz w:val="20"/>
              </w:rPr>
              <w:t xml:space="preserve">, Matthew.  2008.  </w:t>
            </w:r>
            <w:r w:rsidRPr="00EA1EDA">
              <w:rPr>
                <w:i/>
                <w:iCs/>
                <w:sz w:val="20"/>
              </w:rPr>
              <w:t>Western Snowy Plover Monitoring at the Crissy Field Wildlife Protection Area of the Presidio of San Francisco and the Effectiveness of the Seasonal Use Restriction 2007/2008</w:t>
            </w:r>
            <w:r w:rsidRPr="00EA1EDA">
              <w:rPr>
                <w:sz w:val="20"/>
              </w:rPr>
              <w:t>. Golden Gate Audubon, San Francisco, California.</w:t>
            </w:r>
          </w:p>
        </w:tc>
        <w:tc>
          <w:tcPr>
            <w:tcW w:w="763" w:type="dxa"/>
          </w:tcPr>
          <w:p w:rsidR="00446F36" w:rsidRPr="00EA1EDA" w:rsidRDefault="00446F36" w:rsidP="00EA1EDA">
            <w:pPr>
              <w:spacing w:before="40" w:after="40"/>
              <w:rPr>
                <w:sz w:val="20"/>
              </w:rPr>
            </w:pPr>
            <w:r w:rsidRPr="00EA1EDA">
              <w:rPr>
                <w:sz w:val="20"/>
              </w:rPr>
              <w:t>Yes</w:t>
            </w:r>
          </w:p>
        </w:tc>
        <w:tc>
          <w:tcPr>
            <w:tcW w:w="3481" w:type="dxa"/>
          </w:tcPr>
          <w:p w:rsidR="00446F36" w:rsidRPr="00EA1EDA" w:rsidRDefault="00446F36" w:rsidP="00EA1EDA">
            <w:pPr>
              <w:spacing w:before="40" w:after="40"/>
              <w:rPr>
                <w:sz w:val="20"/>
              </w:rPr>
            </w:pPr>
          </w:p>
        </w:tc>
      </w:tr>
      <w:tr w:rsidR="00446F36" w:rsidRPr="00175CA5" w:rsidTr="00EA1EDA">
        <w:trPr>
          <w:cantSplit/>
          <w:trHeight w:val="20"/>
        </w:trPr>
        <w:tc>
          <w:tcPr>
            <w:tcW w:w="1066" w:type="dxa"/>
          </w:tcPr>
          <w:p w:rsidR="00446F36" w:rsidRPr="00EA1EDA" w:rsidRDefault="00D216B8" w:rsidP="00EA1EDA">
            <w:pPr>
              <w:spacing w:before="40" w:after="40"/>
              <w:rPr>
                <w:sz w:val="20"/>
              </w:rPr>
            </w:pPr>
            <w:r w:rsidRPr="00EA1EDA">
              <w:rPr>
                <w:sz w:val="20"/>
              </w:rPr>
              <w:t>20</w:t>
            </w:r>
          </w:p>
        </w:tc>
        <w:tc>
          <w:tcPr>
            <w:tcW w:w="1084" w:type="dxa"/>
          </w:tcPr>
          <w:p w:rsidR="00446F36" w:rsidRPr="00EA1EDA" w:rsidRDefault="00446F36" w:rsidP="00EA1EDA">
            <w:pPr>
              <w:spacing w:before="40" w:after="40"/>
              <w:rPr>
                <w:sz w:val="20"/>
              </w:rPr>
            </w:pPr>
            <w:r w:rsidRPr="00EA1EDA">
              <w:rPr>
                <w:sz w:val="20"/>
              </w:rPr>
              <w:t>Found during research</w:t>
            </w:r>
          </w:p>
        </w:tc>
        <w:tc>
          <w:tcPr>
            <w:tcW w:w="7664" w:type="dxa"/>
          </w:tcPr>
          <w:p w:rsidR="00446F36" w:rsidRPr="00EA1EDA" w:rsidRDefault="00446F36" w:rsidP="00EA1EDA">
            <w:pPr>
              <w:spacing w:before="40" w:after="40"/>
              <w:rPr>
                <w:sz w:val="20"/>
              </w:rPr>
            </w:pPr>
            <w:proofErr w:type="spellStart"/>
            <w:r w:rsidRPr="00EA1EDA">
              <w:rPr>
                <w:sz w:val="20"/>
              </w:rPr>
              <w:t>Zlatunich</w:t>
            </w:r>
            <w:proofErr w:type="spellEnd"/>
            <w:r w:rsidRPr="00EA1EDA">
              <w:rPr>
                <w:sz w:val="20"/>
              </w:rPr>
              <w:t xml:space="preserve">, Matthew and Lynes, Michael.  2010.  </w:t>
            </w:r>
            <w:r w:rsidRPr="00EA1EDA">
              <w:rPr>
                <w:i/>
                <w:iCs/>
                <w:sz w:val="20"/>
              </w:rPr>
              <w:t>Western Snowy Plover Monitoring at the Crissy Field Wildlife Protection Area of the Presidio of San Francisco 2009/2010</w:t>
            </w:r>
            <w:r w:rsidRPr="00EA1EDA">
              <w:rPr>
                <w:sz w:val="20"/>
              </w:rPr>
              <w:t>. Golden Gate Audubon, San Francisco, California.</w:t>
            </w:r>
          </w:p>
        </w:tc>
        <w:tc>
          <w:tcPr>
            <w:tcW w:w="763" w:type="dxa"/>
          </w:tcPr>
          <w:p w:rsidR="00446F36" w:rsidRPr="00EA1EDA" w:rsidRDefault="00446F36" w:rsidP="00EA1EDA">
            <w:pPr>
              <w:spacing w:before="40" w:after="40"/>
              <w:rPr>
                <w:sz w:val="20"/>
              </w:rPr>
            </w:pPr>
            <w:r w:rsidRPr="00EA1EDA">
              <w:rPr>
                <w:sz w:val="20"/>
              </w:rPr>
              <w:t>Yes</w:t>
            </w:r>
          </w:p>
        </w:tc>
        <w:tc>
          <w:tcPr>
            <w:tcW w:w="3481" w:type="dxa"/>
          </w:tcPr>
          <w:p w:rsidR="00446F36" w:rsidRPr="00EA1EDA" w:rsidRDefault="00446F36" w:rsidP="00EA1EDA">
            <w:pPr>
              <w:spacing w:before="40" w:after="40"/>
              <w:rPr>
                <w:sz w:val="20"/>
              </w:rPr>
            </w:pPr>
          </w:p>
        </w:tc>
      </w:tr>
      <w:tr w:rsidR="00446F36" w:rsidRPr="00175CA5" w:rsidTr="00EA1EDA">
        <w:trPr>
          <w:cantSplit/>
          <w:trHeight w:val="20"/>
        </w:trPr>
        <w:tc>
          <w:tcPr>
            <w:tcW w:w="1066" w:type="dxa"/>
          </w:tcPr>
          <w:p w:rsidR="00446F36" w:rsidRPr="00EA1EDA" w:rsidRDefault="00446F36" w:rsidP="00EA1EDA">
            <w:pPr>
              <w:spacing w:before="40" w:after="40"/>
              <w:rPr>
                <w:sz w:val="20"/>
              </w:rPr>
            </w:pPr>
            <w:r w:rsidRPr="00EA1EDA">
              <w:rPr>
                <w:sz w:val="20"/>
              </w:rPr>
              <w:t>2</w:t>
            </w:r>
            <w:r w:rsidR="00D216B8" w:rsidRPr="00EA1EDA">
              <w:rPr>
                <w:sz w:val="20"/>
              </w:rPr>
              <w:t>1</w:t>
            </w:r>
          </w:p>
        </w:tc>
        <w:tc>
          <w:tcPr>
            <w:tcW w:w="1084" w:type="dxa"/>
          </w:tcPr>
          <w:p w:rsidR="00446F36" w:rsidRPr="00EA1EDA" w:rsidRDefault="00446F36" w:rsidP="00EA1EDA">
            <w:pPr>
              <w:spacing w:before="40" w:after="40"/>
              <w:rPr>
                <w:sz w:val="20"/>
              </w:rPr>
            </w:pPr>
            <w:r w:rsidRPr="00EA1EDA">
              <w:rPr>
                <w:sz w:val="20"/>
              </w:rPr>
              <w:t>3689, 3690,</w:t>
            </w:r>
          </w:p>
          <w:p w:rsidR="00446F36" w:rsidRPr="00EA1EDA" w:rsidRDefault="00446F36" w:rsidP="00EA1EDA">
            <w:pPr>
              <w:spacing w:before="40" w:after="40"/>
              <w:rPr>
                <w:sz w:val="20"/>
              </w:rPr>
            </w:pPr>
            <w:r w:rsidRPr="00EA1EDA">
              <w:rPr>
                <w:sz w:val="20"/>
              </w:rPr>
              <w:t>4668</w:t>
            </w:r>
          </w:p>
        </w:tc>
        <w:tc>
          <w:tcPr>
            <w:tcW w:w="7664" w:type="dxa"/>
          </w:tcPr>
          <w:p w:rsidR="00446F36" w:rsidRPr="00EA1EDA" w:rsidRDefault="00446F36" w:rsidP="00EA1EDA">
            <w:pPr>
              <w:spacing w:before="40" w:after="40"/>
              <w:rPr>
                <w:sz w:val="20"/>
              </w:rPr>
            </w:pPr>
            <w:r w:rsidRPr="00EA1EDA">
              <w:rPr>
                <w:sz w:val="20"/>
              </w:rPr>
              <w:t xml:space="preserve">Pomerantz, G. A., Decker, D.J., Goff, G.R., &amp; Purdy, K. G. (1988). </w:t>
            </w:r>
            <w:r w:rsidRPr="00EA1EDA">
              <w:rPr>
                <w:bCs/>
                <w:i/>
                <w:sz w:val="20"/>
              </w:rPr>
              <w:t>Assessing impact of recreation and wildlife: a classification scheme.</w:t>
            </w:r>
            <w:r w:rsidRPr="00EA1EDA">
              <w:rPr>
                <w:i/>
                <w:sz w:val="20"/>
              </w:rPr>
              <w:t xml:space="preserve"> </w:t>
            </w:r>
            <w:r w:rsidRPr="00EA1EDA">
              <w:rPr>
                <w:sz w:val="20"/>
              </w:rPr>
              <w:t>Wildlife Society Bulletin, 16, 58-62.</w:t>
            </w:r>
          </w:p>
        </w:tc>
        <w:tc>
          <w:tcPr>
            <w:tcW w:w="763" w:type="dxa"/>
          </w:tcPr>
          <w:p w:rsidR="00446F36" w:rsidRPr="00EA1EDA" w:rsidRDefault="00446F36" w:rsidP="00EA1EDA">
            <w:pPr>
              <w:spacing w:before="40" w:after="40"/>
              <w:rPr>
                <w:sz w:val="20"/>
              </w:rPr>
            </w:pPr>
            <w:r w:rsidRPr="00EA1EDA">
              <w:rPr>
                <w:sz w:val="20"/>
              </w:rPr>
              <w:t>Yes</w:t>
            </w:r>
          </w:p>
        </w:tc>
        <w:tc>
          <w:tcPr>
            <w:tcW w:w="3481" w:type="dxa"/>
          </w:tcPr>
          <w:p w:rsidR="00446F36" w:rsidRPr="00EA1EDA" w:rsidRDefault="00446F36" w:rsidP="00EA1EDA">
            <w:pPr>
              <w:spacing w:before="40" w:after="40"/>
              <w:rPr>
                <w:sz w:val="20"/>
              </w:rPr>
            </w:pPr>
          </w:p>
        </w:tc>
      </w:tr>
      <w:tr w:rsidR="00446F36" w:rsidRPr="00175CA5" w:rsidTr="00EA1EDA">
        <w:trPr>
          <w:cantSplit/>
          <w:trHeight w:val="20"/>
        </w:trPr>
        <w:tc>
          <w:tcPr>
            <w:tcW w:w="1066" w:type="dxa"/>
          </w:tcPr>
          <w:p w:rsidR="00446F36" w:rsidRPr="00EA1EDA" w:rsidRDefault="00446F36" w:rsidP="00EA1EDA">
            <w:pPr>
              <w:spacing w:before="40" w:after="40"/>
              <w:rPr>
                <w:sz w:val="20"/>
              </w:rPr>
            </w:pPr>
            <w:r w:rsidRPr="00EA1EDA">
              <w:rPr>
                <w:sz w:val="20"/>
              </w:rPr>
              <w:t>2</w:t>
            </w:r>
            <w:r w:rsidR="00D216B8" w:rsidRPr="00EA1EDA">
              <w:rPr>
                <w:sz w:val="20"/>
              </w:rPr>
              <w:t>2</w:t>
            </w:r>
          </w:p>
        </w:tc>
        <w:tc>
          <w:tcPr>
            <w:tcW w:w="1084" w:type="dxa"/>
          </w:tcPr>
          <w:p w:rsidR="00446F36" w:rsidRPr="00EA1EDA" w:rsidRDefault="00446F36" w:rsidP="00EA1EDA">
            <w:pPr>
              <w:spacing w:before="40" w:after="40"/>
              <w:rPr>
                <w:sz w:val="20"/>
              </w:rPr>
            </w:pPr>
            <w:r w:rsidRPr="00EA1EDA">
              <w:rPr>
                <w:sz w:val="20"/>
              </w:rPr>
              <w:t>3689, 3690,</w:t>
            </w:r>
          </w:p>
          <w:p w:rsidR="00446F36" w:rsidRPr="00EA1EDA" w:rsidRDefault="00446F36" w:rsidP="00EA1EDA">
            <w:pPr>
              <w:spacing w:before="40" w:after="40"/>
              <w:rPr>
                <w:sz w:val="20"/>
              </w:rPr>
            </w:pPr>
            <w:r w:rsidRPr="00EA1EDA">
              <w:rPr>
                <w:sz w:val="20"/>
              </w:rPr>
              <w:t>4668</w:t>
            </w:r>
          </w:p>
        </w:tc>
        <w:tc>
          <w:tcPr>
            <w:tcW w:w="7664" w:type="dxa"/>
          </w:tcPr>
          <w:p w:rsidR="00446F36" w:rsidRPr="00EA1EDA" w:rsidRDefault="00446F36" w:rsidP="00EA1EDA">
            <w:pPr>
              <w:spacing w:before="40" w:after="40"/>
              <w:rPr>
                <w:sz w:val="20"/>
              </w:rPr>
            </w:pPr>
            <w:r w:rsidRPr="00EA1EDA">
              <w:rPr>
                <w:sz w:val="20"/>
              </w:rPr>
              <w:t xml:space="preserve">Davidson, N. C., and P. I. Rothwell. 1993. </w:t>
            </w:r>
            <w:r w:rsidRPr="00EA1EDA">
              <w:rPr>
                <w:i/>
                <w:sz w:val="20"/>
              </w:rPr>
              <w:t>Human disturbance to waterfowl on estuaries: conservation and coastal management implications of current knowledge</w:t>
            </w:r>
            <w:r w:rsidRPr="00EA1EDA">
              <w:rPr>
                <w:sz w:val="20"/>
              </w:rPr>
              <w:t>. Wader Study</w:t>
            </w:r>
            <w:r w:rsidRPr="00EA1EDA">
              <w:rPr>
                <w:sz w:val="20"/>
              </w:rPr>
              <w:tab/>
              <w:t>Group Bull. 68:97-105.</w:t>
            </w:r>
          </w:p>
        </w:tc>
        <w:tc>
          <w:tcPr>
            <w:tcW w:w="763" w:type="dxa"/>
          </w:tcPr>
          <w:p w:rsidR="00446F36" w:rsidRPr="00EA1EDA" w:rsidRDefault="00446F36" w:rsidP="00EA1EDA">
            <w:pPr>
              <w:spacing w:before="40" w:after="40"/>
              <w:rPr>
                <w:sz w:val="20"/>
              </w:rPr>
            </w:pPr>
            <w:r w:rsidRPr="00EA1EDA">
              <w:rPr>
                <w:sz w:val="20"/>
              </w:rPr>
              <w:t>Yes</w:t>
            </w:r>
          </w:p>
        </w:tc>
        <w:tc>
          <w:tcPr>
            <w:tcW w:w="3481" w:type="dxa"/>
          </w:tcPr>
          <w:p w:rsidR="00446F36" w:rsidRPr="00EA1EDA" w:rsidRDefault="00446F36" w:rsidP="00EA1EDA">
            <w:pPr>
              <w:spacing w:before="40" w:after="40"/>
              <w:rPr>
                <w:sz w:val="20"/>
              </w:rPr>
            </w:pPr>
          </w:p>
        </w:tc>
      </w:tr>
      <w:tr w:rsidR="00446F36" w:rsidRPr="00175CA5" w:rsidTr="00EA1EDA">
        <w:trPr>
          <w:cantSplit/>
          <w:trHeight w:val="20"/>
        </w:trPr>
        <w:tc>
          <w:tcPr>
            <w:tcW w:w="1066" w:type="dxa"/>
          </w:tcPr>
          <w:p w:rsidR="00446F36" w:rsidRPr="00EA1EDA" w:rsidRDefault="00446F36" w:rsidP="00EA1EDA">
            <w:pPr>
              <w:spacing w:before="40" w:after="40"/>
              <w:rPr>
                <w:sz w:val="20"/>
              </w:rPr>
            </w:pPr>
            <w:r w:rsidRPr="00EA1EDA">
              <w:rPr>
                <w:sz w:val="20"/>
              </w:rPr>
              <w:lastRenderedPageBreak/>
              <w:t>2</w:t>
            </w:r>
            <w:r w:rsidR="00D216B8" w:rsidRPr="00EA1EDA">
              <w:rPr>
                <w:sz w:val="20"/>
              </w:rPr>
              <w:t>3</w:t>
            </w:r>
          </w:p>
          <w:p w:rsidR="00446F36" w:rsidRPr="00EA1EDA" w:rsidRDefault="00446F36" w:rsidP="00EA1EDA">
            <w:pPr>
              <w:spacing w:before="40" w:after="40"/>
              <w:rPr>
                <w:sz w:val="20"/>
              </w:rPr>
            </w:pPr>
          </w:p>
        </w:tc>
        <w:tc>
          <w:tcPr>
            <w:tcW w:w="1084" w:type="dxa"/>
          </w:tcPr>
          <w:p w:rsidR="00446F36" w:rsidRPr="00EA1EDA" w:rsidRDefault="00446F36" w:rsidP="00EA1EDA">
            <w:pPr>
              <w:spacing w:before="40" w:after="40"/>
              <w:rPr>
                <w:sz w:val="20"/>
              </w:rPr>
            </w:pPr>
            <w:r w:rsidRPr="00EA1EDA">
              <w:rPr>
                <w:sz w:val="20"/>
              </w:rPr>
              <w:t>3689, 3690,</w:t>
            </w:r>
          </w:p>
          <w:p w:rsidR="00446F36" w:rsidRPr="00EA1EDA" w:rsidRDefault="00446F36" w:rsidP="00EA1EDA">
            <w:pPr>
              <w:spacing w:before="40" w:after="40"/>
              <w:rPr>
                <w:sz w:val="20"/>
              </w:rPr>
            </w:pPr>
            <w:r w:rsidRPr="00EA1EDA">
              <w:rPr>
                <w:sz w:val="20"/>
              </w:rPr>
              <w:t>4668</w:t>
            </w:r>
          </w:p>
        </w:tc>
        <w:tc>
          <w:tcPr>
            <w:tcW w:w="7664" w:type="dxa"/>
          </w:tcPr>
          <w:p w:rsidR="00446F36" w:rsidRPr="00EA1EDA" w:rsidRDefault="00446F36" w:rsidP="00EA1EDA">
            <w:pPr>
              <w:spacing w:before="40" w:after="40"/>
              <w:rPr>
                <w:sz w:val="20"/>
              </w:rPr>
            </w:pPr>
            <w:r w:rsidRPr="00EA1EDA">
              <w:rPr>
                <w:sz w:val="20"/>
              </w:rPr>
              <w:t xml:space="preserve">Gill, J.A., Norris, K., and W.J. Sutherland. 2001. </w:t>
            </w:r>
            <w:r w:rsidRPr="00EA1EDA">
              <w:rPr>
                <w:i/>
                <w:sz w:val="20"/>
              </w:rPr>
              <w:t>Why behavioral responses may not reflect the population consequences of human disturbance</w:t>
            </w:r>
            <w:r w:rsidRPr="00EA1EDA">
              <w:rPr>
                <w:sz w:val="20"/>
              </w:rPr>
              <w:t>. Biological Conservation 97:265-268.</w:t>
            </w:r>
          </w:p>
        </w:tc>
        <w:tc>
          <w:tcPr>
            <w:tcW w:w="763" w:type="dxa"/>
          </w:tcPr>
          <w:p w:rsidR="00446F36" w:rsidRPr="00EA1EDA" w:rsidRDefault="00446F36" w:rsidP="00EA1EDA">
            <w:pPr>
              <w:spacing w:before="40" w:after="40"/>
              <w:rPr>
                <w:sz w:val="20"/>
              </w:rPr>
            </w:pPr>
            <w:r w:rsidRPr="00EA1EDA">
              <w:rPr>
                <w:sz w:val="20"/>
              </w:rPr>
              <w:t>Yes</w:t>
            </w:r>
          </w:p>
        </w:tc>
        <w:tc>
          <w:tcPr>
            <w:tcW w:w="3481" w:type="dxa"/>
          </w:tcPr>
          <w:p w:rsidR="00446F36" w:rsidRPr="00EA1EDA" w:rsidRDefault="00446F36" w:rsidP="00EA1EDA">
            <w:pPr>
              <w:spacing w:before="40" w:after="40"/>
              <w:rPr>
                <w:sz w:val="20"/>
              </w:rPr>
            </w:pPr>
          </w:p>
        </w:tc>
      </w:tr>
      <w:tr w:rsidR="00446F36" w:rsidRPr="00175CA5" w:rsidTr="00EA1EDA">
        <w:trPr>
          <w:cantSplit/>
          <w:trHeight w:val="20"/>
        </w:trPr>
        <w:tc>
          <w:tcPr>
            <w:tcW w:w="1066" w:type="dxa"/>
          </w:tcPr>
          <w:p w:rsidR="00446F36" w:rsidRPr="00EA1EDA" w:rsidRDefault="00446F36" w:rsidP="00EA1EDA">
            <w:pPr>
              <w:spacing w:before="40" w:after="40"/>
              <w:rPr>
                <w:sz w:val="20"/>
              </w:rPr>
            </w:pPr>
            <w:r w:rsidRPr="00EA1EDA">
              <w:rPr>
                <w:sz w:val="20"/>
              </w:rPr>
              <w:t>2</w:t>
            </w:r>
            <w:r w:rsidR="00D216B8" w:rsidRPr="00EA1EDA">
              <w:rPr>
                <w:sz w:val="20"/>
              </w:rPr>
              <w:t>4</w:t>
            </w:r>
          </w:p>
        </w:tc>
        <w:tc>
          <w:tcPr>
            <w:tcW w:w="1084" w:type="dxa"/>
          </w:tcPr>
          <w:p w:rsidR="00446F36" w:rsidRPr="00EA1EDA" w:rsidRDefault="00446F36" w:rsidP="00EA1EDA">
            <w:pPr>
              <w:spacing w:before="40" w:after="40"/>
              <w:rPr>
                <w:sz w:val="20"/>
              </w:rPr>
            </w:pPr>
            <w:r w:rsidRPr="00EA1EDA">
              <w:rPr>
                <w:sz w:val="20"/>
              </w:rPr>
              <w:t>3689, 3690,</w:t>
            </w:r>
          </w:p>
          <w:p w:rsidR="00446F36" w:rsidRPr="00EA1EDA" w:rsidRDefault="00446F36" w:rsidP="00EA1EDA">
            <w:pPr>
              <w:spacing w:before="40" w:after="40"/>
              <w:rPr>
                <w:bCs/>
                <w:sz w:val="20"/>
              </w:rPr>
            </w:pPr>
            <w:r w:rsidRPr="00EA1EDA">
              <w:rPr>
                <w:sz w:val="20"/>
              </w:rPr>
              <w:t>4668</w:t>
            </w:r>
          </w:p>
        </w:tc>
        <w:tc>
          <w:tcPr>
            <w:tcW w:w="7664" w:type="dxa"/>
          </w:tcPr>
          <w:p w:rsidR="00446F36" w:rsidRPr="00EA1EDA" w:rsidRDefault="00446F36" w:rsidP="00EA1EDA">
            <w:pPr>
              <w:spacing w:before="40" w:after="40"/>
              <w:rPr>
                <w:bCs/>
                <w:i/>
                <w:sz w:val="20"/>
              </w:rPr>
            </w:pPr>
            <w:r w:rsidRPr="00EA1EDA">
              <w:rPr>
                <w:bCs/>
                <w:sz w:val="20"/>
              </w:rPr>
              <w:t xml:space="preserve">Keller, VE. 1991. </w:t>
            </w:r>
            <w:r w:rsidRPr="00EA1EDA">
              <w:rPr>
                <w:bCs/>
                <w:i/>
                <w:sz w:val="20"/>
              </w:rPr>
              <w:t xml:space="preserve">Effects of human disturbance on eider ducklings </w:t>
            </w:r>
            <w:proofErr w:type="spellStart"/>
            <w:r w:rsidRPr="00EA1EDA">
              <w:rPr>
                <w:bCs/>
                <w:i/>
                <w:sz w:val="20"/>
              </w:rPr>
              <w:t>Somateria</w:t>
            </w:r>
            <w:proofErr w:type="spellEnd"/>
            <w:r w:rsidRPr="00EA1EDA">
              <w:rPr>
                <w:bCs/>
                <w:i/>
                <w:sz w:val="20"/>
              </w:rPr>
              <w:t xml:space="preserve"> </w:t>
            </w:r>
            <w:proofErr w:type="spellStart"/>
            <w:r w:rsidRPr="00EA1EDA">
              <w:rPr>
                <w:bCs/>
                <w:i/>
                <w:sz w:val="20"/>
              </w:rPr>
              <w:t>mollissima</w:t>
            </w:r>
            <w:proofErr w:type="spellEnd"/>
            <w:r w:rsidRPr="00EA1EDA">
              <w:rPr>
                <w:bCs/>
                <w:i/>
                <w:sz w:val="20"/>
              </w:rPr>
              <w:t xml:space="preserve"> in an estuarine habitat in Scotland</w:t>
            </w:r>
            <w:r w:rsidRPr="00EA1EDA">
              <w:rPr>
                <w:bCs/>
                <w:sz w:val="20"/>
              </w:rPr>
              <w:t xml:space="preserve">. Biological Conservation 58: 213-228. </w:t>
            </w:r>
          </w:p>
        </w:tc>
        <w:tc>
          <w:tcPr>
            <w:tcW w:w="763" w:type="dxa"/>
          </w:tcPr>
          <w:p w:rsidR="00446F36" w:rsidRPr="00EA1EDA" w:rsidRDefault="00446F36" w:rsidP="00EA1EDA">
            <w:pPr>
              <w:spacing w:before="40" w:after="40"/>
              <w:rPr>
                <w:sz w:val="20"/>
              </w:rPr>
            </w:pPr>
            <w:r w:rsidRPr="00EA1EDA">
              <w:rPr>
                <w:sz w:val="20"/>
              </w:rPr>
              <w:t>No</w:t>
            </w:r>
          </w:p>
        </w:tc>
        <w:tc>
          <w:tcPr>
            <w:tcW w:w="3481" w:type="dxa"/>
          </w:tcPr>
          <w:p w:rsidR="00446F36" w:rsidRPr="00EA1EDA" w:rsidRDefault="00446F36" w:rsidP="00EA1EDA">
            <w:pPr>
              <w:spacing w:before="40" w:after="40"/>
              <w:rPr>
                <w:sz w:val="20"/>
              </w:rPr>
            </w:pPr>
            <w:r w:rsidRPr="00EA1EDA">
              <w:rPr>
                <w:sz w:val="20"/>
              </w:rPr>
              <w:t>Available for purchase for $31.50 (http://www.sciencedirect.com), and available at JHU</w:t>
            </w:r>
            <w:r w:rsidR="008646EF" w:rsidRPr="00EA1EDA">
              <w:rPr>
                <w:sz w:val="20"/>
              </w:rPr>
              <w:t>– EA will not purchase because not suggested for inclusion in Plan/EIS</w:t>
            </w:r>
          </w:p>
        </w:tc>
      </w:tr>
      <w:tr w:rsidR="00446F36" w:rsidRPr="00175CA5" w:rsidTr="00EA1EDA">
        <w:trPr>
          <w:cantSplit/>
          <w:trHeight w:val="20"/>
        </w:trPr>
        <w:tc>
          <w:tcPr>
            <w:tcW w:w="1066" w:type="dxa"/>
          </w:tcPr>
          <w:p w:rsidR="00446F36" w:rsidRPr="00EA1EDA" w:rsidRDefault="00446F36" w:rsidP="00EA1EDA">
            <w:pPr>
              <w:spacing w:before="40" w:after="40"/>
              <w:rPr>
                <w:sz w:val="20"/>
              </w:rPr>
            </w:pPr>
            <w:r w:rsidRPr="00EA1EDA">
              <w:rPr>
                <w:sz w:val="20"/>
              </w:rPr>
              <w:t>2</w:t>
            </w:r>
            <w:r w:rsidR="00D216B8" w:rsidRPr="00EA1EDA">
              <w:rPr>
                <w:sz w:val="20"/>
              </w:rPr>
              <w:t>5</w:t>
            </w:r>
          </w:p>
          <w:p w:rsidR="00446F36" w:rsidRPr="00EA1EDA" w:rsidRDefault="00446F36" w:rsidP="00EA1EDA">
            <w:pPr>
              <w:spacing w:before="40" w:after="40"/>
              <w:rPr>
                <w:sz w:val="20"/>
              </w:rPr>
            </w:pPr>
          </w:p>
        </w:tc>
        <w:tc>
          <w:tcPr>
            <w:tcW w:w="1084" w:type="dxa"/>
          </w:tcPr>
          <w:p w:rsidR="00446F36" w:rsidRPr="00EA1EDA" w:rsidRDefault="00446F36" w:rsidP="00EA1EDA">
            <w:pPr>
              <w:spacing w:before="40" w:after="40"/>
              <w:rPr>
                <w:sz w:val="20"/>
              </w:rPr>
            </w:pPr>
            <w:r w:rsidRPr="00EA1EDA">
              <w:rPr>
                <w:sz w:val="20"/>
              </w:rPr>
              <w:t>3689, 3690,</w:t>
            </w:r>
          </w:p>
          <w:p w:rsidR="00446F36" w:rsidRPr="00EA1EDA" w:rsidRDefault="00446F36" w:rsidP="00EA1EDA">
            <w:pPr>
              <w:spacing w:before="40" w:after="40"/>
              <w:rPr>
                <w:bCs/>
                <w:sz w:val="20"/>
              </w:rPr>
            </w:pPr>
            <w:r w:rsidRPr="00EA1EDA">
              <w:rPr>
                <w:sz w:val="20"/>
              </w:rPr>
              <w:t>4668</w:t>
            </w:r>
          </w:p>
        </w:tc>
        <w:tc>
          <w:tcPr>
            <w:tcW w:w="7664" w:type="dxa"/>
          </w:tcPr>
          <w:p w:rsidR="00446F36" w:rsidRPr="00EA1EDA" w:rsidRDefault="00446F36" w:rsidP="00EA1EDA">
            <w:pPr>
              <w:spacing w:before="40" w:after="40"/>
              <w:rPr>
                <w:bCs/>
                <w:i/>
                <w:sz w:val="20"/>
              </w:rPr>
            </w:pPr>
            <w:r w:rsidRPr="00EA1EDA">
              <w:rPr>
                <w:bCs/>
                <w:sz w:val="20"/>
              </w:rPr>
              <w:t xml:space="preserve">Kersten, M. and T. </w:t>
            </w:r>
            <w:proofErr w:type="spellStart"/>
            <w:r w:rsidRPr="00EA1EDA">
              <w:rPr>
                <w:bCs/>
                <w:sz w:val="20"/>
              </w:rPr>
              <w:t>Piersma</w:t>
            </w:r>
            <w:proofErr w:type="spellEnd"/>
            <w:r w:rsidRPr="00EA1EDA">
              <w:rPr>
                <w:bCs/>
                <w:sz w:val="20"/>
              </w:rPr>
              <w:t xml:space="preserve">. 1987. </w:t>
            </w:r>
            <w:r w:rsidRPr="00EA1EDA">
              <w:rPr>
                <w:bCs/>
                <w:i/>
                <w:sz w:val="20"/>
              </w:rPr>
              <w:t>High levels of energy expenditures in shorebirds: metabolic adaptations to an energetically expensive way of life</w:t>
            </w:r>
            <w:r w:rsidRPr="00EA1EDA">
              <w:rPr>
                <w:bCs/>
                <w:sz w:val="20"/>
              </w:rPr>
              <w:t xml:space="preserve">. </w:t>
            </w:r>
            <w:proofErr w:type="spellStart"/>
            <w:r w:rsidRPr="00EA1EDA">
              <w:rPr>
                <w:bCs/>
                <w:sz w:val="20"/>
              </w:rPr>
              <w:t>Ardea</w:t>
            </w:r>
            <w:proofErr w:type="spellEnd"/>
            <w:r w:rsidRPr="00EA1EDA">
              <w:rPr>
                <w:bCs/>
                <w:sz w:val="20"/>
              </w:rPr>
              <w:t xml:space="preserve"> 75: 175-187.</w:t>
            </w:r>
          </w:p>
        </w:tc>
        <w:tc>
          <w:tcPr>
            <w:tcW w:w="763" w:type="dxa"/>
          </w:tcPr>
          <w:p w:rsidR="00446F36" w:rsidRPr="00EA1EDA" w:rsidRDefault="00446F36" w:rsidP="00EA1EDA">
            <w:pPr>
              <w:spacing w:before="40" w:after="40"/>
              <w:rPr>
                <w:sz w:val="20"/>
              </w:rPr>
            </w:pPr>
            <w:r w:rsidRPr="00EA1EDA">
              <w:rPr>
                <w:sz w:val="20"/>
              </w:rPr>
              <w:t>Yes</w:t>
            </w:r>
          </w:p>
        </w:tc>
        <w:tc>
          <w:tcPr>
            <w:tcW w:w="3481" w:type="dxa"/>
          </w:tcPr>
          <w:p w:rsidR="00446F36" w:rsidRPr="00EA1EDA" w:rsidRDefault="00446F36" w:rsidP="00EA1EDA">
            <w:pPr>
              <w:spacing w:before="40" w:after="40"/>
              <w:rPr>
                <w:sz w:val="20"/>
              </w:rPr>
            </w:pPr>
          </w:p>
        </w:tc>
      </w:tr>
      <w:tr w:rsidR="00446F36" w:rsidRPr="00175CA5" w:rsidTr="00EA1EDA">
        <w:trPr>
          <w:cantSplit/>
          <w:trHeight w:val="20"/>
        </w:trPr>
        <w:tc>
          <w:tcPr>
            <w:tcW w:w="1066" w:type="dxa"/>
          </w:tcPr>
          <w:p w:rsidR="00446F36" w:rsidRPr="00EA1EDA" w:rsidRDefault="00446F36" w:rsidP="00EA1EDA">
            <w:pPr>
              <w:spacing w:before="40" w:after="40"/>
              <w:rPr>
                <w:sz w:val="20"/>
              </w:rPr>
            </w:pPr>
            <w:r w:rsidRPr="00EA1EDA">
              <w:rPr>
                <w:sz w:val="20"/>
              </w:rPr>
              <w:t>2</w:t>
            </w:r>
            <w:r w:rsidR="00D216B8" w:rsidRPr="00EA1EDA">
              <w:rPr>
                <w:sz w:val="20"/>
              </w:rPr>
              <w:t>6</w:t>
            </w:r>
          </w:p>
        </w:tc>
        <w:tc>
          <w:tcPr>
            <w:tcW w:w="1084" w:type="dxa"/>
          </w:tcPr>
          <w:p w:rsidR="00446F36" w:rsidRPr="00EA1EDA" w:rsidRDefault="00446F36" w:rsidP="00EA1EDA">
            <w:pPr>
              <w:spacing w:before="40" w:after="40"/>
              <w:rPr>
                <w:sz w:val="20"/>
              </w:rPr>
            </w:pPr>
            <w:r w:rsidRPr="00EA1EDA">
              <w:rPr>
                <w:sz w:val="20"/>
              </w:rPr>
              <w:t>3689, 3690,</w:t>
            </w:r>
          </w:p>
          <w:p w:rsidR="00446F36" w:rsidRPr="00EA1EDA" w:rsidRDefault="00446F36" w:rsidP="00EA1EDA">
            <w:pPr>
              <w:spacing w:before="40" w:after="40"/>
              <w:rPr>
                <w:sz w:val="20"/>
              </w:rPr>
            </w:pPr>
            <w:r w:rsidRPr="00EA1EDA">
              <w:rPr>
                <w:sz w:val="20"/>
              </w:rPr>
              <w:t>4668</w:t>
            </w:r>
          </w:p>
        </w:tc>
        <w:tc>
          <w:tcPr>
            <w:tcW w:w="7664" w:type="dxa"/>
          </w:tcPr>
          <w:p w:rsidR="00446F36" w:rsidRPr="00EA1EDA" w:rsidRDefault="00446F36" w:rsidP="00EA1EDA">
            <w:pPr>
              <w:spacing w:before="40" w:after="40"/>
              <w:rPr>
                <w:sz w:val="20"/>
              </w:rPr>
            </w:pPr>
            <w:r w:rsidRPr="00EA1EDA">
              <w:rPr>
                <w:sz w:val="20"/>
              </w:rPr>
              <w:t xml:space="preserve">Kirby, J. S., C. </w:t>
            </w:r>
            <w:proofErr w:type="spellStart"/>
            <w:r w:rsidRPr="00EA1EDA">
              <w:rPr>
                <w:sz w:val="20"/>
              </w:rPr>
              <w:t>Clee</w:t>
            </w:r>
            <w:proofErr w:type="spellEnd"/>
            <w:r w:rsidRPr="00EA1EDA">
              <w:rPr>
                <w:sz w:val="20"/>
              </w:rPr>
              <w:t xml:space="preserve">, and V. Seager. 1993. </w:t>
            </w:r>
            <w:r w:rsidRPr="00EA1EDA">
              <w:rPr>
                <w:i/>
                <w:sz w:val="20"/>
              </w:rPr>
              <w:t>Impact and extent of recreational disturbance to wader roosts on the Dee Estuary: some preliminary results</w:t>
            </w:r>
            <w:r w:rsidRPr="00EA1EDA">
              <w:rPr>
                <w:sz w:val="20"/>
              </w:rPr>
              <w:t xml:space="preserve">. Wader Study Group Bull. 68:53-58. </w:t>
            </w:r>
          </w:p>
        </w:tc>
        <w:tc>
          <w:tcPr>
            <w:tcW w:w="763" w:type="dxa"/>
          </w:tcPr>
          <w:p w:rsidR="00446F36" w:rsidRPr="00EA1EDA" w:rsidRDefault="00446F36" w:rsidP="00EA1EDA">
            <w:pPr>
              <w:spacing w:before="40" w:after="40"/>
              <w:rPr>
                <w:sz w:val="20"/>
              </w:rPr>
            </w:pPr>
            <w:r w:rsidRPr="00EA1EDA">
              <w:rPr>
                <w:sz w:val="20"/>
              </w:rPr>
              <w:t>Yes</w:t>
            </w:r>
          </w:p>
        </w:tc>
        <w:tc>
          <w:tcPr>
            <w:tcW w:w="3481" w:type="dxa"/>
          </w:tcPr>
          <w:p w:rsidR="00446F36" w:rsidRPr="00EA1EDA" w:rsidRDefault="00446F36" w:rsidP="00EA1EDA">
            <w:pPr>
              <w:spacing w:before="40" w:after="40"/>
              <w:rPr>
                <w:sz w:val="20"/>
              </w:rPr>
            </w:pPr>
          </w:p>
        </w:tc>
      </w:tr>
      <w:tr w:rsidR="00446F36" w:rsidRPr="00175CA5" w:rsidTr="00EA1EDA">
        <w:trPr>
          <w:cantSplit/>
          <w:trHeight w:val="20"/>
        </w:trPr>
        <w:tc>
          <w:tcPr>
            <w:tcW w:w="1066" w:type="dxa"/>
          </w:tcPr>
          <w:p w:rsidR="00446F36" w:rsidRPr="00EA1EDA" w:rsidRDefault="00446F36" w:rsidP="00EA1EDA">
            <w:pPr>
              <w:spacing w:before="40" w:after="40"/>
              <w:rPr>
                <w:sz w:val="20"/>
              </w:rPr>
            </w:pPr>
            <w:r w:rsidRPr="00EA1EDA">
              <w:rPr>
                <w:sz w:val="20"/>
              </w:rPr>
              <w:t>2</w:t>
            </w:r>
            <w:r w:rsidR="00D216B8" w:rsidRPr="00EA1EDA">
              <w:rPr>
                <w:sz w:val="20"/>
              </w:rPr>
              <w:t>7</w:t>
            </w:r>
          </w:p>
        </w:tc>
        <w:tc>
          <w:tcPr>
            <w:tcW w:w="1084" w:type="dxa"/>
          </w:tcPr>
          <w:p w:rsidR="00446F36" w:rsidRPr="00EA1EDA" w:rsidRDefault="00446F36" w:rsidP="00EA1EDA">
            <w:pPr>
              <w:spacing w:before="40" w:after="40"/>
              <w:rPr>
                <w:sz w:val="20"/>
              </w:rPr>
            </w:pPr>
            <w:r w:rsidRPr="00EA1EDA">
              <w:rPr>
                <w:sz w:val="20"/>
              </w:rPr>
              <w:t>3689, 3690,</w:t>
            </w:r>
          </w:p>
          <w:p w:rsidR="00446F36" w:rsidRPr="00EA1EDA" w:rsidRDefault="00446F36" w:rsidP="00EA1EDA">
            <w:pPr>
              <w:spacing w:before="40" w:after="40"/>
              <w:rPr>
                <w:sz w:val="20"/>
              </w:rPr>
            </w:pPr>
            <w:r w:rsidRPr="00EA1EDA">
              <w:rPr>
                <w:sz w:val="20"/>
              </w:rPr>
              <w:t>4668</w:t>
            </w:r>
          </w:p>
        </w:tc>
        <w:tc>
          <w:tcPr>
            <w:tcW w:w="7664" w:type="dxa"/>
          </w:tcPr>
          <w:p w:rsidR="00446F36" w:rsidRPr="00EA1EDA" w:rsidRDefault="00446F36" w:rsidP="00EA1EDA">
            <w:pPr>
              <w:spacing w:before="40" w:after="40"/>
              <w:rPr>
                <w:sz w:val="20"/>
              </w:rPr>
            </w:pPr>
            <w:proofErr w:type="spellStart"/>
            <w:r w:rsidRPr="00EA1EDA">
              <w:rPr>
                <w:sz w:val="20"/>
              </w:rPr>
              <w:t>Lenth</w:t>
            </w:r>
            <w:proofErr w:type="spellEnd"/>
            <w:r w:rsidRPr="00EA1EDA">
              <w:rPr>
                <w:sz w:val="20"/>
              </w:rPr>
              <w:t xml:space="preserve">, B.E., Knight, R.L., and M.E. Brennan. 2008. </w:t>
            </w:r>
            <w:r w:rsidRPr="00EA1EDA">
              <w:rPr>
                <w:i/>
                <w:sz w:val="20"/>
              </w:rPr>
              <w:t>The Effects of dogs on wildlife communities</w:t>
            </w:r>
            <w:r w:rsidRPr="00EA1EDA">
              <w:rPr>
                <w:sz w:val="20"/>
              </w:rPr>
              <w:t>. Natural Areas Journal 28(3):218-227.</w:t>
            </w:r>
          </w:p>
        </w:tc>
        <w:tc>
          <w:tcPr>
            <w:tcW w:w="763" w:type="dxa"/>
          </w:tcPr>
          <w:p w:rsidR="00446F36" w:rsidRPr="00EA1EDA" w:rsidRDefault="00446F36" w:rsidP="00EA1EDA">
            <w:pPr>
              <w:spacing w:before="40" w:after="40"/>
              <w:rPr>
                <w:sz w:val="20"/>
              </w:rPr>
            </w:pPr>
            <w:r w:rsidRPr="00EA1EDA">
              <w:rPr>
                <w:sz w:val="20"/>
              </w:rPr>
              <w:t>Yes</w:t>
            </w:r>
          </w:p>
        </w:tc>
        <w:tc>
          <w:tcPr>
            <w:tcW w:w="3481" w:type="dxa"/>
          </w:tcPr>
          <w:p w:rsidR="00446F36" w:rsidRPr="00EA1EDA" w:rsidRDefault="00446F36" w:rsidP="00EA1EDA">
            <w:pPr>
              <w:spacing w:before="40" w:after="40"/>
              <w:rPr>
                <w:sz w:val="20"/>
              </w:rPr>
            </w:pPr>
          </w:p>
        </w:tc>
      </w:tr>
      <w:tr w:rsidR="00446F36" w:rsidRPr="00446F36" w:rsidTr="00EA1EDA">
        <w:trPr>
          <w:cantSplit/>
          <w:trHeight w:val="20"/>
        </w:trPr>
        <w:tc>
          <w:tcPr>
            <w:tcW w:w="1066" w:type="dxa"/>
          </w:tcPr>
          <w:p w:rsidR="00446F36" w:rsidRPr="00EA1EDA" w:rsidRDefault="00446F36" w:rsidP="00EA1EDA">
            <w:pPr>
              <w:spacing w:before="40" w:after="40"/>
              <w:rPr>
                <w:sz w:val="20"/>
              </w:rPr>
            </w:pPr>
            <w:r w:rsidRPr="00EA1EDA">
              <w:rPr>
                <w:sz w:val="20"/>
              </w:rPr>
              <w:t>2</w:t>
            </w:r>
            <w:r w:rsidR="00D216B8" w:rsidRPr="00EA1EDA">
              <w:rPr>
                <w:sz w:val="20"/>
              </w:rPr>
              <w:t>8</w:t>
            </w:r>
          </w:p>
        </w:tc>
        <w:tc>
          <w:tcPr>
            <w:tcW w:w="1084" w:type="dxa"/>
          </w:tcPr>
          <w:p w:rsidR="00446F36" w:rsidRPr="00EA1EDA" w:rsidRDefault="00446F36" w:rsidP="00EA1EDA">
            <w:pPr>
              <w:spacing w:before="40" w:after="40"/>
              <w:rPr>
                <w:sz w:val="20"/>
              </w:rPr>
            </w:pPr>
            <w:r w:rsidRPr="00EA1EDA">
              <w:rPr>
                <w:sz w:val="20"/>
              </w:rPr>
              <w:t>3689, 3690,</w:t>
            </w:r>
          </w:p>
          <w:p w:rsidR="00446F36" w:rsidRPr="00EA1EDA" w:rsidRDefault="00446F36" w:rsidP="00EA1EDA">
            <w:pPr>
              <w:spacing w:before="40" w:after="40"/>
              <w:rPr>
                <w:sz w:val="20"/>
              </w:rPr>
            </w:pPr>
            <w:r w:rsidRPr="00EA1EDA">
              <w:rPr>
                <w:sz w:val="20"/>
              </w:rPr>
              <w:t>4668</w:t>
            </w:r>
          </w:p>
        </w:tc>
        <w:tc>
          <w:tcPr>
            <w:tcW w:w="7664" w:type="dxa"/>
          </w:tcPr>
          <w:p w:rsidR="00446F36" w:rsidRPr="00EA1EDA" w:rsidRDefault="00446F36" w:rsidP="00EA1EDA">
            <w:pPr>
              <w:spacing w:before="40" w:after="40"/>
              <w:rPr>
                <w:sz w:val="20"/>
              </w:rPr>
            </w:pPr>
            <w:r w:rsidRPr="00EA1EDA">
              <w:rPr>
                <w:sz w:val="20"/>
              </w:rPr>
              <w:t xml:space="preserve">Pfister, C., Harrington, B.A., and Lavine, M. 1992. </w:t>
            </w:r>
            <w:r w:rsidRPr="00EA1EDA">
              <w:rPr>
                <w:i/>
                <w:sz w:val="20"/>
              </w:rPr>
              <w:t>The impact of human disturbance on shorebirds at a migration staging area.</w:t>
            </w:r>
            <w:r w:rsidRPr="00EA1EDA">
              <w:rPr>
                <w:sz w:val="20"/>
              </w:rPr>
              <w:t xml:space="preserve"> Biological Conservation 60: 115-126.</w:t>
            </w:r>
          </w:p>
        </w:tc>
        <w:tc>
          <w:tcPr>
            <w:tcW w:w="763" w:type="dxa"/>
          </w:tcPr>
          <w:p w:rsidR="00446F36" w:rsidRPr="00EA1EDA" w:rsidRDefault="0054393D" w:rsidP="00EA1EDA">
            <w:pPr>
              <w:spacing w:before="40" w:after="40"/>
              <w:rPr>
                <w:sz w:val="20"/>
              </w:rPr>
            </w:pPr>
            <w:r w:rsidRPr="00EA1EDA">
              <w:rPr>
                <w:sz w:val="20"/>
              </w:rPr>
              <w:t>Yes</w:t>
            </w:r>
          </w:p>
        </w:tc>
        <w:tc>
          <w:tcPr>
            <w:tcW w:w="3481" w:type="dxa"/>
          </w:tcPr>
          <w:p w:rsidR="00446F36" w:rsidRPr="00EA1EDA" w:rsidRDefault="0054393D" w:rsidP="00EA1EDA">
            <w:pPr>
              <w:spacing w:before="40" w:after="40"/>
              <w:rPr>
                <w:sz w:val="20"/>
              </w:rPr>
            </w:pPr>
            <w:r w:rsidRPr="00EA1EDA">
              <w:rPr>
                <w:sz w:val="20"/>
              </w:rPr>
              <w:t>EA</w:t>
            </w:r>
            <w:r w:rsidR="00446F36" w:rsidRPr="00EA1EDA">
              <w:rPr>
                <w:sz w:val="20"/>
              </w:rPr>
              <w:t xml:space="preserve"> purchase</w:t>
            </w:r>
            <w:r w:rsidRPr="00EA1EDA">
              <w:rPr>
                <w:sz w:val="20"/>
              </w:rPr>
              <w:t>d</w:t>
            </w:r>
            <w:r w:rsidR="00446F36" w:rsidRPr="00EA1EDA">
              <w:rPr>
                <w:sz w:val="20"/>
              </w:rPr>
              <w:t xml:space="preserve"> for $31.50 (</w:t>
            </w:r>
            <w:hyperlink r:id="rId18" w:history="1">
              <w:r w:rsidR="00446F36" w:rsidRPr="00EA1EDA">
                <w:rPr>
                  <w:rStyle w:val="Hyperlink"/>
                  <w:sz w:val="20"/>
                </w:rPr>
                <w:t>http://www.sciencedirect.com)and</w:t>
              </w:r>
            </w:hyperlink>
            <w:r w:rsidR="00446F36" w:rsidRPr="00EA1EDA">
              <w:rPr>
                <w:sz w:val="20"/>
              </w:rPr>
              <w:t xml:space="preserve"> </w:t>
            </w:r>
          </w:p>
        </w:tc>
      </w:tr>
      <w:tr w:rsidR="00446F36" w:rsidRPr="00175CA5" w:rsidTr="00EA1EDA">
        <w:trPr>
          <w:cantSplit/>
          <w:trHeight w:val="20"/>
        </w:trPr>
        <w:tc>
          <w:tcPr>
            <w:tcW w:w="1066" w:type="dxa"/>
          </w:tcPr>
          <w:p w:rsidR="00446F36" w:rsidRPr="00EA1EDA" w:rsidRDefault="00446F36" w:rsidP="00EA1EDA">
            <w:pPr>
              <w:spacing w:before="40" w:after="40"/>
              <w:rPr>
                <w:sz w:val="20"/>
              </w:rPr>
            </w:pPr>
            <w:r w:rsidRPr="00EA1EDA">
              <w:rPr>
                <w:sz w:val="20"/>
              </w:rPr>
              <w:t>2</w:t>
            </w:r>
            <w:r w:rsidR="00D216B8" w:rsidRPr="00EA1EDA">
              <w:rPr>
                <w:sz w:val="20"/>
              </w:rPr>
              <w:t>9</w:t>
            </w:r>
          </w:p>
        </w:tc>
        <w:tc>
          <w:tcPr>
            <w:tcW w:w="1084" w:type="dxa"/>
          </w:tcPr>
          <w:p w:rsidR="00446F36" w:rsidRPr="00EA1EDA" w:rsidRDefault="00446F36" w:rsidP="00EA1EDA">
            <w:pPr>
              <w:spacing w:before="40" w:after="40"/>
              <w:rPr>
                <w:sz w:val="20"/>
              </w:rPr>
            </w:pPr>
            <w:r w:rsidRPr="00EA1EDA">
              <w:rPr>
                <w:sz w:val="20"/>
              </w:rPr>
              <w:t>3689, 3690,</w:t>
            </w:r>
          </w:p>
          <w:p w:rsidR="00446F36" w:rsidRPr="00EA1EDA" w:rsidRDefault="00446F36" w:rsidP="00EA1EDA">
            <w:pPr>
              <w:spacing w:before="40" w:after="40"/>
              <w:rPr>
                <w:sz w:val="20"/>
              </w:rPr>
            </w:pPr>
            <w:r w:rsidRPr="00EA1EDA">
              <w:rPr>
                <w:sz w:val="20"/>
              </w:rPr>
              <w:t>4668</w:t>
            </w:r>
          </w:p>
        </w:tc>
        <w:tc>
          <w:tcPr>
            <w:tcW w:w="7664" w:type="dxa"/>
          </w:tcPr>
          <w:p w:rsidR="00446F36" w:rsidRPr="00EA1EDA" w:rsidRDefault="00446F36" w:rsidP="00EA1EDA">
            <w:pPr>
              <w:spacing w:before="40" w:after="40"/>
              <w:rPr>
                <w:sz w:val="20"/>
              </w:rPr>
            </w:pPr>
            <w:r w:rsidRPr="00EA1EDA">
              <w:rPr>
                <w:sz w:val="20"/>
              </w:rPr>
              <w:t xml:space="preserve">Scott, F. E. 1989. </w:t>
            </w:r>
            <w:r w:rsidRPr="00EA1EDA">
              <w:rPr>
                <w:i/>
                <w:sz w:val="20"/>
              </w:rPr>
              <w:t xml:space="preserve">Human disturbance of wading birds on the </w:t>
            </w:r>
            <w:proofErr w:type="spellStart"/>
            <w:r w:rsidRPr="00EA1EDA">
              <w:rPr>
                <w:i/>
                <w:sz w:val="20"/>
              </w:rPr>
              <w:t>Ythan</w:t>
            </w:r>
            <w:proofErr w:type="spellEnd"/>
            <w:r w:rsidRPr="00EA1EDA">
              <w:rPr>
                <w:i/>
                <w:sz w:val="20"/>
              </w:rPr>
              <w:t xml:space="preserve"> estuary. </w:t>
            </w:r>
            <w:proofErr w:type="spellStart"/>
            <w:r w:rsidRPr="00EA1EDA">
              <w:rPr>
                <w:i/>
                <w:sz w:val="20"/>
              </w:rPr>
              <w:t>Unpubl</w:t>
            </w:r>
            <w:proofErr w:type="spellEnd"/>
            <w:r w:rsidRPr="00EA1EDA">
              <w:rPr>
                <w:i/>
                <w:sz w:val="20"/>
              </w:rPr>
              <w:t>. B.Sc. thesis, Department of Zoology</w:t>
            </w:r>
            <w:r w:rsidRPr="00EA1EDA">
              <w:rPr>
                <w:sz w:val="20"/>
              </w:rPr>
              <w:t>, Univ. Aberdeen. 42 pp. [abstract in Wader Study Group Bull. 68:81-82]</w:t>
            </w:r>
          </w:p>
        </w:tc>
        <w:tc>
          <w:tcPr>
            <w:tcW w:w="763" w:type="dxa"/>
          </w:tcPr>
          <w:p w:rsidR="00446F36" w:rsidRPr="00EA1EDA" w:rsidRDefault="00446F36" w:rsidP="00EA1EDA">
            <w:pPr>
              <w:spacing w:before="40" w:after="40"/>
              <w:rPr>
                <w:sz w:val="20"/>
              </w:rPr>
            </w:pPr>
            <w:r w:rsidRPr="00EA1EDA">
              <w:rPr>
                <w:sz w:val="20"/>
              </w:rPr>
              <w:t>No</w:t>
            </w:r>
          </w:p>
        </w:tc>
        <w:tc>
          <w:tcPr>
            <w:tcW w:w="3481" w:type="dxa"/>
          </w:tcPr>
          <w:p w:rsidR="00446F36" w:rsidRPr="00EA1EDA" w:rsidRDefault="00446F36" w:rsidP="00EA1EDA">
            <w:pPr>
              <w:spacing w:before="40" w:after="40"/>
              <w:rPr>
                <w:sz w:val="20"/>
              </w:rPr>
            </w:pPr>
            <w:r w:rsidRPr="00EA1EDA">
              <w:rPr>
                <w:sz w:val="20"/>
              </w:rPr>
              <w:t xml:space="preserve">Not available for purchase, may be on ILL, </w:t>
            </w:r>
            <w:proofErr w:type="gramStart"/>
            <w:r w:rsidRPr="00EA1EDA">
              <w:rPr>
                <w:sz w:val="20"/>
              </w:rPr>
              <w:t>abstract</w:t>
            </w:r>
            <w:proofErr w:type="gramEnd"/>
            <w:r w:rsidRPr="00EA1EDA">
              <w:rPr>
                <w:sz w:val="20"/>
              </w:rPr>
              <w:t xml:space="preserve"> is available online</w:t>
            </w:r>
            <w:r w:rsidR="008646EF" w:rsidRPr="00EA1EDA">
              <w:rPr>
                <w:sz w:val="20"/>
              </w:rPr>
              <w:t xml:space="preserve"> – EA will not purchase because not suggested for inclusion in Plan/EIS</w:t>
            </w:r>
          </w:p>
        </w:tc>
      </w:tr>
      <w:tr w:rsidR="00446F36" w:rsidRPr="00175CA5" w:rsidTr="00EA1EDA">
        <w:trPr>
          <w:cantSplit/>
          <w:trHeight w:val="20"/>
        </w:trPr>
        <w:tc>
          <w:tcPr>
            <w:tcW w:w="1066" w:type="dxa"/>
          </w:tcPr>
          <w:p w:rsidR="00446F36" w:rsidRPr="00EA1EDA" w:rsidRDefault="00D216B8" w:rsidP="00EA1EDA">
            <w:pPr>
              <w:spacing w:before="40" w:after="40"/>
              <w:rPr>
                <w:sz w:val="20"/>
              </w:rPr>
            </w:pPr>
            <w:r w:rsidRPr="00EA1EDA">
              <w:rPr>
                <w:sz w:val="20"/>
              </w:rPr>
              <w:t>30</w:t>
            </w:r>
          </w:p>
        </w:tc>
        <w:tc>
          <w:tcPr>
            <w:tcW w:w="1084" w:type="dxa"/>
          </w:tcPr>
          <w:p w:rsidR="00446F36" w:rsidRPr="00EA1EDA" w:rsidRDefault="00446F36" w:rsidP="00EA1EDA">
            <w:pPr>
              <w:spacing w:before="40" w:after="40"/>
              <w:rPr>
                <w:sz w:val="20"/>
              </w:rPr>
            </w:pPr>
            <w:r w:rsidRPr="00EA1EDA">
              <w:rPr>
                <w:sz w:val="20"/>
              </w:rPr>
              <w:t>3689, 3690,</w:t>
            </w:r>
          </w:p>
          <w:p w:rsidR="00446F36" w:rsidRPr="00EA1EDA" w:rsidRDefault="00446F36" w:rsidP="00EA1EDA">
            <w:pPr>
              <w:spacing w:before="40" w:after="40"/>
              <w:rPr>
                <w:bCs/>
                <w:sz w:val="20"/>
              </w:rPr>
            </w:pPr>
            <w:r w:rsidRPr="00EA1EDA">
              <w:rPr>
                <w:sz w:val="20"/>
              </w:rPr>
              <w:t>4668</w:t>
            </w:r>
          </w:p>
        </w:tc>
        <w:tc>
          <w:tcPr>
            <w:tcW w:w="7664" w:type="dxa"/>
          </w:tcPr>
          <w:p w:rsidR="00446F36" w:rsidRPr="00EA1EDA" w:rsidRDefault="00446F36" w:rsidP="00EA1EDA">
            <w:pPr>
              <w:spacing w:before="40" w:after="40"/>
              <w:rPr>
                <w:bCs/>
                <w:sz w:val="20"/>
              </w:rPr>
            </w:pPr>
            <w:r w:rsidRPr="00EA1EDA">
              <w:rPr>
                <w:bCs/>
                <w:sz w:val="20"/>
              </w:rPr>
              <w:t xml:space="preserve">Smit, C. J., and G. J. M. </w:t>
            </w:r>
            <w:proofErr w:type="spellStart"/>
            <w:r w:rsidRPr="00EA1EDA">
              <w:rPr>
                <w:bCs/>
                <w:sz w:val="20"/>
              </w:rPr>
              <w:t>Visser</w:t>
            </w:r>
            <w:proofErr w:type="spellEnd"/>
            <w:r w:rsidRPr="00EA1EDA">
              <w:rPr>
                <w:bCs/>
                <w:sz w:val="20"/>
              </w:rPr>
              <w:t xml:space="preserve">. 1993. </w:t>
            </w:r>
            <w:r w:rsidRPr="00EA1EDA">
              <w:rPr>
                <w:bCs/>
                <w:i/>
                <w:sz w:val="20"/>
              </w:rPr>
              <w:t>Effects of disturbance on shorebirds: a summary of</w:t>
            </w:r>
            <w:r w:rsidRPr="00EA1EDA">
              <w:rPr>
                <w:bCs/>
                <w:i/>
                <w:sz w:val="20"/>
              </w:rPr>
              <w:tab/>
              <w:t xml:space="preserve">existing knowledge from the Dutch </w:t>
            </w:r>
            <w:proofErr w:type="spellStart"/>
            <w:r w:rsidRPr="00EA1EDA">
              <w:rPr>
                <w:bCs/>
                <w:i/>
                <w:sz w:val="20"/>
              </w:rPr>
              <w:t>Wadden</w:t>
            </w:r>
            <w:proofErr w:type="spellEnd"/>
            <w:r w:rsidRPr="00EA1EDA">
              <w:rPr>
                <w:bCs/>
                <w:i/>
                <w:sz w:val="20"/>
              </w:rPr>
              <w:t xml:space="preserve"> Sea and Delta area</w:t>
            </w:r>
            <w:r w:rsidRPr="00EA1EDA">
              <w:rPr>
                <w:bCs/>
                <w:sz w:val="20"/>
              </w:rPr>
              <w:t>. Wader Study Group Bull. 68:6-19.</w:t>
            </w:r>
          </w:p>
        </w:tc>
        <w:tc>
          <w:tcPr>
            <w:tcW w:w="763" w:type="dxa"/>
          </w:tcPr>
          <w:p w:rsidR="00446F36" w:rsidRPr="00EA1EDA" w:rsidRDefault="00446F36" w:rsidP="00EA1EDA">
            <w:pPr>
              <w:spacing w:before="40" w:after="40"/>
              <w:rPr>
                <w:sz w:val="20"/>
              </w:rPr>
            </w:pPr>
            <w:r w:rsidRPr="00EA1EDA">
              <w:rPr>
                <w:sz w:val="20"/>
              </w:rPr>
              <w:t>Yes</w:t>
            </w:r>
          </w:p>
        </w:tc>
        <w:tc>
          <w:tcPr>
            <w:tcW w:w="3481" w:type="dxa"/>
          </w:tcPr>
          <w:p w:rsidR="00446F36" w:rsidRPr="00EA1EDA" w:rsidRDefault="00446F36" w:rsidP="00EA1EDA">
            <w:pPr>
              <w:spacing w:before="40" w:after="40"/>
              <w:rPr>
                <w:sz w:val="20"/>
              </w:rPr>
            </w:pPr>
          </w:p>
        </w:tc>
      </w:tr>
      <w:tr w:rsidR="00446F36" w:rsidRPr="00175CA5" w:rsidTr="00EA1EDA">
        <w:trPr>
          <w:cantSplit/>
          <w:trHeight w:val="20"/>
        </w:trPr>
        <w:tc>
          <w:tcPr>
            <w:tcW w:w="1066" w:type="dxa"/>
          </w:tcPr>
          <w:p w:rsidR="00446F36" w:rsidRPr="00EA1EDA" w:rsidRDefault="00446F36" w:rsidP="00EA1EDA">
            <w:pPr>
              <w:spacing w:before="40" w:after="40"/>
              <w:rPr>
                <w:sz w:val="20"/>
              </w:rPr>
            </w:pPr>
            <w:r w:rsidRPr="00EA1EDA">
              <w:rPr>
                <w:sz w:val="20"/>
              </w:rPr>
              <w:t>3</w:t>
            </w:r>
            <w:r w:rsidR="00D216B8" w:rsidRPr="00EA1EDA">
              <w:rPr>
                <w:sz w:val="20"/>
              </w:rPr>
              <w:t>1</w:t>
            </w:r>
          </w:p>
        </w:tc>
        <w:tc>
          <w:tcPr>
            <w:tcW w:w="1084" w:type="dxa"/>
          </w:tcPr>
          <w:p w:rsidR="00446F36" w:rsidRPr="00EA1EDA" w:rsidRDefault="00446F36" w:rsidP="00EA1EDA">
            <w:pPr>
              <w:spacing w:before="40" w:after="40"/>
              <w:rPr>
                <w:sz w:val="20"/>
              </w:rPr>
            </w:pPr>
            <w:r w:rsidRPr="00EA1EDA">
              <w:rPr>
                <w:sz w:val="20"/>
              </w:rPr>
              <w:t>3689, 3690,</w:t>
            </w:r>
          </w:p>
          <w:p w:rsidR="00446F36" w:rsidRPr="00EA1EDA" w:rsidRDefault="00446F36" w:rsidP="00EA1EDA">
            <w:pPr>
              <w:spacing w:before="40" w:after="40"/>
              <w:rPr>
                <w:bCs/>
                <w:sz w:val="20"/>
              </w:rPr>
            </w:pPr>
            <w:r w:rsidRPr="00EA1EDA">
              <w:rPr>
                <w:sz w:val="20"/>
              </w:rPr>
              <w:t>4668</w:t>
            </w:r>
          </w:p>
        </w:tc>
        <w:tc>
          <w:tcPr>
            <w:tcW w:w="7664" w:type="dxa"/>
          </w:tcPr>
          <w:p w:rsidR="00446F36" w:rsidRPr="00EA1EDA" w:rsidRDefault="00446F36" w:rsidP="00EA1EDA">
            <w:pPr>
              <w:spacing w:before="40" w:after="40"/>
              <w:rPr>
                <w:bCs/>
                <w:sz w:val="20"/>
              </w:rPr>
            </w:pPr>
            <w:proofErr w:type="spellStart"/>
            <w:r w:rsidRPr="00EA1EDA">
              <w:rPr>
                <w:bCs/>
                <w:sz w:val="20"/>
              </w:rPr>
              <w:t>Thoms</w:t>
            </w:r>
            <w:proofErr w:type="spellEnd"/>
            <w:r w:rsidRPr="00EA1EDA">
              <w:rPr>
                <w:bCs/>
                <w:sz w:val="20"/>
              </w:rPr>
              <w:t xml:space="preserve">, K., </w:t>
            </w:r>
            <w:proofErr w:type="spellStart"/>
            <w:r w:rsidRPr="00EA1EDA">
              <w:rPr>
                <w:bCs/>
                <w:sz w:val="20"/>
              </w:rPr>
              <w:t>Kvitek</w:t>
            </w:r>
            <w:proofErr w:type="spellEnd"/>
            <w:r w:rsidRPr="00EA1EDA">
              <w:rPr>
                <w:bCs/>
                <w:sz w:val="20"/>
              </w:rPr>
              <w:t xml:space="preserve">, R.G., and C. </w:t>
            </w:r>
            <w:proofErr w:type="spellStart"/>
            <w:r w:rsidRPr="00EA1EDA">
              <w:rPr>
                <w:bCs/>
                <w:sz w:val="20"/>
              </w:rPr>
              <w:t>Bretez</w:t>
            </w:r>
            <w:proofErr w:type="spellEnd"/>
            <w:r w:rsidRPr="00EA1EDA">
              <w:rPr>
                <w:bCs/>
                <w:sz w:val="20"/>
              </w:rPr>
              <w:t xml:space="preserve">. 2003. </w:t>
            </w:r>
            <w:r w:rsidRPr="00EA1EDA">
              <w:rPr>
                <w:bCs/>
                <w:i/>
                <w:sz w:val="20"/>
              </w:rPr>
              <w:t xml:space="preserve">Effects of human activity on the foraging behavior of sanderlings </w:t>
            </w:r>
            <w:proofErr w:type="spellStart"/>
            <w:r w:rsidRPr="00EA1EDA">
              <w:rPr>
                <w:bCs/>
                <w:i/>
                <w:sz w:val="20"/>
              </w:rPr>
              <w:t>Calidris</w:t>
            </w:r>
            <w:proofErr w:type="spellEnd"/>
            <w:r w:rsidRPr="00EA1EDA">
              <w:rPr>
                <w:bCs/>
                <w:i/>
                <w:sz w:val="20"/>
              </w:rPr>
              <w:t xml:space="preserve"> alba</w:t>
            </w:r>
            <w:r w:rsidRPr="00EA1EDA">
              <w:rPr>
                <w:bCs/>
                <w:sz w:val="20"/>
              </w:rPr>
              <w:t>. Biological Conservation 109: 67-71</w:t>
            </w:r>
          </w:p>
        </w:tc>
        <w:tc>
          <w:tcPr>
            <w:tcW w:w="763" w:type="dxa"/>
          </w:tcPr>
          <w:p w:rsidR="00446F36" w:rsidRPr="00EA1EDA" w:rsidRDefault="00446F36" w:rsidP="00EA1EDA">
            <w:pPr>
              <w:spacing w:before="40" w:after="40"/>
              <w:rPr>
                <w:sz w:val="20"/>
              </w:rPr>
            </w:pPr>
            <w:r w:rsidRPr="00EA1EDA">
              <w:rPr>
                <w:sz w:val="20"/>
              </w:rPr>
              <w:t>Yes</w:t>
            </w:r>
          </w:p>
        </w:tc>
        <w:tc>
          <w:tcPr>
            <w:tcW w:w="3481" w:type="dxa"/>
          </w:tcPr>
          <w:p w:rsidR="00446F36" w:rsidRPr="00EA1EDA" w:rsidRDefault="00446F36" w:rsidP="00EA1EDA">
            <w:pPr>
              <w:spacing w:before="40" w:after="40"/>
              <w:rPr>
                <w:sz w:val="20"/>
              </w:rPr>
            </w:pPr>
          </w:p>
        </w:tc>
      </w:tr>
      <w:tr w:rsidR="00446F36" w:rsidRPr="00175CA5" w:rsidTr="00EA1EDA">
        <w:trPr>
          <w:cantSplit/>
          <w:trHeight w:val="20"/>
        </w:trPr>
        <w:tc>
          <w:tcPr>
            <w:tcW w:w="1066" w:type="dxa"/>
          </w:tcPr>
          <w:p w:rsidR="00446F36" w:rsidRPr="00EA1EDA" w:rsidRDefault="00446F36" w:rsidP="00EA1EDA">
            <w:pPr>
              <w:spacing w:before="40" w:after="40"/>
              <w:rPr>
                <w:sz w:val="20"/>
              </w:rPr>
            </w:pPr>
            <w:r w:rsidRPr="00EA1EDA">
              <w:rPr>
                <w:sz w:val="20"/>
              </w:rPr>
              <w:t>3</w:t>
            </w:r>
            <w:r w:rsidR="00D216B8" w:rsidRPr="00EA1EDA">
              <w:rPr>
                <w:sz w:val="20"/>
              </w:rPr>
              <w:t>2</w:t>
            </w:r>
          </w:p>
        </w:tc>
        <w:tc>
          <w:tcPr>
            <w:tcW w:w="1084" w:type="dxa"/>
          </w:tcPr>
          <w:p w:rsidR="00446F36" w:rsidRPr="00EA1EDA" w:rsidRDefault="00446F36" w:rsidP="00EA1EDA">
            <w:pPr>
              <w:spacing w:before="40" w:after="40"/>
              <w:rPr>
                <w:sz w:val="20"/>
              </w:rPr>
            </w:pPr>
            <w:r w:rsidRPr="00EA1EDA">
              <w:rPr>
                <w:sz w:val="20"/>
              </w:rPr>
              <w:t>Provided by NPS</w:t>
            </w:r>
          </w:p>
        </w:tc>
        <w:tc>
          <w:tcPr>
            <w:tcW w:w="7664" w:type="dxa"/>
          </w:tcPr>
          <w:p w:rsidR="00446F36" w:rsidRPr="00EA1EDA" w:rsidRDefault="00446F36" w:rsidP="00EA1EDA">
            <w:pPr>
              <w:spacing w:before="40" w:after="40"/>
              <w:rPr>
                <w:bCs/>
                <w:sz w:val="20"/>
              </w:rPr>
            </w:pPr>
            <w:proofErr w:type="spellStart"/>
            <w:r w:rsidRPr="00EA1EDA">
              <w:rPr>
                <w:bCs/>
                <w:sz w:val="20"/>
              </w:rPr>
              <w:t>Giolitto</w:t>
            </w:r>
            <w:proofErr w:type="spellEnd"/>
            <w:r w:rsidRPr="00EA1EDA">
              <w:rPr>
                <w:bCs/>
                <w:sz w:val="20"/>
              </w:rPr>
              <w:t xml:space="preserve">, Marianne. 2007. </w:t>
            </w:r>
            <w:r w:rsidRPr="00EA1EDA">
              <w:rPr>
                <w:bCs/>
                <w:i/>
                <w:sz w:val="20"/>
              </w:rPr>
              <w:t>Trailhead Leash Pilot Project</w:t>
            </w:r>
            <w:r w:rsidRPr="00EA1EDA">
              <w:rPr>
                <w:bCs/>
                <w:sz w:val="20"/>
              </w:rPr>
              <w:t xml:space="preserve">. The City of Boulder, Department of Open </w:t>
            </w:r>
            <w:proofErr w:type="gramStart"/>
            <w:r w:rsidRPr="00EA1EDA">
              <w:rPr>
                <w:bCs/>
                <w:sz w:val="20"/>
              </w:rPr>
              <w:t>Space</w:t>
            </w:r>
            <w:proofErr w:type="gramEnd"/>
            <w:r w:rsidRPr="00EA1EDA">
              <w:rPr>
                <w:bCs/>
                <w:sz w:val="20"/>
              </w:rPr>
              <w:t xml:space="preserve"> and Mountain Parks. Boulder Colorado. July 19. </w:t>
            </w:r>
          </w:p>
          <w:p w:rsidR="00446F36" w:rsidRPr="00EA1EDA" w:rsidRDefault="00446F36" w:rsidP="00EA1EDA">
            <w:pPr>
              <w:spacing w:before="40" w:after="40"/>
              <w:rPr>
                <w:bCs/>
                <w:sz w:val="20"/>
              </w:rPr>
            </w:pPr>
          </w:p>
        </w:tc>
        <w:tc>
          <w:tcPr>
            <w:tcW w:w="763" w:type="dxa"/>
          </w:tcPr>
          <w:p w:rsidR="00446F36" w:rsidRPr="00EA1EDA" w:rsidRDefault="00446F36" w:rsidP="00EA1EDA">
            <w:pPr>
              <w:spacing w:before="40" w:after="40"/>
              <w:rPr>
                <w:sz w:val="20"/>
              </w:rPr>
            </w:pPr>
            <w:r w:rsidRPr="00EA1EDA">
              <w:rPr>
                <w:sz w:val="20"/>
              </w:rPr>
              <w:t>Yes</w:t>
            </w:r>
          </w:p>
        </w:tc>
        <w:tc>
          <w:tcPr>
            <w:tcW w:w="3481" w:type="dxa"/>
          </w:tcPr>
          <w:p w:rsidR="00446F36" w:rsidRPr="00EA1EDA" w:rsidRDefault="00446F36" w:rsidP="00EA1EDA">
            <w:pPr>
              <w:spacing w:before="40" w:after="40"/>
              <w:rPr>
                <w:sz w:val="20"/>
              </w:rPr>
            </w:pPr>
          </w:p>
        </w:tc>
      </w:tr>
      <w:tr w:rsidR="00446F36" w:rsidRPr="00175CA5" w:rsidTr="00EA1EDA">
        <w:trPr>
          <w:cantSplit/>
          <w:trHeight w:val="20"/>
        </w:trPr>
        <w:tc>
          <w:tcPr>
            <w:tcW w:w="14058" w:type="dxa"/>
            <w:gridSpan w:val="5"/>
            <w:shd w:val="clear" w:color="auto" w:fill="D9D9D9" w:themeFill="background1" w:themeFillShade="D9"/>
          </w:tcPr>
          <w:p w:rsidR="00446F36" w:rsidRPr="00175CA5" w:rsidRDefault="00446F36" w:rsidP="00AF64C4">
            <w:pPr>
              <w:spacing w:before="40" w:after="40"/>
              <w:rPr>
                <w:sz w:val="22"/>
                <w:szCs w:val="22"/>
              </w:rPr>
            </w:pPr>
            <w:r>
              <w:rPr>
                <w:b/>
                <w:sz w:val="22"/>
                <w:szCs w:val="22"/>
              </w:rPr>
              <w:t xml:space="preserve">VISITOR EXPERIENCE - </w:t>
            </w:r>
            <w:r w:rsidR="005F3BD0">
              <w:rPr>
                <w:sz w:val="22"/>
                <w:szCs w:val="22"/>
              </w:rPr>
              <w:t>GGNRA</w:t>
            </w:r>
            <w:r>
              <w:rPr>
                <w:sz w:val="22"/>
                <w:szCs w:val="22"/>
              </w:rPr>
              <w:t xml:space="preserve"> Literature Suggested for Inclusion in Plan/EIS</w:t>
            </w:r>
          </w:p>
        </w:tc>
      </w:tr>
      <w:tr w:rsidR="00446F36" w:rsidRPr="00175CA5" w:rsidTr="00EA1EDA">
        <w:trPr>
          <w:cantSplit/>
          <w:trHeight w:val="20"/>
        </w:trPr>
        <w:tc>
          <w:tcPr>
            <w:tcW w:w="1066" w:type="dxa"/>
          </w:tcPr>
          <w:p w:rsidR="00446F36" w:rsidRPr="00EA1EDA" w:rsidRDefault="00446F36" w:rsidP="00EA1EDA">
            <w:pPr>
              <w:spacing w:before="40" w:after="40"/>
              <w:rPr>
                <w:sz w:val="20"/>
              </w:rPr>
            </w:pPr>
            <w:r w:rsidRPr="00EA1EDA">
              <w:rPr>
                <w:sz w:val="20"/>
              </w:rPr>
              <w:lastRenderedPageBreak/>
              <w:t>1</w:t>
            </w:r>
          </w:p>
        </w:tc>
        <w:tc>
          <w:tcPr>
            <w:tcW w:w="1084" w:type="dxa"/>
          </w:tcPr>
          <w:p w:rsidR="00446F36" w:rsidRPr="00EA1EDA" w:rsidRDefault="00446F36" w:rsidP="00EA1EDA">
            <w:pPr>
              <w:spacing w:before="40" w:after="40"/>
              <w:rPr>
                <w:sz w:val="20"/>
              </w:rPr>
            </w:pPr>
            <w:r w:rsidRPr="00EA1EDA">
              <w:rPr>
                <w:sz w:val="20"/>
              </w:rPr>
              <w:t>1850</w:t>
            </w:r>
          </w:p>
        </w:tc>
        <w:tc>
          <w:tcPr>
            <w:tcW w:w="7664" w:type="dxa"/>
          </w:tcPr>
          <w:p w:rsidR="00446F36" w:rsidRPr="00EA1EDA" w:rsidRDefault="00446F36" w:rsidP="00EA1EDA">
            <w:pPr>
              <w:spacing w:before="40" w:after="40"/>
              <w:rPr>
                <w:i/>
                <w:sz w:val="20"/>
              </w:rPr>
            </w:pPr>
            <w:r w:rsidRPr="00EA1EDA">
              <w:rPr>
                <w:sz w:val="20"/>
              </w:rPr>
              <w:t xml:space="preserve">Erickson, Elizabeth B. 2001. </w:t>
            </w:r>
            <w:r w:rsidRPr="00EA1EDA">
              <w:rPr>
                <w:i/>
                <w:sz w:val="20"/>
              </w:rPr>
              <w:t>Rocky Mountain National Park: History and Meanings as Constraints to African-American Park Visitation</w:t>
            </w:r>
            <w:r w:rsidRPr="00EA1EDA">
              <w:rPr>
                <w:sz w:val="20"/>
              </w:rPr>
              <w:t xml:space="preserve">. Unpublished doctoral dissertation, West Virginia University, Morgantown, West Virginia. </w:t>
            </w:r>
          </w:p>
        </w:tc>
        <w:tc>
          <w:tcPr>
            <w:tcW w:w="763" w:type="dxa"/>
          </w:tcPr>
          <w:p w:rsidR="00446F36" w:rsidRPr="00EA1EDA" w:rsidRDefault="00446F36" w:rsidP="00EA1EDA">
            <w:pPr>
              <w:spacing w:before="40" w:after="40"/>
              <w:rPr>
                <w:sz w:val="20"/>
              </w:rPr>
            </w:pPr>
            <w:r w:rsidRPr="00EA1EDA">
              <w:rPr>
                <w:sz w:val="20"/>
              </w:rPr>
              <w:t>Yes</w:t>
            </w:r>
          </w:p>
        </w:tc>
        <w:tc>
          <w:tcPr>
            <w:tcW w:w="3481" w:type="dxa"/>
          </w:tcPr>
          <w:p w:rsidR="00446F36" w:rsidRPr="00EA1EDA" w:rsidRDefault="00446F36" w:rsidP="00EA1EDA">
            <w:pPr>
              <w:spacing w:before="40" w:after="40"/>
              <w:rPr>
                <w:sz w:val="20"/>
              </w:rPr>
            </w:pPr>
          </w:p>
        </w:tc>
      </w:tr>
      <w:tr w:rsidR="00446F36" w:rsidRPr="00175CA5" w:rsidTr="00EA1EDA">
        <w:trPr>
          <w:cantSplit/>
          <w:trHeight w:val="20"/>
        </w:trPr>
        <w:tc>
          <w:tcPr>
            <w:tcW w:w="1066" w:type="dxa"/>
          </w:tcPr>
          <w:p w:rsidR="00446F36" w:rsidRPr="00EA1EDA" w:rsidRDefault="00446F36" w:rsidP="00EA1EDA">
            <w:pPr>
              <w:spacing w:before="40" w:after="40"/>
              <w:rPr>
                <w:sz w:val="20"/>
              </w:rPr>
            </w:pPr>
            <w:r w:rsidRPr="00EA1EDA">
              <w:rPr>
                <w:sz w:val="20"/>
              </w:rPr>
              <w:t>2</w:t>
            </w:r>
          </w:p>
        </w:tc>
        <w:tc>
          <w:tcPr>
            <w:tcW w:w="1084" w:type="dxa"/>
          </w:tcPr>
          <w:p w:rsidR="00446F36" w:rsidRPr="00EA1EDA" w:rsidRDefault="00446F36" w:rsidP="00EA1EDA">
            <w:pPr>
              <w:spacing w:before="40" w:after="40"/>
              <w:rPr>
                <w:sz w:val="20"/>
              </w:rPr>
            </w:pPr>
            <w:r w:rsidRPr="00EA1EDA">
              <w:rPr>
                <w:sz w:val="20"/>
              </w:rPr>
              <w:t>3689, 3690, 4668</w:t>
            </w:r>
          </w:p>
        </w:tc>
        <w:tc>
          <w:tcPr>
            <w:tcW w:w="7664" w:type="dxa"/>
          </w:tcPr>
          <w:p w:rsidR="00446F36" w:rsidRPr="00EA1EDA" w:rsidRDefault="00446F36" w:rsidP="00EA1EDA">
            <w:pPr>
              <w:spacing w:before="40" w:after="40"/>
              <w:rPr>
                <w:sz w:val="20"/>
              </w:rPr>
            </w:pPr>
            <w:proofErr w:type="spellStart"/>
            <w:r w:rsidRPr="00EA1EDA">
              <w:rPr>
                <w:sz w:val="20"/>
              </w:rPr>
              <w:t>Vaske</w:t>
            </w:r>
            <w:proofErr w:type="spellEnd"/>
            <w:r w:rsidRPr="00EA1EDA">
              <w:rPr>
                <w:sz w:val="20"/>
              </w:rPr>
              <w:t xml:space="preserve">, J. and </w:t>
            </w:r>
            <w:proofErr w:type="spellStart"/>
            <w:r w:rsidRPr="00EA1EDA">
              <w:rPr>
                <w:sz w:val="20"/>
              </w:rPr>
              <w:t>Donelly</w:t>
            </w:r>
            <w:proofErr w:type="spellEnd"/>
            <w:r w:rsidRPr="00EA1EDA">
              <w:rPr>
                <w:sz w:val="20"/>
              </w:rPr>
              <w:t xml:space="preserve">, M.  2007.  </w:t>
            </w:r>
            <w:r w:rsidRPr="00EA1EDA">
              <w:rPr>
                <w:i/>
                <w:sz w:val="20"/>
              </w:rPr>
              <w:t>Visitor Tolerances and Standards for Off Leash Dogs at Boulder Open Space and Mountain Parks</w:t>
            </w:r>
            <w:r w:rsidRPr="00EA1EDA">
              <w:rPr>
                <w:sz w:val="20"/>
              </w:rPr>
              <w:t>.  HDNRU Report No. 75.  Report for Boulder Open Space and Mountain Parks, Fort Collins, Colorado State University.  Human Dimensions in Natural Resources Unit.</w:t>
            </w:r>
          </w:p>
        </w:tc>
        <w:tc>
          <w:tcPr>
            <w:tcW w:w="763" w:type="dxa"/>
          </w:tcPr>
          <w:p w:rsidR="00446F36" w:rsidRPr="00EA1EDA" w:rsidRDefault="00446F36" w:rsidP="00EA1EDA">
            <w:pPr>
              <w:spacing w:before="40" w:after="40"/>
              <w:rPr>
                <w:sz w:val="20"/>
              </w:rPr>
            </w:pPr>
            <w:r w:rsidRPr="00EA1EDA">
              <w:rPr>
                <w:sz w:val="20"/>
              </w:rPr>
              <w:t>Yes</w:t>
            </w:r>
          </w:p>
        </w:tc>
        <w:tc>
          <w:tcPr>
            <w:tcW w:w="3481" w:type="dxa"/>
          </w:tcPr>
          <w:p w:rsidR="00446F36" w:rsidRPr="00EA1EDA" w:rsidRDefault="00446F36" w:rsidP="00EA1EDA">
            <w:pPr>
              <w:spacing w:before="40" w:after="40"/>
              <w:rPr>
                <w:sz w:val="20"/>
              </w:rPr>
            </w:pPr>
          </w:p>
        </w:tc>
      </w:tr>
      <w:tr w:rsidR="00446F36" w:rsidRPr="00175CA5" w:rsidTr="00EA1EDA">
        <w:trPr>
          <w:cantSplit/>
          <w:trHeight w:val="20"/>
        </w:trPr>
        <w:tc>
          <w:tcPr>
            <w:tcW w:w="1066" w:type="dxa"/>
          </w:tcPr>
          <w:p w:rsidR="00446F36" w:rsidRPr="00EA1EDA" w:rsidRDefault="00446F36" w:rsidP="00EA1EDA">
            <w:pPr>
              <w:spacing w:before="40" w:after="40"/>
              <w:rPr>
                <w:sz w:val="20"/>
              </w:rPr>
            </w:pPr>
            <w:r w:rsidRPr="00EA1EDA">
              <w:rPr>
                <w:sz w:val="20"/>
              </w:rPr>
              <w:t>3</w:t>
            </w:r>
          </w:p>
        </w:tc>
        <w:tc>
          <w:tcPr>
            <w:tcW w:w="1084" w:type="dxa"/>
          </w:tcPr>
          <w:p w:rsidR="00446F36" w:rsidRPr="00EA1EDA" w:rsidRDefault="00446F36" w:rsidP="00EA1EDA">
            <w:pPr>
              <w:spacing w:before="40" w:after="40"/>
              <w:rPr>
                <w:sz w:val="20"/>
              </w:rPr>
            </w:pPr>
            <w:r w:rsidRPr="00EA1EDA">
              <w:rPr>
                <w:sz w:val="20"/>
              </w:rPr>
              <w:t>3689, 3690, 4668</w:t>
            </w:r>
          </w:p>
        </w:tc>
        <w:tc>
          <w:tcPr>
            <w:tcW w:w="7664" w:type="dxa"/>
          </w:tcPr>
          <w:p w:rsidR="00446F36" w:rsidRPr="00EA1EDA" w:rsidRDefault="00446F36" w:rsidP="00EA1EDA">
            <w:pPr>
              <w:spacing w:before="40" w:after="40"/>
              <w:rPr>
                <w:sz w:val="20"/>
              </w:rPr>
            </w:pPr>
            <w:r w:rsidRPr="00EA1EDA">
              <w:rPr>
                <w:sz w:val="20"/>
              </w:rPr>
              <w:t xml:space="preserve">Manning, R.E.  2007.  </w:t>
            </w:r>
            <w:r w:rsidRPr="00EA1EDA">
              <w:rPr>
                <w:i/>
                <w:sz w:val="20"/>
              </w:rPr>
              <w:t>Parks and Carrying Capacity:  Commons without Tragedy</w:t>
            </w:r>
            <w:r w:rsidRPr="00EA1EDA">
              <w:rPr>
                <w:sz w:val="20"/>
              </w:rPr>
              <w:t>.  Island Press: Washington-Covelo-London.  328 pages.</w:t>
            </w:r>
          </w:p>
        </w:tc>
        <w:tc>
          <w:tcPr>
            <w:tcW w:w="763" w:type="dxa"/>
          </w:tcPr>
          <w:p w:rsidR="00446F36" w:rsidRPr="00EA1EDA" w:rsidRDefault="0054393D" w:rsidP="00EA1EDA">
            <w:pPr>
              <w:spacing w:before="40" w:after="40"/>
              <w:rPr>
                <w:sz w:val="20"/>
              </w:rPr>
            </w:pPr>
            <w:r w:rsidRPr="00EA1EDA">
              <w:rPr>
                <w:sz w:val="20"/>
              </w:rPr>
              <w:t>Yes</w:t>
            </w:r>
          </w:p>
        </w:tc>
        <w:tc>
          <w:tcPr>
            <w:tcW w:w="3481" w:type="dxa"/>
          </w:tcPr>
          <w:p w:rsidR="00446F36" w:rsidRPr="00EA1EDA" w:rsidRDefault="0054393D" w:rsidP="00EA1EDA">
            <w:pPr>
              <w:spacing w:before="40" w:after="40"/>
              <w:rPr>
                <w:sz w:val="20"/>
              </w:rPr>
            </w:pPr>
            <w:r w:rsidRPr="00EA1EDA">
              <w:rPr>
                <w:sz w:val="20"/>
              </w:rPr>
              <w:t xml:space="preserve">EA </w:t>
            </w:r>
            <w:r w:rsidR="008B5965" w:rsidRPr="00EA1EDA">
              <w:rPr>
                <w:sz w:val="20"/>
              </w:rPr>
              <w:t>purchase</w:t>
            </w:r>
            <w:r w:rsidRPr="00EA1EDA">
              <w:rPr>
                <w:sz w:val="20"/>
              </w:rPr>
              <w:t>d</w:t>
            </w:r>
            <w:r w:rsidR="008B5965" w:rsidRPr="00EA1EDA">
              <w:rPr>
                <w:sz w:val="20"/>
              </w:rPr>
              <w:t xml:space="preserve"> for $19.25 on Google eBook</w:t>
            </w:r>
          </w:p>
        </w:tc>
      </w:tr>
      <w:tr w:rsidR="00446F36" w:rsidRPr="00175CA5" w:rsidTr="00EA1EDA">
        <w:trPr>
          <w:cantSplit/>
          <w:trHeight w:val="20"/>
        </w:trPr>
        <w:tc>
          <w:tcPr>
            <w:tcW w:w="1066" w:type="dxa"/>
          </w:tcPr>
          <w:p w:rsidR="00446F36" w:rsidRPr="00EA1EDA" w:rsidRDefault="00446F36" w:rsidP="00EA1EDA">
            <w:pPr>
              <w:spacing w:before="40" w:after="40"/>
              <w:rPr>
                <w:sz w:val="20"/>
              </w:rPr>
            </w:pPr>
            <w:r w:rsidRPr="00EA1EDA">
              <w:rPr>
                <w:sz w:val="20"/>
              </w:rPr>
              <w:t>4</w:t>
            </w:r>
          </w:p>
        </w:tc>
        <w:tc>
          <w:tcPr>
            <w:tcW w:w="1084" w:type="dxa"/>
          </w:tcPr>
          <w:p w:rsidR="00446F36" w:rsidRPr="00EA1EDA" w:rsidRDefault="00446F36" w:rsidP="00EA1EDA">
            <w:pPr>
              <w:spacing w:before="40" w:after="40"/>
              <w:rPr>
                <w:sz w:val="20"/>
              </w:rPr>
            </w:pPr>
            <w:r w:rsidRPr="00EA1EDA">
              <w:rPr>
                <w:sz w:val="20"/>
              </w:rPr>
              <w:t>3689, 3690, 4668</w:t>
            </w:r>
          </w:p>
        </w:tc>
        <w:tc>
          <w:tcPr>
            <w:tcW w:w="7664" w:type="dxa"/>
          </w:tcPr>
          <w:p w:rsidR="008448A9" w:rsidRPr="00EA1EDA" w:rsidRDefault="00446F36" w:rsidP="00EA1EDA">
            <w:pPr>
              <w:autoSpaceDE w:val="0"/>
              <w:autoSpaceDN w:val="0"/>
              <w:adjustRightInd w:val="0"/>
              <w:spacing w:before="40" w:after="40"/>
              <w:rPr>
                <w:sz w:val="20"/>
              </w:rPr>
            </w:pPr>
            <w:proofErr w:type="spellStart"/>
            <w:r w:rsidRPr="00EA1EDA">
              <w:rPr>
                <w:sz w:val="20"/>
              </w:rPr>
              <w:t>Arnberger</w:t>
            </w:r>
            <w:proofErr w:type="spellEnd"/>
            <w:r w:rsidRPr="00EA1EDA">
              <w:rPr>
                <w:sz w:val="20"/>
              </w:rPr>
              <w:t xml:space="preserve">, A., Haider, W. and </w:t>
            </w:r>
            <w:proofErr w:type="spellStart"/>
            <w:r w:rsidRPr="00EA1EDA">
              <w:rPr>
                <w:sz w:val="20"/>
              </w:rPr>
              <w:t>Muhar</w:t>
            </w:r>
            <w:proofErr w:type="spellEnd"/>
            <w:r w:rsidRPr="00EA1EDA">
              <w:rPr>
                <w:sz w:val="20"/>
              </w:rPr>
              <w:t>, A.  2004.  Social Carrying Capacity of an Urban Park in Vienna.  Working Papers of the Finnish Forest Research Institute 2.</w:t>
            </w:r>
          </w:p>
        </w:tc>
        <w:tc>
          <w:tcPr>
            <w:tcW w:w="763" w:type="dxa"/>
          </w:tcPr>
          <w:p w:rsidR="00446F36" w:rsidRPr="00EA1EDA" w:rsidRDefault="006B098F" w:rsidP="00EA1EDA">
            <w:pPr>
              <w:spacing w:before="40" w:after="40"/>
              <w:rPr>
                <w:sz w:val="20"/>
              </w:rPr>
            </w:pPr>
            <w:r w:rsidRPr="00EA1EDA">
              <w:rPr>
                <w:sz w:val="20"/>
              </w:rPr>
              <w:t>Yes</w:t>
            </w:r>
          </w:p>
        </w:tc>
        <w:tc>
          <w:tcPr>
            <w:tcW w:w="3481" w:type="dxa"/>
          </w:tcPr>
          <w:p w:rsidR="00446F36" w:rsidRPr="00EA1EDA" w:rsidRDefault="008B5965" w:rsidP="00EA1EDA">
            <w:pPr>
              <w:spacing w:before="40" w:after="40"/>
              <w:rPr>
                <w:sz w:val="20"/>
              </w:rPr>
            </w:pPr>
            <w:r w:rsidRPr="00EA1EDA">
              <w:rPr>
                <w:sz w:val="20"/>
              </w:rPr>
              <w:t xml:space="preserve">Not applicable because EA suggests purchasing the 2007 </w:t>
            </w:r>
            <w:proofErr w:type="spellStart"/>
            <w:r w:rsidRPr="00EA1EDA">
              <w:rPr>
                <w:sz w:val="20"/>
              </w:rPr>
              <w:t>Arnberger</w:t>
            </w:r>
            <w:proofErr w:type="spellEnd"/>
            <w:r w:rsidRPr="00EA1EDA">
              <w:rPr>
                <w:sz w:val="20"/>
              </w:rPr>
              <w:t xml:space="preserve"> article below instead since it was published in a peer reviewed journal</w:t>
            </w:r>
          </w:p>
        </w:tc>
      </w:tr>
      <w:tr w:rsidR="00446F36" w:rsidRPr="00175CA5" w:rsidTr="00EA1EDA">
        <w:trPr>
          <w:cantSplit/>
          <w:trHeight w:val="20"/>
        </w:trPr>
        <w:tc>
          <w:tcPr>
            <w:tcW w:w="1066" w:type="dxa"/>
          </w:tcPr>
          <w:p w:rsidR="00446F36" w:rsidRPr="00EA1EDA" w:rsidRDefault="00446F36" w:rsidP="00EA1EDA">
            <w:pPr>
              <w:spacing w:before="40" w:after="40"/>
              <w:rPr>
                <w:sz w:val="20"/>
              </w:rPr>
            </w:pPr>
          </w:p>
        </w:tc>
        <w:tc>
          <w:tcPr>
            <w:tcW w:w="1084" w:type="dxa"/>
          </w:tcPr>
          <w:p w:rsidR="00446F36" w:rsidRPr="00EA1EDA" w:rsidRDefault="00446F36" w:rsidP="00EA1EDA">
            <w:pPr>
              <w:spacing w:before="40" w:after="40"/>
              <w:rPr>
                <w:sz w:val="20"/>
              </w:rPr>
            </w:pPr>
            <w:r w:rsidRPr="00EA1EDA">
              <w:rPr>
                <w:sz w:val="20"/>
              </w:rPr>
              <w:t>3689, 3690,</w:t>
            </w:r>
          </w:p>
          <w:p w:rsidR="00446F36" w:rsidRPr="00EA1EDA" w:rsidRDefault="00446F36" w:rsidP="00EA1EDA">
            <w:pPr>
              <w:spacing w:before="40" w:after="40"/>
              <w:rPr>
                <w:sz w:val="20"/>
              </w:rPr>
            </w:pPr>
            <w:r w:rsidRPr="00EA1EDA">
              <w:rPr>
                <w:sz w:val="20"/>
              </w:rPr>
              <w:t>4668</w:t>
            </w:r>
          </w:p>
        </w:tc>
        <w:tc>
          <w:tcPr>
            <w:tcW w:w="7664" w:type="dxa"/>
          </w:tcPr>
          <w:p w:rsidR="00446F36" w:rsidRPr="00EA1EDA" w:rsidRDefault="00446F36" w:rsidP="00EA1EDA">
            <w:pPr>
              <w:spacing w:before="40" w:after="40"/>
              <w:ind w:left="-4"/>
              <w:rPr>
                <w:bCs/>
                <w:sz w:val="20"/>
              </w:rPr>
            </w:pPr>
            <w:proofErr w:type="spellStart"/>
            <w:r w:rsidRPr="00EA1EDA">
              <w:rPr>
                <w:sz w:val="20"/>
              </w:rPr>
              <w:t>Arnberger</w:t>
            </w:r>
            <w:proofErr w:type="spellEnd"/>
            <w:r w:rsidRPr="00EA1EDA">
              <w:rPr>
                <w:sz w:val="20"/>
              </w:rPr>
              <w:t xml:space="preserve">, A. and Haider, W.  2007.  </w:t>
            </w:r>
            <w:r w:rsidRPr="00EA1EDA">
              <w:rPr>
                <w:i/>
                <w:sz w:val="20"/>
              </w:rPr>
              <w:t>Would You Displace? It Depends! A Multivariate Visual Approach to Intended Displacement from an Urban Forest Trail</w:t>
            </w:r>
            <w:r w:rsidRPr="00EA1EDA">
              <w:rPr>
                <w:sz w:val="20"/>
              </w:rPr>
              <w:t xml:space="preserve">.  </w:t>
            </w:r>
            <w:r w:rsidRPr="00EA1EDA">
              <w:rPr>
                <w:rStyle w:val="container2"/>
                <w:sz w:val="20"/>
              </w:rPr>
              <w:t>Journal of Leisure Research</w:t>
            </w:r>
            <w:r w:rsidRPr="00EA1EDA">
              <w:rPr>
                <w:sz w:val="20"/>
              </w:rPr>
              <w:t xml:space="preserve">.  </w:t>
            </w:r>
            <w:r w:rsidRPr="00EA1EDA">
              <w:rPr>
                <w:rStyle w:val="info3"/>
                <w:sz w:val="20"/>
              </w:rPr>
              <w:t xml:space="preserve">Volume: </w:t>
            </w:r>
            <w:r w:rsidRPr="00EA1EDA">
              <w:rPr>
                <w:rStyle w:val="volume"/>
                <w:sz w:val="20"/>
              </w:rPr>
              <w:t>39</w:t>
            </w:r>
            <w:r w:rsidRPr="00EA1EDA">
              <w:rPr>
                <w:sz w:val="20"/>
              </w:rPr>
              <w:t xml:space="preserve">, </w:t>
            </w:r>
            <w:r w:rsidRPr="00EA1EDA">
              <w:rPr>
                <w:rStyle w:val="info3"/>
                <w:sz w:val="20"/>
              </w:rPr>
              <w:t xml:space="preserve">Issue: </w:t>
            </w:r>
            <w:r w:rsidRPr="00EA1EDA">
              <w:rPr>
                <w:rStyle w:val="issue"/>
                <w:sz w:val="20"/>
              </w:rPr>
              <w:t>2</w:t>
            </w:r>
            <w:r w:rsidRPr="00EA1EDA">
              <w:rPr>
                <w:sz w:val="20"/>
              </w:rPr>
              <w:t xml:space="preserve">, </w:t>
            </w:r>
            <w:r w:rsidRPr="00EA1EDA">
              <w:rPr>
                <w:rStyle w:val="info3"/>
                <w:sz w:val="20"/>
              </w:rPr>
              <w:t xml:space="preserve">Pages: </w:t>
            </w:r>
            <w:r w:rsidRPr="00EA1EDA">
              <w:rPr>
                <w:rStyle w:val="pages"/>
                <w:sz w:val="20"/>
              </w:rPr>
              <w:t>345-365</w:t>
            </w:r>
          </w:p>
        </w:tc>
        <w:tc>
          <w:tcPr>
            <w:tcW w:w="763" w:type="dxa"/>
          </w:tcPr>
          <w:p w:rsidR="00446F36" w:rsidRPr="00EA1EDA" w:rsidRDefault="0054393D" w:rsidP="00EA1EDA">
            <w:pPr>
              <w:spacing w:before="40" w:after="40"/>
              <w:rPr>
                <w:sz w:val="20"/>
              </w:rPr>
            </w:pPr>
            <w:r w:rsidRPr="00EA1EDA">
              <w:rPr>
                <w:sz w:val="20"/>
              </w:rPr>
              <w:t>Yes</w:t>
            </w:r>
          </w:p>
        </w:tc>
        <w:tc>
          <w:tcPr>
            <w:tcW w:w="3481" w:type="dxa"/>
          </w:tcPr>
          <w:p w:rsidR="00446F36" w:rsidRPr="00EA1EDA" w:rsidRDefault="0054393D" w:rsidP="00EA1EDA">
            <w:pPr>
              <w:spacing w:before="40" w:after="40"/>
              <w:rPr>
                <w:rFonts w:eastAsia="Times New Roman"/>
                <w:sz w:val="20"/>
              </w:rPr>
            </w:pPr>
            <w:r w:rsidRPr="00EA1EDA">
              <w:rPr>
                <w:sz w:val="20"/>
              </w:rPr>
              <w:t>EA</w:t>
            </w:r>
            <w:r w:rsidR="00446F36" w:rsidRPr="00EA1EDA">
              <w:rPr>
                <w:sz w:val="20"/>
              </w:rPr>
              <w:t xml:space="preserve"> purchase</w:t>
            </w:r>
            <w:r w:rsidRPr="00EA1EDA">
              <w:rPr>
                <w:sz w:val="20"/>
              </w:rPr>
              <w:t>d</w:t>
            </w:r>
            <w:r w:rsidR="00446F36" w:rsidRPr="00EA1EDA">
              <w:rPr>
                <w:sz w:val="20"/>
              </w:rPr>
              <w:t xml:space="preserve"> for </w:t>
            </w:r>
            <w:r w:rsidR="00446F36" w:rsidRPr="00EA1EDA">
              <w:rPr>
                <w:rFonts w:eastAsia="Times New Roman"/>
                <w:sz w:val="20"/>
              </w:rPr>
              <w:t xml:space="preserve">£11.35 </w:t>
            </w:r>
            <w:r w:rsidR="00446F36" w:rsidRPr="00EA1EDA">
              <w:rPr>
                <w:sz w:val="20"/>
              </w:rPr>
              <w:t>(</w:t>
            </w:r>
            <w:hyperlink r:id="rId19" w:history="1">
              <w:r w:rsidR="00446F36" w:rsidRPr="00EA1EDA">
                <w:rPr>
                  <w:rStyle w:val="Hyperlink"/>
                  <w:sz w:val="20"/>
                </w:rPr>
                <w:t>http://direct.bl.uk</w:t>
              </w:r>
            </w:hyperlink>
            <w:r w:rsidR="00446F36" w:rsidRPr="00EA1EDA">
              <w:rPr>
                <w:sz w:val="20"/>
              </w:rPr>
              <w:t>)</w:t>
            </w:r>
          </w:p>
        </w:tc>
      </w:tr>
      <w:tr w:rsidR="00446F36" w:rsidRPr="00175CA5" w:rsidTr="00EA1EDA">
        <w:trPr>
          <w:cantSplit/>
          <w:trHeight w:val="20"/>
        </w:trPr>
        <w:tc>
          <w:tcPr>
            <w:tcW w:w="1066" w:type="dxa"/>
          </w:tcPr>
          <w:p w:rsidR="00446F36" w:rsidRPr="00EA1EDA" w:rsidRDefault="005F5AF9" w:rsidP="00EA1EDA">
            <w:pPr>
              <w:spacing w:before="40" w:after="40"/>
              <w:rPr>
                <w:sz w:val="20"/>
              </w:rPr>
            </w:pPr>
            <w:r w:rsidRPr="00EA1EDA">
              <w:rPr>
                <w:sz w:val="20"/>
              </w:rPr>
              <w:t>N/A</w:t>
            </w:r>
          </w:p>
        </w:tc>
        <w:tc>
          <w:tcPr>
            <w:tcW w:w="1084" w:type="dxa"/>
          </w:tcPr>
          <w:p w:rsidR="00446F36" w:rsidRPr="00EA1EDA" w:rsidRDefault="005F5AF9" w:rsidP="00EA1EDA">
            <w:pPr>
              <w:spacing w:before="40" w:after="40"/>
              <w:rPr>
                <w:sz w:val="20"/>
              </w:rPr>
            </w:pPr>
            <w:r w:rsidRPr="00EA1EDA">
              <w:rPr>
                <w:sz w:val="20"/>
              </w:rPr>
              <w:t>N/A</w:t>
            </w:r>
          </w:p>
        </w:tc>
        <w:tc>
          <w:tcPr>
            <w:tcW w:w="7664" w:type="dxa"/>
          </w:tcPr>
          <w:p w:rsidR="00446F36" w:rsidRPr="00EA1EDA" w:rsidRDefault="00446F36" w:rsidP="00EA1EDA">
            <w:pPr>
              <w:spacing w:before="40" w:after="40"/>
              <w:ind w:left="-4"/>
              <w:rPr>
                <w:sz w:val="20"/>
              </w:rPr>
            </w:pPr>
            <w:r w:rsidRPr="00EA1EDA">
              <w:rPr>
                <w:sz w:val="20"/>
              </w:rPr>
              <w:t xml:space="preserve">Floyd, M. 1999. </w:t>
            </w:r>
            <w:r w:rsidRPr="00EA1EDA">
              <w:rPr>
                <w:i/>
                <w:sz w:val="20"/>
              </w:rPr>
              <w:t>Race, ethnicity and use of the National Park System</w:t>
            </w:r>
          </w:p>
        </w:tc>
        <w:tc>
          <w:tcPr>
            <w:tcW w:w="763" w:type="dxa"/>
          </w:tcPr>
          <w:p w:rsidR="00446F36" w:rsidRPr="00EA1EDA" w:rsidRDefault="00446F36" w:rsidP="00EA1EDA">
            <w:pPr>
              <w:spacing w:before="40" w:after="40"/>
              <w:rPr>
                <w:sz w:val="20"/>
              </w:rPr>
            </w:pPr>
            <w:r w:rsidRPr="00EA1EDA">
              <w:rPr>
                <w:sz w:val="20"/>
              </w:rPr>
              <w:t>Yes</w:t>
            </w:r>
          </w:p>
        </w:tc>
        <w:tc>
          <w:tcPr>
            <w:tcW w:w="3481" w:type="dxa"/>
          </w:tcPr>
          <w:p w:rsidR="00446F36" w:rsidRPr="00EA1EDA" w:rsidRDefault="00446F36" w:rsidP="00EA1EDA">
            <w:pPr>
              <w:spacing w:before="40" w:after="40"/>
              <w:rPr>
                <w:sz w:val="20"/>
              </w:rPr>
            </w:pPr>
          </w:p>
        </w:tc>
      </w:tr>
    </w:tbl>
    <w:p w:rsidR="00442A70" w:rsidRDefault="00442A70">
      <w:pPr>
        <w:spacing w:after="0"/>
        <w:rPr>
          <w:rFonts w:eastAsia="Times New Roman"/>
          <w:b/>
          <w:szCs w:val="24"/>
        </w:rPr>
      </w:pPr>
      <w:r>
        <w:rPr>
          <w:rFonts w:eastAsia="Times New Roman"/>
          <w:b/>
          <w:szCs w:val="24"/>
        </w:rPr>
        <w:br w:type="page"/>
      </w:r>
    </w:p>
    <w:p w:rsidR="00101E81" w:rsidRPr="00A62190" w:rsidRDefault="005F2595" w:rsidP="001454D3">
      <w:pPr>
        <w:spacing w:afterLines="60" w:after="144"/>
        <w:rPr>
          <w:rFonts w:eastAsia="Times New Roman"/>
          <w:b/>
          <w:szCs w:val="24"/>
        </w:rPr>
      </w:pPr>
      <w:r>
        <w:rPr>
          <w:rFonts w:eastAsia="Times New Roman"/>
          <w:b/>
          <w:szCs w:val="24"/>
        </w:rPr>
        <w:lastRenderedPageBreak/>
        <w:t xml:space="preserve">REVIEW OF REFERENCES </w:t>
      </w:r>
      <w:r w:rsidR="00442A70">
        <w:rPr>
          <w:rFonts w:eastAsia="Times New Roman"/>
          <w:b/>
          <w:szCs w:val="24"/>
        </w:rPr>
        <w:t xml:space="preserve">ALREADY INCLUDED </w:t>
      </w:r>
      <w:r>
        <w:rPr>
          <w:rFonts w:eastAsia="Times New Roman"/>
          <w:b/>
          <w:szCs w:val="24"/>
        </w:rPr>
        <w:t xml:space="preserve">IN </w:t>
      </w:r>
      <w:r w:rsidR="00442A70">
        <w:rPr>
          <w:rFonts w:eastAsia="Times New Roman"/>
          <w:b/>
          <w:szCs w:val="24"/>
        </w:rPr>
        <w:t>PLAN/</w:t>
      </w:r>
      <w:r>
        <w:rPr>
          <w:rFonts w:eastAsia="Times New Roman"/>
          <w:b/>
          <w:szCs w:val="24"/>
        </w:rPr>
        <w:t>DEIS</w:t>
      </w:r>
    </w:p>
    <w:tbl>
      <w:tblPr>
        <w:tblStyle w:val="TableGrid"/>
        <w:tblW w:w="0" w:type="auto"/>
        <w:tblLook w:val="04A0" w:firstRow="1" w:lastRow="0" w:firstColumn="1" w:lastColumn="0" w:noHBand="0" w:noVBand="1"/>
        <w:tblCaption w:val="red cell"/>
      </w:tblPr>
      <w:tblGrid>
        <w:gridCol w:w="1935"/>
        <w:gridCol w:w="1177"/>
        <w:gridCol w:w="3708"/>
        <w:gridCol w:w="605"/>
        <w:gridCol w:w="1683"/>
        <w:gridCol w:w="1281"/>
        <w:gridCol w:w="1511"/>
        <w:gridCol w:w="1276"/>
      </w:tblGrid>
      <w:tr w:rsidR="005F2595" w:rsidRPr="001375C4" w:rsidTr="00EA1EDA">
        <w:trPr>
          <w:trHeight w:val="20"/>
          <w:tblHeader/>
        </w:trPr>
        <w:tc>
          <w:tcPr>
            <w:tcW w:w="1935" w:type="dxa"/>
            <w:tcBorders>
              <w:right w:val="single" w:sz="4" w:space="0" w:color="FFFFFF" w:themeColor="background1"/>
            </w:tcBorders>
            <w:shd w:val="clear" w:color="auto" w:fill="000000" w:themeFill="text1"/>
            <w:vAlign w:val="center"/>
          </w:tcPr>
          <w:p w:rsidR="005F2595" w:rsidRPr="00EA1EDA" w:rsidRDefault="005F2595" w:rsidP="00EA1EDA">
            <w:pPr>
              <w:spacing w:before="40" w:after="40"/>
              <w:jc w:val="center"/>
              <w:rPr>
                <w:b/>
                <w:sz w:val="20"/>
                <w:szCs w:val="22"/>
              </w:rPr>
            </w:pPr>
            <w:r w:rsidRPr="00EA1EDA">
              <w:rPr>
                <w:b/>
                <w:sz w:val="20"/>
                <w:szCs w:val="22"/>
              </w:rPr>
              <w:t>Ref Citation</w:t>
            </w:r>
          </w:p>
        </w:tc>
        <w:tc>
          <w:tcPr>
            <w:tcW w:w="1177" w:type="dxa"/>
            <w:tcBorders>
              <w:left w:val="single" w:sz="4" w:space="0" w:color="FFFFFF" w:themeColor="background1"/>
              <w:right w:val="single" w:sz="4" w:space="0" w:color="FFFFFF" w:themeColor="background1"/>
            </w:tcBorders>
            <w:shd w:val="clear" w:color="auto" w:fill="000000" w:themeFill="text1"/>
            <w:vAlign w:val="center"/>
          </w:tcPr>
          <w:p w:rsidR="005F2595" w:rsidRPr="00EA1EDA" w:rsidRDefault="005F2595" w:rsidP="00EA1EDA">
            <w:pPr>
              <w:spacing w:before="40" w:after="40"/>
              <w:jc w:val="center"/>
              <w:rPr>
                <w:b/>
                <w:sz w:val="20"/>
                <w:szCs w:val="22"/>
              </w:rPr>
            </w:pPr>
            <w:r w:rsidRPr="00EA1EDA">
              <w:rPr>
                <w:b/>
                <w:sz w:val="20"/>
                <w:szCs w:val="22"/>
              </w:rPr>
              <w:t>Admin No.</w:t>
            </w:r>
          </w:p>
        </w:tc>
        <w:tc>
          <w:tcPr>
            <w:tcW w:w="3708" w:type="dxa"/>
            <w:tcBorders>
              <w:left w:val="single" w:sz="4" w:space="0" w:color="FFFFFF" w:themeColor="background1"/>
              <w:right w:val="single" w:sz="4" w:space="0" w:color="FFFFFF" w:themeColor="background1"/>
            </w:tcBorders>
            <w:shd w:val="clear" w:color="auto" w:fill="000000" w:themeFill="text1"/>
            <w:vAlign w:val="center"/>
          </w:tcPr>
          <w:p w:rsidR="005F2595" w:rsidRPr="00EA1EDA" w:rsidRDefault="00EA1EDA" w:rsidP="00EA1EDA">
            <w:pPr>
              <w:spacing w:before="40" w:after="40"/>
              <w:jc w:val="center"/>
              <w:rPr>
                <w:b/>
                <w:sz w:val="20"/>
                <w:szCs w:val="22"/>
              </w:rPr>
            </w:pPr>
            <w:r>
              <w:rPr>
                <w:b/>
                <w:sz w:val="20"/>
                <w:szCs w:val="22"/>
              </w:rPr>
              <w:t>Page No.</w:t>
            </w:r>
          </w:p>
        </w:tc>
        <w:tc>
          <w:tcPr>
            <w:tcW w:w="605" w:type="dxa"/>
            <w:tcBorders>
              <w:left w:val="single" w:sz="4" w:space="0" w:color="FFFFFF" w:themeColor="background1"/>
              <w:right w:val="single" w:sz="4" w:space="0" w:color="FFFFFF" w:themeColor="background1"/>
            </w:tcBorders>
            <w:shd w:val="clear" w:color="auto" w:fill="000000" w:themeFill="text1"/>
            <w:vAlign w:val="center"/>
          </w:tcPr>
          <w:p w:rsidR="005F2595" w:rsidRPr="00EA1EDA" w:rsidRDefault="005F2595" w:rsidP="00EA1EDA">
            <w:pPr>
              <w:spacing w:before="40" w:after="40"/>
              <w:jc w:val="center"/>
              <w:rPr>
                <w:b/>
                <w:sz w:val="20"/>
                <w:szCs w:val="22"/>
              </w:rPr>
            </w:pPr>
            <w:r w:rsidRPr="00EA1EDA">
              <w:rPr>
                <w:b/>
                <w:sz w:val="20"/>
                <w:szCs w:val="22"/>
              </w:rPr>
              <w:t>Ch.</w:t>
            </w:r>
          </w:p>
        </w:tc>
        <w:tc>
          <w:tcPr>
            <w:tcW w:w="1683" w:type="dxa"/>
            <w:tcBorders>
              <w:left w:val="single" w:sz="4" w:space="0" w:color="FFFFFF" w:themeColor="background1"/>
              <w:right w:val="single" w:sz="4" w:space="0" w:color="FFFFFF" w:themeColor="background1"/>
            </w:tcBorders>
            <w:shd w:val="clear" w:color="auto" w:fill="000000" w:themeFill="text1"/>
            <w:vAlign w:val="center"/>
          </w:tcPr>
          <w:p w:rsidR="005F2595" w:rsidRPr="00EA1EDA" w:rsidRDefault="005F2595" w:rsidP="00EA1EDA">
            <w:pPr>
              <w:spacing w:before="40" w:after="40"/>
              <w:jc w:val="center"/>
              <w:rPr>
                <w:b/>
                <w:sz w:val="20"/>
                <w:szCs w:val="22"/>
              </w:rPr>
            </w:pPr>
            <w:r w:rsidRPr="00EA1EDA">
              <w:rPr>
                <w:b/>
                <w:sz w:val="20"/>
                <w:szCs w:val="22"/>
              </w:rPr>
              <w:t>Ref in-house and admin record (Y/N)</w:t>
            </w:r>
          </w:p>
        </w:tc>
        <w:tc>
          <w:tcPr>
            <w:tcW w:w="1281" w:type="dxa"/>
            <w:tcBorders>
              <w:left w:val="single" w:sz="4" w:space="0" w:color="FFFFFF" w:themeColor="background1"/>
              <w:right w:val="single" w:sz="4" w:space="0" w:color="FFFFFF" w:themeColor="background1"/>
            </w:tcBorders>
            <w:shd w:val="clear" w:color="auto" w:fill="000000" w:themeFill="text1"/>
            <w:vAlign w:val="center"/>
          </w:tcPr>
          <w:p w:rsidR="005F2595" w:rsidRPr="00EA1EDA" w:rsidRDefault="005F2595" w:rsidP="00EA1EDA">
            <w:pPr>
              <w:spacing w:before="40" w:after="40"/>
              <w:ind w:left="-108" w:right="-87"/>
              <w:jc w:val="center"/>
              <w:rPr>
                <w:b/>
                <w:sz w:val="20"/>
                <w:szCs w:val="22"/>
              </w:rPr>
            </w:pPr>
            <w:r w:rsidRPr="00EA1EDA">
              <w:rPr>
                <w:b/>
                <w:sz w:val="20"/>
                <w:szCs w:val="22"/>
              </w:rPr>
              <w:t>Peer-reviewed (Y/N/don’t know); if yes, type</w:t>
            </w:r>
          </w:p>
        </w:tc>
        <w:tc>
          <w:tcPr>
            <w:tcW w:w="1511" w:type="dxa"/>
            <w:tcBorders>
              <w:left w:val="single" w:sz="4" w:space="0" w:color="FFFFFF" w:themeColor="background1"/>
              <w:right w:val="single" w:sz="4" w:space="0" w:color="FFFFFF" w:themeColor="background1"/>
            </w:tcBorders>
            <w:shd w:val="clear" w:color="auto" w:fill="000000" w:themeFill="text1"/>
            <w:vAlign w:val="center"/>
          </w:tcPr>
          <w:p w:rsidR="005F2595" w:rsidRPr="00EA1EDA" w:rsidRDefault="005F2595" w:rsidP="00EA1EDA">
            <w:pPr>
              <w:spacing w:before="40" w:after="40"/>
              <w:ind w:left="-102" w:right="-70"/>
              <w:jc w:val="center"/>
              <w:rPr>
                <w:b/>
                <w:sz w:val="20"/>
                <w:szCs w:val="22"/>
              </w:rPr>
            </w:pPr>
            <w:r w:rsidRPr="00EA1EDA">
              <w:rPr>
                <w:b/>
                <w:sz w:val="20"/>
                <w:szCs w:val="22"/>
              </w:rPr>
              <w:t>Park anecdotal (comment matrix or pers. comm.)</w:t>
            </w:r>
          </w:p>
        </w:tc>
        <w:tc>
          <w:tcPr>
            <w:tcW w:w="1276" w:type="dxa"/>
            <w:tcBorders>
              <w:left w:val="single" w:sz="4" w:space="0" w:color="FFFFFF" w:themeColor="background1"/>
            </w:tcBorders>
            <w:shd w:val="clear" w:color="auto" w:fill="000000" w:themeFill="text1"/>
            <w:vAlign w:val="center"/>
          </w:tcPr>
          <w:p w:rsidR="005F2595" w:rsidRPr="00EA1EDA" w:rsidRDefault="005F2595" w:rsidP="00EA1EDA">
            <w:pPr>
              <w:spacing w:before="40" w:after="40"/>
              <w:ind w:left="-74" w:right="-81"/>
              <w:jc w:val="center"/>
              <w:rPr>
                <w:b/>
                <w:sz w:val="20"/>
                <w:szCs w:val="22"/>
              </w:rPr>
            </w:pPr>
            <w:r w:rsidRPr="00EA1EDA">
              <w:rPr>
                <w:b/>
                <w:sz w:val="20"/>
                <w:szCs w:val="22"/>
              </w:rPr>
              <w:t>If park anecdotal, supported by other lit cited?</w:t>
            </w:r>
          </w:p>
        </w:tc>
      </w:tr>
      <w:tr w:rsidR="005F2595" w:rsidRPr="001375C4" w:rsidTr="00A25526">
        <w:trPr>
          <w:trHeight w:val="20"/>
        </w:trPr>
        <w:tc>
          <w:tcPr>
            <w:tcW w:w="1935" w:type="dxa"/>
          </w:tcPr>
          <w:p w:rsidR="005F2595" w:rsidRPr="00EA1EDA" w:rsidRDefault="005F2595" w:rsidP="00A25526">
            <w:pPr>
              <w:spacing w:before="40" w:after="40"/>
              <w:rPr>
                <w:sz w:val="20"/>
              </w:rPr>
            </w:pPr>
            <w:proofErr w:type="spellStart"/>
            <w:r w:rsidRPr="00EA1EDA">
              <w:rPr>
                <w:sz w:val="20"/>
              </w:rPr>
              <w:t>Andrusiak</w:t>
            </w:r>
            <w:proofErr w:type="spellEnd"/>
            <w:r w:rsidRPr="00EA1EDA">
              <w:rPr>
                <w:sz w:val="20"/>
              </w:rPr>
              <w:t xml:space="preserve"> 2003</w:t>
            </w:r>
          </w:p>
        </w:tc>
        <w:tc>
          <w:tcPr>
            <w:tcW w:w="1177" w:type="dxa"/>
          </w:tcPr>
          <w:p w:rsidR="005F2595" w:rsidRPr="00EA1EDA" w:rsidRDefault="005F2595" w:rsidP="00A25526">
            <w:pPr>
              <w:spacing w:before="40" w:after="40"/>
              <w:rPr>
                <w:sz w:val="20"/>
              </w:rPr>
            </w:pPr>
            <w:r w:rsidRPr="00EA1EDA">
              <w:rPr>
                <w:sz w:val="20"/>
              </w:rPr>
              <w:t>1642</w:t>
            </w:r>
          </w:p>
        </w:tc>
        <w:tc>
          <w:tcPr>
            <w:tcW w:w="3708" w:type="dxa"/>
          </w:tcPr>
          <w:p w:rsidR="005F2595" w:rsidRPr="00EA1EDA" w:rsidRDefault="005F2595" w:rsidP="00A25526">
            <w:pPr>
              <w:spacing w:before="40" w:after="40"/>
              <w:rPr>
                <w:sz w:val="20"/>
              </w:rPr>
            </w:pPr>
            <w:r w:rsidRPr="00EA1EDA">
              <w:rPr>
                <w:sz w:val="20"/>
              </w:rPr>
              <w:t>28, 29, 540, 795, 796, 797, 798, 799, 800, 1115</w:t>
            </w:r>
          </w:p>
        </w:tc>
        <w:tc>
          <w:tcPr>
            <w:tcW w:w="605" w:type="dxa"/>
          </w:tcPr>
          <w:p w:rsidR="005F2595" w:rsidRPr="00EA1EDA" w:rsidRDefault="005F2595" w:rsidP="00A25526">
            <w:pPr>
              <w:spacing w:before="40" w:after="40"/>
              <w:rPr>
                <w:sz w:val="20"/>
              </w:rPr>
            </w:pPr>
            <w:r w:rsidRPr="00EA1EDA">
              <w:rPr>
                <w:sz w:val="20"/>
              </w:rPr>
              <w:t>1, 4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Unknown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AVMA 2001</w:t>
            </w:r>
          </w:p>
        </w:tc>
        <w:tc>
          <w:tcPr>
            <w:tcW w:w="1177" w:type="dxa"/>
          </w:tcPr>
          <w:p w:rsidR="005F2595" w:rsidRPr="00EA1EDA" w:rsidRDefault="005F2595" w:rsidP="00A25526">
            <w:pPr>
              <w:spacing w:before="40" w:after="40"/>
              <w:rPr>
                <w:sz w:val="20"/>
              </w:rPr>
            </w:pPr>
            <w:r w:rsidRPr="00EA1EDA">
              <w:rPr>
                <w:sz w:val="20"/>
              </w:rPr>
              <w:t>1404</w:t>
            </w:r>
          </w:p>
        </w:tc>
        <w:tc>
          <w:tcPr>
            <w:tcW w:w="3708" w:type="dxa"/>
          </w:tcPr>
          <w:p w:rsidR="005F2595" w:rsidRPr="00EA1EDA" w:rsidRDefault="005F2595" w:rsidP="00A25526">
            <w:pPr>
              <w:spacing w:before="40" w:after="40"/>
              <w:rPr>
                <w:sz w:val="20"/>
              </w:rPr>
            </w:pPr>
            <w:r w:rsidRPr="00EA1EDA">
              <w:rPr>
                <w:sz w:val="20"/>
              </w:rPr>
              <w:t>30, 286, 1593</w:t>
            </w:r>
          </w:p>
        </w:tc>
        <w:tc>
          <w:tcPr>
            <w:tcW w:w="605" w:type="dxa"/>
          </w:tcPr>
          <w:p w:rsidR="005F2595" w:rsidRPr="00EA1EDA" w:rsidRDefault="005F2595" w:rsidP="00A25526">
            <w:pPr>
              <w:spacing w:before="40" w:after="40"/>
              <w:rPr>
                <w:sz w:val="20"/>
              </w:rPr>
            </w:pPr>
            <w:r w:rsidRPr="00EA1EDA">
              <w:rPr>
                <w:sz w:val="20"/>
              </w:rPr>
              <w:t>1, 3, 4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Y</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Banks and Bryant 2007</w:t>
            </w:r>
          </w:p>
        </w:tc>
        <w:tc>
          <w:tcPr>
            <w:tcW w:w="1177" w:type="dxa"/>
          </w:tcPr>
          <w:p w:rsidR="005F2595" w:rsidRPr="00EA1EDA" w:rsidRDefault="005F2595" w:rsidP="00A25526">
            <w:pPr>
              <w:spacing w:before="40" w:after="40"/>
              <w:rPr>
                <w:sz w:val="20"/>
              </w:rPr>
            </w:pPr>
            <w:r w:rsidRPr="00EA1EDA">
              <w:rPr>
                <w:sz w:val="20"/>
              </w:rPr>
              <w:t>1326</w:t>
            </w:r>
          </w:p>
        </w:tc>
        <w:tc>
          <w:tcPr>
            <w:tcW w:w="3708" w:type="dxa"/>
          </w:tcPr>
          <w:p w:rsidR="005F2595" w:rsidRPr="00EA1EDA" w:rsidRDefault="005F2595" w:rsidP="00A25526">
            <w:pPr>
              <w:spacing w:before="40" w:after="40"/>
              <w:rPr>
                <w:sz w:val="20"/>
              </w:rPr>
            </w:pPr>
            <w:r w:rsidRPr="00EA1EDA">
              <w:rPr>
                <w:sz w:val="20"/>
              </w:rPr>
              <w:t>16,28, 797, 608, 799, 800, 1115, 1116</w:t>
            </w:r>
          </w:p>
        </w:tc>
        <w:tc>
          <w:tcPr>
            <w:tcW w:w="605" w:type="dxa"/>
          </w:tcPr>
          <w:p w:rsidR="005F2595" w:rsidRPr="00EA1EDA" w:rsidRDefault="005F2595" w:rsidP="00A25526">
            <w:pPr>
              <w:spacing w:before="40" w:after="40"/>
              <w:rPr>
                <w:sz w:val="20"/>
              </w:rPr>
            </w:pPr>
            <w:r w:rsidRPr="00EA1EDA">
              <w:rPr>
                <w:sz w:val="20"/>
              </w:rPr>
              <w:t>1, 4</w:t>
            </w:r>
          </w:p>
        </w:tc>
        <w:tc>
          <w:tcPr>
            <w:tcW w:w="1683" w:type="dxa"/>
          </w:tcPr>
          <w:p w:rsidR="005F2595" w:rsidRPr="00EA1EDA" w:rsidRDefault="005F2595" w:rsidP="00A25526">
            <w:pPr>
              <w:spacing w:before="40" w:after="40"/>
              <w:rPr>
                <w:sz w:val="20"/>
                <w:highlight w:val="red"/>
              </w:rPr>
            </w:pPr>
            <w:r w:rsidRPr="00EA1EDA">
              <w:rPr>
                <w:sz w:val="20"/>
              </w:rPr>
              <w:t>Y</w:t>
            </w:r>
          </w:p>
        </w:tc>
        <w:tc>
          <w:tcPr>
            <w:tcW w:w="1281" w:type="dxa"/>
          </w:tcPr>
          <w:p w:rsidR="005F2595" w:rsidRPr="00EA1EDA" w:rsidRDefault="005F2595" w:rsidP="00A25526">
            <w:pPr>
              <w:spacing w:before="40" w:after="40"/>
              <w:rPr>
                <w:sz w:val="20"/>
              </w:rPr>
            </w:pPr>
            <w:r w:rsidRPr="00EA1EDA">
              <w:rPr>
                <w:sz w:val="20"/>
              </w:rPr>
              <w:t>Y</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Barker 2009</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tabs>
                <w:tab w:val="right" w:pos="1845"/>
              </w:tabs>
              <w:spacing w:before="40" w:after="40"/>
              <w:rPr>
                <w:sz w:val="20"/>
              </w:rPr>
            </w:pPr>
            <w:r w:rsidRPr="00EA1EDA">
              <w:rPr>
                <w:sz w:val="20"/>
              </w:rPr>
              <w:t>264, 1365, 1383, 1389, 1392</w:t>
            </w:r>
            <w:r w:rsidRPr="00EA1EDA">
              <w:rPr>
                <w:sz w:val="20"/>
              </w:rPr>
              <w:tab/>
            </w:r>
          </w:p>
        </w:tc>
        <w:tc>
          <w:tcPr>
            <w:tcW w:w="605" w:type="dxa"/>
          </w:tcPr>
          <w:p w:rsidR="005F2595" w:rsidRPr="00EA1EDA" w:rsidRDefault="005F2595" w:rsidP="00A25526">
            <w:pPr>
              <w:spacing w:before="40" w:after="40"/>
              <w:rPr>
                <w:sz w:val="20"/>
              </w:rPr>
            </w:pPr>
            <w:r w:rsidRPr="00EA1EDA">
              <w:rPr>
                <w:sz w:val="20"/>
              </w:rPr>
              <w:t>3, 4</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Beach Watch 2006</w:t>
            </w:r>
          </w:p>
        </w:tc>
        <w:tc>
          <w:tcPr>
            <w:tcW w:w="1177" w:type="dxa"/>
          </w:tcPr>
          <w:p w:rsidR="005F2595" w:rsidRPr="00EA1EDA" w:rsidRDefault="005F2595" w:rsidP="00A25526">
            <w:pPr>
              <w:spacing w:before="40" w:after="40"/>
              <w:rPr>
                <w:sz w:val="20"/>
              </w:rPr>
            </w:pPr>
            <w:r w:rsidRPr="00EA1EDA">
              <w:rPr>
                <w:sz w:val="20"/>
              </w:rPr>
              <w:t>1406</w:t>
            </w:r>
          </w:p>
        </w:tc>
        <w:tc>
          <w:tcPr>
            <w:tcW w:w="3708" w:type="dxa"/>
          </w:tcPr>
          <w:p w:rsidR="005F2595" w:rsidRPr="00EA1EDA" w:rsidRDefault="005F2595" w:rsidP="00A25526">
            <w:pPr>
              <w:spacing w:before="40" w:after="40"/>
              <w:rPr>
                <w:sz w:val="20"/>
              </w:rPr>
            </w:pPr>
            <w:r w:rsidRPr="00EA1EDA">
              <w:rPr>
                <w:sz w:val="20"/>
              </w:rPr>
              <w:t>323</w:t>
            </w:r>
          </w:p>
        </w:tc>
        <w:tc>
          <w:tcPr>
            <w:tcW w:w="605" w:type="dxa"/>
          </w:tcPr>
          <w:p w:rsidR="005F2595" w:rsidRPr="00EA1EDA" w:rsidRDefault="005F2595" w:rsidP="00A25526">
            <w:pPr>
              <w:spacing w:before="40" w:after="40"/>
              <w:rPr>
                <w:sz w:val="20"/>
              </w:rPr>
            </w:pPr>
            <w:r w:rsidRPr="00EA1EDA">
              <w:rPr>
                <w:sz w:val="20"/>
              </w:rPr>
              <w:t>3</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Unknown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Beach Watch Online 2009</w:t>
            </w:r>
          </w:p>
        </w:tc>
        <w:tc>
          <w:tcPr>
            <w:tcW w:w="1177" w:type="dxa"/>
          </w:tcPr>
          <w:p w:rsidR="005F2595" w:rsidRPr="00EA1EDA" w:rsidRDefault="005F2595" w:rsidP="00A25526">
            <w:pPr>
              <w:spacing w:before="40" w:after="40"/>
              <w:rPr>
                <w:sz w:val="20"/>
              </w:rPr>
            </w:pPr>
            <w:r w:rsidRPr="00EA1EDA">
              <w:rPr>
                <w:sz w:val="20"/>
              </w:rPr>
              <w:t>1665</w:t>
            </w:r>
          </w:p>
        </w:tc>
        <w:tc>
          <w:tcPr>
            <w:tcW w:w="3708" w:type="dxa"/>
          </w:tcPr>
          <w:p w:rsidR="005F2595" w:rsidRPr="00EA1EDA" w:rsidRDefault="005F2595" w:rsidP="00A25526">
            <w:pPr>
              <w:spacing w:before="40" w:after="40"/>
              <w:rPr>
                <w:sz w:val="20"/>
              </w:rPr>
            </w:pPr>
            <w:r w:rsidRPr="00EA1EDA">
              <w:rPr>
                <w:sz w:val="20"/>
              </w:rPr>
              <w:t>16, 803, 856, 870</w:t>
            </w:r>
          </w:p>
        </w:tc>
        <w:tc>
          <w:tcPr>
            <w:tcW w:w="605" w:type="dxa"/>
          </w:tcPr>
          <w:p w:rsidR="005F2595" w:rsidRPr="00EA1EDA" w:rsidRDefault="005F2595" w:rsidP="00A25526">
            <w:pPr>
              <w:spacing w:before="40" w:after="40"/>
              <w:rPr>
                <w:sz w:val="20"/>
              </w:rPr>
            </w:pPr>
            <w:r w:rsidRPr="00EA1EDA">
              <w:rPr>
                <w:sz w:val="20"/>
              </w:rPr>
              <w:t>1, 4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Unknown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proofErr w:type="spellStart"/>
            <w:r w:rsidRPr="00EA1EDA">
              <w:rPr>
                <w:sz w:val="20"/>
              </w:rPr>
              <w:t>Bekoff</w:t>
            </w:r>
            <w:proofErr w:type="spellEnd"/>
            <w:r w:rsidRPr="00EA1EDA">
              <w:rPr>
                <w:sz w:val="20"/>
              </w:rPr>
              <w:t xml:space="preserve"> and Meaney 1997</w:t>
            </w:r>
          </w:p>
        </w:tc>
        <w:tc>
          <w:tcPr>
            <w:tcW w:w="1177" w:type="dxa"/>
          </w:tcPr>
          <w:p w:rsidR="005F2595" w:rsidRPr="00EA1EDA" w:rsidRDefault="005F2595" w:rsidP="00A25526">
            <w:pPr>
              <w:spacing w:before="40" w:after="40"/>
              <w:rPr>
                <w:sz w:val="20"/>
              </w:rPr>
            </w:pPr>
            <w:r w:rsidRPr="00EA1EDA">
              <w:rPr>
                <w:sz w:val="20"/>
              </w:rPr>
              <w:t>1666</w:t>
            </w:r>
          </w:p>
        </w:tc>
        <w:tc>
          <w:tcPr>
            <w:tcW w:w="3708" w:type="dxa"/>
          </w:tcPr>
          <w:p w:rsidR="005F2595" w:rsidRPr="00EA1EDA" w:rsidRDefault="005F2595" w:rsidP="00A25526">
            <w:pPr>
              <w:tabs>
                <w:tab w:val="center" w:pos="922"/>
              </w:tabs>
              <w:spacing w:before="40" w:after="40"/>
              <w:rPr>
                <w:sz w:val="20"/>
              </w:rPr>
            </w:pPr>
            <w:r w:rsidRPr="00EA1EDA">
              <w:rPr>
                <w:sz w:val="20"/>
              </w:rPr>
              <w:t>30, 540, 797</w:t>
            </w:r>
          </w:p>
        </w:tc>
        <w:tc>
          <w:tcPr>
            <w:tcW w:w="605" w:type="dxa"/>
          </w:tcPr>
          <w:p w:rsidR="005F2595" w:rsidRPr="00EA1EDA" w:rsidRDefault="005F2595" w:rsidP="00A25526">
            <w:pPr>
              <w:spacing w:before="40" w:after="40"/>
              <w:rPr>
                <w:sz w:val="20"/>
              </w:rPr>
            </w:pPr>
            <w:r w:rsidRPr="00EA1EDA">
              <w:rPr>
                <w:sz w:val="20"/>
              </w:rPr>
              <w:t>1, 4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Y</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Bennett 2008</w:t>
            </w:r>
          </w:p>
        </w:tc>
        <w:tc>
          <w:tcPr>
            <w:tcW w:w="1177" w:type="dxa"/>
          </w:tcPr>
          <w:p w:rsidR="005F2595" w:rsidRPr="00EA1EDA" w:rsidRDefault="005F2595" w:rsidP="00A25526">
            <w:pPr>
              <w:spacing w:before="40" w:after="40"/>
              <w:rPr>
                <w:sz w:val="20"/>
              </w:rPr>
            </w:pPr>
            <w:r w:rsidRPr="00EA1EDA">
              <w:rPr>
                <w:sz w:val="20"/>
              </w:rPr>
              <w:t>1805</w:t>
            </w:r>
          </w:p>
        </w:tc>
        <w:tc>
          <w:tcPr>
            <w:tcW w:w="3708" w:type="dxa"/>
          </w:tcPr>
          <w:p w:rsidR="005F2595" w:rsidRPr="00EA1EDA" w:rsidRDefault="005F2595" w:rsidP="00A25526">
            <w:pPr>
              <w:spacing w:before="40" w:after="40"/>
              <w:rPr>
                <w:sz w:val="20"/>
              </w:rPr>
            </w:pPr>
            <w:r w:rsidRPr="00EA1EDA">
              <w:rPr>
                <w:sz w:val="20"/>
              </w:rPr>
              <w:t>248, 1123, 1138</w:t>
            </w:r>
          </w:p>
        </w:tc>
        <w:tc>
          <w:tcPr>
            <w:tcW w:w="605" w:type="dxa"/>
          </w:tcPr>
          <w:p w:rsidR="005F2595" w:rsidRPr="00EA1EDA" w:rsidRDefault="005F2595" w:rsidP="00A25526">
            <w:pPr>
              <w:spacing w:before="40" w:after="40"/>
              <w:rPr>
                <w:sz w:val="20"/>
              </w:rPr>
            </w:pPr>
            <w:r w:rsidRPr="00EA1EDA">
              <w:rPr>
                <w:sz w:val="20"/>
              </w:rPr>
              <w:t>3, 4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Unknown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Bourne et al. 2008</w:t>
            </w:r>
          </w:p>
        </w:tc>
        <w:tc>
          <w:tcPr>
            <w:tcW w:w="1177" w:type="dxa"/>
          </w:tcPr>
          <w:p w:rsidR="005F2595" w:rsidRPr="00EA1EDA" w:rsidRDefault="005F2595" w:rsidP="00A25526">
            <w:pPr>
              <w:spacing w:before="40" w:after="40"/>
              <w:rPr>
                <w:sz w:val="20"/>
              </w:rPr>
            </w:pPr>
            <w:r w:rsidRPr="00EA1EDA">
              <w:rPr>
                <w:sz w:val="20"/>
              </w:rPr>
              <w:t>1667</w:t>
            </w:r>
          </w:p>
        </w:tc>
        <w:tc>
          <w:tcPr>
            <w:tcW w:w="3708" w:type="dxa"/>
          </w:tcPr>
          <w:p w:rsidR="005F2595" w:rsidRPr="00EA1EDA" w:rsidRDefault="005F2595" w:rsidP="00A25526">
            <w:pPr>
              <w:spacing w:before="40" w:after="40"/>
              <w:rPr>
                <w:sz w:val="20"/>
              </w:rPr>
            </w:pPr>
            <w:r w:rsidRPr="00EA1EDA">
              <w:rPr>
                <w:sz w:val="20"/>
              </w:rPr>
              <w:t>10</w:t>
            </w:r>
          </w:p>
        </w:tc>
        <w:tc>
          <w:tcPr>
            <w:tcW w:w="605" w:type="dxa"/>
          </w:tcPr>
          <w:p w:rsidR="005F2595" w:rsidRPr="00EA1EDA" w:rsidRDefault="005F2595" w:rsidP="00A25526">
            <w:pPr>
              <w:spacing w:before="40" w:after="40"/>
              <w:rPr>
                <w:sz w:val="20"/>
              </w:rPr>
            </w:pPr>
            <w:r w:rsidRPr="00EA1EDA">
              <w:rPr>
                <w:sz w:val="20"/>
              </w:rPr>
              <w:t>1</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Burger et al. 2004</w:t>
            </w:r>
          </w:p>
        </w:tc>
        <w:tc>
          <w:tcPr>
            <w:tcW w:w="1177" w:type="dxa"/>
          </w:tcPr>
          <w:p w:rsidR="005F2595" w:rsidRPr="00EA1EDA" w:rsidRDefault="005F2595" w:rsidP="00A25526">
            <w:pPr>
              <w:spacing w:before="40" w:after="40"/>
              <w:rPr>
                <w:sz w:val="20"/>
              </w:rPr>
            </w:pPr>
            <w:r w:rsidRPr="00EA1EDA">
              <w:rPr>
                <w:sz w:val="20"/>
              </w:rPr>
              <w:t>1644</w:t>
            </w:r>
          </w:p>
        </w:tc>
        <w:tc>
          <w:tcPr>
            <w:tcW w:w="3708" w:type="dxa"/>
          </w:tcPr>
          <w:p w:rsidR="005F2595" w:rsidRPr="00EA1EDA" w:rsidRDefault="005F2595" w:rsidP="00A25526">
            <w:pPr>
              <w:spacing w:before="40" w:after="40"/>
              <w:rPr>
                <w:sz w:val="20"/>
              </w:rPr>
            </w:pPr>
            <w:r w:rsidRPr="00EA1EDA">
              <w:rPr>
                <w:sz w:val="20"/>
              </w:rPr>
              <w:t>798</w:t>
            </w:r>
          </w:p>
        </w:tc>
        <w:tc>
          <w:tcPr>
            <w:tcW w:w="605" w:type="dxa"/>
          </w:tcPr>
          <w:p w:rsidR="005F2595" w:rsidRPr="00EA1EDA" w:rsidRDefault="005F2595" w:rsidP="00A25526">
            <w:pPr>
              <w:spacing w:before="40" w:after="40"/>
              <w:rPr>
                <w:sz w:val="20"/>
              </w:rPr>
            </w:pPr>
            <w:r w:rsidRPr="00EA1EDA">
              <w:rPr>
                <w:sz w:val="20"/>
              </w:rPr>
              <w:t>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Y</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shd w:val="clear" w:color="auto" w:fill="FF0000"/>
          </w:tcPr>
          <w:p w:rsidR="005F2595" w:rsidRPr="00EA1EDA" w:rsidRDefault="005F2595" w:rsidP="00A25526">
            <w:pPr>
              <w:spacing w:before="40" w:after="40"/>
              <w:rPr>
                <w:sz w:val="20"/>
              </w:rPr>
            </w:pPr>
            <w:r w:rsidRPr="00EA1EDA">
              <w:rPr>
                <w:sz w:val="20"/>
              </w:rPr>
              <w:t>Buxton 1998</w:t>
            </w:r>
          </w:p>
        </w:tc>
        <w:tc>
          <w:tcPr>
            <w:tcW w:w="1177" w:type="dxa"/>
            <w:shd w:val="clear" w:color="auto" w:fill="FF0000"/>
          </w:tcPr>
          <w:p w:rsidR="005F2595" w:rsidRPr="00EA1EDA" w:rsidRDefault="005F2595" w:rsidP="00A25526">
            <w:pPr>
              <w:spacing w:before="40" w:after="40"/>
              <w:rPr>
                <w:sz w:val="20"/>
              </w:rPr>
            </w:pPr>
            <w:r w:rsidRPr="00EA1EDA">
              <w:rPr>
                <w:sz w:val="20"/>
              </w:rPr>
              <w:t>Cited in 1491</w:t>
            </w:r>
          </w:p>
        </w:tc>
        <w:tc>
          <w:tcPr>
            <w:tcW w:w="3708" w:type="dxa"/>
            <w:shd w:val="clear" w:color="auto" w:fill="FF0000"/>
          </w:tcPr>
          <w:p w:rsidR="005F2595" w:rsidRPr="00EA1EDA" w:rsidRDefault="005F2595" w:rsidP="00A25526">
            <w:pPr>
              <w:spacing w:before="40" w:after="40"/>
              <w:rPr>
                <w:sz w:val="20"/>
              </w:rPr>
            </w:pPr>
            <w:r w:rsidRPr="00EA1EDA">
              <w:rPr>
                <w:sz w:val="20"/>
              </w:rPr>
              <w:t>257</w:t>
            </w:r>
          </w:p>
        </w:tc>
        <w:tc>
          <w:tcPr>
            <w:tcW w:w="605" w:type="dxa"/>
            <w:shd w:val="clear" w:color="auto" w:fill="FF0000"/>
          </w:tcPr>
          <w:p w:rsidR="005F2595" w:rsidRPr="00EA1EDA" w:rsidRDefault="005F2595" w:rsidP="00A25526">
            <w:pPr>
              <w:spacing w:before="40" w:after="40"/>
              <w:rPr>
                <w:sz w:val="20"/>
              </w:rPr>
            </w:pPr>
            <w:r w:rsidRPr="00EA1EDA">
              <w:rPr>
                <w:sz w:val="20"/>
              </w:rPr>
              <w:t>3</w:t>
            </w:r>
          </w:p>
        </w:tc>
        <w:tc>
          <w:tcPr>
            <w:tcW w:w="1683" w:type="dxa"/>
            <w:shd w:val="clear" w:color="auto" w:fill="FF0000"/>
          </w:tcPr>
          <w:p w:rsidR="005F2595" w:rsidRPr="00EA1EDA" w:rsidRDefault="005F2595" w:rsidP="00A25526">
            <w:pPr>
              <w:spacing w:before="40" w:after="40"/>
              <w:rPr>
                <w:sz w:val="20"/>
              </w:rPr>
            </w:pPr>
            <w:r w:rsidRPr="00EA1EDA">
              <w:rPr>
                <w:sz w:val="20"/>
              </w:rPr>
              <w:t>Cited in USFWS 1998</w:t>
            </w:r>
          </w:p>
        </w:tc>
        <w:tc>
          <w:tcPr>
            <w:tcW w:w="1281" w:type="dxa"/>
            <w:shd w:val="clear" w:color="auto" w:fill="FF0000"/>
          </w:tcPr>
          <w:p w:rsidR="005F2595" w:rsidRPr="00EA1EDA" w:rsidRDefault="005F2595" w:rsidP="00A25526">
            <w:pPr>
              <w:spacing w:before="40" w:after="40"/>
              <w:rPr>
                <w:sz w:val="20"/>
              </w:rPr>
            </w:pPr>
            <w:r w:rsidRPr="00EA1EDA">
              <w:rPr>
                <w:sz w:val="20"/>
              </w:rPr>
              <w:t>Unknown</w:t>
            </w:r>
          </w:p>
        </w:tc>
        <w:tc>
          <w:tcPr>
            <w:tcW w:w="1511" w:type="dxa"/>
            <w:shd w:val="clear" w:color="auto" w:fill="FF0000"/>
          </w:tcPr>
          <w:p w:rsidR="005F2595" w:rsidRPr="00EA1EDA" w:rsidRDefault="005F2595" w:rsidP="00A25526">
            <w:pPr>
              <w:spacing w:before="40" w:after="40"/>
              <w:rPr>
                <w:sz w:val="20"/>
              </w:rPr>
            </w:pPr>
            <w:r w:rsidRPr="00EA1EDA">
              <w:rPr>
                <w:sz w:val="20"/>
              </w:rPr>
              <w:t>Y</w:t>
            </w:r>
          </w:p>
        </w:tc>
        <w:tc>
          <w:tcPr>
            <w:tcW w:w="1276" w:type="dxa"/>
            <w:shd w:val="clear" w:color="auto" w:fill="FF0000"/>
          </w:tcPr>
          <w:p w:rsidR="005F2595" w:rsidRPr="00EA1EDA" w:rsidRDefault="005F2595" w:rsidP="00A25526">
            <w:pPr>
              <w:spacing w:before="40" w:after="40"/>
              <w:rPr>
                <w:sz w:val="20"/>
              </w:rPr>
            </w:pPr>
          </w:p>
        </w:tc>
      </w:tr>
      <w:tr w:rsidR="005F2595" w:rsidRPr="001375C4" w:rsidTr="00A25526">
        <w:trPr>
          <w:trHeight w:val="20"/>
        </w:trPr>
        <w:tc>
          <w:tcPr>
            <w:tcW w:w="1935" w:type="dxa"/>
            <w:shd w:val="clear" w:color="auto" w:fill="00B0F0"/>
          </w:tcPr>
          <w:p w:rsidR="005F2595" w:rsidRPr="00EA1EDA" w:rsidRDefault="005F2595" w:rsidP="00A25526">
            <w:pPr>
              <w:spacing w:before="40" w:after="40"/>
              <w:rPr>
                <w:sz w:val="20"/>
              </w:rPr>
            </w:pPr>
            <w:r w:rsidRPr="00EA1EDA">
              <w:rPr>
                <w:sz w:val="20"/>
              </w:rPr>
              <w:t xml:space="preserve">California </w:t>
            </w:r>
            <w:proofErr w:type="spellStart"/>
            <w:r w:rsidRPr="00EA1EDA">
              <w:rPr>
                <w:sz w:val="20"/>
              </w:rPr>
              <w:t>Dept</w:t>
            </w:r>
            <w:proofErr w:type="spellEnd"/>
            <w:r w:rsidRPr="00EA1EDA">
              <w:rPr>
                <w:sz w:val="20"/>
              </w:rPr>
              <w:t xml:space="preserve"> of parks 2007</w:t>
            </w:r>
          </w:p>
        </w:tc>
        <w:tc>
          <w:tcPr>
            <w:tcW w:w="1177" w:type="dxa"/>
            <w:shd w:val="clear" w:color="auto" w:fill="00B0F0"/>
          </w:tcPr>
          <w:p w:rsidR="005F2595" w:rsidRPr="00EA1EDA" w:rsidRDefault="005F2595" w:rsidP="00A25526">
            <w:pPr>
              <w:spacing w:before="40" w:after="40"/>
              <w:rPr>
                <w:sz w:val="20"/>
              </w:rPr>
            </w:pPr>
            <w:r w:rsidRPr="00EA1EDA">
              <w:rPr>
                <w:sz w:val="20"/>
              </w:rPr>
              <w:t>Same as 1387</w:t>
            </w:r>
          </w:p>
        </w:tc>
        <w:tc>
          <w:tcPr>
            <w:tcW w:w="3708" w:type="dxa"/>
            <w:shd w:val="clear" w:color="auto" w:fill="00B0F0"/>
          </w:tcPr>
          <w:p w:rsidR="005F2595" w:rsidRPr="00EA1EDA" w:rsidRDefault="005F2595" w:rsidP="00A25526">
            <w:pPr>
              <w:spacing w:before="40" w:after="40"/>
              <w:rPr>
                <w:sz w:val="20"/>
              </w:rPr>
            </w:pPr>
            <w:r w:rsidRPr="00EA1EDA">
              <w:rPr>
                <w:sz w:val="20"/>
              </w:rPr>
              <w:t>26</w:t>
            </w:r>
          </w:p>
        </w:tc>
        <w:tc>
          <w:tcPr>
            <w:tcW w:w="605" w:type="dxa"/>
            <w:shd w:val="clear" w:color="auto" w:fill="00B0F0"/>
          </w:tcPr>
          <w:p w:rsidR="005F2595" w:rsidRPr="00EA1EDA" w:rsidRDefault="005F2595" w:rsidP="00A25526">
            <w:pPr>
              <w:spacing w:before="40" w:after="40"/>
              <w:rPr>
                <w:sz w:val="20"/>
              </w:rPr>
            </w:pPr>
            <w:r w:rsidRPr="00EA1EDA">
              <w:rPr>
                <w:sz w:val="20"/>
              </w:rPr>
              <w:t>1</w:t>
            </w:r>
          </w:p>
        </w:tc>
        <w:tc>
          <w:tcPr>
            <w:tcW w:w="1683" w:type="dxa"/>
            <w:shd w:val="clear" w:color="auto" w:fill="00B0F0"/>
          </w:tcPr>
          <w:p w:rsidR="005F2595" w:rsidRPr="00EA1EDA" w:rsidRDefault="005F2595" w:rsidP="00A25526">
            <w:pPr>
              <w:spacing w:before="40" w:after="40"/>
              <w:rPr>
                <w:sz w:val="20"/>
              </w:rPr>
            </w:pPr>
            <w:r w:rsidRPr="00EA1EDA">
              <w:rPr>
                <w:sz w:val="20"/>
              </w:rPr>
              <w:t>Should be removed- same as state of CA 2007</w:t>
            </w:r>
          </w:p>
        </w:tc>
        <w:tc>
          <w:tcPr>
            <w:tcW w:w="1281" w:type="dxa"/>
            <w:shd w:val="clear" w:color="auto" w:fill="00B0F0"/>
          </w:tcPr>
          <w:p w:rsidR="005F2595" w:rsidRPr="00EA1EDA" w:rsidRDefault="005F2595" w:rsidP="00A25526">
            <w:pPr>
              <w:spacing w:before="40" w:after="40"/>
              <w:rPr>
                <w:sz w:val="20"/>
              </w:rPr>
            </w:pPr>
            <w:r w:rsidRPr="00EA1EDA">
              <w:rPr>
                <w:sz w:val="20"/>
              </w:rPr>
              <w:t>Unknown</w:t>
            </w:r>
          </w:p>
        </w:tc>
        <w:tc>
          <w:tcPr>
            <w:tcW w:w="1511" w:type="dxa"/>
            <w:shd w:val="clear" w:color="auto" w:fill="00B0F0"/>
          </w:tcPr>
          <w:p w:rsidR="005F2595" w:rsidRPr="00EA1EDA" w:rsidRDefault="005F2595" w:rsidP="00A25526">
            <w:pPr>
              <w:spacing w:before="40" w:after="40"/>
              <w:rPr>
                <w:sz w:val="20"/>
              </w:rPr>
            </w:pPr>
          </w:p>
        </w:tc>
        <w:tc>
          <w:tcPr>
            <w:tcW w:w="1276" w:type="dxa"/>
            <w:shd w:val="clear" w:color="auto" w:fill="00B0F0"/>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California State Water Resources Control Board 2009</w:t>
            </w:r>
          </w:p>
        </w:tc>
        <w:tc>
          <w:tcPr>
            <w:tcW w:w="1177" w:type="dxa"/>
          </w:tcPr>
          <w:p w:rsidR="005F2595" w:rsidRPr="00EA1EDA" w:rsidRDefault="005F2595" w:rsidP="00A25526">
            <w:pPr>
              <w:spacing w:before="40" w:after="40"/>
              <w:rPr>
                <w:sz w:val="20"/>
              </w:rPr>
            </w:pPr>
            <w:r w:rsidRPr="00EA1EDA">
              <w:rPr>
                <w:sz w:val="20"/>
              </w:rPr>
              <w:t>1395</w:t>
            </w:r>
          </w:p>
        </w:tc>
        <w:tc>
          <w:tcPr>
            <w:tcW w:w="3708" w:type="dxa"/>
          </w:tcPr>
          <w:p w:rsidR="005F2595" w:rsidRPr="00EA1EDA" w:rsidRDefault="005F2595" w:rsidP="00A25526">
            <w:pPr>
              <w:spacing w:before="40" w:after="40"/>
              <w:rPr>
                <w:sz w:val="20"/>
              </w:rPr>
            </w:pPr>
            <w:r w:rsidRPr="00EA1EDA">
              <w:rPr>
                <w:sz w:val="20"/>
              </w:rPr>
              <w:t>41</w:t>
            </w:r>
          </w:p>
        </w:tc>
        <w:tc>
          <w:tcPr>
            <w:tcW w:w="605" w:type="dxa"/>
          </w:tcPr>
          <w:p w:rsidR="005F2595" w:rsidRPr="00EA1EDA" w:rsidRDefault="005F2595" w:rsidP="00A25526">
            <w:pPr>
              <w:spacing w:before="40" w:after="40"/>
              <w:rPr>
                <w:sz w:val="20"/>
              </w:rPr>
            </w:pPr>
            <w:r w:rsidRPr="00EA1EDA">
              <w:rPr>
                <w:sz w:val="20"/>
              </w:rPr>
              <w:t>1</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bookmarkStart w:id="0" w:name="_GoBack"/>
        <w:bookmarkEnd w:id="0"/>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CAS 2005</w:t>
            </w:r>
          </w:p>
        </w:tc>
        <w:tc>
          <w:tcPr>
            <w:tcW w:w="1177" w:type="dxa"/>
          </w:tcPr>
          <w:p w:rsidR="005F2595" w:rsidRPr="00EA1EDA" w:rsidRDefault="005F2595" w:rsidP="00A25526">
            <w:pPr>
              <w:spacing w:before="40" w:after="40"/>
              <w:rPr>
                <w:sz w:val="20"/>
              </w:rPr>
            </w:pPr>
            <w:r w:rsidRPr="00EA1EDA">
              <w:rPr>
                <w:sz w:val="20"/>
              </w:rPr>
              <w:t>1214 and 1407</w:t>
            </w:r>
          </w:p>
        </w:tc>
        <w:tc>
          <w:tcPr>
            <w:tcW w:w="3708" w:type="dxa"/>
          </w:tcPr>
          <w:p w:rsidR="005F2595" w:rsidRPr="00EA1EDA" w:rsidRDefault="005F2595" w:rsidP="00A25526">
            <w:pPr>
              <w:spacing w:before="40" w:after="40"/>
              <w:rPr>
                <w:sz w:val="20"/>
              </w:rPr>
            </w:pPr>
            <w:r w:rsidRPr="00EA1EDA">
              <w:rPr>
                <w:sz w:val="20"/>
              </w:rPr>
              <w:t>221</w:t>
            </w:r>
          </w:p>
        </w:tc>
        <w:tc>
          <w:tcPr>
            <w:tcW w:w="605" w:type="dxa"/>
          </w:tcPr>
          <w:p w:rsidR="005F2595" w:rsidRPr="00EA1EDA" w:rsidRDefault="005F2595" w:rsidP="00A25526">
            <w:pPr>
              <w:spacing w:before="40" w:after="40"/>
              <w:rPr>
                <w:sz w:val="20"/>
              </w:rPr>
            </w:pPr>
            <w:r w:rsidRPr="00EA1EDA">
              <w:rPr>
                <w:sz w:val="20"/>
              </w:rPr>
              <w:t>3</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CCC 2008</w:t>
            </w:r>
          </w:p>
        </w:tc>
        <w:tc>
          <w:tcPr>
            <w:tcW w:w="1177" w:type="dxa"/>
          </w:tcPr>
          <w:p w:rsidR="005F2595" w:rsidRPr="00EA1EDA" w:rsidRDefault="005F2595" w:rsidP="00A25526">
            <w:pPr>
              <w:spacing w:before="40" w:after="40"/>
              <w:rPr>
                <w:sz w:val="20"/>
              </w:rPr>
            </w:pPr>
            <w:r w:rsidRPr="00EA1EDA">
              <w:rPr>
                <w:sz w:val="20"/>
              </w:rPr>
              <w:t>1525</w:t>
            </w:r>
          </w:p>
        </w:tc>
        <w:tc>
          <w:tcPr>
            <w:tcW w:w="3708" w:type="dxa"/>
          </w:tcPr>
          <w:p w:rsidR="005F2595" w:rsidRPr="00EA1EDA" w:rsidRDefault="005F2595" w:rsidP="00A25526">
            <w:pPr>
              <w:spacing w:before="40" w:after="40"/>
              <w:rPr>
                <w:sz w:val="20"/>
              </w:rPr>
            </w:pPr>
            <w:r w:rsidRPr="00EA1EDA">
              <w:rPr>
                <w:sz w:val="20"/>
              </w:rPr>
              <w:t>684, 962, 964, 970, 986, 1334, 1339, 1340, 1344</w:t>
            </w:r>
          </w:p>
        </w:tc>
        <w:tc>
          <w:tcPr>
            <w:tcW w:w="605" w:type="dxa"/>
          </w:tcPr>
          <w:p w:rsidR="005F2595" w:rsidRPr="00EA1EDA" w:rsidRDefault="005F2595" w:rsidP="00A25526">
            <w:pPr>
              <w:spacing w:before="40" w:after="40"/>
              <w:rPr>
                <w:sz w:val="20"/>
              </w:rPr>
            </w:pPr>
            <w:r w:rsidRPr="00EA1EDA">
              <w:rPr>
                <w:sz w:val="20"/>
              </w:rPr>
              <w:t>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lastRenderedPageBreak/>
              <w:t>City and County of San Francisco 2008</w:t>
            </w:r>
          </w:p>
        </w:tc>
        <w:tc>
          <w:tcPr>
            <w:tcW w:w="1177" w:type="dxa"/>
          </w:tcPr>
          <w:p w:rsidR="005F2595" w:rsidRPr="00EA1EDA" w:rsidRDefault="005F2595" w:rsidP="00A25526">
            <w:pPr>
              <w:spacing w:before="40" w:after="40"/>
              <w:rPr>
                <w:sz w:val="20"/>
              </w:rPr>
            </w:pPr>
            <w:r w:rsidRPr="00EA1EDA">
              <w:rPr>
                <w:sz w:val="20"/>
              </w:rPr>
              <w:t>1526</w:t>
            </w:r>
          </w:p>
        </w:tc>
        <w:tc>
          <w:tcPr>
            <w:tcW w:w="3708" w:type="dxa"/>
          </w:tcPr>
          <w:p w:rsidR="005F2595" w:rsidRPr="00EA1EDA" w:rsidRDefault="005F2595" w:rsidP="00A25526">
            <w:pPr>
              <w:spacing w:before="40" w:after="40"/>
              <w:rPr>
                <w:sz w:val="20"/>
              </w:rPr>
            </w:pPr>
            <w:r w:rsidRPr="00EA1EDA">
              <w:rPr>
                <w:sz w:val="20"/>
              </w:rPr>
              <w:t>406, 413, 510, 515, 590, 595, 856, 861, 869, 1515, 1521, 1684, 1689</w:t>
            </w:r>
          </w:p>
        </w:tc>
        <w:tc>
          <w:tcPr>
            <w:tcW w:w="605" w:type="dxa"/>
          </w:tcPr>
          <w:p w:rsidR="005F2595" w:rsidRPr="00EA1EDA" w:rsidRDefault="005F2595" w:rsidP="00A25526">
            <w:pPr>
              <w:spacing w:before="40" w:after="40"/>
              <w:rPr>
                <w:sz w:val="20"/>
              </w:rPr>
            </w:pPr>
            <w:r w:rsidRPr="00EA1EDA">
              <w:rPr>
                <w:sz w:val="20"/>
              </w:rPr>
              <w:t>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Unknown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City and County of San Francisco 2010</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800</w:t>
            </w:r>
          </w:p>
        </w:tc>
        <w:tc>
          <w:tcPr>
            <w:tcW w:w="605" w:type="dxa"/>
          </w:tcPr>
          <w:p w:rsidR="005F2595" w:rsidRPr="00EA1EDA" w:rsidRDefault="005F2595" w:rsidP="00A25526">
            <w:pPr>
              <w:spacing w:before="40" w:after="40"/>
              <w:rPr>
                <w:sz w:val="20"/>
              </w:rPr>
            </w:pPr>
            <w:r w:rsidRPr="00EA1EDA">
              <w:rPr>
                <w:sz w:val="20"/>
              </w:rPr>
              <w:t>4</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City College of San Francisco 2008</w:t>
            </w:r>
          </w:p>
        </w:tc>
        <w:tc>
          <w:tcPr>
            <w:tcW w:w="1177" w:type="dxa"/>
          </w:tcPr>
          <w:p w:rsidR="005F2595" w:rsidRPr="00EA1EDA" w:rsidRDefault="005F2595" w:rsidP="00A25526">
            <w:pPr>
              <w:spacing w:before="40" w:after="40"/>
              <w:rPr>
                <w:sz w:val="20"/>
              </w:rPr>
            </w:pPr>
            <w:r w:rsidRPr="00EA1EDA">
              <w:rPr>
                <w:sz w:val="20"/>
              </w:rPr>
              <w:t>1527</w:t>
            </w:r>
          </w:p>
        </w:tc>
        <w:tc>
          <w:tcPr>
            <w:tcW w:w="3708" w:type="dxa"/>
          </w:tcPr>
          <w:p w:rsidR="005F2595" w:rsidRPr="00EA1EDA" w:rsidRDefault="005F2595" w:rsidP="00A25526">
            <w:pPr>
              <w:spacing w:before="40" w:after="40"/>
              <w:rPr>
                <w:sz w:val="20"/>
              </w:rPr>
            </w:pPr>
            <w:r w:rsidRPr="00EA1EDA">
              <w:rPr>
                <w:sz w:val="20"/>
              </w:rPr>
              <w:t>445, 450, 684, 688, 1215, 1550, 1554, 1713, 1717</w:t>
            </w:r>
          </w:p>
        </w:tc>
        <w:tc>
          <w:tcPr>
            <w:tcW w:w="605" w:type="dxa"/>
          </w:tcPr>
          <w:p w:rsidR="005F2595" w:rsidRPr="00EA1EDA" w:rsidRDefault="005F2595" w:rsidP="00A25526">
            <w:pPr>
              <w:spacing w:before="40" w:after="40"/>
              <w:rPr>
                <w:sz w:val="20"/>
              </w:rPr>
            </w:pPr>
            <w:r w:rsidRPr="00EA1EDA">
              <w:rPr>
                <w:sz w:val="20"/>
              </w:rPr>
              <w:t>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City of Boulder 2009</w:t>
            </w:r>
          </w:p>
        </w:tc>
        <w:tc>
          <w:tcPr>
            <w:tcW w:w="1177" w:type="dxa"/>
          </w:tcPr>
          <w:p w:rsidR="005F2595" w:rsidRPr="00EA1EDA" w:rsidRDefault="005F2595" w:rsidP="00A25526">
            <w:pPr>
              <w:spacing w:before="40" w:after="40"/>
              <w:rPr>
                <w:sz w:val="20"/>
              </w:rPr>
            </w:pPr>
            <w:r w:rsidRPr="00EA1EDA">
              <w:rPr>
                <w:sz w:val="20"/>
              </w:rPr>
              <w:t>1389</w:t>
            </w:r>
          </w:p>
        </w:tc>
        <w:tc>
          <w:tcPr>
            <w:tcW w:w="3708" w:type="dxa"/>
          </w:tcPr>
          <w:p w:rsidR="005F2595" w:rsidRPr="00EA1EDA" w:rsidRDefault="005F2595" w:rsidP="00A25526">
            <w:pPr>
              <w:spacing w:before="40" w:after="40"/>
              <w:rPr>
                <w:sz w:val="20"/>
              </w:rPr>
            </w:pPr>
            <w:r w:rsidRPr="00EA1EDA">
              <w:rPr>
                <w:sz w:val="20"/>
              </w:rPr>
              <w:t>27</w:t>
            </w:r>
          </w:p>
        </w:tc>
        <w:tc>
          <w:tcPr>
            <w:tcW w:w="605" w:type="dxa"/>
          </w:tcPr>
          <w:p w:rsidR="005F2595" w:rsidRPr="00EA1EDA" w:rsidRDefault="005F2595" w:rsidP="00A25526">
            <w:pPr>
              <w:spacing w:before="40" w:after="40"/>
              <w:rPr>
                <w:sz w:val="20"/>
              </w:rPr>
            </w:pPr>
            <w:r w:rsidRPr="00EA1EDA">
              <w:rPr>
                <w:sz w:val="20"/>
              </w:rPr>
              <w:t>1</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City of Daly City 2010a</w:t>
            </w:r>
          </w:p>
        </w:tc>
        <w:tc>
          <w:tcPr>
            <w:tcW w:w="1177" w:type="dxa"/>
          </w:tcPr>
          <w:p w:rsidR="005F2595" w:rsidRPr="00EA1EDA" w:rsidRDefault="005F2595" w:rsidP="00A25526">
            <w:pPr>
              <w:spacing w:before="40" w:after="40"/>
              <w:rPr>
                <w:sz w:val="20"/>
              </w:rPr>
            </w:pPr>
            <w:r w:rsidRPr="00EA1EDA">
              <w:rPr>
                <w:sz w:val="20"/>
              </w:rPr>
              <w:t>1528</w:t>
            </w:r>
          </w:p>
        </w:tc>
        <w:tc>
          <w:tcPr>
            <w:tcW w:w="3708" w:type="dxa"/>
          </w:tcPr>
          <w:p w:rsidR="005F2595" w:rsidRPr="00EA1EDA" w:rsidRDefault="005F2595" w:rsidP="00A25526">
            <w:pPr>
              <w:spacing w:before="40" w:after="40"/>
              <w:rPr>
                <w:sz w:val="20"/>
              </w:rPr>
            </w:pPr>
            <w:r w:rsidRPr="00EA1EDA">
              <w:rPr>
                <w:sz w:val="20"/>
              </w:rPr>
              <w:t>415, 424, 517, 522, 597, 604</w:t>
            </w:r>
          </w:p>
        </w:tc>
        <w:tc>
          <w:tcPr>
            <w:tcW w:w="605" w:type="dxa"/>
          </w:tcPr>
          <w:p w:rsidR="005F2595" w:rsidRPr="00EA1EDA" w:rsidRDefault="005F2595" w:rsidP="00A25526">
            <w:pPr>
              <w:spacing w:before="40" w:after="40"/>
              <w:rPr>
                <w:sz w:val="20"/>
              </w:rPr>
            </w:pPr>
            <w:r w:rsidRPr="00EA1EDA">
              <w:rPr>
                <w:sz w:val="20"/>
              </w:rPr>
              <w:t>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City of Daly City 2010b</w:t>
            </w:r>
          </w:p>
        </w:tc>
        <w:tc>
          <w:tcPr>
            <w:tcW w:w="1177" w:type="dxa"/>
          </w:tcPr>
          <w:p w:rsidR="005F2595" w:rsidRPr="00EA1EDA" w:rsidRDefault="005F2595" w:rsidP="00A25526">
            <w:pPr>
              <w:spacing w:before="40" w:after="40"/>
              <w:rPr>
                <w:sz w:val="20"/>
              </w:rPr>
            </w:pPr>
            <w:r w:rsidRPr="00EA1EDA">
              <w:rPr>
                <w:sz w:val="20"/>
              </w:rPr>
              <w:t>1529</w:t>
            </w:r>
          </w:p>
        </w:tc>
        <w:tc>
          <w:tcPr>
            <w:tcW w:w="3708" w:type="dxa"/>
          </w:tcPr>
          <w:p w:rsidR="005F2595" w:rsidRPr="00EA1EDA" w:rsidRDefault="005F2595" w:rsidP="00A25526">
            <w:pPr>
              <w:spacing w:before="40" w:after="40"/>
              <w:rPr>
                <w:sz w:val="20"/>
              </w:rPr>
            </w:pPr>
            <w:r w:rsidRPr="00EA1EDA">
              <w:rPr>
                <w:sz w:val="20"/>
              </w:rPr>
              <w:t>424, 517, 523, 597, 604, 871, 880</w:t>
            </w:r>
          </w:p>
        </w:tc>
        <w:tc>
          <w:tcPr>
            <w:tcW w:w="605" w:type="dxa"/>
          </w:tcPr>
          <w:p w:rsidR="005F2595" w:rsidRPr="00EA1EDA" w:rsidRDefault="005F2595" w:rsidP="00A25526">
            <w:pPr>
              <w:spacing w:before="40" w:after="40"/>
              <w:rPr>
                <w:sz w:val="20"/>
              </w:rPr>
            </w:pPr>
            <w:r w:rsidRPr="00EA1EDA">
              <w:rPr>
                <w:sz w:val="20"/>
              </w:rPr>
              <w:t>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City of Nashville and Davidson County 2005</w:t>
            </w:r>
          </w:p>
        </w:tc>
        <w:tc>
          <w:tcPr>
            <w:tcW w:w="1177" w:type="dxa"/>
          </w:tcPr>
          <w:p w:rsidR="005F2595" w:rsidRPr="00EA1EDA" w:rsidRDefault="005F2595" w:rsidP="00A25526">
            <w:pPr>
              <w:spacing w:before="40" w:after="40"/>
              <w:rPr>
                <w:sz w:val="20"/>
              </w:rPr>
            </w:pPr>
            <w:r w:rsidRPr="00EA1EDA">
              <w:rPr>
                <w:sz w:val="20"/>
              </w:rPr>
              <w:t>1390</w:t>
            </w:r>
          </w:p>
        </w:tc>
        <w:tc>
          <w:tcPr>
            <w:tcW w:w="3708" w:type="dxa"/>
          </w:tcPr>
          <w:p w:rsidR="005F2595" w:rsidRPr="00EA1EDA" w:rsidRDefault="005F2595" w:rsidP="00A25526">
            <w:pPr>
              <w:spacing w:before="40" w:after="40"/>
              <w:rPr>
                <w:sz w:val="20"/>
              </w:rPr>
            </w:pPr>
            <w:r w:rsidRPr="00EA1EDA">
              <w:rPr>
                <w:sz w:val="20"/>
              </w:rPr>
              <w:t>27, 28</w:t>
            </w:r>
          </w:p>
        </w:tc>
        <w:tc>
          <w:tcPr>
            <w:tcW w:w="605" w:type="dxa"/>
          </w:tcPr>
          <w:p w:rsidR="005F2595" w:rsidRPr="00EA1EDA" w:rsidRDefault="005F2595" w:rsidP="00A25526">
            <w:pPr>
              <w:spacing w:before="40" w:after="40"/>
              <w:rPr>
                <w:sz w:val="20"/>
              </w:rPr>
            </w:pPr>
            <w:r w:rsidRPr="00EA1EDA">
              <w:rPr>
                <w:sz w:val="20"/>
              </w:rPr>
              <w:t>1</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Unknown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City of Santa Cruz 2009</w:t>
            </w:r>
          </w:p>
        </w:tc>
        <w:tc>
          <w:tcPr>
            <w:tcW w:w="1177" w:type="dxa"/>
          </w:tcPr>
          <w:p w:rsidR="005F2595" w:rsidRPr="00EA1EDA" w:rsidRDefault="005F2595" w:rsidP="00A25526">
            <w:pPr>
              <w:spacing w:before="40" w:after="40"/>
              <w:rPr>
                <w:sz w:val="20"/>
              </w:rPr>
            </w:pPr>
            <w:r w:rsidRPr="00EA1EDA">
              <w:rPr>
                <w:sz w:val="20"/>
              </w:rPr>
              <w:t>1391</w:t>
            </w:r>
          </w:p>
        </w:tc>
        <w:tc>
          <w:tcPr>
            <w:tcW w:w="3708" w:type="dxa"/>
          </w:tcPr>
          <w:p w:rsidR="005F2595" w:rsidRPr="00EA1EDA" w:rsidRDefault="005F2595" w:rsidP="00A25526">
            <w:pPr>
              <w:spacing w:before="40" w:after="40"/>
              <w:rPr>
                <w:sz w:val="20"/>
              </w:rPr>
            </w:pPr>
            <w:r w:rsidRPr="00EA1EDA">
              <w:rPr>
                <w:sz w:val="20"/>
              </w:rPr>
              <w:t>27</w:t>
            </w:r>
          </w:p>
        </w:tc>
        <w:tc>
          <w:tcPr>
            <w:tcW w:w="605" w:type="dxa"/>
          </w:tcPr>
          <w:p w:rsidR="005F2595" w:rsidRPr="00EA1EDA" w:rsidRDefault="005F2595" w:rsidP="00A25526">
            <w:pPr>
              <w:spacing w:before="40" w:after="40"/>
              <w:rPr>
                <w:sz w:val="20"/>
              </w:rPr>
            </w:pPr>
            <w:r w:rsidRPr="00EA1EDA">
              <w:rPr>
                <w:sz w:val="20"/>
              </w:rPr>
              <w:t>1</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shd w:val="clear" w:color="auto" w:fill="FF0000"/>
          </w:tcPr>
          <w:p w:rsidR="005F2595" w:rsidRPr="00EA1EDA" w:rsidRDefault="005F2595" w:rsidP="00A25526">
            <w:pPr>
              <w:spacing w:before="40" w:after="40"/>
              <w:rPr>
                <w:sz w:val="20"/>
              </w:rPr>
            </w:pPr>
            <w:r w:rsidRPr="00EA1EDA">
              <w:rPr>
                <w:sz w:val="20"/>
              </w:rPr>
              <w:t>Clayton Pers. Comm. N.D.</w:t>
            </w:r>
          </w:p>
        </w:tc>
        <w:tc>
          <w:tcPr>
            <w:tcW w:w="1177" w:type="dxa"/>
            <w:shd w:val="clear" w:color="auto" w:fill="FF0000"/>
          </w:tcPr>
          <w:p w:rsidR="005F2595" w:rsidRPr="00EA1EDA" w:rsidRDefault="005F2595" w:rsidP="00A25526">
            <w:pPr>
              <w:spacing w:before="40" w:after="40"/>
              <w:rPr>
                <w:sz w:val="20"/>
              </w:rPr>
            </w:pPr>
          </w:p>
        </w:tc>
        <w:tc>
          <w:tcPr>
            <w:tcW w:w="3708" w:type="dxa"/>
            <w:shd w:val="clear" w:color="auto" w:fill="FF0000"/>
          </w:tcPr>
          <w:p w:rsidR="005F2595" w:rsidRPr="00EA1EDA" w:rsidRDefault="005F2595" w:rsidP="00A25526">
            <w:pPr>
              <w:spacing w:before="40" w:after="40"/>
              <w:rPr>
                <w:sz w:val="20"/>
              </w:rPr>
            </w:pPr>
            <w:r w:rsidRPr="00EA1EDA">
              <w:rPr>
                <w:sz w:val="20"/>
              </w:rPr>
              <w:t>24</w:t>
            </w:r>
          </w:p>
        </w:tc>
        <w:tc>
          <w:tcPr>
            <w:tcW w:w="605" w:type="dxa"/>
            <w:shd w:val="clear" w:color="auto" w:fill="FF0000"/>
          </w:tcPr>
          <w:p w:rsidR="005F2595" w:rsidRPr="00EA1EDA" w:rsidRDefault="005F2595" w:rsidP="00A25526">
            <w:pPr>
              <w:spacing w:before="40" w:after="40"/>
              <w:rPr>
                <w:sz w:val="20"/>
              </w:rPr>
            </w:pPr>
            <w:r w:rsidRPr="00EA1EDA">
              <w:rPr>
                <w:sz w:val="20"/>
              </w:rPr>
              <w:t>1</w:t>
            </w:r>
          </w:p>
        </w:tc>
        <w:tc>
          <w:tcPr>
            <w:tcW w:w="1683" w:type="dxa"/>
            <w:shd w:val="clear" w:color="auto" w:fill="FF0000"/>
          </w:tcPr>
          <w:p w:rsidR="005F2595" w:rsidRPr="00EA1EDA" w:rsidRDefault="005F2595" w:rsidP="00A25526">
            <w:pPr>
              <w:spacing w:before="40" w:after="40"/>
              <w:rPr>
                <w:sz w:val="20"/>
                <w:highlight w:val="red"/>
              </w:rPr>
            </w:pPr>
            <w:r w:rsidRPr="00EA1EDA">
              <w:rPr>
                <w:sz w:val="20"/>
              </w:rPr>
              <w:t>Unknown</w:t>
            </w:r>
          </w:p>
        </w:tc>
        <w:tc>
          <w:tcPr>
            <w:tcW w:w="1281" w:type="dxa"/>
            <w:shd w:val="clear" w:color="auto" w:fill="FF0000"/>
          </w:tcPr>
          <w:p w:rsidR="005F2595" w:rsidRPr="00EA1EDA" w:rsidRDefault="005F2595" w:rsidP="00A25526">
            <w:pPr>
              <w:spacing w:before="40" w:after="40"/>
              <w:rPr>
                <w:sz w:val="20"/>
              </w:rPr>
            </w:pPr>
            <w:r w:rsidRPr="00EA1EDA">
              <w:rPr>
                <w:sz w:val="20"/>
              </w:rPr>
              <w:t>N</w:t>
            </w:r>
          </w:p>
        </w:tc>
        <w:tc>
          <w:tcPr>
            <w:tcW w:w="1511" w:type="dxa"/>
            <w:shd w:val="clear" w:color="auto" w:fill="FF0000"/>
          </w:tcPr>
          <w:p w:rsidR="005F2595" w:rsidRPr="00EA1EDA" w:rsidRDefault="005F2595" w:rsidP="00A25526">
            <w:pPr>
              <w:spacing w:before="40" w:after="40"/>
              <w:rPr>
                <w:sz w:val="20"/>
              </w:rPr>
            </w:pPr>
            <w:r w:rsidRPr="00EA1EDA">
              <w:rPr>
                <w:sz w:val="20"/>
              </w:rPr>
              <w:t>Y</w:t>
            </w:r>
          </w:p>
        </w:tc>
        <w:tc>
          <w:tcPr>
            <w:tcW w:w="1276" w:type="dxa"/>
            <w:shd w:val="clear" w:color="auto" w:fill="FF0000"/>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CNPS 2009</w:t>
            </w:r>
          </w:p>
        </w:tc>
        <w:tc>
          <w:tcPr>
            <w:tcW w:w="1177" w:type="dxa"/>
          </w:tcPr>
          <w:p w:rsidR="005F2595" w:rsidRPr="00EA1EDA" w:rsidRDefault="005F2595" w:rsidP="00A25526">
            <w:pPr>
              <w:spacing w:before="40" w:after="40"/>
              <w:rPr>
                <w:sz w:val="20"/>
              </w:rPr>
            </w:pPr>
            <w:r w:rsidRPr="00EA1EDA">
              <w:rPr>
                <w:sz w:val="20"/>
              </w:rPr>
              <w:t>1409</w:t>
            </w:r>
          </w:p>
        </w:tc>
        <w:tc>
          <w:tcPr>
            <w:tcW w:w="3708" w:type="dxa"/>
          </w:tcPr>
          <w:p w:rsidR="005F2595" w:rsidRPr="00EA1EDA" w:rsidRDefault="005F2595" w:rsidP="00A25526">
            <w:pPr>
              <w:spacing w:before="40" w:after="40"/>
              <w:rPr>
                <w:sz w:val="20"/>
              </w:rPr>
            </w:pPr>
            <w:r w:rsidRPr="00EA1EDA">
              <w:rPr>
                <w:sz w:val="20"/>
              </w:rPr>
              <w:t>257</w:t>
            </w:r>
          </w:p>
        </w:tc>
        <w:tc>
          <w:tcPr>
            <w:tcW w:w="605" w:type="dxa"/>
          </w:tcPr>
          <w:p w:rsidR="005F2595" w:rsidRPr="00EA1EDA" w:rsidRDefault="005F2595" w:rsidP="00A25526">
            <w:pPr>
              <w:spacing w:before="40" w:after="40"/>
              <w:rPr>
                <w:sz w:val="20"/>
              </w:rPr>
            </w:pPr>
            <w:r w:rsidRPr="00EA1EDA">
              <w:rPr>
                <w:sz w:val="20"/>
              </w:rPr>
              <w:t>3</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CNPS 2010</w:t>
            </w:r>
          </w:p>
        </w:tc>
        <w:tc>
          <w:tcPr>
            <w:tcW w:w="1177" w:type="dxa"/>
          </w:tcPr>
          <w:p w:rsidR="005F2595" w:rsidRPr="00EA1EDA" w:rsidRDefault="005F2595" w:rsidP="00A25526">
            <w:pPr>
              <w:spacing w:before="40" w:after="40"/>
              <w:rPr>
                <w:sz w:val="20"/>
              </w:rPr>
            </w:pPr>
            <w:r w:rsidRPr="00EA1EDA">
              <w:rPr>
                <w:sz w:val="20"/>
              </w:rPr>
              <w:t>1410</w:t>
            </w:r>
          </w:p>
        </w:tc>
        <w:tc>
          <w:tcPr>
            <w:tcW w:w="3708" w:type="dxa"/>
          </w:tcPr>
          <w:p w:rsidR="005F2595" w:rsidRPr="00EA1EDA" w:rsidRDefault="005F2595" w:rsidP="00A25526">
            <w:pPr>
              <w:spacing w:before="40" w:after="40"/>
              <w:rPr>
                <w:sz w:val="20"/>
              </w:rPr>
            </w:pPr>
            <w:r w:rsidRPr="00EA1EDA">
              <w:rPr>
                <w:sz w:val="20"/>
              </w:rPr>
              <w:t>231</w:t>
            </w:r>
          </w:p>
        </w:tc>
        <w:tc>
          <w:tcPr>
            <w:tcW w:w="605" w:type="dxa"/>
          </w:tcPr>
          <w:p w:rsidR="005F2595" w:rsidRPr="00EA1EDA" w:rsidRDefault="005F2595" w:rsidP="00A25526">
            <w:pPr>
              <w:spacing w:before="40" w:after="40"/>
              <w:rPr>
                <w:sz w:val="20"/>
              </w:rPr>
            </w:pPr>
            <w:r w:rsidRPr="00EA1EDA">
              <w:rPr>
                <w:sz w:val="20"/>
              </w:rPr>
              <w:t>3</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Coast 2006</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286, 287</w:t>
            </w:r>
          </w:p>
        </w:tc>
        <w:tc>
          <w:tcPr>
            <w:tcW w:w="605" w:type="dxa"/>
          </w:tcPr>
          <w:p w:rsidR="005F2595" w:rsidRPr="00EA1EDA" w:rsidRDefault="005F2595" w:rsidP="00A25526">
            <w:pPr>
              <w:spacing w:before="40" w:after="40"/>
              <w:rPr>
                <w:sz w:val="20"/>
              </w:rPr>
            </w:pPr>
            <w:r w:rsidRPr="00EA1EDA">
              <w:rPr>
                <w:sz w:val="20"/>
              </w:rPr>
              <w:t>3</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Y</w:t>
            </w: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proofErr w:type="spellStart"/>
            <w:r w:rsidRPr="00EA1EDA">
              <w:rPr>
                <w:sz w:val="20"/>
              </w:rPr>
              <w:t>Coastsider</w:t>
            </w:r>
            <w:proofErr w:type="spellEnd"/>
            <w:r w:rsidRPr="00EA1EDA">
              <w:rPr>
                <w:sz w:val="20"/>
              </w:rPr>
              <w:t xml:space="preserve"> 2010</w:t>
            </w:r>
          </w:p>
        </w:tc>
        <w:tc>
          <w:tcPr>
            <w:tcW w:w="1177" w:type="dxa"/>
          </w:tcPr>
          <w:p w:rsidR="005F2595" w:rsidRPr="00EA1EDA" w:rsidRDefault="005F2595" w:rsidP="00A25526">
            <w:pPr>
              <w:spacing w:before="40" w:after="40"/>
              <w:rPr>
                <w:sz w:val="20"/>
              </w:rPr>
            </w:pPr>
            <w:r w:rsidRPr="00EA1EDA">
              <w:rPr>
                <w:sz w:val="20"/>
              </w:rPr>
              <w:t>1531</w:t>
            </w:r>
          </w:p>
        </w:tc>
        <w:tc>
          <w:tcPr>
            <w:tcW w:w="3708" w:type="dxa"/>
          </w:tcPr>
          <w:p w:rsidR="005F2595" w:rsidRPr="00EA1EDA" w:rsidRDefault="005F2595" w:rsidP="00A25526">
            <w:pPr>
              <w:spacing w:before="40" w:after="40"/>
              <w:rPr>
                <w:sz w:val="20"/>
              </w:rPr>
            </w:pPr>
            <w:r w:rsidRPr="00EA1EDA">
              <w:rPr>
                <w:sz w:val="20"/>
              </w:rPr>
              <w:t>445, 450, 684, 688, 1550, 1554, 1713, 1717</w:t>
            </w:r>
          </w:p>
        </w:tc>
        <w:tc>
          <w:tcPr>
            <w:tcW w:w="605" w:type="dxa"/>
          </w:tcPr>
          <w:p w:rsidR="005F2595" w:rsidRPr="00EA1EDA" w:rsidRDefault="005F2595" w:rsidP="00A25526">
            <w:pPr>
              <w:spacing w:before="40" w:after="40"/>
              <w:rPr>
                <w:sz w:val="20"/>
              </w:rPr>
            </w:pPr>
            <w:r w:rsidRPr="00EA1EDA">
              <w:rPr>
                <w:sz w:val="20"/>
              </w:rPr>
              <w:t>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Contra Costa Times 2010</w:t>
            </w:r>
          </w:p>
        </w:tc>
        <w:tc>
          <w:tcPr>
            <w:tcW w:w="1177" w:type="dxa"/>
          </w:tcPr>
          <w:p w:rsidR="005F2595" w:rsidRPr="00EA1EDA" w:rsidRDefault="005F2595" w:rsidP="00A25526">
            <w:pPr>
              <w:spacing w:before="40" w:after="40"/>
              <w:rPr>
                <w:sz w:val="20"/>
              </w:rPr>
            </w:pPr>
            <w:r w:rsidRPr="00EA1EDA">
              <w:rPr>
                <w:sz w:val="20"/>
              </w:rPr>
              <w:t>1532</w:t>
            </w:r>
          </w:p>
        </w:tc>
        <w:tc>
          <w:tcPr>
            <w:tcW w:w="3708" w:type="dxa"/>
          </w:tcPr>
          <w:p w:rsidR="005F2595" w:rsidRPr="00EA1EDA" w:rsidRDefault="005F2595" w:rsidP="00A25526">
            <w:pPr>
              <w:spacing w:before="40" w:after="40"/>
              <w:rPr>
                <w:sz w:val="20"/>
              </w:rPr>
            </w:pPr>
            <w:r w:rsidRPr="00EA1EDA">
              <w:rPr>
                <w:sz w:val="20"/>
              </w:rPr>
              <w:t>490, 495</w:t>
            </w:r>
          </w:p>
        </w:tc>
        <w:tc>
          <w:tcPr>
            <w:tcW w:w="605" w:type="dxa"/>
          </w:tcPr>
          <w:p w:rsidR="005F2595" w:rsidRPr="00EA1EDA" w:rsidRDefault="005F2595" w:rsidP="00A25526">
            <w:pPr>
              <w:spacing w:before="40" w:after="40"/>
              <w:rPr>
                <w:sz w:val="20"/>
              </w:rPr>
            </w:pPr>
            <w:r w:rsidRPr="00EA1EDA">
              <w:rPr>
                <w:sz w:val="20"/>
              </w:rPr>
              <w:t>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County of Marin 2006a</w:t>
            </w:r>
          </w:p>
        </w:tc>
        <w:tc>
          <w:tcPr>
            <w:tcW w:w="1177" w:type="dxa"/>
          </w:tcPr>
          <w:p w:rsidR="005F2595" w:rsidRPr="00EA1EDA" w:rsidRDefault="005F2595" w:rsidP="00A25526">
            <w:pPr>
              <w:spacing w:before="40" w:after="40"/>
              <w:rPr>
                <w:sz w:val="20"/>
              </w:rPr>
            </w:pPr>
            <w:r w:rsidRPr="00EA1EDA">
              <w:rPr>
                <w:sz w:val="20"/>
              </w:rPr>
              <w:t>1392</w:t>
            </w:r>
          </w:p>
        </w:tc>
        <w:tc>
          <w:tcPr>
            <w:tcW w:w="3708" w:type="dxa"/>
          </w:tcPr>
          <w:p w:rsidR="005F2595" w:rsidRPr="00EA1EDA" w:rsidRDefault="005F2595" w:rsidP="00A25526">
            <w:pPr>
              <w:spacing w:before="40" w:after="40"/>
              <w:rPr>
                <w:sz w:val="20"/>
              </w:rPr>
            </w:pPr>
            <w:r w:rsidRPr="00EA1EDA">
              <w:rPr>
                <w:sz w:val="20"/>
              </w:rPr>
              <w:t>26</w:t>
            </w:r>
          </w:p>
        </w:tc>
        <w:tc>
          <w:tcPr>
            <w:tcW w:w="605" w:type="dxa"/>
          </w:tcPr>
          <w:p w:rsidR="005F2595" w:rsidRPr="00EA1EDA" w:rsidRDefault="005F2595" w:rsidP="00A25526">
            <w:pPr>
              <w:spacing w:before="40" w:after="40"/>
              <w:rPr>
                <w:sz w:val="20"/>
              </w:rPr>
            </w:pPr>
            <w:r w:rsidRPr="00EA1EDA">
              <w:rPr>
                <w:sz w:val="20"/>
              </w:rPr>
              <w:t>1</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County of Marin 2006b</w:t>
            </w:r>
          </w:p>
        </w:tc>
        <w:tc>
          <w:tcPr>
            <w:tcW w:w="1177" w:type="dxa"/>
          </w:tcPr>
          <w:p w:rsidR="005F2595" w:rsidRPr="00EA1EDA" w:rsidRDefault="005F2595" w:rsidP="00A25526">
            <w:pPr>
              <w:spacing w:before="40" w:after="40"/>
              <w:rPr>
                <w:sz w:val="20"/>
              </w:rPr>
            </w:pPr>
            <w:r w:rsidRPr="00EA1EDA">
              <w:rPr>
                <w:sz w:val="20"/>
              </w:rPr>
              <w:t>1393</w:t>
            </w:r>
          </w:p>
        </w:tc>
        <w:tc>
          <w:tcPr>
            <w:tcW w:w="3708" w:type="dxa"/>
          </w:tcPr>
          <w:p w:rsidR="005F2595" w:rsidRPr="00EA1EDA" w:rsidRDefault="005F2595" w:rsidP="00A25526">
            <w:pPr>
              <w:spacing w:before="40" w:after="40"/>
              <w:rPr>
                <w:sz w:val="20"/>
              </w:rPr>
            </w:pPr>
            <w:r w:rsidRPr="00EA1EDA">
              <w:rPr>
                <w:sz w:val="20"/>
              </w:rPr>
              <w:t>26</w:t>
            </w:r>
          </w:p>
        </w:tc>
        <w:tc>
          <w:tcPr>
            <w:tcW w:w="605" w:type="dxa"/>
          </w:tcPr>
          <w:p w:rsidR="005F2595" w:rsidRPr="00EA1EDA" w:rsidRDefault="005F2595" w:rsidP="00A25526">
            <w:pPr>
              <w:spacing w:before="40" w:after="40"/>
              <w:rPr>
                <w:sz w:val="20"/>
              </w:rPr>
            </w:pPr>
            <w:r w:rsidRPr="00EA1EDA">
              <w:rPr>
                <w:sz w:val="20"/>
              </w:rPr>
              <w:t>1</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lastRenderedPageBreak/>
              <w:t>County of Marin 2007</w:t>
            </w:r>
          </w:p>
        </w:tc>
        <w:tc>
          <w:tcPr>
            <w:tcW w:w="1177" w:type="dxa"/>
          </w:tcPr>
          <w:p w:rsidR="005F2595" w:rsidRPr="00EA1EDA" w:rsidRDefault="005F2595" w:rsidP="00A25526">
            <w:pPr>
              <w:spacing w:before="40" w:after="40"/>
              <w:rPr>
                <w:sz w:val="20"/>
              </w:rPr>
            </w:pPr>
            <w:r w:rsidRPr="00EA1EDA">
              <w:rPr>
                <w:sz w:val="20"/>
              </w:rPr>
              <w:t>1661</w:t>
            </w:r>
          </w:p>
        </w:tc>
        <w:tc>
          <w:tcPr>
            <w:tcW w:w="3708" w:type="dxa"/>
          </w:tcPr>
          <w:p w:rsidR="005F2595" w:rsidRPr="00EA1EDA" w:rsidRDefault="005F2595" w:rsidP="00A25526">
            <w:pPr>
              <w:spacing w:before="40" w:after="40"/>
              <w:rPr>
                <w:sz w:val="20"/>
              </w:rPr>
            </w:pPr>
            <w:r w:rsidRPr="00EA1EDA">
              <w:rPr>
                <w:sz w:val="20"/>
              </w:rPr>
              <w:t>296, 300, 301, 306, 308, 313, 315, 321, 323, 329, 331, 338, 340, 345, 346, 352, 465, 469,470, 475, 476, 481, 483, 489, 544, 548, 549, 554, 555, 561, 563, 567, 620, 624, 626, 630, 632, 637, 639, 644, 646, 650, 699, 704, 706, 711, 718, 740, 745, 746, 752, 753, 758, 767, 773, 775, 780, 809, 815, 905, 911, 1037, 1043, 1069, 1077, 1079, 1085</w:t>
            </w:r>
          </w:p>
        </w:tc>
        <w:tc>
          <w:tcPr>
            <w:tcW w:w="605" w:type="dxa"/>
          </w:tcPr>
          <w:p w:rsidR="005F2595" w:rsidRPr="00EA1EDA" w:rsidRDefault="005F2595" w:rsidP="00A25526">
            <w:pPr>
              <w:spacing w:before="40" w:after="40"/>
              <w:rPr>
                <w:sz w:val="20"/>
              </w:rPr>
            </w:pPr>
            <w:r w:rsidRPr="00EA1EDA">
              <w:rPr>
                <w:sz w:val="20"/>
              </w:rPr>
              <w:t>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County of San Mateo 2007</w:t>
            </w:r>
          </w:p>
        </w:tc>
        <w:tc>
          <w:tcPr>
            <w:tcW w:w="1177" w:type="dxa"/>
          </w:tcPr>
          <w:p w:rsidR="005F2595" w:rsidRPr="00EA1EDA" w:rsidRDefault="005F2595" w:rsidP="00A25526">
            <w:pPr>
              <w:spacing w:before="40" w:after="40"/>
              <w:rPr>
                <w:sz w:val="20"/>
              </w:rPr>
            </w:pPr>
            <w:r w:rsidRPr="00EA1EDA">
              <w:rPr>
                <w:sz w:val="20"/>
              </w:rPr>
              <w:t>1394</w:t>
            </w:r>
          </w:p>
        </w:tc>
        <w:tc>
          <w:tcPr>
            <w:tcW w:w="3708" w:type="dxa"/>
          </w:tcPr>
          <w:p w:rsidR="005F2595" w:rsidRPr="00EA1EDA" w:rsidRDefault="005F2595" w:rsidP="00A25526">
            <w:pPr>
              <w:spacing w:before="40" w:after="40"/>
              <w:rPr>
                <w:sz w:val="20"/>
              </w:rPr>
            </w:pPr>
            <w:r w:rsidRPr="00EA1EDA">
              <w:rPr>
                <w:sz w:val="20"/>
              </w:rPr>
              <w:t>27, 42</w:t>
            </w:r>
          </w:p>
        </w:tc>
        <w:tc>
          <w:tcPr>
            <w:tcW w:w="605" w:type="dxa"/>
          </w:tcPr>
          <w:p w:rsidR="005F2595" w:rsidRPr="00EA1EDA" w:rsidRDefault="005F2595" w:rsidP="00A25526">
            <w:pPr>
              <w:spacing w:before="40" w:after="40"/>
              <w:rPr>
                <w:sz w:val="20"/>
              </w:rPr>
            </w:pPr>
            <w:r w:rsidRPr="00EA1EDA">
              <w:rPr>
                <w:sz w:val="20"/>
              </w:rPr>
              <w:t>1</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proofErr w:type="spellStart"/>
            <w:r w:rsidRPr="00EA1EDA">
              <w:rPr>
                <w:sz w:val="20"/>
              </w:rPr>
              <w:t>Cowardin</w:t>
            </w:r>
            <w:proofErr w:type="spellEnd"/>
            <w:r w:rsidRPr="00EA1EDA">
              <w:rPr>
                <w:sz w:val="20"/>
              </w:rPr>
              <w:t xml:space="preserve"> et al. 1979</w:t>
            </w:r>
          </w:p>
        </w:tc>
        <w:tc>
          <w:tcPr>
            <w:tcW w:w="1177" w:type="dxa"/>
          </w:tcPr>
          <w:p w:rsidR="005F2595" w:rsidRPr="00EA1EDA" w:rsidRDefault="005F2595" w:rsidP="00A25526">
            <w:pPr>
              <w:spacing w:before="40" w:after="40"/>
              <w:rPr>
                <w:sz w:val="20"/>
              </w:rPr>
            </w:pPr>
            <w:r w:rsidRPr="00EA1EDA">
              <w:rPr>
                <w:sz w:val="20"/>
              </w:rPr>
              <w:t>1411</w:t>
            </w:r>
          </w:p>
        </w:tc>
        <w:tc>
          <w:tcPr>
            <w:tcW w:w="3708" w:type="dxa"/>
          </w:tcPr>
          <w:p w:rsidR="005F2595" w:rsidRPr="00EA1EDA" w:rsidRDefault="005F2595" w:rsidP="00A25526">
            <w:pPr>
              <w:spacing w:before="40" w:after="40"/>
              <w:rPr>
                <w:sz w:val="20"/>
              </w:rPr>
            </w:pPr>
            <w:r w:rsidRPr="00EA1EDA">
              <w:rPr>
                <w:sz w:val="20"/>
              </w:rPr>
              <w:t>239</w:t>
            </w:r>
          </w:p>
        </w:tc>
        <w:tc>
          <w:tcPr>
            <w:tcW w:w="605" w:type="dxa"/>
          </w:tcPr>
          <w:p w:rsidR="005F2595" w:rsidRPr="00EA1EDA" w:rsidRDefault="005F2595" w:rsidP="00A25526">
            <w:pPr>
              <w:spacing w:before="40" w:after="40"/>
              <w:rPr>
                <w:sz w:val="20"/>
              </w:rPr>
            </w:pPr>
            <w:r w:rsidRPr="00EA1EDA">
              <w:rPr>
                <w:sz w:val="20"/>
              </w:rPr>
              <w:t>3</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Unknown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CRCCD 2009</w:t>
            </w:r>
          </w:p>
        </w:tc>
        <w:tc>
          <w:tcPr>
            <w:tcW w:w="1177" w:type="dxa"/>
          </w:tcPr>
          <w:p w:rsidR="005F2595" w:rsidRPr="00EA1EDA" w:rsidRDefault="005F2595" w:rsidP="00A25526">
            <w:pPr>
              <w:spacing w:before="40" w:after="40"/>
              <w:rPr>
                <w:sz w:val="20"/>
              </w:rPr>
            </w:pPr>
            <w:r w:rsidRPr="00EA1EDA">
              <w:rPr>
                <w:sz w:val="20"/>
              </w:rPr>
              <w:t>1412</w:t>
            </w:r>
          </w:p>
        </w:tc>
        <w:tc>
          <w:tcPr>
            <w:tcW w:w="3708" w:type="dxa"/>
          </w:tcPr>
          <w:p w:rsidR="005F2595" w:rsidRPr="00EA1EDA" w:rsidRDefault="005F2595" w:rsidP="00A25526">
            <w:pPr>
              <w:spacing w:before="40" w:after="40"/>
              <w:rPr>
                <w:sz w:val="20"/>
              </w:rPr>
            </w:pPr>
            <w:r w:rsidRPr="00EA1EDA">
              <w:rPr>
                <w:sz w:val="20"/>
              </w:rPr>
              <w:t>29, 225, 286, 461, 462, 1593</w:t>
            </w:r>
          </w:p>
        </w:tc>
        <w:tc>
          <w:tcPr>
            <w:tcW w:w="605" w:type="dxa"/>
          </w:tcPr>
          <w:p w:rsidR="005F2595" w:rsidRPr="00EA1EDA" w:rsidRDefault="005F2595" w:rsidP="00A25526">
            <w:pPr>
              <w:spacing w:before="40" w:after="40"/>
              <w:rPr>
                <w:sz w:val="20"/>
              </w:rPr>
            </w:pPr>
            <w:r w:rsidRPr="00EA1EDA">
              <w:rPr>
                <w:sz w:val="20"/>
              </w:rPr>
              <w:t>1, 3, 4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Dawson 2001</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249, 1165</w:t>
            </w:r>
          </w:p>
        </w:tc>
        <w:tc>
          <w:tcPr>
            <w:tcW w:w="605" w:type="dxa"/>
          </w:tcPr>
          <w:p w:rsidR="005F2595" w:rsidRPr="00EA1EDA" w:rsidRDefault="005F2595" w:rsidP="00A25526">
            <w:pPr>
              <w:spacing w:before="40" w:after="40"/>
              <w:rPr>
                <w:sz w:val="20"/>
              </w:rPr>
            </w:pPr>
            <w:r w:rsidRPr="00EA1EDA">
              <w:rPr>
                <w:sz w:val="20"/>
              </w:rPr>
              <w:t>3, 4</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Denny 1974</w:t>
            </w:r>
          </w:p>
        </w:tc>
        <w:tc>
          <w:tcPr>
            <w:tcW w:w="1177" w:type="dxa"/>
          </w:tcPr>
          <w:p w:rsidR="005F2595" w:rsidRPr="00EA1EDA" w:rsidRDefault="005F2595" w:rsidP="00A25526">
            <w:pPr>
              <w:spacing w:before="40" w:after="40"/>
              <w:rPr>
                <w:sz w:val="20"/>
              </w:rPr>
            </w:pPr>
            <w:r w:rsidRPr="00EA1EDA">
              <w:rPr>
                <w:sz w:val="20"/>
              </w:rPr>
              <w:t>Cited in 1680</w:t>
            </w:r>
          </w:p>
        </w:tc>
        <w:tc>
          <w:tcPr>
            <w:tcW w:w="3708" w:type="dxa"/>
          </w:tcPr>
          <w:p w:rsidR="005F2595" w:rsidRPr="00EA1EDA" w:rsidRDefault="005F2595" w:rsidP="00A25526">
            <w:pPr>
              <w:spacing w:before="40" w:after="40"/>
              <w:rPr>
                <w:sz w:val="20"/>
              </w:rPr>
            </w:pPr>
            <w:r w:rsidRPr="00EA1EDA">
              <w:rPr>
                <w:sz w:val="20"/>
              </w:rPr>
              <w:t>28, 796</w:t>
            </w:r>
          </w:p>
        </w:tc>
        <w:tc>
          <w:tcPr>
            <w:tcW w:w="605" w:type="dxa"/>
          </w:tcPr>
          <w:p w:rsidR="005F2595" w:rsidRPr="00EA1EDA" w:rsidRDefault="005F2595" w:rsidP="00A25526">
            <w:pPr>
              <w:spacing w:before="40" w:after="40"/>
              <w:rPr>
                <w:sz w:val="20"/>
              </w:rPr>
            </w:pPr>
            <w:r w:rsidRPr="00EA1EDA">
              <w:rPr>
                <w:sz w:val="20"/>
              </w:rPr>
              <w:t>1, 4</w:t>
            </w:r>
          </w:p>
        </w:tc>
        <w:tc>
          <w:tcPr>
            <w:tcW w:w="1683" w:type="dxa"/>
          </w:tcPr>
          <w:p w:rsidR="005F2595" w:rsidRPr="00EA1EDA" w:rsidRDefault="005F2595" w:rsidP="00A25526">
            <w:pPr>
              <w:spacing w:before="40" w:after="40"/>
              <w:rPr>
                <w:sz w:val="20"/>
              </w:rPr>
            </w:pPr>
            <w:r w:rsidRPr="00EA1EDA">
              <w:rPr>
                <w:sz w:val="20"/>
              </w:rPr>
              <w:t>N-cited in Sime 1999</w:t>
            </w:r>
          </w:p>
        </w:tc>
        <w:tc>
          <w:tcPr>
            <w:tcW w:w="1281" w:type="dxa"/>
          </w:tcPr>
          <w:p w:rsidR="005F2595" w:rsidRPr="00EA1EDA" w:rsidRDefault="005F2595" w:rsidP="00A25526">
            <w:pPr>
              <w:spacing w:before="40" w:after="40"/>
              <w:rPr>
                <w:sz w:val="20"/>
              </w:rPr>
            </w:pPr>
            <w:r w:rsidRPr="00EA1EDA">
              <w:rPr>
                <w:sz w:val="20"/>
              </w:rPr>
              <w:t>Unknown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DFG 1992</w:t>
            </w:r>
          </w:p>
        </w:tc>
        <w:tc>
          <w:tcPr>
            <w:tcW w:w="1177" w:type="dxa"/>
          </w:tcPr>
          <w:p w:rsidR="005F2595" w:rsidRPr="00EA1EDA" w:rsidRDefault="005F2595" w:rsidP="00A25526">
            <w:pPr>
              <w:spacing w:before="40" w:after="40"/>
              <w:rPr>
                <w:sz w:val="20"/>
              </w:rPr>
            </w:pPr>
            <w:r w:rsidRPr="00EA1EDA">
              <w:rPr>
                <w:sz w:val="20"/>
              </w:rPr>
              <w:t>1415</w:t>
            </w:r>
          </w:p>
        </w:tc>
        <w:tc>
          <w:tcPr>
            <w:tcW w:w="3708" w:type="dxa"/>
          </w:tcPr>
          <w:p w:rsidR="005F2595" w:rsidRPr="00EA1EDA" w:rsidRDefault="005F2595" w:rsidP="00A25526">
            <w:pPr>
              <w:spacing w:before="40" w:after="40"/>
              <w:rPr>
                <w:sz w:val="20"/>
              </w:rPr>
            </w:pPr>
            <w:r w:rsidRPr="00EA1EDA">
              <w:rPr>
                <w:sz w:val="20"/>
              </w:rPr>
              <w:t>254</w:t>
            </w:r>
          </w:p>
        </w:tc>
        <w:tc>
          <w:tcPr>
            <w:tcW w:w="605" w:type="dxa"/>
          </w:tcPr>
          <w:p w:rsidR="005F2595" w:rsidRPr="00EA1EDA" w:rsidRDefault="005F2595" w:rsidP="00A25526">
            <w:pPr>
              <w:spacing w:before="40" w:after="40"/>
              <w:rPr>
                <w:sz w:val="20"/>
              </w:rPr>
            </w:pPr>
            <w:r w:rsidRPr="00EA1EDA">
              <w:rPr>
                <w:sz w:val="20"/>
              </w:rPr>
              <w:t>3</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Unknown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DFG 2004</w:t>
            </w:r>
          </w:p>
        </w:tc>
        <w:tc>
          <w:tcPr>
            <w:tcW w:w="1177" w:type="dxa"/>
          </w:tcPr>
          <w:p w:rsidR="005F2595" w:rsidRPr="00EA1EDA" w:rsidRDefault="005F2595" w:rsidP="00A25526">
            <w:pPr>
              <w:spacing w:before="40" w:after="40"/>
              <w:rPr>
                <w:sz w:val="20"/>
              </w:rPr>
            </w:pPr>
            <w:r w:rsidRPr="00EA1EDA">
              <w:rPr>
                <w:sz w:val="20"/>
              </w:rPr>
              <w:t>1416</w:t>
            </w:r>
          </w:p>
        </w:tc>
        <w:tc>
          <w:tcPr>
            <w:tcW w:w="3708" w:type="dxa"/>
          </w:tcPr>
          <w:p w:rsidR="005F2595" w:rsidRPr="00EA1EDA" w:rsidRDefault="005F2595" w:rsidP="00A25526">
            <w:pPr>
              <w:spacing w:before="40" w:after="40"/>
              <w:rPr>
                <w:sz w:val="20"/>
              </w:rPr>
            </w:pPr>
            <w:r w:rsidRPr="00EA1EDA">
              <w:rPr>
                <w:sz w:val="20"/>
              </w:rPr>
              <w:t xml:space="preserve">249, 250 </w:t>
            </w:r>
          </w:p>
        </w:tc>
        <w:tc>
          <w:tcPr>
            <w:tcW w:w="605" w:type="dxa"/>
          </w:tcPr>
          <w:p w:rsidR="005F2595" w:rsidRPr="00EA1EDA" w:rsidRDefault="005F2595" w:rsidP="00A25526">
            <w:pPr>
              <w:spacing w:before="40" w:after="40"/>
              <w:rPr>
                <w:sz w:val="20"/>
              </w:rPr>
            </w:pPr>
            <w:r w:rsidRPr="00EA1EDA">
              <w:rPr>
                <w:sz w:val="20"/>
              </w:rPr>
              <w:t>3</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Unknown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DFG 2009</w:t>
            </w:r>
          </w:p>
        </w:tc>
        <w:tc>
          <w:tcPr>
            <w:tcW w:w="1177" w:type="dxa"/>
          </w:tcPr>
          <w:p w:rsidR="005F2595" w:rsidRPr="00EA1EDA" w:rsidRDefault="005F2595" w:rsidP="00A25526">
            <w:pPr>
              <w:spacing w:before="40" w:after="40"/>
              <w:rPr>
                <w:sz w:val="20"/>
              </w:rPr>
            </w:pPr>
            <w:r w:rsidRPr="00EA1EDA">
              <w:rPr>
                <w:sz w:val="20"/>
              </w:rPr>
              <w:t>1417</w:t>
            </w:r>
          </w:p>
        </w:tc>
        <w:tc>
          <w:tcPr>
            <w:tcW w:w="3708" w:type="dxa"/>
          </w:tcPr>
          <w:p w:rsidR="005F2595" w:rsidRPr="00EA1EDA" w:rsidRDefault="005F2595" w:rsidP="00A25526">
            <w:pPr>
              <w:spacing w:before="40" w:after="40"/>
              <w:rPr>
                <w:sz w:val="20"/>
              </w:rPr>
            </w:pPr>
            <w:r w:rsidRPr="00EA1EDA">
              <w:rPr>
                <w:sz w:val="20"/>
              </w:rPr>
              <w:t>247</w:t>
            </w:r>
          </w:p>
        </w:tc>
        <w:tc>
          <w:tcPr>
            <w:tcW w:w="605" w:type="dxa"/>
          </w:tcPr>
          <w:p w:rsidR="005F2595" w:rsidRPr="00EA1EDA" w:rsidRDefault="005F2595" w:rsidP="00A25526">
            <w:pPr>
              <w:spacing w:before="40" w:after="40"/>
              <w:rPr>
                <w:sz w:val="20"/>
              </w:rPr>
            </w:pPr>
            <w:r w:rsidRPr="00EA1EDA">
              <w:rPr>
                <w:sz w:val="20"/>
              </w:rPr>
              <w:t>3</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r w:rsidRPr="00EA1EDA">
              <w:rPr>
                <w:sz w:val="20"/>
              </w:rPr>
              <w:t>Unknown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DFG 2010</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229, 245</w:t>
            </w:r>
          </w:p>
        </w:tc>
        <w:tc>
          <w:tcPr>
            <w:tcW w:w="605" w:type="dxa"/>
          </w:tcPr>
          <w:p w:rsidR="005F2595" w:rsidRPr="00EA1EDA" w:rsidRDefault="005F2595" w:rsidP="00A25526">
            <w:pPr>
              <w:spacing w:before="40" w:after="40"/>
              <w:rPr>
                <w:sz w:val="20"/>
              </w:rPr>
            </w:pPr>
            <w:r w:rsidRPr="00EA1EDA">
              <w:rPr>
                <w:sz w:val="20"/>
              </w:rPr>
              <w:t>3</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Drake 2008</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227</w:t>
            </w:r>
          </w:p>
        </w:tc>
        <w:tc>
          <w:tcPr>
            <w:tcW w:w="605" w:type="dxa"/>
          </w:tcPr>
          <w:p w:rsidR="005F2595" w:rsidRPr="00EA1EDA" w:rsidRDefault="005F2595" w:rsidP="00A25526">
            <w:pPr>
              <w:spacing w:before="40" w:after="40"/>
              <w:rPr>
                <w:sz w:val="20"/>
              </w:rPr>
            </w:pPr>
            <w:r w:rsidRPr="00EA1EDA">
              <w:rPr>
                <w:sz w:val="20"/>
              </w:rPr>
              <w:t>3</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Dunlop et al. 2005</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461</w:t>
            </w:r>
          </w:p>
        </w:tc>
        <w:tc>
          <w:tcPr>
            <w:tcW w:w="605" w:type="dxa"/>
          </w:tcPr>
          <w:p w:rsidR="005F2595" w:rsidRPr="00EA1EDA" w:rsidRDefault="005F2595" w:rsidP="00A25526">
            <w:pPr>
              <w:spacing w:before="40" w:after="40"/>
              <w:rPr>
                <w:sz w:val="20"/>
              </w:rPr>
            </w:pPr>
            <w:r w:rsidRPr="00EA1EDA">
              <w:rPr>
                <w:sz w:val="20"/>
              </w:rPr>
              <w:t>4</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Dybala 2002</w:t>
            </w:r>
          </w:p>
        </w:tc>
        <w:tc>
          <w:tcPr>
            <w:tcW w:w="1177" w:type="dxa"/>
          </w:tcPr>
          <w:p w:rsidR="005F2595" w:rsidRPr="00EA1EDA" w:rsidRDefault="005F2595" w:rsidP="00A25526">
            <w:pPr>
              <w:spacing w:before="40" w:after="40"/>
              <w:rPr>
                <w:sz w:val="20"/>
              </w:rPr>
            </w:pPr>
            <w:r w:rsidRPr="00EA1EDA">
              <w:rPr>
                <w:sz w:val="20"/>
              </w:rPr>
              <w:t>1730</w:t>
            </w:r>
          </w:p>
        </w:tc>
        <w:tc>
          <w:tcPr>
            <w:tcW w:w="3708" w:type="dxa"/>
          </w:tcPr>
          <w:p w:rsidR="005F2595" w:rsidRPr="00EA1EDA" w:rsidRDefault="005F2595" w:rsidP="00A25526">
            <w:pPr>
              <w:spacing w:before="40" w:after="40"/>
              <w:rPr>
                <w:sz w:val="20"/>
              </w:rPr>
            </w:pPr>
            <w:r w:rsidRPr="00EA1EDA">
              <w:rPr>
                <w:sz w:val="20"/>
              </w:rPr>
              <w:t>240</w:t>
            </w:r>
          </w:p>
        </w:tc>
        <w:tc>
          <w:tcPr>
            <w:tcW w:w="605" w:type="dxa"/>
          </w:tcPr>
          <w:p w:rsidR="005F2595" w:rsidRPr="00EA1EDA" w:rsidRDefault="005F2595" w:rsidP="00A25526">
            <w:pPr>
              <w:spacing w:before="40" w:after="40"/>
              <w:rPr>
                <w:sz w:val="20"/>
              </w:rPr>
            </w:pPr>
            <w:r w:rsidRPr="00EA1EDA">
              <w:rPr>
                <w:sz w:val="20"/>
              </w:rPr>
              <w:t>3</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East Bay Regional Parks 2006</w:t>
            </w:r>
          </w:p>
        </w:tc>
        <w:tc>
          <w:tcPr>
            <w:tcW w:w="1177" w:type="dxa"/>
          </w:tcPr>
          <w:p w:rsidR="005F2595" w:rsidRPr="00EA1EDA" w:rsidRDefault="005F2595" w:rsidP="00A25526">
            <w:pPr>
              <w:spacing w:before="40" w:after="40"/>
              <w:rPr>
                <w:sz w:val="20"/>
              </w:rPr>
            </w:pPr>
            <w:r w:rsidRPr="00EA1EDA">
              <w:rPr>
                <w:sz w:val="20"/>
              </w:rPr>
              <w:t>1212</w:t>
            </w:r>
          </w:p>
        </w:tc>
        <w:tc>
          <w:tcPr>
            <w:tcW w:w="3708" w:type="dxa"/>
          </w:tcPr>
          <w:p w:rsidR="005F2595" w:rsidRPr="00EA1EDA" w:rsidRDefault="005F2595" w:rsidP="00A25526">
            <w:pPr>
              <w:spacing w:before="40" w:after="40"/>
              <w:rPr>
                <w:sz w:val="20"/>
              </w:rPr>
            </w:pPr>
            <w:r w:rsidRPr="00EA1EDA">
              <w:rPr>
                <w:sz w:val="20"/>
              </w:rPr>
              <w:t>27</w:t>
            </w:r>
          </w:p>
        </w:tc>
        <w:tc>
          <w:tcPr>
            <w:tcW w:w="605" w:type="dxa"/>
          </w:tcPr>
          <w:p w:rsidR="005F2595" w:rsidRPr="00EA1EDA" w:rsidRDefault="005F2595" w:rsidP="00A25526">
            <w:pPr>
              <w:spacing w:before="40" w:after="40"/>
              <w:rPr>
                <w:sz w:val="20"/>
              </w:rPr>
            </w:pPr>
            <w:r w:rsidRPr="00EA1EDA">
              <w:rPr>
                <w:sz w:val="20"/>
              </w:rPr>
              <w:t>1</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 xml:space="preserve">Elder </w:t>
            </w:r>
            <w:proofErr w:type="spellStart"/>
            <w:r w:rsidRPr="00EA1EDA">
              <w:rPr>
                <w:sz w:val="20"/>
              </w:rPr>
              <w:t>n.d.</w:t>
            </w:r>
            <w:proofErr w:type="spellEnd"/>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222</w:t>
            </w:r>
          </w:p>
        </w:tc>
        <w:tc>
          <w:tcPr>
            <w:tcW w:w="605" w:type="dxa"/>
          </w:tcPr>
          <w:p w:rsidR="005F2595" w:rsidRPr="00EA1EDA" w:rsidRDefault="005F2595" w:rsidP="00A25526">
            <w:pPr>
              <w:spacing w:before="40" w:after="40"/>
              <w:rPr>
                <w:sz w:val="20"/>
              </w:rPr>
            </w:pPr>
            <w:r w:rsidRPr="00EA1EDA">
              <w:rPr>
                <w:sz w:val="20"/>
              </w:rPr>
              <w:t>3</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proofErr w:type="spellStart"/>
            <w:r w:rsidRPr="00EA1EDA">
              <w:rPr>
                <w:sz w:val="20"/>
              </w:rPr>
              <w:t>Farenthold</w:t>
            </w:r>
            <w:proofErr w:type="spellEnd"/>
            <w:r w:rsidRPr="00EA1EDA">
              <w:rPr>
                <w:sz w:val="20"/>
              </w:rPr>
              <w:t xml:space="preserve"> 2006</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227</w:t>
            </w:r>
          </w:p>
        </w:tc>
        <w:tc>
          <w:tcPr>
            <w:tcW w:w="605" w:type="dxa"/>
          </w:tcPr>
          <w:p w:rsidR="005F2595" w:rsidRPr="00EA1EDA" w:rsidRDefault="005F2595" w:rsidP="00A25526">
            <w:pPr>
              <w:spacing w:before="40" w:after="40"/>
              <w:rPr>
                <w:sz w:val="20"/>
              </w:rPr>
            </w:pPr>
            <w:r w:rsidRPr="00EA1EDA">
              <w:rPr>
                <w:sz w:val="20"/>
              </w:rPr>
              <w:t>3</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shd w:val="clear" w:color="auto" w:fill="FF0000"/>
          </w:tcPr>
          <w:p w:rsidR="005F2595" w:rsidRPr="00EA1EDA" w:rsidRDefault="005F2595" w:rsidP="00A25526">
            <w:pPr>
              <w:spacing w:before="40" w:after="40"/>
              <w:rPr>
                <w:sz w:val="20"/>
              </w:rPr>
            </w:pPr>
            <w:r w:rsidRPr="00EA1EDA">
              <w:rPr>
                <w:sz w:val="20"/>
              </w:rPr>
              <w:lastRenderedPageBreak/>
              <w:t>Fong 2010</w:t>
            </w:r>
          </w:p>
        </w:tc>
        <w:tc>
          <w:tcPr>
            <w:tcW w:w="1177" w:type="dxa"/>
            <w:shd w:val="clear" w:color="auto" w:fill="FF0000"/>
          </w:tcPr>
          <w:p w:rsidR="005F2595" w:rsidRPr="00EA1EDA" w:rsidRDefault="005F2595" w:rsidP="00A25526">
            <w:pPr>
              <w:spacing w:before="40" w:after="40"/>
              <w:rPr>
                <w:sz w:val="20"/>
              </w:rPr>
            </w:pPr>
          </w:p>
        </w:tc>
        <w:tc>
          <w:tcPr>
            <w:tcW w:w="3708" w:type="dxa"/>
            <w:shd w:val="clear" w:color="auto" w:fill="FF0000"/>
          </w:tcPr>
          <w:p w:rsidR="005F2595" w:rsidRPr="00EA1EDA" w:rsidRDefault="005F2595" w:rsidP="00A25526">
            <w:pPr>
              <w:spacing w:before="40" w:after="40"/>
              <w:rPr>
                <w:sz w:val="20"/>
              </w:rPr>
            </w:pPr>
            <w:r w:rsidRPr="00EA1EDA">
              <w:rPr>
                <w:sz w:val="20"/>
              </w:rPr>
              <w:t>251, 1191, 1192, 1198, 1203, 1209, 1214</w:t>
            </w:r>
          </w:p>
        </w:tc>
        <w:tc>
          <w:tcPr>
            <w:tcW w:w="605" w:type="dxa"/>
            <w:shd w:val="clear" w:color="auto" w:fill="FF0000"/>
          </w:tcPr>
          <w:p w:rsidR="005F2595" w:rsidRPr="00EA1EDA" w:rsidRDefault="005F2595" w:rsidP="00A25526">
            <w:pPr>
              <w:spacing w:before="40" w:after="40"/>
              <w:rPr>
                <w:sz w:val="20"/>
              </w:rPr>
            </w:pPr>
            <w:r w:rsidRPr="00EA1EDA">
              <w:rPr>
                <w:sz w:val="20"/>
              </w:rPr>
              <w:t>3, 4</w:t>
            </w:r>
          </w:p>
        </w:tc>
        <w:tc>
          <w:tcPr>
            <w:tcW w:w="1683" w:type="dxa"/>
            <w:shd w:val="clear" w:color="auto" w:fill="FF0000"/>
          </w:tcPr>
          <w:p w:rsidR="005F2595" w:rsidRPr="00EA1EDA" w:rsidRDefault="005F2595" w:rsidP="00A25526">
            <w:pPr>
              <w:spacing w:before="40" w:after="40"/>
              <w:rPr>
                <w:sz w:val="20"/>
              </w:rPr>
            </w:pPr>
            <w:r w:rsidRPr="00EA1EDA">
              <w:rPr>
                <w:sz w:val="20"/>
              </w:rPr>
              <w:t xml:space="preserve">N- </w:t>
            </w:r>
          </w:p>
        </w:tc>
        <w:tc>
          <w:tcPr>
            <w:tcW w:w="1281" w:type="dxa"/>
            <w:shd w:val="clear" w:color="auto" w:fill="FF0000"/>
          </w:tcPr>
          <w:p w:rsidR="005F2595" w:rsidRPr="00EA1EDA" w:rsidRDefault="005F2595" w:rsidP="00A25526">
            <w:pPr>
              <w:spacing w:before="40" w:after="40"/>
              <w:rPr>
                <w:sz w:val="20"/>
              </w:rPr>
            </w:pPr>
          </w:p>
        </w:tc>
        <w:tc>
          <w:tcPr>
            <w:tcW w:w="1511" w:type="dxa"/>
            <w:shd w:val="clear" w:color="auto" w:fill="FF0000"/>
          </w:tcPr>
          <w:p w:rsidR="005F2595" w:rsidRPr="00EA1EDA" w:rsidRDefault="005F2595" w:rsidP="00A25526">
            <w:pPr>
              <w:spacing w:before="40" w:after="40"/>
              <w:rPr>
                <w:sz w:val="20"/>
              </w:rPr>
            </w:pPr>
            <w:r w:rsidRPr="00EA1EDA">
              <w:rPr>
                <w:sz w:val="20"/>
              </w:rPr>
              <w:t>Y</w:t>
            </w:r>
          </w:p>
        </w:tc>
        <w:tc>
          <w:tcPr>
            <w:tcW w:w="1276" w:type="dxa"/>
            <w:shd w:val="clear" w:color="auto" w:fill="FF0000"/>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Fong and Campo 2006</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240</w:t>
            </w:r>
          </w:p>
        </w:tc>
        <w:tc>
          <w:tcPr>
            <w:tcW w:w="605" w:type="dxa"/>
          </w:tcPr>
          <w:p w:rsidR="005F2595" w:rsidRPr="00EA1EDA" w:rsidRDefault="005F2595" w:rsidP="00A25526">
            <w:pPr>
              <w:spacing w:before="40" w:after="40"/>
              <w:rPr>
                <w:sz w:val="20"/>
              </w:rPr>
            </w:pPr>
            <w:r w:rsidRPr="00EA1EDA">
              <w:rPr>
                <w:sz w:val="20"/>
              </w:rPr>
              <w:t>3</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Fong et al. 2000</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232</w:t>
            </w:r>
          </w:p>
        </w:tc>
        <w:tc>
          <w:tcPr>
            <w:tcW w:w="605" w:type="dxa"/>
          </w:tcPr>
          <w:p w:rsidR="005F2595" w:rsidRPr="00EA1EDA" w:rsidRDefault="005F2595" w:rsidP="00A25526">
            <w:pPr>
              <w:spacing w:before="40" w:after="40"/>
              <w:rPr>
                <w:sz w:val="20"/>
              </w:rPr>
            </w:pPr>
            <w:r w:rsidRPr="00EA1EDA">
              <w:rPr>
                <w:sz w:val="20"/>
              </w:rPr>
              <w:t>3</w:t>
            </w:r>
          </w:p>
        </w:tc>
        <w:tc>
          <w:tcPr>
            <w:tcW w:w="1683" w:type="dxa"/>
          </w:tcPr>
          <w:p w:rsidR="005F2595" w:rsidRPr="00EA1EDA" w:rsidRDefault="005F2595" w:rsidP="00A25526">
            <w:pPr>
              <w:spacing w:before="40" w:after="40"/>
              <w:rPr>
                <w:sz w:val="20"/>
              </w:rPr>
            </w:pPr>
            <w:r w:rsidRPr="00EA1EDA">
              <w:rPr>
                <w:sz w:val="20"/>
              </w:rPr>
              <w:t xml:space="preserve">N </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Forrest and St. Clair 2006</w:t>
            </w:r>
          </w:p>
        </w:tc>
        <w:tc>
          <w:tcPr>
            <w:tcW w:w="1177" w:type="dxa"/>
          </w:tcPr>
          <w:p w:rsidR="005F2595" w:rsidRPr="00EA1EDA" w:rsidRDefault="005F2595" w:rsidP="00A25526">
            <w:pPr>
              <w:spacing w:before="40" w:after="40"/>
              <w:rPr>
                <w:sz w:val="20"/>
              </w:rPr>
            </w:pPr>
            <w:r w:rsidRPr="00EA1EDA">
              <w:rPr>
                <w:sz w:val="20"/>
              </w:rPr>
              <w:t>1740</w:t>
            </w:r>
          </w:p>
        </w:tc>
        <w:tc>
          <w:tcPr>
            <w:tcW w:w="3708" w:type="dxa"/>
          </w:tcPr>
          <w:p w:rsidR="005F2595" w:rsidRPr="00EA1EDA" w:rsidRDefault="005F2595" w:rsidP="00A25526">
            <w:pPr>
              <w:spacing w:before="40" w:after="40"/>
              <w:rPr>
                <w:sz w:val="20"/>
              </w:rPr>
            </w:pPr>
            <w:r w:rsidRPr="00EA1EDA">
              <w:rPr>
                <w:sz w:val="20"/>
              </w:rPr>
              <w:t>30, 797, 800, 1115</w:t>
            </w:r>
          </w:p>
        </w:tc>
        <w:tc>
          <w:tcPr>
            <w:tcW w:w="605" w:type="dxa"/>
          </w:tcPr>
          <w:p w:rsidR="005F2595" w:rsidRPr="00EA1EDA" w:rsidRDefault="005F2595" w:rsidP="00A25526">
            <w:pPr>
              <w:spacing w:before="40" w:after="40"/>
              <w:rPr>
                <w:sz w:val="20"/>
              </w:rPr>
            </w:pPr>
            <w:r w:rsidRPr="00EA1EDA">
              <w:rPr>
                <w:sz w:val="20"/>
              </w:rPr>
              <w:t>1, 4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Y</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shd w:val="clear" w:color="auto" w:fill="FF0000"/>
          </w:tcPr>
          <w:p w:rsidR="005F2595" w:rsidRPr="00EA1EDA" w:rsidRDefault="005F2595" w:rsidP="00A25526">
            <w:pPr>
              <w:spacing w:before="40" w:after="40"/>
              <w:rPr>
                <w:sz w:val="20"/>
              </w:rPr>
            </w:pPr>
            <w:proofErr w:type="spellStart"/>
            <w:r w:rsidRPr="00EA1EDA">
              <w:rPr>
                <w:sz w:val="20"/>
              </w:rPr>
              <w:t>Frizke</w:t>
            </w:r>
            <w:proofErr w:type="spellEnd"/>
            <w:r w:rsidRPr="00EA1EDA">
              <w:rPr>
                <w:sz w:val="20"/>
              </w:rPr>
              <w:t xml:space="preserve"> 2009</w:t>
            </w:r>
          </w:p>
        </w:tc>
        <w:tc>
          <w:tcPr>
            <w:tcW w:w="1177" w:type="dxa"/>
            <w:shd w:val="clear" w:color="auto" w:fill="FF0000"/>
          </w:tcPr>
          <w:p w:rsidR="005F2595" w:rsidRPr="00EA1EDA" w:rsidRDefault="005F2595" w:rsidP="00A25526">
            <w:pPr>
              <w:spacing w:before="40" w:after="40"/>
              <w:rPr>
                <w:sz w:val="20"/>
              </w:rPr>
            </w:pPr>
          </w:p>
        </w:tc>
        <w:tc>
          <w:tcPr>
            <w:tcW w:w="3708" w:type="dxa"/>
            <w:shd w:val="clear" w:color="auto" w:fill="FF0000"/>
          </w:tcPr>
          <w:p w:rsidR="005F2595" w:rsidRPr="00EA1EDA" w:rsidRDefault="005F2595" w:rsidP="00A25526">
            <w:pPr>
              <w:spacing w:before="40" w:after="40"/>
              <w:rPr>
                <w:sz w:val="20"/>
              </w:rPr>
            </w:pPr>
            <w:r w:rsidRPr="00EA1EDA">
              <w:rPr>
                <w:sz w:val="20"/>
              </w:rPr>
              <w:t>1302, 1304</w:t>
            </w:r>
          </w:p>
        </w:tc>
        <w:tc>
          <w:tcPr>
            <w:tcW w:w="605" w:type="dxa"/>
            <w:shd w:val="clear" w:color="auto" w:fill="FF0000"/>
          </w:tcPr>
          <w:p w:rsidR="005F2595" w:rsidRPr="00EA1EDA" w:rsidRDefault="005F2595" w:rsidP="00A25526">
            <w:pPr>
              <w:spacing w:before="40" w:after="40"/>
              <w:rPr>
                <w:sz w:val="20"/>
              </w:rPr>
            </w:pPr>
            <w:r w:rsidRPr="00EA1EDA">
              <w:rPr>
                <w:sz w:val="20"/>
              </w:rPr>
              <w:t>4</w:t>
            </w:r>
          </w:p>
        </w:tc>
        <w:tc>
          <w:tcPr>
            <w:tcW w:w="1683" w:type="dxa"/>
            <w:shd w:val="clear" w:color="auto" w:fill="FF0000"/>
          </w:tcPr>
          <w:p w:rsidR="005F2595" w:rsidRPr="00EA1EDA" w:rsidRDefault="005F2595" w:rsidP="00A25526">
            <w:pPr>
              <w:spacing w:before="40" w:after="40"/>
              <w:rPr>
                <w:sz w:val="20"/>
              </w:rPr>
            </w:pPr>
            <w:r w:rsidRPr="00EA1EDA">
              <w:rPr>
                <w:sz w:val="20"/>
              </w:rPr>
              <w:t>N</w:t>
            </w:r>
          </w:p>
        </w:tc>
        <w:tc>
          <w:tcPr>
            <w:tcW w:w="1281" w:type="dxa"/>
            <w:shd w:val="clear" w:color="auto" w:fill="FF0000"/>
          </w:tcPr>
          <w:p w:rsidR="005F2595" w:rsidRPr="00EA1EDA" w:rsidRDefault="005F2595" w:rsidP="00A25526">
            <w:pPr>
              <w:spacing w:before="40" w:after="40"/>
              <w:rPr>
                <w:sz w:val="20"/>
              </w:rPr>
            </w:pPr>
          </w:p>
        </w:tc>
        <w:tc>
          <w:tcPr>
            <w:tcW w:w="1511" w:type="dxa"/>
            <w:shd w:val="clear" w:color="auto" w:fill="FF0000"/>
          </w:tcPr>
          <w:p w:rsidR="005F2595" w:rsidRPr="00EA1EDA" w:rsidRDefault="005F2595" w:rsidP="00A25526">
            <w:pPr>
              <w:spacing w:before="40" w:after="40"/>
              <w:rPr>
                <w:sz w:val="20"/>
              </w:rPr>
            </w:pPr>
            <w:r w:rsidRPr="00EA1EDA">
              <w:rPr>
                <w:sz w:val="20"/>
              </w:rPr>
              <w:t>Y</w:t>
            </w:r>
          </w:p>
        </w:tc>
        <w:tc>
          <w:tcPr>
            <w:tcW w:w="1276" w:type="dxa"/>
            <w:shd w:val="clear" w:color="auto" w:fill="FF0000"/>
          </w:tcPr>
          <w:p w:rsidR="005F2595" w:rsidRPr="00EA1EDA" w:rsidRDefault="005F2595" w:rsidP="00A25526">
            <w:pPr>
              <w:spacing w:before="40" w:after="40"/>
              <w:rPr>
                <w:sz w:val="20"/>
              </w:rPr>
            </w:pPr>
          </w:p>
        </w:tc>
      </w:tr>
      <w:tr w:rsidR="005F2595" w:rsidRPr="001375C4" w:rsidTr="00A25526">
        <w:trPr>
          <w:trHeight w:val="20"/>
        </w:trPr>
        <w:tc>
          <w:tcPr>
            <w:tcW w:w="1935" w:type="dxa"/>
            <w:shd w:val="clear" w:color="auto" w:fill="FF0000"/>
          </w:tcPr>
          <w:p w:rsidR="005F2595" w:rsidRPr="00EA1EDA" w:rsidRDefault="005F2595" w:rsidP="00A25526">
            <w:pPr>
              <w:spacing w:before="40" w:after="40"/>
              <w:rPr>
                <w:sz w:val="20"/>
              </w:rPr>
            </w:pPr>
            <w:proofErr w:type="spellStart"/>
            <w:r w:rsidRPr="00EA1EDA">
              <w:rPr>
                <w:sz w:val="20"/>
              </w:rPr>
              <w:t>Frizke</w:t>
            </w:r>
            <w:proofErr w:type="spellEnd"/>
            <w:r w:rsidRPr="00EA1EDA">
              <w:rPr>
                <w:sz w:val="20"/>
              </w:rPr>
              <w:t xml:space="preserve"> 2010a</w:t>
            </w:r>
          </w:p>
        </w:tc>
        <w:tc>
          <w:tcPr>
            <w:tcW w:w="1177" w:type="dxa"/>
            <w:shd w:val="clear" w:color="auto" w:fill="FF0000"/>
          </w:tcPr>
          <w:p w:rsidR="005F2595" w:rsidRPr="00EA1EDA" w:rsidRDefault="005F2595" w:rsidP="00A25526">
            <w:pPr>
              <w:spacing w:before="40" w:after="40"/>
              <w:rPr>
                <w:sz w:val="20"/>
              </w:rPr>
            </w:pPr>
          </w:p>
        </w:tc>
        <w:tc>
          <w:tcPr>
            <w:tcW w:w="3708" w:type="dxa"/>
            <w:shd w:val="clear" w:color="auto" w:fill="FF0000"/>
          </w:tcPr>
          <w:p w:rsidR="005F2595" w:rsidRPr="00EA1EDA" w:rsidRDefault="005F2595" w:rsidP="00A25526">
            <w:pPr>
              <w:spacing w:before="40" w:after="40"/>
              <w:rPr>
                <w:sz w:val="20"/>
              </w:rPr>
            </w:pPr>
            <w:r w:rsidRPr="00EA1EDA">
              <w:rPr>
                <w:sz w:val="20"/>
              </w:rPr>
              <w:t>238</w:t>
            </w:r>
          </w:p>
        </w:tc>
        <w:tc>
          <w:tcPr>
            <w:tcW w:w="605" w:type="dxa"/>
            <w:shd w:val="clear" w:color="auto" w:fill="FF0000"/>
          </w:tcPr>
          <w:p w:rsidR="005F2595" w:rsidRPr="00EA1EDA" w:rsidRDefault="005F2595" w:rsidP="00A25526">
            <w:pPr>
              <w:spacing w:before="40" w:after="40"/>
              <w:rPr>
                <w:sz w:val="20"/>
              </w:rPr>
            </w:pPr>
            <w:r w:rsidRPr="00EA1EDA">
              <w:rPr>
                <w:sz w:val="20"/>
              </w:rPr>
              <w:t>3</w:t>
            </w:r>
          </w:p>
        </w:tc>
        <w:tc>
          <w:tcPr>
            <w:tcW w:w="1683" w:type="dxa"/>
            <w:shd w:val="clear" w:color="auto" w:fill="FF0000"/>
          </w:tcPr>
          <w:p w:rsidR="005F2595" w:rsidRPr="00EA1EDA" w:rsidRDefault="005F2595" w:rsidP="00A25526">
            <w:pPr>
              <w:spacing w:before="40" w:after="40"/>
              <w:rPr>
                <w:sz w:val="20"/>
              </w:rPr>
            </w:pPr>
            <w:r w:rsidRPr="00EA1EDA">
              <w:rPr>
                <w:sz w:val="20"/>
              </w:rPr>
              <w:t>N</w:t>
            </w:r>
          </w:p>
        </w:tc>
        <w:tc>
          <w:tcPr>
            <w:tcW w:w="1281" w:type="dxa"/>
            <w:shd w:val="clear" w:color="auto" w:fill="FF0000"/>
          </w:tcPr>
          <w:p w:rsidR="005F2595" w:rsidRPr="00EA1EDA" w:rsidRDefault="005F2595" w:rsidP="00A25526">
            <w:pPr>
              <w:spacing w:before="40" w:after="40"/>
              <w:rPr>
                <w:sz w:val="20"/>
              </w:rPr>
            </w:pPr>
          </w:p>
        </w:tc>
        <w:tc>
          <w:tcPr>
            <w:tcW w:w="1511" w:type="dxa"/>
            <w:shd w:val="clear" w:color="auto" w:fill="FF0000"/>
          </w:tcPr>
          <w:p w:rsidR="005F2595" w:rsidRPr="00EA1EDA" w:rsidRDefault="005F2595" w:rsidP="00A25526">
            <w:pPr>
              <w:spacing w:before="40" w:after="40"/>
              <w:rPr>
                <w:sz w:val="20"/>
              </w:rPr>
            </w:pPr>
            <w:r w:rsidRPr="00EA1EDA">
              <w:rPr>
                <w:sz w:val="20"/>
              </w:rPr>
              <w:t>Y</w:t>
            </w:r>
          </w:p>
        </w:tc>
        <w:tc>
          <w:tcPr>
            <w:tcW w:w="1276" w:type="dxa"/>
            <w:shd w:val="clear" w:color="auto" w:fill="FF0000"/>
          </w:tcPr>
          <w:p w:rsidR="005F2595" w:rsidRPr="00EA1EDA" w:rsidRDefault="005F2595" w:rsidP="00A25526">
            <w:pPr>
              <w:spacing w:before="40" w:after="40"/>
              <w:rPr>
                <w:sz w:val="20"/>
              </w:rPr>
            </w:pPr>
          </w:p>
        </w:tc>
      </w:tr>
      <w:tr w:rsidR="005F2595" w:rsidRPr="001375C4" w:rsidTr="00A25526">
        <w:trPr>
          <w:trHeight w:val="20"/>
        </w:trPr>
        <w:tc>
          <w:tcPr>
            <w:tcW w:w="1935" w:type="dxa"/>
            <w:shd w:val="clear" w:color="auto" w:fill="FF0000"/>
          </w:tcPr>
          <w:p w:rsidR="005F2595" w:rsidRPr="00EA1EDA" w:rsidRDefault="005F2595" w:rsidP="00A25526">
            <w:pPr>
              <w:spacing w:before="40" w:after="40"/>
              <w:rPr>
                <w:sz w:val="20"/>
              </w:rPr>
            </w:pPr>
            <w:proofErr w:type="spellStart"/>
            <w:r w:rsidRPr="00EA1EDA">
              <w:rPr>
                <w:sz w:val="20"/>
              </w:rPr>
              <w:t>Frizke</w:t>
            </w:r>
            <w:proofErr w:type="spellEnd"/>
            <w:r w:rsidRPr="00EA1EDA">
              <w:rPr>
                <w:sz w:val="20"/>
              </w:rPr>
              <w:t xml:space="preserve"> 2010b</w:t>
            </w:r>
          </w:p>
        </w:tc>
        <w:tc>
          <w:tcPr>
            <w:tcW w:w="1177" w:type="dxa"/>
            <w:shd w:val="clear" w:color="auto" w:fill="FF0000"/>
          </w:tcPr>
          <w:p w:rsidR="005F2595" w:rsidRPr="00EA1EDA" w:rsidRDefault="005F2595" w:rsidP="00A25526">
            <w:pPr>
              <w:spacing w:before="40" w:after="40"/>
              <w:rPr>
                <w:sz w:val="20"/>
              </w:rPr>
            </w:pPr>
          </w:p>
        </w:tc>
        <w:tc>
          <w:tcPr>
            <w:tcW w:w="3708" w:type="dxa"/>
            <w:shd w:val="clear" w:color="auto" w:fill="FF0000"/>
          </w:tcPr>
          <w:p w:rsidR="005F2595" w:rsidRPr="00EA1EDA" w:rsidRDefault="005F2595" w:rsidP="00A25526">
            <w:pPr>
              <w:spacing w:before="40" w:after="40"/>
              <w:rPr>
                <w:sz w:val="20"/>
              </w:rPr>
            </w:pPr>
            <w:r w:rsidRPr="00EA1EDA">
              <w:rPr>
                <w:sz w:val="20"/>
              </w:rPr>
              <w:t>257</w:t>
            </w:r>
          </w:p>
        </w:tc>
        <w:tc>
          <w:tcPr>
            <w:tcW w:w="605" w:type="dxa"/>
            <w:shd w:val="clear" w:color="auto" w:fill="FF0000"/>
          </w:tcPr>
          <w:p w:rsidR="005F2595" w:rsidRPr="00EA1EDA" w:rsidRDefault="005F2595" w:rsidP="00A25526">
            <w:pPr>
              <w:spacing w:before="40" w:after="40"/>
              <w:rPr>
                <w:sz w:val="20"/>
              </w:rPr>
            </w:pPr>
            <w:r w:rsidRPr="00EA1EDA">
              <w:rPr>
                <w:sz w:val="20"/>
              </w:rPr>
              <w:t>3</w:t>
            </w:r>
          </w:p>
        </w:tc>
        <w:tc>
          <w:tcPr>
            <w:tcW w:w="1683" w:type="dxa"/>
            <w:shd w:val="clear" w:color="auto" w:fill="FF0000"/>
          </w:tcPr>
          <w:p w:rsidR="005F2595" w:rsidRPr="00EA1EDA" w:rsidRDefault="005F2595" w:rsidP="00A25526">
            <w:pPr>
              <w:spacing w:before="40" w:after="40"/>
              <w:rPr>
                <w:sz w:val="20"/>
              </w:rPr>
            </w:pPr>
            <w:r w:rsidRPr="00EA1EDA">
              <w:rPr>
                <w:sz w:val="20"/>
              </w:rPr>
              <w:t>N</w:t>
            </w:r>
          </w:p>
        </w:tc>
        <w:tc>
          <w:tcPr>
            <w:tcW w:w="1281" w:type="dxa"/>
            <w:shd w:val="clear" w:color="auto" w:fill="FF0000"/>
          </w:tcPr>
          <w:p w:rsidR="005F2595" w:rsidRPr="00EA1EDA" w:rsidRDefault="005F2595" w:rsidP="00A25526">
            <w:pPr>
              <w:spacing w:before="40" w:after="40"/>
              <w:rPr>
                <w:sz w:val="20"/>
              </w:rPr>
            </w:pPr>
          </w:p>
        </w:tc>
        <w:tc>
          <w:tcPr>
            <w:tcW w:w="1511" w:type="dxa"/>
            <w:shd w:val="clear" w:color="auto" w:fill="FF0000"/>
          </w:tcPr>
          <w:p w:rsidR="005F2595" w:rsidRPr="00EA1EDA" w:rsidRDefault="005F2595" w:rsidP="00A25526">
            <w:pPr>
              <w:spacing w:before="40" w:after="40"/>
              <w:rPr>
                <w:sz w:val="20"/>
              </w:rPr>
            </w:pPr>
            <w:r w:rsidRPr="00EA1EDA">
              <w:rPr>
                <w:sz w:val="20"/>
              </w:rPr>
              <w:t>Y</w:t>
            </w:r>
          </w:p>
        </w:tc>
        <w:tc>
          <w:tcPr>
            <w:tcW w:w="1276" w:type="dxa"/>
            <w:shd w:val="clear" w:color="auto" w:fill="FF0000"/>
          </w:tcPr>
          <w:p w:rsidR="005F2595" w:rsidRPr="00EA1EDA" w:rsidRDefault="005F2595" w:rsidP="00A25526">
            <w:pPr>
              <w:spacing w:before="40" w:after="40"/>
              <w:rPr>
                <w:sz w:val="20"/>
              </w:rPr>
            </w:pPr>
          </w:p>
        </w:tc>
      </w:tr>
      <w:tr w:rsidR="005F2595" w:rsidRPr="001375C4" w:rsidTr="00A25526">
        <w:trPr>
          <w:trHeight w:val="20"/>
        </w:trPr>
        <w:tc>
          <w:tcPr>
            <w:tcW w:w="1935" w:type="dxa"/>
            <w:shd w:val="clear" w:color="auto" w:fill="FF0000"/>
          </w:tcPr>
          <w:p w:rsidR="005F2595" w:rsidRPr="00EA1EDA" w:rsidRDefault="005F2595" w:rsidP="00A25526">
            <w:pPr>
              <w:spacing w:before="40" w:after="40"/>
              <w:rPr>
                <w:sz w:val="20"/>
              </w:rPr>
            </w:pPr>
            <w:proofErr w:type="spellStart"/>
            <w:r w:rsidRPr="00EA1EDA">
              <w:rPr>
                <w:sz w:val="20"/>
              </w:rPr>
              <w:t>Frizke</w:t>
            </w:r>
            <w:proofErr w:type="spellEnd"/>
            <w:r w:rsidRPr="00EA1EDA">
              <w:rPr>
                <w:sz w:val="20"/>
              </w:rPr>
              <w:t xml:space="preserve"> 2010c</w:t>
            </w:r>
          </w:p>
        </w:tc>
        <w:tc>
          <w:tcPr>
            <w:tcW w:w="1177" w:type="dxa"/>
            <w:shd w:val="clear" w:color="auto" w:fill="FF0000"/>
          </w:tcPr>
          <w:p w:rsidR="005F2595" w:rsidRPr="00EA1EDA" w:rsidRDefault="005F2595" w:rsidP="00A25526">
            <w:pPr>
              <w:spacing w:before="40" w:after="40"/>
              <w:rPr>
                <w:sz w:val="20"/>
              </w:rPr>
            </w:pPr>
          </w:p>
        </w:tc>
        <w:tc>
          <w:tcPr>
            <w:tcW w:w="3708" w:type="dxa"/>
            <w:shd w:val="clear" w:color="auto" w:fill="FF0000"/>
          </w:tcPr>
          <w:p w:rsidR="005F2595" w:rsidRPr="00EA1EDA" w:rsidRDefault="005F2595" w:rsidP="00A25526">
            <w:pPr>
              <w:spacing w:before="40" w:after="40"/>
              <w:rPr>
                <w:sz w:val="20"/>
              </w:rPr>
            </w:pPr>
            <w:r w:rsidRPr="00EA1EDA">
              <w:rPr>
                <w:sz w:val="20"/>
              </w:rPr>
              <w:t>257, 1312, 1313, 1333</w:t>
            </w:r>
          </w:p>
        </w:tc>
        <w:tc>
          <w:tcPr>
            <w:tcW w:w="605" w:type="dxa"/>
            <w:shd w:val="clear" w:color="auto" w:fill="FF0000"/>
          </w:tcPr>
          <w:p w:rsidR="005F2595" w:rsidRPr="00EA1EDA" w:rsidRDefault="005F2595" w:rsidP="00A25526">
            <w:pPr>
              <w:spacing w:before="40" w:after="40"/>
              <w:rPr>
                <w:sz w:val="20"/>
              </w:rPr>
            </w:pPr>
            <w:r w:rsidRPr="00EA1EDA">
              <w:rPr>
                <w:sz w:val="20"/>
              </w:rPr>
              <w:t>3, 4</w:t>
            </w:r>
          </w:p>
        </w:tc>
        <w:tc>
          <w:tcPr>
            <w:tcW w:w="1683" w:type="dxa"/>
            <w:shd w:val="clear" w:color="auto" w:fill="FF0000"/>
          </w:tcPr>
          <w:p w:rsidR="005F2595" w:rsidRPr="00EA1EDA" w:rsidRDefault="005F2595" w:rsidP="00A25526">
            <w:pPr>
              <w:spacing w:before="40" w:after="40"/>
              <w:rPr>
                <w:sz w:val="20"/>
              </w:rPr>
            </w:pPr>
            <w:r w:rsidRPr="00EA1EDA">
              <w:rPr>
                <w:sz w:val="20"/>
              </w:rPr>
              <w:t>N</w:t>
            </w:r>
          </w:p>
        </w:tc>
        <w:tc>
          <w:tcPr>
            <w:tcW w:w="1281" w:type="dxa"/>
            <w:shd w:val="clear" w:color="auto" w:fill="FF0000"/>
          </w:tcPr>
          <w:p w:rsidR="005F2595" w:rsidRPr="00EA1EDA" w:rsidRDefault="005F2595" w:rsidP="00A25526">
            <w:pPr>
              <w:spacing w:before="40" w:after="40"/>
              <w:rPr>
                <w:sz w:val="20"/>
              </w:rPr>
            </w:pPr>
          </w:p>
        </w:tc>
        <w:tc>
          <w:tcPr>
            <w:tcW w:w="1511" w:type="dxa"/>
            <w:shd w:val="clear" w:color="auto" w:fill="FF0000"/>
          </w:tcPr>
          <w:p w:rsidR="005F2595" w:rsidRPr="00EA1EDA" w:rsidRDefault="005F2595" w:rsidP="00A25526">
            <w:pPr>
              <w:spacing w:before="40" w:after="40"/>
              <w:rPr>
                <w:sz w:val="20"/>
              </w:rPr>
            </w:pPr>
            <w:r w:rsidRPr="00EA1EDA">
              <w:rPr>
                <w:sz w:val="20"/>
              </w:rPr>
              <w:t>Y</w:t>
            </w:r>
          </w:p>
        </w:tc>
        <w:tc>
          <w:tcPr>
            <w:tcW w:w="1276" w:type="dxa"/>
            <w:shd w:val="clear" w:color="auto" w:fill="FF0000"/>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Garrison 2004</w:t>
            </w:r>
          </w:p>
        </w:tc>
        <w:tc>
          <w:tcPr>
            <w:tcW w:w="1177" w:type="dxa"/>
          </w:tcPr>
          <w:p w:rsidR="005F2595" w:rsidRPr="00EA1EDA" w:rsidRDefault="005F2595" w:rsidP="00A25526">
            <w:pPr>
              <w:spacing w:before="40" w:after="40"/>
              <w:rPr>
                <w:sz w:val="20"/>
              </w:rPr>
            </w:pPr>
            <w:r w:rsidRPr="00EA1EDA">
              <w:rPr>
                <w:sz w:val="20"/>
              </w:rPr>
              <w:t>1420</w:t>
            </w:r>
          </w:p>
        </w:tc>
        <w:tc>
          <w:tcPr>
            <w:tcW w:w="3708" w:type="dxa"/>
          </w:tcPr>
          <w:p w:rsidR="005F2595" w:rsidRPr="00EA1EDA" w:rsidRDefault="005F2595" w:rsidP="00A25526">
            <w:pPr>
              <w:spacing w:before="40" w:after="40"/>
              <w:rPr>
                <w:sz w:val="20"/>
              </w:rPr>
            </w:pPr>
            <w:r w:rsidRPr="00EA1EDA">
              <w:rPr>
                <w:sz w:val="20"/>
              </w:rPr>
              <w:t>254</w:t>
            </w:r>
          </w:p>
        </w:tc>
        <w:tc>
          <w:tcPr>
            <w:tcW w:w="605" w:type="dxa"/>
          </w:tcPr>
          <w:p w:rsidR="005F2595" w:rsidRPr="00EA1EDA" w:rsidRDefault="005F2595" w:rsidP="00A25526">
            <w:pPr>
              <w:spacing w:before="40" w:after="40"/>
              <w:rPr>
                <w:sz w:val="20"/>
              </w:rPr>
            </w:pPr>
            <w:r w:rsidRPr="00EA1EDA">
              <w:rPr>
                <w:sz w:val="20"/>
              </w:rPr>
              <w:t>3</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Unknown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George and Crooks 2006</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796</w:t>
            </w:r>
          </w:p>
        </w:tc>
        <w:tc>
          <w:tcPr>
            <w:tcW w:w="605" w:type="dxa"/>
          </w:tcPr>
          <w:p w:rsidR="005F2595" w:rsidRPr="00EA1EDA" w:rsidRDefault="005F2595" w:rsidP="00A25526">
            <w:pPr>
              <w:spacing w:before="40" w:after="40"/>
              <w:rPr>
                <w:sz w:val="20"/>
              </w:rPr>
            </w:pPr>
            <w:r w:rsidRPr="00EA1EDA">
              <w:rPr>
                <w:sz w:val="20"/>
              </w:rPr>
              <w:t>4</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GFNMS Working Group 2008</w:t>
            </w:r>
          </w:p>
        </w:tc>
        <w:tc>
          <w:tcPr>
            <w:tcW w:w="1177" w:type="dxa"/>
          </w:tcPr>
          <w:p w:rsidR="005F2595" w:rsidRPr="00EA1EDA" w:rsidRDefault="005F2595" w:rsidP="00A25526">
            <w:pPr>
              <w:spacing w:before="40" w:after="40"/>
              <w:rPr>
                <w:sz w:val="20"/>
              </w:rPr>
            </w:pPr>
            <w:r w:rsidRPr="00EA1EDA">
              <w:rPr>
                <w:sz w:val="20"/>
              </w:rPr>
              <w:t>1789</w:t>
            </w:r>
          </w:p>
        </w:tc>
        <w:tc>
          <w:tcPr>
            <w:tcW w:w="3708" w:type="dxa"/>
          </w:tcPr>
          <w:p w:rsidR="005F2595" w:rsidRPr="00EA1EDA" w:rsidRDefault="005F2595" w:rsidP="00A25526">
            <w:pPr>
              <w:spacing w:before="40" w:after="40"/>
              <w:rPr>
                <w:sz w:val="20"/>
              </w:rPr>
            </w:pPr>
            <w:r w:rsidRPr="00EA1EDA">
              <w:rPr>
                <w:sz w:val="20"/>
              </w:rPr>
              <w:t>296, 300, 465, 469, 545, 548, 712, 720, 725, 804, 807, 995, 1001, 1002, 1008, 1010, 1015, 1017, 1023</w:t>
            </w:r>
          </w:p>
        </w:tc>
        <w:tc>
          <w:tcPr>
            <w:tcW w:w="605" w:type="dxa"/>
          </w:tcPr>
          <w:p w:rsidR="005F2595" w:rsidRPr="00EA1EDA" w:rsidRDefault="005F2595" w:rsidP="00A25526">
            <w:pPr>
              <w:spacing w:before="40" w:after="40"/>
              <w:rPr>
                <w:sz w:val="20"/>
              </w:rPr>
            </w:pPr>
            <w:r w:rsidRPr="00EA1EDA">
              <w:rPr>
                <w:sz w:val="20"/>
              </w:rPr>
              <w:t>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Unknown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 xml:space="preserve">GGNPC </w:t>
            </w:r>
            <w:proofErr w:type="spellStart"/>
            <w:r w:rsidRPr="00EA1EDA">
              <w:rPr>
                <w:sz w:val="20"/>
              </w:rPr>
              <w:t>n.d.</w:t>
            </w:r>
            <w:proofErr w:type="spellEnd"/>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905, 911, 1139, 1144</w:t>
            </w:r>
          </w:p>
        </w:tc>
        <w:tc>
          <w:tcPr>
            <w:tcW w:w="605" w:type="dxa"/>
          </w:tcPr>
          <w:p w:rsidR="005F2595" w:rsidRPr="00EA1EDA" w:rsidRDefault="005F2595" w:rsidP="00A25526">
            <w:pPr>
              <w:spacing w:before="40" w:after="40"/>
              <w:rPr>
                <w:sz w:val="20"/>
              </w:rPr>
            </w:pPr>
            <w:r w:rsidRPr="00EA1EDA">
              <w:rPr>
                <w:sz w:val="20"/>
              </w:rPr>
              <w:t>4</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GGNPC 2010a</w:t>
            </w:r>
          </w:p>
        </w:tc>
        <w:tc>
          <w:tcPr>
            <w:tcW w:w="1177" w:type="dxa"/>
          </w:tcPr>
          <w:p w:rsidR="005F2595" w:rsidRPr="00EA1EDA" w:rsidRDefault="005F2595" w:rsidP="00A25526">
            <w:pPr>
              <w:spacing w:before="40" w:after="40"/>
              <w:rPr>
                <w:sz w:val="20"/>
              </w:rPr>
            </w:pPr>
            <w:r w:rsidRPr="00EA1EDA">
              <w:rPr>
                <w:sz w:val="20"/>
              </w:rPr>
              <w:t>1539</w:t>
            </w:r>
          </w:p>
        </w:tc>
        <w:tc>
          <w:tcPr>
            <w:tcW w:w="3708" w:type="dxa"/>
          </w:tcPr>
          <w:p w:rsidR="005F2595" w:rsidRPr="00EA1EDA" w:rsidRDefault="005F2595" w:rsidP="00A25526">
            <w:pPr>
              <w:spacing w:before="40" w:after="40"/>
              <w:rPr>
                <w:sz w:val="20"/>
              </w:rPr>
            </w:pPr>
            <w:r w:rsidRPr="00EA1EDA">
              <w:rPr>
                <w:sz w:val="20"/>
              </w:rPr>
              <w:t>354, 359, 392, 398, 583, 588, 658, 664, 1407, 1464, 1470, 1502, 1507, 1641, 1646, 1673, 1678</w:t>
            </w:r>
          </w:p>
        </w:tc>
        <w:tc>
          <w:tcPr>
            <w:tcW w:w="605" w:type="dxa"/>
          </w:tcPr>
          <w:p w:rsidR="005F2595" w:rsidRPr="00EA1EDA" w:rsidRDefault="005F2595" w:rsidP="00A25526">
            <w:pPr>
              <w:spacing w:before="40" w:after="40"/>
              <w:rPr>
                <w:sz w:val="20"/>
              </w:rPr>
            </w:pPr>
            <w:r w:rsidRPr="00EA1EDA">
              <w:rPr>
                <w:sz w:val="20"/>
              </w:rPr>
              <w:t>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GGNPC 2010b</w:t>
            </w:r>
          </w:p>
        </w:tc>
        <w:tc>
          <w:tcPr>
            <w:tcW w:w="1177" w:type="dxa"/>
          </w:tcPr>
          <w:p w:rsidR="005F2595" w:rsidRPr="00EA1EDA" w:rsidRDefault="005F2595" w:rsidP="00A25526">
            <w:pPr>
              <w:spacing w:before="40" w:after="40"/>
              <w:rPr>
                <w:sz w:val="20"/>
              </w:rPr>
            </w:pPr>
            <w:r w:rsidRPr="00EA1EDA">
              <w:rPr>
                <w:sz w:val="20"/>
              </w:rPr>
              <w:t>1540</w:t>
            </w:r>
          </w:p>
        </w:tc>
        <w:tc>
          <w:tcPr>
            <w:tcW w:w="3708" w:type="dxa"/>
          </w:tcPr>
          <w:p w:rsidR="005F2595" w:rsidRPr="00EA1EDA" w:rsidRDefault="005F2595" w:rsidP="00A25526">
            <w:pPr>
              <w:spacing w:before="40" w:after="40"/>
              <w:rPr>
                <w:sz w:val="20"/>
              </w:rPr>
            </w:pPr>
            <w:r w:rsidRPr="00EA1EDA">
              <w:rPr>
                <w:sz w:val="20"/>
              </w:rPr>
              <w:t>361, 368, 568, 574</w:t>
            </w:r>
          </w:p>
        </w:tc>
        <w:tc>
          <w:tcPr>
            <w:tcW w:w="605" w:type="dxa"/>
          </w:tcPr>
          <w:p w:rsidR="005F2595" w:rsidRPr="00EA1EDA" w:rsidRDefault="005F2595" w:rsidP="00A25526">
            <w:pPr>
              <w:spacing w:before="40" w:after="40"/>
              <w:rPr>
                <w:sz w:val="20"/>
              </w:rPr>
            </w:pPr>
            <w:r w:rsidRPr="00EA1EDA">
              <w:rPr>
                <w:sz w:val="20"/>
              </w:rPr>
              <w:t>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GGNPC 2010c</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549, 554, 699, 704, 768, 773, 809, 815</w:t>
            </w:r>
          </w:p>
        </w:tc>
        <w:tc>
          <w:tcPr>
            <w:tcW w:w="605" w:type="dxa"/>
          </w:tcPr>
          <w:p w:rsidR="005F2595" w:rsidRPr="00EA1EDA" w:rsidRDefault="005F2595" w:rsidP="00A25526">
            <w:pPr>
              <w:spacing w:before="40" w:after="40"/>
              <w:rPr>
                <w:sz w:val="20"/>
              </w:rPr>
            </w:pPr>
            <w:r w:rsidRPr="00EA1EDA">
              <w:rPr>
                <w:sz w:val="20"/>
              </w:rPr>
              <w:t>4</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GGNPC 2010d</w:t>
            </w:r>
          </w:p>
        </w:tc>
        <w:tc>
          <w:tcPr>
            <w:tcW w:w="1177" w:type="dxa"/>
          </w:tcPr>
          <w:p w:rsidR="005F2595" w:rsidRPr="00EA1EDA" w:rsidRDefault="005F2595" w:rsidP="00A25526">
            <w:pPr>
              <w:spacing w:before="40" w:after="40"/>
              <w:rPr>
                <w:sz w:val="20"/>
              </w:rPr>
            </w:pPr>
            <w:r w:rsidRPr="00EA1EDA">
              <w:rPr>
                <w:sz w:val="20"/>
              </w:rPr>
              <w:t>1541</w:t>
            </w:r>
          </w:p>
        </w:tc>
        <w:tc>
          <w:tcPr>
            <w:tcW w:w="3708" w:type="dxa"/>
          </w:tcPr>
          <w:p w:rsidR="005F2595" w:rsidRPr="00EA1EDA" w:rsidRDefault="005F2595" w:rsidP="00A25526">
            <w:pPr>
              <w:spacing w:before="40" w:after="40"/>
              <w:rPr>
                <w:sz w:val="20"/>
              </w:rPr>
            </w:pPr>
            <w:r w:rsidRPr="00EA1EDA">
              <w:rPr>
                <w:sz w:val="20"/>
              </w:rPr>
              <w:t>323, 329</w:t>
            </w:r>
          </w:p>
        </w:tc>
        <w:tc>
          <w:tcPr>
            <w:tcW w:w="605" w:type="dxa"/>
          </w:tcPr>
          <w:p w:rsidR="005F2595" w:rsidRPr="00EA1EDA" w:rsidRDefault="005F2595" w:rsidP="00A25526">
            <w:pPr>
              <w:spacing w:before="40" w:after="40"/>
              <w:rPr>
                <w:sz w:val="20"/>
              </w:rPr>
            </w:pPr>
            <w:r w:rsidRPr="00EA1EDA">
              <w:rPr>
                <w:sz w:val="20"/>
              </w:rPr>
              <w:t>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shd w:val="clear" w:color="auto" w:fill="00B0F0"/>
          </w:tcPr>
          <w:p w:rsidR="005F2595" w:rsidRPr="00EA1EDA" w:rsidRDefault="005F2595" w:rsidP="00A25526">
            <w:pPr>
              <w:spacing w:before="40" w:after="40"/>
              <w:rPr>
                <w:sz w:val="20"/>
              </w:rPr>
            </w:pPr>
            <w:r w:rsidRPr="00EA1EDA">
              <w:rPr>
                <w:sz w:val="20"/>
              </w:rPr>
              <w:t>GGNPC 2010e</w:t>
            </w:r>
          </w:p>
        </w:tc>
        <w:tc>
          <w:tcPr>
            <w:tcW w:w="1177" w:type="dxa"/>
            <w:shd w:val="clear" w:color="auto" w:fill="00B0F0"/>
          </w:tcPr>
          <w:p w:rsidR="005F2595" w:rsidRPr="00EA1EDA" w:rsidRDefault="005F2595" w:rsidP="00A25526">
            <w:pPr>
              <w:spacing w:before="40" w:after="40"/>
              <w:rPr>
                <w:sz w:val="20"/>
              </w:rPr>
            </w:pPr>
            <w:r w:rsidRPr="00EA1EDA">
              <w:rPr>
                <w:sz w:val="20"/>
              </w:rPr>
              <w:t>1719 same as NPS 2009h</w:t>
            </w:r>
          </w:p>
        </w:tc>
        <w:tc>
          <w:tcPr>
            <w:tcW w:w="3708" w:type="dxa"/>
            <w:shd w:val="clear" w:color="auto" w:fill="00B0F0"/>
          </w:tcPr>
          <w:p w:rsidR="005F2595" w:rsidRPr="00EA1EDA" w:rsidRDefault="005F2595" w:rsidP="00A25526">
            <w:pPr>
              <w:spacing w:before="40" w:after="40"/>
              <w:rPr>
                <w:sz w:val="20"/>
              </w:rPr>
            </w:pPr>
            <w:r w:rsidRPr="00EA1EDA">
              <w:rPr>
                <w:sz w:val="20"/>
              </w:rPr>
              <w:t>1124, 1129, 1131, 1137, 1138, 1144, 1146, 1151, 1153, 1157, 1159, 1164</w:t>
            </w:r>
          </w:p>
        </w:tc>
        <w:tc>
          <w:tcPr>
            <w:tcW w:w="605" w:type="dxa"/>
            <w:shd w:val="clear" w:color="auto" w:fill="00B0F0"/>
          </w:tcPr>
          <w:p w:rsidR="005F2595" w:rsidRPr="00EA1EDA" w:rsidRDefault="005F2595" w:rsidP="00A25526">
            <w:pPr>
              <w:spacing w:before="40" w:after="40"/>
              <w:rPr>
                <w:sz w:val="20"/>
              </w:rPr>
            </w:pPr>
            <w:r w:rsidRPr="00EA1EDA">
              <w:rPr>
                <w:sz w:val="20"/>
              </w:rPr>
              <w:t>4</w:t>
            </w:r>
          </w:p>
        </w:tc>
        <w:tc>
          <w:tcPr>
            <w:tcW w:w="1683" w:type="dxa"/>
            <w:shd w:val="clear" w:color="auto" w:fill="00B0F0"/>
          </w:tcPr>
          <w:p w:rsidR="005F2595" w:rsidRPr="00EA1EDA" w:rsidRDefault="005F2595" w:rsidP="00A25526">
            <w:pPr>
              <w:spacing w:before="40" w:after="40"/>
              <w:rPr>
                <w:sz w:val="20"/>
              </w:rPr>
            </w:pPr>
            <w:r w:rsidRPr="00EA1EDA">
              <w:rPr>
                <w:sz w:val="20"/>
              </w:rPr>
              <w:t>Y (same as NPS 2009h)</w:t>
            </w:r>
          </w:p>
        </w:tc>
        <w:tc>
          <w:tcPr>
            <w:tcW w:w="1281" w:type="dxa"/>
            <w:shd w:val="clear" w:color="auto" w:fill="00B0F0"/>
          </w:tcPr>
          <w:p w:rsidR="005F2595" w:rsidRPr="00EA1EDA" w:rsidRDefault="005F2595" w:rsidP="00A25526">
            <w:pPr>
              <w:spacing w:before="40" w:after="40"/>
              <w:rPr>
                <w:sz w:val="20"/>
              </w:rPr>
            </w:pPr>
            <w:r w:rsidRPr="00EA1EDA">
              <w:rPr>
                <w:sz w:val="20"/>
              </w:rPr>
              <w:t>N</w:t>
            </w:r>
          </w:p>
        </w:tc>
        <w:tc>
          <w:tcPr>
            <w:tcW w:w="1511" w:type="dxa"/>
            <w:shd w:val="clear" w:color="auto" w:fill="00B0F0"/>
          </w:tcPr>
          <w:p w:rsidR="005F2595" w:rsidRPr="00EA1EDA" w:rsidRDefault="005F2595" w:rsidP="00A25526">
            <w:pPr>
              <w:spacing w:before="40" w:after="40"/>
              <w:rPr>
                <w:sz w:val="20"/>
              </w:rPr>
            </w:pPr>
            <w:r w:rsidRPr="00EA1EDA">
              <w:rPr>
                <w:sz w:val="20"/>
              </w:rPr>
              <w:t>N</w:t>
            </w:r>
          </w:p>
        </w:tc>
        <w:tc>
          <w:tcPr>
            <w:tcW w:w="1276" w:type="dxa"/>
            <w:shd w:val="clear" w:color="auto" w:fill="00B0F0"/>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GGNRA 2004</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256</w:t>
            </w:r>
          </w:p>
        </w:tc>
        <w:tc>
          <w:tcPr>
            <w:tcW w:w="605" w:type="dxa"/>
          </w:tcPr>
          <w:p w:rsidR="005F2595" w:rsidRPr="00EA1EDA" w:rsidRDefault="005F2595" w:rsidP="00A25526">
            <w:pPr>
              <w:spacing w:before="40" w:after="40"/>
              <w:rPr>
                <w:sz w:val="20"/>
              </w:rPr>
            </w:pPr>
            <w:r w:rsidRPr="00EA1EDA">
              <w:rPr>
                <w:sz w:val="20"/>
              </w:rPr>
              <w:t>3</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shd w:val="clear" w:color="auto" w:fill="FF0000"/>
          </w:tcPr>
          <w:p w:rsidR="005F2595" w:rsidRPr="00EA1EDA" w:rsidRDefault="005F2595" w:rsidP="00A25526">
            <w:pPr>
              <w:spacing w:before="40" w:after="40"/>
              <w:rPr>
                <w:sz w:val="20"/>
              </w:rPr>
            </w:pPr>
            <w:r w:rsidRPr="00EA1EDA">
              <w:rPr>
                <w:sz w:val="20"/>
              </w:rPr>
              <w:lastRenderedPageBreak/>
              <w:t>Haller 2009b</w:t>
            </w:r>
          </w:p>
        </w:tc>
        <w:tc>
          <w:tcPr>
            <w:tcW w:w="1177" w:type="dxa"/>
            <w:shd w:val="clear" w:color="auto" w:fill="FF0000"/>
          </w:tcPr>
          <w:p w:rsidR="005F2595" w:rsidRPr="00EA1EDA" w:rsidRDefault="005F2595" w:rsidP="00A25526">
            <w:pPr>
              <w:spacing w:before="40" w:after="40"/>
              <w:rPr>
                <w:sz w:val="20"/>
              </w:rPr>
            </w:pPr>
          </w:p>
        </w:tc>
        <w:tc>
          <w:tcPr>
            <w:tcW w:w="3708" w:type="dxa"/>
            <w:shd w:val="clear" w:color="auto" w:fill="FF0000"/>
          </w:tcPr>
          <w:p w:rsidR="005F2595" w:rsidRPr="00EA1EDA" w:rsidRDefault="005F2595" w:rsidP="00A25526">
            <w:pPr>
              <w:spacing w:before="40" w:after="40"/>
              <w:rPr>
                <w:sz w:val="20"/>
              </w:rPr>
            </w:pPr>
            <w:r w:rsidRPr="00EA1EDA">
              <w:rPr>
                <w:sz w:val="20"/>
              </w:rPr>
              <w:t>262, 263</w:t>
            </w:r>
          </w:p>
        </w:tc>
        <w:tc>
          <w:tcPr>
            <w:tcW w:w="605" w:type="dxa"/>
            <w:shd w:val="clear" w:color="auto" w:fill="FF0000"/>
          </w:tcPr>
          <w:p w:rsidR="005F2595" w:rsidRPr="00EA1EDA" w:rsidRDefault="005F2595" w:rsidP="00A25526">
            <w:pPr>
              <w:spacing w:before="40" w:after="40"/>
              <w:rPr>
                <w:sz w:val="20"/>
              </w:rPr>
            </w:pPr>
            <w:r w:rsidRPr="00EA1EDA">
              <w:rPr>
                <w:sz w:val="20"/>
              </w:rPr>
              <w:t>3</w:t>
            </w:r>
          </w:p>
        </w:tc>
        <w:tc>
          <w:tcPr>
            <w:tcW w:w="1683" w:type="dxa"/>
            <w:shd w:val="clear" w:color="auto" w:fill="FF0000"/>
          </w:tcPr>
          <w:p w:rsidR="005F2595" w:rsidRPr="00EA1EDA" w:rsidRDefault="005F2595" w:rsidP="00A25526">
            <w:pPr>
              <w:spacing w:before="40" w:after="40"/>
              <w:rPr>
                <w:sz w:val="20"/>
              </w:rPr>
            </w:pPr>
            <w:r w:rsidRPr="00EA1EDA">
              <w:rPr>
                <w:sz w:val="20"/>
              </w:rPr>
              <w:t>N</w:t>
            </w:r>
          </w:p>
        </w:tc>
        <w:tc>
          <w:tcPr>
            <w:tcW w:w="1281" w:type="dxa"/>
            <w:shd w:val="clear" w:color="auto" w:fill="FF0000"/>
          </w:tcPr>
          <w:p w:rsidR="005F2595" w:rsidRPr="00EA1EDA" w:rsidRDefault="005F2595" w:rsidP="00A25526">
            <w:pPr>
              <w:spacing w:before="40" w:after="40"/>
              <w:rPr>
                <w:sz w:val="20"/>
              </w:rPr>
            </w:pPr>
          </w:p>
        </w:tc>
        <w:tc>
          <w:tcPr>
            <w:tcW w:w="1511" w:type="dxa"/>
            <w:shd w:val="clear" w:color="auto" w:fill="FF0000"/>
          </w:tcPr>
          <w:p w:rsidR="005F2595" w:rsidRPr="00EA1EDA" w:rsidRDefault="005F2595" w:rsidP="00A25526">
            <w:pPr>
              <w:spacing w:before="40" w:after="40"/>
              <w:rPr>
                <w:sz w:val="20"/>
              </w:rPr>
            </w:pPr>
            <w:r w:rsidRPr="00EA1EDA">
              <w:rPr>
                <w:sz w:val="20"/>
              </w:rPr>
              <w:t>Y</w:t>
            </w:r>
          </w:p>
        </w:tc>
        <w:tc>
          <w:tcPr>
            <w:tcW w:w="1276" w:type="dxa"/>
            <w:shd w:val="clear" w:color="auto" w:fill="FF0000"/>
          </w:tcPr>
          <w:p w:rsidR="005F2595" w:rsidRPr="00EA1EDA" w:rsidRDefault="005F2595" w:rsidP="00A25526">
            <w:pPr>
              <w:spacing w:before="40" w:after="40"/>
              <w:rPr>
                <w:sz w:val="20"/>
              </w:rPr>
            </w:pPr>
          </w:p>
        </w:tc>
      </w:tr>
      <w:tr w:rsidR="005F2595" w:rsidRPr="001375C4" w:rsidTr="00A25526">
        <w:trPr>
          <w:trHeight w:val="20"/>
        </w:trPr>
        <w:tc>
          <w:tcPr>
            <w:tcW w:w="1935" w:type="dxa"/>
            <w:shd w:val="clear" w:color="auto" w:fill="FF0000"/>
          </w:tcPr>
          <w:p w:rsidR="005F2595" w:rsidRPr="00EA1EDA" w:rsidRDefault="005F2595" w:rsidP="00A25526">
            <w:pPr>
              <w:spacing w:before="40" w:after="40"/>
              <w:rPr>
                <w:sz w:val="20"/>
              </w:rPr>
            </w:pPr>
            <w:r w:rsidRPr="00EA1EDA">
              <w:rPr>
                <w:sz w:val="20"/>
              </w:rPr>
              <w:t>Haller 2009c</w:t>
            </w:r>
          </w:p>
        </w:tc>
        <w:tc>
          <w:tcPr>
            <w:tcW w:w="1177" w:type="dxa"/>
            <w:shd w:val="clear" w:color="auto" w:fill="FF0000"/>
          </w:tcPr>
          <w:p w:rsidR="005F2595" w:rsidRPr="00EA1EDA" w:rsidRDefault="005F2595" w:rsidP="00A25526">
            <w:pPr>
              <w:spacing w:before="40" w:after="40"/>
              <w:rPr>
                <w:sz w:val="20"/>
              </w:rPr>
            </w:pPr>
          </w:p>
        </w:tc>
        <w:tc>
          <w:tcPr>
            <w:tcW w:w="3708" w:type="dxa"/>
            <w:shd w:val="clear" w:color="auto" w:fill="FF0000"/>
          </w:tcPr>
          <w:p w:rsidR="005F2595" w:rsidRPr="00EA1EDA" w:rsidRDefault="005F2595" w:rsidP="00A25526">
            <w:pPr>
              <w:spacing w:before="40" w:after="40"/>
              <w:rPr>
                <w:sz w:val="20"/>
              </w:rPr>
            </w:pPr>
            <w:r w:rsidRPr="00EA1EDA">
              <w:rPr>
                <w:sz w:val="20"/>
              </w:rPr>
              <w:t>258</w:t>
            </w:r>
          </w:p>
        </w:tc>
        <w:tc>
          <w:tcPr>
            <w:tcW w:w="605" w:type="dxa"/>
            <w:shd w:val="clear" w:color="auto" w:fill="FF0000"/>
          </w:tcPr>
          <w:p w:rsidR="005F2595" w:rsidRPr="00EA1EDA" w:rsidRDefault="005F2595" w:rsidP="00A25526">
            <w:pPr>
              <w:spacing w:before="40" w:after="40"/>
              <w:rPr>
                <w:sz w:val="20"/>
              </w:rPr>
            </w:pPr>
            <w:r w:rsidRPr="00EA1EDA">
              <w:rPr>
                <w:sz w:val="20"/>
              </w:rPr>
              <w:t>3</w:t>
            </w:r>
          </w:p>
        </w:tc>
        <w:tc>
          <w:tcPr>
            <w:tcW w:w="1683" w:type="dxa"/>
            <w:shd w:val="clear" w:color="auto" w:fill="FF0000"/>
          </w:tcPr>
          <w:p w:rsidR="005F2595" w:rsidRPr="00EA1EDA" w:rsidRDefault="005F2595" w:rsidP="00A25526">
            <w:pPr>
              <w:spacing w:before="40" w:after="40"/>
              <w:rPr>
                <w:sz w:val="20"/>
              </w:rPr>
            </w:pPr>
            <w:r w:rsidRPr="00EA1EDA">
              <w:rPr>
                <w:sz w:val="20"/>
              </w:rPr>
              <w:t>N</w:t>
            </w:r>
          </w:p>
        </w:tc>
        <w:tc>
          <w:tcPr>
            <w:tcW w:w="1281" w:type="dxa"/>
            <w:shd w:val="clear" w:color="auto" w:fill="FF0000"/>
          </w:tcPr>
          <w:p w:rsidR="005F2595" w:rsidRPr="00EA1EDA" w:rsidRDefault="005F2595" w:rsidP="00A25526">
            <w:pPr>
              <w:spacing w:before="40" w:after="40"/>
              <w:rPr>
                <w:sz w:val="20"/>
              </w:rPr>
            </w:pPr>
          </w:p>
        </w:tc>
        <w:tc>
          <w:tcPr>
            <w:tcW w:w="1511" w:type="dxa"/>
            <w:shd w:val="clear" w:color="auto" w:fill="FF0000"/>
          </w:tcPr>
          <w:p w:rsidR="005F2595" w:rsidRPr="00EA1EDA" w:rsidRDefault="005F2595" w:rsidP="00A25526">
            <w:pPr>
              <w:spacing w:before="40" w:after="40"/>
              <w:rPr>
                <w:sz w:val="20"/>
              </w:rPr>
            </w:pPr>
            <w:r w:rsidRPr="00EA1EDA">
              <w:rPr>
                <w:sz w:val="20"/>
              </w:rPr>
              <w:t>Y</w:t>
            </w:r>
          </w:p>
        </w:tc>
        <w:tc>
          <w:tcPr>
            <w:tcW w:w="1276" w:type="dxa"/>
            <w:shd w:val="clear" w:color="auto" w:fill="FF0000"/>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Hamm et al. 2007</w:t>
            </w:r>
          </w:p>
        </w:tc>
        <w:tc>
          <w:tcPr>
            <w:tcW w:w="1177" w:type="dxa"/>
          </w:tcPr>
          <w:p w:rsidR="005F2595" w:rsidRPr="00EA1EDA" w:rsidRDefault="005F2595" w:rsidP="00A25526">
            <w:pPr>
              <w:spacing w:before="40" w:after="40"/>
              <w:rPr>
                <w:sz w:val="20"/>
              </w:rPr>
            </w:pPr>
            <w:r w:rsidRPr="00EA1EDA">
              <w:rPr>
                <w:sz w:val="20"/>
              </w:rPr>
              <w:t>1650</w:t>
            </w:r>
          </w:p>
        </w:tc>
        <w:tc>
          <w:tcPr>
            <w:tcW w:w="3708" w:type="dxa"/>
          </w:tcPr>
          <w:p w:rsidR="005F2595" w:rsidRPr="00EA1EDA" w:rsidRDefault="005F2595" w:rsidP="00A25526">
            <w:pPr>
              <w:spacing w:before="40" w:after="40"/>
              <w:rPr>
                <w:sz w:val="20"/>
              </w:rPr>
            </w:pPr>
            <w:r w:rsidRPr="00EA1EDA">
              <w:rPr>
                <w:sz w:val="20"/>
              </w:rPr>
              <w:t>255</w:t>
            </w:r>
          </w:p>
        </w:tc>
        <w:tc>
          <w:tcPr>
            <w:tcW w:w="605" w:type="dxa"/>
          </w:tcPr>
          <w:p w:rsidR="005F2595" w:rsidRPr="00EA1EDA" w:rsidRDefault="005F2595" w:rsidP="00A25526">
            <w:pPr>
              <w:spacing w:before="40" w:after="40"/>
              <w:rPr>
                <w:sz w:val="20"/>
              </w:rPr>
            </w:pPr>
            <w:r w:rsidRPr="00EA1EDA">
              <w:rPr>
                <w:sz w:val="20"/>
              </w:rPr>
              <w:t>3</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Unknown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shd w:val="clear" w:color="auto" w:fill="FF0000"/>
          </w:tcPr>
          <w:p w:rsidR="005F2595" w:rsidRPr="00EA1EDA" w:rsidRDefault="005F2595" w:rsidP="00A25526">
            <w:pPr>
              <w:spacing w:before="40" w:after="40"/>
              <w:rPr>
                <w:sz w:val="20"/>
              </w:rPr>
            </w:pPr>
            <w:r w:rsidRPr="00EA1EDA">
              <w:rPr>
                <w:sz w:val="20"/>
              </w:rPr>
              <w:t>Hansen Pers. Comm. 2006</w:t>
            </w:r>
          </w:p>
        </w:tc>
        <w:tc>
          <w:tcPr>
            <w:tcW w:w="1177" w:type="dxa"/>
            <w:shd w:val="clear" w:color="auto" w:fill="FF0000"/>
          </w:tcPr>
          <w:p w:rsidR="005F2595" w:rsidRPr="00EA1EDA" w:rsidRDefault="005F2595" w:rsidP="00A25526">
            <w:pPr>
              <w:spacing w:before="40" w:after="40"/>
              <w:rPr>
                <w:sz w:val="20"/>
              </w:rPr>
            </w:pPr>
          </w:p>
        </w:tc>
        <w:tc>
          <w:tcPr>
            <w:tcW w:w="3708" w:type="dxa"/>
            <w:shd w:val="clear" w:color="auto" w:fill="FF0000"/>
          </w:tcPr>
          <w:p w:rsidR="005F2595" w:rsidRPr="00EA1EDA" w:rsidRDefault="005F2595" w:rsidP="00A25526">
            <w:pPr>
              <w:spacing w:before="40" w:after="40"/>
              <w:rPr>
                <w:sz w:val="20"/>
              </w:rPr>
            </w:pPr>
            <w:r w:rsidRPr="00EA1EDA">
              <w:rPr>
                <w:sz w:val="20"/>
              </w:rPr>
              <w:t>26</w:t>
            </w:r>
          </w:p>
        </w:tc>
        <w:tc>
          <w:tcPr>
            <w:tcW w:w="605" w:type="dxa"/>
            <w:shd w:val="clear" w:color="auto" w:fill="FF0000"/>
          </w:tcPr>
          <w:p w:rsidR="005F2595" w:rsidRPr="00EA1EDA" w:rsidRDefault="005F2595" w:rsidP="00A25526">
            <w:pPr>
              <w:spacing w:before="40" w:after="40"/>
              <w:rPr>
                <w:sz w:val="20"/>
              </w:rPr>
            </w:pPr>
            <w:r w:rsidRPr="00EA1EDA">
              <w:rPr>
                <w:sz w:val="20"/>
              </w:rPr>
              <w:t>1</w:t>
            </w:r>
          </w:p>
        </w:tc>
        <w:tc>
          <w:tcPr>
            <w:tcW w:w="1683" w:type="dxa"/>
            <w:shd w:val="clear" w:color="auto" w:fill="FF0000"/>
          </w:tcPr>
          <w:p w:rsidR="005F2595" w:rsidRPr="00EA1EDA" w:rsidRDefault="005F2595" w:rsidP="00A25526">
            <w:pPr>
              <w:spacing w:before="40" w:after="40"/>
              <w:rPr>
                <w:sz w:val="20"/>
              </w:rPr>
            </w:pPr>
            <w:r w:rsidRPr="00EA1EDA">
              <w:rPr>
                <w:sz w:val="20"/>
              </w:rPr>
              <w:t>Unknown</w:t>
            </w:r>
          </w:p>
        </w:tc>
        <w:tc>
          <w:tcPr>
            <w:tcW w:w="1281" w:type="dxa"/>
            <w:shd w:val="clear" w:color="auto" w:fill="FF0000"/>
          </w:tcPr>
          <w:p w:rsidR="005F2595" w:rsidRPr="00EA1EDA" w:rsidRDefault="005F2595" w:rsidP="00A25526">
            <w:pPr>
              <w:spacing w:before="40" w:after="40"/>
              <w:rPr>
                <w:sz w:val="20"/>
              </w:rPr>
            </w:pPr>
            <w:r w:rsidRPr="00EA1EDA">
              <w:rPr>
                <w:sz w:val="20"/>
              </w:rPr>
              <w:t>N</w:t>
            </w:r>
          </w:p>
        </w:tc>
        <w:tc>
          <w:tcPr>
            <w:tcW w:w="1511" w:type="dxa"/>
            <w:shd w:val="clear" w:color="auto" w:fill="FF0000"/>
          </w:tcPr>
          <w:p w:rsidR="005F2595" w:rsidRPr="00EA1EDA" w:rsidRDefault="005F2595" w:rsidP="00A25526">
            <w:pPr>
              <w:spacing w:before="40" w:after="40"/>
              <w:rPr>
                <w:sz w:val="20"/>
              </w:rPr>
            </w:pPr>
            <w:r w:rsidRPr="00EA1EDA">
              <w:rPr>
                <w:sz w:val="20"/>
              </w:rPr>
              <w:t>Y</w:t>
            </w:r>
          </w:p>
        </w:tc>
        <w:tc>
          <w:tcPr>
            <w:tcW w:w="1276" w:type="dxa"/>
            <w:shd w:val="clear" w:color="auto" w:fill="FF0000"/>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Hatch 1996</w:t>
            </w:r>
          </w:p>
        </w:tc>
        <w:tc>
          <w:tcPr>
            <w:tcW w:w="1177" w:type="dxa"/>
          </w:tcPr>
          <w:p w:rsidR="005F2595" w:rsidRPr="00EA1EDA" w:rsidRDefault="005F2595" w:rsidP="00A25526">
            <w:pPr>
              <w:spacing w:before="40" w:after="40"/>
              <w:rPr>
                <w:sz w:val="20"/>
              </w:rPr>
            </w:pPr>
            <w:r w:rsidRPr="00EA1EDA">
              <w:rPr>
                <w:sz w:val="20"/>
              </w:rPr>
              <w:t>1319</w:t>
            </w:r>
          </w:p>
        </w:tc>
        <w:tc>
          <w:tcPr>
            <w:tcW w:w="3708" w:type="dxa"/>
          </w:tcPr>
          <w:p w:rsidR="005F2595" w:rsidRPr="00EA1EDA" w:rsidRDefault="005F2595" w:rsidP="00A25526">
            <w:pPr>
              <w:spacing w:before="40" w:after="40"/>
              <w:rPr>
                <w:sz w:val="20"/>
              </w:rPr>
            </w:pPr>
            <w:r w:rsidRPr="00EA1EDA">
              <w:rPr>
                <w:sz w:val="20"/>
              </w:rPr>
              <w:t>253, 856, 1240, 1250</w:t>
            </w:r>
          </w:p>
        </w:tc>
        <w:tc>
          <w:tcPr>
            <w:tcW w:w="605" w:type="dxa"/>
          </w:tcPr>
          <w:p w:rsidR="005F2595" w:rsidRPr="00EA1EDA" w:rsidRDefault="005F2595" w:rsidP="00A25526">
            <w:pPr>
              <w:spacing w:before="40" w:after="40"/>
              <w:rPr>
                <w:sz w:val="20"/>
              </w:rPr>
            </w:pPr>
            <w:r w:rsidRPr="00EA1EDA">
              <w:rPr>
                <w:sz w:val="20"/>
              </w:rPr>
              <w:t>3, 4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Hatch et al. 2006</w:t>
            </w:r>
          </w:p>
        </w:tc>
        <w:tc>
          <w:tcPr>
            <w:tcW w:w="1177" w:type="dxa"/>
          </w:tcPr>
          <w:p w:rsidR="005F2595" w:rsidRPr="00EA1EDA" w:rsidRDefault="005F2595" w:rsidP="00A25526">
            <w:pPr>
              <w:spacing w:before="40" w:after="40"/>
              <w:rPr>
                <w:sz w:val="20"/>
              </w:rPr>
            </w:pPr>
            <w:r w:rsidRPr="00EA1EDA">
              <w:rPr>
                <w:sz w:val="20"/>
              </w:rPr>
              <w:t>1651</w:t>
            </w:r>
          </w:p>
        </w:tc>
        <w:tc>
          <w:tcPr>
            <w:tcW w:w="3708" w:type="dxa"/>
          </w:tcPr>
          <w:p w:rsidR="005F2595" w:rsidRPr="00EA1EDA" w:rsidRDefault="005F2595" w:rsidP="00A25526">
            <w:pPr>
              <w:spacing w:before="40" w:after="40"/>
              <w:rPr>
                <w:sz w:val="20"/>
              </w:rPr>
            </w:pPr>
            <w:r w:rsidRPr="00EA1EDA">
              <w:rPr>
                <w:sz w:val="20"/>
              </w:rPr>
              <w:t>253, 799, 832, 856, 1240, 1241, 1250</w:t>
            </w:r>
          </w:p>
        </w:tc>
        <w:tc>
          <w:tcPr>
            <w:tcW w:w="605" w:type="dxa"/>
          </w:tcPr>
          <w:p w:rsidR="005F2595" w:rsidRPr="00EA1EDA" w:rsidRDefault="005F2595" w:rsidP="00A25526">
            <w:pPr>
              <w:spacing w:before="40" w:after="40"/>
              <w:rPr>
                <w:sz w:val="20"/>
              </w:rPr>
            </w:pPr>
            <w:r w:rsidRPr="00EA1EDA">
              <w:rPr>
                <w:sz w:val="20"/>
              </w:rPr>
              <w:t>3, 4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Hatch et al. 2007</w:t>
            </w:r>
          </w:p>
        </w:tc>
        <w:tc>
          <w:tcPr>
            <w:tcW w:w="1177" w:type="dxa"/>
          </w:tcPr>
          <w:p w:rsidR="005F2595" w:rsidRPr="00EA1EDA" w:rsidRDefault="005F2595" w:rsidP="00A25526">
            <w:pPr>
              <w:spacing w:before="40" w:after="40"/>
              <w:rPr>
                <w:sz w:val="20"/>
              </w:rPr>
            </w:pPr>
            <w:r w:rsidRPr="00EA1EDA">
              <w:rPr>
                <w:sz w:val="20"/>
              </w:rPr>
              <w:t>1652</w:t>
            </w:r>
          </w:p>
        </w:tc>
        <w:tc>
          <w:tcPr>
            <w:tcW w:w="3708" w:type="dxa"/>
          </w:tcPr>
          <w:p w:rsidR="005F2595" w:rsidRPr="00EA1EDA" w:rsidRDefault="005F2595" w:rsidP="00A25526">
            <w:pPr>
              <w:spacing w:before="40" w:after="40"/>
              <w:rPr>
                <w:sz w:val="20"/>
              </w:rPr>
            </w:pPr>
            <w:r w:rsidRPr="00EA1EDA">
              <w:rPr>
                <w:sz w:val="20"/>
              </w:rPr>
              <w:t>253, 406, 589, 799, 832, 856, 1240, 1241, 1250</w:t>
            </w:r>
          </w:p>
        </w:tc>
        <w:tc>
          <w:tcPr>
            <w:tcW w:w="605" w:type="dxa"/>
          </w:tcPr>
          <w:p w:rsidR="005F2595" w:rsidRPr="00EA1EDA" w:rsidRDefault="005F2595" w:rsidP="00A25526">
            <w:pPr>
              <w:spacing w:before="40" w:after="40"/>
              <w:rPr>
                <w:sz w:val="20"/>
              </w:rPr>
            </w:pPr>
            <w:r w:rsidRPr="00EA1EDA">
              <w:rPr>
                <w:sz w:val="20"/>
              </w:rPr>
              <w:t>3, 4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Hatch et al. 2008</w:t>
            </w:r>
          </w:p>
        </w:tc>
        <w:tc>
          <w:tcPr>
            <w:tcW w:w="1177" w:type="dxa"/>
          </w:tcPr>
          <w:p w:rsidR="005F2595" w:rsidRPr="00EA1EDA" w:rsidRDefault="005F2595" w:rsidP="00A25526">
            <w:pPr>
              <w:spacing w:before="40" w:after="40"/>
              <w:rPr>
                <w:sz w:val="20"/>
              </w:rPr>
            </w:pPr>
            <w:r w:rsidRPr="00EA1EDA">
              <w:rPr>
                <w:sz w:val="20"/>
              </w:rPr>
              <w:t>1653</w:t>
            </w:r>
          </w:p>
        </w:tc>
        <w:tc>
          <w:tcPr>
            <w:tcW w:w="3708" w:type="dxa"/>
          </w:tcPr>
          <w:p w:rsidR="005F2595" w:rsidRPr="00EA1EDA" w:rsidRDefault="005F2595" w:rsidP="00A25526">
            <w:pPr>
              <w:spacing w:before="40" w:after="40"/>
              <w:rPr>
                <w:sz w:val="20"/>
              </w:rPr>
            </w:pPr>
            <w:r w:rsidRPr="00EA1EDA">
              <w:rPr>
                <w:sz w:val="20"/>
              </w:rPr>
              <w:t>799, 832, 856, 1250</w:t>
            </w:r>
          </w:p>
        </w:tc>
        <w:tc>
          <w:tcPr>
            <w:tcW w:w="605" w:type="dxa"/>
          </w:tcPr>
          <w:p w:rsidR="005F2595" w:rsidRPr="00EA1EDA" w:rsidRDefault="005F2595" w:rsidP="00A25526">
            <w:pPr>
              <w:spacing w:before="40" w:after="40"/>
              <w:rPr>
                <w:sz w:val="20"/>
              </w:rPr>
            </w:pPr>
            <w:r w:rsidRPr="00EA1EDA">
              <w:rPr>
                <w:sz w:val="20"/>
              </w:rPr>
              <w:t>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shd w:val="clear" w:color="auto" w:fill="FF0000"/>
          </w:tcPr>
          <w:p w:rsidR="005F2595" w:rsidRPr="00EA1EDA" w:rsidRDefault="005F2595" w:rsidP="00A25526">
            <w:pPr>
              <w:spacing w:before="40" w:after="40"/>
              <w:rPr>
                <w:sz w:val="20"/>
              </w:rPr>
            </w:pPr>
            <w:r w:rsidRPr="00EA1EDA">
              <w:rPr>
                <w:sz w:val="20"/>
              </w:rPr>
              <w:t>Hatch et al. 2010</w:t>
            </w:r>
          </w:p>
        </w:tc>
        <w:tc>
          <w:tcPr>
            <w:tcW w:w="1177" w:type="dxa"/>
            <w:shd w:val="clear" w:color="auto" w:fill="FF0000"/>
          </w:tcPr>
          <w:p w:rsidR="005F2595" w:rsidRPr="00EA1EDA" w:rsidRDefault="005F2595" w:rsidP="00A25526">
            <w:pPr>
              <w:spacing w:before="40" w:after="40"/>
              <w:rPr>
                <w:sz w:val="20"/>
              </w:rPr>
            </w:pPr>
            <w:r w:rsidRPr="00EA1EDA">
              <w:rPr>
                <w:sz w:val="20"/>
              </w:rPr>
              <w:t>1654</w:t>
            </w:r>
          </w:p>
        </w:tc>
        <w:tc>
          <w:tcPr>
            <w:tcW w:w="3708" w:type="dxa"/>
            <w:shd w:val="clear" w:color="auto" w:fill="FF0000"/>
          </w:tcPr>
          <w:p w:rsidR="005F2595" w:rsidRPr="00EA1EDA" w:rsidRDefault="005F2595" w:rsidP="00A25526">
            <w:pPr>
              <w:spacing w:before="40" w:after="40"/>
              <w:rPr>
                <w:sz w:val="20"/>
              </w:rPr>
            </w:pPr>
            <w:r w:rsidRPr="00EA1EDA">
              <w:rPr>
                <w:sz w:val="20"/>
              </w:rPr>
              <w:t>1203, 1219, 1312, 1320</w:t>
            </w:r>
          </w:p>
        </w:tc>
        <w:tc>
          <w:tcPr>
            <w:tcW w:w="605" w:type="dxa"/>
            <w:shd w:val="clear" w:color="auto" w:fill="FF0000"/>
          </w:tcPr>
          <w:p w:rsidR="005F2595" w:rsidRPr="00EA1EDA" w:rsidRDefault="005F2595" w:rsidP="00A25526">
            <w:pPr>
              <w:spacing w:before="40" w:after="40"/>
              <w:rPr>
                <w:sz w:val="20"/>
              </w:rPr>
            </w:pPr>
            <w:r w:rsidRPr="00EA1EDA">
              <w:rPr>
                <w:sz w:val="20"/>
              </w:rPr>
              <w:t>4</w:t>
            </w:r>
          </w:p>
        </w:tc>
        <w:tc>
          <w:tcPr>
            <w:tcW w:w="1683" w:type="dxa"/>
            <w:shd w:val="clear" w:color="auto" w:fill="FF0000"/>
          </w:tcPr>
          <w:p w:rsidR="005F2595" w:rsidRPr="00EA1EDA" w:rsidRDefault="005F2595" w:rsidP="00A25526">
            <w:pPr>
              <w:spacing w:before="40" w:after="40"/>
              <w:rPr>
                <w:sz w:val="20"/>
              </w:rPr>
            </w:pPr>
            <w:r w:rsidRPr="00EA1EDA">
              <w:rPr>
                <w:sz w:val="20"/>
              </w:rPr>
              <w:t>Y</w:t>
            </w:r>
          </w:p>
        </w:tc>
        <w:tc>
          <w:tcPr>
            <w:tcW w:w="1281" w:type="dxa"/>
            <w:shd w:val="clear" w:color="auto" w:fill="FF0000"/>
          </w:tcPr>
          <w:p w:rsidR="005F2595" w:rsidRPr="00EA1EDA" w:rsidRDefault="005F2595" w:rsidP="00A25526">
            <w:pPr>
              <w:spacing w:before="40" w:after="40"/>
              <w:rPr>
                <w:sz w:val="20"/>
              </w:rPr>
            </w:pPr>
            <w:r w:rsidRPr="00EA1EDA">
              <w:rPr>
                <w:sz w:val="20"/>
              </w:rPr>
              <w:t>N</w:t>
            </w:r>
          </w:p>
        </w:tc>
        <w:tc>
          <w:tcPr>
            <w:tcW w:w="1511" w:type="dxa"/>
            <w:shd w:val="clear" w:color="auto" w:fill="FF0000"/>
          </w:tcPr>
          <w:p w:rsidR="005F2595" w:rsidRPr="00EA1EDA" w:rsidRDefault="005F2595" w:rsidP="00A25526">
            <w:pPr>
              <w:spacing w:before="40" w:after="40"/>
              <w:rPr>
                <w:sz w:val="20"/>
              </w:rPr>
            </w:pPr>
            <w:r w:rsidRPr="00EA1EDA">
              <w:rPr>
                <w:sz w:val="20"/>
              </w:rPr>
              <w:t>Y</w:t>
            </w:r>
          </w:p>
        </w:tc>
        <w:tc>
          <w:tcPr>
            <w:tcW w:w="1276" w:type="dxa"/>
            <w:shd w:val="clear" w:color="auto" w:fill="FF0000"/>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Heal the Bay 2006</w:t>
            </w:r>
          </w:p>
        </w:tc>
        <w:tc>
          <w:tcPr>
            <w:tcW w:w="1177" w:type="dxa"/>
          </w:tcPr>
          <w:p w:rsidR="005F2595" w:rsidRPr="00EA1EDA" w:rsidRDefault="005F2595" w:rsidP="00A25526">
            <w:pPr>
              <w:spacing w:before="40" w:after="40"/>
              <w:rPr>
                <w:sz w:val="20"/>
              </w:rPr>
            </w:pPr>
            <w:r w:rsidRPr="00EA1EDA">
              <w:rPr>
                <w:sz w:val="20"/>
              </w:rPr>
              <w:t>1424</w:t>
            </w:r>
          </w:p>
        </w:tc>
        <w:tc>
          <w:tcPr>
            <w:tcW w:w="3708" w:type="dxa"/>
          </w:tcPr>
          <w:p w:rsidR="005F2595" w:rsidRPr="00EA1EDA" w:rsidRDefault="005F2595" w:rsidP="00A25526">
            <w:pPr>
              <w:spacing w:before="40" w:after="40"/>
              <w:rPr>
                <w:sz w:val="20"/>
              </w:rPr>
            </w:pPr>
            <w:r w:rsidRPr="00EA1EDA">
              <w:rPr>
                <w:sz w:val="20"/>
              </w:rPr>
              <w:t>228</w:t>
            </w:r>
          </w:p>
        </w:tc>
        <w:tc>
          <w:tcPr>
            <w:tcW w:w="605" w:type="dxa"/>
          </w:tcPr>
          <w:p w:rsidR="005F2595" w:rsidRPr="00EA1EDA" w:rsidRDefault="005F2595" w:rsidP="00A25526">
            <w:pPr>
              <w:spacing w:before="40" w:after="40"/>
              <w:rPr>
                <w:sz w:val="20"/>
              </w:rPr>
            </w:pPr>
            <w:r w:rsidRPr="00EA1EDA">
              <w:rPr>
                <w:sz w:val="20"/>
              </w:rPr>
              <w:t>3</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Heal the Bay 2009</w:t>
            </w:r>
          </w:p>
        </w:tc>
        <w:tc>
          <w:tcPr>
            <w:tcW w:w="1177" w:type="dxa"/>
          </w:tcPr>
          <w:p w:rsidR="005F2595" w:rsidRPr="00EA1EDA" w:rsidRDefault="005F2595" w:rsidP="00A25526">
            <w:pPr>
              <w:spacing w:before="40" w:after="40"/>
              <w:rPr>
                <w:sz w:val="20"/>
              </w:rPr>
            </w:pPr>
            <w:r w:rsidRPr="00EA1EDA">
              <w:rPr>
                <w:sz w:val="20"/>
              </w:rPr>
              <w:t>1425</w:t>
            </w:r>
          </w:p>
        </w:tc>
        <w:tc>
          <w:tcPr>
            <w:tcW w:w="3708" w:type="dxa"/>
          </w:tcPr>
          <w:p w:rsidR="005F2595" w:rsidRPr="00EA1EDA" w:rsidRDefault="005F2595" w:rsidP="00A25526">
            <w:pPr>
              <w:spacing w:before="40" w:after="40"/>
              <w:rPr>
                <w:sz w:val="20"/>
              </w:rPr>
            </w:pPr>
            <w:r w:rsidRPr="00EA1EDA">
              <w:rPr>
                <w:sz w:val="20"/>
              </w:rPr>
              <w:t>228</w:t>
            </w:r>
          </w:p>
        </w:tc>
        <w:tc>
          <w:tcPr>
            <w:tcW w:w="605" w:type="dxa"/>
          </w:tcPr>
          <w:p w:rsidR="005F2595" w:rsidRPr="00EA1EDA" w:rsidRDefault="005F2595" w:rsidP="00A25526">
            <w:pPr>
              <w:spacing w:before="40" w:after="40"/>
              <w:rPr>
                <w:sz w:val="20"/>
              </w:rPr>
            </w:pPr>
            <w:r w:rsidRPr="00EA1EDA">
              <w:rPr>
                <w:sz w:val="20"/>
              </w:rPr>
              <w:t>3</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tabs>
                <w:tab w:val="right" w:pos="2175"/>
              </w:tabs>
              <w:spacing w:before="40" w:after="40"/>
              <w:rPr>
                <w:sz w:val="20"/>
              </w:rPr>
            </w:pPr>
            <w:r w:rsidRPr="00EA1EDA">
              <w:rPr>
                <w:sz w:val="20"/>
              </w:rPr>
              <w:t>Hines 2009</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1594</w:t>
            </w:r>
          </w:p>
        </w:tc>
        <w:tc>
          <w:tcPr>
            <w:tcW w:w="605" w:type="dxa"/>
          </w:tcPr>
          <w:p w:rsidR="005F2595" w:rsidRPr="00EA1EDA" w:rsidRDefault="005F2595" w:rsidP="00A25526">
            <w:pPr>
              <w:spacing w:before="40" w:after="40"/>
              <w:rPr>
                <w:sz w:val="20"/>
              </w:rPr>
            </w:pPr>
            <w:r w:rsidRPr="00EA1EDA">
              <w:rPr>
                <w:sz w:val="20"/>
              </w:rPr>
              <w:t>4</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shd w:val="clear" w:color="auto" w:fill="FF0000"/>
          </w:tcPr>
          <w:p w:rsidR="005F2595" w:rsidRPr="00EA1EDA" w:rsidRDefault="005F2595" w:rsidP="00A25526">
            <w:pPr>
              <w:tabs>
                <w:tab w:val="right" w:pos="2175"/>
              </w:tabs>
              <w:spacing w:before="40" w:after="40"/>
              <w:rPr>
                <w:sz w:val="20"/>
              </w:rPr>
            </w:pPr>
            <w:r w:rsidRPr="00EA1EDA">
              <w:rPr>
                <w:sz w:val="20"/>
              </w:rPr>
              <w:t>Holland 2006</w:t>
            </w:r>
            <w:r w:rsidRPr="00EA1EDA">
              <w:rPr>
                <w:sz w:val="20"/>
              </w:rPr>
              <w:tab/>
            </w:r>
          </w:p>
        </w:tc>
        <w:tc>
          <w:tcPr>
            <w:tcW w:w="1177" w:type="dxa"/>
            <w:shd w:val="clear" w:color="auto" w:fill="FF0000"/>
          </w:tcPr>
          <w:p w:rsidR="005F2595" w:rsidRPr="00EA1EDA" w:rsidRDefault="005F2595" w:rsidP="00A25526">
            <w:pPr>
              <w:spacing w:before="40" w:after="40"/>
              <w:rPr>
                <w:sz w:val="20"/>
              </w:rPr>
            </w:pPr>
          </w:p>
        </w:tc>
        <w:tc>
          <w:tcPr>
            <w:tcW w:w="3708" w:type="dxa"/>
            <w:shd w:val="clear" w:color="auto" w:fill="FF0000"/>
          </w:tcPr>
          <w:p w:rsidR="005F2595" w:rsidRPr="00EA1EDA" w:rsidRDefault="005F2595" w:rsidP="00A25526">
            <w:pPr>
              <w:spacing w:before="40" w:after="40"/>
              <w:rPr>
                <w:sz w:val="20"/>
              </w:rPr>
            </w:pPr>
            <w:r w:rsidRPr="00EA1EDA">
              <w:rPr>
                <w:sz w:val="20"/>
              </w:rPr>
              <w:t>27, 42</w:t>
            </w:r>
          </w:p>
        </w:tc>
        <w:tc>
          <w:tcPr>
            <w:tcW w:w="605" w:type="dxa"/>
            <w:shd w:val="clear" w:color="auto" w:fill="FF0000"/>
          </w:tcPr>
          <w:p w:rsidR="005F2595" w:rsidRPr="00EA1EDA" w:rsidRDefault="005F2595" w:rsidP="00A25526">
            <w:pPr>
              <w:spacing w:before="40" w:after="40"/>
              <w:rPr>
                <w:sz w:val="20"/>
              </w:rPr>
            </w:pPr>
            <w:r w:rsidRPr="00EA1EDA">
              <w:rPr>
                <w:sz w:val="20"/>
              </w:rPr>
              <w:t>1</w:t>
            </w:r>
          </w:p>
        </w:tc>
        <w:tc>
          <w:tcPr>
            <w:tcW w:w="1683" w:type="dxa"/>
            <w:shd w:val="clear" w:color="auto" w:fill="FF0000"/>
          </w:tcPr>
          <w:p w:rsidR="005F2595" w:rsidRPr="00EA1EDA" w:rsidRDefault="005F2595" w:rsidP="00A25526">
            <w:pPr>
              <w:spacing w:before="40" w:after="40"/>
              <w:rPr>
                <w:sz w:val="20"/>
              </w:rPr>
            </w:pPr>
          </w:p>
        </w:tc>
        <w:tc>
          <w:tcPr>
            <w:tcW w:w="1281" w:type="dxa"/>
            <w:shd w:val="clear" w:color="auto" w:fill="FF0000"/>
          </w:tcPr>
          <w:p w:rsidR="005F2595" w:rsidRPr="00EA1EDA" w:rsidRDefault="005F2595" w:rsidP="00A25526">
            <w:pPr>
              <w:spacing w:before="40" w:after="40"/>
              <w:rPr>
                <w:sz w:val="20"/>
              </w:rPr>
            </w:pPr>
          </w:p>
        </w:tc>
        <w:tc>
          <w:tcPr>
            <w:tcW w:w="1511" w:type="dxa"/>
            <w:shd w:val="clear" w:color="auto" w:fill="FF0000"/>
          </w:tcPr>
          <w:p w:rsidR="005F2595" w:rsidRPr="00EA1EDA" w:rsidRDefault="005F2595" w:rsidP="00A25526">
            <w:pPr>
              <w:spacing w:before="40" w:after="40"/>
              <w:rPr>
                <w:sz w:val="20"/>
              </w:rPr>
            </w:pPr>
            <w:r w:rsidRPr="00EA1EDA">
              <w:rPr>
                <w:sz w:val="20"/>
              </w:rPr>
              <w:t>Y</w:t>
            </w:r>
          </w:p>
        </w:tc>
        <w:tc>
          <w:tcPr>
            <w:tcW w:w="1276" w:type="dxa"/>
            <w:shd w:val="clear" w:color="auto" w:fill="FF0000"/>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Joslin and Youmans 1999</w:t>
            </w:r>
          </w:p>
        </w:tc>
        <w:tc>
          <w:tcPr>
            <w:tcW w:w="1177" w:type="dxa"/>
          </w:tcPr>
          <w:p w:rsidR="005F2595" w:rsidRPr="00EA1EDA" w:rsidRDefault="005F2595" w:rsidP="00A25526">
            <w:pPr>
              <w:spacing w:before="40" w:after="40"/>
              <w:rPr>
                <w:sz w:val="20"/>
              </w:rPr>
            </w:pPr>
            <w:r w:rsidRPr="00EA1EDA">
              <w:rPr>
                <w:sz w:val="20"/>
              </w:rPr>
              <w:t>1228</w:t>
            </w:r>
          </w:p>
        </w:tc>
        <w:tc>
          <w:tcPr>
            <w:tcW w:w="3708" w:type="dxa"/>
          </w:tcPr>
          <w:p w:rsidR="005F2595" w:rsidRPr="00EA1EDA" w:rsidRDefault="005F2595" w:rsidP="00A25526">
            <w:pPr>
              <w:spacing w:before="40" w:after="40"/>
              <w:rPr>
                <w:sz w:val="20"/>
              </w:rPr>
            </w:pPr>
            <w:r w:rsidRPr="00EA1EDA">
              <w:rPr>
                <w:sz w:val="20"/>
              </w:rPr>
              <w:t>225</w:t>
            </w:r>
          </w:p>
        </w:tc>
        <w:tc>
          <w:tcPr>
            <w:tcW w:w="605" w:type="dxa"/>
          </w:tcPr>
          <w:p w:rsidR="005F2595" w:rsidRPr="00EA1EDA" w:rsidRDefault="005F2595" w:rsidP="00A25526">
            <w:pPr>
              <w:spacing w:before="40" w:after="40"/>
              <w:rPr>
                <w:sz w:val="20"/>
              </w:rPr>
            </w:pPr>
            <w:r w:rsidRPr="00EA1EDA">
              <w:rPr>
                <w:sz w:val="20"/>
              </w:rPr>
              <w:t>3</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Unknown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shd w:val="clear" w:color="auto" w:fill="FF0000"/>
          </w:tcPr>
          <w:p w:rsidR="005F2595" w:rsidRPr="00EA1EDA" w:rsidRDefault="005F2595" w:rsidP="00A25526">
            <w:pPr>
              <w:spacing w:before="40" w:after="40"/>
              <w:rPr>
                <w:sz w:val="20"/>
              </w:rPr>
            </w:pPr>
            <w:r w:rsidRPr="00EA1EDA">
              <w:rPr>
                <w:sz w:val="20"/>
              </w:rPr>
              <w:t>Kenny 2006</w:t>
            </w:r>
          </w:p>
        </w:tc>
        <w:tc>
          <w:tcPr>
            <w:tcW w:w="1177" w:type="dxa"/>
            <w:shd w:val="clear" w:color="auto" w:fill="FF0000"/>
          </w:tcPr>
          <w:p w:rsidR="005F2595" w:rsidRPr="00EA1EDA" w:rsidRDefault="005F2595" w:rsidP="00A25526">
            <w:pPr>
              <w:spacing w:before="40" w:after="40"/>
              <w:rPr>
                <w:sz w:val="20"/>
              </w:rPr>
            </w:pPr>
          </w:p>
        </w:tc>
        <w:tc>
          <w:tcPr>
            <w:tcW w:w="3708" w:type="dxa"/>
            <w:shd w:val="clear" w:color="auto" w:fill="FF0000"/>
          </w:tcPr>
          <w:p w:rsidR="005F2595" w:rsidRPr="00EA1EDA" w:rsidRDefault="005F2595" w:rsidP="00A25526">
            <w:pPr>
              <w:spacing w:before="40" w:after="40"/>
              <w:rPr>
                <w:sz w:val="20"/>
              </w:rPr>
            </w:pPr>
            <w:r w:rsidRPr="00EA1EDA">
              <w:rPr>
                <w:sz w:val="20"/>
              </w:rPr>
              <w:t>27</w:t>
            </w:r>
          </w:p>
        </w:tc>
        <w:tc>
          <w:tcPr>
            <w:tcW w:w="605" w:type="dxa"/>
            <w:shd w:val="clear" w:color="auto" w:fill="FF0000"/>
          </w:tcPr>
          <w:p w:rsidR="005F2595" w:rsidRPr="00EA1EDA" w:rsidRDefault="005F2595" w:rsidP="00A25526">
            <w:pPr>
              <w:spacing w:before="40" w:after="40"/>
              <w:rPr>
                <w:sz w:val="20"/>
              </w:rPr>
            </w:pPr>
            <w:r w:rsidRPr="00EA1EDA">
              <w:rPr>
                <w:sz w:val="20"/>
              </w:rPr>
              <w:t>1</w:t>
            </w:r>
          </w:p>
        </w:tc>
        <w:tc>
          <w:tcPr>
            <w:tcW w:w="1683" w:type="dxa"/>
            <w:shd w:val="clear" w:color="auto" w:fill="FF0000"/>
          </w:tcPr>
          <w:p w:rsidR="005F2595" w:rsidRPr="00EA1EDA" w:rsidRDefault="005F2595" w:rsidP="00A25526">
            <w:pPr>
              <w:spacing w:before="40" w:after="40"/>
              <w:rPr>
                <w:sz w:val="20"/>
              </w:rPr>
            </w:pPr>
            <w:r w:rsidRPr="00EA1EDA">
              <w:rPr>
                <w:sz w:val="20"/>
              </w:rPr>
              <w:t>Unknown</w:t>
            </w:r>
          </w:p>
        </w:tc>
        <w:tc>
          <w:tcPr>
            <w:tcW w:w="1281" w:type="dxa"/>
            <w:shd w:val="clear" w:color="auto" w:fill="FF0000"/>
          </w:tcPr>
          <w:p w:rsidR="005F2595" w:rsidRPr="00EA1EDA" w:rsidRDefault="005F2595" w:rsidP="00A25526">
            <w:pPr>
              <w:spacing w:before="40" w:after="40"/>
              <w:rPr>
                <w:sz w:val="20"/>
              </w:rPr>
            </w:pPr>
            <w:r w:rsidRPr="00EA1EDA">
              <w:rPr>
                <w:sz w:val="20"/>
              </w:rPr>
              <w:t>N</w:t>
            </w:r>
          </w:p>
        </w:tc>
        <w:tc>
          <w:tcPr>
            <w:tcW w:w="1511" w:type="dxa"/>
            <w:shd w:val="clear" w:color="auto" w:fill="FF0000"/>
          </w:tcPr>
          <w:p w:rsidR="005F2595" w:rsidRPr="00EA1EDA" w:rsidRDefault="005F2595" w:rsidP="00A25526">
            <w:pPr>
              <w:spacing w:before="40" w:after="40"/>
              <w:rPr>
                <w:sz w:val="20"/>
              </w:rPr>
            </w:pPr>
            <w:r w:rsidRPr="00EA1EDA">
              <w:rPr>
                <w:sz w:val="20"/>
              </w:rPr>
              <w:t>Y</w:t>
            </w:r>
          </w:p>
        </w:tc>
        <w:tc>
          <w:tcPr>
            <w:tcW w:w="1276" w:type="dxa"/>
            <w:shd w:val="clear" w:color="auto" w:fill="FF0000"/>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Lafferty 2001a</w:t>
            </w:r>
          </w:p>
        </w:tc>
        <w:tc>
          <w:tcPr>
            <w:tcW w:w="1177" w:type="dxa"/>
          </w:tcPr>
          <w:p w:rsidR="005F2595" w:rsidRPr="00EA1EDA" w:rsidRDefault="005F2595" w:rsidP="00A25526">
            <w:pPr>
              <w:spacing w:before="40" w:after="40"/>
              <w:rPr>
                <w:sz w:val="20"/>
              </w:rPr>
            </w:pPr>
            <w:r w:rsidRPr="00EA1EDA">
              <w:rPr>
                <w:sz w:val="20"/>
              </w:rPr>
              <w:t>1656</w:t>
            </w:r>
          </w:p>
        </w:tc>
        <w:tc>
          <w:tcPr>
            <w:tcW w:w="3708" w:type="dxa"/>
          </w:tcPr>
          <w:p w:rsidR="005F2595" w:rsidRPr="00EA1EDA" w:rsidRDefault="005F2595" w:rsidP="00A25526">
            <w:pPr>
              <w:spacing w:before="40" w:after="40"/>
              <w:rPr>
                <w:sz w:val="20"/>
              </w:rPr>
            </w:pPr>
            <w:r w:rsidRPr="00EA1EDA">
              <w:rPr>
                <w:sz w:val="20"/>
              </w:rPr>
              <w:t>29, 540, 795, 798, 799, 800, 898, 902, 906, 910, 914, 923, 927, 930, 932, 935, 939, 948, 953, 956, 965, 969, 981, 985, 987, 989, 990, 994, 1047, 1051, 1098, 1115, 1240</w:t>
            </w:r>
          </w:p>
        </w:tc>
        <w:tc>
          <w:tcPr>
            <w:tcW w:w="605" w:type="dxa"/>
          </w:tcPr>
          <w:p w:rsidR="005F2595" w:rsidRPr="00EA1EDA" w:rsidRDefault="005F2595" w:rsidP="00A25526">
            <w:pPr>
              <w:spacing w:before="40" w:after="40"/>
              <w:rPr>
                <w:sz w:val="20"/>
              </w:rPr>
            </w:pPr>
            <w:r w:rsidRPr="00EA1EDA">
              <w:rPr>
                <w:sz w:val="20"/>
              </w:rPr>
              <w:t>1, 4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Y</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Lafferty 2001b</w:t>
            </w:r>
          </w:p>
        </w:tc>
        <w:tc>
          <w:tcPr>
            <w:tcW w:w="1177" w:type="dxa"/>
          </w:tcPr>
          <w:p w:rsidR="005F2595" w:rsidRPr="00EA1EDA" w:rsidRDefault="005F2595" w:rsidP="00A25526">
            <w:pPr>
              <w:spacing w:before="40" w:after="40"/>
              <w:rPr>
                <w:sz w:val="20"/>
              </w:rPr>
            </w:pPr>
            <w:r w:rsidRPr="00EA1EDA">
              <w:rPr>
                <w:sz w:val="20"/>
              </w:rPr>
              <w:t>1655</w:t>
            </w:r>
          </w:p>
        </w:tc>
        <w:tc>
          <w:tcPr>
            <w:tcW w:w="3708" w:type="dxa"/>
          </w:tcPr>
          <w:p w:rsidR="005F2595" w:rsidRPr="00EA1EDA" w:rsidRDefault="005F2595" w:rsidP="00A25526">
            <w:pPr>
              <w:spacing w:before="40" w:after="40"/>
              <w:rPr>
                <w:sz w:val="20"/>
              </w:rPr>
            </w:pPr>
            <w:r w:rsidRPr="00EA1EDA">
              <w:rPr>
                <w:sz w:val="20"/>
              </w:rPr>
              <w:t>253, 798</w:t>
            </w:r>
          </w:p>
        </w:tc>
        <w:tc>
          <w:tcPr>
            <w:tcW w:w="605" w:type="dxa"/>
          </w:tcPr>
          <w:p w:rsidR="005F2595" w:rsidRPr="00EA1EDA" w:rsidRDefault="005F2595" w:rsidP="00A25526">
            <w:pPr>
              <w:spacing w:before="40" w:after="40"/>
              <w:rPr>
                <w:sz w:val="20"/>
              </w:rPr>
            </w:pPr>
            <w:r w:rsidRPr="00EA1EDA">
              <w:rPr>
                <w:sz w:val="20"/>
              </w:rPr>
              <w:t>3, 4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Y</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 xml:space="preserve">LEES + Associates </w:t>
            </w:r>
            <w:proofErr w:type="spellStart"/>
            <w:r w:rsidRPr="00EA1EDA">
              <w:rPr>
                <w:sz w:val="20"/>
              </w:rPr>
              <w:t>n.d.</w:t>
            </w:r>
            <w:proofErr w:type="spellEnd"/>
          </w:p>
        </w:tc>
        <w:tc>
          <w:tcPr>
            <w:tcW w:w="1177" w:type="dxa"/>
          </w:tcPr>
          <w:p w:rsidR="005F2595" w:rsidRPr="00EA1EDA" w:rsidRDefault="005F2595" w:rsidP="00A25526">
            <w:pPr>
              <w:spacing w:before="40" w:after="40"/>
              <w:rPr>
                <w:sz w:val="20"/>
              </w:rPr>
            </w:pPr>
            <w:r w:rsidRPr="00EA1EDA">
              <w:rPr>
                <w:sz w:val="20"/>
              </w:rPr>
              <w:t>1658</w:t>
            </w:r>
          </w:p>
        </w:tc>
        <w:tc>
          <w:tcPr>
            <w:tcW w:w="3708" w:type="dxa"/>
          </w:tcPr>
          <w:p w:rsidR="005F2595" w:rsidRPr="00EA1EDA" w:rsidRDefault="005F2595" w:rsidP="00A25526">
            <w:pPr>
              <w:spacing w:before="40" w:after="40"/>
              <w:rPr>
                <w:sz w:val="20"/>
              </w:rPr>
            </w:pPr>
            <w:r w:rsidRPr="00EA1EDA">
              <w:rPr>
                <w:sz w:val="20"/>
              </w:rPr>
              <w:t>541</w:t>
            </w:r>
          </w:p>
        </w:tc>
        <w:tc>
          <w:tcPr>
            <w:tcW w:w="605" w:type="dxa"/>
          </w:tcPr>
          <w:p w:rsidR="005F2595" w:rsidRPr="00EA1EDA" w:rsidRDefault="005F2595" w:rsidP="00A25526">
            <w:pPr>
              <w:spacing w:before="40" w:after="40"/>
              <w:rPr>
                <w:sz w:val="20"/>
              </w:rPr>
            </w:pPr>
            <w:r w:rsidRPr="00EA1EDA">
              <w:rPr>
                <w:sz w:val="20"/>
              </w:rPr>
              <w:t>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Unknown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shd w:val="clear" w:color="auto" w:fill="FF0000"/>
          </w:tcPr>
          <w:p w:rsidR="005F2595" w:rsidRPr="00EA1EDA" w:rsidRDefault="005F2595" w:rsidP="00A25526">
            <w:pPr>
              <w:spacing w:before="40" w:after="40"/>
              <w:rPr>
                <w:sz w:val="20"/>
              </w:rPr>
            </w:pPr>
            <w:proofErr w:type="spellStart"/>
            <w:r w:rsidRPr="00EA1EDA">
              <w:rPr>
                <w:sz w:val="20"/>
              </w:rPr>
              <w:t>Lenington</w:t>
            </w:r>
            <w:proofErr w:type="spellEnd"/>
            <w:r w:rsidRPr="00EA1EDA">
              <w:rPr>
                <w:sz w:val="20"/>
              </w:rPr>
              <w:t xml:space="preserve"> 2006</w:t>
            </w:r>
          </w:p>
        </w:tc>
        <w:tc>
          <w:tcPr>
            <w:tcW w:w="1177" w:type="dxa"/>
            <w:shd w:val="clear" w:color="auto" w:fill="FF0000"/>
          </w:tcPr>
          <w:p w:rsidR="005F2595" w:rsidRPr="00EA1EDA" w:rsidRDefault="005F2595" w:rsidP="00A25526">
            <w:pPr>
              <w:spacing w:before="40" w:after="40"/>
              <w:rPr>
                <w:sz w:val="20"/>
              </w:rPr>
            </w:pPr>
          </w:p>
        </w:tc>
        <w:tc>
          <w:tcPr>
            <w:tcW w:w="3708" w:type="dxa"/>
            <w:shd w:val="clear" w:color="auto" w:fill="FF0000"/>
          </w:tcPr>
          <w:p w:rsidR="005F2595" w:rsidRPr="00EA1EDA" w:rsidRDefault="005F2595" w:rsidP="00A25526">
            <w:pPr>
              <w:spacing w:before="40" w:after="40"/>
              <w:rPr>
                <w:sz w:val="20"/>
              </w:rPr>
            </w:pPr>
            <w:r w:rsidRPr="00EA1EDA">
              <w:rPr>
                <w:sz w:val="20"/>
              </w:rPr>
              <w:t>26</w:t>
            </w:r>
          </w:p>
        </w:tc>
        <w:tc>
          <w:tcPr>
            <w:tcW w:w="605" w:type="dxa"/>
            <w:shd w:val="clear" w:color="auto" w:fill="FF0000"/>
          </w:tcPr>
          <w:p w:rsidR="005F2595" w:rsidRPr="00EA1EDA" w:rsidRDefault="005F2595" w:rsidP="00A25526">
            <w:pPr>
              <w:spacing w:before="40" w:after="40"/>
              <w:rPr>
                <w:sz w:val="20"/>
              </w:rPr>
            </w:pPr>
            <w:r w:rsidRPr="00EA1EDA">
              <w:rPr>
                <w:sz w:val="20"/>
              </w:rPr>
              <w:t>1</w:t>
            </w:r>
          </w:p>
        </w:tc>
        <w:tc>
          <w:tcPr>
            <w:tcW w:w="1683" w:type="dxa"/>
            <w:shd w:val="clear" w:color="auto" w:fill="FF0000"/>
          </w:tcPr>
          <w:p w:rsidR="005F2595" w:rsidRPr="00EA1EDA" w:rsidRDefault="005F2595" w:rsidP="00A25526">
            <w:pPr>
              <w:spacing w:before="40" w:after="40"/>
              <w:rPr>
                <w:sz w:val="20"/>
              </w:rPr>
            </w:pPr>
          </w:p>
        </w:tc>
        <w:tc>
          <w:tcPr>
            <w:tcW w:w="1281" w:type="dxa"/>
            <w:shd w:val="clear" w:color="auto" w:fill="FF0000"/>
          </w:tcPr>
          <w:p w:rsidR="005F2595" w:rsidRPr="00EA1EDA" w:rsidRDefault="005F2595" w:rsidP="00A25526">
            <w:pPr>
              <w:spacing w:before="40" w:after="40"/>
              <w:rPr>
                <w:sz w:val="20"/>
              </w:rPr>
            </w:pPr>
          </w:p>
        </w:tc>
        <w:tc>
          <w:tcPr>
            <w:tcW w:w="1511" w:type="dxa"/>
            <w:shd w:val="clear" w:color="auto" w:fill="FF0000"/>
          </w:tcPr>
          <w:p w:rsidR="005F2595" w:rsidRPr="00EA1EDA" w:rsidRDefault="005F2595" w:rsidP="00A25526">
            <w:pPr>
              <w:spacing w:before="40" w:after="40"/>
              <w:rPr>
                <w:sz w:val="20"/>
              </w:rPr>
            </w:pPr>
            <w:r w:rsidRPr="00EA1EDA">
              <w:rPr>
                <w:sz w:val="20"/>
              </w:rPr>
              <w:t>Y</w:t>
            </w:r>
          </w:p>
        </w:tc>
        <w:tc>
          <w:tcPr>
            <w:tcW w:w="1276" w:type="dxa"/>
            <w:shd w:val="clear" w:color="auto" w:fill="FF0000"/>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proofErr w:type="spellStart"/>
            <w:r w:rsidRPr="00EA1EDA">
              <w:rPr>
                <w:sz w:val="20"/>
              </w:rPr>
              <w:lastRenderedPageBreak/>
              <w:t>Lenth</w:t>
            </w:r>
            <w:proofErr w:type="spellEnd"/>
            <w:r w:rsidRPr="00EA1EDA">
              <w:rPr>
                <w:sz w:val="20"/>
              </w:rPr>
              <w:t xml:space="preserve"> et al. 2008</w:t>
            </w:r>
          </w:p>
        </w:tc>
        <w:tc>
          <w:tcPr>
            <w:tcW w:w="1177" w:type="dxa"/>
          </w:tcPr>
          <w:p w:rsidR="005F2595" w:rsidRPr="00EA1EDA" w:rsidRDefault="005F2595" w:rsidP="00A25526">
            <w:pPr>
              <w:spacing w:before="40" w:after="40"/>
              <w:rPr>
                <w:sz w:val="20"/>
              </w:rPr>
            </w:pPr>
            <w:r w:rsidRPr="00EA1EDA">
              <w:rPr>
                <w:sz w:val="20"/>
              </w:rPr>
              <w:t>1236</w:t>
            </w:r>
          </w:p>
        </w:tc>
        <w:tc>
          <w:tcPr>
            <w:tcW w:w="3708" w:type="dxa"/>
          </w:tcPr>
          <w:p w:rsidR="005F2595" w:rsidRPr="00EA1EDA" w:rsidRDefault="005F2595" w:rsidP="00A25526">
            <w:pPr>
              <w:spacing w:before="40" w:after="40"/>
              <w:rPr>
                <w:sz w:val="20"/>
              </w:rPr>
            </w:pPr>
            <w:r w:rsidRPr="00EA1EDA">
              <w:rPr>
                <w:sz w:val="20"/>
              </w:rPr>
              <w:t>28, 29, 540, 541, 796, 797, 800, 1115, 1271, 1276</w:t>
            </w:r>
          </w:p>
        </w:tc>
        <w:tc>
          <w:tcPr>
            <w:tcW w:w="605" w:type="dxa"/>
          </w:tcPr>
          <w:p w:rsidR="005F2595" w:rsidRPr="00EA1EDA" w:rsidRDefault="005F2595" w:rsidP="00A25526">
            <w:pPr>
              <w:spacing w:before="40" w:after="40"/>
              <w:rPr>
                <w:sz w:val="20"/>
              </w:rPr>
            </w:pPr>
            <w:r w:rsidRPr="00EA1EDA">
              <w:rPr>
                <w:sz w:val="20"/>
              </w:rPr>
              <w:t>1, 4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Y</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 xml:space="preserve">Lim and </w:t>
            </w:r>
            <w:proofErr w:type="spellStart"/>
            <w:r w:rsidRPr="00EA1EDA">
              <w:rPr>
                <w:sz w:val="20"/>
              </w:rPr>
              <w:t>Olivieri</w:t>
            </w:r>
            <w:proofErr w:type="spellEnd"/>
            <w:r w:rsidRPr="00EA1EDA">
              <w:rPr>
                <w:sz w:val="20"/>
              </w:rPr>
              <w:t xml:space="preserve"> 1982</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461</w:t>
            </w:r>
          </w:p>
        </w:tc>
        <w:tc>
          <w:tcPr>
            <w:tcW w:w="605" w:type="dxa"/>
          </w:tcPr>
          <w:p w:rsidR="005F2595" w:rsidRPr="00EA1EDA" w:rsidRDefault="005F2595" w:rsidP="00A25526">
            <w:pPr>
              <w:spacing w:before="40" w:after="40"/>
              <w:rPr>
                <w:sz w:val="20"/>
              </w:rPr>
            </w:pPr>
            <w:r w:rsidRPr="00EA1EDA">
              <w:rPr>
                <w:sz w:val="20"/>
              </w:rPr>
              <w:t>4</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LSU 2009</w:t>
            </w:r>
          </w:p>
        </w:tc>
        <w:tc>
          <w:tcPr>
            <w:tcW w:w="1177" w:type="dxa"/>
          </w:tcPr>
          <w:p w:rsidR="005F2595" w:rsidRPr="00EA1EDA" w:rsidRDefault="005F2595" w:rsidP="00A25526">
            <w:pPr>
              <w:spacing w:before="40" w:after="40"/>
              <w:rPr>
                <w:sz w:val="20"/>
              </w:rPr>
            </w:pPr>
            <w:r w:rsidRPr="00EA1EDA">
              <w:rPr>
                <w:sz w:val="20"/>
              </w:rPr>
              <w:t>1344</w:t>
            </w:r>
          </w:p>
        </w:tc>
        <w:tc>
          <w:tcPr>
            <w:tcW w:w="3708" w:type="dxa"/>
          </w:tcPr>
          <w:p w:rsidR="005F2595" w:rsidRPr="00EA1EDA" w:rsidRDefault="005F2595" w:rsidP="00A25526">
            <w:pPr>
              <w:spacing w:before="40" w:after="40"/>
              <w:rPr>
                <w:sz w:val="20"/>
              </w:rPr>
            </w:pPr>
            <w:r w:rsidRPr="00EA1EDA">
              <w:rPr>
                <w:sz w:val="20"/>
              </w:rPr>
              <w:t>1593</w:t>
            </w:r>
          </w:p>
        </w:tc>
        <w:tc>
          <w:tcPr>
            <w:tcW w:w="605" w:type="dxa"/>
          </w:tcPr>
          <w:p w:rsidR="005F2595" w:rsidRPr="00EA1EDA" w:rsidRDefault="005F2595" w:rsidP="00A25526">
            <w:pPr>
              <w:spacing w:before="40" w:after="40"/>
              <w:rPr>
                <w:sz w:val="20"/>
              </w:rPr>
            </w:pPr>
            <w:r w:rsidRPr="00EA1EDA">
              <w:rPr>
                <w:sz w:val="20"/>
              </w:rPr>
              <w:t>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shd w:val="clear" w:color="auto" w:fill="FF0000"/>
          </w:tcPr>
          <w:p w:rsidR="005F2595" w:rsidRPr="00EA1EDA" w:rsidRDefault="005F2595" w:rsidP="00A25526">
            <w:pPr>
              <w:spacing w:before="40" w:after="40"/>
              <w:rPr>
                <w:sz w:val="20"/>
              </w:rPr>
            </w:pPr>
            <w:r w:rsidRPr="00EA1EDA">
              <w:rPr>
                <w:sz w:val="20"/>
              </w:rPr>
              <w:t>Machado 2006</w:t>
            </w:r>
          </w:p>
        </w:tc>
        <w:tc>
          <w:tcPr>
            <w:tcW w:w="1177" w:type="dxa"/>
            <w:shd w:val="clear" w:color="auto" w:fill="FF0000"/>
          </w:tcPr>
          <w:p w:rsidR="005F2595" w:rsidRPr="00EA1EDA" w:rsidRDefault="005F2595" w:rsidP="00A25526">
            <w:pPr>
              <w:spacing w:before="40" w:after="40"/>
              <w:rPr>
                <w:sz w:val="20"/>
              </w:rPr>
            </w:pPr>
          </w:p>
        </w:tc>
        <w:tc>
          <w:tcPr>
            <w:tcW w:w="3708" w:type="dxa"/>
            <w:shd w:val="clear" w:color="auto" w:fill="FF0000"/>
          </w:tcPr>
          <w:p w:rsidR="005F2595" w:rsidRPr="00EA1EDA" w:rsidRDefault="005F2595" w:rsidP="00A25526">
            <w:pPr>
              <w:spacing w:before="40" w:after="40"/>
              <w:rPr>
                <w:sz w:val="20"/>
              </w:rPr>
            </w:pPr>
            <w:r w:rsidRPr="00EA1EDA">
              <w:rPr>
                <w:sz w:val="20"/>
              </w:rPr>
              <w:t>26</w:t>
            </w:r>
          </w:p>
        </w:tc>
        <w:tc>
          <w:tcPr>
            <w:tcW w:w="605" w:type="dxa"/>
            <w:shd w:val="clear" w:color="auto" w:fill="FF0000"/>
          </w:tcPr>
          <w:p w:rsidR="005F2595" w:rsidRPr="00EA1EDA" w:rsidRDefault="005F2595" w:rsidP="00A25526">
            <w:pPr>
              <w:spacing w:before="40" w:after="40"/>
              <w:rPr>
                <w:sz w:val="20"/>
              </w:rPr>
            </w:pPr>
            <w:r w:rsidRPr="00EA1EDA">
              <w:rPr>
                <w:sz w:val="20"/>
              </w:rPr>
              <w:t>1</w:t>
            </w:r>
          </w:p>
        </w:tc>
        <w:tc>
          <w:tcPr>
            <w:tcW w:w="1683" w:type="dxa"/>
            <w:shd w:val="clear" w:color="auto" w:fill="FF0000"/>
          </w:tcPr>
          <w:p w:rsidR="005F2595" w:rsidRPr="00EA1EDA" w:rsidRDefault="005F2595" w:rsidP="00A25526">
            <w:pPr>
              <w:spacing w:before="40" w:after="40"/>
              <w:rPr>
                <w:sz w:val="20"/>
              </w:rPr>
            </w:pPr>
            <w:r w:rsidRPr="00EA1EDA">
              <w:rPr>
                <w:sz w:val="20"/>
              </w:rPr>
              <w:t>U</w:t>
            </w:r>
            <w:r w:rsidR="00F22DBF" w:rsidRPr="00EA1EDA">
              <w:rPr>
                <w:sz w:val="20"/>
              </w:rPr>
              <w:t>nknown</w:t>
            </w:r>
          </w:p>
        </w:tc>
        <w:tc>
          <w:tcPr>
            <w:tcW w:w="1281" w:type="dxa"/>
            <w:shd w:val="clear" w:color="auto" w:fill="FF0000"/>
          </w:tcPr>
          <w:p w:rsidR="005F2595" w:rsidRPr="00EA1EDA" w:rsidRDefault="005F2595" w:rsidP="00A25526">
            <w:pPr>
              <w:spacing w:before="40" w:after="40"/>
              <w:rPr>
                <w:sz w:val="20"/>
              </w:rPr>
            </w:pPr>
            <w:r w:rsidRPr="00EA1EDA">
              <w:rPr>
                <w:sz w:val="20"/>
              </w:rPr>
              <w:t>N</w:t>
            </w:r>
          </w:p>
        </w:tc>
        <w:tc>
          <w:tcPr>
            <w:tcW w:w="1511" w:type="dxa"/>
            <w:shd w:val="clear" w:color="auto" w:fill="FF0000"/>
          </w:tcPr>
          <w:p w:rsidR="005F2595" w:rsidRPr="00EA1EDA" w:rsidRDefault="005F2595" w:rsidP="00A25526">
            <w:pPr>
              <w:spacing w:before="40" w:after="40"/>
              <w:rPr>
                <w:sz w:val="20"/>
              </w:rPr>
            </w:pPr>
            <w:r w:rsidRPr="00EA1EDA">
              <w:rPr>
                <w:sz w:val="20"/>
              </w:rPr>
              <w:t>Y</w:t>
            </w:r>
          </w:p>
        </w:tc>
        <w:tc>
          <w:tcPr>
            <w:tcW w:w="1276" w:type="dxa"/>
            <w:shd w:val="clear" w:color="auto" w:fill="FF0000"/>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Marin Municipal Water District 2002</w:t>
            </w:r>
          </w:p>
        </w:tc>
        <w:tc>
          <w:tcPr>
            <w:tcW w:w="1177" w:type="dxa"/>
          </w:tcPr>
          <w:p w:rsidR="005F2595" w:rsidRPr="00EA1EDA" w:rsidRDefault="005F2595" w:rsidP="00A25526">
            <w:pPr>
              <w:spacing w:before="40" w:after="40"/>
              <w:rPr>
                <w:sz w:val="20"/>
              </w:rPr>
            </w:pPr>
            <w:r w:rsidRPr="00EA1EDA">
              <w:rPr>
                <w:sz w:val="20"/>
              </w:rPr>
              <w:t>1668</w:t>
            </w:r>
          </w:p>
        </w:tc>
        <w:tc>
          <w:tcPr>
            <w:tcW w:w="3708" w:type="dxa"/>
          </w:tcPr>
          <w:p w:rsidR="005F2595" w:rsidRPr="00EA1EDA" w:rsidRDefault="005F2595" w:rsidP="00A25526">
            <w:pPr>
              <w:spacing w:before="40" w:after="40"/>
              <w:rPr>
                <w:sz w:val="20"/>
              </w:rPr>
            </w:pPr>
            <w:r w:rsidRPr="00EA1EDA">
              <w:rPr>
                <w:sz w:val="20"/>
              </w:rPr>
              <w:t>26, 41</w:t>
            </w:r>
          </w:p>
        </w:tc>
        <w:tc>
          <w:tcPr>
            <w:tcW w:w="605" w:type="dxa"/>
          </w:tcPr>
          <w:p w:rsidR="005F2595" w:rsidRPr="00EA1EDA" w:rsidRDefault="005F2595" w:rsidP="00A25526">
            <w:pPr>
              <w:spacing w:before="40" w:after="40"/>
              <w:rPr>
                <w:sz w:val="20"/>
              </w:rPr>
            </w:pPr>
            <w:r w:rsidRPr="00EA1EDA">
              <w:rPr>
                <w:sz w:val="20"/>
              </w:rPr>
              <w:t>1</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 xml:space="preserve">Martini </w:t>
            </w:r>
            <w:proofErr w:type="spellStart"/>
            <w:r w:rsidRPr="00EA1EDA">
              <w:rPr>
                <w:sz w:val="20"/>
              </w:rPr>
              <w:t>n.d.</w:t>
            </w:r>
            <w:proofErr w:type="spellEnd"/>
            <w:r w:rsidRPr="00EA1EDA">
              <w:rPr>
                <w:sz w:val="20"/>
              </w:rPr>
              <w:t xml:space="preserve"> a</w:t>
            </w:r>
          </w:p>
        </w:tc>
        <w:tc>
          <w:tcPr>
            <w:tcW w:w="1177" w:type="dxa"/>
          </w:tcPr>
          <w:p w:rsidR="005F2595" w:rsidRPr="00EA1EDA" w:rsidRDefault="005F2595" w:rsidP="00A25526">
            <w:pPr>
              <w:spacing w:before="40" w:after="40"/>
              <w:rPr>
                <w:sz w:val="20"/>
              </w:rPr>
            </w:pPr>
            <w:r w:rsidRPr="00EA1EDA">
              <w:rPr>
                <w:sz w:val="20"/>
              </w:rPr>
              <w:t>1429</w:t>
            </w:r>
          </w:p>
        </w:tc>
        <w:tc>
          <w:tcPr>
            <w:tcW w:w="3708" w:type="dxa"/>
          </w:tcPr>
          <w:p w:rsidR="005F2595" w:rsidRPr="00EA1EDA" w:rsidRDefault="005F2595" w:rsidP="00A25526">
            <w:pPr>
              <w:spacing w:before="40" w:after="40"/>
              <w:rPr>
                <w:sz w:val="20"/>
              </w:rPr>
            </w:pPr>
            <w:r w:rsidRPr="00EA1EDA">
              <w:rPr>
                <w:sz w:val="20"/>
              </w:rPr>
              <w:t>263, 265, 1386, 1392</w:t>
            </w:r>
          </w:p>
        </w:tc>
        <w:tc>
          <w:tcPr>
            <w:tcW w:w="605" w:type="dxa"/>
          </w:tcPr>
          <w:p w:rsidR="005F2595" w:rsidRPr="00EA1EDA" w:rsidRDefault="005F2595" w:rsidP="00A25526">
            <w:pPr>
              <w:spacing w:before="40" w:after="40"/>
              <w:rPr>
                <w:sz w:val="20"/>
              </w:rPr>
            </w:pPr>
            <w:r w:rsidRPr="00EA1EDA">
              <w:rPr>
                <w:sz w:val="20"/>
              </w:rPr>
              <w:t>3, 4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 xml:space="preserve">Martini </w:t>
            </w:r>
            <w:proofErr w:type="spellStart"/>
            <w:r w:rsidRPr="00EA1EDA">
              <w:rPr>
                <w:sz w:val="20"/>
              </w:rPr>
              <w:t>n.d.</w:t>
            </w:r>
            <w:proofErr w:type="spellEnd"/>
            <w:r w:rsidRPr="00EA1EDA">
              <w:rPr>
                <w:sz w:val="20"/>
              </w:rPr>
              <w:t xml:space="preserve"> b</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265, 1362, 1365</w:t>
            </w:r>
          </w:p>
        </w:tc>
        <w:tc>
          <w:tcPr>
            <w:tcW w:w="605" w:type="dxa"/>
          </w:tcPr>
          <w:p w:rsidR="005F2595" w:rsidRPr="00EA1EDA" w:rsidRDefault="005F2595" w:rsidP="00A25526">
            <w:pPr>
              <w:spacing w:before="40" w:after="40"/>
              <w:rPr>
                <w:sz w:val="20"/>
              </w:rPr>
            </w:pPr>
            <w:r w:rsidRPr="00EA1EDA">
              <w:rPr>
                <w:sz w:val="20"/>
              </w:rPr>
              <w:t>3, 4</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shd w:val="clear" w:color="auto" w:fill="FF0000"/>
          </w:tcPr>
          <w:p w:rsidR="005F2595" w:rsidRPr="00EA1EDA" w:rsidRDefault="005F2595" w:rsidP="00A25526">
            <w:pPr>
              <w:spacing w:before="40" w:after="40"/>
              <w:rPr>
                <w:sz w:val="20"/>
              </w:rPr>
            </w:pPr>
            <w:r w:rsidRPr="00EA1EDA">
              <w:rPr>
                <w:sz w:val="20"/>
              </w:rPr>
              <w:t>May 2006</w:t>
            </w:r>
          </w:p>
        </w:tc>
        <w:tc>
          <w:tcPr>
            <w:tcW w:w="1177" w:type="dxa"/>
            <w:shd w:val="clear" w:color="auto" w:fill="FF0000"/>
          </w:tcPr>
          <w:p w:rsidR="005F2595" w:rsidRPr="00EA1EDA" w:rsidRDefault="005F2595" w:rsidP="00A25526">
            <w:pPr>
              <w:spacing w:before="40" w:after="40"/>
              <w:rPr>
                <w:sz w:val="20"/>
              </w:rPr>
            </w:pPr>
          </w:p>
        </w:tc>
        <w:tc>
          <w:tcPr>
            <w:tcW w:w="3708" w:type="dxa"/>
            <w:shd w:val="clear" w:color="auto" w:fill="FF0000"/>
          </w:tcPr>
          <w:p w:rsidR="005F2595" w:rsidRPr="00EA1EDA" w:rsidRDefault="005F2595" w:rsidP="00A25526">
            <w:pPr>
              <w:spacing w:before="40" w:after="40"/>
              <w:rPr>
                <w:sz w:val="20"/>
              </w:rPr>
            </w:pPr>
            <w:r w:rsidRPr="00EA1EDA">
              <w:rPr>
                <w:sz w:val="20"/>
              </w:rPr>
              <w:t>26</w:t>
            </w:r>
          </w:p>
        </w:tc>
        <w:tc>
          <w:tcPr>
            <w:tcW w:w="605" w:type="dxa"/>
            <w:shd w:val="clear" w:color="auto" w:fill="FF0000"/>
          </w:tcPr>
          <w:p w:rsidR="005F2595" w:rsidRPr="00EA1EDA" w:rsidRDefault="005F2595" w:rsidP="00A25526">
            <w:pPr>
              <w:spacing w:before="40" w:after="40"/>
              <w:rPr>
                <w:sz w:val="20"/>
              </w:rPr>
            </w:pPr>
            <w:r w:rsidRPr="00EA1EDA">
              <w:rPr>
                <w:sz w:val="20"/>
              </w:rPr>
              <w:t>1</w:t>
            </w:r>
          </w:p>
        </w:tc>
        <w:tc>
          <w:tcPr>
            <w:tcW w:w="1683" w:type="dxa"/>
            <w:shd w:val="clear" w:color="auto" w:fill="FF0000"/>
          </w:tcPr>
          <w:p w:rsidR="005F2595" w:rsidRPr="00EA1EDA" w:rsidRDefault="005F2595" w:rsidP="00A25526">
            <w:pPr>
              <w:spacing w:before="40" w:after="40"/>
              <w:rPr>
                <w:sz w:val="20"/>
              </w:rPr>
            </w:pPr>
          </w:p>
        </w:tc>
        <w:tc>
          <w:tcPr>
            <w:tcW w:w="1281" w:type="dxa"/>
            <w:shd w:val="clear" w:color="auto" w:fill="FF0000"/>
          </w:tcPr>
          <w:p w:rsidR="005F2595" w:rsidRPr="00EA1EDA" w:rsidRDefault="005F2595" w:rsidP="00A25526">
            <w:pPr>
              <w:spacing w:before="40" w:after="40"/>
              <w:rPr>
                <w:sz w:val="20"/>
              </w:rPr>
            </w:pPr>
          </w:p>
        </w:tc>
        <w:tc>
          <w:tcPr>
            <w:tcW w:w="1511" w:type="dxa"/>
            <w:shd w:val="clear" w:color="auto" w:fill="FF0000"/>
          </w:tcPr>
          <w:p w:rsidR="005F2595" w:rsidRPr="00EA1EDA" w:rsidRDefault="005F2595" w:rsidP="00A25526">
            <w:pPr>
              <w:spacing w:before="40" w:after="40"/>
              <w:rPr>
                <w:sz w:val="20"/>
              </w:rPr>
            </w:pPr>
            <w:r w:rsidRPr="00EA1EDA">
              <w:rPr>
                <w:sz w:val="20"/>
              </w:rPr>
              <w:t>Y</w:t>
            </w:r>
          </w:p>
        </w:tc>
        <w:tc>
          <w:tcPr>
            <w:tcW w:w="1276" w:type="dxa"/>
            <w:shd w:val="clear" w:color="auto" w:fill="FF0000"/>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May and Associates 2005</w:t>
            </w:r>
          </w:p>
        </w:tc>
        <w:tc>
          <w:tcPr>
            <w:tcW w:w="1177" w:type="dxa"/>
          </w:tcPr>
          <w:p w:rsidR="005F2595" w:rsidRPr="00EA1EDA" w:rsidRDefault="005F2595" w:rsidP="00A25526">
            <w:pPr>
              <w:spacing w:before="40" w:after="40"/>
              <w:rPr>
                <w:sz w:val="20"/>
              </w:rPr>
            </w:pPr>
            <w:r w:rsidRPr="00EA1EDA">
              <w:rPr>
                <w:sz w:val="20"/>
              </w:rPr>
              <w:t>1430</w:t>
            </w:r>
          </w:p>
        </w:tc>
        <w:tc>
          <w:tcPr>
            <w:tcW w:w="3708" w:type="dxa"/>
          </w:tcPr>
          <w:p w:rsidR="005F2595" w:rsidRPr="00EA1EDA" w:rsidRDefault="005F2595" w:rsidP="00A25526">
            <w:pPr>
              <w:spacing w:before="40" w:after="40"/>
              <w:rPr>
                <w:sz w:val="20"/>
              </w:rPr>
            </w:pPr>
            <w:r w:rsidRPr="00EA1EDA">
              <w:rPr>
                <w:sz w:val="20"/>
              </w:rPr>
              <w:t>236, 239</w:t>
            </w:r>
          </w:p>
        </w:tc>
        <w:tc>
          <w:tcPr>
            <w:tcW w:w="605" w:type="dxa"/>
          </w:tcPr>
          <w:p w:rsidR="005F2595" w:rsidRPr="00EA1EDA" w:rsidRDefault="005F2595" w:rsidP="00A25526">
            <w:pPr>
              <w:spacing w:before="40" w:after="40"/>
              <w:rPr>
                <w:sz w:val="20"/>
              </w:rPr>
            </w:pPr>
            <w:r w:rsidRPr="00EA1EDA">
              <w:rPr>
                <w:sz w:val="20"/>
              </w:rPr>
              <w:t>3</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McBride and Heady 1968</w:t>
            </w:r>
          </w:p>
        </w:tc>
        <w:tc>
          <w:tcPr>
            <w:tcW w:w="1177" w:type="dxa"/>
          </w:tcPr>
          <w:p w:rsidR="005F2595" w:rsidRPr="00EA1EDA" w:rsidRDefault="005F2595" w:rsidP="00A25526">
            <w:pPr>
              <w:spacing w:before="40" w:after="40"/>
              <w:rPr>
                <w:sz w:val="20"/>
              </w:rPr>
            </w:pPr>
            <w:r w:rsidRPr="00EA1EDA">
              <w:rPr>
                <w:sz w:val="20"/>
              </w:rPr>
              <w:t>Cited in NPS 2005a</w:t>
            </w:r>
          </w:p>
        </w:tc>
        <w:tc>
          <w:tcPr>
            <w:tcW w:w="3708" w:type="dxa"/>
          </w:tcPr>
          <w:p w:rsidR="005F2595" w:rsidRPr="00EA1EDA" w:rsidRDefault="005F2595" w:rsidP="00A25526">
            <w:pPr>
              <w:spacing w:before="40" w:after="40"/>
              <w:rPr>
                <w:sz w:val="20"/>
              </w:rPr>
            </w:pPr>
            <w:r w:rsidRPr="00EA1EDA">
              <w:rPr>
                <w:sz w:val="20"/>
              </w:rPr>
              <w:t>238</w:t>
            </w:r>
          </w:p>
        </w:tc>
        <w:tc>
          <w:tcPr>
            <w:tcW w:w="605" w:type="dxa"/>
          </w:tcPr>
          <w:p w:rsidR="005F2595" w:rsidRPr="00EA1EDA" w:rsidRDefault="005F2595" w:rsidP="00A25526">
            <w:pPr>
              <w:spacing w:before="40" w:after="40"/>
              <w:rPr>
                <w:sz w:val="20"/>
              </w:rPr>
            </w:pPr>
            <w:r w:rsidRPr="00EA1EDA">
              <w:rPr>
                <w:sz w:val="20"/>
              </w:rPr>
              <w:t>3</w:t>
            </w:r>
          </w:p>
        </w:tc>
        <w:tc>
          <w:tcPr>
            <w:tcW w:w="1683" w:type="dxa"/>
          </w:tcPr>
          <w:p w:rsidR="005F2595" w:rsidRPr="00EA1EDA" w:rsidRDefault="005F2595" w:rsidP="00A25526">
            <w:pPr>
              <w:spacing w:before="40" w:after="40"/>
              <w:rPr>
                <w:sz w:val="20"/>
              </w:rPr>
            </w:pPr>
            <w:r w:rsidRPr="00EA1EDA">
              <w:rPr>
                <w:sz w:val="20"/>
              </w:rPr>
              <w:t>Cited in NPS 2005a</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McCormick 1992</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234</w:t>
            </w:r>
          </w:p>
        </w:tc>
        <w:tc>
          <w:tcPr>
            <w:tcW w:w="605" w:type="dxa"/>
          </w:tcPr>
          <w:p w:rsidR="005F2595" w:rsidRPr="00EA1EDA" w:rsidRDefault="005F2595" w:rsidP="00A25526">
            <w:pPr>
              <w:spacing w:before="40" w:after="40"/>
              <w:rPr>
                <w:sz w:val="20"/>
              </w:rPr>
            </w:pPr>
            <w:r w:rsidRPr="00EA1EDA">
              <w:rPr>
                <w:sz w:val="20"/>
              </w:rPr>
              <w:t>3</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shd w:val="clear" w:color="auto" w:fill="FF0000"/>
          </w:tcPr>
          <w:p w:rsidR="005F2595" w:rsidRPr="00EA1EDA" w:rsidRDefault="005F2595" w:rsidP="00A25526">
            <w:pPr>
              <w:spacing w:before="40" w:after="40"/>
              <w:rPr>
                <w:sz w:val="20"/>
              </w:rPr>
            </w:pPr>
            <w:r w:rsidRPr="00EA1EDA">
              <w:rPr>
                <w:sz w:val="20"/>
              </w:rPr>
              <w:t>McNamee 2006</w:t>
            </w:r>
          </w:p>
        </w:tc>
        <w:tc>
          <w:tcPr>
            <w:tcW w:w="1177" w:type="dxa"/>
            <w:shd w:val="clear" w:color="auto" w:fill="FF0000"/>
          </w:tcPr>
          <w:p w:rsidR="005F2595" w:rsidRPr="00EA1EDA" w:rsidRDefault="005F2595" w:rsidP="00A25526">
            <w:pPr>
              <w:spacing w:before="40" w:after="40"/>
              <w:rPr>
                <w:sz w:val="20"/>
              </w:rPr>
            </w:pPr>
          </w:p>
        </w:tc>
        <w:tc>
          <w:tcPr>
            <w:tcW w:w="3708" w:type="dxa"/>
            <w:shd w:val="clear" w:color="auto" w:fill="FF0000"/>
          </w:tcPr>
          <w:p w:rsidR="005F2595" w:rsidRPr="00EA1EDA" w:rsidRDefault="005F2595" w:rsidP="00A25526">
            <w:pPr>
              <w:spacing w:before="40" w:after="40"/>
              <w:rPr>
                <w:sz w:val="20"/>
              </w:rPr>
            </w:pPr>
            <w:r w:rsidRPr="00EA1EDA">
              <w:rPr>
                <w:sz w:val="20"/>
              </w:rPr>
              <w:t>26</w:t>
            </w:r>
          </w:p>
        </w:tc>
        <w:tc>
          <w:tcPr>
            <w:tcW w:w="605" w:type="dxa"/>
            <w:shd w:val="clear" w:color="auto" w:fill="FF0000"/>
          </w:tcPr>
          <w:p w:rsidR="005F2595" w:rsidRPr="00EA1EDA" w:rsidRDefault="005F2595" w:rsidP="00A25526">
            <w:pPr>
              <w:spacing w:before="40" w:after="40"/>
              <w:rPr>
                <w:sz w:val="20"/>
              </w:rPr>
            </w:pPr>
            <w:r w:rsidRPr="00EA1EDA">
              <w:rPr>
                <w:sz w:val="20"/>
              </w:rPr>
              <w:t>1</w:t>
            </w:r>
          </w:p>
        </w:tc>
        <w:tc>
          <w:tcPr>
            <w:tcW w:w="1683" w:type="dxa"/>
            <w:shd w:val="clear" w:color="auto" w:fill="FF0000"/>
          </w:tcPr>
          <w:p w:rsidR="005F2595" w:rsidRPr="00EA1EDA" w:rsidRDefault="005F2595" w:rsidP="00A25526">
            <w:pPr>
              <w:spacing w:before="40" w:after="40"/>
              <w:rPr>
                <w:sz w:val="20"/>
              </w:rPr>
            </w:pPr>
            <w:r w:rsidRPr="00EA1EDA">
              <w:rPr>
                <w:sz w:val="20"/>
              </w:rPr>
              <w:t>Unknown</w:t>
            </w:r>
          </w:p>
        </w:tc>
        <w:tc>
          <w:tcPr>
            <w:tcW w:w="1281" w:type="dxa"/>
            <w:shd w:val="clear" w:color="auto" w:fill="FF0000"/>
          </w:tcPr>
          <w:p w:rsidR="005F2595" w:rsidRPr="00EA1EDA" w:rsidRDefault="005F2595" w:rsidP="00A25526">
            <w:pPr>
              <w:spacing w:before="40" w:after="40"/>
              <w:rPr>
                <w:sz w:val="20"/>
              </w:rPr>
            </w:pPr>
            <w:r w:rsidRPr="00EA1EDA">
              <w:rPr>
                <w:sz w:val="20"/>
              </w:rPr>
              <w:t>N</w:t>
            </w:r>
          </w:p>
        </w:tc>
        <w:tc>
          <w:tcPr>
            <w:tcW w:w="1511" w:type="dxa"/>
            <w:shd w:val="clear" w:color="auto" w:fill="FF0000"/>
          </w:tcPr>
          <w:p w:rsidR="005F2595" w:rsidRPr="00EA1EDA" w:rsidRDefault="005F2595" w:rsidP="00A25526">
            <w:pPr>
              <w:spacing w:before="40" w:after="40"/>
              <w:rPr>
                <w:sz w:val="20"/>
              </w:rPr>
            </w:pPr>
            <w:r w:rsidRPr="00EA1EDA">
              <w:rPr>
                <w:sz w:val="20"/>
              </w:rPr>
              <w:t>Y</w:t>
            </w:r>
          </w:p>
        </w:tc>
        <w:tc>
          <w:tcPr>
            <w:tcW w:w="1276" w:type="dxa"/>
            <w:shd w:val="clear" w:color="auto" w:fill="FF0000"/>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 xml:space="preserve">MDNR </w:t>
            </w:r>
            <w:proofErr w:type="spellStart"/>
            <w:r w:rsidRPr="00EA1EDA">
              <w:rPr>
                <w:sz w:val="20"/>
              </w:rPr>
              <w:t>n.d.</w:t>
            </w:r>
            <w:proofErr w:type="spellEnd"/>
          </w:p>
        </w:tc>
        <w:tc>
          <w:tcPr>
            <w:tcW w:w="1177" w:type="dxa"/>
          </w:tcPr>
          <w:p w:rsidR="005F2595" w:rsidRPr="00EA1EDA" w:rsidRDefault="005F2595" w:rsidP="00A25526">
            <w:pPr>
              <w:spacing w:before="40" w:after="40"/>
              <w:rPr>
                <w:sz w:val="20"/>
              </w:rPr>
            </w:pPr>
            <w:r w:rsidRPr="00EA1EDA">
              <w:rPr>
                <w:sz w:val="20"/>
              </w:rPr>
              <w:t>1345 and 1543</w:t>
            </w:r>
          </w:p>
        </w:tc>
        <w:tc>
          <w:tcPr>
            <w:tcW w:w="3708" w:type="dxa"/>
          </w:tcPr>
          <w:p w:rsidR="005F2595" w:rsidRPr="00EA1EDA" w:rsidRDefault="005F2595" w:rsidP="00A25526">
            <w:pPr>
              <w:spacing w:before="40" w:after="40"/>
              <w:rPr>
                <w:sz w:val="20"/>
              </w:rPr>
            </w:pPr>
            <w:r w:rsidRPr="00EA1EDA">
              <w:rPr>
                <w:sz w:val="20"/>
              </w:rPr>
              <w:t>461</w:t>
            </w:r>
          </w:p>
        </w:tc>
        <w:tc>
          <w:tcPr>
            <w:tcW w:w="605" w:type="dxa"/>
          </w:tcPr>
          <w:p w:rsidR="005F2595" w:rsidRPr="00EA1EDA" w:rsidRDefault="005F2595" w:rsidP="00A25526">
            <w:pPr>
              <w:spacing w:before="40" w:after="40"/>
              <w:rPr>
                <w:sz w:val="20"/>
              </w:rPr>
            </w:pPr>
            <w:r w:rsidRPr="00EA1EDA">
              <w:rPr>
                <w:sz w:val="20"/>
              </w:rPr>
              <w:t>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MDRNRE 2010</w:t>
            </w:r>
          </w:p>
        </w:tc>
        <w:tc>
          <w:tcPr>
            <w:tcW w:w="1177" w:type="dxa"/>
          </w:tcPr>
          <w:p w:rsidR="005F2595" w:rsidRPr="00EA1EDA" w:rsidRDefault="005F2595" w:rsidP="00A25526">
            <w:pPr>
              <w:spacing w:before="40" w:after="40"/>
              <w:rPr>
                <w:sz w:val="20"/>
              </w:rPr>
            </w:pPr>
            <w:r w:rsidRPr="00EA1EDA">
              <w:rPr>
                <w:sz w:val="20"/>
              </w:rPr>
              <w:t>1520</w:t>
            </w:r>
          </w:p>
        </w:tc>
        <w:tc>
          <w:tcPr>
            <w:tcW w:w="3708" w:type="dxa"/>
          </w:tcPr>
          <w:p w:rsidR="005F2595" w:rsidRPr="00EA1EDA" w:rsidRDefault="005F2595" w:rsidP="00A25526">
            <w:pPr>
              <w:spacing w:before="40" w:after="40"/>
              <w:rPr>
                <w:sz w:val="20"/>
              </w:rPr>
            </w:pPr>
            <w:r w:rsidRPr="00EA1EDA">
              <w:rPr>
                <w:sz w:val="20"/>
              </w:rPr>
              <w:t>15</w:t>
            </w:r>
          </w:p>
        </w:tc>
        <w:tc>
          <w:tcPr>
            <w:tcW w:w="605" w:type="dxa"/>
          </w:tcPr>
          <w:p w:rsidR="005F2595" w:rsidRPr="00EA1EDA" w:rsidRDefault="005F2595" w:rsidP="00A25526">
            <w:pPr>
              <w:spacing w:before="40" w:after="40"/>
              <w:rPr>
                <w:sz w:val="20"/>
              </w:rPr>
            </w:pPr>
            <w:r w:rsidRPr="00EA1EDA">
              <w:rPr>
                <w:sz w:val="20"/>
              </w:rPr>
              <w:t>1</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shd w:val="clear" w:color="auto" w:fill="FF0000"/>
          </w:tcPr>
          <w:p w:rsidR="005F2595" w:rsidRPr="00EA1EDA" w:rsidRDefault="005F2595" w:rsidP="00A25526">
            <w:pPr>
              <w:spacing w:before="40" w:after="40"/>
              <w:rPr>
                <w:sz w:val="20"/>
              </w:rPr>
            </w:pPr>
            <w:r w:rsidRPr="00EA1EDA">
              <w:rPr>
                <w:sz w:val="20"/>
              </w:rPr>
              <w:t>Merkle 2010b</w:t>
            </w:r>
          </w:p>
        </w:tc>
        <w:tc>
          <w:tcPr>
            <w:tcW w:w="1177" w:type="dxa"/>
            <w:shd w:val="clear" w:color="auto" w:fill="FF0000"/>
          </w:tcPr>
          <w:p w:rsidR="005F2595" w:rsidRPr="00EA1EDA" w:rsidRDefault="005F2595" w:rsidP="00A25526">
            <w:pPr>
              <w:spacing w:before="40" w:after="40"/>
              <w:rPr>
                <w:sz w:val="20"/>
              </w:rPr>
            </w:pPr>
            <w:r w:rsidRPr="00EA1EDA">
              <w:rPr>
                <w:sz w:val="20"/>
              </w:rPr>
              <w:t>1752</w:t>
            </w:r>
          </w:p>
        </w:tc>
        <w:tc>
          <w:tcPr>
            <w:tcW w:w="3708" w:type="dxa"/>
            <w:shd w:val="clear" w:color="auto" w:fill="FF0000"/>
          </w:tcPr>
          <w:p w:rsidR="005F2595" w:rsidRPr="00EA1EDA" w:rsidRDefault="005F2595" w:rsidP="00A25526">
            <w:pPr>
              <w:spacing w:before="40" w:after="40"/>
              <w:rPr>
                <w:sz w:val="20"/>
              </w:rPr>
            </w:pPr>
            <w:r w:rsidRPr="00EA1EDA">
              <w:rPr>
                <w:sz w:val="20"/>
              </w:rPr>
              <w:t>240, 248, 249, 555, 705, 1124, 1130, 1165, 1198</w:t>
            </w:r>
          </w:p>
        </w:tc>
        <w:tc>
          <w:tcPr>
            <w:tcW w:w="605" w:type="dxa"/>
            <w:shd w:val="clear" w:color="auto" w:fill="FF0000"/>
          </w:tcPr>
          <w:p w:rsidR="005F2595" w:rsidRPr="00EA1EDA" w:rsidRDefault="005F2595" w:rsidP="00A25526">
            <w:pPr>
              <w:spacing w:before="40" w:after="40"/>
              <w:rPr>
                <w:sz w:val="20"/>
              </w:rPr>
            </w:pPr>
            <w:r w:rsidRPr="00EA1EDA">
              <w:rPr>
                <w:sz w:val="20"/>
              </w:rPr>
              <w:t>3, 4</w:t>
            </w:r>
          </w:p>
        </w:tc>
        <w:tc>
          <w:tcPr>
            <w:tcW w:w="1683" w:type="dxa"/>
            <w:shd w:val="clear" w:color="auto" w:fill="FF0000"/>
          </w:tcPr>
          <w:p w:rsidR="005F2595" w:rsidRPr="00EA1EDA" w:rsidRDefault="005F2595" w:rsidP="00A25526">
            <w:pPr>
              <w:spacing w:before="40" w:after="40"/>
              <w:rPr>
                <w:sz w:val="20"/>
              </w:rPr>
            </w:pPr>
            <w:r w:rsidRPr="00EA1EDA">
              <w:rPr>
                <w:sz w:val="20"/>
              </w:rPr>
              <w:t>Y</w:t>
            </w:r>
          </w:p>
        </w:tc>
        <w:tc>
          <w:tcPr>
            <w:tcW w:w="1281" w:type="dxa"/>
            <w:shd w:val="clear" w:color="auto" w:fill="FF0000"/>
          </w:tcPr>
          <w:p w:rsidR="005F2595" w:rsidRPr="00EA1EDA" w:rsidRDefault="005F2595" w:rsidP="00A25526">
            <w:pPr>
              <w:spacing w:before="40" w:after="40"/>
              <w:rPr>
                <w:sz w:val="20"/>
              </w:rPr>
            </w:pPr>
            <w:r w:rsidRPr="00EA1EDA">
              <w:rPr>
                <w:sz w:val="20"/>
              </w:rPr>
              <w:t>N</w:t>
            </w:r>
          </w:p>
        </w:tc>
        <w:tc>
          <w:tcPr>
            <w:tcW w:w="1511" w:type="dxa"/>
            <w:shd w:val="clear" w:color="auto" w:fill="FF0000"/>
          </w:tcPr>
          <w:p w:rsidR="005F2595" w:rsidRPr="00EA1EDA" w:rsidRDefault="005F2595" w:rsidP="00A25526">
            <w:pPr>
              <w:spacing w:before="40" w:after="40"/>
              <w:rPr>
                <w:sz w:val="20"/>
              </w:rPr>
            </w:pPr>
            <w:r w:rsidRPr="00EA1EDA">
              <w:rPr>
                <w:sz w:val="20"/>
              </w:rPr>
              <w:t>Y</w:t>
            </w:r>
          </w:p>
        </w:tc>
        <w:tc>
          <w:tcPr>
            <w:tcW w:w="1276" w:type="dxa"/>
            <w:shd w:val="clear" w:color="auto" w:fill="FF0000"/>
          </w:tcPr>
          <w:p w:rsidR="005F2595" w:rsidRPr="00EA1EDA" w:rsidRDefault="005F2595" w:rsidP="00A25526">
            <w:pPr>
              <w:spacing w:before="40" w:after="40"/>
              <w:rPr>
                <w:sz w:val="20"/>
              </w:rPr>
            </w:pPr>
          </w:p>
        </w:tc>
      </w:tr>
      <w:tr w:rsidR="005F2595" w:rsidRPr="001375C4" w:rsidTr="00A25526">
        <w:trPr>
          <w:trHeight w:val="20"/>
        </w:trPr>
        <w:tc>
          <w:tcPr>
            <w:tcW w:w="1935" w:type="dxa"/>
            <w:shd w:val="clear" w:color="auto" w:fill="FF0000"/>
          </w:tcPr>
          <w:p w:rsidR="005F2595" w:rsidRPr="00EA1EDA" w:rsidRDefault="005F2595" w:rsidP="00A25526">
            <w:pPr>
              <w:spacing w:before="40" w:after="40"/>
              <w:rPr>
                <w:sz w:val="20"/>
              </w:rPr>
            </w:pPr>
            <w:r w:rsidRPr="00EA1EDA">
              <w:rPr>
                <w:sz w:val="20"/>
              </w:rPr>
              <w:t>Merkle 2010c</w:t>
            </w:r>
          </w:p>
        </w:tc>
        <w:tc>
          <w:tcPr>
            <w:tcW w:w="1177" w:type="dxa"/>
            <w:shd w:val="clear" w:color="auto" w:fill="FF0000"/>
          </w:tcPr>
          <w:p w:rsidR="005F2595" w:rsidRPr="00EA1EDA" w:rsidRDefault="005F2595" w:rsidP="00A25526">
            <w:pPr>
              <w:spacing w:before="40" w:after="40"/>
              <w:rPr>
                <w:sz w:val="20"/>
              </w:rPr>
            </w:pPr>
            <w:r w:rsidRPr="00EA1EDA">
              <w:rPr>
                <w:sz w:val="20"/>
              </w:rPr>
              <w:t>1753</w:t>
            </w:r>
          </w:p>
        </w:tc>
        <w:tc>
          <w:tcPr>
            <w:tcW w:w="3708" w:type="dxa"/>
            <w:shd w:val="clear" w:color="auto" w:fill="FF0000"/>
          </w:tcPr>
          <w:p w:rsidR="005F2595" w:rsidRPr="00EA1EDA" w:rsidRDefault="005F2595" w:rsidP="00A25526">
            <w:pPr>
              <w:spacing w:before="40" w:after="40"/>
              <w:rPr>
                <w:sz w:val="20"/>
              </w:rPr>
            </w:pPr>
            <w:r w:rsidRPr="00EA1EDA">
              <w:rPr>
                <w:sz w:val="20"/>
              </w:rPr>
              <w:t>482, 1002, 1165</w:t>
            </w:r>
          </w:p>
        </w:tc>
        <w:tc>
          <w:tcPr>
            <w:tcW w:w="605" w:type="dxa"/>
            <w:shd w:val="clear" w:color="auto" w:fill="FF0000"/>
          </w:tcPr>
          <w:p w:rsidR="005F2595" w:rsidRPr="00EA1EDA" w:rsidRDefault="005F2595" w:rsidP="00A25526">
            <w:pPr>
              <w:spacing w:before="40" w:after="40"/>
              <w:rPr>
                <w:sz w:val="20"/>
              </w:rPr>
            </w:pPr>
            <w:r w:rsidRPr="00EA1EDA">
              <w:rPr>
                <w:sz w:val="20"/>
              </w:rPr>
              <w:t>4</w:t>
            </w:r>
          </w:p>
        </w:tc>
        <w:tc>
          <w:tcPr>
            <w:tcW w:w="1683" w:type="dxa"/>
            <w:shd w:val="clear" w:color="auto" w:fill="FF0000"/>
          </w:tcPr>
          <w:p w:rsidR="005F2595" w:rsidRPr="00EA1EDA" w:rsidRDefault="005F2595" w:rsidP="00A25526">
            <w:pPr>
              <w:spacing w:before="40" w:after="40"/>
              <w:rPr>
                <w:sz w:val="20"/>
              </w:rPr>
            </w:pPr>
            <w:r w:rsidRPr="00EA1EDA">
              <w:rPr>
                <w:sz w:val="20"/>
              </w:rPr>
              <w:t>Y</w:t>
            </w:r>
          </w:p>
        </w:tc>
        <w:tc>
          <w:tcPr>
            <w:tcW w:w="1281" w:type="dxa"/>
            <w:shd w:val="clear" w:color="auto" w:fill="FF0000"/>
          </w:tcPr>
          <w:p w:rsidR="005F2595" w:rsidRPr="00EA1EDA" w:rsidRDefault="005F2595" w:rsidP="00A25526">
            <w:pPr>
              <w:spacing w:before="40" w:after="40"/>
              <w:rPr>
                <w:sz w:val="20"/>
              </w:rPr>
            </w:pPr>
            <w:r w:rsidRPr="00EA1EDA">
              <w:rPr>
                <w:sz w:val="20"/>
              </w:rPr>
              <w:t>N</w:t>
            </w:r>
          </w:p>
        </w:tc>
        <w:tc>
          <w:tcPr>
            <w:tcW w:w="1511" w:type="dxa"/>
            <w:shd w:val="clear" w:color="auto" w:fill="FF0000"/>
          </w:tcPr>
          <w:p w:rsidR="005F2595" w:rsidRPr="00EA1EDA" w:rsidRDefault="005F2595" w:rsidP="00A25526">
            <w:pPr>
              <w:spacing w:before="40" w:after="40"/>
              <w:rPr>
                <w:sz w:val="20"/>
              </w:rPr>
            </w:pPr>
            <w:r w:rsidRPr="00EA1EDA">
              <w:rPr>
                <w:sz w:val="20"/>
              </w:rPr>
              <w:t>Y</w:t>
            </w:r>
          </w:p>
        </w:tc>
        <w:tc>
          <w:tcPr>
            <w:tcW w:w="1276" w:type="dxa"/>
            <w:shd w:val="clear" w:color="auto" w:fill="FF0000"/>
          </w:tcPr>
          <w:p w:rsidR="005F2595" w:rsidRPr="00EA1EDA" w:rsidRDefault="005F2595" w:rsidP="00A25526">
            <w:pPr>
              <w:spacing w:before="40" w:after="40"/>
              <w:rPr>
                <w:sz w:val="20"/>
              </w:rPr>
            </w:pPr>
          </w:p>
        </w:tc>
      </w:tr>
      <w:tr w:rsidR="005F2595" w:rsidRPr="001375C4" w:rsidTr="00A25526">
        <w:trPr>
          <w:trHeight w:val="20"/>
        </w:trPr>
        <w:tc>
          <w:tcPr>
            <w:tcW w:w="1935" w:type="dxa"/>
            <w:shd w:val="clear" w:color="auto" w:fill="FF0000"/>
          </w:tcPr>
          <w:p w:rsidR="005F2595" w:rsidRPr="00EA1EDA" w:rsidRDefault="005F2595" w:rsidP="00A25526">
            <w:pPr>
              <w:spacing w:before="40" w:after="40"/>
              <w:rPr>
                <w:sz w:val="20"/>
              </w:rPr>
            </w:pPr>
            <w:r w:rsidRPr="00EA1EDA">
              <w:rPr>
                <w:sz w:val="20"/>
              </w:rPr>
              <w:t>Merkle 2010d</w:t>
            </w:r>
          </w:p>
        </w:tc>
        <w:tc>
          <w:tcPr>
            <w:tcW w:w="1177" w:type="dxa"/>
            <w:shd w:val="clear" w:color="auto" w:fill="FF0000"/>
          </w:tcPr>
          <w:p w:rsidR="005F2595" w:rsidRPr="00EA1EDA" w:rsidRDefault="005F2595" w:rsidP="00A25526">
            <w:pPr>
              <w:spacing w:before="40" w:after="40"/>
              <w:rPr>
                <w:sz w:val="20"/>
              </w:rPr>
            </w:pPr>
            <w:r w:rsidRPr="00EA1EDA">
              <w:rPr>
                <w:sz w:val="20"/>
              </w:rPr>
              <w:t>1754</w:t>
            </w:r>
          </w:p>
        </w:tc>
        <w:tc>
          <w:tcPr>
            <w:tcW w:w="3708" w:type="dxa"/>
            <w:shd w:val="clear" w:color="auto" w:fill="FF0000"/>
          </w:tcPr>
          <w:p w:rsidR="005F2595" w:rsidRPr="00EA1EDA" w:rsidRDefault="005F2595" w:rsidP="00A25526">
            <w:pPr>
              <w:spacing w:before="40" w:after="40"/>
              <w:rPr>
                <w:sz w:val="20"/>
              </w:rPr>
            </w:pPr>
            <w:r w:rsidRPr="00EA1EDA">
              <w:rPr>
                <w:sz w:val="20"/>
              </w:rPr>
              <w:t>249, 1138</w:t>
            </w:r>
          </w:p>
        </w:tc>
        <w:tc>
          <w:tcPr>
            <w:tcW w:w="605" w:type="dxa"/>
            <w:shd w:val="clear" w:color="auto" w:fill="FF0000"/>
          </w:tcPr>
          <w:p w:rsidR="005F2595" w:rsidRPr="00EA1EDA" w:rsidRDefault="005F2595" w:rsidP="00A25526">
            <w:pPr>
              <w:spacing w:before="40" w:after="40"/>
              <w:rPr>
                <w:sz w:val="20"/>
              </w:rPr>
            </w:pPr>
            <w:r w:rsidRPr="00EA1EDA">
              <w:rPr>
                <w:sz w:val="20"/>
              </w:rPr>
              <w:t>3, 4</w:t>
            </w:r>
          </w:p>
        </w:tc>
        <w:tc>
          <w:tcPr>
            <w:tcW w:w="1683" w:type="dxa"/>
            <w:shd w:val="clear" w:color="auto" w:fill="FF0000"/>
          </w:tcPr>
          <w:p w:rsidR="005F2595" w:rsidRPr="00EA1EDA" w:rsidRDefault="005F2595" w:rsidP="00A25526">
            <w:pPr>
              <w:spacing w:before="40" w:after="40"/>
              <w:rPr>
                <w:sz w:val="20"/>
              </w:rPr>
            </w:pPr>
            <w:r w:rsidRPr="00EA1EDA">
              <w:rPr>
                <w:sz w:val="20"/>
              </w:rPr>
              <w:t>Y</w:t>
            </w:r>
          </w:p>
        </w:tc>
        <w:tc>
          <w:tcPr>
            <w:tcW w:w="1281" w:type="dxa"/>
            <w:shd w:val="clear" w:color="auto" w:fill="FF0000"/>
          </w:tcPr>
          <w:p w:rsidR="005F2595" w:rsidRPr="00EA1EDA" w:rsidRDefault="005F2595" w:rsidP="00A25526">
            <w:pPr>
              <w:spacing w:before="40" w:after="40"/>
              <w:rPr>
                <w:sz w:val="20"/>
              </w:rPr>
            </w:pPr>
            <w:r w:rsidRPr="00EA1EDA">
              <w:rPr>
                <w:sz w:val="20"/>
              </w:rPr>
              <w:t>N</w:t>
            </w:r>
          </w:p>
        </w:tc>
        <w:tc>
          <w:tcPr>
            <w:tcW w:w="1511" w:type="dxa"/>
            <w:shd w:val="clear" w:color="auto" w:fill="FF0000"/>
          </w:tcPr>
          <w:p w:rsidR="005F2595" w:rsidRPr="00EA1EDA" w:rsidRDefault="005F2595" w:rsidP="00A25526">
            <w:pPr>
              <w:spacing w:before="40" w:after="40"/>
              <w:rPr>
                <w:sz w:val="20"/>
              </w:rPr>
            </w:pPr>
            <w:r w:rsidRPr="00EA1EDA">
              <w:rPr>
                <w:sz w:val="20"/>
              </w:rPr>
              <w:t>Y</w:t>
            </w:r>
          </w:p>
        </w:tc>
        <w:tc>
          <w:tcPr>
            <w:tcW w:w="1276" w:type="dxa"/>
            <w:shd w:val="clear" w:color="auto" w:fill="FF0000"/>
          </w:tcPr>
          <w:p w:rsidR="005F2595" w:rsidRPr="00EA1EDA" w:rsidRDefault="005F2595" w:rsidP="00A25526">
            <w:pPr>
              <w:spacing w:before="40" w:after="40"/>
              <w:rPr>
                <w:sz w:val="20"/>
              </w:rPr>
            </w:pPr>
          </w:p>
        </w:tc>
      </w:tr>
      <w:tr w:rsidR="005F2595" w:rsidRPr="001375C4" w:rsidTr="00A25526">
        <w:trPr>
          <w:trHeight w:val="20"/>
        </w:trPr>
        <w:tc>
          <w:tcPr>
            <w:tcW w:w="1935" w:type="dxa"/>
            <w:shd w:val="clear" w:color="auto" w:fill="FF0000"/>
          </w:tcPr>
          <w:p w:rsidR="005F2595" w:rsidRPr="00EA1EDA" w:rsidRDefault="005F2595" w:rsidP="00A25526">
            <w:pPr>
              <w:spacing w:before="40" w:after="40"/>
              <w:rPr>
                <w:sz w:val="20"/>
              </w:rPr>
            </w:pPr>
            <w:r w:rsidRPr="00EA1EDA">
              <w:rPr>
                <w:sz w:val="20"/>
              </w:rPr>
              <w:t>Merkle 2010e</w:t>
            </w:r>
          </w:p>
        </w:tc>
        <w:tc>
          <w:tcPr>
            <w:tcW w:w="1177" w:type="dxa"/>
            <w:shd w:val="clear" w:color="auto" w:fill="FF0000"/>
          </w:tcPr>
          <w:p w:rsidR="005F2595" w:rsidRPr="00EA1EDA" w:rsidRDefault="005F2595" w:rsidP="00A25526">
            <w:pPr>
              <w:spacing w:before="40" w:after="40"/>
              <w:rPr>
                <w:sz w:val="20"/>
              </w:rPr>
            </w:pPr>
            <w:r w:rsidRPr="00EA1EDA">
              <w:rPr>
                <w:sz w:val="20"/>
              </w:rPr>
              <w:t>1755</w:t>
            </w:r>
          </w:p>
        </w:tc>
        <w:tc>
          <w:tcPr>
            <w:tcW w:w="3708" w:type="dxa"/>
            <w:shd w:val="clear" w:color="auto" w:fill="FF0000"/>
          </w:tcPr>
          <w:p w:rsidR="005F2595" w:rsidRPr="00EA1EDA" w:rsidRDefault="005F2595" w:rsidP="00A25526">
            <w:pPr>
              <w:spacing w:before="40" w:after="40"/>
              <w:rPr>
                <w:sz w:val="20"/>
              </w:rPr>
            </w:pPr>
            <w:r w:rsidRPr="00EA1EDA">
              <w:rPr>
                <w:sz w:val="20"/>
              </w:rPr>
              <w:t>1016, 1241, 1328</w:t>
            </w:r>
          </w:p>
        </w:tc>
        <w:tc>
          <w:tcPr>
            <w:tcW w:w="605" w:type="dxa"/>
            <w:shd w:val="clear" w:color="auto" w:fill="FF0000"/>
          </w:tcPr>
          <w:p w:rsidR="005F2595" w:rsidRPr="00EA1EDA" w:rsidRDefault="005F2595" w:rsidP="00A25526">
            <w:pPr>
              <w:spacing w:before="40" w:after="40"/>
              <w:rPr>
                <w:sz w:val="20"/>
              </w:rPr>
            </w:pPr>
            <w:r w:rsidRPr="00EA1EDA">
              <w:rPr>
                <w:sz w:val="20"/>
              </w:rPr>
              <w:t>4</w:t>
            </w:r>
          </w:p>
        </w:tc>
        <w:tc>
          <w:tcPr>
            <w:tcW w:w="1683" w:type="dxa"/>
            <w:shd w:val="clear" w:color="auto" w:fill="FF0000"/>
          </w:tcPr>
          <w:p w:rsidR="005F2595" w:rsidRPr="00EA1EDA" w:rsidRDefault="005F2595" w:rsidP="00A25526">
            <w:pPr>
              <w:spacing w:before="40" w:after="40"/>
              <w:rPr>
                <w:sz w:val="20"/>
              </w:rPr>
            </w:pPr>
            <w:r w:rsidRPr="00EA1EDA">
              <w:rPr>
                <w:sz w:val="20"/>
              </w:rPr>
              <w:t>Y</w:t>
            </w:r>
          </w:p>
        </w:tc>
        <w:tc>
          <w:tcPr>
            <w:tcW w:w="1281" w:type="dxa"/>
            <w:shd w:val="clear" w:color="auto" w:fill="FF0000"/>
          </w:tcPr>
          <w:p w:rsidR="005F2595" w:rsidRPr="00EA1EDA" w:rsidRDefault="005F2595" w:rsidP="00A25526">
            <w:pPr>
              <w:spacing w:before="40" w:after="40"/>
              <w:rPr>
                <w:sz w:val="20"/>
              </w:rPr>
            </w:pPr>
            <w:r w:rsidRPr="00EA1EDA">
              <w:rPr>
                <w:sz w:val="20"/>
              </w:rPr>
              <w:t>N</w:t>
            </w:r>
          </w:p>
        </w:tc>
        <w:tc>
          <w:tcPr>
            <w:tcW w:w="1511" w:type="dxa"/>
            <w:shd w:val="clear" w:color="auto" w:fill="FF0000"/>
          </w:tcPr>
          <w:p w:rsidR="005F2595" w:rsidRPr="00EA1EDA" w:rsidRDefault="005F2595" w:rsidP="00A25526">
            <w:pPr>
              <w:spacing w:before="40" w:after="40"/>
              <w:rPr>
                <w:sz w:val="20"/>
              </w:rPr>
            </w:pPr>
            <w:r w:rsidRPr="00EA1EDA">
              <w:rPr>
                <w:sz w:val="20"/>
              </w:rPr>
              <w:t>Y</w:t>
            </w:r>
          </w:p>
        </w:tc>
        <w:tc>
          <w:tcPr>
            <w:tcW w:w="1276" w:type="dxa"/>
            <w:shd w:val="clear" w:color="auto" w:fill="FF0000"/>
          </w:tcPr>
          <w:p w:rsidR="005F2595" w:rsidRPr="00EA1EDA" w:rsidRDefault="005F2595" w:rsidP="00A25526">
            <w:pPr>
              <w:spacing w:before="40" w:after="40"/>
              <w:rPr>
                <w:sz w:val="20"/>
              </w:rPr>
            </w:pPr>
          </w:p>
        </w:tc>
      </w:tr>
      <w:tr w:rsidR="005F2595" w:rsidRPr="001375C4" w:rsidTr="00A25526">
        <w:trPr>
          <w:trHeight w:val="20"/>
        </w:trPr>
        <w:tc>
          <w:tcPr>
            <w:tcW w:w="1935" w:type="dxa"/>
            <w:shd w:val="clear" w:color="auto" w:fill="FF0000"/>
          </w:tcPr>
          <w:p w:rsidR="005F2595" w:rsidRPr="00EA1EDA" w:rsidRDefault="005F2595" w:rsidP="00A25526">
            <w:pPr>
              <w:spacing w:before="40" w:after="40"/>
              <w:rPr>
                <w:sz w:val="20"/>
              </w:rPr>
            </w:pPr>
            <w:r w:rsidRPr="00EA1EDA">
              <w:rPr>
                <w:sz w:val="20"/>
              </w:rPr>
              <w:t>Merkle 2010f</w:t>
            </w:r>
          </w:p>
        </w:tc>
        <w:tc>
          <w:tcPr>
            <w:tcW w:w="1177" w:type="dxa"/>
            <w:shd w:val="clear" w:color="auto" w:fill="FF0000"/>
          </w:tcPr>
          <w:p w:rsidR="005F2595" w:rsidRPr="00EA1EDA" w:rsidRDefault="005F2595" w:rsidP="00A25526">
            <w:pPr>
              <w:spacing w:before="40" w:after="40"/>
              <w:rPr>
                <w:sz w:val="20"/>
              </w:rPr>
            </w:pPr>
            <w:r w:rsidRPr="00EA1EDA">
              <w:rPr>
                <w:sz w:val="20"/>
              </w:rPr>
              <w:t>1756</w:t>
            </w:r>
          </w:p>
        </w:tc>
        <w:tc>
          <w:tcPr>
            <w:tcW w:w="3708" w:type="dxa"/>
            <w:shd w:val="clear" w:color="auto" w:fill="FF0000"/>
          </w:tcPr>
          <w:p w:rsidR="005F2595" w:rsidRPr="00EA1EDA" w:rsidRDefault="005F2595" w:rsidP="00A25526">
            <w:pPr>
              <w:spacing w:before="40" w:after="40"/>
              <w:rPr>
                <w:sz w:val="20"/>
              </w:rPr>
            </w:pPr>
            <w:r w:rsidRPr="00EA1EDA">
              <w:rPr>
                <w:sz w:val="20"/>
              </w:rPr>
              <w:t>234, 799</w:t>
            </w:r>
          </w:p>
        </w:tc>
        <w:tc>
          <w:tcPr>
            <w:tcW w:w="605" w:type="dxa"/>
            <w:shd w:val="clear" w:color="auto" w:fill="FF0000"/>
          </w:tcPr>
          <w:p w:rsidR="005F2595" w:rsidRPr="00EA1EDA" w:rsidRDefault="005F2595" w:rsidP="00A25526">
            <w:pPr>
              <w:spacing w:before="40" w:after="40"/>
              <w:rPr>
                <w:sz w:val="20"/>
              </w:rPr>
            </w:pPr>
            <w:r w:rsidRPr="00EA1EDA">
              <w:rPr>
                <w:sz w:val="20"/>
              </w:rPr>
              <w:t>3, 4</w:t>
            </w:r>
          </w:p>
        </w:tc>
        <w:tc>
          <w:tcPr>
            <w:tcW w:w="1683" w:type="dxa"/>
            <w:shd w:val="clear" w:color="auto" w:fill="FF0000"/>
          </w:tcPr>
          <w:p w:rsidR="005F2595" w:rsidRPr="00EA1EDA" w:rsidRDefault="005F2595" w:rsidP="00A25526">
            <w:pPr>
              <w:spacing w:before="40" w:after="40"/>
              <w:rPr>
                <w:sz w:val="20"/>
              </w:rPr>
            </w:pPr>
            <w:r w:rsidRPr="00EA1EDA">
              <w:rPr>
                <w:sz w:val="20"/>
              </w:rPr>
              <w:t>Y</w:t>
            </w:r>
          </w:p>
        </w:tc>
        <w:tc>
          <w:tcPr>
            <w:tcW w:w="1281" w:type="dxa"/>
            <w:shd w:val="clear" w:color="auto" w:fill="FF0000"/>
          </w:tcPr>
          <w:p w:rsidR="005F2595" w:rsidRPr="00EA1EDA" w:rsidRDefault="005F2595" w:rsidP="00A25526">
            <w:pPr>
              <w:spacing w:before="40" w:after="40"/>
              <w:rPr>
                <w:sz w:val="20"/>
              </w:rPr>
            </w:pPr>
            <w:r w:rsidRPr="00EA1EDA">
              <w:rPr>
                <w:sz w:val="20"/>
              </w:rPr>
              <w:t>N</w:t>
            </w:r>
          </w:p>
        </w:tc>
        <w:tc>
          <w:tcPr>
            <w:tcW w:w="1511" w:type="dxa"/>
            <w:shd w:val="clear" w:color="auto" w:fill="FF0000"/>
          </w:tcPr>
          <w:p w:rsidR="005F2595" w:rsidRPr="00EA1EDA" w:rsidRDefault="005F2595" w:rsidP="00A25526">
            <w:pPr>
              <w:spacing w:before="40" w:after="40"/>
              <w:rPr>
                <w:sz w:val="20"/>
              </w:rPr>
            </w:pPr>
            <w:r w:rsidRPr="00EA1EDA">
              <w:rPr>
                <w:sz w:val="20"/>
              </w:rPr>
              <w:t>Y</w:t>
            </w:r>
          </w:p>
        </w:tc>
        <w:tc>
          <w:tcPr>
            <w:tcW w:w="1276" w:type="dxa"/>
            <w:shd w:val="clear" w:color="auto" w:fill="FF0000"/>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proofErr w:type="spellStart"/>
            <w:r w:rsidRPr="00EA1EDA">
              <w:rPr>
                <w:sz w:val="20"/>
              </w:rPr>
              <w:t>Midpeninsula</w:t>
            </w:r>
            <w:proofErr w:type="spellEnd"/>
            <w:r w:rsidRPr="00EA1EDA">
              <w:rPr>
                <w:sz w:val="20"/>
              </w:rPr>
              <w:t xml:space="preserve"> </w:t>
            </w:r>
            <w:r w:rsidRPr="00EA1EDA">
              <w:rPr>
                <w:sz w:val="20"/>
              </w:rPr>
              <w:lastRenderedPageBreak/>
              <w:t>Regional Open Space 2004</w:t>
            </w:r>
          </w:p>
        </w:tc>
        <w:tc>
          <w:tcPr>
            <w:tcW w:w="1177" w:type="dxa"/>
          </w:tcPr>
          <w:p w:rsidR="005F2595" w:rsidRPr="00EA1EDA" w:rsidRDefault="005F2595" w:rsidP="00A25526">
            <w:pPr>
              <w:spacing w:before="40" w:after="40"/>
              <w:rPr>
                <w:sz w:val="20"/>
              </w:rPr>
            </w:pPr>
            <w:r w:rsidRPr="00EA1EDA">
              <w:rPr>
                <w:sz w:val="20"/>
              </w:rPr>
              <w:lastRenderedPageBreak/>
              <w:t>1219</w:t>
            </w:r>
          </w:p>
        </w:tc>
        <w:tc>
          <w:tcPr>
            <w:tcW w:w="3708" w:type="dxa"/>
          </w:tcPr>
          <w:p w:rsidR="005F2595" w:rsidRPr="00EA1EDA" w:rsidRDefault="005F2595" w:rsidP="00A25526">
            <w:pPr>
              <w:spacing w:before="40" w:after="40"/>
              <w:rPr>
                <w:sz w:val="20"/>
              </w:rPr>
            </w:pPr>
            <w:r w:rsidRPr="00EA1EDA">
              <w:rPr>
                <w:sz w:val="20"/>
              </w:rPr>
              <w:t>26</w:t>
            </w:r>
          </w:p>
        </w:tc>
        <w:tc>
          <w:tcPr>
            <w:tcW w:w="605" w:type="dxa"/>
          </w:tcPr>
          <w:p w:rsidR="005F2595" w:rsidRPr="00EA1EDA" w:rsidRDefault="005F2595" w:rsidP="00A25526">
            <w:pPr>
              <w:spacing w:before="40" w:after="40"/>
              <w:rPr>
                <w:sz w:val="20"/>
              </w:rPr>
            </w:pPr>
            <w:r w:rsidRPr="00EA1EDA">
              <w:rPr>
                <w:sz w:val="20"/>
              </w:rPr>
              <w:t>1</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proofErr w:type="spellStart"/>
            <w:r w:rsidRPr="00EA1EDA">
              <w:rPr>
                <w:sz w:val="20"/>
              </w:rPr>
              <w:t>Midpeninsula</w:t>
            </w:r>
            <w:proofErr w:type="spellEnd"/>
            <w:r w:rsidRPr="00EA1EDA">
              <w:rPr>
                <w:sz w:val="20"/>
              </w:rPr>
              <w:t xml:space="preserve"> Regional Open Space 2007a</w:t>
            </w:r>
          </w:p>
        </w:tc>
        <w:tc>
          <w:tcPr>
            <w:tcW w:w="1177" w:type="dxa"/>
          </w:tcPr>
          <w:p w:rsidR="005F2595" w:rsidRPr="00EA1EDA" w:rsidRDefault="005F2595" w:rsidP="00A25526">
            <w:pPr>
              <w:spacing w:before="40" w:after="40"/>
              <w:rPr>
                <w:sz w:val="20"/>
              </w:rPr>
            </w:pPr>
            <w:r w:rsidRPr="00EA1EDA">
              <w:rPr>
                <w:sz w:val="20"/>
              </w:rPr>
              <w:t>1669</w:t>
            </w:r>
          </w:p>
        </w:tc>
        <w:tc>
          <w:tcPr>
            <w:tcW w:w="3708" w:type="dxa"/>
          </w:tcPr>
          <w:p w:rsidR="005F2595" w:rsidRPr="00EA1EDA" w:rsidRDefault="005F2595" w:rsidP="00A25526">
            <w:pPr>
              <w:spacing w:before="40" w:after="40"/>
              <w:rPr>
                <w:sz w:val="20"/>
              </w:rPr>
            </w:pPr>
            <w:r w:rsidRPr="00EA1EDA">
              <w:rPr>
                <w:sz w:val="20"/>
              </w:rPr>
              <w:t>26</w:t>
            </w:r>
          </w:p>
        </w:tc>
        <w:tc>
          <w:tcPr>
            <w:tcW w:w="605" w:type="dxa"/>
          </w:tcPr>
          <w:p w:rsidR="005F2595" w:rsidRPr="00EA1EDA" w:rsidRDefault="005F2595" w:rsidP="00A25526">
            <w:pPr>
              <w:spacing w:before="40" w:after="40"/>
              <w:rPr>
                <w:sz w:val="20"/>
              </w:rPr>
            </w:pPr>
            <w:r w:rsidRPr="00EA1EDA">
              <w:rPr>
                <w:sz w:val="20"/>
              </w:rPr>
              <w:t>1</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proofErr w:type="spellStart"/>
            <w:r w:rsidRPr="00EA1EDA">
              <w:rPr>
                <w:sz w:val="20"/>
              </w:rPr>
              <w:t>Midpeninsula</w:t>
            </w:r>
            <w:proofErr w:type="spellEnd"/>
            <w:r w:rsidRPr="00EA1EDA">
              <w:rPr>
                <w:sz w:val="20"/>
              </w:rPr>
              <w:t xml:space="preserve"> Regional Open Space 2007b</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26</w:t>
            </w:r>
          </w:p>
        </w:tc>
        <w:tc>
          <w:tcPr>
            <w:tcW w:w="605" w:type="dxa"/>
          </w:tcPr>
          <w:p w:rsidR="005F2595" w:rsidRPr="00EA1EDA" w:rsidRDefault="005F2595" w:rsidP="00A25526">
            <w:pPr>
              <w:spacing w:before="40" w:after="40"/>
              <w:rPr>
                <w:sz w:val="20"/>
              </w:rPr>
            </w:pPr>
            <w:r w:rsidRPr="00EA1EDA">
              <w:rPr>
                <w:sz w:val="20"/>
              </w:rPr>
              <w:t>1</w:t>
            </w:r>
          </w:p>
        </w:tc>
        <w:tc>
          <w:tcPr>
            <w:tcW w:w="1683" w:type="dxa"/>
          </w:tcPr>
          <w:p w:rsidR="005F2595" w:rsidRPr="00EA1EDA" w:rsidRDefault="005F2595" w:rsidP="00A25526">
            <w:pPr>
              <w:spacing w:before="40" w:after="40"/>
              <w:rPr>
                <w:sz w:val="20"/>
              </w:rPr>
            </w:pPr>
            <w:r w:rsidRPr="00EA1EDA">
              <w:rPr>
                <w:sz w:val="20"/>
              </w:rPr>
              <w:t>Unknown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Miller et al. 2001</w:t>
            </w:r>
          </w:p>
        </w:tc>
        <w:tc>
          <w:tcPr>
            <w:tcW w:w="1177" w:type="dxa"/>
          </w:tcPr>
          <w:p w:rsidR="005F2595" w:rsidRPr="00EA1EDA" w:rsidRDefault="005F2595" w:rsidP="00A25526">
            <w:pPr>
              <w:spacing w:before="40" w:after="40"/>
              <w:rPr>
                <w:sz w:val="20"/>
              </w:rPr>
            </w:pPr>
            <w:r w:rsidRPr="00EA1EDA">
              <w:rPr>
                <w:sz w:val="20"/>
              </w:rPr>
              <w:t>1082 and 1660</w:t>
            </w:r>
          </w:p>
        </w:tc>
        <w:tc>
          <w:tcPr>
            <w:tcW w:w="3708" w:type="dxa"/>
          </w:tcPr>
          <w:p w:rsidR="005F2595" w:rsidRPr="00EA1EDA" w:rsidRDefault="005F2595" w:rsidP="00A25526">
            <w:pPr>
              <w:spacing w:before="40" w:after="40"/>
              <w:rPr>
                <w:sz w:val="20"/>
              </w:rPr>
            </w:pPr>
            <w:r w:rsidRPr="00EA1EDA">
              <w:rPr>
                <w:sz w:val="20"/>
              </w:rPr>
              <w:t>29, 540, 795, 796, 1115</w:t>
            </w:r>
          </w:p>
        </w:tc>
        <w:tc>
          <w:tcPr>
            <w:tcW w:w="605" w:type="dxa"/>
          </w:tcPr>
          <w:p w:rsidR="005F2595" w:rsidRPr="00EA1EDA" w:rsidRDefault="005F2595" w:rsidP="00A25526">
            <w:pPr>
              <w:spacing w:before="40" w:after="40"/>
              <w:rPr>
                <w:sz w:val="20"/>
              </w:rPr>
            </w:pPr>
            <w:r w:rsidRPr="00EA1EDA">
              <w:rPr>
                <w:sz w:val="20"/>
              </w:rPr>
              <w:t>1, 4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Y</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Mills 1999</w:t>
            </w:r>
          </w:p>
        </w:tc>
        <w:tc>
          <w:tcPr>
            <w:tcW w:w="1177" w:type="dxa"/>
          </w:tcPr>
          <w:p w:rsidR="005F2595" w:rsidRPr="00EA1EDA" w:rsidRDefault="005F2595" w:rsidP="00A25526">
            <w:pPr>
              <w:spacing w:before="40" w:after="40"/>
              <w:rPr>
                <w:sz w:val="20"/>
              </w:rPr>
            </w:pPr>
            <w:r w:rsidRPr="00EA1EDA">
              <w:rPr>
                <w:sz w:val="20"/>
              </w:rPr>
              <w:t>1398</w:t>
            </w:r>
          </w:p>
        </w:tc>
        <w:tc>
          <w:tcPr>
            <w:tcW w:w="3708" w:type="dxa"/>
          </w:tcPr>
          <w:p w:rsidR="005F2595" w:rsidRPr="00EA1EDA" w:rsidRDefault="005F2595" w:rsidP="00A25526">
            <w:pPr>
              <w:spacing w:before="40" w:after="40"/>
              <w:rPr>
                <w:sz w:val="20"/>
              </w:rPr>
            </w:pPr>
            <w:r w:rsidRPr="00EA1EDA">
              <w:rPr>
                <w:sz w:val="20"/>
              </w:rPr>
              <w:t>29, 800</w:t>
            </w:r>
          </w:p>
        </w:tc>
        <w:tc>
          <w:tcPr>
            <w:tcW w:w="605" w:type="dxa"/>
          </w:tcPr>
          <w:p w:rsidR="005F2595" w:rsidRPr="00EA1EDA" w:rsidRDefault="005F2595" w:rsidP="00A25526">
            <w:pPr>
              <w:spacing w:before="40" w:after="40"/>
              <w:rPr>
                <w:sz w:val="20"/>
              </w:rPr>
            </w:pPr>
            <w:r w:rsidRPr="00EA1EDA">
              <w:rPr>
                <w:sz w:val="20"/>
              </w:rPr>
              <w:t>1, 4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Unknown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MMC 2007</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804, 808, 810, 815, 817, 824, 826, 830, 832, 840, 842, 848, 850, 854, 856, 861, 869, 871, 880, 882, 887</w:t>
            </w:r>
          </w:p>
        </w:tc>
        <w:tc>
          <w:tcPr>
            <w:tcW w:w="605" w:type="dxa"/>
          </w:tcPr>
          <w:p w:rsidR="005F2595" w:rsidRPr="00EA1EDA" w:rsidRDefault="005F2595" w:rsidP="00A25526">
            <w:pPr>
              <w:spacing w:before="40" w:after="40"/>
              <w:rPr>
                <w:sz w:val="20"/>
              </w:rPr>
            </w:pPr>
            <w:r w:rsidRPr="00EA1EDA">
              <w:rPr>
                <w:sz w:val="20"/>
              </w:rPr>
              <w:t>4</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MMC 2009</w:t>
            </w:r>
          </w:p>
        </w:tc>
        <w:tc>
          <w:tcPr>
            <w:tcW w:w="1177" w:type="dxa"/>
          </w:tcPr>
          <w:p w:rsidR="005F2595" w:rsidRPr="00EA1EDA" w:rsidRDefault="005F2595" w:rsidP="00A25526">
            <w:pPr>
              <w:spacing w:before="40" w:after="40"/>
              <w:rPr>
                <w:sz w:val="20"/>
              </w:rPr>
            </w:pPr>
            <w:r w:rsidRPr="00EA1EDA">
              <w:rPr>
                <w:sz w:val="20"/>
              </w:rPr>
              <w:t>1544</w:t>
            </w:r>
          </w:p>
        </w:tc>
        <w:tc>
          <w:tcPr>
            <w:tcW w:w="3708" w:type="dxa"/>
          </w:tcPr>
          <w:p w:rsidR="005F2595" w:rsidRPr="00EA1EDA" w:rsidRDefault="005F2595" w:rsidP="00A25526">
            <w:pPr>
              <w:spacing w:before="40" w:after="40"/>
              <w:rPr>
                <w:sz w:val="20"/>
              </w:rPr>
            </w:pPr>
            <w:r w:rsidRPr="00EA1EDA">
              <w:rPr>
                <w:sz w:val="20"/>
              </w:rPr>
              <w:t>1242, 1248, 1251, 1256, 1262</w:t>
            </w:r>
          </w:p>
        </w:tc>
        <w:tc>
          <w:tcPr>
            <w:tcW w:w="605" w:type="dxa"/>
          </w:tcPr>
          <w:p w:rsidR="005F2595" w:rsidRPr="00EA1EDA" w:rsidRDefault="005F2595" w:rsidP="00A25526">
            <w:pPr>
              <w:spacing w:before="40" w:after="40"/>
              <w:rPr>
                <w:sz w:val="20"/>
              </w:rPr>
            </w:pPr>
            <w:r w:rsidRPr="00EA1EDA">
              <w:rPr>
                <w:sz w:val="20"/>
              </w:rPr>
              <w:t>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MMC 2010</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234, 255, 256, 799, 1282</w:t>
            </w:r>
          </w:p>
        </w:tc>
        <w:tc>
          <w:tcPr>
            <w:tcW w:w="605" w:type="dxa"/>
          </w:tcPr>
          <w:p w:rsidR="005F2595" w:rsidRPr="00EA1EDA" w:rsidRDefault="005F2595" w:rsidP="00A25526">
            <w:pPr>
              <w:spacing w:before="40" w:after="40"/>
              <w:rPr>
                <w:sz w:val="20"/>
              </w:rPr>
            </w:pPr>
            <w:r w:rsidRPr="00EA1EDA">
              <w:rPr>
                <w:sz w:val="20"/>
              </w:rPr>
              <w:t>3, 4</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MVM 2008</w:t>
            </w:r>
          </w:p>
        </w:tc>
        <w:tc>
          <w:tcPr>
            <w:tcW w:w="1177" w:type="dxa"/>
          </w:tcPr>
          <w:p w:rsidR="005F2595" w:rsidRPr="00EA1EDA" w:rsidRDefault="005F2595" w:rsidP="00A25526">
            <w:pPr>
              <w:spacing w:before="40" w:after="40"/>
              <w:rPr>
                <w:sz w:val="20"/>
              </w:rPr>
            </w:pPr>
            <w:r w:rsidRPr="00EA1EDA">
              <w:rPr>
                <w:sz w:val="20"/>
              </w:rPr>
              <w:t>1521</w:t>
            </w:r>
          </w:p>
        </w:tc>
        <w:tc>
          <w:tcPr>
            <w:tcW w:w="3708" w:type="dxa"/>
          </w:tcPr>
          <w:p w:rsidR="005F2595" w:rsidRPr="00EA1EDA" w:rsidRDefault="005F2595" w:rsidP="00A25526">
            <w:pPr>
              <w:spacing w:before="40" w:after="40"/>
              <w:rPr>
                <w:sz w:val="20"/>
              </w:rPr>
            </w:pPr>
            <w:r w:rsidRPr="00EA1EDA">
              <w:rPr>
                <w:sz w:val="20"/>
              </w:rPr>
              <w:t xml:space="preserve">15 </w:t>
            </w:r>
          </w:p>
        </w:tc>
        <w:tc>
          <w:tcPr>
            <w:tcW w:w="605" w:type="dxa"/>
          </w:tcPr>
          <w:p w:rsidR="005F2595" w:rsidRPr="00EA1EDA" w:rsidRDefault="005F2595" w:rsidP="00A25526">
            <w:pPr>
              <w:spacing w:before="40" w:after="40"/>
              <w:rPr>
                <w:sz w:val="20"/>
              </w:rPr>
            </w:pPr>
            <w:r w:rsidRPr="00EA1EDA">
              <w:rPr>
                <w:sz w:val="20"/>
              </w:rPr>
              <w:t>1</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Y</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NAU 2002a</w:t>
            </w:r>
          </w:p>
        </w:tc>
        <w:tc>
          <w:tcPr>
            <w:tcW w:w="1177" w:type="dxa"/>
          </w:tcPr>
          <w:p w:rsidR="005F2595" w:rsidRPr="00EA1EDA" w:rsidRDefault="005F2595" w:rsidP="00A25526">
            <w:pPr>
              <w:spacing w:before="40" w:after="40"/>
              <w:rPr>
                <w:sz w:val="20"/>
              </w:rPr>
            </w:pPr>
            <w:r w:rsidRPr="00EA1EDA">
              <w:rPr>
                <w:sz w:val="20"/>
              </w:rPr>
              <w:t>1487</w:t>
            </w:r>
          </w:p>
        </w:tc>
        <w:tc>
          <w:tcPr>
            <w:tcW w:w="3708" w:type="dxa"/>
          </w:tcPr>
          <w:p w:rsidR="005F2595" w:rsidRPr="00EA1EDA" w:rsidRDefault="005F2595" w:rsidP="00A25526">
            <w:pPr>
              <w:spacing w:before="40" w:after="40"/>
              <w:rPr>
                <w:sz w:val="20"/>
              </w:rPr>
            </w:pPr>
            <w:r w:rsidRPr="00EA1EDA">
              <w:rPr>
                <w:sz w:val="20"/>
              </w:rPr>
              <w:t>8, 13, 30, 31, 270, 280, 281</w:t>
            </w:r>
          </w:p>
        </w:tc>
        <w:tc>
          <w:tcPr>
            <w:tcW w:w="605" w:type="dxa"/>
          </w:tcPr>
          <w:p w:rsidR="005F2595" w:rsidRPr="00EA1EDA" w:rsidRDefault="005F2595" w:rsidP="00A25526">
            <w:pPr>
              <w:spacing w:before="40" w:after="40"/>
              <w:rPr>
                <w:sz w:val="20"/>
              </w:rPr>
            </w:pPr>
            <w:r w:rsidRPr="00EA1EDA">
              <w:rPr>
                <w:sz w:val="20"/>
              </w:rPr>
              <w:t>1</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NAU 2002b</w:t>
            </w:r>
          </w:p>
        </w:tc>
        <w:tc>
          <w:tcPr>
            <w:tcW w:w="1177" w:type="dxa"/>
          </w:tcPr>
          <w:p w:rsidR="005F2595" w:rsidRPr="00EA1EDA" w:rsidRDefault="005F2595" w:rsidP="00A25526">
            <w:pPr>
              <w:spacing w:before="40" w:after="40"/>
              <w:rPr>
                <w:sz w:val="20"/>
              </w:rPr>
            </w:pPr>
            <w:r w:rsidRPr="00EA1EDA">
              <w:rPr>
                <w:sz w:val="20"/>
              </w:rPr>
              <w:t>1486</w:t>
            </w:r>
          </w:p>
        </w:tc>
        <w:tc>
          <w:tcPr>
            <w:tcW w:w="3708" w:type="dxa"/>
          </w:tcPr>
          <w:p w:rsidR="005F2595" w:rsidRPr="00EA1EDA" w:rsidRDefault="005F2595" w:rsidP="00A25526">
            <w:pPr>
              <w:spacing w:before="40" w:after="40"/>
              <w:rPr>
                <w:sz w:val="20"/>
              </w:rPr>
            </w:pPr>
            <w:r w:rsidRPr="00EA1EDA">
              <w:rPr>
                <w:sz w:val="20"/>
              </w:rPr>
              <w:t>9, 13, 19, 31, 279, 280, 281</w:t>
            </w:r>
          </w:p>
        </w:tc>
        <w:tc>
          <w:tcPr>
            <w:tcW w:w="605" w:type="dxa"/>
          </w:tcPr>
          <w:p w:rsidR="005F2595" w:rsidRPr="00EA1EDA" w:rsidRDefault="005F2595" w:rsidP="00A25526">
            <w:pPr>
              <w:spacing w:before="40" w:after="40"/>
              <w:rPr>
                <w:sz w:val="20"/>
              </w:rPr>
            </w:pPr>
            <w:r w:rsidRPr="00EA1EDA">
              <w:rPr>
                <w:sz w:val="20"/>
              </w:rPr>
              <w:t xml:space="preserve">1 </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Nelson et al. 2010</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266</w:t>
            </w:r>
          </w:p>
        </w:tc>
        <w:tc>
          <w:tcPr>
            <w:tcW w:w="605" w:type="dxa"/>
          </w:tcPr>
          <w:p w:rsidR="005F2595" w:rsidRPr="00EA1EDA" w:rsidRDefault="005F2595" w:rsidP="00A25526">
            <w:pPr>
              <w:spacing w:before="40" w:after="40"/>
              <w:rPr>
                <w:sz w:val="20"/>
              </w:rPr>
            </w:pPr>
            <w:r w:rsidRPr="00EA1EDA">
              <w:rPr>
                <w:sz w:val="20"/>
              </w:rPr>
              <w:t>3</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Newby 2000</w:t>
            </w:r>
          </w:p>
        </w:tc>
        <w:tc>
          <w:tcPr>
            <w:tcW w:w="1177" w:type="dxa"/>
          </w:tcPr>
          <w:p w:rsidR="005F2595" w:rsidRPr="00EA1EDA" w:rsidRDefault="005F2595" w:rsidP="00A25526">
            <w:pPr>
              <w:spacing w:before="40" w:after="40"/>
              <w:rPr>
                <w:sz w:val="20"/>
              </w:rPr>
            </w:pPr>
            <w:r w:rsidRPr="00EA1EDA">
              <w:rPr>
                <w:sz w:val="20"/>
              </w:rPr>
              <w:t>1181</w:t>
            </w:r>
          </w:p>
        </w:tc>
        <w:tc>
          <w:tcPr>
            <w:tcW w:w="3708" w:type="dxa"/>
          </w:tcPr>
          <w:p w:rsidR="005F2595" w:rsidRPr="00EA1EDA" w:rsidRDefault="005F2595" w:rsidP="00A25526">
            <w:pPr>
              <w:spacing w:before="40" w:after="40"/>
              <w:rPr>
                <w:sz w:val="20"/>
              </w:rPr>
            </w:pPr>
            <w:r w:rsidRPr="00EA1EDA">
              <w:rPr>
                <w:sz w:val="20"/>
              </w:rPr>
              <w:t>247, 1117</w:t>
            </w:r>
          </w:p>
        </w:tc>
        <w:tc>
          <w:tcPr>
            <w:tcW w:w="605" w:type="dxa"/>
          </w:tcPr>
          <w:p w:rsidR="005F2595" w:rsidRPr="00EA1EDA" w:rsidRDefault="005F2595" w:rsidP="00A25526">
            <w:pPr>
              <w:spacing w:before="40" w:after="40"/>
              <w:rPr>
                <w:sz w:val="20"/>
              </w:rPr>
            </w:pPr>
            <w:r w:rsidRPr="00EA1EDA">
              <w:rPr>
                <w:sz w:val="20"/>
              </w:rPr>
              <w:t>3, 4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Unknown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NISC 2006</w:t>
            </w:r>
          </w:p>
        </w:tc>
        <w:tc>
          <w:tcPr>
            <w:tcW w:w="1177" w:type="dxa"/>
          </w:tcPr>
          <w:p w:rsidR="005F2595" w:rsidRPr="00EA1EDA" w:rsidRDefault="005F2595" w:rsidP="00A25526">
            <w:pPr>
              <w:spacing w:before="40" w:after="40"/>
              <w:rPr>
                <w:sz w:val="20"/>
              </w:rPr>
            </w:pPr>
            <w:r w:rsidRPr="00EA1EDA">
              <w:rPr>
                <w:sz w:val="20"/>
              </w:rPr>
              <w:t>1431</w:t>
            </w:r>
          </w:p>
        </w:tc>
        <w:tc>
          <w:tcPr>
            <w:tcW w:w="3708" w:type="dxa"/>
          </w:tcPr>
          <w:p w:rsidR="005F2595" w:rsidRPr="00EA1EDA" w:rsidRDefault="005F2595" w:rsidP="00A25526">
            <w:pPr>
              <w:spacing w:before="40" w:after="40"/>
              <w:rPr>
                <w:sz w:val="20"/>
              </w:rPr>
            </w:pPr>
            <w:r w:rsidRPr="00EA1EDA">
              <w:rPr>
                <w:sz w:val="20"/>
              </w:rPr>
              <w:t>243</w:t>
            </w:r>
          </w:p>
        </w:tc>
        <w:tc>
          <w:tcPr>
            <w:tcW w:w="605" w:type="dxa"/>
          </w:tcPr>
          <w:p w:rsidR="005F2595" w:rsidRPr="00EA1EDA" w:rsidRDefault="005F2595" w:rsidP="00A25526">
            <w:pPr>
              <w:spacing w:before="40" w:after="40"/>
              <w:rPr>
                <w:sz w:val="20"/>
              </w:rPr>
            </w:pPr>
            <w:r w:rsidRPr="00EA1EDA">
              <w:rPr>
                <w:sz w:val="20"/>
              </w:rPr>
              <w:t>3</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NOAA 2005</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250, 1179</w:t>
            </w:r>
          </w:p>
        </w:tc>
        <w:tc>
          <w:tcPr>
            <w:tcW w:w="605" w:type="dxa"/>
          </w:tcPr>
          <w:p w:rsidR="005F2595" w:rsidRPr="00EA1EDA" w:rsidRDefault="005F2595" w:rsidP="00A25526">
            <w:pPr>
              <w:spacing w:before="40" w:after="40"/>
              <w:rPr>
                <w:sz w:val="20"/>
              </w:rPr>
            </w:pPr>
            <w:r w:rsidRPr="00EA1EDA">
              <w:rPr>
                <w:sz w:val="20"/>
              </w:rPr>
              <w:t>3, 4</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NOAA 2010a</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700, 706, 713, 720, 725, 727, 731, 996, 1001, 1002, 1008, 1010, 1015, 1017, 1023, 1024, 1029</w:t>
            </w:r>
          </w:p>
        </w:tc>
        <w:tc>
          <w:tcPr>
            <w:tcW w:w="605" w:type="dxa"/>
          </w:tcPr>
          <w:p w:rsidR="005F2595" w:rsidRPr="00EA1EDA" w:rsidRDefault="005F2595" w:rsidP="00A25526">
            <w:pPr>
              <w:spacing w:before="40" w:after="40"/>
              <w:rPr>
                <w:sz w:val="20"/>
              </w:rPr>
            </w:pPr>
            <w:r w:rsidRPr="00EA1EDA">
              <w:rPr>
                <w:sz w:val="20"/>
              </w:rPr>
              <w:t>4</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NOAA 2010b</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792</w:t>
            </w:r>
          </w:p>
        </w:tc>
        <w:tc>
          <w:tcPr>
            <w:tcW w:w="605" w:type="dxa"/>
          </w:tcPr>
          <w:p w:rsidR="005F2595" w:rsidRPr="00EA1EDA" w:rsidRDefault="005F2595" w:rsidP="00A25526">
            <w:pPr>
              <w:spacing w:before="40" w:after="40"/>
              <w:rPr>
                <w:sz w:val="20"/>
              </w:rPr>
            </w:pPr>
            <w:r w:rsidRPr="00EA1EDA">
              <w:rPr>
                <w:sz w:val="20"/>
              </w:rPr>
              <w:t>4</w:t>
            </w:r>
          </w:p>
        </w:tc>
        <w:tc>
          <w:tcPr>
            <w:tcW w:w="1683" w:type="dxa"/>
          </w:tcPr>
          <w:p w:rsidR="005F2595" w:rsidRPr="00EA1EDA" w:rsidRDefault="005F2595" w:rsidP="00A25526">
            <w:pPr>
              <w:spacing w:before="40" w:after="40"/>
              <w:jc w:val="center"/>
              <w:rPr>
                <w:sz w:val="20"/>
              </w:rPr>
            </w:pPr>
            <w:r w:rsidRPr="00EA1EDA">
              <w:rPr>
                <w:sz w:val="20"/>
              </w:rPr>
              <w:t>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 xml:space="preserve">NPS </w:t>
            </w:r>
            <w:proofErr w:type="spellStart"/>
            <w:r w:rsidRPr="00EA1EDA">
              <w:rPr>
                <w:sz w:val="20"/>
              </w:rPr>
              <w:t>n.</w:t>
            </w:r>
            <w:proofErr w:type="gramStart"/>
            <w:r w:rsidRPr="00EA1EDA">
              <w:rPr>
                <w:sz w:val="20"/>
              </w:rPr>
              <w:t>d.a</w:t>
            </w:r>
            <w:proofErr w:type="spellEnd"/>
            <w:proofErr w:type="gramEnd"/>
          </w:p>
        </w:tc>
        <w:tc>
          <w:tcPr>
            <w:tcW w:w="1177" w:type="dxa"/>
          </w:tcPr>
          <w:p w:rsidR="005F2595" w:rsidRPr="00EA1EDA" w:rsidRDefault="005F2595" w:rsidP="00A25526">
            <w:pPr>
              <w:spacing w:before="40" w:after="40"/>
              <w:rPr>
                <w:sz w:val="20"/>
              </w:rPr>
            </w:pPr>
            <w:r w:rsidRPr="00EA1EDA">
              <w:rPr>
                <w:sz w:val="20"/>
              </w:rPr>
              <w:t>1352</w:t>
            </w:r>
          </w:p>
        </w:tc>
        <w:tc>
          <w:tcPr>
            <w:tcW w:w="3708" w:type="dxa"/>
          </w:tcPr>
          <w:p w:rsidR="005F2595" w:rsidRPr="00EA1EDA" w:rsidRDefault="005F2595" w:rsidP="00A25526">
            <w:pPr>
              <w:spacing w:before="40" w:after="40"/>
              <w:rPr>
                <w:sz w:val="20"/>
              </w:rPr>
            </w:pPr>
            <w:r w:rsidRPr="00EA1EDA">
              <w:rPr>
                <w:sz w:val="20"/>
              </w:rPr>
              <w:t>225, 1361</w:t>
            </w:r>
          </w:p>
        </w:tc>
        <w:tc>
          <w:tcPr>
            <w:tcW w:w="605" w:type="dxa"/>
          </w:tcPr>
          <w:p w:rsidR="005F2595" w:rsidRPr="00EA1EDA" w:rsidRDefault="005F2595" w:rsidP="00A25526">
            <w:pPr>
              <w:spacing w:before="40" w:after="40"/>
              <w:rPr>
                <w:sz w:val="20"/>
              </w:rPr>
            </w:pPr>
            <w:r w:rsidRPr="00EA1EDA">
              <w:rPr>
                <w:sz w:val="20"/>
              </w:rPr>
              <w:t>3, 4</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lastRenderedPageBreak/>
              <w:t xml:space="preserve">NPS </w:t>
            </w:r>
            <w:proofErr w:type="spellStart"/>
            <w:r w:rsidRPr="00EA1EDA">
              <w:rPr>
                <w:sz w:val="20"/>
              </w:rPr>
              <w:t>n.</w:t>
            </w:r>
            <w:proofErr w:type="gramStart"/>
            <w:r w:rsidRPr="00EA1EDA">
              <w:rPr>
                <w:sz w:val="20"/>
              </w:rPr>
              <w:t>d.b</w:t>
            </w:r>
            <w:proofErr w:type="spellEnd"/>
            <w:proofErr w:type="gramEnd"/>
          </w:p>
        </w:tc>
        <w:tc>
          <w:tcPr>
            <w:tcW w:w="1177" w:type="dxa"/>
          </w:tcPr>
          <w:p w:rsidR="005F2595" w:rsidRPr="00EA1EDA" w:rsidRDefault="005F2595" w:rsidP="00A25526">
            <w:pPr>
              <w:spacing w:before="40" w:after="40"/>
              <w:rPr>
                <w:sz w:val="20"/>
              </w:rPr>
            </w:pPr>
            <w:r w:rsidRPr="00EA1EDA">
              <w:rPr>
                <w:sz w:val="20"/>
              </w:rPr>
              <w:t>1457 and 1640</w:t>
            </w:r>
          </w:p>
        </w:tc>
        <w:tc>
          <w:tcPr>
            <w:tcW w:w="3708" w:type="dxa"/>
          </w:tcPr>
          <w:p w:rsidR="005F2595" w:rsidRPr="00EA1EDA" w:rsidRDefault="005F2595" w:rsidP="00A25526">
            <w:pPr>
              <w:spacing w:before="40" w:after="40"/>
              <w:rPr>
                <w:sz w:val="20"/>
              </w:rPr>
            </w:pPr>
            <w:r w:rsidRPr="00EA1EDA">
              <w:rPr>
                <w:sz w:val="20"/>
              </w:rPr>
              <w:t>252</w:t>
            </w:r>
          </w:p>
        </w:tc>
        <w:tc>
          <w:tcPr>
            <w:tcW w:w="605" w:type="dxa"/>
          </w:tcPr>
          <w:p w:rsidR="005F2595" w:rsidRPr="00EA1EDA" w:rsidRDefault="005F2595" w:rsidP="00A25526">
            <w:pPr>
              <w:spacing w:before="40" w:after="40"/>
              <w:rPr>
                <w:sz w:val="20"/>
              </w:rPr>
            </w:pPr>
            <w:r w:rsidRPr="00EA1EDA">
              <w:rPr>
                <w:sz w:val="20"/>
              </w:rPr>
              <w:t>3</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Unknown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 xml:space="preserve">NPS </w:t>
            </w:r>
            <w:proofErr w:type="spellStart"/>
            <w:r w:rsidRPr="00EA1EDA">
              <w:rPr>
                <w:sz w:val="20"/>
              </w:rPr>
              <w:t>n.d.c</w:t>
            </w:r>
            <w:proofErr w:type="spellEnd"/>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266</w:t>
            </w:r>
          </w:p>
        </w:tc>
        <w:tc>
          <w:tcPr>
            <w:tcW w:w="605" w:type="dxa"/>
          </w:tcPr>
          <w:p w:rsidR="005F2595" w:rsidRPr="00EA1EDA" w:rsidRDefault="005F2595" w:rsidP="00A25526">
            <w:pPr>
              <w:spacing w:before="40" w:after="40"/>
              <w:rPr>
                <w:sz w:val="20"/>
              </w:rPr>
            </w:pPr>
            <w:r w:rsidRPr="00EA1EDA">
              <w:rPr>
                <w:sz w:val="20"/>
              </w:rPr>
              <w:t>3</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 xml:space="preserve">NPS </w:t>
            </w:r>
            <w:proofErr w:type="spellStart"/>
            <w:r w:rsidRPr="00EA1EDA">
              <w:rPr>
                <w:sz w:val="20"/>
              </w:rPr>
              <w:t>n.d.</w:t>
            </w:r>
            <w:proofErr w:type="spellEnd"/>
            <w:r w:rsidRPr="00EA1EDA">
              <w:rPr>
                <w:sz w:val="20"/>
              </w:rPr>
              <w:t xml:space="preserve"> d</w:t>
            </w:r>
          </w:p>
        </w:tc>
        <w:tc>
          <w:tcPr>
            <w:tcW w:w="1177" w:type="dxa"/>
          </w:tcPr>
          <w:p w:rsidR="005F2595" w:rsidRPr="00EA1EDA" w:rsidRDefault="005F2595" w:rsidP="00A25526">
            <w:pPr>
              <w:spacing w:before="40" w:after="40"/>
              <w:rPr>
                <w:sz w:val="20"/>
              </w:rPr>
            </w:pPr>
            <w:r w:rsidRPr="00EA1EDA">
              <w:rPr>
                <w:sz w:val="20"/>
              </w:rPr>
              <w:t>1564 and 1646</w:t>
            </w:r>
          </w:p>
        </w:tc>
        <w:tc>
          <w:tcPr>
            <w:tcW w:w="3708" w:type="dxa"/>
          </w:tcPr>
          <w:p w:rsidR="005F2595" w:rsidRPr="00EA1EDA" w:rsidRDefault="005F2595" w:rsidP="00A25526">
            <w:pPr>
              <w:spacing w:before="40" w:after="40"/>
              <w:rPr>
                <w:sz w:val="20"/>
              </w:rPr>
            </w:pPr>
            <w:r w:rsidRPr="00EA1EDA">
              <w:rPr>
                <w:sz w:val="20"/>
              </w:rPr>
              <w:t xml:space="preserve">296, 300, 465, 469, 545, 548, 802, 804, 807, 1406, 1410, 1414 </w:t>
            </w:r>
          </w:p>
        </w:tc>
        <w:tc>
          <w:tcPr>
            <w:tcW w:w="605" w:type="dxa"/>
          </w:tcPr>
          <w:p w:rsidR="005F2595" w:rsidRPr="00EA1EDA" w:rsidRDefault="005F2595" w:rsidP="00A25526">
            <w:pPr>
              <w:spacing w:before="40" w:after="40"/>
              <w:rPr>
                <w:sz w:val="20"/>
              </w:rPr>
            </w:pPr>
            <w:r w:rsidRPr="00EA1EDA">
              <w:rPr>
                <w:sz w:val="20"/>
              </w:rPr>
              <w:t>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 xml:space="preserve">NPS </w:t>
            </w:r>
            <w:proofErr w:type="spellStart"/>
            <w:r w:rsidRPr="00EA1EDA">
              <w:rPr>
                <w:sz w:val="20"/>
              </w:rPr>
              <w:t>n.d.</w:t>
            </w:r>
            <w:proofErr w:type="spellEnd"/>
            <w:r w:rsidRPr="00EA1EDA">
              <w:rPr>
                <w:sz w:val="20"/>
              </w:rPr>
              <w:t xml:space="preserve"> e</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1364, 1388</w:t>
            </w:r>
          </w:p>
        </w:tc>
        <w:tc>
          <w:tcPr>
            <w:tcW w:w="605" w:type="dxa"/>
          </w:tcPr>
          <w:p w:rsidR="005F2595" w:rsidRPr="00EA1EDA" w:rsidRDefault="005F2595" w:rsidP="00A25526">
            <w:pPr>
              <w:spacing w:before="40" w:after="40"/>
              <w:rPr>
                <w:sz w:val="20"/>
              </w:rPr>
            </w:pPr>
            <w:r w:rsidRPr="00EA1EDA">
              <w:rPr>
                <w:sz w:val="20"/>
              </w:rPr>
              <w:t>4</w:t>
            </w:r>
          </w:p>
        </w:tc>
        <w:tc>
          <w:tcPr>
            <w:tcW w:w="1683" w:type="dxa"/>
          </w:tcPr>
          <w:p w:rsidR="005F2595" w:rsidRPr="00EA1EDA" w:rsidRDefault="005F2595" w:rsidP="00A25526">
            <w:pPr>
              <w:spacing w:before="40" w:after="40"/>
              <w:rPr>
                <w:sz w:val="20"/>
              </w:rPr>
            </w:pPr>
            <w:r w:rsidRPr="00EA1EDA">
              <w:rPr>
                <w:sz w:val="20"/>
              </w:rPr>
              <w:t>N- still in preparation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shd w:val="clear" w:color="auto" w:fill="FF0000"/>
          </w:tcPr>
          <w:p w:rsidR="005F2595" w:rsidRPr="00EA1EDA" w:rsidRDefault="005F2595" w:rsidP="00A25526">
            <w:pPr>
              <w:spacing w:before="40" w:after="40"/>
              <w:rPr>
                <w:sz w:val="20"/>
              </w:rPr>
            </w:pPr>
            <w:r w:rsidRPr="00EA1EDA">
              <w:rPr>
                <w:sz w:val="20"/>
              </w:rPr>
              <w:t xml:space="preserve">NPS </w:t>
            </w:r>
            <w:proofErr w:type="spellStart"/>
            <w:r w:rsidRPr="00EA1EDA">
              <w:rPr>
                <w:sz w:val="20"/>
              </w:rPr>
              <w:t>n.d.</w:t>
            </w:r>
            <w:proofErr w:type="spellEnd"/>
            <w:r w:rsidRPr="00EA1EDA">
              <w:rPr>
                <w:sz w:val="20"/>
              </w:rPr>
              <w:t xml:space="preserve"> f</w:t>
            </w:r>
          </w:p>
        </w:tc>
        <w:tc>
          <w:tcPr>
            <w:tcW w:w="1177" w:type="dxa"/>
            <w:shd w:val="clear" w:color="auto" w:fill="FF0000"/>
          </w:tcPr>
          <w:p w:rsidR="005F2595" w:rsidRPr="00EA1EDA" w:rsidRDefault="005F2595" w:rsidP="00A25526">
            <w:pPr>
              <w:spacing w:before="40" w:after="40"/>
              <w:rPr>
                <w:sz w:val="20"/>
              </w:rPr>
            </w:pPr>
          </w:p>
        </w:tc>
        <w:tc>
          <w:tcPr>
            <w:tcW w:w="3708" w:type="dxa"/>
            <w:shd w:val="clear" w:color="auto" w:fill="FF0000"/>
          </w:tcPr>
          <w:p w:rsidR="005F2595" w:rsidRPr="00EA1EDA" w:rsidRDefault="005F2595" w:rsidP="00A25526">
            <w:pPr>
              <w:spacing w:before="40" w:after="40"/>
              <w:rPr>
                <w:sz w:val="20"/>
              </w:rPr>
            </w:pPr>
            <w:r w:rsidRPr="00EA1EDA">
              <w:rPr>
                <w:sz w:val="20"/>
              </w:rPr>
              <w:t>1364, 1365</w:t>
            </w:r>
          </w:p>
        </w:tc>
        <w:tc>
          <w:tcPr>
            <w:tcW w:w="605" w:type="dxa"/>
            <w:shd w:val="clear" w:color="auto" w:fill="FF0000"/>
          </w:tcPr>
          <w:p w:rsidR="005F2595" w:rsidRPr="00EA1EDA" w:rsidRDefault="005F2595" w:rsidP="00A25526">
            <w:pPr>
              <w:spacing w:before="40" w:after="40"/>
              <w:rPr>
                <w:sz w:val="20"/>
              </w:rPr>
            </w:pPr>
            <w:r w:rsidRPr="00EA1EDA">
              <w:rPr>
                <w:sz w:val="20"/>
              </w:rPr>
              <w:t>4</w:t>
            </w:r>
          </w:p>
        </w:tc>
        <w:tc>
          <w:tcPr>
            <w:tcW w:w="1683" w:type="dxa"/>
            <w:shd w:val="clear" w:color="auto" w:fill="FF0000"/>
          </w:tcPr>
          <w:p w:rsidR="005F2595" w:rsidRPr="00EA1EDA" w:rsidRDefault="005F2595" w:rsidP="00A25526">
            <w:pPr>
              <w:spacing w:before="40" w:after="40"/>
              <w:rPr>
                <w:sz w:val="20"/>
              </w:rPr>
            </w:pPr>
            <w:r w:rsidRPr="00EA1EDA">
              <w:rPr>
                <w:sz w:val="20"/>
              </w:rPr>
              <w:t>N</w:t>
            </w:r>
          </w:p>
        </w:tc>
        <w:tc>
          <w:tcPr>
            <w:tcW w:w="1281" w:type="dxa"/>
            <w:shd w:val="clear" w:color="auto" w:fill="FF0000"/>
          </w:tcPr>
          <w:p w:rsidR="005F2595" w:rsidRPr="00EA1EDA" w:rsidRDefault="005F2595" w:rsidP="00A25526">
            <w:pPr>
              <w:spacing w:before="40" w:after="40"/>
              <w:rPr>
                <w:sz w:val="20"/>
              </w:rPr>
            </w:pPr>
          </w:p>
        </w:tc>
        <w:tc>
          <w:tcPr>
            <w:tcW w:w="1511" w:type="dxa"/>
            <w:shd w:val="clear" w:color="auto" w:fill="FF0000"/>
          </w:tcPr>
          <w:p w:rsidR="005F2595" w:rsidRPr="00EA1EDA" w:rsidRDefault="005F2595" w:rsidP="00A25526">
            <w:pPr>
              <w:spacing w:before="40" w:after="40"/>
              <w:rPr>
                <w:sz w:val="20"/>
              </w:rPr>
            </w:pPr>
            <w:r w:rsidRPr="00EA1EDA">
              <w:rPr>
                <w:sz w:val="20"/>
              </w:rPr>
              <w:t>Y</w:t>
            </w:r>
          </w:p>
        </w:tc>
        <w:tc>
          <w:tcPr>
            <w:tcW w:w="1276" w:type="dxa"/>
            <w:shd w:val="clear" w:color="auto" w:fill="FF0000"/>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NPS 1980</w:t>
            </w:r>
          </w:p>
        </w:tc>
        <w:tc>
          <w:tcPr>
            <w:tcW w:w="1177" w:type="dxa"/>
          </w:tcPr>
          <w:p w:rsidR="005F2595" w:rsidRPr="00EA1EDA" w:rsidRDefault="005F2595" w:rsidP="00A25526">
            <w:pPr>
              <w:spacing w:before="40" w:after="40"/>
              <w:rPr>
                <w:sz w:val="20"/>
              </w:rPr>
            </w:pPr>
            <w:r w:rsidRPr="00EA1EDA">
              <w:rPr>
                <w:sz w:val="20"/>
              </w:rPr>
              <w:t>1671</w:t>
            </w:r>
          </w:p>
        </w:tc>
        <w:tc>
          <w:tcPr>
            <w:tcW w:w="3708" w:type="dxa"/>
          </w:tcPr>
          <w:p w:rsidR="005F2595" w:rsidRPr="00EA1EDA" w:rsidRDefault="005F2595" w:rsidP="00A25526">
            <w:pPr>
              <w:spacing w:before="40" w:after="40"/>
              <w:rPr>
                <w:sz w:val="20"/>
              </w:rPr>
            </w:pPr>
            <w:r w:rsidRPr="00EA1EDA">
              <w:rPr>
                <w:sz w:val="20"/>
              </w:rPr>
              <w:t>36, 37, 279, 801, 1355, 1563</w:t>
            </w:r>
          </w:p>
        </w:tc>
        <w:tc>
          <w:tcPr>
            <w:tcW w:w="605" w:type="dxa"/>
          </w:tcPr>
          <w:p w:rsidR="005F2595" w:rsidRPr="00EA1EDA" w:rsidRDefault="005F2595" w:rsidP="00A25526">
            <w:pPr>
              <w:spacing w:before="40" w:after="40"/>
              <w:rPr>
                <w:sz w:val="20"/>
              </w:rPr>
            </w:pPr>
            <w:r w:rsidRPr="00EA1EDA">
              <w:rPr>
                <w:sz w:val="20"/>
              </w:rPr>
              <w:t>1, 3, 4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NPS 1991</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793, 1111</w:t>
            </w:r>
          </w:p>
        </w:tc>
        <w:tc>
          <w:tcPr>
            <w:tcW w:w="605" w:type="dxa"/>
          </w:tcPr>
          <w:p w:rsidR="005F2595" w:rsidRPr="00EA1EDA" w:rsidRDefault="005F2595" w:rsidP="00A25526">
            <w:pPr>
              <w:spacing w:before="40" w:after="40"/>
              <w:rPr>
                <w:sz w:val="20"/>
              </w:rPr>
            </w:pPr>
            <w:r w:rsidRPr="00EA1EDA">
              <w:rPr>
                <w:sz w:val="20"/>
              </w:rPr>
              <w:t>4</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NPS 1992</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1393</w:t>
            </w:r>
          </w:p>
        </w:tc>
        <w:tc>
          <w:tcPr>
            <w:tcW w:w="605" w:type="dxa"/>
          </w:tcPr>
          <w:p w:rsidR="005F2595" w:rsidRPr="00EA1EDA" w:rsidRDefault="005F2595" w:rsidP="00A25526">
            <w:pPr>
              <w:spacing w:before="40" w:after="40"/>
              <w:rPr>
                <w:sz w:val="20"/>
              </w:rPr>
            </w:pPr>
            <w:r w:rsidRPr="00EA1EDA">
              <w:rPr>
                <w:sz w:val="20"/>
              </w:rPr>
              <w:t>4</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NPS 1993</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239</w:t>
            </w:r>
          </w:p>
        </w:tc>
        <w:tc>
          <w:tcPr>
            <w:tcW w:w="605" w:type="dxa"/>
          </w:tcPr>
          <w:p w:rsidR="005F2595" w:rsidRPr="00EA1EDA" w:rsidRDefault="005F2595" w:rsidP="00A25526">
            <w:pPr>
              <w:spacing w:before="40" w:after="40"/>
              <w:rPr>
                <w:sz w:val="20"/>
              </w:rPr>
            </w:pPr>
            <w:r w:rsidRPr="00EA1EDA">
              <w:rPr>
                <w:sz w:val="20"/>
              </w:rPr>
              <w:t>3</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NPS 1994a</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37, 38, 71</w:t>
            </w:r>
          </w:p>
        </w:tc>
        <w:tc>
          <w:tcPr>
            <w:tcW w:w="605" w:type="dxa"/>
          </w:tcPr>
          <w:p w:rsidR="005F2595" w:rsidRPr="00EA1EDA" w:rsidRDefault="005F2595" w:rsidP="00A25526">
            <w:pPr>
              <w:spacing w:before="40" w:after="40"/>
              <w:rPr>
                <w:sz w:val="20"/>
              </w:rPr>
            </w:pPr>
            <w:r w:rsidRPr="00EA1EDA">
              <w:rPr>
                <w:sz w:val="20"/>
              </w:rPr>
              <w:t>1, 2</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NPS 994b</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1393</w:t>
            </w:r>
          </w:p>
        </w:tc>
        <w:tc>
          <w:tcPr>
            <w:tcW w:w="605" w:type="dxa"/>
          </w:tcPr>
          <w:p w:rsidR="005F2595" w:rsidRPr="00EA1EDA" w:rsidRDefault="005F2595" w:rsidP="00A25526">
            <w:pPr>
              <w:spacing w:before="40" w:after="40"/>
              <w:rPr>
                <w:sz w:val="20"/>
              </w:rPr>
            </w:pPr>
            <w:r w:rsidRPr="00EA1EDA">
              <w:rPr>
                <w:sz w:val="20"/>
              </w:rPr>
              <w:t>4</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NPS 1996</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37, 71</w:t>
            </w:r>
          </w:p>
        </w:tc>
        <w:tc>
          <w:tcPr>
            <w:tcW w:w="605" w:type="dxa"/>
          </w:tcPr>
          <w:p w:rsidR="005F2595" w:rsidRPr="00EA1EDA" w:rsidRDefault="005F2595" w:rsidP="00A25526">
            <w:pPr>
              <w:spacing w:before="40" w:after="40"/>
              <w:rPr>
                <w:sz w:val="20"/>
              </w:rPr>
            </w:pPr>
            <w:r w:rsidRPr="00EA1EDA">
              <w:rPr>
                <w:sz w:val="20"/>
              </w:rPr>
              <w:t>1, 2</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NPS 1997</w:t>
            </w:r>
          </w:p>
        </w:tc>
        <w:tc>
          <w:tcPr>
            <w:tcW w:w="1177" w:type="dxa"/>
          </w:tcPr>
          <w:p w:rsidR="005F2595" w:rsidRPr="00EA1EDA" w:rsidRDefault="005F2595" w:rsidP="00A25526">
            <w:pPr>
              <w:spacing w:before="40" w:after="40"/>
              <w:rPr>
                <w:sz w:val="20"/>
              </w:rPr>
            </w:pPr>
            <w:r w:rsidRPr="00EA1EDA">
              <w:rPr>
                <w:sz w:val="20"/>
              </w:rPr>
              <w:t>1434</w:t>
            </w:r>
          </w:p>
        </w:tc>
        <w:tc>
          <w:tcPr>
            <w:tcW w:w="3708" w:type="dxa"/>
          </w:tcPr>
          <w:p w:rsidR="005F2595" w:rsidRPr="00EA1EDA" w:rsidRDefault="005F2595" w:rsidP="00A25526">
            <w:pPr>
              <w:spacing w:before="40" w:after="40"/>
              <w:rPr>
                <w:sz w:val="20"/>
              </w:rPr>
            </w:pPr>
            <w:r w:rsidRPr="00EA1EDA">
              <w:rPr>
                <w:sz w:val="20"/>
              </w:rPr>
              <w:t>266</w:t>
            </w:r>
          </w:p>
        </w:tc>
        <w:tc>
          <w:tcPr>
            <w:tcW w:w="605" w:type="dxa"/>
          </w:tcPr>
          <w:p w:rsidR="005F2595" w:rsidRPr="00EA1EDA" w:rsidRDefault="005F2595" w:rsidP="00A25526">
            <w:pPr>
              <w:spacing w:before="40" w:after="40"/>
              <w:rPr>
                <w:sz w:val="20"/>
              </w:rPr>
            </w:pPr>
            <w:r w:rsidRPr="00EA1EDA">
              <w:rPr>
                <w:sz w:val="20"/>
              </w:rPr>
              <w:t>3</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NPS 1998</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41, 260, 262, 1355</w:t>
            </w:r>
          </w:p>
        </w:tc>
        <w:tc>
          <w:tcPr>
            <w:tcW w:w="605" w:type="dxa"/>
          </w:tcPr>
          <w:p w:rsidR="005F2595" w:rsidRPr="00EA1EDA" w:rsidRDefault="005F2595" w:rsidP="00A25526">
            <w:pPr>
              <w:spacing w:before="40" w:after="40"/>
              <w:rPr>
                <w:sz w:val="20"/>
              </w:rPr>
            </w:pPr>
            <w:r w:rsidRPr="00EA1EDA">
              <w:rPr>
                <w:sz w:val="20"/>
              </w:rPr>
              <w:t>1, 4</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NPS 1999</w:t>
            </w:r>
          </w:p>
        </w:tc>
        <w:tc>
          <w:tcPr>
            <w:tcW w:w="1177" w:type="dxa"/>
          </w:tcPr>
          <w:p w:rsidR="005F2595" w:rsidRPr="00EA1EDA" w:rsidRDefault="005F2595" w:rsidP="00A25526">
            <w:pPr>
              <w:spacing w:before="40" w:after="40"/>
              <w:rPr>
                <w:sz w:val="20"/>
              </w:rPr>
            </w:pPr>
            <w:r w:rsidRPr="00EA1EDA">
              <w:rPr>
                <w:sz w:val="20"/>
              </w:rPr>
              <w:t>1435</w:t>
            </w:r>
          </w:p>
        </w:tc>
        <w:tc>
          <w:tcPr>
            <w:tcW w:w="3708" w:type="dxa"/>
          </w:tcPr>
          <w:p w:rsidR="005F2595" w:rsidRPr="00EA1EDA" w:rsidRDefault="005F2595" w:rsidP="00A25526">
            <w:pPr>
              <w:spacing w:before="40" w:after="40"/>
              <w:rPr>
                <w:sz w:val="20"/>
              </w:rPr>
            </w:pPr>
            <w:r w:rsidRPr="00EA1EDA">
              <w:rPr>
                <w:sz w:val="20"/>
              </w:rPr>
              <w:t>225, 228, 231, 234, 243, 244, 260, 261, 262, 461</w:t>
            </w:r>
          </w:p>
        </w:tc>
        <w:tc>
          <w:tcPr>
            <w:tcW w:w="605" w:type="dxa"/>
          </w:tcPr>
          <w:p w:rsidR="005F2595" w:rsidRPr="00EA1EDA" w:rsidRDefault="005F2595" w:rsidP="00A25526">
            <w:pPr>
              <w:spacing w:before="40" w:after="40"/>
              <w:rPr>
                <w:sz w:val="20"/>
              </w:rPr>
            </w:pPr>
            <w:r w:rsidRPr="00EA1EDA">
              <w:rPr>
                <w:sz w:val="20"/>
              </w:rPr>
              <w:t>3, 4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NPS 2000a</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281</w:t>
            </w:r>
          </w:p>
        </w:tc>
        <w:tc>
          <w:tcPr>
            <w:tcW w:w="605" w:type="dxa"/>
          </w:tcPr>
          <w:p w:rsidR="005F2595" w:rsidRPr="00EA1EDA" w:rsidRDefault="005F2595" w:rsidP="00A25526">
            <w:pPr>
              <w:spacing w:before="40" w:after="40"/>
              <w:rPr>
                <w:sz w:val="20"/>
              </w:rPr>
            </w:pPr>
            <w:r w:rsidRPr="00EA1EDA">
              <w:rPr>
                <w:sz w:val="20"/>
              </w:rPr>
              <w:t>3</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NPS 2000b</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1401</w:t>
            </w:r>
          </w:p>
        </w:tc>
        <w:tc>
          <w:tcPr>
            <w:tcW w:w="605" w:type="dxa"/>
          </w:tcPr>
          <w:p w:rsidR="005F2595" w:rsidRPr="00EA1EDA" w:rsidRDefault="005F2595" w:rsidP="00A25526">
            <w:pPr>
              <w:spacing w:before="40" w:after="40"/>
              <w:rPr>
                <w:sz w:val="20"/>
              </w:rPr>
            </w:pPr>
            <w:r w:rsidRPr="00EA1EDA">
              <w:rPr>
                <w:sz w:val="20"/>
              </w:rPr>
              <w:t>4</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NPS 2001a</w:t>
            </w:r>
          </w:p>
        </w:tc>
        <w:tc>
          <w:tcPr>
            <w:tcW w:w="1177" w:type="dxa"/>
          </w:tcPr>
          <w:p w:rsidR="005F2595" w:rsidRPr="00EA1EDA" w:rsidRDefault="005F2595" w:rsidP="00A25526">
            <w:pPr>
              <w:spacing w:before="40" w:after="40"/>
              <w:rPr>
                <w:sz w:val="20"/>
              </w:rPr>
            </w:pPr>
            <w:r w:rsidRPr="00EA1EDA">
              <w:rPr>
                <w:sz w:val="20"/>
              </w:rPr>
              <w:t>139</w:t>
            </w:r>
          </w:p>
        </w:tc>
        <w:tc>
          <w:tcPr>
            <w:tcW w:w="3708" w:type="dxa"/>
          </w:tcPr>
          <w:p w:rsidR="005F2595" w:rsidRPr="00EA1EDA" w:rsidRDefault="005F2595" w:rsidP="00A25526">
            <w:pPr>
              <w:spacing w:before="40" w:after="40"/>
              <w:rPr>
                <w:sz w:val="20"/>
              </w:rPr>
            </w:pPr>
            <w:r w:rsidRPr="00EA1EDA">
              <w:rPr>
                <w:sz w:val="20"/>
              </w:rPr>
              <w:t>1, 23, 35, 41</w:t>
            </w:r>
          </w:p>
        </w:tc>
        <w:tc>
          <w:tcPr>
            <w:tcW w:w="605" w:type="dxa"/>
          </w:tcPr>
          <w:p w:rsidR="005F2595" w:rsidRPr="00EA1EDA" w:rsidRDefault="005F2595" w:rsidP="00A25526">
            <w:pPr>
              <w:spacing w:before="40" w:after="40"/>
              <w:rPr>
                <w:sz w:val="20"/>
              </w:rPr>
            </w:pPr>
            <w:r w:rsidRPr="00EA1EDA">
              <w:rPr>
                <w:sz w:val="20"/>
              </w:rPr>
              <w:t>1</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Unknown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NPS 2001b</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5, 11, 21, 43, 45, 68, 254</w:t>
            </w:r>
          </w:p>
        </w:tc>
        <w:tc>
          <w:tcPr>
            <w:tcW w:w="605" w:type="dxa"/>
          </w:tcPr>
          <w:p w:rsidR="005F2595" w:rsidRPr="00EA1EDA" w:rsidRDefault="005F2595" w:rsidP="00A25526">
            <w:pPr>
              <w:spacing w:before="40" w:after="40"/>
              <w:rPr>
                <w:sz w:val="20"/>
              </w:rPr>
            </w:pPr>
            <w:proofErr w:type="gramStart"/>
            <w:r w:rsidRPr="00EA1EDA">
              <w:rPr>
                <w:sz w:val="20"/>
              </w:rPr>
              <w:t>1 ,</w:t>
            </w:r>
            <w:proofErr w:type="gramEnd"/>
            <w:r w:rsidRPr="00EA1EDA">
              <w:rPr>
                <w:sz w:val="20"/>
              </w:rPr>
              <w:t xml:space="preserve"> 2, 3</w:t>
            </w:r>
          </w:p>
        </w:tc>
        <w:tc>
          <w:tcPr>
            <w:tcW w:w="1683" w:type="dxa"/>
          </w:tcPr>
          <w:p w:rsidR="005F2595" w:rsidRPr="00EA1EDA" w:rsidRDefault="005F2595" w:rsidP="00A25526">
            <w:pPr>
              <w:spacing w:before="40" w:after="40"/>
              <w:rPr>
                <w:sz w:val="20"/>
              </w:rPr>
            </w:pPr>
            <w:r w:rsidRPr="00EA1EDA">
              <w:rPr>
                <w:sz w:val="20"/>
              </w:rPr>
              <w:t>E-copy, not in admin record</w:t>
            </w:r>
          </w:p>
        </w:tc>
        <w:tc>
          <w:tcPr>
            <w:tcW w:w="1281" w:type="dxa"/>
          </w:tcPr>
          <w:p w:rsidR="005F2595" w:rsidRPr="00EA1EDA" w:rsidRDefault="005F2595" w:rsidP="00A25526">
            <w:pPr>
              <w:spacing w:before="40" w:after="40"/>
              <w:rPr>
                <w:sz w:val="20"/>
              </w:rPr>
            </w:pPr>
            <w:r w:rsidRPr="00EA1EDA">
              <w:rPr>
                <w:sz w:val="20"/>
              </w:rPr>
              <w:t>Unknown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NPS 2002a</w:t>
            </w:r>
          </w:p>
        </w:tc>
        <w:tc>
          <w:tcPr>
            <w:tcW w:w="1177" w:type="dxa"/>
          </w:tcPr>
          <w:p w:rsidR="005F2595" w:rsidRPr="00EA1EDA" w:rsidRDefault="005F2595" w:rsidP="00A25526">
            <w:pPr>
              <w:spacing w:before="40" w:after="40"/>
              <w:rPr>
                <w:sz w:val="20"/>
              </w:rPr>
            </w:pPr>
            <w:r w:rsidRPr="00EA1EDA">
              <w:rPr>
                <w:sz w:val="20"/>
              </w:rPr>
              <w:t>243</w:t>
            </w:r>
          </w:p>
        </w:tc>
        <w:tc>
          <w:tcPr>
            <w:tcW w:w="3708" w:type="dxa"/>
          </w:tcPr>
          <w:p w:rsidR="005F2595" w:rsidRPr="00EA1EDA" w:rsidRDefault="005F2595" w:rsidP="00A25526">
            <w:pPr>
              <w:spacing w:before="40" w:after="40"/>
              <w:rPr>
                <w:sz w:val="20"/>
              </w:rPr>
            </w:pPr>
            <w:r w:rsidRPr="00EA1EDA">
              <w:rPr>
                <w:sz w:val="20"/>
              </w:rPr>
              <w:t>3,20</w:t>
            </w:r>
          </w:p>
        </w:tc>
        <w:tc>
          <w:tcPr>
            <w:tcW w:w="605" w:type="dxa"/>
          </w:tcPr>
          <w:p w:rsidR="005F2595" w:rsidRPr="00EA1EDA" w:rsidRDefault="005F2595" w:rsidP="00A25526">
            <w:pPr>
              <w:spacing w:before="40" w:after="40"/>
              <w:rPr>
                <w:sz w:val="20"/>
              </w:rPr>
            </w:pPr>
            <w:r w:rsidRPr="00EA1EDA">
              <w:rPr>
                <w:sz w:val="20"/>
              </w:rPr>
              <w:t>1</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Unknown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NPS 2002b</w:t>
            </w:r>
          </w:p>
        </w:tc>
        <w:tc>
          <w:tcPr>
            <w:tcW w:w="1177" w:type="dxa"/>
          </w:tcPr>
          <w:p w:rsidR="005F2595" w:rsidRPr="00EA1EDA" w:rsidRDefault="005F2595" w:rsidP="00A25526">
            <w:pPr>
              <w:spacing w:before="40" w:after="40"/>
              <w:rPr>
                <w:sz w:val="20"/>
              </w:rPr>
            </w:pPr>
            <w:r w:rsidRPr="00EA1EDA">
              <w:rPr>
                <w:sz w:val="20"/>
              </w:rPr>
              <w:t>1401</w:t>
            </w:r>
          </w:p>
        </w:tc>
        <w:tc>
          <w:tcPr>
            <w:tcW w:w="3708" w:type="dxa"/>
          </w:tcPr>
          <w:p w:rsidR="005F2595" w:rsidRPr="00EA1EDA" w:rsidRDefault="005F2595" w:rsidP="00A25526">
            <w:pPr>
              <w:spacing w:before="40" w:after="40"/>
              <w:rPr>
                <w:sz w:val="20"/>
              </w:rPr>
            </w:pPr>
            <w:r w:rsidRPr="00EA1EDA">
              <w:rPr>
                <w:sz w:val="20"/>
              </w:rPr>
              <w:t>43, 63</w:t>
            </w:r>
          </w:p>
        </w:tc>
        <w:tc>
          <w:tcPr>
            <w:tcW w:w="605" w:type="dxa"/>
          </w:tcPr>
          <w:p w:rsidR="005F2595" w:rsidRPr="00EA1EDA" w:rsidRDefault="005F2595" w:rsidP="00A25526">
            <w:pPr>
              <w:spacing w:before="40" w:after="40"/>
              <w:rPr>
                <w:sz w:val="20"/>
              </w:rPr>
            </w:pPr>
            <w:r w:rsidRPr="00EA1EDA">
              <w:rPr>
                <w:sz w:val="20"/>
              </w:rPr>
              <w:t>2</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lastRenderedPageBreak/>
              <w:t>NPS 2002c</w:t>
            </w:r>
          </w:p>
        </w:tc>
        <w:tc>
          <w:tcPr>
            <w:tcW w:w="1177" w:type="dxa"/>
          </w:tcPr>
          <w:p w:rsidR="005F2595" w:rsidRPr="00EA1EDA" w:rsidRDefault="005F2595" w:rsidP="00A25526">
            <w:pPr>
              <w:spacing w:before="40" w:after="40"/>
              <w:rPr>
                <w:sz w:val="20"/>
              </w:rPr>
            </w:pPr>
            <w:r w:rsidRPr="00EA1EDA">
              <w:rPr>
                <w:sz w:val="20"/>
              </w:rPr>
              <w:t>1659</w:t>
            </w:r>
          </w:p>
          <w:p w:rsidR="005F2595" w:rsidRPr="00EA1EDA" w:rsidRDefault="005F2595" w:rsidP="00A25526">
            <w:pPr>
              <w:spacing w:before="40" w:after="40"/>
              <w:rPr>
                <w:sz w:val="20"/>
              </w:rPr>
            </w:pPr>
            <w:r w:rsidRPr="00EA1EDA">
              <w:rPr>
                <w:sz w:val="20"/>
              </w:rPr>
              <w:t>1784</w:t>
            </w:r>
          </w:p>
        </w:tc>
        <w:tc>
          <w:tcPr>
            <w:tcW w:w="3708" w:type="dxa"/>
          </w:tcPr>
          <w:p w:rsidR="005F2595" w:rsidRPr="00EA1EDA" w:rsidRDefault="005F2595" w:rsidP="00A25526">
            <w:pPr>
              <w:spacing w:before="40" w:after="40"/>
              <w:rPr>
                <w:sz w:val="20"/>
              </w:rPr>
            </w:pPr>
            <w:r w:rsidRPr="00EA1EDA">
              <w:rPr>
                <w:sz w:val="20"/>
              </w:rPr>
              <w:t>227, 1070</w:t>
            </w:r>
          </w:p>
        </w:tc>
        <w:tc>
          <w:tcPr>
            <w:tcW w:w="605" w:type="dxa"/>
          </w:tcPr>
          <w:p w:rsidR="005F2595" w:rsidRPr="00EA1EDA" w:rsidRDefault="005F2595" w:rsidP="00A25526">
            <w:pPr>
              <w:spacing w:before="40" w:after="40"/>
              <w:rPr>
                <w:sz w:val="20"/>
              </w:rPr>
            </w:pPr>
            <w:r w:rsidRPr="00EA1EDA">
              <w:rPr>
                <w:sz w:val="20"/>
              </w:rPr>
              <w:t>3, 4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NPS 2003a</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20</w:t>
            </w:r>
          </w:p>
        </w:tc>
        <w:tc>
          <w:tcPr>
            <w:tcW w:w="605" w:type="dxa"/>
          </w:tcPr>
          <w:p w:rsidR="005F2595" w:rsidRPr="00EA1EDA" w:rsidRDefault="005F2595" w:rsidP="00A25526">
            <w:pPr>
              <w:spacing w:before="40" w:after="40"/>
              <w:rPr>
                <w:sz w:val="20"/>
              </w:rPr>
            </w:pPr>
            <w:r w:rsidRPr="00EA1EDA">
              <w:rPr>
                <w:sz w:val="20"/>
              </w:rPr>
              <w:t>1</w:t>
            </w:r>
          </w:p>
        </w:tc>
        <w:tc>
          <w:tcPr>
            <w:tcW w:w="1683" w:type="dxa"/>
          </w:tcPr>
          <w:p w:rsidR="005F2595" w:rsidRPr="00EA1EDA" w:rsidRDefault="005F2595" w:rsidP="00A25526">
            <w:pPr>
              <w:spacing w:before="40" w:after="40"/>
              <w:rPr>
                <w:sz w:val="20"/>
                <w:highlight w:val="red"/>
              </w:rPr>
            </w:pPr>
            <w:r w:rsidRPr="00EA1EDA">
              <w:rPr>
                <w:sz w:val="20"/>
              </w:rPr>
              <w:t>N</w:t>
            </w:r>
          </w:p>
        </w:tc>
        <w:tc>
          <w:tcPr>
            <w:tcW w:w="1281" w:type="dxa"/>
          </w:tcPr>
          <w:p w:rsidR="005F2595" w:rsidRPr="00EA1EDA" w:rsidRDefault="005F2595" w:rsidP="00A25526">
            <w:pPr>
              <w:spacing w:before="40" w:after="40"/>
              <w:rPr>
                <w:sz w:val="20"/>
              </w:rPr>
            </w:pPr>
            <w:r w:rsidRPr="00EA1EDA">
              <w:rPr>
                <w:sz w:val="20"/>
              </w:rPr>
              <w:t>Unknown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NPS 2003b</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22</w:t>
            </w:r>
          </w:p>
        </w:tc>
        <w:tc>
          <w:tcPr>
            <w:tcW w:w="605" w:type="dxa"/>
          </w:tcPr>
          <w:p w:rsidR="005F2595" w:rsidRPr="00EA1EDA" w:rsidRDefault="005F2595" w:rsidP="00A25526">
            <w:pPr>
              <w:spacing w:before="40" w:after="40"/>
              <w:rPr>
                <w:sz w:val="20"/>
              </w:rPr>
            </w:pPr>
            <w:r w:rsidRPr="00EA1EDA">
              <w:rPr>
                <w:sz w:val="20"/>
              </w:rPr>
              <w:t>1</w:t>
            </w:r>
          </w:p>
        </w:tc>
        <w:tc>
          <w:tcPr>
            <w:tcW w:w="1683" w:type="dxa"/>
          </w:tcPr>
          <w:p w:rsidR="005F2595" w:rsidRPr="00EA1EDA" w:rsidRDefault="005F2595" w:rsidP="00A25526">
            <w:pPr>
              <w:spacing w:before="40" w:after="40"/>
              <w:rPr>
                <w:sz w:val="20"/>
                <w:highlight w:val="red"/>
              </w:rPr>
            </w:pPr>
            <w:r w:rsidRPr="00EA1EDA">
              <w:rPr>
                <w:sz w:val="20"/>
              </w:rPr>
              <w:t>N</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NPS 2003c</w:t>
            </w:r>
          </w:p>
        </w:tc>
        <w:tc>
          <w:tcPr>
            <w:tcW w:w="1177" w:type="dxa"/>
          </w:tcPr>
          <w:p w:rsidR="005F2595" w:rsidRPr="00EA1EDA" w:rsidRDefault="005F2595" w:rsidP="00A25526">
            <w:pPr>
              <w:spacing w:before="40" w:after="40"/>
              <w:rPr>
                <w:sz w:val="20"/>
              </w:rPr>
            </w:pPr>
            <w:r w:rsidRPr="00EA1EDA">
              <w:rPr>
                <w:sz w:val="20"/>
              </w:rPr>
              <w:t>1437</w:t>
            </w:r>
          </w:p>
        </w:tc>
        <w:tc>
          <w:tcPr>
            <w:tcW w:w="3708" w:type="dxa"/>
          </w:tcPr>
          <w:p w:rsidR="005F2595" w:rsidRPr="00EA1EDA" w:rsidRDefault="005F2595" w:rsidP="00A25526">
            <w:pPr>
              <w:spacing w:before="40" w:after="40"/>
              <w:rPr>
                <w:sz w:val="20"/>
              </w:rPr>
            </w:pPr>
            <w:r w:rsidRPr="00EA1EDA">
              <w:rPr>
                <w:sz w:val="20"/>
              </w:rPr>
              <w:t>228</w:t>
            </w:r>
          </w:p>
        </w:tc>
        <w:tc>
          <w:tcPr>
            <w:tcW w:w="605" w:type="dxa"/>
          </w:tcPr>
          <w:p w:rsidR="005F2595" w:rsidRPr="00EA1EDA" w:rsidRDefault="005F2595" w:rsidP="00A25526">
            <w:pPr>
              <w:spacing w:before="40" w:after="40"/>
              <w:rPr>
                <w:sz w:val="20"/>
              </w:rPr>
            </w:pPr>
            <w:r w:rsidRPr="00EA1EDA">
              <w:rPr>
                <w:sz w:val="20"/>
              </w:rPr>
              <w:t>3</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NPS 2003d</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1070</w:t>
            </w:r>
          </w:p>
        </w:tc>
        <w:tc>
          <w:tcPr>
            <w:tcW w:w="605" w:type="dxa"/>
          </w:tcPr>
          <w:p w:rsidR="005F2595" w:rsidRPr="00EA1EDA" w:rsidRDefault="005F2595" w:rsidP="00A25526">
            <w:pPr>
              <w:spacing w:before="40" w:after="40"/>
              <w:rPr>
                <w:sz w:val="20"/>
              </w:rPr>
            </w:pPr>
            <w:r w:rsidRPr="00EA1EDA">
              <w:rPr>
                <w:sz w:val="20"/>
              </w:rPr>
              <w:t>4</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NPS 2003e</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279</w:t>
            </w:r>
          </w:p>
        </w:tc>
        <w:tc>
          <w:tcPr>
            <w:tcW w:w="605" w:type="dxa"/>
          </w:tcPr>
          <w:p w:rsidR="005F2595" w:rsidRPr="00EA1EDA" w:rsidRDefault="005F2595" w:rsidP="00A25526">
            <w:pPr>
              <w:spacing w:before="40" w:after="40"/>
              <w:rPr>
                <w:sz w:val="20"/>
              </w:rPr>
            </w:pPr>
            <w:r w:rsidRPr="00EA1EDA">
              <w:rPr>
                <w:sz w:val="20"/>
              </w:rPr>
              <w:t>3</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NPS 2004a</w:t>
            </w:r>
          </w:p>
        </w:tc>
        <w:tc>
          <w:tcPr>
            <w:tcW w:w="1177" w:type="dxa"/>
          </w:tcPr>
          <w:p w:rsidR="005F2595" w:rsidRPr="00EA1EDA" w:rsidRDefault="005F2595" w:rsidP="00A25526">
            <w:pPr>
              <w:spacing w:before="40" w:after="40"/>
              <w:rPr>
                <w:sz w:val="20"/>
              </w:rPr>
            </w:pPr>
            <w:r w:rsidRPr="00EA1EDA">
              <w:rPr>
                <w:sz w:val="20"/>
              </w:rPr>
              <w:t>1439</w:t>
            </w:r>
          </w:p>
        </w:tc>
        <w:tc>
          <w:tcPr>
            <w:tcW w:w="3708" w:type="dxa"/>
          </w:tcPr>
          <w:p w:rsidR="005F2595" w:rsidRPr="00EA1EDA" w:rsidRDefault="005F2595" w:rsidP="00A25526">
            <w:pPr>
              <w:spacing w:before="40" w:after="40"/>
              <w:rPr>
                <w:sz w:val="20"/>
              </w:rPr>
            </w:pPr>
            <w:r w:rsidRPr="00EA1EDA">
              <w:rPr>
                <w:sz w:val="20"/>
              </w:rPr>
              <w:t>265, 1364, 1365, 1383, 1388</w:t>
            </w:r>
          </w:p>
        </w:tc>
        <w:tc>
          <w:tcPr>
            <w:tcW w:w="605" w:type="dxa"/>
          </w:tcPr>
          <w:p w:rsidR="005F2595" w:rsidRPr="00EA1EDA" w:rsidRDefault="005F2595" w:rsidP="00A25526">
            <w:pPr>
              <w:spacing w:before="40" w:after="40"/>
              <w:rPr>
                <w:sz w:val="20"/>
              </w:rPr>
            </w:pPr>
            <w:r w:rsidRPr="00EA1EDA">
              <w:rPr>
                <w:sz w:val="20"/>
              </w:rPr>
              <w:t>3, 4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NPS 2004b</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1591</w:t>
            </w:r>
          </w:p>
        </w:tc>
        <w:tc>
          <w:tcPr>
            <w:tcW w:w="605" w:type="dxa"/>
          </w:tcPr>
          <w:p w:rsidR="005F2595" w:rsidRPr="00EA1EDA" w:rsidRDefault="005F2595" w:rsidP="00A25526">
            <w:pPr>
              <w:spacing w:before="40" w:after="40"/>
              <w:rPr>
                <w:sz w:val="20"/>
              </w:rPr>
            </w:pPr>
            <w:r w:rsidRPr="00EA1EDA">
              <w:rPr>
                <w:sz w:val="20"/>
              </w:rPr>
              <w:t>4</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NPS 2005a</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221, 236, 237, 238, 239, 240, 241, 247, 541, 542, 543, 684, 688, 768, 773, 775, 780, 802, 905, 911, 956, 962, 964, 970, 972, 978, 980, 986, 1070, 1077, 1079, 1085, 1173, 1178, 1180, 1184, 1186, 1190, 1192, 1197, 1198, 1202, 1203, 1208, 1209, 1213, 1215, 1218, 1271, 1275, 1277, 1281, 1293, 1300, 1405, 1596, 1599, 1602, 1604, 1606, 1607, 1608, 1609, 1610, 1611, 1612, 1613, 1614, 1615, 1616, 1618, 1619, 1620, 1621, 1622, 1623, 1630, 1631, 1632, 1634, 1635, 1636, 1640, 1641, 1642, 1643, 1644, 1646, 1648, 1649, 1651, 1652, 1653, 1655, 1657, 1658, 1659, 1661, 1662, 1663, 1665, 1666, 1667, 1668, 1669, 1670, 1671, 1672, 1673, 1675, 1678, 1679, 1680, 1681, 1682, 1683, 1684, 1685, 1686, 1687, 1688, 1690, 1691, 1692, 1693, 1694, 1695, 1696, 1697, 1698, 1699, 1703, 1704, 1707, 1708, 1709, 1710, 1711, 1712, 1713, 1717</w:t>
            </w:r>
          </w:p>
        </w:tc>
        <w:tc>
          <w:tcPr>
            <w:tcW w:w="605" w:type="dxa"/>
          </w:tcPr>
          <w:p w:rsidR="005F2595" w:rsidRPr="00EA1EDA" w:rsidRDefault="005F2595" w:rsidP="00A25526">
            <w:pPr>
              <w:spacing w:before="40" w:after="40"/>
              <w:rPr>
                <w:sz w:val="20"/>
              </w:rPr>
            </w:pPr>
            <w:r w:rsidRPr="00EA1EDA">
              <w:rPr>
                <w:sz w:val="20"/>
              </w:rPr>
              <w:t>3, 4</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NPS 2005b</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260, 262, 1364, 1388, 1393</w:t>
            </w:r>
          </w:p>
        </w:tc>
        <w:tc>
          <w:tcPr>
            <w:tcW w:w="605" w:type="dxa"/>
          </w:tcPr>
          <w:p w:rsidR="005F2595" w:rsidRPr="00EA1EDA" w:rsidRDefault="005F2595" w:rsidP="00A25526">
            <w:pPr>
              <w:spacing w:before="40" w:after="40"/>
              <w:rPr>
                <w:sz w:val="20"/>
              </w:rPr>
            </w:pPr>
            <w:r w:rsidRPr="00EA1EDA">
              <w:rPr>
                <w:sz w:val="20"/>
              </w:rPr>
              <w:t>3, 4</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lastRenderedPageBreak/>
              <w:t>NPS 2005c</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248, 1117, 1153</w:t>
            </w:r>
          </w:p>
        </w:tc>
        <w:tc>
          <w:tcPr>
            <w:tcW w:w="605" w:type="dxa"/>
          </w:tcPr>
          <w:p w:rsidR="005F2595" w:rsidRPr="00EA1EDA" w:rsidRDefault="005F2595" w:rsidP="00A25526">
            <w:pPr>
              <w:spacing w:before="40" w:after="40"/>
              <w:rPr>
                <w:sz w:val="20"/>
              </w:rPr>
            </w:pPr>
            <w:r w:rsidRPr="00EA1EDA">
              <w:rPr>
                <w:sz w:val="20"/>
              </w:rPr>
              <w:t>3, 4</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NPS 2006a</w:t>
            </w:r>
          </w:p>
        </w:tc>
        <w:tc>
          <w:tcPr>
            <w:tcW w:w="1177" w:type="dxa"/>
          </w:tcPr>
          <w:p w:rsidR="005F2595" w:rsidRPr="00EA1EDA" w:rsidRDefault="005F2595" w:rsidP="00A25526">
            <w:pPr>
              <w:spacing w:before="40" w:after="40"/>
              <w:rPr>
                <w:sz w:val="20"/>
              </w:rPr>
            </w:pPr>
            <w:r w:rsidRPr="00EA1EDA">
              <w:rPr>
                <w:sz w:val="20"/>
              </w:rPr>
              <w:t>1359</w:t>
            </w:r>
          </w:p>
        </w:tc>
        <w:tc>
          <w:tcPr>
            <w:tcW w:w="3708" w:type="dxa"/>
          </w:tcPr>
          <w:p w:rsidR="005F2595" w:rsidRPr="00EA1EDA" w:rsidRDefault="005F2595" w:rsidP="00A25526">
            <w:pPr>
              <w:spacing w:before="40" w:after="40"/>
              <w:rPr>
                <w:sz w:val="20"/>
              </w:rPr>
            </w:pPr>
            <w:r w:rsidRPr="00EA1EDA">
              <w:rPr>
                <w:sz w:val="20"/>
              </w:rPr>
              <w:t>1, 34</w:t>
            </w:r>
          </w:p>
        </w:tc>
        <w:tc>
          <w:tcPr>
            <w:tcW w:w="605" w:type="dxa"/>
          </w:tcPr>
          <w:p w:rsidR="005F2595" w:rsidRPr="00EA1EDA" w:rsidRDefault="005F2595" w:rsidP="00A25526">
            <w:pPr>
              <w:spacing w:before="40" w:after="40"/>
              <w:rPr>
                <w:sz w:val="20"/>
              </w:rPr>
            </w:pPr>
            <w:r w:rsidRPr="00EA1EDA">
              <w:rPr>
                <w:sz w:val="20"/>
              </w:rPr>
              <w:t xml:space="preserve">1 </w:t>
            </w:r>
          </w:p>
        </w:tc>
        <w:tc>
          <w:tcPr>
            <w:tcW w:w="1683" w:type="dxa"/>
          </w:tcPr>
          <w:p w:rsidR="005F2595" w:rsidRPr="00EA1EDA" w:rsidRDefault="005F2595" w:rsidP="00A25526">
            <w:pPr>
              <w:spacing w:before="40" w:after="40"/>
              <w:rPr>
                <w:sz w:val="20"/>
              </w:rPr>
            </w:pPr>
            <w:r w:rsidRPr="00EA1EDA">
              <w:rPr>
                <w:sz w:val="20"/>
              </w:rPr>
              <w:t xml:space="preserve">Y </w:t>
            </w:r>
          </w:p>
        </w:tc>
        <w:tc>
          <w:tcPr>
            <w:tcW w:w="1281" w:type="dxa"/>
          </w:tcPr>
          <w:p w:rsidR="005F2595" w:rsidRPr="00EA1EDA" w:rsidRDefault="005F2595" w:rsidP="00A25526">
            <w:pPr>
              <w:spacing w:before="40" w:after="40"/>
              <w:rPr>
                <w:sz w:val="20"/>
              </w:rPr>
            </w:pPr>
            <w:r w:rsidRPr="00EA1EDA">
              <w:rPr>
                <w:sz w:val="20"/>
              </w:rPr>
              <w:t>Unknown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NPS 2006b</w:t>
            </w:r>
          </w:p>
        </w:tc>
        <w:tc>
          <w:tcPr>
            <w:tcW w:w="1177" w:type="dxa"/>
          </w:tcPr>
          <w:p w:rsidR="005F2595" w:rsidRPr="00EA1EDA" w:rsidRDefault="005F2595" w:rsidP="00A25526">
            <w:pPr>
              <w:spacing w:before="40" w:after="40"/>
              <w:rPr>
                <w:sz w:val="20"/>
              </w:rPr>
            </w:pPr>
            <w:r w:rsidRPr="00EA1EDA">
              <w:rPr>
                <w:sz w:val="20"/>
              </w:rPr>
              <w:t>1440</w:t>
            </w:r>
          </w:p>
        </w:tc>
        <w:tc>
          <w:tcPr>
            <w:tcW w:w="3708" w:type="dxa"/>
          </w:tcPr>
          <w:p w:rsidR="005F2595" w:rsidRPr="00EA1EDA" w:rsidRDefault="005F2595" w:rsidP="00A25526">
            <w:pPr>
              <w:spacing w:before="40" w:after="40"/>
              <w:rPr>
                <w:sz w:val="20"/>
              </w:rPr>
            </w:pPr>
            <w:r w:rsidRPr="00EA1EDA">
              <w:rPr>
                <w:sz w:val="20"/>
              </w:rPr>
              <w:t>12, 22, 34, 35, 43, 93, 285, 291, 459, 537, 791, 793, 1111, 1355, 1401, 1402, 1563</w:t>
            </w:r>
          </w:p>
        </w:tc>
        <w:tc>
          <w:tcPr>
            <w:tcW w:w="605" w:type="dxa"/>
          </w:tcPr>
          <w:p w:rsidR="005F2595" w:rsidRPr="00EA1EDA" w:rsidRDefault="005F2595" w:rsidP="00A25526">
            <w:pPr>
              <w:spacing w:before="40" w:after="40"/>
              <w:rPr>
                <w:sz w:val="20"/>
              </w:rPr>
            </w:pPr>
            <w:r w:rsidRPr="00EA1EDA">
              <w:rPr>
                <w:sz w:val="20"/>
              </w:rPr>
              <w:t>1, 2, 3, 4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NPS 2006c</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41, 239, 1404</w:t>
            </w:r>
          </w:p>
        </w:tc>
        <w:tc>
          <w:tcPr>
            <w:tcW w:w="605" w:type="dxa"/>
          </w:tcPr>
          <w:p w:rsidR="005F2595" w:rsidRPr="00EA1EDA" w:rsidRDefault="005F2595" w:rsidP="00A25526">
            <w:pPr>
              <w:spacing w:before="40" w:after="40"/>
              <w:rPr>
                <w:sz w:val="20"/>
              </w:rPr>
            </w:pPr>
            <w:r w:rsidRPr="00EA1EDA">
              <w:rPr>
                <w:sz w:val="20"/>
              </w:rPr>
              <w:t>1, 3, 4</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NPS 2006d</w:t>
            </w:r>
          </w:p>
        </w:tc>
        <w:tc>
          <w:tcPr>
            <w:tcW w:w="1177" w:type="dxa"/>
          </w:tcPr>
          <w:p w:rsidR="005F2595" w:rsidRPr="00EA1EDA" w:rsidRDefault="005F2595" w:rsidP="00A25526">
            <w:pPr>
              <w:spacing w:before="40" w:after="40"/>
              <w:rPr>
                <w:sz w:val="20"/>
              </w:rPr>
            </w:pPr>
            <w:r w:rsidRPr="00EA1EDA">
              <w:rPr>
                <w:sz w:val="20"/>
              </w:rPr>
              <w:t>1561</w:t>
            </w:r>
          </w:p>
        </w:tc>
        <w:tc>
          <w:tcPr>
            <w:tcW w:w="3708" w:type="dxa"/>
          </w:tcPr>
          <w:p w:rsidR="005F2595" w:rsidRPr="00EA1EDA" w:rsidRDefault="005F2595" w:rsidP="00A25526">
            <w:pPr>
              <w:spacing w:before="40" w:after="40"/>
              <w:rPr>
                <w:sz w:val="20"/>
              </w:rPr>
            </w:pPr>
            <w:r w:rsidRPr="00EA1EDA">
              <w:rPr>
                <w:sz w:val="20"/>
              </w:rPr>
              <w:t>244, 802, 956, 962</w:t>
            </w:r>
          </w:p>
        </w:tc>
        <w:tc>
          <w:tcPr>
            <w:tcW w:w="605" w:type="dxa"/>
          </w:tcPr>
          <w:p w:rsidR="005F2595" w:rsidRPr="00EA1EDA" w:rsidRDefault="005F2595" w:rsidP="00A25526">
            <w:pPr>
              <w:spacing w:before="40" w:after="40"/>
              <w:rPr>
                <w:sz w:val="20"/>
              </w:rPr>
            </w:pPr>
            <w:r w:rsidRPr="00EA1EDA">
              <w:rPr>
                <w:sz w:val="20"/>
              </w:rPr>
              <w:t>3, 4</w:t>
            </w:r>
          </w:p>
        </w:tc>
        <w:tc>
          <w:tcPr>
            <w:tcW w:w="1683" w:type="dxa"/>
          </w:tcPr>
          <w:p w:rsidR="005F2595" w:rsidRPr="00EA1EDA" w:rsidRDefault="005F2595" w:rsidP="00A25526">
            <w:pPr>
              <w:spacing w:before="40" w:after="40"/>
              <w:rPr>
                <w:sz w:val="20"/>
              </w:rPr>
            </w:pPr>
            <w:r w:rsidRPr="00EA1EDA">
              <w:rPr>
                <w:sz w:val="20"/>
              </w:rPr>
              <w:t xml:space="preserve">Y </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NPS 2006e</w:t>
            </w:r>
          </w:p>
        </w:tc>
        <w:tc>
          <w:tcPr>
            <w:tcW w:w="1177" w:type="dxa"/>
          </w:tcPr>
          <w:p w:rsidR="005F2595" w:rsidRPr="00EA1EDA" w:rsidRDefault="005F2595" w:rsidP="00A25526">
            <w:pPr>
              <w:spacing w:before="40" w:after="40"/>
              <w:rPr>
                <w:sz w:val="20"/>
              </w:rPr>
            </w:pPr>
            <w:r w:rsidRPr="00EA1EDA">
              <w:rPr>
                <w:sz w:val="20"/>
              </w:rPr>
              <w:t>1480</w:t>
            </w:r>
          </w:p>
        </w:tc>
        <w:tc>
          <w:tcPr>
            <w:tcW w:w="3708" w:type="dxa"/>
          </w:tcPr>
          <w:p w:rsidR="005F2595" w:rsidRPr="00EA1EDA" w:rsidRDefault="005F2595" w:rsidP="00A25526">
            <w:pPr>
              <w:spacing w:before="40" w:after="40"/>
              <w:rPr>
                <w:sz w:val="20"/>
              </w:rPr>
            </w:pPr>
            <w:r w:rsidRPr="00EA1EDA">
              <w:rPr>
                <w:sz w:val="20"/>
              </w:rPr>
              <w:t>253, 1241</w:t>
            </w:r>
          </w:p>
        </w:tc>
        <w:tc>
          <w:tcPr>
            <w:tcW w:w="605" w:type="dxa"/>
          </w:tcPr>
          <w:p w:rsidR="005F2595" w:rsidRPr="00EA1EDA" w:rsidRDefault="005F2595" w:rsidP="00A25526">
            <w:pPr>
              <w:spacing w:before="40" w:after="40"/>
              <w:rPr>
                <w:sz w:val="20"/>
              </w:rPr>
            </w:pPr>
            <w:r w:rsidRPr="00EA1EDA">
              <w:rPr>
                <w:sz w:val="20"/>
              </w:rPr>
              <w:t>3, 4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NPS 2006f</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264, 1364, 1389</w:t>
            </w:r>
          </w:p>
        </w:tc>
        <w:tc>
          <w:tcPr>
            <w:tcW w:w="605" w:type="dxa"/>
          </w:tcPr>
          <w:p w:rsidR="005F2595" w:rsidRPr="00EA1EDA" w:rsidRDefault="005F2595" w:rsidP="00A25526">
            <w:pPr>
              <w:spacing w:before="40" w:after="40"/>
              <w:rPr>
                <w:sz w:val="20"/>
              </w:rPr>
            </w:pPr>
            <w:r w:rsidRPr="00EA1EDA">
              <w:rPr>
                <w:sz w:val="20"/>
              </w:rPr>
              <w:t>3, 4</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NPS 2006g</w:t>
            </w:r>
          </w:p>
        </w:tc>
        <w:tc>
          <w:tcPr>
            <w:tcW w:w="1177" w:type="dxa"/>
          </w:tcPr>
          <w:p w:rsidR="005F2595" w:rsidRPr="00EA1EDA" w:rsidRDefault="005F2595" w:rsidP="00A25526">
            <w:pPr>
              <w:spacing w:before="40" w:after="40"/>
              <w:rPr>
                <w:sz w:val="20"/>
              </w:rPr>
            </w:pPr>
            <w:r w:rsidRPr="00EA1EDA">
              <w:rPr>
                <w:sz w:val="20"/>
              </w:rPr>
              <w:t>1442</w:t>
            </w:r>
          </w:p>
        </w:tc>
        <w:tc>
          <w:tcPr>
            <w:tcW w:w="3708" w:type="dxa"/>
          </w:tcPr>
          <w:p w:rsidR="005F2595" w:rsidRPr="00EA1EDA" w:rsidRDefault="005F2595" w:rsidP="00A25526">
            <w:pPr>
              <w:spacing w:before="40" w:after="40"/>
              <w:rPr>
                <w:sz w:val="20"/>
              </w:rPr>
            </w:pPr>
            <w:r w:rsidRPr="00EA1EDA">
              <w:rPr>
                <w:sz w:val="20"/>
              </w:rPr>
              <w:t>271, 273, 286, 1053</w:t>
            </w:r>
          </w:p>
        </w:tc>
        <w:tc>
          <w:tcPr>
            <w:tcW w:w="605" w:type="dxa"/>
          </w:tcPr>
          <w:p w:rsidR="005F2595" w:rsidRPr="00EA1EDA" w:rsidRDefault="005F2595" w:rsidP="00A25526">
            <w:pPr>
              <w:spacing w:before="40" w:after="40"/>
              <w:rPr>
                <w:sz w:val="20"/>
              </w:rPr>
            </w:pPr>
            <w:r w:rsidRPr="00EA1EDA">
              <w:rPr>
                <w:sz w:val="20"/>
              </w:rPr>
              <w:t>3, 4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Unknown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NPS 2006h</w:t>
            </w:r>
          </w:p>
        </w:tc>
        <w:tc>
          <w:tcPr>
            <w:tcW w:w="1177" w:type="dxa"/>
          </w:tcPr>
          <w:p w:rsidR="005F2595" w:rsidRPr="00EA1EDA" w:rsidRDefault="005F2595" w:rsidP="00A25526">
            <w:pPr>
              <w:spacing w:before="40" w:after="40"/>
              <w:rPr>
                <w:sz w:val="20"/>
              </w:rPr>
            </w:pPr>
            <w:r w:rsidRPr="00EA1EDA">
              <w:rPr>
                <w:sz w:val="20"/>
              </w:rPr>
              <w:t>1441</w:t>
            </w:r>
          </w:p>
        </w:tc>
        <w:tc>
          <w:tcPr>
            <w:tcW w:w="3708" w:type="dxa"/>
          </w:tcPr>
          <w:p w:rsidR="005F2595" w:rsidRPr="00EA1EDA" w:rsidRDefault="005F2595" w:rsidP="00A25526">
            <w:pPr>
              <w:spacing w:before="40" w:after="40"/>
              <w:rPr>
                <w:sz w:val="20"/>
              </w:rPr>
            </w:pPr>
            <w:r w:rsidRPr="00EA1EDA">
              <w:rPr>
                <w:sz w:val="20"/>
              </w:rPr>
              <w:t>227, 240, 1250</w:t>
            </w:r>
          </w:p>
        </w:tc>
        <w:tc>
          <w:tcPr>
            <w:tcW w:w="605" w:type="dxa"/>
          </w:tcPr>
          <w:p w:rsidR="005F2595" w:rsidRPr="00EA1EDA" w:rsidRDefault="005F2595" w:rsidP="00A25526">
            <w:pPr>
              <w:spacing w:before="40" w:after="40"/>
              <w:rPr>
                <w:sz w:val="20"/>
              </w:rPr>
            </w:pPr>
            <w:r w:rsidRPr="00EA1EDA">
              <w:rPr>
                <w:sz w:val="20"/>
              </w:rPr>
              <w:t>3, 4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NPS 2006i</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541, 1094</w:t>
            </w:r>
          </w:p>
        </w:tc>
        <w:tc>
          <w:tcPr>
            <w:tcW w:w="605" w:type="dxa"/>
          </w:tcPr>
          <w:p w:rsidR="005F2595" w:rsidRPr="00EA1EDA" w:rsidRDefault="005F2595" w:rsidP="00A25526">
            <w:pPr>
              <w:spacing w:before="40" w:after="40"/>
              <w:rPr>
                <w:sz w:val="20"/>
              </w:rPr>
            </w:pPr>
            <w:r w:rsidRPr="00EA1EDA">
              <w:rPr>
                <w:sz w:val="20"/>
              </w:rPr>
              <w:t>4</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NPS 2007a</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41</w:t>
            </w:r>
          </w:p>
        </w:tc>
        <w:tc>
          <w:tcPr>
            <w:tcW w:w="605" w:type="dxa"/>
          </w:tcPr>
          <w:p w:rsidR="005F2595" w:rsidRPr="00EA1EDA" w:rsidRDefault="005F2595" w:rsidP="00A25526">
            <w:pPr>
              <w:spacing w:before="40" w:after="40"/>
              <w:rPr>
                <w:sz w:val="20"/>
              </w:rPr>
            </w:pPr>
            <w:r w:rsidRPr="00EA1EDA">
              <w:rPr>
                <w:sz w:val="20"/>
              </w:rPr>
              <w:t>1</w:t>
            </w:r>
          </w:p>
        </w:tc>
        <w:tc>
          <w:tcPr>
            <w:tcW w:w="1683" w:type="dxa"/>
          </w:tcPr>
          <w:p w:rsidR="005F2595" w:rsidRPr="00EA1EDA" w:rsidRDefault="005F2595" w:rsidP="00A25526">
            <w:pPr>
              <w:spacing w:before="40" w:after="40"/>
              <w:rPr>
                <w:sz w:val="20"/>
              </w:rPr>
            </w:pPr>
            <w:r w:rsidRPr="00EA1EDA">
              <w:rPr>
                <w:sz w:val="20"/>
              </w:rPr>
              <w:t>N-cannot find</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NPS 2007b</w:t>
            </w:r>
          </w:p>
        </w:tc>
        <w:tc>
          <w:tcPr>
            <w:tcW w:w="1177" w:type="dxa"/>
          </w:tcPr>
          <w:p w:rsidR="005F2595" w:rsidRPr="00EA1EDA" w:rsidRDefault="005F2595" w:rsidP="00A25526">
            <w:pPr>
              <w:spacing w:before="40" w:after="40"/>
              <w:rPr>
                <w:sz w:val="20"/>
              </w:rPr>
            </w:pPr>
            <w:r w:rsidRPr="00EA1EDA">
              <w:rPr>
                <w:sz w:val="20"/>
              </w:rPr>
              <w:t>1280-1301</w:t>
            </w:r>
          </w:p>
        </w:tc>
        <w:tc>
          <w:tcPr>
            <w:tcW w:w="3708" w:type="dxa"/>
          </w:tcPr>
          <w:p w:rsidR="005F2595" w:rsidRPr="00EA1EDA" w:rsidRDefault="005F2595" w:rsidP="00A25526">
            <w:pPr>
              <w:spacing w:before="40" w:after="40"/>
              <w:rPr>
                <w:sz w:val="20"/>
              </w:rPr>
            </w:pPr>
            <w:r w:rsidRPr="00EA1EDA">
              <w:rPr>
                <w:sz w:val="20"/>
              </w:rPr>
              <w:t>70, 86, 227, 549, 699, 802, 809, 815</w:t>
            </w:r>
          </w:p>
        </w:tc>
        <w:tc>
          <w:tcPr>
            <w:tcW w:w="605" w:type="dxa"/>
          </w:tcPr>
          <w:p w:rsidR="005F2595" w:rsidRPr="00EA1EDA" w:rsidRDefault="005F2595" w:rsidP="00A25526">
            <w:pPr>
              <w:spacing w:before="40" w:after="40"/>
              <w:rPr>
                <w:sz w:val="20"/>
              </w:rPr>
            </w:pPr>
            <w:r w:rsidRPr="00EA1EDA">
              <w:rPr>
                <w:sz w:val="20"/>
              </w:rPr>
              <w:t>2, 4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NPS 2007c</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224, 227, 248, 259, 753, 1364, 1388</w:t>
            </w:r>
          </w:p>
        </w:tc>
        <w:tc>
          <w:tcPr>
            <w:tcW w:w="605" w:type="dxa"/>
          </w:tcPr>
          <w:p w:rsidR="005F2595" w:rsidRPr="00EA1EDA" w:rsidRDefault="005F2595" w:rsidP="00A25526">
            <w:pPr>
              <w:spacing w:before="40" w:after="40"/>
              <w:rPr>
                <w:sz w:val="20"/>
              </w:rPr>
            </w:pPr>
            <w:r w:rsidRPr="00EA1EDA">
              <w:rPr>
                <w:sz w:val="20"/>
              </w:rPr>
              <w:t>3, 4</w:t>
            </w:r>
          </w:p>
        </w:tc>
        <w:tc>
          <w:tcPr>
            <w:tcW w:w="1683" w:type="dxa"/>
          </w:tcPr>
          <w:p w:rsidR="005F2595" w:rsidRPr="00EA1EDA" w:rsidRDefault="005F2595" w:rsidP="00A25526">
            <w:pPr>
              <w:spacing w:before="40" w:after="40"/>
              <w:rPr>
                <w:sz w:val="20"/>
              </w:rPr>
            </w:pPr>
            <w:r w:rsidRPr="00EA1EDA">
              <w:rPr>
                <w:sz w:val="20"/>
              </w:rPr>
              <w:t>N (in files, not in admin record)</w:t>
            </w:r>
          </w:p>
        </w:tc>
        <w:tc>
          <w:tcPr>
            <w:tcW w:w="1281" w:type="dxa"/>
          </w:tcPr>
          <w:p w:rsidR="005F2595" w:rsidRPr="00EA1EDA" w:rsidRDefault="005F2595" w:rsidP="00A25526">
            <w:pPr>
              <w:spacing w:before="40" w:after="40"/>
              <w:rPr>
                <w:sz w:val="20"/>
              </w:rPr>
            </w:pPr>
            <w:r w:rsidRPr="00EA1EDA">
              <w:rPr>
                <w:sz w:val="20"/>
              </w:rPr>
              <w:t>Unknown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NPS 2007d</w:t>
            </w:r>
          </w:p>
        </w:tc>
        <w:tc>
          <w:tcPr>
            <w:tcW w:w="1177" w:type="dxa"/>
          </w:tcPr>
          <w:p w:rsidR="005F2595" w:rsidRPr="00EA1EDA" w:rsidRDefault="005F2595" w:rsidP="00A25526">
            <w:pPr>
              <w:spacing w:before="40" w:after="40"/>
              <w:rPr>
                <w:sz w:val="20"/>
              </w:rPr>
            </w:pPr>
            <w:r w:rsidRPr="00EA1EDA">
              <w:rPr>
                <w:sz w:val="20"/>
              </w:rPr>
              <w:t>1336 and 1444</w:t>
            </w:r>
          </w:p>
        </w:tc>
        <w:tc>
          <w:tcPr>
            <w:tcW w:w="3708" w:type="dxa"/>
          </w:tcPr>
          <w:p w:rsidR="005F2595" w:rsidRPr="00EA1EDA" w:rsidRDefault="005F2595" w:rsidP="00A25526">
            <w:pPr>
              <w:spacing w:before="40" w:after="40"/>
              <w:rPr>
                <w:sz w:val="20"/>
              </w:rPr>
            </w:pPr>
            <w:r w:rsidRPr="00EA1EDA">
              <w:rPr>
                <w:sz w:val="20"/>
              </w:rPr>
              <w:t>284</w:t>
            </w:r>
          </w:p>
        </w:tc>
        <w:tc>
          <w:tcPr>
            <w:tcW w:w="605" w:type="dxa"/>
          </w:tcPr>
          <w:p w:rsidR="005F2595" w:rsidRPr="00EA1EDA" w:rsidRDefault="005F2595" w:rsidP="00A25526">
            <w:pPr>
              <w:spacing w:before="40" w:after="40"/>
              <w:rPr>
                <w:sz w:val="20"/>
              </w:rPr>
            </w:pPr>
            <w:r w:rsidRPr="00EA1EDA">
              <w:rPr>
                <w:sz w:val="20"/>
              </w:rPr>
              <w:t>3</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NPS 2007e</w:t>
            </w:r>
          </w:p>
        </w:tc>
        <w:tc>
          <w:tcPr>
            <w:tcW w:w="1177" w:type="dxa"/>
          </w:tcPr>
          <w:p w:rsidR="005F2595" w:rsidRPr="00EA1EDA" w:rsidRDefault="005F2595" w:rsidP="00A25526">
            <w:pPr>
              <w:spacing w:before="40" w:after="40"/>
              <w:rPr>
                <w:sz w:val="20"/>
              </w:rPr>
            </w:pPr>
            <w:r w:rsidRPr="00EA1EDA">
              <w:rPr>
                <w:sz w:val="20"/>
              </w:rPr>
              <w:t>1803</w:t>
            </w:r>
          </w:p>
        </w:tc>
        <w:tc>
          <w:tcPr>
            <w:tcW w:w="3708" w:type="dxa"/>
          </w:tcPr>
          <w:p w:rsidR="005F2595" w:rsidRPr="00EA1EDA" w:rsidRDefault="005F2595" w:rsidP="00A25526">
            <w:pPr>
              <w:spacing w:before="40" w:after="40"/>
              <w:rPr>
                <w:sz w:val="20"/>
              </w:rPr>
            </w:pPr>
            <w:r w:rsidRPr="00EA1EDA">
              <w:rPr>
                <w:sz w:val="20"/>
              </w:rPr>
              <w:t>1263</w:t>
            </w:r>
          </w:p>
        </w:tc>
        <w:tc>
          <w:tcPr>
            <w:tcW w:w="605" w:type="dxa"/>
          </w:tcPr>
          <w:p w:rsidR="005F2595" w:rsidRPr="00EA1EDA" w:rsidRDefault="005F2595" w:rsidP="00A25526">
            <w:pPr>
              <w:spacing w:before="40" w:after="40"/>
              <w:rPr>
                <w:sz w:val="20"/>
              </w:rPr>
            </w:pPr>
            <w:r w:rsidRPr="00EA1EDA">
              <w:rPr>
                <w:sz w:val="20"/>
              </w:rPr>
              <w:t>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NPS 2008a</w:t>
            </w:r>
          </w:p>
        </w:tc>
        <w:tc>
          <w:tcPr>
            <w:tcW w:w="1177" w:type="dxa"/>
          </w:tcPr>
          <w:p w:rsidR="005F2595" w:rsidRPr="00EA1EDA" w:rsidRDefault="005F2595" w:rsidP="00A25526">
            <w:pPr>
              <w:spacing w:before="40" w:after="40"/>
              <w:rPr>
                <w:sz w:val="20"/>
              </w:rPr>
            </w:pPr>
            <w:r w:rsidRPr="00EA1EDA">
              <w:rPr>
                <w:sz w:val="20"/>
              </w:rPr>
              <w:t>1477</w:t>
            </w:r>
          </w:p>
        </w:tc>
        <w:tc>
          <w:tcPr>
            <w:tcW w:w="3708" w:type="dxa"/>
          </w:tcPr>
          <w:p w:rsidR="005F2595" w:rsidRPr="00EA1EDA" w:rsidRDefault="005F2595" w:rsidP="00A25526">
            <w:pPr>
              <w:spacing w:before="40" w:after="40"/>
              <w:rPr>
                <w:sz w:val="20"/>
              </w:rPr>
            </w:pPr>
            <w:r w:rsidRPr="00EA1EDA">
              <w:rPr>
                <w:sz w:val="20"/>
              </w:rPr>
              <w:t>17, 232, 1241, 1382, 1391</w:t>
            </w:r>
          </w:p>
        </w:tc>
        <w:tc>
          <w:tcPr>
            <w:tcW w:w="605" w:type="dxa"/>
          </w:tcPr>
          <w:p w:rsidR="005F2595" w:rsidRPr="00EA1EDA" w:rsidRDefault="005F2595" w:rsidP="00A25526">
            <w:pPr>
              <w:spacing w:before="40" w:after="40"/>
              <w:rPr>
                <w:sz w:val="20"/>
              </w:rPr>
            </w:pPr>
            <w:r w:rsidRPr="00EA1EDA">
              <w:rPr>
                <w:sz w:val="20"/>
              </w:rPr>
              <w:t>1, 3, 4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NPS 2008b</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68, 233, 241, 273, 284</w:t>
            </w:r>
          </w:p>
        </w:tc>
        <w:tc>
          <w:tcPr>
            <w:tcW w:w="605" w:type="dxa"/>
          </w:tcPr>
          <w:p w:rsidR="005F2595" w:rsidRPr="00EA1EDA" w:rsidRDefault="005F2595" w:rsidP="00A25526">
            <w:pPr>
              <w:spacing w:before="40" w:after="40"/>
              <w:rPr>
                <w:sz w:val="20"/>
              </w:rPr>
            </w:pPr>
            <w:r w:rsidRPr="00EA1EDA">
              <w:rPr>
                <w:sz w:val="20"/>
              </w:rPr>
              <w:t>2, 3</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NPS 2008c</w:t>
            </w:r>
          </w:p>
        </w:tc>
        <w:tc>
          <w:tcPr>
            <w:tcW w:w="1177" w:type="dxa"/>
          </w:tcPr>
          <w:p w:rsidR="005F2595" w:rsidRPr="00EA1EDA" w:rsidRDefault="005F2595" w:rsidP="00A25526">
            <w:pPr>
              <w:spacing w:before="40" w:after="40"/>
              <w:rPr>
                <w:sz w:val="20"/>
              </w:rPr>
            </w:pPr>
            <w:r w:rsidRPr="00EA1EDA">
              <w:rPr>
                <w:sz w:val="20"/>
              </w:rPr>
              <w:t>1704 and App. G</w:t>
            </w:r>
          </w:p>
        </w:tc>
        <w:tc>
          <w:tcPr>
            <w:tcW w:w="3708" w:type="dxa"/>
          </w:tcPr>
          <w:p w:rsidR="005F2595" w:rsidRPr="00EA1EDA" w:rsidRDefault="005F2595" w:rsidP="00A25526">
            <w:pPr>
              <w:spacing w:before="40" w:after="40"/>
              <w:rPr>
                <w:sz w:val="20"/>
              </w:rPr>
            </w:pPr>
            <w:r w:rsidRPr="00EA1EDA">
              <w:rPr>
                <w:sz w:val="20"/>
              </w:rPr>
              <w:t>230, 242, 249, 250, 253, 254, 270, 273, 283</w:t>
            </w:r>
          </w:p>
        </w:tc>
        <w:tc>
          <w:tcPr>
            <w:tcW w:w="605" w:type="dxa"/>
          </w:tcPr>
          <w:p w:rsidR="005F2595" w:rsidRPr="00EA1EDA" w:rsidRDefault="005F2595" w:rsidP="00A25526">
            <w:pPr>
              <w:spacing w:before="40" w:after="40"/>
              <w:rPr>
                <w:sz w:val="20"/>
              </w:rPr>
            </w:pPr>
            <w:r w:rsidRPr="00EA1EDA">
              <w:rPr>
                <w:sz w:val="20"/>
              </w:rPr>
              <w:t>3</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NPS 2008d</w:t>
            </w:r>
          </w:p>
        </w:tc>
        <w:tc>
          <w:tcPr>
            <w:tcW w:w="1177" w:type="dxa"/>
          </w:tcPr>
          <w:p w:rsidR="005F2595" w:rsidRPr="00EA1EDA" w:rsidRDefault="005F2595" w:rsidP="00A25526">
            <w:pPr>
              <w:spacing w:before="40" w:after="40"/>
              <w:rPr>
                <w:sz w:val="20"/>
              </w:rPr>
            </w:pPr>
            <w:r w:rsidRPr="00EA1EDA">
              <w:rPr>
                <w:sz w:val="20"/>
              </w:rPr>
              <w:t>1446</w:t>
            </w:r>
          </w:p>
        </w:tc>
        <w:tc>
          <w:tcPr>
            <w:tcW w:w="3708" w:type="dxa"/>
          </w:tcPr>
          <w:p w:rsidR="005F2595" w:rsidRPr="00EA1EDA" w:rsidRDefault="005F2595" w:rsidP="00A25526">
            <w:pPr>
              <w:spacing w:before="40" w:after="40"/>
              <w:rPr>
                <w:sz w:val="20"/>
              </w:rPr>
            </w:pPr>
            <w:r w:rsidRPr="00EA1EDA">
              <w:rPr>
                <w:sz w:val="20"/>
              </w:rPr>
              <w:t>242, 250, 251, 856, 1172, 1173, 1178, 1179,1186</w:t>
            </w:r>
          </w:p>
        </w:tc>
        <w:tc>
          <w:tcPr>
            <w:tcW w:w="605" w:type="dxa"/>
          </w:tcPr>
          <w:p w:rsidR="005F2595" w:rsidRPr="00EA1EDA" w:rsidRDefault="005F2595" w:rsidP="00A25526">
            <w:pPr>
              <w:spacing w:before="40" w:after="40"/>
              <w:rPr>
                <w:sz w:val="20"/>
              </w:rPr>
            </w:pPr>
            <w:r w:rsidRPr="00EA1EDA">
              <w:rPr>
                <w:sz w:val="20"/>
              </w:rPr>
              <w:t>3, 4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tabs>
                <w:tab w:val="left" w:pos="1377"/>
              </w:tabs>
              <w:spacing w:before="40" w:after="40"/>
              <w:rPr>
                <w:sz w:val="20"/>
              </w:rPr>
            </w:pPr>
            <w:r w:rsidRPr="00EA1EDA">
              <w:rPr>
                <w:sz w:val="20"/>
              </w:rPr>
              <w:t>NPS 2008e</w:t>
            </w:r>
            <w:r w:rsidRPr="00EA1EDA">
              <w:rPr>
                <w:sz w:val="20"/>
              </w:rPr>
              <w:tab/>
            </w:r>
          </w:p>
        </w:tc>
        <w:tc>
          <w:tcPr>
            <w:tcW w:w="1177" w:type="dxa"/>
          </w:tcPr>
          <w:p w:rsidR="005F2595" w:rsidRPr="00EA1EDA" w:rsidRDefault="005F2595" w:rsidP="00A25526">
            <w:pPr>
              <w:spacing w:before="40" w:after="40"/>
              <w:rPr>
                <w:sz w:val="20"/>
              </w:rPr>
            </w:pPr>
            <w:r w:rsidRPr="00EA1EDA">
              <w:rPr>
                <w:sz w:val="20"/>
              </w:rPr>
              <w:t xml:space="preserve">1447 and </w:t>
            </w:r>
            <w:r w:rsidRPr="00EA1EDA">
              <w:rPr>
                <w:sz w:val="20"/>
              </w:rPr>
              <w:lastRenderedPageBreak/>
              <w:t>1502</w:t>
            </w:r>
          </w:p>
        </w:tc>
        <w:tc>
          <w:tcPr>
            <w:tcW w:w="3708" w:type="dxa"/>
          </w:tcPr>
          <w:p w:rsidR="005F2595" w:rsidRPr="00EA1EDA" w:rsidRDefault="005F2595" w:rsidP="00A25526">
            <w:pPr>
              <w:tabs>
                <w:tab w:val="left" w:pos="1039"/>
              </w:tabs>
              <w:spacing w:before="40" w:after="40"/>
              <w:rPr>
                <w:sz w:val="20"/>
              </w:rPr>
            </w:pPr>
            <w:r w:rsidRPr="00EA1EDA">
              <w:rPr>
                <w:sz w:val="20"/>
              </w:rPr>
              <w:lastRenderedPageBreak/>
              <w:t>252, 253, 254, 799</w:t>
            </w:r>
            <w:r w:rsidRPr="00EA1EDA">
              <w:rPr>
                <w:sz w:val="20"/>
              </w:rPr>
              <w:tab/>
            </w:r>
          </w:p>
        </w:tc>
        <w:tc>
          <w:tcPr>
            <w:tcW w:w="605" w:type="dxa"/>
          </w:tcPr>
          <w:p w:rsidR="005F2595" w:rsidRPr="00EA1EDA" w:rsidRDefault="005F2595" w:rsidP="00A25526">
            <w:pPr>
              <w:spacing w:before="40" w:after="40"/>
              <w:rPr>
                <w:sz w:val="20"/>
              </w:rPr>
            </w:pPr>
            <w:r w:rsidRPr="00EA1EDA">
              <w:rPr>
                <w:sz w:val="20"/>
              </w:rPr>
              <w:t>3, 4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tabs>
                <w:tab w:val="left" w:pos="1377"/>
              </w:tabs>
              <w:spacing w:before="40" w:after="40"/>
              <w:rPr>
                <w:sz w:val="20"/>
              </w:rPr>
            </w:pPr>
            <w:r w:rsidRPr="00EA1EDA">
              <w:rPr>
                <w:sz w:val="20"/>
              </w:rPr>
              <w:t>NPS 2008f</w:t>
            </w:r>
          </w:p>
        </w:tc>
        <w:tc>
          <w:tcPr>
            <w:tcW w:w="1177" w:type="dxa"/>
          </w:tcPr>
          <w:p w:rsidR="005F2595" w:rsidRPr="00EA1EDA" w:rsidRDefault="005F2595" w:rsidP="00A25526">
            <w:pPr>
              <w:spacing w:before="40" w:after="40"/>
              <w:rPr>
                <w:sz w:val="20"/>
              </w:rPr>
            </w:pPr>
            <w:r w:rsidRPr="00EA1EDA">
              <w:rPr>
                <w:sz w:val="20"/>
              </w:rPr>
              <w:t>1547, 1662, and 1663</w:t>
            </w:r>
          </w:p>
        </w:tc>
        <w:tc>
          <w:tcPr>
            <w:tcW w:w="3708" w:type="dxa"/>
          </w:tcPr>
          <w:p w:rsidR="005F2595" w:rsidRPr="00EA1EDA" w:rsidRDefault="005F2595" w:rsidP="00A25526">
            <w:pPr>
              <w:tabs>
                <w:tab w:val="left" w:pos="1039"/>
              </w:tabs>
              <w:spacing w:before="40" w:after="40"/>
              <w:rPr>
                <w:sz w:val="20"/>
              </w:rPr>
            </w:pPr>
            <w:r w:rsidRPr="00EA1EDA">
              <w:rPr>
                <w:sz w:val="20"/>
              </w:rPr>
              <w:t>491, 495, 1146, 1152, 1457, 1462, 1636, 1640</w:t>
            </w:r>
          </w:p>
        </w:tc>
        <w:tc>
          <w:tcPr>
            <w:tcW w:w="605" w:type="dxa"/>
          </w:tcPr>
          <w:p w:rsidR="005F2595" w:rsidRPr="00EA1EDA" w:rsidRDefault="005F2595" w:rsidP="00A25526">
            <w:pPr>
              <w:spacing w:before="40" w:after="40"/>
              <w:rPr>
                <w:sz w:val="20"/>
              </w:rPr>
            </w:pPr>
            <w:r w:rsidRPr="00EA1EDA">
              <w:rPr>
                <w:sz w:val="20"/>
              </w:rPr>
              <w:t>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NPS 2008g</w:t>
            </w:r>
          </w:p>
        </w:tc>
        <w:tc>
          <w:tcPr>
            <w:tcW w:w="1177" w:type="dxa"/>
          </w:tcPr>
          <w:p w:rsidR="005F2595" w:rsidRPr="00EA1EDA" w:rsidRDefault="005F2595" w:rsidP="00A25526">
            <w:pPr>
              <w:spacing w:before="40" w:after="40"/>
              <w:rPr>
                <w:sz w:val="20"/>
              </w:rPr>
            </w:pPr>
            <w:r w:rsidRPr="00EA1EDA">
              <w:rPr>
                <w:sz w:val="20"/>
              </w:rPr>
              <w:t>1546</w:t>
            </w:r>
          </w:p>
        </w:tc>
        <w:tc>
          <w:tcPr>
            <w:tcW w:w="3708" w:type="dxa"/>
          </w:tcPr>
          <w:p w:rsidR="005F2595" w:rsidRPr="00EA1EDA" w:rsidRDefault="005F2595" w:rsidP="00A25526">
            <w:pPr>
              <w:tabs>
                <w:tab w:val="left" w:pos="1039"/>
              </w:tabs>
              <w:spacing w:before="40" w:after="40"/>
              <w:rPr>
                <w:sz w:val="20"/>
              </w:rPr>
            </w:pPr>
            <w:r w:rsidRPr="00EA1EDA">
              <w:rPr>
                <w:sz w:val="20"/>
              </w:rPr>
              <w:t>259</w:t>
            </w:r>
          </w:p>
        </w:tc>
        <w:tc>
          <w:tcPr>
            <w:tcW w:w="605" w:type="dxa"/>
          </w:tcPr>
          <w:p w:rsidR="005F2595" w:rsidRPr="00EA1EDA" w:rsidRDefault="005F2595" w:rsidP="00A25526">
            <w:pPr>
              <w:spacing w:before="40" w:after="40"/>
              <w:rPr>
                <w:sz w:val="20"/>
              </w:rPr>
            </w:pPr>
            <w:r w:rsidRPr="00EA1EDA">
              <w:rPr>
                <w:sz w:val="20"/>
              </w:rPr>
              <w:t>3</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NPS 2008h</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tabs>
                <w:tab w:val="left" w:pos="1039"/>
              </w:tabs>
              <w:spacing w:before="40" w:after="40"/>
              <w:rPr>
                <w:sz w:val="20"/>
              </w:rPr>
            </w:pPr>
            <w:r w:rsidRPr="00EA1EDA">
              <w:rPr>
                <w:sz w:val="20"/>
              </w:rPr>
              <w:t>266, 1293, 1301, 1303, 1311, 1320, 1321, 1327</w:t>
            </w:r>
          </w:p>
        </w:tc>
        <w:tc>
          <w:tcPr>
            <w:tcW w:w="605" w:type="dxa"/>
          </w:tcPr>
          <w:p w:rsidR="005F2595" w:rsidRPr="00EA1EDA" w:rsidRDefault="005F2595" w:rsidP="00A25526">
            <w:pPr>
              <w:spacing w:before="40" w:after="40"/>
              <w:rPr>
                <w:sz w:val="20"/>
              </w:rPr>
            </w:pPr>
            <w:r w:rsidRPr="00EA1EDA">
              <w:rPr>
                <w:sz w:val="20"/>
              </w:rPr>
              <w:t>3, 4</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NPS 2008i</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tabs>
                <w:tab w:val="left" w:pos="1039"/>
              </w:tabs>
              <w:spacing w:before="40" w:after="40"/>
              <w:rPr>
                <w:sz w:val="20"/>
              </w:rPr>
            </w:pPr>
            <w:r w:rsidRPr="00EA1EDA">
              <w:rPr>
                <w:sz w:val="20"/>
              </w:rPr>
              <w:t>699, 996, 1001, 1002, 1008, 1010, 1015, 1017, 1023, 1024, 1029, 1070, 1077, 1079, 1085</w:t>
            </w:r>
          </w:p>
        </w:tc>
        <w:tc>
          <w:tcPr>
            <w:tcW w:w="605" w:type="dxa"/>
          </w:tcPr>
          <w:p w:rsidR="005F2595" w:rsidRPr="00EA1EDA" w:rsidRDefault="005F2595" w:rsidP="00A25526">
            <w:pPr>
              <w:spacing w:before="40" w:after="40"/>
              <w:rPr>
                <w:sz w:val="20"/>
              </w:rPr>
            </w:pPr>
            <w:r w:rsidRPr="00EA1EDA">
              <w:rPr>
                <w:sz w:val="20"/>
              </w:rPr>
              <w:t>4</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NPS 2008j</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tabs>
                <w:tab w:val="left" w:pos="1039"/>
              </w:tabs>
              <w:spacing w:before="40" w:after="40"/>
              <w:rPr>
                <w:sz w:val="20"/>
              </w:rPr>
            </w:pPr>
            <w:r w:rsidRPr="00EA1EDA">
              <w:rPr>
                <w:sz w:val="20"/>
              </w:rPr>
              <w:t>260, 262, 1364, 1388</w:t>
            </w:r>
          </w:p>
        </w:tc>
        <w:tc>
          <w:tcPr>
            <w:tcW w:w="605" w:type="dxa"/>
          </w:tcPr>
          <w:p w:rsidR="005F2595" w:rsidRPr="00EA1EDA" w:rsidRDefault="005F2595" w:rsidP="00A25526">
            <w:pPr>
              <w:spacing w:before="40" w:after="40"/>
              <w:rPr>
                <w:sz w:val="20"/>
              </w:rPr>
            </w:pPr>
            <w:r w:rsidRPr="00EA1EDA">
              <w:rPr>
                <w:sz w:val="20"/>
              </w:rPr>
              <w:t>3, 4</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NPS 2008n</w:t>
            </w:r>
          </w:p>
        </w:tc>
        <w:tc>
          <w:tcPr>
            <w:tcW w:w="1177" w:type="dxa"/>
          </w:tcPr>
          <w:p w:rsidR="005F2595" w:rsidRPr="00EA1EDA" w:rsidRDefault="005F2595" w:rsidP="00A25526">
            <w:pPr>
              <w:spacing w:before="40" w:after="40"/>
              <w:rPr>
                <w:sz w:val="20"/>
              </w:rPr>
            </w:pPr>
            <w:r w:rsidRPr="00EA1EDA">
              <w:rPr>
                <w:sz w:val="20"/>
              </w:rPr>
              <w:t>1450</w:t>
            </w:r>
          </w:p>
        </w:tc>
        <w:tc>
          <w:tcPr>
            <w:tcW w:w="3708" w:type="dxa"/>
          </w:tcPr>
          <w:p w:rsidR="005F2595" w:rsidRPr="00EA1EDA" w:rsidRDefault="005F2595" w:rsidP="00A25526">
            <w:pPr>
              <w:spacing w:before="40" w:after="40"/>
              <w:rPr>
                <w:sz w:val="20"/>
              </w:rPr>
            </w:pPr>
            <w:r w:rsidRPr="00EA1EDA">
              <w:rPr>
                <w:sz w:val="20"/>
              </w:rPr>
              <w:t>1363</w:t>
            </w:r>
          </w:p>
        </w:tc>
        <w:tc>
          <w:tcPr>
            <w:tcW w:w="605" w:type="dxa"/>
          </w:tcPr>
          <w:p w:rsidR="005F2595" w:rsidRPr="00EA1EDA" w:rsidRDefault="005F2595" w:rsidP="00A25526">
            <w:pPr>
              <w:spacing w:before="40" w:after="40"/>
              <w:rPr>
                <w:sz w:val="20"/>
              </w:rPr>
            </w:pPr>
            <w:r w:rsidRPr="00EA1EDA">
              <w:rPr>
                <w:sz w:val="20"/>
              </w:rPr>
              <w:t>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NPS 2009a</w:t>
            </w:r>
          </w:p>
        </w:tc>
        <w:tc>
          <w:tcPr>
            <w:tcW w:w="1177" w:type="dxa"/>
          </w:tcPr>
          <w:p w:rsidR="005F2595" w:rsidRPr="00EA1EDA" w:rsidRDefault="005F2595" w:rsidP="00A25526">
            <w:pPr>
              <w:spacing w:before="40" w:after="40"/>
              <w:rPr>
                <w:sz w:val="20"/>
              </w:rPr>
            </w:pPr>
            <w:r w:rsidRPr="00EA1EDA">
              <w:rPr>
                <w:sz w:val="20"/>
              </w:rPr>
              <w:t>1451</w:t>
            </w:r>
          </w:p>
        </w:tc>
        <w:tc>
          <w:tcPr>
            <w:tcW w:w="3708" w:type="dxa"/>
          </w:tcPr>
          <w:p w:rsidR="005F2595" w:rsidRPr="00EA1EDA" w:rsidRDefault="005F2595" w:rsidP="00A25526">
            <w:pPr>
              <w:spacing w:before="40" w:after="40"/>
              <w:rPr>
                <w:sz w:val="20"/>
              </w:rPr>
            </w:pPr>
            <w:r w:rsidRPr="00EA1EDA">
              <w:rPr>
                <w:sz w:val="20"/>
              </w:rPr>
              <w:t>16, 229</w:t>
            </w:r>
          </w:p>
        </w:tc>
        <w:tc>
          <w:tcPr>
            <w:tcW w:w="605" w:type="dxa"/>
          </w:tcPr>
          <w:p w:rsidR="005F2595" w:rsidRPr="00EA1EDA" w:rsidRDefault="005F2595" w:rsidP="00A25526">
            <w:pPr>
              <w:spacing w:before="40" w:after="40"/>
              <w:rPr>
                <w:sz w:val="20"/>
              </w:rPr>
            </w:pPr>
            <w:r w:rsidRPr="00EA1EDA">
              <w:rPr>
                <w:sz w:val="20"/>
              </w:rPr>
              <w:t>1, 3</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shd w:val="clear" w:color="auto" w:fill="FF0000"/>
          </w:tcPr>
          <w:p w:rsidR="005F2595" w:rsidRPr="00EA1EDA" w:rsidRDefault="005F2595" w:rsidP="00A25526">
            <w:pPr>
              <w:spacing w:before="40" w:after="40"/>
              <w:rPr>
                <w:sz w:val="20"/>
              </w:rPr>
            </w:pPr>
            <w:r w:rsidRPr="00EA1EDA">
              <w:rPr>
                <w:sz w:val="20"/>
              </w:rPr>
              <w:t>NPS 2009b</w:t>
            </w:r>
          </w:p>
        </w:tc>
        <w:tc>
          <w:tcPr>
            <w:tcW w:w="1177" w:type="dxa"/>
            <w:shd w:val="clear" w:color="auto" w:fill="FF0000"/>
          </w:tcPr>
          <w:p w:rsidR="005F2595" w:rsidRPr="00EA1EDA" w:rsidRDefault="005F2595" w:rsidP="00A25526">
            <w:pPr>
              <w:spacing w:before="40" w:after="40"/>
              <w:rPr>
                <w:sz w:val="20"/>
              </w:rPr>
            </w:pPr>
            <w:r w:rsidRPr="00EA1EDA">
              <w:rPr>
                <w:sz w:val="20"/>
              </w:rPr>
              <w:t>1854</w:t>
            </w:r>
          </w:p>
        </w:tc>
        <w:tc>
          <w:tcPr>
            <w:tcW w:w="3708" w:type="dxa"/>
            <w:shd w:val="clear" w:color="auto" w:fill="FF0000"/>
          </w:tcPr>
          <w:p w:rsidR="005F2595" w:rsidRPr="00EA1EDA" w:rsidRDefault="005F2595" w:rsidP="00A25526">
            <w:pPr>
              <w:spacing w:before="40" w:after="40"/>
              <w:rPr>
                <w:sz w:val="20"/>
              </w:rPr>
            </w:pPr>
            <w:r w:rsidRPr="00EA1EDA">
              <w:rPr>
                <w:sz w:val="20"/>
              </w:rPr>
              <w:t>28, 232, 236, 237, 238, 240, 241, 248,251, 252, 253, 254, 255, 274, 275, 275, 360, 568, 726, 798, 808, 816, 832, 862, 964, 980, 1024, 1068, 1123, 1172, 1179, 1186, 1203, 1242, 1248, 1250, 1251, 1256, 1262, 1263, 1270, 1271, 1275, 1277, 1281, 1442, 1472, 1522, 1591</w:t>
            </w:r>
          </w:p>
        </w:tc>
        <w:tc>
          <w:tcPr>
            <w:tcW w:w="605" w:type="dxa"/>
            <w:shd w:val="clear" w:color="auto" w:fill="FF0000"/>
          </w:tcPr>
          <w:p w:rsidR="005F2595" w:rsidRPr="00EA1EDA" w:rsidRDefault="005F2595" w:rsidP="00A25526">
            <w:pPr>
              <w:spacing w:before="40" w:after="40"/>
              <w:rPr>
                <w:sz w:val="20"/>
              </w:rPr>
            </w:pPr>
            <w:r w:rsidRPr="00EA1EDA">
              <w:rPr>
                <w:sz w:val="20"/>
              </w:rPr>
              <w:t>1, 3, 4</w:t>
            </w:r>
          </w:p>
        </w:tc>
        <w:tc>
          <w:tcPr>
            <w:tcW w:w="1683" w:type="dxa"/>
            <w:shd w:val="clear" w:color="auto" w:fill="FF0000"/>
          </w:tcPr>
          <w:p w:rsidR="005F2595" w:rsidRPr="00EA1EDA" w:rsidRDefault="005F2595" w:rsidP="00A25526">
            <w:pPr>
              <w:spacing w:before="40" w:after="40"/>
              <w:rPr>
                <w:sz w:val="20"/>
              </w:rPr>
            </w:pPr>
            <w:r w:rsidRPr="00EA1EDA">
              <w:rPr>
                <w:sz w:val="20"/>
              </w:rPr>
              <w:t>Y</w:t>
            </w:r>
          </w:p>
        </w:tc>
        <w:tc>
          <w:tcPr>
            <w:tcW w:w="1281" w:type="dxa"/>
            <w:shd w:val="clear" w:color="auto" w:fill="FF0000"/>
          </w:tcPr>
          <w:p w:rsidR="005F2595" w:rsidRPr="00EA1EDA" w:rsidRDefault="005F2595" w:rsidP="00A25526">
            <w:pPr>
              <w:spacing w:before="40" w:after="40"/>
              <w:rPr>
                <w:sz w:val="20"/>
              </w:rPr>
            </w:pPr>
            <w:r w:rsidRPr="00EA1EDA">
              <w:rPr>
                <w:sz w:val="20"/>
              </w:rPr>
              <w:t>N</w:t>
            </w:r>
          </w:p>
        </w:tc>
        <w:tc>
          <w:tcPr>
            <w:tcW w:w="1511" w:type="dxa"/>
            <w:shd w:val="clear" w:color="auto" w:fill="FF0000"/>
          </w:tcPr>
          <w:p w:rsidR="005F2595" w:rsidRPr="00EA1EDA" w:rsidRDefault="005F2595" w:rsidP="00A25526">
            <w:pPr>
              <w:spacing w:before="40" w:after="40"/>
              <w:rPr>
                <w:sz w:val="20"/>
              </w:rPr>
            </w:pPr>
            <w:r w:rsidRPr="00EA1EDA">
              <w:rPr>
                <w:sz w:val="20"/>
              </w:rPr>
              <w:t>Y</w:t>
            </w:r>
          </w:p>
        </w:tc>
        <w:tc>
          <w:tcPr>
            <w:tcW w:w="1276" w:type="dxa"/>
            <w:shd w:val="clear" w:color="auto" w:fill="FF0000"/>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NPS 2009c</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45, 1308</w:t>
            </w:r>
          </w:p>
        </w:tc>
        <w:tc>
          <w:tcPr>
            <w:tcW w:w="605" w:type="dxa"/>
          </w:tcPr>
          <w:p w:rsidR="005F2595" w:rsidRPr="00EA1EDA" w:rsidRDefault="005F2595" w:rsidP="00A25526">
            <w:pPr>
              <w:spacing w:before="40" w:after="40"/>
              <w:rPr>
                <w:sz w:val="20"/>
              </w:rPr>
            </w:pPr>
            <w:r w:rsidRPr="00EA1EDA">
              <w:rPr>
                <w:sz w:val="20"/>
              </w:rPr>
              <w:t>2, 4</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NPS 2009d</w:t>
            </w:r>
          </w:p>
        </w:tc>
        <w:tc>
          <w:tcPr>
            <w:tcW w:w="1177" w:type="dxa"/>
          </w:tcPr>
          <w:p w:rsidR="005F2595" w:rsidRPr="00EA1EDA" w:rsidRDefault="005F2595" w:rsidP="00A25526">
            <w:pPr>
              <w:spacing w:before="40" w:after="40"/>
              <w:rPr>
                <w:sz w:val="20"/>
              </w:rPr>
            </w:pPr>
            <w:r w:rsidRPr="00EA1EDA">
              <w:rPr>
                <w:sz w:val="20"/>
              </w:rPr>
              <w:t>1347</w:t>
            </w:r>
          </w:p>
        </w:tc>
        <w:tc>
          <w:tcPr>
            <w:tcW w:w="3708" w:type="dxa"/>
          </w:tcPr>
          <w:p w:rsidR="005F2595" w:rsidRPr="00EA1EDA" w:rsidRDefault="005F2595" w:rsidP="00A25526">
            <w:pPr>
              <w:spacing w:before="40" w:after="40"/>
              <w:rPr>
                <w:sz w:val="20"/>
              </w:rPr>
            </w:pPr>
            <w:r w:rsidRPr="00EA1EDA">
              <w:rPr>
                <w:sz w:val="20"/>
              </w:rPr>
              <w:t>227, 242, 243, 245, 266, 905, 911, 1085, 1139, 1144, 1166</w:t>
            </w:r>
          </w:p>
        </w:tc>
        <w:tc>
          <w:tcPr>
            <w:tcW w:w="605" w:type="dxa"/>
          </w:tcPr>
          <w:p w:rsidR="005F2595" w:rsidRPr="00EA1EDA" w:rsidRDefault="005F2595" w:rsidP="00A25526">
            <w:pPr>
              <w:spacing w:before="40" w:after="40"/>
              <w:rPr>
                <w:sz w:val="20"/>
              </w:rPr>
            </w:pPr>
            <w:r w:rsidRPr="00EA1EDA">
              <w:rPr>
                <w:sz w:val="20"/>
              </w:rPr>
              <w:t>3, 4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NPS 2009g</w:t>
            </w:r>
          </w:p>
        </w:tc>
        <w:tc>
          <w:tcPr>
            <w:tcW w:w="1177" w:type="dxa"/>
          </w:tcPr>
          <w:p w:rsidR="005F2595" w:rsidRPr="00EA1EDA" w:rsidRDefault="005F2595" w:rsidP="00A25526">
            <w:pPr>
              <w:spacing w:before="40" w:after="40"/>
              <w:rPr>
                <w:sz w:val="20"/>
              </w:rPr>
            </w:pPr>
            <w:r w:rsidRPr="00EA1EDA">
              <w:rPr>
                <w:sz w:val="20"/>
              </w:rPr>
              <w:t>1233</w:t>
            </w:r>
          </w:p>
        </w:tc>
        <w:tc>
          <w:tcPr>
            <w:tcW w:w="3708" w:type="dxa"/>
          </w:tcPr>
          <w:p w:rsidR="005F2595" w:rsidRPr="00EA1EDA" w:rsidRDefault="005F2595" w:rsidP="00A25526">
            <w:pPr>
              <w:spacing w:before="40" w:after="40"/>
              <w:rPr>
                <w:sz w:val="20"/>
              </w:rPr>
            </w:pPr>
            <w:r w:rsidRPr="00EA1EDA">
              <w:rPr>
                <w:sz w:val="20"/>
              </w:rPr>
              <w:t>248</w:t>
            </w:r>
          </w:p>
        </w:tc>
        <w:tc>
          <w:tcPr>
            <w:tcW w:w="605" w:type="dxa"/>
          </w:tcPr>
          <w:p w:rsidR="005F2595" w:rsidRPr="00EA1EDA" w:rsidRDefault="005F2595" w:rsidP="00A25526">
            <w:pPr>
              <w:spacing w:before="40" w:after="40"/>
              <w:rPr>
                <w:sz w:val="20"/>
              </w:rPr>
            </w:pPr>
            <w:r w:rsidRPr="00EA1EDA">
              <w:rPr>
                <w:sz w:val="20"/>
              </w:rPr>
              <w:t>3</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NPS 2009h</w:t>
            </w:r>
          </w:p>
        </w:tc>
        <w:tc>
          <w:tcPr>
            <w:tcW w:w="1177" w:type="dxa"/>
          </w:tcPr>
          <w:p w:rsidR="005F2595" w:rsidRPr="00EA1EDA" w:rsidRDefault="005F2595" w:rsidP="00A25526">
            <w:pPr>
              <w:spacing w:before="40" w:after="40"/>
              <w:rPr>
                <w:sz w:val="20"/>
              </w:rPr>
            </w:pPr>
            <w:r w:rsidRPr="00EA1EDA">
              <w:rPr>
                <w:sz w:val="20"/>
              </w:rPr>
              <w:t>1719</w:t>
            </w:r>
          </w:p>
        </w:tc>
        <w:tc>
          <w:tcPr>
            <w:tcW w:w="3708" w:type="dxa"/>
          </w:tcPr>
          <w:p w:rsidR="005F2595" w:rsidRPr="00EA1EDA" w:rsidRDefault="005F2595" w:rsidP="00A25526">
            <w:pPr>
              <w:spacing w:before="40" w:after="40"/>
              <w:rPr>
                <w:sz w:val="20"/>
              </w:rPr>
            </w:pPr>
            <w:r w:rsidRPr="00EA1EDA">
              <w:rPr>
                <w:sz w:val="20"/>
              </w:rPr>
              <w:t>247, 248</w:t>
            </w:r>
          </w:p>
        </w:tc>
        <w:tc>
          <w:tcPr>
            <w:tcW w:w="605" w:type="dxa"/>
          </w:tcPr>
          <w:p w:rsidR="005F2595" w:rsidRPr="00EA1EDA" w:rsidRDefault="005F2595" w:rsidP="00A25526">
            <w:pPr>
              <w:spacing w:before="40" w:after="40"/>
              <w:rPr>
                <w:sz w:val="20"/>
              </w:rPr>
            </w:pPr>
            <w:r w:rsidRPr="00EA1EDA">
              <w:rPr>
                <w:sz w:val="20"/>
              </w:rPr>
              <w:t>3</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NPS 2009e</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241, 255</w:t>
            </w:r>
          </w:p>
        </w:tc>
        <w:tc>
          <w:tcPr>
            <w:tcW w:w="605" w:type="dxa"/>
          </w:tcPr>
          <w:p w:rsidR="005F2595" w:rsidRPr="00EA1EDA" w:rsidRDefault="005F2595" w:rsidP="00A25526">
            <w:pPr>
              <w:spacing w:before="40" w:after="40"/>
              <w:rPr>
                <w:sz w:val="20"/>
              </w:rPr>
            </w:pPr>
            <w:r w:rsidRPr="00EA1EDA">
              <w:rPr>
                <w:sz w:val="20"/>
              </w:rPr>
              <w:t>3</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NPS 2009f</w:t>
            </w:r>
          </w:p>
        </w:tc>
        <w:tc>
          <w:tcPr>
            <w:tcW w:w="1177" w:type="dxa"/>
          </w:tcPr>
          <w:p w:rsidR="005F2595" w:rsidRPr="00EA1EDA" w:rsidRDefault="005F2595" w:rsidP="00A25526">
            <w:pPr>
              <w:spacing w:before="40" w:after="40"/>
              <w:rPr>
                <w:sz w:val="20"/>
              </w:rPr>
            </w:pPr>
            <w:r w:rsidRPr="00EA1EDA">
              <w:rPr>
                <w:sz w:val="20"/>
              </w:rPr>
              <w:t>1685</w:t>
            </w:r>
          </w:p>
        </w:tc>
        <w:tc>
          <w:tcPr>
            <w:tcW w:w="3708" w:type="dxa"/>
          </w:tcPr>
          <w:p w:rsidR="005F2595" w:rsidRPr="00EA1EDA" w:rsidRDefault="005F2595" w:rsidP="00A25526">
            <w:pPr>
              <w:spacing w:before="40" w:after="40"/>
              <w:rPr>
                <w:sz w:val="20"/>
              </w:rPr>
            </w:pPr>
            <w:r w:rsidRPr="00EA1EDA">
              <w:rPr>
                <w:sz w:val="20"/>
              </w:rPr>
              <w:t>254, 576, 1472, 1473, 1475, 1476, 1477, 1479</w:t>
            </w:r>
          </w:p>
        </w:tc>
        <w:tc>
          <w:tcPr>
            <w:tcW w:w="605" w:type="dxa"/>
          </w:tcPr>
          <w:p w:rsidR="005F2595" w:rsidRPr="00EA1EDA" w:rsidRDefault="005F2595" w:rsidP="00A25526">
            <w:pPr>
              <w:spacing w:before="40" w:after="40"/>
              <w:rPr>
                <w:sz w:val="20"/>
              </w:rPr>
            </w:pPr>
            <w:r w:rsidRPr="00EA1EDA">
              <w:rPr>
                <w:sz w:val="20"/>
              </w:rPr>
              <w:t>3, 4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NPS 2009i</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266</w:t>
            </w:r>
          </w:p>
        </w:tc>
        <w:tc>
          <w:tcPr>
            <w:tcW w:w="605" w:type="dxa"/>
          </w:tcPr>
          <w:p w:rsidR="005F2595" w:rsidRPr="00EA1EDA" w:rsidRDefault="005F2595" w:rsidP="00A25526">
            <w:pPr>
              <w:spacing w:before="40" w:after="40"/>
              <w:rPr>
                <w:sz w:val="20"/>
              </w:rPr>
            </w:pPr>
            <w:r w:rsidRPr="00EA1EDA">
              <w:rPr>
                <w:sz w:val="20"/>
              </w:rPr>
              <w:t>3</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lastRenderedPageBreak/>
              <w:t>NPS 2009j</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265, 1145</w:t>
            </w:r>
          </w:p>
        </w:tc>
        <w:tc>
          <w:tcPr>
            <w:tcW w:w="605" w:type="dxa"/>
          </w:tcPr>
          <w:p w:rsidR="005F2595" w:rsidRPr="00EA1EDA" w:rsidRDefault="005F2595" w:rsidP="00A25526">
            <w:pPr>
              <w:spacing w:before="40" w:after="40"/>
              <w:rPr>
                <w:sz w:val="20"/>
              </w:rPr>
            </w:pPr>
            <w:r w:rsidRPr="00EA1EDA">
              <w:rPr>
                <w:sz w:val="20"/>
              </w:rPr>
              <w:t>3, 4</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NPS 2009k</w:t>
            </w:r>
          </w:p>
        </w:tc>
        <w:tc>
          <w:tcPr>
            <w:tcW w:w="1177" w:type="dxa"/>
          </w:tcPr>
          <w:p w:rsidR="005F2595" w:rsidRPr="00EA1EDA" w:rsidRDefault="005F2595" w:rsidP="00A25526">
            <w:pPr>
              <w:spacing w:before="40" w:after="40"/>
              <w:rPr>
                <w:sz w:val="20"/>
              </w:rPr>
            </w:pPr>
            <w:r w:rsidRPr="00EA1EDA">
              <w:rPr>
                <w:sz w:val="20"/>
              </w:rPr>
              <w:t>1445?</w:t>
            </w:r>
          </w:p>
        </w:tc>
        <w:tc>
          <w:tcPr>
            <w:tcW w:w="3708" w:type="dxa"/>
          </w:tcPr>
          <w:p w:rsidR="005F2595" w:rsidRPr="00EA1EDA" w:rsidRDefault="005F2595" w:rsidP="00A25526">
            <w:pPr>
              <w:spacing w:before="40" w:after="40"/>
              <w:rPr>
                <w:sz w:val="20"/>
              </w:rPr>
            </w:pPr>
            <w:r w:rsidRPr="00EA1EDA">
              <w:rPr>
                <w:sz w:val="20"/>
              </w:rPr>
              <w:t>239, 240</w:t>
            </w:r>
          </w:p>
        </w:tc>
        <w:tc>
          <w:tcPr>
            <w:tcW w:w="605" w:type="dxa"/>
          </w:tcPr>
          <w:p w:rsidR="005F2595" w:rsidRPr="00EA1EDA" w:rsidRDefault="005F2595" w:rsidP="00A25526">
            <w:pPr>
              <w:spacing w:before="40" w:after="40"/>
              <w:rPr>
                <w:sz w:val="20"/>
              </w:rPr>
            </w:pPr>
            <w:r w:rsidRPr="00EA1EDA">
              <w:rPr>
                <w:sz w:val="20"/>
              </w:rPr>
              <w:t>3</w:t>
            </w:r>
          </w:p>
        </w:tc>
        <w:tc>
          <w:tcPr>
            <w:tcW w:w="1683" w:type="dxa"/>
          </w:tcPr>
          <w:p w:rsidR="005F2595" w:rsidRPr="00EA1EDA" w:rsidRDefault="005F2595" w:rsidP="00A25526">
            <w:pPr>
              <w:spacing w:before="40" w:after="40"/>
              <w:rPr>
                <w:sz w:val="20"/>
              </w:rPr>
            </w:pPr>
            <w:r w:rsidRPr="00EA1EDA">
              <w:rPr>
                <w:sz w:val="20"/>
              </w:rPr>
              <w:t>Unknown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NPS 2009l</w:t>
            </w:r>
          </w:p>
        </w:tc>
        <w:tc>
          <w:tcPr>
            <w:tcW w:w="1177" w:type="dxa"/>
          </w:tcPr>
          <w:p w:rsidR="005F2595" w:rsidRPr="00EA1EDA" w:rsidRDefault="005F2595" w:rsidP="00A25526">
            <w:pPr>
              <w:spacing w:before="40" w:after="40"/>
              <w:rPr>
                <w:sz w:val="20"/>
              </w:rPr>
            </w:pPr>
            <w:r w:rsidRPr="00EA1EDA">
              <w:rPr>
                <w:sz w:val="20"/>
              </w:rPr>
              <w:t>1793</w:t>
            </w:r>
          </w:p>
        </w:tc>
        <w:tc>
          <w:tcPr>
            <w:tcW w:w="3708" w:type="dxa"/>
          </w:tcPr>
          <w:p w:rsidR="005F2595" w:rsidRPr="00EA1EDA" w:rsidRDefault="005F2595" w:rsidP="00A25526">
            <w:pPr>
              <w:spacing w:before="40" w:after="40"/>
              <w:rPr>
                <w:sz w:val="20"/>
              </w:rPr>
            </w:pPr>
            <w:r w:rsidRPr="00EA1EDA">
              <w:rPr>
                <w:sz w:val="20"/>
              </w:rPr>
              <w:t>699, 704, 706, 711, 712, 718, 720, 725, 767, 995, 1000, 1002, 1008, 1010, 1015, 1017, 1022, 1166, 1192</w:t>
            </w:r>
          </w:p>
        </w:tc>
        <w:tc>
          <w:tcPr>
            <w:tcW w:w="605" w:type="dxa"/>
          </w:tcPr>
          <w:p w:rsidR="005F2595" w:rsidRPr="00EA1EDA" w:rsidRDefault="005F2595" w:rsidP="00A25526">
            <w:pPr>
              <w:spacing w:before="40" w:after="40"/>
              <w:rPr>
                <w:sz w:val="20"/>
              </w:rPr>
            </w:pPr>
            <w:r w:rsidRPr="00EA1EDA">
              <w:rPr>
                <w:sz w:val="20"/>
              </w:rPr>
              <w:t>Y</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shd w:val="clear" w:color="auto" w:fill="00B0F0"/>
          </w:tcPr>
          <w:p w:rsidR="005F2595" w:rsidRPr="00EA1EDA" w:rsidRDefault="005F2595" w:rsidP="00A25526">
            <w:pPr>
              <w:spacing w:before="40" w:after="40"/>
              <w:rPr>
                <w:sz w:val="20"/>
              </w:rPr>
            </w:pPr>
            <w:r w:rsidRPr="00EA1EDA">
              <w:rPr>
                <w:sz w:val="20"/>
              </w:rPr>
              <w:t>NPS 2009m</w:t>
            </w:r>
          </w:p>
        </w:tc>
        <w:tc>
          <w:tcPr>
            <w:tcW w:w="1177" w:type="dxa"/>
            <w:shd w:val="clear" w:color="auto" w:fill="00B0F0"/>
          </w:tcPr>
          <w:p w:rsidR="005F2595" w:rsidRPr="00EA1EDA" w:rsidRDefault="005F2595" w:rsidP="00A25526">
            <w:pPr>
              <w:spacing w:before="40" w:after="40"/>
              <w:rPr>
                <w:sz w:val="20"/>
              </w:rPr>
            </w:pPr>
            <w:r w:rsidRPr="00EA1EDA">
              <w:rPr>
                <w:sz w:val="20"/>
              </w:rPr>
              <w:t>Same as 1550</w:t>
            </w:r>
          </w:p>
        </w:tc>
        <w:tc>
          <w:tcPr>
            <w:tcW w:w="3708" w:type="dxa"/>
            <w:shd w:val="clear" w:color="auto" w:fill="00B0F0"/>
          </w:tcPr>
          <w:p w:rsidR="005F2595" w:rsidRPr="00EA1EDA" w:rsidRDefault="005F2595" w:rsidP="00A25526">
            <w:pPr>
              <w:spacing w:before="40" w:after="40"/>
              <w:rPr>
                <w:sz w:val="20"/>
              </w:rPr>
            </w:pPr>
            <w:r w:rsidRPr="00EA1EDA">
              <w:rPr>
                <w:sz w:val="20"/>
              </w:rPr>
              <w:t>549, 809, 815</w:t>
            </w:r>
          </w:p>
        </w:tc>
        <w:tc>
          <w:tcPr>
            <w:tcW w:w="605" w:type="dxa"/>
            <w:shd w:val="clear" w:color="auto" w:fill="00B0F0"/>
          </w:tcPr>
          <w:p w:rsidR="005F2595" w:rsidRPr="00EA1EDA" w:rsidRDefault="005F2595" w:rsidP="00A25526">
            <w:pPr>
              <w:spacing w:before="40" w:after="40"/>
              <w:rPr>
                <w:sz w:val="20"/>
              </w:rPr>
            </w:pPr>
            <w:r w:rsidRPr="00EA1EDA">
              <w:rPr>
                <w:sz w:val="20"/>
              </w:rPr>
              <w:t>4</w:t>
            </w:r>
          </w:p>
        </w:tc>
        <w:tc>
          <w:tcPr>
            <w:tcW w:w="1683" w:type="dxa"/>
            <w:shd w:val="clear" w:color="auto" w:fill="00B0F0"/>
          </w:tcPr>
          <w:p w:rsidR="005F2595" w:rsidRPr="00EA1EDA" w:rsidRDefault="005F2595" w:rsidP="00A25526">
            <w:pPr>
              <w:spacing w:before="40" w:after="40"/>
              <w:rPr>
                <w:sz w:val="20"/>
              </w:rPr>
            </w:pPr>
            <w:r w:rsidRPr="00EA1EDA">
              <w:rPr>
                <w:sz w:val="20"/>
              </w:rPr>
              <w:t>Copy of NPS 2009r</w:t>
            </w:r>
          </w:p>
        </w:tc>
        <w:tc>
          <w:tcPr>
            <w:tcW w:w="1281" w:type="dxa"/>
            <w:shd w:val="clear" w:color="auto" w:fill="00B0F0"/>
          </w:tcPr>
          <w:p w:rsidR="005F2595" w:rsidRPr="00EA1EDA" w:rsidRDefault="005F2595" w:rsidP="00A25526">
            <w:pPr>
              <w:spacing w:before="40" w:after="40"/>
              <w:rPr>
                <w:sz w:val="20"/>
              </w:rPr>
            </w:pPr>
          </w:p>
        </w:tc>
        <w:tc>
          <w:tcPr>
            <w:tcW w:w="1511" w:type="dxa"/>
            <w:shd w:val="clear" w:color="auto" w:fill="00B0F0"/>
          </w:tcPr>
          <w:p w:rsidR="005F2595" w:rsidRPr="00EA1EDA" w:rsidRDefault="005F2595" w:rsidP="00A25526">
            <w:pPr>
              <w:spacing w:before="40" w:after="40"/>
              <w:rPr>
                <w:sz w:val="20"/>
              </w:rPr>
            </w:pPr>
          </w:p>
        </w:tc>
        <w:tc>
          <w:tcPr>
            <w:tcW w:w="1276" w:type="dxa"/>
            <w:shd w:val="clear" w:color="auto" w:fill="00B0F0"/>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NPS 2009q</w:t>
            </w:r>
          </w:p>
        </w:tc>
        <w:tc>
          <w:tcPr>
            <w:tcW w:w="1177" w:type="dxa"/>
          </w:tcPr>
          <w:p w:rsidR="005F2595" w:rsidRPr="00EA1EDA" w:rsidRDefault="005F2595" w:rsidP="00A25526">
            <w:pPr>
              <w:spacing w:before="40" w:after="40"/>
              <w:rPr>
                <w:sz w:val="20"/>
              </w:rPr>
            </w:pPr>
            <w:r w:rsidRPr="00EA1EDA">
              <w:rPr>
                <w:sz w:val="20"/>
              </w:rPr>
              <w:t>1549</w:t>
            </w:r>
          </w:p>
        </w:tc>
        <w:tc>
          <w:tcPr>
            <w:tcW w:w="3708" w:type="dxa"/>
          </w:tcPr>
          <w:p w:rsidR="005F2595" w:rsidRPr="00EA1EDA" w:rsidRDefault="005F2595" w:rsidP="00A25526">
            <w:pPr>
              <w:spacing w:before="40" w:after="40"/>
              <w:rPr>
                <w:sz w:val="20"/>
              </w:rPr>
            </w:pPr>
            <w:r w:rsidRPr="00EA1EDA">
              <w:rPr>
                <w:sz w:val="20"/>
              </w:rPr>
              <w:t>323, 329, 476, 481, 549, 554, 699, 704, 767, 773, 809, 815, 1436, 1441, 1619, 1623</w:t>
            </w:r>
          </w:p>
        </w:tc>
        <w:tc>
          <w:tcPr>
            <w:tcW w:w="605" w:type="dxa"/>
          </w:tcPr>
          <w:p w:rsidR="005F2595" w:rsidRPr="00EA1EDA" w:rsidRDefault="005F2595" w:rsidP="00A25526">
            <w:pPr>
              <w:spacing w:before="40" w:after="40"/>
              <w:rPr>
                <w:sz w:val="20"/>
              </w:rPr>
            </w:pPr>
            <w:r w:rsidRPr="00EA1EDA">
              <w:rPr>
                <w:sz w:val="20"/>
              </w:rPr>
              <w:t>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NPS 2009r</w:t>
            </w:r>
          </w:p>
        </w:tc>
        <w:tc>
          <w:tcPr>
            <w:tcW w:w="1177" w:type="dxa"/>
          </w:tcPr>
          <w:p w:rsidR="005F2595" w:rsidRPr="00EA1EDA" w:rsidRDefault="005F2595" w:rsidP="00A25526">
            <w:pPr>
              <w:spacing w:before="40" w:after="40"/>
              <w:rPr>
                <w:sz w:val="20"/>
              </w:rPr>
            </w:pPr>
            <w:r w:rsidRPr="00EA1EDA">
              <w:rPr>
                <w:sz w:val="20"/>
              </w:rPr>
              <w:t>1550</w:t>
            </w:r>
          </w:p>
        </w:tc>
        <w:tc>
          <w:tcPr>
            <w:tcW w:w="3708" w:type="dxa"/>
          </w:tcPr>
          <w:p w:rsidR="005F2595" w:rsidRPr="00EA1EDA" w:rsidRDefault="005F2595" w:rsidP="00A25526">
            <w:pPr>
              <w:spacing w:before="40" w:after="40"/>
              <w:rPr>
                <w:sz w:val="20"/>
              </w:rPr>
            </w:pPr>
            <w:r w:rsidRPr="00EA1EDA">
              <w:rPr>
                <w:sz w:val="20"/>
              </w:rPr>
              <w:t>323, 329, 477, 482, 554, 699, 704, 768, 773, 1619, 1623</w:t>
            </w:r>
          </w:p>
        </w:tc>
        <w:tc>
          <w:tcPr>
            <w:tcW w:w="605" w:type="dxa"/>
          </w:tcPr>
          <w:p w:rsidR="005F2595" w:rsidRPr="00EA1EDA" w:rsidRDefault="005F2595" w:rsidP="00A25526">
            <w:pPr>
              <w:spacing w:before="40" w:after="40"/>
              <w:rPr>
                <w:sz w:val="20"/>
              </w:rPr>
            </w:pPr>
            <w:r w:rsidRPr="00EA1EDA">
              <w:rPr>
                <w:sz w:val="20"/>
              </w:rPr>
              <w:t>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NPS 2010a</w:t>
            </w:r>
          </w:p>
        </w:tc>
        <w:tc>
          <w:tcPr>
            <w:tcW w:w="1177" w:type="dxa"/>
          </w:tcPr>
          <w:p w:rsidR="005F2595" w:rsidRPr="00EA1EDA" w:rsidRDefault="005F2595" w:rsidP="00A25526">
            <w:pPr>
              <w:spacing w:before="40" w:after="40"/>
              <w:rPr>
                <w:sz w:val="20"/>
              </w:rPr>
            </w:pPr>
            <w:r w:rsidRPr="00EA1EDA">
              <w:rPr>
                <w:sz w:val="20"/>
              </w:rPr>
              <w:t>1552</w:t>
            </w:r>
          </w:p>
        </w:tc>
        <w:tc>
          <w:tcPr>
            <w:tcW w:w="3708" w:type="dxa"/>
          </w:tcPr>
          <w:p w:rsidR="005F2595" w:rsidRPr="00EA1EDA" w:rsidRDefault="005F2595" w:rsidP="00A25526">
            <w:pPr>
              <w:spacing w:before="40" w:after="40"/>
              <w:rPr>
                <w:sz w:val="20"/>
              </w:rPr>
            </w:pPr>
            <w:r w:rsidRPr="00EA1EDA">
              <w:rPr>
                <w:sz w:val="20"/>
              </w:rPr>
              <w:t>221, 264</w:t>
            </w:r>
          </w:p>
        </w:tc>
        <w:tc>
          <w:tcPr>
            <w:tcW w:w="605" w:type="dxa"/>
          </w:tcPr>
          <w:p w:rsidR="005F2595" w:rsidRPr="00EA1EDA" w:rsidRDefault="005F2595" w:rsidP="00A25526">
            <w:pPr>
              <w:spacing w:before="40" w:after="40"/>
              <w:rPr>
                <w:sz w:val="20"/>
              </w:rPr>
            </w:pPr>
            <w:r w:rsidRPr="00EA1EDA">
              <w:rPr>
                <w:sz w:val="20"/>
              </w:rPr>
              <w:t>3</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NPS 2010b</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222, 231, 232, 237, 241, 242, 244, 245, 247, 248, 249, 252, 253, 254, 255, 257, 270, 274, 322, 323, 331, 354, 359, 361, 376, 406, 414, 549, 699, 719, 803, 809, 870, 995, 1002, 1069, 1142, 1192, 1219, 1464, 1470, 1568, 1572, 1574, 1576, 1579, 1581, 1582, 1584, 1641, 1646</w:t>
            </w:r>
          </w:p>
        </w:tc>
        <w:tc>
          <w:tcPr>
            <w:tcW w:w="605" w:type="dxa"/>
          </w:tcPr>
          <w:p w:rsidR="005F2595" w:rsidRPr="00EA1EDA" w:rsidRDefault="005F2595" w:rsidP="00A25526">
            <w:pPr>
              <w:spacing w:before="40" w:after="40"/>
              <w:rPr>
                <w:sz w:val="20"/>
              </w:rPr>
            </w:pPr>
            <w:r w:rsidRPr="00EA1EDA">
              <w:rPr>
                <w:sz w:val="20"/>
              </w:rPr>
              <w:t>3, 4</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NPS 2010c</w:t>
            </w:r>
          </w:p>
        </w:tc>
        <w:tc>
          <w:tcPr>
            <w:tcW w:w="1177" w:type="dxa"/>
          </w:tcPr>
          <w:p w:rsidR="005F2595" w:rsidRPr="00EA1EDA" w:rsidRDefault="005F2595" w:rsidP="00A25526">
            <w:pPr>
              <w:spacing w:before="40" w:after="40"/>
              <w:rPr>
                <w:sz w:val="20"/>
              </w:rPr>
            </w:pPr>
            <w:r w:rsidRPr="00EA1EDA">
              <w:rPr>
                <w:sz w:val="20"/>
              </w:rPr>
              <w:t>1554</w:t>
            </w:r>
          </w:p>
        </w:tc>
        <w:tc>
          <w:tcPr>
            <w:tcW w:w="3708" w:type="dxa"/>
          </w:tcPr>
          <w:p w:rsidR="005F2595" w:rsidRPr="00EA1EDA" w:rsidRDefault="005F2595" w:rsidP="00A25526">
            <w:pPr>
              <w:spacing w:before="40" w:after="40"/>
              <w:rPr>
                <w:sz w:val="20"/>
              </w:rPr>
            </w:pPr>
            <w:r w:rsidRPr="00EA1EDA">
              <w:rPr>
                <w:sz w:val="20"/>
              </w:rPr>
              <w:t>1481, 1486, 1656, 1661</w:t>
            </w:r>
          </w:p>
        </w:tc>
        <w:tc>
          <w:tcPr>
            <w:tcW w:w="605" w:type="dxa"/>
          </w:tcPr>
          <w:p w:rsidR="005F2595" w:rsidRPr="00EA1EDA" w:rsidRDefault="005F2595" w:rsidP="00A25526">
            <w:pPr>
              <w:spacing w:before="40" w:after="40"/>
              <w:rPr>
                <w:sz w:val="20"/>
              </w:rPr>
            </w:pPr>
            <w:r w:rsidRPr="00EA1EDA">
              <w:rPr>
                <w:sz w:val="20"/>
              </w:rPr>
              <w:t>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NPS 2010d</w:t>
            </w:r>
          </w:p>
        </w:tc>
        <w:tc>
          <w:tcPr>
            <w:tcW w:w="1177" w:type="dxa"/>
          </w:tcPr>
          <w:p w:rsidR="005F2595" w:rsidRPr="00EA1EDA" w:rsidRDefault="005F2595" w:rsidP="00A25526">
            <w:pPr>
              <w:spacing w:before="40" w:after="40"/>
              <w:rPr>
                <w:sz w:val="20"/>
              </w:rPr>
            </w:pPr>
            <w:r w:rsidRPr="00EA1EDA">
              <w:rPr>
                <w:sz w:val="20"/>
              </w:rPr>
              <w:t>1555</w:t>
            </w:r>
          </w:p>
        </w:tc>
        <w:tc>
          <w:tcPr>
            <w:tcW w:w="3708" w:type="dxa"/>
          </w:tcPr>
          <w:p w:rsidR="005F2595" w:rsidRPr="00EA1EDA" w:rsidRDefault="005F2595" w:rsidP="00A25526">
            <w:pPr>
              <w:spacing w:before="40" w:after="40"/>
              <w:rPr>
                <w:sz w:val="20"/>
              </w:rPr>
            </w:pPr>
            <w:r w:rsidRPr="00EA1EDA">
              <w:rPr>
                <w:sz w:val="20"/>
              </w:rPr>
              <w:t>323, 329, 549, 554, 699, 704, 767, 773, 809, 815</w:t>
            </w:r>
          </w:p>
        </w:tc>
        <w:tc>
          <w:tcPr>
            <w:tcW w:w="605" w:type="dxa"/>
          </w:tcPr>
          <w:p w:rsidR="005F2595" w:rsidRPr="00EA1EDA" w:rsidRDefault="005F2595" w:rsidP="00A25526">
            <w:pPr>
              <w:spacing w:before="40" w:after="40"/>
              <w:rPr>
                <w:sz w:val="20"/>
              </w:rPr>
            </w:pPr>
            <w:r w:rsidRPr="00EA1EDA">
              <w:rPr>
                <w:sz w:val="20"/>
              </w:rPr>
              <w:t>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NPS 2010f</w:t>
            </w:r>
          </w:p>
        </w:tc>
        <w:tc>
          <w:tcPr>
            <w:tcW w:w="1177" w:type="dxa"/>
          </w:tcPr>
          <w:p w:rsidR="005F2595" w:rsidRPr="00EA1EDA" w:rsidRDefault="005F2595" w:rsidP="00A25526">
            <w:pPr>
              <w:spacing w:before="40" w:after="40"/>
              <w:rPr>
                <w:sz w:val="20"/>
              </w:rPr>
            </w:pPr>
            <w:r w:rsidRPr="00EA1EDA">
              <w:rPr>
                <w:sz w:val="20"/>
              </w:rPr>
              <w:t>1557</w:t>
            </w:r>
          </w:p>
        </w:tc>
        <w:tc>
          <w:tcPr>
            <w:tcW w:w="3708" w:type="dxa"/>
          </w:tcPr>
          <w:p w:rsidR="005F2595" w:rsidRPr="00EA1EDA" w:rsidRDefault="005F2595" w:rsidP="00A25526">
            <w:pPr>
              <w:spacing w:before="40" w:after="40"/>
              <w:rPr>
                <w:sz w:val="20"/>
              </w:rPr>
            </w:pPr>
            <w:r w:rsidRPr="00EA1EDA">
              <w:rPr>
                <w:sz w:val="20"/>
              </w:rPr>
              <w:t>376, 384, 582, 651, 657</w:t>
            </w:r>
          </w:p>
        </w:tc>
        <w:tc>
          <w:tcPr>
            <w:tcW w:w="605" w:type="dxa"/>
          </w:tcPr>
          <w:p w:rsidR="005F2595" w:rsidRPr="00EA1EDA" w:rsidRDefault="005F2595" w:rsidP="00A25526">
            <w:pPr>
              <w:spacing w:before="40" w:after="40"/>
              <w:rPr>
                <w:sz w:val="20"/>
              </w:rPr>
            </w:pPr>
            <w:r w:rsidRPr="00EA1EDA">
              <w:rPr>
                <w:sz w:val="20"/>
              </w:rPr>
              <w:t>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NPS 2010h</w:t>
            </w:r>
          </w:p>
        </w:tc>
        <w:tc>
          <w:tcPr>
            <w:tcW w:w="1177" w:type="dxa"/>
          </w:tcPr>
          <w:p w:rsidR="005F2595" w:rsidRPr="00EA1EDA" w:rsidRDefault="005F2595" w:rsidP="00A25526">
            <w:pPr>
              <w:spacing w:before="40" w:after="40"/>
              <w:rPr>
                <w:sz w:val="20"/>
              </w:rPr>
            </w:pPr>
            <w:r w:rsidRPr="00EA1EDA">
              <w:rPr>
                <w:sz w:val="20"/>
              </w:rPr>
              <w:t>1559</w:t>
            </w:r>
          </w:p>
        </w:tc>
        <w:tc>
          <w:tcPr>
            <w:tcW w:w="3708" w:type="dxa"/>
          </w:tcPr>
          <w:p w:rsidR="005F2595" w:rsidRPr="00EA1EDA" w:rsidRDefault="005F2595" w:rsidP="00A25526">
            <w:pPr>
              <w:spacing w:before="40" w:after="40"/>
              <w:rPr>
                <w:sz w:val="20"/>
              </w:rPr>
            </w:pPr>
            <w:r w:rsidRPr="00EA1EDA">
              <w:rPr>
                <w:sz w:val="20"/>
              </w:rPr>
              <w:t>415, 424, 597, 604, 1407, 1523, 1530, 1691, 1697</w:t>
            </w:r>
          </w:p>
        </w:tc>
        <w:tc>
          <w:tcPr>
            <w:tcW w:w="605" w:type="dxa"/>
          </w:tcPr>
          <w:p w:rsidR="005F2595" w:rsidRPr="00EA1EDA" w:rsidRDefault="005F2595" w:rsidP="00A25526">
            <w:pPr>
              <w:spacing w:before="40" w:after="40"/>
              <w:rPr>
                <w:sz w:val="20"/>
              </w:rPr>
            </w:pPr>
            <w:r w:rsidRPr="00EA1EDA">
              <w:rPr>
                <w:sz w:val="20"/>
              </w:rPr>
              <w:t>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NPS 2010i</w:t>
            </w:r>
          </w:p>
        </w:tc>
        <w:tc>
          <w:tcPr>
            <w:tcW w:w="1177" w:type="dxa"/>
          </w:tcPr>
          <w:p w:rsidR="005F2595" w:rsidRPr="00EA1EDA" w:rsidRDefault="005F2595" w:rsidP="00A25526">
            <w:pPr>
              <w:spacing w:before="40" w:after="40"/>
              <w:rPr>
                <w:sz w:val="20"/>
              </w:rPr>
            </w:pPr>
            <w:r w:rsidRPr="00EA1EDA">
              <w:rPr>
                <w:sz w:val="20"/>
              </w:rPr>
              <w:t>1560</w:t>
            </w:r>
          </w:p>
        </w:tc>
        <w:tc>
          <w:tcPr>
            <w:tcW w:w="3708" w:type="dxa"/>
          </w:tcPr>
          <w:p w:rsidR="005F2595" w:rsidRPr="00EA1EDA" w:rsidRDefault="005F2595" w:rsidP="00A25526">
            <w:pPr>
              <w:spacing w:before="40" w:after="40"/>
              <w:rPr>
                <w:sz w:val="20"/>
              </w:rPr>
            </w:pPr>
            <w:r w:rsidRPr="00EA1EDA">
              <w:rPr>
                <w:sz w:val="20"/>
              </w:rPr>
              <w:t>361, 368, 568, 574, 720, 725</w:t>
            </w:r>
          </w:p>
        </w:tc>
        <w:tc>
          <w:tcPr>
            <w:tcW w:w="605" w:type="dxa"/>
          </w:tcPr>
          <w:p w:rsidR="005F2595" w:rsidRPr="00EA1EDA" w:rsidRDefault="005F2595" w:rsidP="00A25526">
            <w:pPr>
              <w:spacing w:before="40" w:after="40"/>
              <w:rPr>
                <w:sz w:val="20"/>
              </w:rPr>
            </w:pPr>
            <w:r w:rsidRPr="00EA1EDA">
              <w:rPr>
                <w:sz w:val="20"/>
              </w:rPr>
              <w:t>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NPS 2010j</w:t>
            </w:r>
          </w:p>
        </w:tc>
        <w:tc>
          <w:tcPr>
            <w:tcW w:w="1177" w:type="dxa"/>
          </w:tcPr>
          <w:p w:rsidR="005F2595" w:rsidRPr="00EA1EDA" w:rsidRDefault="005F2595" w:rsidP="00A25526">
            <w:pPr>
              <w:spacing w:before="40" w:after="40"/>
              <w:rPr>
                <w:sz w:val="20"/>
              </w:rPr>
            </w:pPr>
            <w:r w:rsidRPr="00EA1EDA">
              <w:rPr>
                <w:sz w:val="20"/>
              </w:rPr>
              <w:t>1561</w:t>
            </w:r>
          </w:p>
        </w:tc>
        <w:tc>
          <w:tcPr>
            <w:tcW w:w="3708" w:type="dxa"/>
          </w:tcPr>
          <w:p w:rsidR="005F2595" w:rsidRPr="00EA1EDA" w:rsidRDefault="005F2595" w:rsidP="00A25526">
            <w:pPr>
              <w:spacing w:before="40" w:after="40"/>
              <w:rPr>
                <w:sz w:val="20"/>
              </w:rPr>
            </w:pPr>
            <w:r w:rsidRPr="00EA1EDA">
              <w:rPr>
                <w:sz w:val="20"/>
              </w:rPr>
              <w:t>426, 432, 524, 528, 605, 609, 665, 670, 726, 731, 1407, 1531, 1537, 1699, 1703</w:t>
            </w:r>
          </w:p>
        </w:tc>
        <w:tc>
          <w:tcPr>
            <w:tcW w:w="605" w:type="dxa"/>
          </w:tcPr>
          <w:p w:rsidR="005F2595" w:rsidRPr="00EA1EDA" w:rsidRDefault="005F2595" w:rsidP="00A25526">
            <w:pPr>
              <w:spacing w:before="40" w:after="40"/>
              <w:rPr>
                <w:sz w:val="20"/>
              </w:rPr>
            </w:pPr>
            <w:r w:rsidRPr="00EA1EDA">
              <w:rPr>
                <w:sz w:val="20"/>
              </w:rPr>
              <w:t>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shd w:val="clear" w:color="auto" w:fill="FF0000"/>
          </w:tcPr>
          <w:p w:rsidR="005F2595" w:rsidRPr="00EA1EDA" w:rsidRDefault="005F2595" w:rsidP="00A25526">
            <w:pPr>
              <w:spacing w:before="40" w:after="40"/>
              <w:rPr>
                <w:sz w:val="20"/>
              </w:rPr>
            </w:pPr>
            <w:r w:rsidRPr="00EA1EDA">
              <w:rPr>
                <w:sz w:val="20"/>
              </w:rPr>
              <w:lastRenderedPageBreak/>
              <w:t>NPS 2010m</w:t>
            </w:r>
          </w:p>
        </w:tc>
        <w:tc>
          <w:tcPr>
            <w:tcW w:w="1177" w:type="dxa"/>
            <w:shd w:val="clear" w:color="auto" w:fill="FF0000"/>
          </w:tcPr>
          <w:p w:rsidR="005F2595" w:rsidRPr="00EA1EDA" w:rsidRDefault="005F2595" w:rsidP="00A25526">
            <w:pPr>
              <w:spacing w:before="40" w:after="40"/>
              <w:rPr>
                <w:sz w:val="20"/>
              </w:rPr>
            </w:pPr>
            <w:r w:rsidRPr="00EA1EDA">
              <w:rPr>
                <w:sz w:val="20"/>
              </w:rPr>
              <w:t>1853</w:t>
            </w:r>
          </w:p>
        </w:tc>
        <w:tc>
          <w:tcPr>
            <w:tcW w:w="3708" w:type="dxa"/>
            <w:shd w:val="clear" w:color="auto" w:fill="FF0000"/>
          </w:tcPr>
          <w:p w:rsidR="005F2595" w:rsidRPr="00EA1EDA" w:rsidRDefault="005F2595" w:rsidP="00A25526">
            <w:pPr>
              <w:spacing w:before="40" w:after="40"/>
              <w:rPr>
                <w:sz w:val="20"/>
              </w:rPr>
            </w:pPr>
            <w:r w:rsidRPr="00EA1EDA">
              <w:rPr>
                <w:sz w:val="20"/>
              </w:rPr>
              <w:t>1179, 1192, 1206</w:t>
            </w:r>
          </w:p>
        </w:tc>
        <w:tc>
          <w:tcPr>
            <w:tcW w:w="605" w:type="dxa"/>
            <w:shd w:val="clear" w:color="auto" w:fill="FF0000"/>
          </w:tcPr>
          <w:p w:rsidR="005F2595" w:rsidRPr="00EA1EDA" w:rsidRDefault="005F2595" w:rsidP="00A25526">
            <w:pPr>
              <w:spacing w:before="40" w:after="40"/>
              <w:rPr>
                <w:sz w:val="20"/>
              </w:rPr>
            </w:pPr>
            <w:r w:rsidRPr="00EA1EDA">
              <w:rPr>
                <w:sz w:val="20"/>
              </w:rPr>
              <w:t>4</w:t>
            </w:r>
          </w:p>
        </w:tc>
        <w:tc>
          <w:tcPr>
            <w:tcW w:w="1683" w:type="dxa"/>
            <w:shd w:val="clear" w:color="auto" w:fill="FF0000"/>
          </w:tcPr>
          <w:p w:rsidR="005F2595" w:rsidRPr="00EA1EDA" w:rsidRDefault="005F2595" w:rsidP="00A25526">
            <w:pPr>
              <w:spacing w:before="40" w:after="40"/>
              <w:rPr>
                <w:sz w:val="20"/>
              </w:rPr>
            </w:pPr>
            <w:r w:rsidRPr="00EA1EDA">
              <w:rPr>
                <w:sz w:val="20"/>
              </w:rPr>
              <w:t>Y</w:t>
            </w:r>
          </w:p>
        </w:tc>
        <w:tc>
          <w:tcPr>
            <w:tcW w:w="1281" w:type="dxa"/>
            <w:shd w:val="clear" w:color="auto" w:fill="FF0000"/>
          </w:tcPr>
          <w:p w:rsidR="005F2595" w:rsidRPr="00EA1EDA" w:rsidRDefault="005F2595" w:rsidP="00A25526">
            <w:pPr>
              <w:spacing w:before="40" w:after="40"/>
              <w:rPr>
                <w:sz w:val="20"/>
              </w:rPr>
            </w:pPr>
            <w:r w:rsidRPr="00EA1EDA">
              <w:rPr>
                <w:sz w:val="20"/>
              </w:rPr>
              <w:t>N</w:t>
            </w:r>
          </w:p>
        </w:tc>
        <w:tc>
          <w:tcPr>
            <w:tcW w:w="1511" w:type="dxa"/>
            <w:shd w:val="clear" w:color="auto" w:fill="FF0000"/>
          </w:tcPr>
          <w:p w:rsidR="005F2595" w:rsidRPr="00EA1EDA" w:rsidRDefault="005F2595" w:rsidP="00A25526">
            <w:pPr>
              <w:spacing w:before="40" w:after="40"/>
              <w:rPr>
                <w:sz w:val="20"/>
              </w:rPr>
            </w:pPr>
            <w:r w:rsidRPr="00EA1EDA">
              <w:rPr>
                <w:sz w:val="20"/>
              </w:rPr>
              <w:t>Y</w:t>
            </w:r>
          </w:p>
        </w:tc>
        <w:tc>
          <w:tcPr>
            <w:tcW w:w="1276" w:type="dxa"/>
            <w:shd w:val="clear" w:color="auto" w:fill="FF0000"/>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NPS 2010n</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1070</w:t>
            </w:r>
          </w:p>
        </w:tc>
        <w:tc>
          <w:tcPr>
            <w:tcW w:w="605" w:type="dxa"/>
          </w:tcPr>
          <w:p w:rsidR="005F2595" w:rsidRPr="00EA1EDA" w:rsidRDefault="005F2595" w:rsidP="00A25526">
            <w:pPr>
              <w:spacing w:before="40" w:after="40"/>
              <w:rPr>
                <w:sz w:val="20"/>
              </w:rPr>
            </w:pPr>
            <w:r w:rsidRPr="00EA1EDA">
              <w:rPr>
                <w:sz w:val="20"/>
              </w:rPr>
              <w:t>4</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NPS and CSLC 2007</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699, 704, 706, 711, 712, 718, 720, 725, 995, 1000, 1002, 1008, 1010, 1015, 1017, 1022, 1166, 1192</w:t>
            </w:r>
          </w:p>
        </w:tc>
        <w:tc>
          <w:tcPr>
            <w:tcW w:w="605" w:type="dxa"/>
          </w:tcPr>
          <w:p w:rsidR="005F2595" w:rsidRPr="00EA1EDA" w:rsidRDefault="005F2595" w:rsidP="00A25526">
            <w:pPr>
              <w:spacing w:before="40" w:after="40"/>
              <w:rPr>
                <w:sz w:val="20"/>
              </w:rPr>
            </w:pPr>
            <w:r w:rsidRPr="00EA1EDA">
              <w:rPr>
                <w:sz w:val="20"/>
              </w:rPr>
              <w:t>4</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NPS and Presidio Trust 2001</w:t>
            </w:r>
          </w:p>
        </w:tc>
        <w:tc>
          <w:tcPr>
            <w:tcW w:w="1177" w:type="dxa"/>
          </w:tcPr>
          <w:p w:rsidR="005F2595" w:rsidRPr="00EA1EDA" w:rsidRDefault="005F2595" w:rsidP="00A25526">
            <w:pPr>
              <w:spacing w:before="40" w:after="40"/>
              <w:rPr>
                <w:sz w:val="20"/>
              </w:rPr>
            </w:pPr>
            <w:r w:rsidRPr="00EA1EDA">
              <w:rPr>
                <w:sz w:val="20"/>
              </w:rPr>
              <w:t>1455</w:t>
            </w:r>
          </w:p>
        </w:tc>
        <w:tc>
          <w:tcPr>
            <w:tcW w:w="3708" w:type="dxa"/>
          </w:tcPr>
          <w:p w:rsidR="005F2595" w:rsidRPr="00EA1EDA" w:rsidRDefault="005F2595" w:rsidP="00A25526">
            <w:pPr>
              <w:spacing w:before="40" w:after="40"/>
              <w:rPr>
                <w:sz w:val="20"/>
              </w:rPr>
            </w:pPr>
            <w:r w:rsidRPr="00EA1EDA">
              <w:rPr>
                <w:sz w:val="20"/>
              </w:rPr>
              <w:t>257, 1313</w:t>
            </w:r>
          </w:p>
        </w:tc>
        <w:tc>
          <w:tcPr>
            <w:tcW w:w="605" w:type="dxa"/>
          </w:tcPr>
          <w:p w:rsidR="005F2595" w:rsidRPr="00EA1EDA" w:rsidRDefault="005F2595" w:rsidP="00A25526">
            <w:pPr>
              <w:spacing w:before="40" w:after="40"/>
              <w:rPr>
                <w:sz w:val="20"/>
              </w:rPr>
            </w:pPr>
            <w:r w:rsidRPr="00EA1EDA">
              <w:rPr>
                <w:sz w:val="20"/>
              </w:rPr>
              <w:t>3, 4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Unknown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NRCS 2004a</w:t>
            </w:r>
          </w:p>
        </w:tc>
        <w:tc>
          <w:tcPr>
            <w:tcW w:w="1177" w:type="dxa"/>
          </w:tcPr>
          <w:p w:rsidR="005F2595" w:rsidRPr="00EA1EDA" w:rsidRDefault="005F2595" w:rsidP="00A25526">
            <w:pPr>
              <w:spacing w:before="40" w:after="40"/>
              <w:rPr>
                <w:sz w:val="20"/>
              </w:rPr>
            </w:pPr>
            <w:r w:rsidRPr="00EA1EDA">
              <w:rPr>
                <w:sz w:val="20"/>
              </w:rPr>
              <w:t>1458 to 1461</w:t>
            </w:r>
          </w:p>
        </w:tc>
        <w:tc>
          <w:tcPr>
            <w:tcW w:w="3708" w:type="dxa"/>
          </w:tcPr>
          <w:p w:rsidR="005F2595" w:rsidRPr="00EA1EDA" w:rsidRDefault="005F2595" w:rsidP="00A25526">
            <w:pPr>
              <w:spacing w:before="40" w:after="40"/>
              <w:rPr>
                <w:sz w:val="20"/>
              </w:rPr>
            </w:pPr>
            <w:r w:rsidRPr="00EA1EDA">
              <w:rPr>
                <w:sz w:val="20"/>
              </w:rPr>
              <w:t>222, 223, 224</w:t>
            </w:r>
          </w:p>
        </w:tc>
        <w:tc>
          <w:tcPr>
            <w:tcW w:w="605" w:type="dxa"/>
          </w:tcPr>
          <w:p w:rsidR="005F2595" w:rsidRPr="00EA1EDA" w:rsidRDefault="005F2595" w:rsidP="00A25526">
            <w:pPr>
              <w:spacing w:before="40" w:after="40"/>
              <w:rPr>
                <w:sz w:val="20"/>
              </w:rPr>
            </w:pPr>
            <w:r w:rsidRPr="00EA1EDA">
              <w:rPr>
                <w:sz w:val="20"/>
              </w:rPr>
              <w:t>3</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NRCS 2004b</w:t>
            </w:r>
          </w:p>
        </w:tc>
        <w:tc>
          <w:tcPr>
            <w:tcW w:w="1177" w:type="dxa"/>
          </w:tcPr>
          <w:p w:rsidR="005F2595" w:rsidRPr="00EA1EDA" w:rsidRDefault="005F2595" w:rsidP="00A25526">
            <w:pPr>
              <w:spacing w:before="40" w:after="40"/>
              <w:rPr>
                <w:sz w:val="20"/>
              </w:rPr>
            </w:pPr>
            <w:r w:rsidRPr="00EA1EDA">
              <w:rPr>
                <w:sz w:val="20"/>
              </w:rPr>
              <w:t>1462 to 1465, and 1725</w:t>
            </w:r>
          </w:p>
        </w:tc>
        <w:tc>
          <w:tcPr>
            <w:tcW w:w="3708" w:type="dxa"/>
          </w:tcPr>
          <w:p w:rsidR="005F2595" w:rsidRPr="00EA1EDA" w:rsidRDefault="005F2595" w:rsidP="00A25526">
            <w:pPr>
              <w:spacing w:before="40" w:after="40"/>
              <w:rPr>
                <w:sz w:val="20"/>
              </w:rPr>
            </w:pPr>
            <w:r w:rsidRPr="00EA1EDA">
              <w:rPr>
                <w:sz w:val="20"/>
              </w:rPr>
              <w:t>222, 224</w:t>
            </w:r>
          </w:p>
        </w:tc>
        <w:tc>
          <w:tcPr>
            <w:tcW w:w="605" w:type="dxa"/>
          </w:tcPr>
          <w:p w:rsidR="005F2595" w:rsidRPr="00EA1EDA" w:rsidRDefault="005F2595" w:rsidP="00A25526">
            <w:pPr>
              <w:spacing w:before="40" w:after="40"/>
              <w:rPr>
                <w:sz w:val="20"/>
              </w:rPr>
            </w:pPr>
            <w:r w:rsidRPr="00EA1EDA">
              <w:rPr>
                <w:sz w:val="20"/>
              </w:rPr>
              <w:t>3</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NRCS 2005</w:t>
            </w:r>
          </w:p>
        </w:tc>
        <w:tc>
          <w:tcPr>
            <w:tcW w:w="1177" w:type="dxa"/>
          </w:tcPr>
          <w:p w:rsidR="005F2595" w:rsidRPr="00EA1EDA" w:rsidRDefault="005F2595" w:rsidP="00A25526">
            <w:pPr>
              <w:spacing w:before="40" w:after="40"/>
              <w:rPr>
                <w:sz w:val="20"/>
              </w:rPr>
            </w:pPr>
            <w:r w:rsidRPr="00EA1EDA">
              <w:rPr>
                <w:sz w:val="20"/>
              </w:rPr>
              <w:t>1469</w:t>
            </w:r>
          </w:p>
        </w:tc>
        <w:tc>
          <w:tcPr>
            <w:tcW w:w="3708" w:type="dxa"/>
          </w:tcPr>
          <w:p w:rsidR="005F2595" w:rsidRPr="00EA1EDA" w:rsidRDefault="005F2595" w:rsidP="00A25526">
            <w:pPr>
              <w:spacing w:before="40" w:after="40"/>
              <w:rPr>
                <w:sz w:val="20"/>
              </w:rPr>
            </w:pPr>
            <w:r w:rsidRPr="00EA1EDA">
              <w:rPr>
                <w:sz w:val="20"/>
              </w:rPr>
              <w:t>223, 224</w:t>
            </w:r>
          </w:p>
        </w:tc>
        <w:tc>
          <w:tcPr>
            <w:tcW w:w="605" w:type="dxa"/>
          </w:tcPr>
          <w:p w:rsidR="005F2595" w:rsidRPr="00EA1EDA" w:rsidRDefault="005F2595" w:rsidP="00A25526">
            <w:pPr>
              <w:spacing w:before="40" w:after="40"/>
              <w:rPr>
                <w:sz w:val="20"/>
              </w:rPr>
            </w:pPr>
            <w:r w:rsidRPr="00EA1EDA">
              <w:rPr>
                <w:sz w:val="20"/>
              </w:rPr>
              <w:t>3</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Unknown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NRM Environmental Consulting 2007</w:t>
            </w:r>
          </w:p>
        </w:tc>
        <w:tc>
          <w:tcPr>
            <w:tcW w:w="1177" w:type="dxa"/>
          </w:tcPr>
          <w:p w:rsidR="005F2595" w:rsidRPr="00EA1EDA" w:rsidRDefault="005F2595" w:rsidP="00A25526">
            <w:pPr>
              <w:spacing w:before="40" w:after="40"/>
              <w:rPr>
                <w:sz w:val="20"/>
              </w:rPr>
            </w:pPr>
            <w:r w:rsidRPr="00EA1EDA">
              <w:rPr>
                <w:sz w:val="20"/>
              </w:rPr>
              <w:t>1804</w:t>
            </w:r>
          </w:p>
        </w:tc>
        <w:tc>
          <w:tcPr>
            <w:tcW w:w="3708" w:type="dxa"/>
          </w:tcPr>
          <w:p w:rsidR="005F2595" w:rsidRPr="00EA1EDA" w:rsidRDefault="005F2595" w:rsidP="00A25526">
            <w:pPr>
              <w:spacing w:before="40" w:after="40"/>
              <w:rPr>
                <w:sz w:val="20"/>
              </w:rPr>
            </w:pPr>
            <w:r w:rsidRPr="00EA1EDA">
              <w:rPr>
                <w:sz w:val="20"/>
              </w:rPr>
              <w:t>248, 1158, 1159, 1160, 1161, 1162, 1163</w:t>
            </w:r>
          </w:p>
        </w:tc>
        <w:tc>
          <w:tcPr>
            <w:tcW w:w="605" w:type="dxa"/>
          </w:tcPr>
          <w:p w:rsidR="005F2595" w:rsidRPr="00EA1EDA" w:rsidRDefault="005F2595" w:rsidP="00A25526">
            <w:pPr>
              <w:spacing w:before="40" w:after="40"/>
              <w:rPr>
                <w:sz w:val="20"/>
              </w:rPr>
            </w:pPr>
            <w:r w:rsidRPr="00EA1EDA">
              <w:rPr>
                <w:sz w:val="20"/>
              </w:rPr>
              <w:t>3, 4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Unknown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NVPDC 1998a</w:t>
            </w:r>
          </w:p>
        </w:tc>
        <w:tc>
          <w:tcPr>
            <w:tcW w:w="1177" w:type="dxa"/>
          </w:tcPr>
          <w:p w:rsidR="005F2595" w:rsidRPr="00EA1EDA" w:rsidRDefault="005F2595" w:rsidP="00A25526">
            <w:pPr>
              <w:spacing w:before="40" w:after="40"/>
              <w:rPr>
                <w:sz w:val="20"/>
              </w:rPr>
            </w:pPr>
            <w:r w:rsidRPr="00EA1EDA">
              <w:rPr>
                <w:sz w:val="20"/>
              </w:rPr>
              <w:t>1565</w:t>
            </w:r>
          </w:p>
        </w:tc>
        <w:tc>
          <w:tcPr>
            <w:tcW w:w="3708" w:type="dxa"/>
          </w:tcPr>
          <w:p w:rsidR="005F2595" w:rsidRPr="00EA1EDA" w:rsidRDefault="005F2595" w:rsidP="00A25526">
            <w:pPr>
              <w:spacing w:before="40" w:after="40"/>
              <w:rPr>
                <w:sz w:val="20"/>
              </w:rPr>
            </w:pPr>
            <w:r w:rsidRPr="00EA1EDA">
              <w:rPr>
                <w:sz w:val="20"/>
              </w:rPr>
              <w:t>1594</w:t>
            </w:r>
          </w:p>
        </w:tc>
        <w:tc>
          <w:tcPr>
            <w:tcW w:w="605" w:type="dxa"/>
          </w:tcPr>
          <w:p w:rsidR="005F2595" w:rsidRPr="00EA1EDA" w:rsidRDefault="005F2595" w:rsidP="00A25526">
            <w:pPr>
              <w:spacing w:before="40" w:after="40"/>
              <w:rPr>
                <w:sz w:val="20"/>
              </w:rPr>
            </w:pPr>
            <w:r w:rsidRPr="00EA1EDA">
              <w:rPr>
                <w:sz w:val="20"/>
              </w:rPr>
              <w:t>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NVPDC 1998b</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461</w:t>
            </w:r>
          </w:p>
        </w:tc>
        <w:tc>
          <w:tcPr>
            <w:tcW w:w="605" w:type="dxa"/>
          </w:tcPr>
          <w:p w:rsidR="005F2595" w:rsidRPr="00EA1EDA" w:rsidRDefault="005F2595" w:rsidP="00A25526">
            <w:pPr>
              <w:spacing w:before="40" w:after="40"/>
              <w:rPr>
                <w:sz w:val="20"/>
              </w:rPr>
            </w:pPr>
            <w:r w:rsidRPr="00EA1EDA">
              <w:rPr>
                <w:sz w:val="20"/>
              </w:rPr>
              <w:t>4</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 xml:space="preserve">ODHS </w:t>
            </w:r>
            <w:proofErr w:type="spellStart"/>
            <w:r w:rsidRPr="00EA1EDA">
              <w:rPr>
                <w:sz w:val="20"/>
              </w:rPr>
              <w:t>n.d.</w:t>
            </w:r>
            <w:proofErr w:type="spellEnd"/>
          </w:p>
        </w:tc>
        <w:tc>
          <w:tcPr>
            <w:tcW w:w="1177" w:type="dxa"/>
          </w:tcPr>
          <w:p w:rsidR="005F2595" w:rsidRPr="00EA1EDA" w:rsidRDefault="005F2595" w:rsidP="00A25526">
            <w:pPr>
              <w:spacing w:before="40" w:after="40"/>
              <w:rPr>
                <w:sz w:val="20"/>
              </w:rPr>
            </w:pPr>
            <w:r w:rsidRPr="00EA1EDA">
              <w:rPr>
                <w:sz w:val="20"/>
              </w:rPr>
              <w:t>1470</w:t>
            </w:r>
          </w:p>
        </w:tc>
        <w:tc>
          <w:tcPr>
            <w:tcW w:w="3708" w:type="dxa"/>
          </w:tcPr>
          <w:p w:rsidR="005F2595" w:rsidRPr="00EA1EDA" w:rsidRDefault="005F2595" w:rsidP="00A25526">
            <w:pPr>
              <w:spacing w:before="40" w:after="40"/>
              <w:rPr>
                <w:sz w:val="20"/>
              </w:rPr>
            </w:pPr>
            <w:r w:rsidRPr="00EA1EDA">
              <w:rPr>
                <w:sz w:val="20"/>
              </w:rPr>
              <w:t>227</w:t>
            </w:r>
          </w:p>
        </w:tc>
        <w:tc>
          <w:tcPr>
            <w:tcW w:w="605" w:type="dxa"/>
          </w:tcPr>
          <w:p w:rsidR="005F2595" w:rsidRPr="00EA1EDA" w:rsidRDefault="005F2595" w:rsidP="00A25526">
            <w:pPr>
              <w:spacing w:before="40" w:after="40"/>
              <w:rPr>
                <w:sz w:val="20"/>
              </w:rPr>
            </w:pPr>
            <w:r w:rsidRPr="00EA1EDA">
              <w:rPr>
                <w:sz w:val="20"/>
              </w:rPr>
              <w:t>3</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Page et al. 1995</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252</w:t>
            </w:r>
          </w:p>
        </w:tc>
        <w:tc>
          <w:tcPr>
            <w:tcW w:w="605" w:type="dxa"/>
          </w:tcPr>
          <w:p w:rsidR="005F2595" w:rsidRPr="00EA1EDA" w:rsidRDefault="005F2595" w:rsidP="00A25526">
            <w:pPr>
              <w:spacing w:before="40" w:after="40"/>
              <w:rPr>
                <w:sz w:val="20"/>
              </w:rPr>
            </w:pPr>
            <w:r w:rsidRPr="00EA1EDA">
              <w:rPr>
                <w:sz w:val="20"/>
              </w:rPr>
              <w:t>3</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shd w:val="clear" w:color="auto" w:fill="FF0000"/>
          </w:tcPr>
          <w:p w:rsidR="005F2595" w:rsidRPr="00EA1EDA" w:rsidRDefault="005F2595" w:rsidP="00A25526">
            <w:pPr>
              <w:spacing w:before="40" w:after="40"/>
              <w:rPr>
                <w:sz w:val="20"/>
              </w:rPr>
            </w:pPr>
            <w:r w:rsidRPr="00EA1EDA">
              <w:rPr>
                <w:sz w:val="20"/>
              </w:rPr>
              <w:t>Palacio 2006</w:t>
            </w:r>
          </w:p>
        </w:tc>
        <w:tc>
          <w:tcPr>
            <w:tcW w:w="1177" w:type="dxa"/>
            <w:shd w:val="clear" w:color="auto" w:fill="FF0000"/>
          </w:tcPr>
          <w:p w:rsidR="005F2595" w:rsidRPr="00EA1EDA" w:rsidRDefault="005F2595" w:rsidP="00A25526">
            <w:pPr>
              <w:spacing w:before="40" w:after="40"/>
              <w:rPr>
                <w:sz w:val="20"/>
              </w:rPr>
            </w:pPr>
          </w:p>
        </w:tc>
        <w:tc>
          <w:tcPr>
            <w:tcW w:w="3708" w:type="dxa"/>
            <w:shd w:val="clear" w:color="auto" w:fill="FF0000"/>
          </w:tcPr>
          <w:p w:rsidR="005F2595" w:rsidRPr="00EA1EDA" w:rsidRDefault="005F2595" w:rsidP="00A25526">
            <w:pPr>
              <w:spacing w:before="40" w:after="40"/>
              <w:rPr>
                <w:sz w:val="20"/>
              </w:rPr>
            </w:pPr>
            <w:r w:rsidRPr="00EA1EDA">
              <w:rPr>
                <w:sz w:val="20"/>
              </w:rPr>
              <w:t>27</w:t>
            </w:r>
          </w:p>
        </w:tc>
        <w:tc>
          <w:tcPr>
            <w:tcW w:w="605" w:type="dxa"/>
            <w:shd w:val="clear" w:color="auto" w:fill="FF0000"/>
          </w:tcPr>
          <w:p w:rsidR="005F2595" w:rsidRPr="00EA1EDA" w:rsidRDefault="005F2595" w:rsidP="00A25526">
            <w:pPr>
              <w:spacing w:before="40" w:after="40"/>
              <w:rPr>
                <w:sz w:val="20"/>
              </w:rPr>
            </w:pPr>
            <w:r w:rsidRPr="00EA1EDA">
              <w:rPr>
                <w:sz w:val="20"/>
              </w:rPr>
              <w:t>1</w:t>
            </w:r>
          </w:p>
        </w:tc>
        <w:tc>
          <w:tcPr>
            <w:tcW w:w="1683" w:type="dxa"/>
            <w:shd w:val="clear" w:color="auto" w:fill="FF0000"/>
          </w:tcPr>
          <w:p w:rsidR="005F2595" w:rsidRPr="00EA1EDA" w:rsidRDefault="005F2595" w:rsidP="00A25526">
            <w:pPr>
              <w:spacing w:before="40" w:after="40"/>
              <w:rPr>
                <w:sz w:val="20"/>
              </w:rPr>
            </w:pPr>
            <w:r w:rsidRPr="00EA1EDA">
              <w:rPr>
                <w:sz w:val="20"/>
              </w:rPr>
              <w:t>N</w:t>
            </w:r>
          </w:p>
        </w:tc>
        <w:tc>
          <w:tcPr>
            <w:tcW w:w="1281" w:type="dxa"/>
            <w:shd w:val="clear" w:color="auto" w:fill="FF0000"/>
          </w:tcPr>
          <w:p w:rsidR="005F2595" w:rsidRPr="00EA1EDA" w:rsidRDefault="005F2595" w:rsidP="00A25526">
            <w:pPr>
              <w:spacing w:before="40" w:after="40"/>
              <w:rPr>
                <w:sz w:val="20"/>
              </w:rPr>
            </w:pPr>
          </w:p>
        </w:tc>
        <w:tc>
          <w:tcPr>
            <w:tcW w:w="1511" w:type="dxa"/>
            <w:shd w:val="clear" w:color="auto" w:fill="FF0000"/>
          </w:tcPr>
          <w:p w:rsidR="005F2595" w:rsidRPr="00EA1EDA" w:rsidRDefault="005F2595" w:rsidP="00A25526">
            <w:pPr>
              <w:spacing w:before="40" w:after="40"/>
              <w:rPr>
                <w:sz w:val="20"/>
              </w:rPr>
            </w:pPr>
            <w:r w:rsidRPr="00EA1EDA">
              <w:rPr>
                <w:sz w:val="20"/>
              </w:rPr>
              <w:t>Y</w:t>
            </w:r>
          </w:p>
        </w:tc>
        <w:tc>
          <w:tcPr>
            <w:tcW w:w="1276" w:type="dxa"/>
            <w:shd w:val="clear" w:color="auto" w:fill="FF0000"/>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Pimentel et al. 2000</w:t>
            </w:r>
          </w:p>
        </w:tc>
        <w:tc>
          <w:tcPr>
            <w:tcW w:w="1177" w:type="dxa"/>
          </w:tcPr>
          <w:p w:rsidR="005F2595" w:rsidRPr="00EA1EDA" w:rsidRDefault="005F2595" w:rsidP="00A25526">
            <w:pPr>
              <w:spacing w:before="40" w:after="40"/>
              <w:rPr>
                <w:sz w:val="20"/>
              </w:rPr>
            </w:pPr>
            <w:r w:rsidRPr="00EA1EDA">
              <w:rPr>
                <w:sz w:val="20"/>
              </w:rPr>
              <w:t>1367</w:t>
            </w:r>
          </w:p>
        </w:tc>
        <w:tc>
          <w:tcPr>
            <w:tcW w:w="3708" w:type="dxa"/>
          </w:tcPr>
          <w:p w:rsidR="005F2595" w:rsidRPr="00EA1EDA" w:rsidRDefault="005F2595" w:rsidP="00A25526">
            <w:pPr>
              <w:spacing w:before="40" w:after="40"/>
              <w:rPr>
                <w:sz w:val="20"/>
              </w:rPr>
            </w:pPr>
            <w:r w:rsidRPr="00EA1EDA">
              <w:rPr>
                <w:sz w:val="20"/>
              </w:rPr>
              <w:t>30</w:t>
            </w:r>
          </w:p>
        </w:tc>
        <w:tc>
          <w:tcPr>
            <w:tcW w:w="605" w:type="dxa"/>
          </w:tcPr>
          <w:p w:rsidR="005F2595" w:rsidRPr="00EA1EDA" w:rsidRDefault="005F2595" w:rsidP="00A25526">
            <w:pPr>
              <w:spacing w:before="40" w:after="40"/>
              <w:rPr>
                <w:sz w:val="20"/>
              </w:rPr>
            </w:pPr>
            <w:r w:rsidRPr="00EA1EDA">
              <w:rPr>
                <w:sz w:val="20"/>
              </w:rPr>
              <w:t>1</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Y</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PLT 2008</w:t>
            </w:r>
          </w:p>
        </w:tc>
        <w:tc>
          <w:tcPr>
            <w:tcW w:w="1177" w:type="dxa"/>
          </w:tcPr>
          <w:p w:rsidR="005F2595" w:rsidRPr="00EA1EDA" w:rsidRDefault="005F2595" w:rsidP="00A25526">
            <w:pPr>
              <w:spacing w:before="40" w:after="40"/>
              <w:rPr>
                <w:sz w:val="20"/>
              </w:rPr>
            </w:pPr>
            <w:r w:rsidRPr="00EA1EDA">
              <w:rPr>
                <w:sz w:val="20"/>
              </w:rPr>
              <w:t>1471</w:t>
            </w:r>
          </w:p>
        </w:tc>
        <w:tc>
          <w:tcPr>
            <w:tcW w:w="3708" w:type="dxa"/>
          </w:tcPr>
          <w:p w:rsidR="005F2595" w:rsidRPr="00EA1EDA" w:rsidRDefault="005F2595" w:rsidP="00A25526">
            <w:pPr>
              <w:spacing w:before="40" w:after="40"/>
              <w:rPr>
                <w:sz w:val="20"/>
              </w:rPr>
            </w:pPr>
            <w:r w:rsidRPr="00EA1EDA">
              <w:rPr>
                <w:sz w:val="20"/>
              </w:rPr>
              <w:t>684, 980, 986</w:t>
            </w:r>
          </w:p>
        </w:tc>
        <w:tc>
          <w:tcPr>
            <w:tcW w:w="605" w:type="dxa"/>
          </w:tcPr>
          <w:p w:rsidR="005F2595" w:rsidRPr="00EA1EDA" w:rsidRDefault="005F2595" w:rsidP="00A25526">
            <w:pPr>
              <w:spacing w:before="40" w:after="40"/>
              <w:rPr>
                <w:sz w:val="20"/>
              </w:rPr>
            </w:pPr>
            <w:r w:rsidRPr="00EA1EDA">
              <w:rPr>
                <w:sz w:val="20"/>
              </w:rPr>
              <w:t>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Powell 1978</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231</w:t>
            </w:r>
          </w:p>
        </w:tc>
        <w:tc>
          <w:tcPr>
            <w:tcW w:w="605" w:type="dxa"/>
          </w:tcPr>
          <w:p w:rsidR="005F2595" w:rsidRPr="00EA1EDA" w:rsidRDefault="005F2595" w:rsidP="00A25526">
            <w:pPr>
              <w:spacing w:before="40" w:after="40"/>
              <w:rPr>
                <w:sz w:val="20"/>
              </w:rPr>
            </w:pPr>
            <w:r w:rsidRPr="00EA1EDA">
              <w:rPr>
                <w:sz w:val="20"/>
              </w:rPr>
              <w:t>3</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PRBO 2002</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237, 241, 242</w:t>
            </w:r>
          </w:p>
        </w:tc>
        <w:tc>
          <w:tcPr>
            <w:tcW w:w="605" w:type="dxa"/>
          </w:tcPr>
          <w:p w:rsidR="005F2595" w:rsidRPr="00EA1EDA" w:rsidRDefault="005F2595" w:rsidP="00A25526">
            <w:pPr>
              <w:spacing w:before="40" w:after="40"/>
              <w:rPr>
                <w:sz w:val="20"/>
              </w:rPr>
            </w:pPr>
            <w:r w:rsidRPr="00EA1EDA">
              <w:rPr>
                <w:sz w:val="20"/>
              </w:rPr>
              <w:t>3</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Presidio Parkway 2008</w:t>
            </w:r>
          </w:p>
        </w:tc>
        <w:tc>
          <w:tcPr>
            <w:tcW w:w="1177" w:type="dxa"/>
          </w:tcPr>
          <w:p w:rsidR="005F2595" w:rsidRPr="00EA1EDA" w:rsidRDefault="005F2595" w:rsidP="00A25526">
            <w:pPr>
              <w:spacing w:before="40" w:after="40"/>
              <w:rPr>
                <w:sz w:val="20"/>
              </w:rPr>
            </w:pPr>
            <w:r w:rsidRPr="00EA1EDA">
              <w:rPr>
                <w:sz w:val="20"/>
              </w:rPr>
              <w:t>1645</w:t>
            </w:r>
          </w:p>
        </w:tc>
        <w:tc>
          <w:tcPr>
            <w:tcW w:w="3708" w:type="dxa"/>
          </w:tcPr>
          <w:p w:rsidR="005F2595" w:rsidRPr="00EA1EDA" w:rsidRDefault="005F2595" w:rsidP="00A25526">
            <w:pPr>
              <w:spacing w:before="40" w:after="40"/>
              <w:rPr>
                <w:sz w:val="20"/>
              </w:rPr>
            </w:pPr>
            <w:r w:rsidRPr="00EA1EDA">
              <w:rPr>
                <w:sz w:val="20"/>
              </w:rPr>
              <w:t>699, 996, 1001, 1002, 1008, 1010, 1015, 1017, 1023, 1568</w:t>
            </w:r>
          </w:p>
        </w:tc>
        <w:tc>
          <w:tcPr>
            <w:tcW w:w="605" w:type="dxa"/>
          </w:tcPr>
          <w:p w:rsidR="005F2595" w:rsidRPr="00EA1EDA" w:rsidRDefault="005F2595" w:rsidP="00A25526">
            <w:pPr>
              <w:spacing w:before="40" w:after="40"/>
              <w:rPr>
                <w:sz w:val="20"/>
              </w:rPr>
            </w:pPr>
            <w:r w:rsidRPr="00EA1EDA">
              <w:rPr>
                <w:sz w:val="20"/>
              </w:rPr>
              <w:t>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 xml:space="preserve">Presidio Parkway </w:t>
            </w:r>
            <w:r w:rsidRPr="00EA1EDA">
              <w:rPr>
                <w:sz w:val="20"/>
              </w:rPr>
              <w:lastRenderedPageBreak/>
              <w:t>2010</w:t>
            </w:r>
          </w:p>
        </w:tc>
        <w:tc>
          <w:tcPr>
            <w:tcW w:w="1177" w:type="dxa"/>
          </w:tcPr>
          <w:p w:rsidR="005F2595" w:rsidRPr="00EA1EDA" w:rsidRDefault="005F2595" w:rsidP="00A25526">
            <w:pPr>
              <w:spacing w:before="40" w:after="40"/>
              <w:rPr>
                <w:sz w:val="20"/>
              </w:rPr>
            </w:pPr>
            <w:r w:rsidRPr="00EA1EDA">
              <w:rPr>
                <w:sz w:val="20"/>
              </w:rPr>
              <w:lastRenderedPageBreak/>
              <w:t>1568</w:t>
            </w:r>
          </w:p>
        </w:tc>
        <w:tc>
          <w:tcPr>
            <w:tcW w:w="3708" w:type="dxa"/>
          </w:tcPr>
          <w:p w:rsidR="005F2595" w:rsidRPr="00EA1EDA" w:rsidRDefault="005F2595" w:rsidP="00A25526">
            <w:pPr>
              <w:spacing w:before="40" w:after="40"/>
              <w:rPr>
                <w:sz w:val="20"/>
              </w:rPr>
            </w:pPr>
            <w:r w:rsidRPr="00EA1EDA">
              <w:rPr>
                <w:sz w:val="20"/>
              </w:rPr>
              <w:t xml:space="preserve">1472, 1479, 1481, 1486, 1568, 1574, 1576, 1579, 1581, 1582, 1584, 1648, 1655, 1657, </w:t>
            </w:r>
            <w:r w:rsidRPr="00EA1EDA">
              <w:rPr>
                <w:sz w:val="20"/>
              </w:rPr>
              <w:lastRenderedPageBreak/>
              <w:t>1661</w:t>
            </w:r>
          </w:p>
        </w:tc>
        <w:tc>
          <w:tcPr>
            <w:tcW w:w="605" w:type="dxa"/>
          </w:tcPr>
          <w:p w:rsidR="005F2595" w:rsidRPr="00EA1EDA" w:rsidRDefault="005F2595" w:rsidP="00A25526">
            <w:pPr>
              <w:spacing w:before="40" w:after="40"/>
              <w:rPr>
                <w:sz w:val="20"/>
              </w:rPr>
            </w:pPr>
            <w:r w:rsidRPr="00EA1EDA">
              <w:rPr>
                <w:sz w:val="20"/>
              </w:rPr>
              <w:lastRenderedPageBreak/>
              <w:t>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Presidio Trust 2002</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38</w:t>
            </w:r>
          </w:p>
        </w:tc>
        <w:tc>
          <w:tcPr>
            <w:tcW w:w="605" w:type="dxa"/>
          </w:tcPr>
          <w:p w:rsidR="005F2595" w:rsidRPr="00EA1EDA" w:rsidRDefault="005F2595" w:rsidP="00A25526">
            <w:pPr>
              <w:spacing w:before="40" w:after="40"/>
              <w:rPr>
                <w:sz w:val="20"/>
              </w:rPr>
            </w:pPr>
            <w:r w:rsidRPr="00EA1EDA">
              <w:rPr>
                <w:sz w:val="20"/>
              </w:rPr>
              <w:t>1</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Presidio Trust 2010</w:t>
            </w:r>
          </w:p>
        </w:tc>
        <w:tc>
          <w:tcPr>
            <w:tcW w:w="1177" w:type="dxa"/>
          </w:tcPr>
          <w:p w:rsidR="005F2595" w:rsidRPr="00EA1EDA" w:rsidRDefault="005F2595" w:rsidP="00A25526">
            <w:pPr>
              <w:spacing w:before="40" w:after="40"/>
              <w:rPr>
                <w:sz w:val="20"/>
              </w:rPr>
            </w:pPr>
            <w:r w:rsidRPr="00EA1EDA">
              <w:rPr>
                <w:sz w:val="20"/>
              </w:rPr>
              <w:t>1571</w:t>
            </w:r>
          </w:p>
        </w:tc>
        <w:tc>
          <w:tcPr>
            <w:tcW w:w="3708" w:type="dxa"/>
          </w:tcPr>
          <w:p w:rsidR="005F2595" w:rsidRPr="00EA1EDA" w:rsidRDefault="005F2595" w:rsidP="00A25526">
            <w:pPr>
              <w:spacing w:before="40" w:after="40"/>
              <w:rPr>
                <w:sz w:val="20"/>
              </w:rPr>
            </w:pPr>
            <w:r w:rsidRPr="00EA1EDA">
              <w:rPr>
                <w:sz w:val="20"/>
              </w:rPr>
              <w:t>376, 384, 503, 509, 576, 582, 651, 657, 1488, 1493, 1662, 1667</w:t>
            </w:r>
          </w:p>
        </w:tc>
        <w:tc>
          <w:tcPr>
            <w:tcW w:w="605" w:type="dxa"/>
          </w:tcPr>
          <w:p w:rsidR="005F2595" w:rsidRPr="00EA1EDA" w:rsidRDefault="005F2595" w:rsidP="00A25526">
            <w:pPr>
              <w:spacing w:before="40" w:after="40"/>
              <w:rPr>
                <w:sz w:val="20"/>
              </w:rPr>
            </w:pPr>
            <w:r w:rsidRPr="00EA1EDA">
              <w:rPr>
                <w:sz w:val="20"/>
              </w:rPr>
              <w:t>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PR Newswire 2009</w:t>
            </w:r>
          </w:p>
        </w:tc>
        <w:tc>
          <w:tcPr>
            <w:tcW w:w="1177" w:type="dxa"/>
          </w:tcPr>
          <w:p w:rsidR="005F2595" w:rsidRPr="00EA1EDA" w:rsidRDefault="005F2595" w:rsidP="00A25526">
            <w:pPr>
              <w:spacing w:before="40" w:after="40"/>
              <w:rPr>
                <w:sz w:val="20"/>
              </w:rPr>
            </w:pPr>
            <w:r w:rsidRPr="00EA1EDA">
              <w:rPr>
                <w:sz w:val="20"/>
              </w:rPr>
              <w:t>1567</w:t>
            </w:r>
          </w:p>
        </w:tc>
        <w:tc>
          <w:tcPr>
            <w:tcW w:w="3708" w:type="dxa"/>
          </w:tcPr>
          <w:p w:rsidR="005F2595" w:rsidRPr="00EA1EDA" w:rsidRDefault="005F2595" w:rsidP="00A25526">
            <w:pPr>
              <w:spacing w:before="40" w:after="40"/>
              <w:rPr>
                <w:sz w:val="20"/>
              </w:rPr>
            </w:pPr>
            <w:r w:rsidRPr="00EA1EDA">
              <w:rPr>
                <w:sz w:val="20"/>
              </w:rPr>
              <w:t>1594</w:t>
            </w:r>
          </w:p>
        </w:tc>
        <w:tc>
          <w:tcPr>
            <w:tcW w:w="605" w:type="dxa"/>
          </w:tcPr>
          <w:p w:rsidR="005F2595" w:rsidRPr="00EA1EDA" w:rsidRDefault="005F2595" w:rsidP="00A25526">
            <w:pPr>
              <w:spacing w:before="40" w:after="40"/>
              <w:rPr>
                <w:sz w:val="20"/>
              </w:rPr>
            </w:pPr>
            <w:r w:rsidRPr="00EA1EDA">
              <w:rPr>
                <w:sz w:val="20"/>
              </w:rPr>
              <w:t>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Reference USA 2005</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24</w:t>
            </w:r>
          </w:p>
        </w:tc>
        <w:tc>
          <w:tcPr>
            <w:tcW w:w="605" w:type="dxa"/>
          </w:tcPr>
          <w:p w:rsidR="005F2595" w:rsidRPr="00EA1EDA" w:rsidRDefault="005F2595" w:rsidP="00A25526">
            <w:pPr>
              <w:spacing w:before="40" w:after="40"/>
              <w:rPr>
                <w:sz w:val="20"/>
              </w:rPr>
            </w:pPr>
            <w:r w:rsidRPr="00EA1EDA">
              <w:rPr>
                <w:sz w:val="20"/>
              </w:rPr>
              <w:t>1</w:t>
            </w:r>
          </w:p>
        </w:tc>
        <w:tc>
          <w:tcPr>
            <w:tcW w:w="1683" w:type="dxa"/>
          </w:tcPr>
          <w:p w:rsidR="005F2595" w:rsidRPr="00EA1EDA" w:rsidRDefault="005F2595" w:rsidP="00A25526">
            <w:pPr>
              <w:spacing w:before="40" w:after="40"/>
              <w:rPr>
                <w:sz w:val="20"/>
                <w:highlight w:val="red"/>
              </w:rPr>
            </w:pPr>
            <w:r w:rsidRPr="00EA1EDA">
              <w:rPr>
                <w:sz w:val="20"/>
              </w:rPr>
              <w:t>N</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Riley et al. 2004</w:t>
            </w:r>
          </w:p>
        </w:tc>
        <w:tc>
          <w:tcPr>
            <w:tcW w:w="1177" w:type="dxa"/>
          </w:tcPr>
          <w:p w:rsidR="005F2595" w:rsidRPr="00EA1EDA" w:rsidRDefault="005F2595" w:rsidP="00A25526">
            <w:pPr>
              <w:spacing w:before="40" w:after="40"/>
              <w:rPr>
                <w:sz w:val="20"/>
              </w:rPr>
            </w:pPr>
            <w:r w:rsidRPr="00EA1EDA">
              <w:rPr>
                <w:sz w:val="20"/>
              </w:rPr>
              <w:t>1675</w:t>
            </w:r>
          </w:p>
        </w:tc>
        <w:tc>
          <w:tcPr>
            <w:tcW w:w="3708" w:type="dxa"/>
          </w:tcPr>
          <w:p w:rsidR="005F2595" w:rsidRPr="00EA1EDA" w:rsidRDefault="005F2595" w:rsidP="00A25526">
            <w:pPr>
              <w:spacing w:before="40" w:after="40"/>
              <w:rPr>
                <w:sz w:val="20"/>
              </w:rPr>
            </w:pPr>
            <w:r w:rsidRPr="00EA1EDA">
              <w:rPr>
                <w:sz w:val="20"/>
              </w:rPr>
              <w:t>29, 800</w:t>
            </w:r>
          </w:p>
        </w:tc>
        <w:tc>
          <w:tcPr>
            <w:tcW w:w="605" w:type="dxa"/>
          </w:tcPr>
          <w:p w:rsidR="005F2595" w:rsidRPr="00EA1EDA" w:rsidRDefault="005F2595" w:rsidP="00A25526">
            <w:pPr>
              <w:spacing w:before="40" w:after="40"/>
              <w:rPr>
                <w:sz w:val="20"/>
              </w:rPr>
            </w:pPr>
            <w:r w:rsidRPr="00EA1EDA">
              <w:rPr>
                <w:sz w:val="20"/>
              </w:rPr>
              <w:t>1, 4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Y</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Roberts 2007</w:t>
            </w:r>
          </w:p>
        </w:tc>
        <w:tc>
          <w:tcPr>
            <w:tcW w:w="1177" w:type="dxa"/>
          </w:tcPr>
          <w:p w:rsidR="005F2595" w:rsidRPr="00EA1EDA" w:rsidRDefault="005F2595" w:rsidP="00A25526">
            <w:pPr>
              <w:spacing w:before="40" w:after="40"/>
              <w:rPr>
                <w:sz w:val="20"/>
              </w:rPr>
            </w:pPr>
            <w:r w:rsidRPr="00EA1EDA">
              <w:rPr>
                <w:sz w:val="20"/>
              </w:rPr>
              <w:t>1676</w:t>
            </w:r>
          </w:p>
        </w:tc>
        <w:tc>
          <w:tcPr>
            <w:tcW w:w="3708" w:type="dxa"/>
          </w:tcPr>
          <w:p w:rsidR="005F2595" w:rsidRPr="00EA1EDA" w:rsidRDefault="005F2595" w:rsidP="00A25526">
            <w:pPr>
              <w:spacing w:before="40" w:after="40"/>
              <w:rPr>
                <w:sz w:val="20"/>
              </w:rPr>
            </w:pPr>
            <w:r w:rsidRPr="00EA1EDA">
              <w:rPr>
                <w:sz w:val="20"/>
              </w:rPr>
              <w:t xml:space="preserve">30, 31, 281, </w:t>
            </w:r>
            <w:proofErr w:type="gramStart"/>
            <w:r w:rsidRPr="00EA1EDA">
              <w:rPr>
                <w:sz w:val="20"/>
              </w:rPr>
              <w:t>282 ,</w:t>
            </w:r>
            <w:proofErr w:type="gramEnd"/>
            <w:r w:rsidRPr="00EA1EDA">
              <w:rPr>
                <w:sz w:val="20"/>
              </w:rPr>
              <w:t xml:space="preserve"> 1405</w:t>
            </w:r>
          </w:p>
        </w:tc>
        <w:tc>
          <w:tcPr>
            <w:tcW w:w="605" w:type="dxa"/>
          </w:tcPr>
          <w:p w:rsidR="005F2595" w:rsidRPr="00EA1EDA" w:rsidRDefault="005F2595" w:rsidP="00A25526">
            <w:pPr>
              <w:spacing w:before="40" w:after="40"/>
              <w:rPr>
                <w:sz w:val="20"/>
              </w:rPr>
            </w:pPr>
            <w:r w:rsidRPr="00EA1EDA">
              <w:rPr>
                <w:sz w:val="20"/>
              </w:rPr>
              <w:t>1, 3, 4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Unknown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San Francisco Bay Conservation and Development Commission 2009</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1451, 1456, 1630, 1635</w:t>
            </w:r>
          </w:p>
        </w:tc>
        <w:tc>
          <w:tcPr>
            <w:tcW w:w="605" w:type="dxa"/>
          </w:tcPr>
          <w:p w:rsidR="005F2595" w:rsidRPr="00EA1EDA" w:rsidRDefault="005F2595" w:rsidP="00A25526">
            <w:pPr>
              <w:spacing w:before="40" w:after="40"/>
              <w:rPr>
                <w:sz w:val="20"/>
              </w:rPr>
            </w:pPr>
            <w:r w:rsidRPr="00EA1EDA">
              <w:rPr>
                <w:sz w:val="20"/>
              </w:rPr>
              <w:t>4</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San Francisco Examiner 2010</w:t>
            </w:r>
          </w:p>
        </w:tc>
        <w:tc>
          <w:tcPr>
            <w:tcW w:w="1177" w:type="dxa"/>
          </w:tcPr>
          <w:p w:rsidR="005F2595" w:rsidRPr="00EA1EDA" w:rsidRDefault="005F2595" w:rsidP="00A25526">
            <w:pPr>
              <w:spacing w:before="40" w:after="40"/>
              <w:rPr>
                <w:sz w:val="20"/>
              </w:rPr>
            </w:pPr>
            <w:r w:rsidRPr="00EA1EDA">
              <w:rPr>
                <w:sz w:val="20"/>
              </w:rPr>
              <w:t>1569</w:t>
            </w:r>
          </w:p>
        </w:tc>
        <w:tc>
          <w:tcPr>
            <w:tcW w:w="3708" w:type="dxa"/>
          </w:tcPr>
          <w:p w:rsidR="005F2595" w:rsidRPr="00EA1EDA" w:rsidRDefault="005F2595" w:rsidP="00A25526">
            <w:pPr>
              <w:spacing w:before="40" w:after="40"/>
              <w:rPr>
                <w:sz w:val="20"/>
              </w:rPr>
            </w:pPr>
            <w:r w:rsidRPr="00EA1EDA">
              <w:rPr>
                <w:sz w:val="20"/>
              </w:rPr>
              <w:t>400, 405</w:t>
            </w:r>
          </w:p>
        </w:tc>
        <w:tc>
          <w:tcPr>
            <w:tcW w:w="605" w:type="dxa"/>
          </w:tcPr>
          <w:p w:rsidR="005F2595" w:rsidRPr="00EA1EDA" w:rsidRDefault="005F2595" w:rsidP="00A25526">
            <w:pPr>
              <w:spacing w:before="40" w:after="40"/>
              <w:rPr>
                <w:sz w:val="20"/>
              </w:rPr>
            </w:pPr>
            <w:r w:rsidRPr="00EA1EDA">
              <w:rPr>
                <w:sz w:val="20"/>
              </w:rPr>
              <w:t>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Saunders et al. 2006</w:t>
            </w:r>
          </w:p>
        </w:tc>
        <w:tc>
          <w:tcPr>
            <w:tcW w:w="1177" w:type="dxa"/>
          </w:tcPr>
          <w:p w:rsidR="005F2595" w:rsidRPr="00EA1EDA" w:rsidRDefault="005F2595" w:rsidP="00A25526">
            <w:pPr>
              <w:spacing w:before="40" w:after="40"/>
              <w:rPr>
                <w:sz w:val="20"/>
              </w:rPr>
            </w:pPr>
            <w:r w:rsidRPr="00EA1EDA">
              <w:rPr>
                <w:sz w:val="20"/>
              </w:rPr>
              <w:t>1575</w:t>
            </w:r>
          </w:p>
        </w:tc>
        <w:tc>
          <w:tcPr>
            <w:tcW w:w="3708" w:type="dxa"/>
          </w:tcPr>
          <w:p w:rsidR="005F2595" w:rsidRPr="00EA1EDA" w:rsidRDefault="005F2595" w:rsidP="00A25526">
            <w:pPr>
              <w:spacing w:before="40" w:after="40"/>
              <w:rPr>
                <w:sz w:val="20"/>
              </w:rPr>
            </w:pPr>
            <w:r w:rsidRPr="00EA1EDA">
              <w:rPr>
                <w:sz w:val="20"/>
              </w:rPr>
              <w:t>266</w:t>
            </w:r>
          </w:p>
        </w:tc>
        <w:tc>
          <w:tcPr>
            <w:tcW w:w="605" w:type="dxa"/>
          </w:tcPr>
          <w:p w:rsidR="005F2595" w:rsidRPr="00EA1EDA" w:rsidRDefault="005F2595" w:rsidP="00A25526">
            <w:pPr>
              <w:spacing w:before="40" w:after="40"/>
              <w:rPr>
                <w:sz w:val="20"/>
              </w:rPr>
            </w:pPr>
            <w:r w:rsidRPr="00EA1EDA">
              <w:rPr>
                <w:sz w:val="20"/>
              </w:rPr>
              <w:t>3</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Unknown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shd w:val="clear" w:color="auto" w:fill="FF0000"/>
          </w:tcPr>
          <w:p w:rsidR="005F2595" w:rsidRPr="00EA1EDA" w:rsidRDefault="005F2595" w:rsidP="00A25526">
            <w:pPr>
              <w:spacing w:before="40" w:after="40"/>
              <w:rPr>
                <w:sz w:val="20"/>
              </w:rPr>
            </w:pPr>
            <w:r w:rsidRPr="00EA1EDA">
              <w:rPr>
                <w:sz w:val="20"/>
              </w:rPr>
              <w:t>Scolari 2009</w:t>
            </w:r>
          </w:p>
        </w:tc>
        <w:tc>
          <w:tcPr>
            <w:tcW w:w="1177" w:type="dxa"/>
            <w:shd w:val="clear" w:color="auto" w:fill="FF0000"/>
          </w:tcPr>
          <w:p w:rsidR="005F2595" w:rsidRPr="00EA1EDA" w:rsidRDefault="005F2595" w:rsidP="00A25526">
            <w:pPr>
              <w:spacing w:before="40" w:after="40"/>
              <w:rPr>
                <w:sz w:val="20"/>
              </w:rPr>
            </w:pPr>
          </w:p>
        </w:tc>
        <w:tc>
          <w:tcPr>
            <w:tcW w:w="3708" w:type="dxa"/>
            <w:shd w:val="clear" w:color="auto" w:fill="FF0000"/>
          </w:tcPr>
          <w:p w:rsidR="005F2595" w:rsidRPr="00EA1EDA" w:rsidRDefault="005F2595" w:rsidP="00A25526">
            <w:pPr>
              <w:spacing w:before="40" w:after="40"/>
              <w:rPr>
                <w:sz w:val="20"/>
              </w:rPr>
            </w:pPr>
            <w:r w:rsidRPr="00EA1EDA">
              <w:rPr>
                <w:sz w:val="20"/>
              </w:rPr>
              <w:t>260, 262, 1361, 1365, 1369, 1372, 1375, 1383, 1385, 1389, 1392</w:t>
            </w:r>
          </w:p>
        </w:tc>
        <w:tc>
          <w:tcPr>
            <w:tcW w:w="605" w:type="dxa"/>
            <w:shd w:val="clear" w:color="auto" w:fill="FF0000"/>
          </w:tcPr>
          <w:p w:rsidR="005F2595" w:rsidRPr="00EA1EDA" w:rsidRDefault="005F2595" w:rsidP="00A25526">
            <w:pPr>
              <w:spacing w:before="40" w:after="40"/>
              <w:rPr>
                <w:sz w:val="20"/>
              </w:rPr>
            </w:pPr>
            <w:r w:rsidRPr="00EA1EDA">
              <w:rPr>
                <w:sz w:val="20"/>
              </w:rPr>
              <w:t>3, 4</w:t>
            </w:r>
          </w:p>
        </w:tc>
        <w:tc>
          <w:tcPr>
            <w:tcW w:w="1683" w:type="dxa"/>
            <w:shd w:val="clear" w:color="auto" w:fill="FF0000"/>
          </w:tcPr>
          <w:p w:rsidR="005F2595" w:rsidRPr="00EA1EDA" w:rsidRDefault="005F2595" w:rsidP="00A25526">
            <w:pPr>
              <w:spacing w:before="40" w:after="40"/>
              <w:rPr>
                <w:sz w:val="20"/>
              </w:rPr>
            </w:pPr>
            <w:r w:rsidRPr="00EA1EDA">
              <w:rPr>
                <w:sz w:val="20"/>
              </w:rPr>
              <w:t>N</w:t>
            </w:r>
          </w:p>
        </w:tc>
        <w:tc>
          <w:tcPr>
            <w:tcW w:w="1281" w:type="dxa"/>
            <w:shd w:val="clear" w:color="auto" w:fill="FF0000"/>
          </w:tcPr>
          <w:p w:rsidR="005F2595" w:rsidRPr="00EA1EDA" w:rsidRDefault="005F2595" w:rsidP="00A25526">
            <w:pPr>
              <w:tabs>
                <w:tab w:val="left" w:pos="945"/>
              </w:tabs>
              <w:spacing w:before="40" w:after="40"/>
              <w:rPr>
                <w:sz w:val="20"/>
              </w:rPr>
            </w:pPr>
            <w:r w:rsidRPr="00EA1EDA">
              <w:rPr>
                <w:sz w:val="20"/>
              </w:rPr>
              <w:t>Unknown</w:t>
            </w:r>
            <w:r w:rsidRPr="00EA1EDA">
              <w:rPr>
                <w:sz w:val="20"/>
              </w:rPr>
              <w:tab/>
            </w:r>
          </w:p>
        </w:tc>
        <w:tc>
          <w:tcPr>
            <w:tcW w:w="1511" w:type="dxa"/>
            <w:shd w:val="clear" w:color="auto" w:fill="FF0000"/>
          </w:tcPr>
          <w:p w:rsidR="005F2595" w:rsidRPr="00EA1EDA" w:rsidRDefault="005F2595" w:rsidP="00A25526">
            <w:pPr>
              <w:spacing w:before="40" w:after="40"/>
              <w:rPr>
                <w:sz w:val="20"/>
              </w:rPr>
            </w:pPr>
          </w:p>
        </w:tc>
        <w:tc>
          <w:tcPr>
            <w:tcW w:w="1276" w:type="dxa"/>
            <w:shd w:val="clear" w:color="auto" w:fill="FF0000"/>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SBCWD 1998</w:t>
            </w:r>
          </w:p>
        </w:tc>
        <w:tc>
          <w:tcPr>
            <w:tcW w:w="1177" w:type="dxa"/>
          </w:tcPr>
          <w:p w:rsidR="005F2595" w:rsidRPr="00EA1EDA" w:rsidRDefault="005F2595" w:rsidP="00A25526">
            <w:pPr>
              <w:spacing w:before="40" w:after="40"/>
              <w:rPr>
                <w:sz w:val="20"/>
              </w:rPr>
            </w:pPr>
            <w:r w:rsidRPr="00EA1EDA">
              <w:rPr>
                <w:sz w:val="20"/>
              </w:rPr>
              <w:t>1353</w:t>
            </w:r>
          </w:p>
        </w:tc>
        <w:tc>
          <w:tcPr>
            <w:tcW w:w="3708" w:type="dxa"/>
          </w:tcPr>
          <w:p w:rsidR="005F2595" w:rsidRPr="00EA1EDA" w:rsidRDefault="005F2595" w:rsidP="00A25526">
            <w:pPr>
              <w:spacing w:before="40" w:after="40"/>
              <w:rPr>
                <w:sz w:val="20"/>
              </w:rPr>
            </w:pPr>
            <w:r w:rsidRPr="00EA1EDA">
              <w:rPr>
                <w:sz w:val="20"/>
              </w:rPr>
              <w:t>224</w:t>
            </w:r>
          </w:p>
        </w:tc>
        <w:tc>
          <w:tcPr>
            <w:tcW w:w="605" w:type="dxa"/>
          </w:tcPr>
          <w:p w:rsidR="005F2595" w:rsidRPr="00EA1EDA" w:rsidRDefault="005F2595" w:rsidP="00A25526">
            <w:pPr>
              <w:spacing w:before="40" w:after="40"/>
              <w:rPr>
                <w:sz w:val="20"/>
              </w:rPr>
            </w:pPr>
            <w:r w:rsidRPr="00EA1EDA">
              <w:rPr>
                <w:sz w:val="20"/>
              </w:rPr>
              <w:t>3</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Seattle Parks and Recreation 2009</w:t>
            </w:r>
          </w:p>
        </w:tc>
        <w:tc>
          <w:tcPr>
            <w:tcW w:w="1177" w:type="dxa"/>
          </w:tcPr>
          <w:p w:rsidR="005F2595" w:rsidRPr="00EA1EDA" w:rsidRDefault="005F2595" w:rsidP="00A25526">
            <w:pPr>
              <w:spacing w:before="40" w:after="40"/>
              <w:rPr>
                <w:sz w:val="20"/>
              </w:rPr>
            </w:pPr>
            <w:r w:rsidRPr="00EA1EDA">
              <w:rPr>
                <w:sz w:val="20"/>
              </w:rPr>
              <w:t>1679</w:t>
            </w:r>
          </w:p>
        </w:tc>
        <w:tc>
          <w:tcPr>
            <w:tcW w:w="3708" w:type="dxa"/>
          </w:tcPr>
          <w:p w:rsidR="005F2595" w:rsidRPr="00EA1EDA" w:rsidRDefault="005F2595" w:rsidP="00A25526">
            <w:pPr>
              <w:spacing w:before="40" w:after="40"/>
              <w:rPr>
                <w:sz w:val="20"/>
              </w:rPr>
            </w:pPr>
            <w:r w:rsidRPr="00EA1EDA">
              <w:rPr>
                <w:sz w:val="20"/>
              </w:rPr>
              <w:t>28</w:t>
            </w:r>
          </w:p>
        </w:tc>
        <w:tc>
          <w:tcPr>
            <w:tcW w:w="605" w:type="dxa"/>
          </w:tcPr>
          <w:p w:rsidR="005F2595" w:rsidRPr="00EA1EDA" w:rsidRDefault="005F2595" w:rsidP="00A25526">
            <w:pPr>
              <w:spacing w:before="40" w:after="40"/>
              <w:rPr>
                <w:sz w:val="20"/>
              </w:rPr>
            </w:pPr>
            <w:r w:rsidRPr="00EA1EDA">
              <w:rPr>
                <w:sz w:val="20"/>
              </w:rPr>
              <w:t>1</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proofErr w:type="spellStart"/>
            <w:r w:rsidRPr="00EA1EDA">
              <w:rPr>
                <w:sz w:val="20"/>
              </w:rPr>
              <w:t>Semenoff</w:t>
            </w:r>
            <w:proofErr w:type="spellEnd"/>
            <w:r w:rsidRPr="00EA1EDA">
              <w:rPr>
                <w:sz w:val="20"/>
              </w:rPr>
              <w:t>-Irving and Howell 2005</w:t>
            </w:r>
          </w:p>
        </w:tc>
        <w:tc>
          <w:tcPr>
            <w:tcW w:w="1177" w:type="dxa"/>
          </w:tcPr>
          <w:p w:rsidR="005F2595" w:rsidRPr="00EA1EDA" w:rsidRDefault="005F2595" w:rsidP="00A25526">
            <w:pPr>
              <w:spacing w:before="40" w:after="40"/>
              <w:rPr>
                <w:sz w:val="20"/>
              </w:rPr>
            </w:pPr>
            <w:r w:rsidRPr="00EA1EDA">
              <w:rPr>
                <w:sz w:val="20"/>
              </w:rPr>
              <w:t>1342 and 1507</w:t>
            </w:r>
          </w:p>
        </w:tc>
        <w:tc>
          <w:tcPr>
            <w:tcW w:w="3708" w:type="dxa"/>
          </w:tcPr>
          <w:p w:rsidR="005F2595" w:rsidRPr="00EA1EDA" w:rsidRDefault="005F2595" w:rsidP="00A25526">
            <w:pPr>
              <w:spacing w:before="40" w:after="40"/>
              <w:rPr>
                <w:sz w:val="20"/>
              </w:rPr>
            </w:pPr>
            <w:r w:rsidRPr="00EA1EDA">
              <w:rPr>
                <w:sz w:val="20"/>
              </w:rPr>
              <w:t>237, 238</w:t>
            </w:r>
          </w:p>
        </w:tc>
        <w:tc>
          <w:tcPr>
            <w:tcW w:w="605" w:type="dxa"/>
          </w:tcPr>
          <w:p w:rsidR="005F2595" w:rsidRPr="00EA1EDA" w:rsidRDefault="005F2595" w:rsidP="00A25526">
            <w:pPr>
              <w:spacing w:before="40" w:after="40"/>
              <w:rPr>
                <w:sz w:val="20"/>
              </w:rPr>
            </w:pPr>
            <w:r w:rsidRPr="00EA1EDA">
              <w:rPr>
                <w:sz w:val="20"/>
              </w:rPr>
              <w:t>3</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r w:rsidRPr="00EA1EDA">
              <w:rPr>
                <w:sz w:val="20"/>
              </w:rPr>
              <w:t>Unknown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Sieyes et al. 2008</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1598, 1602</w:t>
            </w:r>
          </w:p>
        </w:tc>
        <w:tc>
          <w:tcPr>
            <w:tcW w:w="605" w:type="dxa"/>
          </w:tcPr>
          <w:p w:rsidR="005F2595" w:rsidRPr="00EA1EDA" w:rsidRDefault="005F2595" w:rsidP="00A25526">
            <w:pPr>
              <w:spacing w:before="40" w:after="40"/>
              <w:rPr>
                <w:sz w:val="20"/>
              </w:rPr>
            </w:pPr>
            <w:r w:rsidRPr="00EA1EDA">
              <w:rPr>
                <w:sz w:val="20"/>
              </w:rPr>
              <w:t>4</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SF Parks and Rec (SFRPD) 2002</w:t>
            </w:r>
          </w:p>
        </w:tc>
        <w:tc>
          <w:tcPr>
            <w:tcW w:w="1177" w:type="dxa"/>
          </w:tcPr>
          <w:p w:rsidR="005F2595" w:rsidRPr="00EA1EDA" w:rsidRDefault="005F2595" w:rsidP="00A25526">
            <w:pPr>
              <w:spacing w:before="40" w:after="40"/>
              <w:rPr>
                <w:sz w:val="20"/>
              </w:rPr>
            </w:pPr>
            <w:r w:rsidRPr="00EA1EDA">
              <w:rPr>
                <w:sz w:val="20"/>
              </w:rPr>
              <w:t>1226 and 1596</w:t>
            </w:r>
          </w:p>
        </w:tc>
        <w:tc>
          <w:tcPr>
            <w:tcW w:w="3708" w:type="dxa"/>
          </w:tcPr>
          <w:p w:rsidR="005F2595" w:rsidRPr="00EA1EDA" w:rsidRDefault="005F2595" w:rsidP="00A25526">
            <w:pPr>
              <w:spacing w:before="40" w:after="40"/>
              <w:rPr>
                <w:sz w:val="20"/>
              </w:rPr>
            </w:pPr>
            <w:r w:rsidRPr="00EA1EDA">
              <w:rPr>
                <w:sz w:val="20"/>
              </w:rPr>
              <w:t>27, 1408</w:t>
            </w:r>
          </w:p>
        </w:tc>
        <w:tc>
          <w:tcPr>
            <w:tcW w:w="605" w:type="dxa"/>
          </w:tcPr>
          <w:p w:rsidR="005F2595" w:rsidRPr="00EA1EDA" w:rsidRDefault="005F2595" w:rsidP="00A25526">
            <w:pPr>
              <w:spacing w:before="40" w:after="40"/>
              <w:rPr>
                <w:sz w:val="20"/>
              </w:rPr>
            </w:pPr>
            <w:r w:rsidRPr="00EA1EDA">
              <w:rPr>
                <w:sz w:val="20"/>
              </w:rPr>
              <w:t>1, 4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Unknown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SF Parks and Rec (SFRPD) 2005</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270</w:t>
            </w:r>
          </w:p>
        </w:tc>
        <w:tc>
          <w:tcPr>
            <w:tcW w:w="605" w:type="dxa"/>
          </w:tcPr>
          <w:p w:rsidR="005F2595" w:rsidRPr="00EA1EDA" w:rsidRDefault="005F2595" w:rsidP="00A25526">
            <w:pPr>
              <w:spacing w:before="40" w:after="40"/>
              <w:rPr>
                <w:sz w:val="20"/>
              </w:rPr>
            </w:pPr>
            <w:r w:rsidRPr="00EA1EDA">
              <w:rPr>
                <w:sz w:val="20"/>
              </w:rPr>
              <w:t>3</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lastRenderedPageBreak/>
              <w:t xml:space="preserve">SF Parks and </w:t>
            </w:r>
            <w:proofErr w:type="gramStart"/>
            <w:r w:rsidRPr="00EA1EDA">
              <w:rPr>
                <w:sz w:val="20"/>
              </w:rPr>
              <w:t>Rec  (</w:t>
            </w:r>
            <w:proofErr w:type="gramEnd"/>
            <w:r w:rsidRPr="00EA1EDA">
              <w:rPr>
                <w:sz w:val="20"/>
              </w:rPr>
              <w:t>SFRPD) 2007</w:t>
            </w:r>
          </w:p>
        </w:tc>
        <w:tc>
          <w:tcPr>
            <w:tcW w:w="1177" w:type="dxa"/>
          </w:tcPr>
          <w:p w:rsidR="005F2595" w:rsidRPr="00EA1EDA" w:rsidRDefault="005F2595" w:rsidP="00A25526">
            <w:pPr>
              <w:spacing w:before="40" w:after="40"/>
              <w:rPr>
                <w:sz w:val="20"/>
              </w:rPr>
            </w:pPr>
            <w:r w:rsidRPr="00EA1EDA">
              <w:rPr>
                <w:sz w:val="20"/>
              </w:rPr>
              <w:t>1678</w:t>
            </w:r>
          </w:p>
        </w:tc>
        <w:tc>
          <w:tcPr>
            <w:tcW w:w="3708" w:type="dxa"/>
          </w:tcPr>
          <w:p w:rsidR="005F2595" w:rsidRPr="00EA1EDA" w:rsidRDefault="005F2595" w:rsidP="00A25526">
            <w:pPr>
              <w:spacing w:before="40" w:after="40"/>
              <w:rPr>
                <w:sz w:val="20"/>
              </w:rPr>
            </w:pPr>
            <w:r w:rsidRPr="00EA1EDA">
              <w:rPr>
                <w:sz w:val="20"/>
              </w:rPr>
              <w:t>27</w:t>
            </w:r>
          </w:p>
        </w:tc>
        <w:tc>
          <w:tcPr>
            <w:tcW w:w="605" w:type="dxa"/>
          </w:tcPr>
          <w:p w:rsidR="005F2595" w:rsidRPr="00EA1EDA" w:rsidRDefault="005F2595" w:rsidP="00A25526">
            <w:pPr>
              <w:spacing w:before="40" w:after="40"/>
              <w:rPr>
                <w:sz w:val="20"/>
              </w:rPr>
            </w:pPr>
            <w:r w:rsidRPr="00EA1EDA">
              <w:rPr>
                <w:sz w:val="20"/>
              </w:rPr>
              <w:t>1</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SF Parks and Rec (SFRPD) 2009</w:t>
            </w:r>
          </w:p>
        </w:tc>
        <w:tc>
          <w:tcPr>
            <w:tcW w:w="1177" w:type="dxa"/>
          </w:tcPr>
          <w:p w:rsidR="005F2595" w:rsidRPr="00EA1EDA" w:rsidRDefault="005F2595" w:rsidP="00A25526">
            <w:pPr>
              <w:spacing w:before="40" w:after="40"/>
              <w:rPr>
                <w:sz w:val="20"/>
              </w:rPr>
            </w:pPr>
            <w:r w:rsidRPr="00EA1EDA">
              <w:rPr>
                <w:sz w:val="20"/>
              </w:rPr>
              <w:t>1796</w:t>
            </w:r>
          </w:p>
        </w:tc>
        <w:tc>
          <w:tcPr>
            <w:tcW w:w="3708" w:type="dxa"/>
          </w:tcPr>
          <w:p w:rsidR="005F2595" w:rsidRPr="00EA1EDA" w:rsidRDefault="005F2595" w:rsidP="00A25526">
            <w:pPr>
              <w:spacing w:before="40" w:after="40"/>
              <w:rPr>
                <w:sz w:val="20"/>
              </w:rPr>
            </w:pPr>
            <w:r w:rsidRPr="00EA1EDA">
              <w:rPr>
                <w:sz w:val="20"/>
              </w:rPr>
              <w:t>726, 731, 1024, 1029</w:t>
            </w:r>
          </w:p>
        </w:tc>
        <w:tc>
          <w:tcPr>
            <w:tcW w:w="605" w:type="dxa"/>
          </w:tcPr>
          <w:p w:rsidR="005F2595" w:rsidRPr="00EA1EDA" w:rsidRDefault="005F2595" w:rsidP="00A25526">
            <w:pPr>
              <w:spacing w:before="40" w:after="40"/>
              <w:rPr>
                <w:sz w:val="20"/>
              </w:rPr>
            </w:pPr>
            <w:r w:rsidRPr="00EA1EDA">
              <w:rPr>
                <w:sz w:val="20"/>
              </w:rPr>
              <w:t>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 xml:space="preserve">Unknown </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SFPUC 2007</w:t>
            </w:r>
          </w:p>
        </w:tc>
        <w:tc>
          <w:tcPr>
            <w:tcW w:w="1177" w:type="dxa"/>
          </w:tcPr>
          <w:p w:rsidR="005F2595" w:rsidRPr="00EA1EDA" w:rsidRDefault="005F2595" w:rsidP="00A25526">
            <w:pPr>
              <w:spacing w:before="40" w:after="40"/>
              <w:rPr>
                <w:sz w:val="20"/>
              </w:rPr>
            </w:pPr>
            <w:r w:rsidRPr="00EA1EDA">
              <w:rPr>
                <w:sz w:val="20"/>
              </w:rPr>
              <w:t>1677</w:t>
            </w:r>
          </w:p>
        </w:tc>
        <w:tc>
          <w:tcPr>
            <w:tcW w:w="3708" w:type="dxa"/>
          </w:tcPr>
          <w:p w:rsidR="005F2595" w:rsidRPr="00EA1EDA" w:rsidRDefault="005F2595" w:rsidP="00A25526">
            <w:pPr>
              <w:spacing w:before="40" w:after="40"/>
              <w:rPr>
                <w:sz w:val="20"/>
              </w:rPr>
            </w:pPr>
            <w:r w:rsidRPr="00EA1EDA">
              <w:rPr>
                <w:sz w:val="20"/>
              </w:rPr>
              <w:t>42</w:t>
            </w:r>
          </w:p>
        </w:tc>
        <w:tc>
          <w:tcPr>
            <w:tcW w:w="605" w:type="dxa"/>
          </w:tcPr>
          <w:p w:rsidR="005F2595" w:rsidRPr="00EA1EDA" w:rsidRDefault="005F2595" w:rsidP="00A25526">
            <w:pPr>
              <w:spacing w:before="40" w:after="40"/>
              <w:rPr>
                <w:sz w:val="20"/>
              </w:rPr>
            </w:pPr>
            <w:r w:rsidRPr="00EA1EDA">
              <w:rPr>
                <w:sz w:val="20"/>
              </w:rPr>
              <w:t>1</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SFPUC 2009</w:t>
            </w:r>
          </w:p>
        </w:tc>
        <w:tc>
          <w:tcPr>
            <w:tcW w:w="1177" w:type="dxa"/>
          </w:tcPr>
          <w:p w:rsidR="005F2595" w:rsidRPr="00EA1EDA" w:rsidRDefault="005F2595" w:rsidP="00A25526">
            <w:pPr>
              <w:spacing w:before="40" w:after="40"/>
              <w:rPr>
                <w:sz w:val="20"/>
              </w:rPr>
            </w:pPr>
            <w:r w:rsidRPr="00EA1EDA">
              <w:rPr>
                <w:sz w:val="20"/>
              </w:rPr>
              <w:t>1232</w:t>
            </w:r>
          </w:p>
        </w:tc>
        <w:tc>
          <w:tcPr>
            <w:tcW w:w="3708" w:type="dxa"/>
          </w:tcPr>
          <w:p w:rsidR="005F2595" w:rsidRPr="00EA1EDA" w:rsidRDefault="005F2595" w:rsidP="00A25526">
            <w:pPr>
              <w:spacing w:before="40" w:after="40"/>
              <w:rPr>
                <w:sz w:val="20"/>
              </w:rPr>
            </w:pPr>
            <w:r w:rsidRPr="00EA1EDA">
              <w:rPr>
                <w:sz w:val="20"/>
              </w:rPr>
              <w:t>228</w:t>
            </w:r>
          </w:p>
        </w:tc>
        <w:tc>
          <w:tcPr>
            <w:tcW w:w="605" w:type="dxa"/>
          </w:tcPr>
          <w:p w:rsidR="005F2595" w:rsidRPr="00EA1EDA" w:rsidRDefault="005F2595" w:rsidP="00A25526">
            <w:pPr>
              <w:spacing w:before="40" w:after="40"/>
              <w:rPr>
                <w:sz w:val="20"/>
              </w:rPr>
            </w:pPr>
            <w:r w:rsidRPr="00EA1EDA">
              <w:rPr>
                <w:sz w:val="20"/>
              </w:rPr>
              <w:t>3</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SFPUC 2010</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1593</w:t>
            </w:r>
          </w:p>
        </w:tc>
        <w:tc>
          <w:tcPr>
            <w:tcW w:w="605" w:type="dxa"/>
          </w:tcPr>
          <w:p w:rsidR="005F2595" w:rsidRPr="00EA1EDA" w:rsidRDefault="005F2595" w:rsidP="00A25526">
            <w:pPr>
              <w:spacing w:before="40" w:after="40"/>
              <w:rPr>
                <w:sz w:val="20"/>
              </w:rPr>
            </w:pPr>
            <w:r w:rsidRPr="00EA1EDA">
              <w:rPr>
                <w:sz w:val="20"/>
              </w:rPr>
              <w:t>4</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proofErr w:type="spellStart"/>
            <w:r w:rsidRPr="00EA1EDA">
              <w:rPr>
                <w:sz w:val="20"/>
              </w:rPr>
              <w:t>Shulzitski</w:t>
            </w:r>
            <w:proofErr w:type="spellEnd"/>
            <w:r w:rsidRPr="00EA1EDA">
              <w:rPr>
                <w:sz w:val="20"/>
              </w:rPr>
              <w:t xml:space="preserve"> and Russell 2004</w:t>
            </w:r>
          </w:p>
        </w:tc>
        <w:tc>
          <w:tcPr>
            <w:tcW w:w="1177" w:type="dxa"/>
          </w:tcPr>
          <w:p w:rsidR="005F2595" w:rsidRPr="00EA1EDA" w:rsidRDefault="005F2595" w:rsidP="00A25526">
            <w:pPr>
              <w:spacing w:before="40" w:after="40"/>
              <w:rPr>
                <w:sz w:val="20"/>
              </w:rPr>
            </w:pPr>
            <w:r w:rsidRPr="00EA1EDA">
              <w:rPr>
                <w:sz w:val="20"/>
              </w:rPr>
              <w:t>1304, 1479, and 1703</w:t>
            </w:r>
          </w:p>
        </w:tc>
        <w:tc>
          <w:tcPr>
            <w:tcW w:w="3708" w:type="dxa"/>
          </w:tcPr>
          <w:p w:rsidR="005F2595" w:rsidRPr="00EA1EDA" w:rsidRDefault="005F2595" w:rsidP="00A25526">
            <w:pPr>
              <w:spacing w:before="40" w:after="40"/>
              <w:rPr>
                <w:sz w:val="20"/>
              </w:rPr>
            </w:pPr>
            <w:r w:rsidRPr="00EA1EDA">
              <w:rPr>
                <w:sz w:val="20"/>
              </w:rPr>
              <w:t>233, 244, 575, 797, 800</w:t>
            </w:r>
          </w:p>
        </w:tc>
        <w:tc>
          <w:tcPr>
            <w:tcW w:w="605" w:type="dxa"/>
          </w:tcPr>
          <w:p w:rsidR="005F2595" w:rsidRPr="00EA1EDA" w:rsidRDefault="005F2595" w:rsidP="00A25526">
            <w:pPr>
              <w:spacing w:before="40" w:after="40"/>
              <w:rPr>
                <w:sz w:val="20"/>
              </w:rPr>
            </w:pPr>
            <w:r w:rsidRPr="00EA1EDA">
              <w:rPr>
                <w:sz w:val="20"/>
              </w:rPr>
              <w:t>3, 4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Unknown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Sime, 1999</w:t>
            </w:r>
          </w:p>
        </w:tc>
        <w:tc>
          <w:tcPr>
            <w:tcW w:w="1177" w:type="dxa"/>
          </w:tcPr>
          <w:p w:rsidR="005F2595" w:rsidRPr="00EA1EDA" w:rsidRDefault="005F2595" w:rsidP="00A25526">
            <w:pPr>
              <w:spacing w:before="40" w:after="40"/>
              <w:rPr>
                <w:sz w:val="20"/>
              </w:rPr>
            </w:pPr>
            <w:r w:rsidRPr="00EA1EDA">
              <w:rPr>
                <w:sz w:val="20"/>
              </w:rPr>
              <w:t>1680</w:t>
            </w:r>
          </w:p>
        </w:tc>
        <w:tc>
          <w:tcPr>
            <w:tcW w:w="3708" w:type="dxa"/>
          </w:tcPr>
          <w:p w:rsidR="005F2595" w:rsidRPr="00EA1EDA" w:rsidRDefault="005F2595" w:rsidP="00A25526">
            <w:pPr>
              <w:spacing w:before="40" w:after="40"/>
              <w:rPr>
                <w:sz w:val="20"/>
              </w:rPr>
            </w:pPr>
            <w:r w:rsidRPr="00EA1EDA">
              <w:rPr>
                <w:sz w:val="20"/>
              </w:rPr>
              <w:t>14, 28, 29, 540, 795, 796, 797, 798, 799, 800, 1115, 1123, 1302</w:t>
            </w:r>
          </w:p>
        </w:tc>
        <w:tc>
          <w:tcPr>
            <w:tcW w:w="605" w:type="dxa"/>
          </w:tcPr>
          <w:p w:rsidR="005F2595" w:rsidRPr="00EA1EDA" w:rsidRDefault="005F2595" w:rsidP="00A25526">
            <w:pPr>
              <w:spacing w:before="40" w:after="40"/>
              <w:rPr>
                <w:sz w:val="20"/>
              </w:rPr>
            </w:pPr>
            <w:r w:rsidRPr="00EA1EDA">
              <w:rPr>
                <w:sz w:val="20"/>
              </w:rPr>
              <w:t>1, 4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Unknown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shd w:val="clear" w:color="auto" w:fill="FF0000"/>
          </w:tcPr>
          <w:p w:rsidR="005F2595" w:rsidRPr="00EA1EDA" w:rsidRDefault="005F2595" w:rsidP="00A25526">
            <w:pPr>
              <w:spacing w:before="40" w:after="40"/>
              <w:rPr>
                <w:sz w:val="20"/>
              </w:rPr>
            </w:pPr>
            <w:r w:rsidRPr="00EA1EDA">
              <w:rPr>
                <w:sz w:val="20"/>
              </w:rPr>
              <w:t>Smith 2010</w:t>
            </w:r>
          </w:p>
        </w:tc>
        <w:tc>
          <w:tcPr>
            <w:tcW w:w="1177" w:type="dxa"/>
            <w:shd w:val="clear" w:color="auto" w:fill="FF0000"/>
          </w:tcPr>
          <w:p w:rsidR="005F2595" w:rsidRPr="00EA1EDA" w:rsidRDefault="005F2595" w:rsidP="00A25526">
            <w:pPr>
              <w:spacing w:before="40" w:after="40"/>
              <w:rPr>
                <w:sz w:val="20"/>
              </w:rPr>
            </w:pPr>
          </w:p>
        </w:tc>
        <w:tc>
          <w:tcPr>
            <w:tcW w:w="3708" w:type="dxa"/>
            <w:shd w:val="clear" w:color="auto" w:fill="FF0000"/>
          </w:tcPr>
          <w:p w:rsidR="005F2595" w:rsidRPr="00EA1EDA" w:rsidRDefault="005F2595" w:rsidP="00A25526">
            <w:pPr>
              <w:spacing w:before="40" w:after="40"/>
              <w:rPr>
                <w:sz w:val="20"/>
              </w:rPr>
            </w:pPr>
            <w:r w:rsidRPr="00EA1EDA">
              <w:rPr>
                <w:sz w:val="20"/>
              </w:rPr>
              <w:t>249, 1138, 1191</w:t>
            </w:r>
          </w:p>
        </w:tc>
        <w:tc>
          <w:tcPr>
            <w:tcW w:w="605" w:type="dxa"/>
            <w:shd w:val="clear" w:color="auto" w:fill="FF0000"/>
          </w:tcPr>
          <w:p w:rsidR="005F2595" w:rsidRPr="00EA1EDA" w:rsidRDefault="005F2595" w:rsidP="00A25526">
            <w:pPr>
              <w:spacing w:before="40" w:after="40"/>
              <w:rPr>
                <w:sz w:val="20"/>
              </w:rPr>
            </w:pPr>
            <w:r w:rsidRPr="00EA1EDA">
              <w:rPr>
                <w:sz w:val="20"/>
              </w:rPr>
              <w:t>3, 4</w:t>
            </w:r>
          </w:p>
        </w:tc>
        <w:tc>
          <w:tcPr>
            <w:tcW w:w="1683" w:type="dxa"/>
            <w:shd w:val="clear" w:color="auto" w:fill="FF0000"/>
          </w:tcPr>
          <w:p w:rsidR="005F2595" w:rsidRPr="00EA1EDA" w:rsidRDefault="005F2595" w:rsidP="00A25526">
            <w:pPr>
              <w:spacing w:before="40" w:after="40"/>
              <w:rPr>
                <w:sz w:val="20"/>
              </w:rPr>
            </w:pPr>
            <w:r w:rsidRPr="00EA1EDA">
              <w:rPr>
                <w:sz w:val="20"/>
              </w:rPr>
              <w:t xml:space="preserve">N </w:t>
            </w:r>
          </w:p>
        </w:tc>
        <w:tc>
          <w:tcPr>
            <w:tcW w:w="1281" w:type="dxa"/>
            <w:shd w:val="clear" w:color="auto" w:fill="FF0000"/>
          </w:tcPr>
          <w:p w:rsidR="005F2595" w:rsidRPr="00EA1EDA" w:rsidRDefault="005F2595" w:rsidP="00A25526">
            <w:pPr>
              <w:spacing w:before="40" w:after="40"/>
              <w:rPr>
                <w:sz w:val="20"/>
              </w:rPr>
            </w:pPr>
          </w:p>
        </w:tc>
        <w:tc>
          <w:tcPr>
            <w:tcW w:w="1511" w:type="dxa"/>
            <w:shd w:val="clear" w:color="auto" w:fill="FF0000"/>
          </w:tcPr>
          <w:p w:rsidR="005F2595" w:rsidRPr="00EA1EDA" w:rsidRDefault="005F2595" w:rsidP="00A25526">
            <w:pPr>
              <w:spacing w:before="40" w:after="40"/>
              <w:rPr>
                <w:sz w:val="20"/>
              </w:rPr>
            </w:pPr>
          </w:p>
        </w:tc>
        <w:tc>
          <w:tcPr>
            <w:tcW w:w="1276" w:type="dxa"/>
            <w:shd w:val="clear" w:color="auto" w:fill="FF0000"/>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Social Research Laboratory 2002a</w:t>
            </w:r>
          </w:p>
        </w:tc>
        <w:tc>
          <w:tcPr>
            <w:tcW w:w="1177" w:type="dxa"/>
          </w:tcPr>
          <w:p w:rsidR="005F2595" w:rsidRPr="00EA1EDA" w:rsidRDefault="005F2595" w:rsidP="00A25526">
            <w:pPr>
              <w:spacing w:before="40" w:after="40"/>
              <w:rPr>
                <w:sz w:val="20"/>
              </w:rPr>
            </w:pPr>
            <w:r w:rsidRPr="00EA1EDA">
              <w:rPr>
                <w:sz w:val="20"/>
              </w:rPr>
              <w:t>1487</w:t>
            </w:r>
          </w:p>
        </w:tc>
        <w:tc>
          <w:tcPr>
            <w:tcW w:w="3708" w:type="dxa"/>
          </w:tcPr>
          <w:p w:rsidR="005F2595" w:rsidRPr="00EA1EDA" w:rsidRDefault="005F2595" w:rsidP="00A25526">
            <w:pPr>
              <w:tabs>
                <w:tab w:val="left" w:pos="1089"/>
              </w:tabs>
              <w:spacing w:before="40" w:after="40"/>
              <w:rPr>
                <w:sz w:val="20"/>
              </w:rPr>
            </w:pPr>
            <w:r w:rsidRPr="00EA1EDA">
              <w:rPr>
                <w:sz w:val="20"/>
              </w:rPr>
              <w:t>1403, 1404, 1405</w:t>
            </w:r>
          </w:p>
        </w:tc>
        <w:tc>
          <w:tcPr>
            <w:tcW w:w="605" w:type="dxa"/>
          </w:tcPr>
          <w:p w:rsidR="005F2595" w:rsidRPr="00EA1EDA" w:rsidRDefault="005F2595" w:rsidP="00A25526">
            <w:pPr>
              <w:spacing w:before="40" w:after="40"/>
              <w:rPr>
                <w:sz w:val="20"/>
              </w:rPr>
            </w:pPr>
            <w:r w:rsidRPr="00EA1EDA">
              <w:rPr>
                <w:sz w:val="20"/>
              </w:rPr>
              <w:t>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Unknown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Social Research Laboratory 2002b</w:t>
            </w:r>
          </w:p>
        </w:tc>
        <w:tc>
          <w:tcPr>
            <w:tcW w:w="1177" w:type="dxa"/>
          </w:tcPr>
          <w:p w:rsidR="005F2595" w:rsidRPr="00EA1EDA" w:rsidRDefault="005F2595" w:rsidP="00A25526">
            <w:pPr>
              <w:spacing w:before="40" w:after="40"/>
              <w:rPr>
                <w:sz w:val="20"/>
              </w:rPr>
            </w:pPr>
            <w:r w:rsidRPr="00EA1EDA">
              <w:rPr>
                <w:sz w:val="20"/>
              </w:rPr>
              <w:t>1486</w:t>
            </w:r>
          </w:p>
        </w:tc>
        <w:tc>
          <w:tcPr>
            <w:tcW w:w="3708" w:type="dxa"/>
          </w:tcPr>
          <w:p w:rsidR="005F2595" w:rsidRPr="00EA1EDA" w:rsidRDefault="005F2595" w:rsidP="00A25526">
            <w:pPr>
              <w:tabs>
                <w:tab w:val="left" w:pos="1089"/>
              </w:tabs>
              <w:spacing w:before="40" w:after="40"/>
              <w:rPr>
                <w:sz w:val="20"/>
              </w:rPr>
            </w:pPr>
            <w:r w:rsidRPr="00EA1EDA">
              <w:rPr>
                <w:sz w:val="20"/>
              </w:rPr>
              <w:t>1402, 1403, 1404, 1405, 1409</w:t>
            </w:r>
          </w:p>
        </w:tc>
        <w:tc>
          <w:tcPr>
            <w:tcW w:w="605" w:type="dxa"/>
          </w:tcPr>
          <w:p w:rsidR="005F2595" w:rsidRPr="00EA1EDA" w:rsidRDefault="005F2595" w:rsidP="00A25526">
            <w:pPr>
              <w:spacing w:before="40" w:after="40"/>
              <w:rPr>
                <w:sz w:val="20"/>
              </w:rPr>
            </w:pPr>
            <w:r w:rsidRPr="00EA1EDA">
              <w:rPr>
                <w:sz w:val="20"/>
              </w:rPr>
              <w:t>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Unknown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SOI 2009</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265</w:t>
            </w:r>
          </w:p>
        </w:tc>
        <w:tc>
          <w:tcPr>
            <w:tcW w:w="605" w:type="dxa"/>
          </w:tcPr>
          <w:p w:rsidR="005F2595" w:rsidRPr="00EA1EDA" w:rsidRDefault="005F2595" w:rsidP="00A25526">
            <w:pPr>
              <w:spacing w:before="40" w:after="40"/>
              <w:rPr>
                <w:sz w:val="20"/>
              </w:rPr>
            </w:pPr>
            <w:r w:rsidRPr="00EA1EDA">
              <w:rPr>
                <w:sz w:val="20"/>
              </w:rPr>
              <w:t>3</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Stafford and Horne 2004</w:t>
            </w:r>
          </w:p>
        </w:tc>
        <w:tc>
          <w:tcPr>
            <w:tcW w:w="1177" w:type="dxa"/>
          </w:tcPr>
          <w:p w:rsidR="005F2595" w:rsidRPr="00EA1EDA" w:rsidRDefault="005F2595" w:rsidP="00A25526">
            <w:pPr>
              <w:spacing w:before="40" w:after="40"/>
              <w:rPr>
                <w:sz w:val="20"/>
              </w:rPr>
            </w:pPr>
            <w:r w:rsidRPr="00EA1EDA">
              <w:rPr>
                <w:sz w:val="20"/>
              </w:rPr>
              <w:t>1438 and 1713</w:t>
            </w:r>
          </w:p>
        </w:tc>
        <w:tc>
          <w:tcPr>
            <w:tcW w:w="3708" w:type="dxa"/>
          </w:tcPr>
          <w:p w:rsidR="005F2595" w:rsidRPr="00EA1EDA" w:rsidRDefault="005F2595" w:rsidP="00A25526">
            <w:pPr>
              <w:spacing w:before="40" w:after="40"/>
              <w:rPr>
                <w:sz w:val="20"/>
              </w:rPr>
            </w:pPr>
            <w:r w:rsidRPr="00EA1EDA">
              <w:rPr>
                <w:sz w:val="20"/>
              </w:rPr>
              <w:t>226, 227</w:t>
            </w:r>
          </w:p>
        </w:tc>
        <w:tc>
          <w:tcPr>
            <w:tcW w:w="605" w:type="dxa"/>
          </w:tcPr>
          <w:p w:rsidR="005F2595" w:rsidRPr="00EA1EDA" w:rsidRDefault="005F2595" w:rsidP="00A25526">
            <w:pPr>
              <w:spacing w:before="40" w:after="40"/>
              <w:rPr>
                <w:sz w:val="20"/>
              </w:rPr>
            </w:pPr>
            <w:r w:rsidRPr="00EA1EDA">
              <w:rPr>
                <w:sz w:val="20"/>
              </w:rPr>
              <w:t>3</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Unknown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State of California 2007</w:t>
            </w:r>
          </w:p>
        </w:tc>
        <w:tc>
          <w:tcPr>
            <w:tcW w:w="1177" w:type="dxa"/>
          </w:tcPr>
          <w:p w:rsidR="005F2595" w:rsidRPr="00EA1EDA" w:rsidRDefault="005F2595" w:rsidP="00A25526">
            <w:pPr>
              <w:spacing w:before="40" w:after="40"/>
              <w:rPr>
                <w:sz w:val="20"/>
              </w:rPr>
            </w:pPr>
            <w:r w:rsidRPr="00EA1EDA">
              <w:rPr>
                <w:sz w:val="20"/>
              </w:rPr>
              <w:t>1387</w:t>
            </w:r>
          </w:p>
        </w:tc>
        <w:tc>
          <w:tcPr>
            <w:tcW w:w="3708" w:type="dxa"/>
          </w:tcPr>
          <w:p w:rsidR="005F2595" w:rsidRPr="00EA1EDA" w:rsidRDefault="005F2595" w:rsidP="00A25526">
            <w:pPr>
              <w:spacing w:before="40" w:after="40"/>
              <w:rPr>
                <w:sz w:val="20"/>
              </w:rPr>
            </w:pPr>
            <w:r w:rsidRPr="00EA1EDA">
              <w:rPr>
                <w:sz w:val="20"/>
              </w:rPr>
              <w:t>26</w:t>
            </w:r>
          </w:p>
        </w:tc>
        <w:tc>
          <w:tcPr>
            <w:tcW w:w="605" w:type="dxa"/>
          </w:tcPr>
          <w:p w:rsidR="005F2595" w:rsidRPr="00EA1EDA" w:rsidRDefault="005F2595" w:rsidP="00A25526">
            <w:pPr>
              <w:spacing w:before="40" w:after="40"/>
              <w:rPr>
                <w:sz w:val="20"/>
              </w:rPr>
            </w:pPr>
            <w:r w:rsidRPr="00EA1EDA">
              <w:rPr>
                <w:sz w:val="20"/>
              </w:rPr>
              <w:t>1</w:t>
            </w:r>
          </w:p>
        </w:tc>
        <w:tc>
          <w:tcPr>
            <w:tcW w:w="1683" w:type="dxa"/>
          </w:tcPr>
          <w:p w:rsidR="005F2595" w:rsidRPr="00EA1EDA" w:rsidRDefault="005F2595" w:rsidP="00A25526">
            <w:pPr>
              <w:spacing w:before="40" w:after="40"/>
              <w:rPr>
                <w:sz w:val="20"/>
                <w:highlight w:val="red"/>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proofErr w:type="spellStart"/>
            <w:r w:rsidRPr="00EA1EDA">
              <w:rPr>
                <w:sz w:val="20"/>
              </w:rPr>
              <w:t>Stormwater</w:t>
            </w:r>
            <w:proofErr w:type="spellEnd"/>
            <w:r w:rsidRPr="00EA1EDA">
              <w:rPr>
                <w:sz w:val="20"/>
              </w:rPr>
              <w:t xml:space="preserve"> Center 2009</w:t>
            </w:r>
          </w:p>
        </w:tc>
        <w:tc>
          <w:tcPr>
            <w:tcW w:w="1177" w:type="dxa"/>
          </w:tcPr>
          <w:p w:rsidR="005F2595" w:rsidRPr="00EA1EDA" w:rsidRDefault="005F2595" w:rsidP="00A25526">
            <w:pPr>
              <w:spacing w:before="40" w:after="40"/>
              <w:rPr>
                <w:sz w:val="20"/>
              </w:rPr>
            </w:pPr>
            <w:r w:rsidRPr="00EA1EDA">
              <w:rPr>
                <w:sz w:val="20"/>
              </w:rPr>
              <w:t>1570</w:t>
            </w:r>
          </w:p>
        </w:tc>
        <w:tc>
          <w:tcPr>
            <w:tcW w:w="3708" w:type="dxa"/>
          </w:tcPr>
          <w:p w:rsidR="005F2595" w:rsidRPr="00EA1EDA" w:rsidRDefault="005F2595" w:rsidP="00A25526">
            <w:pPr>
              <w:spacing w:before="40" w:after="40"/>
              <w:rPr>
                <w:sz w:val="20"/>
              </w:rPr>
            </w:pPr>
            <w:r w:rsidRPr="00EA1EDA">
              <w:rPr>
                <w:sz w:val="20"/>
              </w:rPr>
              <w:t>461, 1593, 1594</w:t>
            </w:r>
          </w:p>
        </w:tc>
        <w:tc>
          <w:tcPr>
            <w:tcW w:w="605" w:type="dxa"/>
          </w:tcPr>
          <w:p w:rsidR="005F2595" w:rsidRPr="00EA1EDA" w:rsidRDefault="005F2595" w:rsidP="00A25526">
            <w:pPr>
              <w:spacing w:before="40" w:after="40"/>
              <w:rPr>
                <w:sz w:val="20"/>
              </w:rPr>
            </w:pPr>
            <w:r w:rsidRPr="00EA1EDA">
              <w:rPr>
                <w:sz w:val="20"/>
              </w:rPr>
              <w:t>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proofErr w:type="spellStart"/>
            <w:r w:rsidRPr="00EA1EDA">
              <w:rPr>
                <w:sz w:val="20"/>
              </w:rPr>
              <w:t>Stynes</w:t>
            </w:r>
            <w:proofErr w:type="spellEnd"/>
            <w:r w:rsidRPr="00EA1EDA">
              <w:rPr>
                <w:sz w:val="20"/>
              </w:rPr>
              <w:t xml:space="preserve"> 2007</w:t>
            </w:r>
          </w:p>
        </w:tc>
        <w:tc>
          <w:tcPr>
            <w:tcW w:w="1177" w:type="dxa"/>
          </w:tcPr>
          <w:p w:rsidR="005F2595" w:rsidRPr="00EA1EDA" w:rsidRDefault="005F2595" w:rsidP="00A25526">
            <w:pPr>
              <w:spacing w:before="40" w:after="40"/>
              <w:rPr>
                <w:sz w:val="20"/>
              </w:rPr>
            </w:pPr>
            <w:r w:rsidRPr="00EA1EDA">
              <w:rPr>
                <w:sz w:val="20"/>
              </w:rPr>
              <w:t>1681</w:t>
            </w:r>
          </w:p>
        </w:tc>
        <w:tc>
          <w:tcPr>
            <w:tcW w:w="3708" w:type="dxa"/>
          </w:tcPr>
          <w:p w:rsidR="005F2595" w:rsidRPr="00EA1EDA" w:rsidRDefault="005F2595" w:rsidP="00A25526">
            <w:pPr>
              <w:spacing w:before="40" w:after="40"/>
              <w:rPr>
                <w:sz w:val="20"/>
              </w:rPr>
            </w:pPr>
            <w:r w:rsidRPr="00EA1EDA">
              <w:rPr>
                <w:sz w:val="20"/>
              </w:rPr>
              <w:t>23</w:t>
            </w:r>
          </w:p>
        </w:tc>
        <w:tc>
          <w:tcPr>
            <w:tcW w:w="605" w:type="dxa"/>
          </w:tcPr>
          <w:p w:rsidR="005F2595" w:rsidRPr="00EA1EDA" w:rsidRDefault="005F2595" w:rsidP="00A25526">
            <w:pPr>
              <w:spacing w:before="40" w:after="40"/>
              <w:rPr>
                <w:sz w:val="20"/>
              </w:rPr>
            </w:pPr>
            <w:r w:rsidRPr="00EA1EDA">
              <w:rPr>
                <w:sz w:val="20"/>
              </w:rPr>
              <w:t>1</w:t>
            </w:r>
          </w:p>
        </w:tc>
        <w:tc>
          <w:tcPr>
            <w:tcW w:w="1683" w:type="dxa"/>
          </w:tcPr>
          <w:p w:rsidR="005F2595" w:rsidRPr="00EA1EDA" w:rsidRDefault="005F2595" w:rsidP="00A25526">
            <w:pPr>
              <w:spacing w:before="40" w:after="40"/>
              <w:rPr>
                <w:sz w:val="20"/>
                <w:highlight w:val="red"/>
              </w:rPr>
            </w:pPr>
            <w:r w:rsidRPr="00EA1EDA">
              <w:rPr>
                <w:sz w:val="20"/>
              </w:rPr>
              <w:t>N</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Swenson 1995</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249</w:t>
            </w:r>
          </w:p>
        </w:tc>
        <w:tc>
          <w:tcPr>
            <w:tcW w:w="605" w:type="dxa"/>
          </w:tcPr>
          <w:p w:rsidR="005F2595" w:rsidRPr="00EA1EDA" w:rsidRDefault="005F2595" w:rsidP="00A25526">
            <w:pPr>
              <w:spacing w:before="40" w:after="40"/>
              <w:rPr>
                <w:sz w:val="20"/>
              </w:rPr>
            </w:pPr>
            <w:r w:rsidRPr="00EA1EDA">
              <w:rPr>
                <w:sz w:val="20"/>
              </w:rPr>
              <w:t>3</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proofErr w:type="spellStart"/>
            <w:r w:rsidRPr="00EA1EDA">
              <w:rPr>
                <w:sz w:val="20"/>
              </w:rPr>
              <w:t>Takekawa</w:t>
            </w:r>
            <w:proofErr w:type="spellEnd"/>
            <w:r w:rsidRPr="00EA1EDA">
              <w:rPr>
                <w:sz w:val="20"/>
              </w:rPr>
              <w:t xml:space="preserve"> et al. 2003</w:t>
            </w:r>
          </w:p>
        </w:tc>
        <w:tc>
          <w:tcPr>
            <w:tcW w:w="1177" w:type="dxa"/>
          </w:tcPr>
          <w:p w:rsidR="005F2595" w:rsidRPr="00EA1EDA" w:rsidRDefault="005F2595" w:rsidP="00A25526">
            <w:pPr>
              <w:spacing w:before="40" w:after="40"/>
              <w:rPr>
                <w:sz w:val="20"/>
              </w:rPr>
            </w:pPr>
            <w:r w:rsidRPr="00EA1EDA">
              <w:rPr>
                <w:sz w:val="20"/>
              </w:rPr>
              <w:t>1720</w:t>
            </w:r>
          </w:p>
        </w:tc>
        <w:tc>
          <w:tcPr>
            <w:tcW w:w="3708" w:type="dxa"/>
          </w:tcPr>
          <w:p w:rsidR="005F2595" w:rsidRPr="00EA1EDA" w:rsidRDefault="005F2595" w:rsidP="00A25526">
            <w:pPr>
              <w:spacing w:before="40" w:after="40"/>
              <w:rPr>
                <w:sz w:val="20"/>
              </w:rPr>
            </w:pPr>
            <w:r w:rsidRPr="00EA1EDA">
              <w:rPr>
                <w:sz w:val="20"/>
              </w:rPr>
              <w:t>232</w:t>
            </w:r>
          </w:p>
        </w:tc>
        <w:tc>
          <w:tcPr>
            <w:tcW w:w="605" w:type="dxa"/>
          </w:tcPr>
          <w:p w:rsidR="005F2595" w:rsidRPr="00EA1EDA" w:rsidRDefault="005F2595" w:rsidP="00A25526">
            <w:pPr>
              <w:spacing w:before="40" w:after="40"/>
              <w:rPr>
                <w:sz w:val="20"/>
              </w:rPr>
            </w:pPr>
            <w:r w:rsidRPr="00EA1EDA">
              <w:rPr>
                <w:sz w:val="20"/>
              </w:rPr>
              <w:t>3</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Unknown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Toogood 1980</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259, 260</w:t>
            </w:r>
          </w:p>
        </w:tc>
        <w:tc>
          <w:tcPr>
            <w:tcW w:w="605" w:type="dxa"/>
          </w:tcPr>
          <w:p w:rsidR="005F2595" w:rsidRPr="00EA1EDA" w:rsidRDefault="005F2595" w:rsidP="00A25526">
            <w:pPr>
              <w:spacing w:before="40" w:after="40"/>
              <w:rPr>
                <w:sz w:val="20"/>
              </w:rPr>
            </w:pPr>
            <w:r w:rsidRPr="00EA1EDA">
              <w:rPr>
                <w:sz w:val="20"/>
              </w:rPr>
              <w:t>3</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shd w:val="clear" w:color="auto" w:fill="FF0000"/>
          </w:tcPr>
          <w:p w:rsidR="005F2595" w:rsidRPr="00EA1EDA" w:rsidRDefault="005F2595" w:rsidP="00A25526">
            <w:pPr>
              <w:spacing w:before="40" w:after="40"/>
              <w:rPr>
                <w:sz w:val="20"/>
              </w:rPr>
            </w:pPr>
            <w:r w:rsidRPr="00EA1EDA">
              <w:rPr>
                <w:sz w:val="20"/>
              </w:rPr>
              <w:lastRenderedPageBreak/>
              <w:t>Torrey 2006</w:t>
            </w:r>
          </w:p>
        </w:tc>
        <w:tc>
          <w:tcPr>
            <w:tcW w:w="1177" w:type="dxa"/>
            <w:shd w:val="clear" w:color="auto" w:fill="FF0000"/>
          </w:tcPr>
          <w:p w:rsidR="005F2595" w:rsidRPr="00EA1EDA" w:rsidRDefault="005F2595" w:rsidP="00A25526">
            <w:pPr>
              <w:spacing w:before="40" w:after="40"/>
              <w:rPr>
                <w:sz w:val="20"/>
              </w:rPr>
            </w:pPr>
          </w:p>
        </w:tc>
        <w:tc>
          <w:tcPr>
            <w:tcW w:w="3708" w:type="dxa"/>
            <w:shd w:val="clear" w:color="auto" w:fill="FF0000"/>
          </w:tcPr>
          <w:p w:rsidR="005F2595" w:rsidRPr="00EA1EDA" w:rsidRDefault="005F2595" w:rsidP="00A25526">
            <w:pPr>
              <w:spacing w:before="40" w:after="40"/>
              <w:rPr>
                <w:sz w:val="20"/>
              </w:rPr>
            </w:pPr>
            <w:r w:rsidRPr="00EA1EDA">
              <w:rPr>
                <w:sz w:val="20"/>
              </w:rPr>
              <w:t>41</w:t>
            </w:r>
          </w:p>
        </w:tc>
        <w:tc>
          <w:tcPr>
            <w:tcW w:w="605" w:type="dxa"/>
            <w:shd w:val="clear" w:color="auto" w:fill="FF0000"/>
          </w:tcPr>
          <w:p w:rsidR="005F2595" w:rsidRPr="00EA1EDA" w:rsidRDefault="005F2595" w:rsidP="00A25526">
            <w:pPr>
              <w:spacing w:before="40" w:after="40"/>
              <w:rPr>
                <w:sz w:val="20"/>
              </w:rPr>
            </w:pPr>
            <w:r w:rsidRPr="00EA1EDA">
              <w:rPr>
                <w:sz w:val="20"/>
              </w:rPr>
              <w:t>1</w:t>
            </w:r>
          </w:p>
        </w:tc>
        <w:tc>
          <w:tcPr>
            <w:tcW w:w="1683" w:type="dxa"/>
            <w:shd w:val="clear" w:color="auto" w:fill="FF0000"/>
          </w:tcPr>
          <w:p w:rsidR="005F2595" w:rsidRPr="00EA1EDA" w:rsidRDefault="005F2595" w:rsidP="00A25526">
            <w:pPr>
              <w:spacing w:before="40" w:after="40"/>
              <w:rPr>
                <w:sz w:val="20"/>
              </w:rPr>
            </w:pPr>
            <w:r w:rsidRPr="00EA1EDA">
              <w:rPr>
                <w:sz w:val="20"/>
              </w:rPr>
              <w:t>N</w:t>
            </w:r>
          </w:p>
        </w:tc>
        <w:tc>
          <w:tcPr>
            <w:tcW w:w="1281" w:type="dxa"/>
            <w:shd w:val="clear" w:color="auto" w:fill="FF0000"/>
          </w:tcPr>
          <w:p w:rsidR="005F2595" w:rsidRPr="00EA1EDA" w:rsidRDefault="005F2595" w:rsidP="00A25526">
            <w:pPr>
              <w:spacing w:before="40" w:after="40"/>
              <w:rPr>
                <w:sz w:val="20"/>
              </w:rPr>
            </w:pPr>
          </w:p>
        </w:tc>
        <w:tc>
          <w:tcPr>
            <w:tcW w:w="1511" w:type="dxa"/>
            <w:shd w:val="clear" w:color="auto" w:fill="FF0000"/>
          </w:tcPr>
          <w:p w:rsidR="005F2595" w:rsidRPr="00EA1EDA" w:rsidRDefault="005F2595" w:rsidP="00A25526">
            <w:pPr>
              <w:spacing w:before="40" w:after="40"/>
              <w:rPr>
                <w:sz w:val="20"/>
              </w:rPr>
            </w:pPr>
          </w:p>
        </w:tc>
        <w:tc>
          <w:tcPr>
            <w:tcW w:w="1276" w:type="dxa"/>
            <w:shd w:val="clear" w:color="auto" w:fill="FF0000"/>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URS Corporation 2010</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251, 257, 1191, 1209, 1333</w:t>
            </w:r>
          </w:p>
        </w:tc>
        <w:tc>
          <w:tcPr>
            <w:tcW w:w="605" w:type="dxa"/>
          </w:tcPr>
          <w:p w:rsidR="005F2595" w:rsidRPr="00EA1EDA" w:rsidRDefault="005F2595" w:rsidP="00A25526">
            <w:pPr>
              <w:spacing w:before="40" w:after="40"/>
              <w:rPr>
                <w:sz w:val="20"/>
              </w:rPr>
            </w:pPr>
            <w:r w:rsidRPr="00EA1EDA">
              <w:rPr>
                <w:sz w:val="20"/>
              </w:rPr>
              <w:t>3, 4</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USACE 1987</w:t>
            </w:r>
          </w:p>
        </w:tc>
        <w:tc>
          <w:tcPr>
            <w:tcW w:w="1177" w:type="dxa"/>
          </w:tcPr>
          <w:p w:rsidR="005F2595" w:rsidRPr="00EA1EDA" w:rsidRDefault="005F2595" w:rsidP="00A25526">
            <w:pPr>
              <w:spacing w:before="40" w:after="40"/>
              <w:rPr>
                <w:sz w:val="20"/>
              </w:rPr>
            </w:pPr>
            <w:r w:rsidRPr="00EA1EDA">
              <w:rPr>
                <w:sz w:val="20"/>
              </w:rPr>
              <w:t>1488</w:t>
            </w:r>
          </w:p>
        </w:tc>
        <w:tc>
          <w:tcPr>
            <w:tcW w:w="3708" w:type="dxa"/>
          </w:tcPr>
          <w:p w:rsidR="005F2595" w:rsidRPr="00EA1EDA" w:rsidRDefault="005F2595" w:rsidP="00A25526">
            <w:pPr>
              <w:spacing w:before="40" w:after="40"/>
              <w:rPr>
                <w:sz w:val="20"/>
              </w:rPr>
            </w:pPr>
            <w:r w:rsidRPr="00EA1EDA">
              <w:rPr>
                <w:sz w:val="20"/>
              </w:rPr>
              <w:t>223</w:t>
            </w:r>
          </w:p>
        </w:tc>
        <w:tc>
          <w:tcPr>
            <w:tcW w:w="605" w:type="dxa"/>
          </w:tcPr>
          <w:p w:rsidR="005F2595" w:rsidRPr="00EA1EDA" w:rsidRDefault="005F2595" w:rsidP="00A25526">
            <w:pPr>
              <w:spacing w:before="40" w:after="40"/>
              <w:rPr>
                <w:sz w:val="20"/>
              </w:rPr>
            </w:pPr>
            <w:r w:rsidRPr="00EA1EDA">
              <w:rPr>
                <w:sz w:val="20"/>
              </w:rPr>
              <w:t>3</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Unknown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US Census Bureau 2000</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19, 282</w:t>
            </w:r>
          </w:p>
        </w:tc>
        <w:tc>
          <w:tcPr>
            <w:tcW w:w="605" w:type="dxa"/>
          </w:tcPr>
          <w:p w:rsidR="005F2595" w:rsidRPr="00EA1EDA" w:rsidRDefault="005F2595" w:rsidP="00A25526">
            <w:pPr>
              <w:spacing w:before="40" w:after="40"/>
              <w:rPr>
                <w:sz w:val="20"/>
              </w:rPr>
            </w:pPr>
            <w:r w:rsidRPr="00EA1EDA">
              <w:rPr>
                <w:sz w:val="20"/>
              </w:rPr>
              <w:t>1, 3</w:t>
            </w:r>
          </w:p>
        </w:tc>
        <w:tc>
          <w:tcPr>
            <w:tcW w:w="1683" w:type="dxa"/>
          </w:tcPr>
          <w:p w:rsidR="005F2595" w:rsidRPr="00EA1EDA" w:rsidRDefault="005F2595" w:rsidP="00A25526">
            <w:pPr>
              <w:spacing w:before="40" w:after="40"/>
              <w:rPr>
                <w:sz w:val="20"/>
              </w:rPr>
            </w:pPr>
            <w:r w:rsidRPr="00EA1EDA">
              <w:rPr>
                <w:sz w:val="20"/>
              </w:rPr>
              <w:t>UK</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USDA 2005</w:t>
            </w:r>
          </w:p>
        </w:tc>
        <w:tc>
          <w:tcPr>
            <w:tcW w:w="1177" w:type="dxa"/>
          </w:tcPr>
          <w:p w:rsidR="005F2595" w:rsidRPr="00EA1EDA" w:rsidRDefault="005F2595" w:rsidP="00A25526">
            <w:pPr>
              <w:spacing w:before="40" w:after="40"/>
              <w:rPr>
                <w:sz w:val="20"/>
              </w:rPr>
            </w:pPr>
            <w:r w:rsidRPr="00EA1EDA">
              <w:rPr>
                <w:sz w:val="20"/>
              </w:rPr>
              <w:t>1797</w:t>
            </w:r>
          </w:p>
        </w:tc>
        <w:tc>
          <w:tcPr>
            <w:tcW w:w="3708" w:type="dxa"/>
          </w:tcPr>
          <w:p w:rsidR="005F2595" w:rsidRPr="00EA1EDA" w:rsidRDefault="005F2595" w:rsidP="00A25526">
            <w:pPr>
              <w:spacing w:before="40" w:after="40"/>
              <w:rPr>
                <w:sz w:val="20"/>
              </w:rPr>
            </w:pPr>
            <w:r w:rsidRPr="00EA1EDA">
              <w:rPr>
                <w:sz w:val="20"/>
              </w:rPr>
              <w:t>620, 625, 626, 631, 632, 638, 639, 644, 646, 650, 652, 657, 659, 664, 665, 671, 672, 676, 667, 682, 684, 897, 903, 905, 911, 913, 920, 922, 928, 930, 936, 938, 945, 947, 954, 955, 962, 964, 970, 972, 978, 980, 986</w:t>
            </w:r>
          </w:p>
        </w:tc>
        <w:tc>
          <w:tcPr>
            <w:tcW w:w="605" w:type="dxa"/>
          </w:tcPr>
          <w:p w:rsidR="005F2595" w:rsidRPr="00EA1EDA" w:rsidRDefault="005F2595" w:rsidP="00A25526">
            <w:pPr>
              <w:spacing w:before="40" w:after="40"/>
              <w:rPr>
                <w:sz w:val="20"/>
              </w:rPr>
            </w:pPr>
            <w:r w:rsidRPr="00EA1EDA">
              <w:rPr>
                <w:sz w:val="20"/>
              </w:rPr>
              <w:t>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Unknown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USDOT 2009</w:t>
            </w:r>
          </w:p>
        </w:tc>
        <w:tc>
          <w:tcPr>
            <w:tcW w:w="1177" w:type="dxa"/>
          </w:tcPr>
          <w:p w:rsidR="005F2595" w:rsidRPr="00EA1EDA" w:rsidRDefault="005F2595" w:rsidP="00A25526">
            <w:pPr>
              <w:spacing w:before="40" w:after="40"/>
              <w:rPr>
                <w:sz w:val="20"/>
              </w:rPr>
            </w:pPr>
            <w:r w:rsidRPr="00EA1EDA">
              <w:rPr>
                <w:sz w:val="20"/>
              </w:rPr>
              <w:t>1572</w:t>
            </w:r>
          </w:p>
        </w:tc>
        <w:tc>
          <w:tcPr>
            <w:tcW w:w="3708" w:type="dxa"/>
          </w:tcPr>
          <w:p w:rsidR="005F2595" w:rsidRPr="00EA1EDA" w:rsidRDefault="005F2595" w:rsidP="00A25526">
            <w:pPr>
              <w:spacing w:before="40" w:after="40"/>
              <w:rPr>
                <w:sz w:val="20"/>
              </w:rPr>
            </w:pPr>
            <w:r w:rsidRPr="00EA1EDA">
              <w:rPr>
                <w:sz w:val="20"/>
              </w:rPr>
              <w:t>1472, 1479, 1481, 1486, 1568, 1574, 1576, 1579, 1581, 1582, 1584, 1648, 1655, 1657, 1661</w:t>
            </w:r>
          </w:p>
        </w:tc>
        <w:tc>
          <w:tcPr>
            <w:tcW w:w="605" w:type="dxa"/>
          </w:tcPr>
          <w:p w:rsidR="005F2595" w:rsidRPr="00EA1EDA" w:rsidRDefault="005F2595" w:rsidP="00A25526">
            <w:pPr>
              <w:spacing w:before="40" w:after="40"/>
              <w:rPr>
                <w:sz w:val="20"/>
              </w:rPr>
            </w:pPr>
            <w:r w:rsidRPr="00EA1EDA">
              <w:rPr>
                <w:sz w:val="20"/>
              </w:rPr>
              <w:t>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US EPA 2001</w:t>
            </w:r>
          </w:p>
        </w:tc>
        <w:tc>
          <w:tcPr>
            <w:tcW w:w="1177" w:type="dxa"/>
          </w:tcPr>
          <w:p w:rsidR="005F2595" w:rsidRPr="00EA1EDA" w:rsidRDefault="005F2595" w:rsidP="00A25526">
            <w:pPr>
              <w:spacing w:before="40" w:after="40"/>
              <w:rPr>
                <w:sz w:val="20"/>
              </w:rPr>
            </w:pPr>
            <w:r w:rsidRPr="00EA1EDA">
              <w:rPr>
                <w:sz w:val="20"/>
              </w:rPr>
              <w:t>1682</w:t>
            </w:r>
          </w:p>
        </w:tc>
        <w:tc>
          <w:tcPr>
            <w:tcW w:w="3708" w:type="dxa"/>
          </w:tcPr>
          <w:p w:rsidR="005F2595" w:rsidRPr="00EA1EDA" w:rsidRDefault="005F2595" w:rsidP="00A25526">
            <w:pPr>
              <w:spacing w:before="40" w:after="40"/>
              <w:rPr>
                <w:sz w:val="20"/>
              </w:rPr>
            </w:pPr>
            <w:r w:rsidRPr="00EA1EDA">
              <w:rPr>
                <w:sz w:val="20"/>
              </w:rPr>
              <w:t>20</w:t>
            </w:r>
          </w:p>
        </w:tc>
        <w:tc>
          <w:tcPr>
            <w:tcW w:w="605" w:type="dxa"/>
          </w:tcPr>
          <w:p w:rsidR="005F2595" w:rsidRPr="00EA1EDA" w:rsidRDefault="005F2595" w:rsidP="00A25526">
            <w:pPr>
              <w:spacing w:before="40" w:after="40"/>
              <w:rPr>
                <w:sz w:val="20"/>
              </w:rPr>
            </w:pPr>
            <w:r w:rsidRPr="00EA1EDA">
              <w:rPr>
                <w:sz w:val="20"/>
              </w:rPr>
              <w:t>1</w:t>
            </w:r>
          </w:p>
        </w:tc>
        <w:tc>
          <w:tcPr>
            <w:tcW w:w="1683" w:type="dxa"/>
          </w:tcPr>
          <w:p w:rsidR="005F2595" w:rsidRPr="00EA1EDA" w:rsidRDefault="005F2595" w:rsidP="00A25526">
            <w:pPr>
              <w:spacing w:before="40" w:after="40"/>
              <w:rPr>
                <w:sz w:val="20"/>
                <w:highlight w:val="red"/>
              </w:rPr>
            </w:pPr>
            <w:r w:rsidRPr="00EA1EDA">
              <w:rPr>
                <w:sz w:val="20"/>
              </w:rPr>
              <w:t>Y</w:t>
            </w:r>
          </w:p>
        </w:tc>
        <w:tc>
          <w:tcPr>
            <w:tcW w:w="1281" w:type="dxa"/>
          </w:tcPr>
          <w:p w:rsidR="005F2595" w:rsidRPr="00EA1EDA" w:rsidRDefault="005F2595" w:rsidP="00A25526">
            <w:pPr>
              <w:spacing w:before="40" w:after="40"/>
              <w:rPr>
                <w:sz w:val="20"/>
              </w:rPr>
            </w:pPr>
            <w:r w:rsidRPr="00EA1EDA">
              <w:rPr>
                <w:sz w:val="20"/>
              </w:rPr>
              <w:t>Unknown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USEPA 2008a</w:t>
            </w:r>
          </w:p>
        </w:tc>
        <w:tc>
          <w:tcPr>
            <w:tcW w:w="1177" w:type="dxa"/>
          </w:tcPr>
          <w:p w:rsidR="005F2595" w:rsidRPr="00EA1EDA" w:rsidRDefault="005F2595" w:rsidP="00A25526">
            <w:pPr>
              <w:spacing w:before="40" w:after="40"/>
              <w:rPr>
                <w:sz w:val="20"/>
              </w:rPr>
            </w:pPr>
            <w:r w:rsidRPr="00EA1EDA">
              <w:rPr>
                <w:sz w:val="20"/>
              </w:rPr>
              <w:t>1534</w:t>
            </w:r>
          </w:p>
        </w:tc>
        <w:tc>
          <w:tcPr>
            <w:tcW w:w="3708" w:type="dxa"/>
          </w:tcPr>
          <w:p w:rsidR="005F2595" w:rsidRPr="00EA1EDA" w:rsidRDefault="005F2595" w:rsidP="00A25526">
            <w:pPr>
              <w:spacing w:before="40" w:after="40"/>
              <w:rPr>
                <w:sz w:val="20"/>
              </w:rPr>
            </w:pPr>
            <w:r w:rsidRPr="00EA1EDA">
              <w:rPr>
                <w:sz w:val="20"/>
              </w:rPr>
              <w:t>490, 495</w:t>
            </w:r>
          </w:p>
        </w:tc>
        <w:tc>
          <w:tcPr>
            <w:tcW w:w="605" w:type="dxa"/>
          </w:tcPr>
          <w:p w:rsidR="005F2595" w:rsidRPr="00EA1EDA" w:rsidRDefault="005F2595" w:rsidP="00A25526">
            <w:pPr>
              <w:spacing w:before="40" w:after="40"/>
              <w:rPr>
                <w:sz w:val="20"/>
              </w:rPr>
            </w:pPr>
            <w:r w:rsidRPr="00EA1EDA">
              <w:rPr>
                <w:sz w:val="20"/>
              </w:rPr>
              <w:t>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USEPA 2008c</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470, 475, 490, 495</w:t>
            </w:r>
          </w:p>
        </w:tc>
        <w:tc>
          <w:tcPr>
            <w:tcW w:w="605" w:type="dxa"/>
          </w:tcPr>
          <w:p w:rsidR="005F2595" w:rsidRPr="00EA1EDA" w:rsidRDefault="005F2595" w:rsidP="00A25526">
            <w:pPr>
              <w:spacing w:before="40" w:after="40"/>
              <w:rPr>
                <w:sz w:val="20"/>
              </w:rPr>
            </w:pPr>
            <w:r w:rsidRPr="00EA1EDA">
              <w:rPr>
                <w:sz w:val="20"/>
              </w:rPr>
              <w:t>4</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USFDA 2009</w:t>
            </w:r>
          </w:p>
        </w:tc>
        <w:tc>
          <w:tcPr>
            <w:tcW w:w="1177" w:type="dxa"/>
          </w:tcPr>
          <w:p w:rsidR="005F2595" w:rsidRPr="00EA1EDA" w:rsidRDefault="005F2595" w:rsidP="00A25526">
            <w:pPr>
              <w:spacing w:before="40" w:after="40"/>
              <w:rPr>
                <w:sz w:val="20"/>
              </w:rPr>
            </w:pPr>
            <w:r w:rsidRPr="00EA1EDA">
              <w:rPr>
                <w:sz w:val="20"/>
              </w:rPr>
              <w:t>1418</w:t>
            </w:r>
          </w:p>
        </w:tc>
        <w:tc>
          <w:tcPr>
            <w:tcW w:w="3708" w:type="dxa"/>
          </w:tcPr>
          <w:p w:rsidR="005F2595" w:rsidRPr="00EA1EDA" w:rsidRDefault="005F2595" w:rsidP="00A25526">
            <w:pPr>
              <w:spacing w:before="40" w:after="40"/>
              <w:rPr>
                <w:sz w:val="20"/>
              </w:rPr>
            </w:pPr>
            <w:r w:rsidRPr="00EA1EDA">
              <w:rPr>
                <w:sz w:val="20"/>
              </w:rPr>
              <w:t>1594</w:t>
            </w:r>
          </w:p>
        </w:tc>
        <w:tc>
          <w:tcPr>
            <w:tcW w:w="605" w:type="dxa"/>
          </w:tcPr>
          <w:p w:rsidR="005F2595" w:rsidRPr="00EA1EDA" w:rsidRDefault="005F2595" w:rsidP="00A25526">
            <w:pPr>
              <w:spacing w:before="40" w:after="40"/>
              <w:rPr>
                <w:sz w:val="20"/>
              </w:rPr>
            </w:pPr>
            <w:r w:rsidRPr="00EA1EDA">
              <w:rPr>
                <w:sz w:val="20"/>
              </w:rPr>
              <w:t>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USFWS 1984</w:t>
            </w:r>
          </w:p>
        </w:tc>
        <w:tc>
          <w:tcPr>
            <w:tcW w:w="1177" w:type="dxa"/>
          </w:tcPr>
          <w:p w:rsidR="005F2595" w:rsidRPr="00EA1EDA" w:rsidRDefault="005F2595" w:rsidP="00A25526">
            <w:pPr>
              <w:spacing w:before="40" w:after="40"/>
              <w:rPr>
                <w:sz w:val="20"/>
              </w:rPr>
            </w:pPr>
            <w:r w:rsidRPr="00EA1EDA">
              <w:rPr>
                <w:sz w:val="20"/>
              </w:rPr>
              <w:t>1489</w:t>
            </w:r>
          </w:p>
        </w:tc>
        <w:tc>
          <w:tcPr>
            <w:tcW w:w="3708" w:type="dxa"/>
          </w:tcPr>
          <w:p w:rsidR="005F2595" w:rsidRPr="00EA1EDA" w:rsidRDefault="005F2595" w:rsidP="00A25526">
            <w:pPr>
              <w:spacing w:before="40" w:after="40"/>
              <w:rPr>
                <w:sz w:val="20"/>
              </w:rPr>
            </w:pPr>
            <w:r w:rsidRPr="00EA1EDA">
              <w:rPr>
                <w:sz w:val="20"/>
              </w:rPr>
              <w:t>247, 248, 684, 688, 905, 911, 956, 962, 964, 970, 972, 978, 980, 986, 1118, 1122, 1124, 1129, 1130, 1131, 1136, 1137, 1138, 1139, 1144, 1146, 1151, 1152, 1153, 1157, 1159, 1164</w:t>
            </w:r>
          </w:p>
        </w:tc>
        <w:tc>
          <w:tcPr>
            <w:tcW w:w="605" w:type="dxa"/>
          </w:tcPr>
          <w:p w:rsidR="005F2595" w:rsidRPr="00EA1EDA" w:rsidRDefault="005F2595" w:rsidP="00A25526">
            <w:pPr>
              <w:spacing w:before="40" w:after="40"/>
              <w:rPr>
                <w:sz w:val="20"/>
              </w:rPr>
            </w:pPr>
            <w:r w:rsidRPr="00EA1EDA">
              <w:rPr>
                <w:sz w:val="20"/>
              </w:rPr>
              <w:t>3, 4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Unknown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USFWS 1985a</w:t>
            </w:r>
          </w:p>
        </w:tc>
        <w:tc>
          <w:tcPr>
            <w:tcW w:w="1177" w:type="dxa"/>
          </w:tcPr>
          <w:p w:rsidR="005F2595" w:rsidRPr="00EA1EDA" w:rsidRDefault="005F2595" w:rsidP="00A25526">
            <w:pPr>
              <w:spacing w:before="40" w:after="40"/>
              <w:rPr>
                <w:sz w:val="20"/>
              </w:rPr>
            </w:pPr>
            <w:r w:rsidRPr="00EA1EDA">
              <w:rPr>
                <w:sz w:val="20"/>
              </w:rPr>
              <w:t>1573</w:t>
            </w:r>
          </w:p>
        </w:tc>
        <w:tc>
          <w:tcPr>
            <w:tcW w:w="3708" w:type="dxa"/>
          </w:tcPr>
          <w:p w:rsidR="005F2595" w:rsidRPr="00EA1EDA" w:rsidRDefault="005F2595" w:rsidP="00A25526">
            <w:pPr>
              <w:spacing w:before="40" w:after="40"/>
              <w:rPr>
                <w:sz w:val="20"/>
              </w:rPr>
            </w:pPr>
            <w:r w:rsidRPr="00EA1EDA">
              <w:rPr>
                <w:sz w:val="20"/>
              </w:rPr>
              <w:t>252</w:t>
            </w:r>
          </w:p>
        </w:tc>
        <w:tc>
          <w:tcPr>
            <w:tcW w:w="605" w:type="dxa"/>
          </w:tcPr>
          <w:p w:rsidR="005F2595" w:rsidRPr="00EA1EDA" w:rsidRDefault="005F2595" w:rsidP="00A25526">
            <w:pPr>
              <w:spacing w:before="40" w:after="40"/>
              <w:rPr>
                <w:sz w:val="20"/>
              </w:rPr>
            </w:pPr>
            <w:r w:rsidRPr="00EA1EDA">
              <w:rPr>
                <w:sz w:val="20"/>
              </w:rPr>
              <w:t>3</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Unknown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USFWS 1995</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248, 1138, 1158, 1162</w:t>
            </w:r>
          </w:p>
        </w:tc>
        <w:tc>
          <w:tcPr>
            <w:tcW w:w="605" w:type="dxa"/>
          </w:tcPr>
          <w:p w:rsidR="005F2595" w:rsidRPr="00EA1EDA" w:rsidRDefault="005F2595" w:rsidP="00A25526">
            <w:pPr>
              <w:spacing w:before="40" w:after="40"/>
              <w:rPr>
                <w:sz w:val="20"/>
              </w:rPr>
            </w:pPr>
            <w:r w:rsidRPr="00EA1EDA">
              <w:rPr>
                <w:sz w:val="20"/>
              </w:rPr>
              <w:t>3, 4</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USFWS 1998</w:t>
            </w:r>
          </w:p>
        </w:tc>
        <w:tc>
          <w:tcPr>
            <w:tcW w:w="1177" w:type="dxa"/>
          </w:tcPr>
          <w:p w:rsidR="005F2595" w:rsidRPr="00EA1EDA" w:rsidRDefault="005F2595" w:rsidP="00A25526">
            <w:pPr>
              <w:spacing w:before="40" w:after="40"/>
              <w:rPr>
                <w:sz w:val="20"/>
              </w:rPr>
            </w:pPr>
            <w:r w:rsidRPr="00EA1EDA">
              <w:rPr>
                <w:sz w:val="20"/>
              </w:rPr>
              <w:t>1491</w:t>
            </w:r>
          </w:p>
        </w:tc>
        <w:tc>
          <w:tcPr>
            <w:tcW w:w="3708" w:type="dxa"/>
          </w:tcPr>
          <w:p w:rsidR="005F2595" w:rsidRPr="00EA1EDA" w:rsidRDefault="005F2595" w:rsidP="00A25526">
            <w:pPr>
              <w:tabs>
                <w:tab w:val="right" w:pos="1845"/>
              </w:tabs>
              <w:spacing w:before="40" w:after="40"/>
              <w:rPr>
                <w:sz w:val="20"/>
              </w:rPr>
            </w:pPr>
            <w:r w:rsidRPr="00EA1EDA">
              <w:rPr>
                <w:sz w:val="20"/>
              </w:rPr>
              <w:t>225, 226, 256, 1321, 1322, 1324, 1327</w:t>
            </w:r>
            <w:r w:rsidRPr="00EA1EDA">
              <w:rPr>
                <w:sz w:val="20"/>
              </w:rPr>
              <w:tab/>
            </w:r>
          </w:p>
        </w:tc>
        <w:tc>
          <w:tcPr>
            <w:tcW w:w="605" w:type="dxa"/>
          </w:tcPr>
          <w:p w:rsidR="005F2595" w:rsidRPr="00EA1EDA" w:rsidRDefault="005F2595" w:rsidP="00A25526">
            <w:pPr>
              <w:spacing w:before="40" w:after="40"/>
              <w:rPr>
                <w:sz w:val="20"/>
              </w:rPr>
            </w:pPr>
            <w:r w:rsidRPr="00EA1EDA">
              <w:rPr>
                <w:sz w:val="20"/>
              </w:rPr>
              <w:t>3, 4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USFWS 2001</w:t>
            </w:r>
          </w:p>
        </w:tc>
        <w:tc>
          <w:tcPr>
            <w:tcW w:w="1177" w:type="dxa"/>
          </w:tcPr>
          <w:p w:rsidR="005F2595" w:rsidRPr="00EA1EDA" w:rsidRDefault="005F2595" w:rsidP="00A25526">
            <w:pPr>
              <w:spacing w:before="40" w:after="40"/>
              <w:rPr>
                <w:sz w:val="20"/>
              </w:rPr>
            </w:pPr>
            <w:r w:rsidRPr="00EA1EDA">
              <w:rPr>
                <w:sz w:val="20"/>
              </w:rPr>
              <w:t>1492</w:t>
            </w:r>
          </w:p>
        </w:tc>
        <w:tc>
          <w:tcPr>
            <w:tcW w:w="3708" w:type="dxa"/>
          </w:tcPr>
          <w:p w:rsidR="005F2595" w:rsidRPr="00EA1EDA" w:rsidRDefault="005F2595" w:rsidP="00A25526">
            <w:pPr>
              <w:spacing w:before="40" w:after="40"/>
              <w:rPr>
                <w:sz w:val="20"/>
              </w:rPr>
            </w:pPr>
            <w:r w:rsidRPr="00EA1EDA">
              <w:rPr>
                <w:sz w:val="20"/>
              </w:rPr>
              <w:t>856</w:t>
            </w:r>
          </w:p>
        </w:tc>
        <w:tc>
          <w:tcPr>
            <w:tcW w:w="605" w:type="dxa"/>
          </w:tcPr>
          <w:p w:rsidR="005F2595" w:rsidRPr="00EA1EDA" w:rsidRDefault="005F2595" w:rsidP="00A25526">
            <w:pPr>
              <w:spacing w:before="40" w:after="40"/>
              <w:rPr>
                <w:sz w:val="20"/>
              </w:rPr>
            </w:pPr>
            <w:r w:rsidRPr="00EA1EDA">
              <w:rPr>
                <w:sz w:val="20"/>
              </w:rPr>
              <w:t>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lastRenderedPageBreak/>
              <w:t>USFWS 2002</w:t>
            </w:r>
          </w:p>
        </w:tc>
        <w:tc>
          <w:tcPr>
            <w:tcW w:w="1177" w:type="dxa"/>
          </w:tcPr>
          <w:p w:rsidR="005F2595" w:rsidRPr="00EA1EDA" w:rsidRDefault="005F2595" w:rsidP="00A25526">
            <w:pPr>
              <w:spacing w:before="40" w:after="40"/>
              <w:rPr>
                <w:sz w:val="20"/>
              </w:rPr>
            </w:pPr>
            <w:r w:rsidRPr="00EA1EDA">
              <w:rPr>
                <w:sz w:val="20"/>
              </w:rPr>
              <w:t>1493</w:t>
            </w:r>
          </w:p>
        </w:tc>
        <w:tc>
          <w:tcPr>
            <w:tcW w:w="3708" w:type="dxa"/>
          </w:tcPr>
          <w:p w:rsidR="005F2595" w:rsidRPr="00EA1EDA" w:rsidRDefault="005F2595" w:rsidP="00A25526">
            <w:pPr>
              <w:spacing w:before="40" w:after="40"/>
              <w:rPr>
                <w:sz w:val="20"/>
              </w:rPr>
            </w:pPr>
            <w:r w:rsidRPr="00EA1EDA">
              <w:rPr>
                <w:sz w:val="20"/>
              </w:rPr>
              <w:t>251, 252</w:t>
            </w:r>
          </w:p>
        </w:tc>
        <w:tc>
          <w:tcPr>
            <w:tcW w:w="605" w:type="dxa"/>
          </w:tcPr>
          <w:p w:rsidR="005F2595" w:rsidRPr="00EA1EDA" w:rsidRDefault="005F2595" w:rsidP="00A25526">
            <w:pPr>
              <w:spacing w:before="40" w:after="40"/>
              <w:rPr>
                <w:sz w:val="20"/>
              </w:rPr>
            </w:pPr>
            <w:r w:rsidRPr="00EA1EDA">
              <w:rPr>
                <w:sz w:val="20"/>
              </w:rPr>
              <w:t>3</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Unknown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USFWS 2003</w:t>
            </w:r>
          </w:p>
        </w:tc>
        <w:tc>
          <w:tcPr>
            <w:tcW w:w="1177" w:type="dxa"/>
          </w:tcPr>
          <w:p w:rsidR="005F2595" w:rsidRPr="00EA1EDA" w:rsidRDefault="005F2595" w:rsidP="00A25526">
            <w:pPr>
              <w:spacing w:before="40" w:after="40"/>
              <w:rPr>
                <w:sz w:val="20"/>
              </w:rPr>
            </w:pPr>
            <w:r w:rsidRPr="00EA1EDA">
              <w:rPr>
                <w:sz w:val="20"/>
              </w:rPr>
              <w:t>1494</w:t>
            </w:r>
          </w:p>
        </w:tc>
        <w:tc>
          <w:tcPr>
            <w:tcW w:w="3708" w:type="dxa"/>
          </w:tcPr>
          <w:p w:rsidR="005F2595" w:rsidRPr="00EA1EDA" w:rsidRDefault="005F2595" w:rsidP="00A25526">
            <w:pPr>
              <w:spacing w:before="40" w:after="40"/>
              <w:rPr>
                <w:sz w:val="20"/>
              </w:rPr>
            </w:pPr>
            <w:r w:rsidRPr="00EA1EDA">
              <w:rPr>
                <w:sz w:val="20"/>
              </w:rPr>
              <w:t>225, 231, 236, 256, 257, 575, 597, 1291, 1292, 1293, 1294, 1295, 1296, 1297, 1298, 1299, 1301, 1312, 1313, 1314, 1316, 1319, 1320</w:t>
            </w:r>
          </w:p>
        </w:tc>
        <w:tc>
          <w:tcPr>
            <w:tcW w:w="605" w:type="dxa"/>
          </w:tcPr>
          <w:p w:rsidR="005F2595" w:rsidRPr="00EA1EDA" w:rsidRDefault="005F2595" w:rsidP="00A25526">
            <w:pPr>
              <w:spacing w:before="40" w:after="40"/>
              <w:rPr>
                <w:sz w:val="20"/>
              </w:rPr>
            </w:pPr>
            <w:r w:rsidRPr="00EA1EDA">
              <w:rPr>
                <w:sz w:val="20"/>
              </w:rPr>
              <w:t>3, 4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USFWS 2005a</w:t>
            </w:r>
          </w:p>
        </w:tc>
        <w:tc>
          <w:tcPr>
            <w:tcW w:w="1177" w:type="dxa"/>
          </w:tcPr>
          <w:p w:rsidR="005F2595" w:rsidRPr="00EA1EDA" w:rsidRDefault="005F2595" w:rsidP="00A25526">
            <w:pPr>
              <w:spacing w:before="40" w:after="40"/>
              <w:rPr>
                <w:sz w:val="20"/>
              </w:rPr>
            </w:pPr>
            <w:r w:rsidRPr="00EA1EDA">
              <w:rPr>
                <w:sz w:val="20"/>
              </w:rPr>
              <w:t>1496</w:t>
            </w:r>
          </w:p>
        </w:tc>
        <w:tc>
          <w:tcPr>
            <w:tcW w:w="3708" w:type="dxa"/>
          </w:tcPr>
          <w:p w:rsidR="005F2595" w:rsidRPr="00EA1EDA" w:rsidRDefault="005F2595" w:rsidP="00A25526">
            <w:pPr>
              <w:spacing w:before="40" w:after="40"/>
              <w:rPr>
                <w:sz w:val="20"/>
              </w:rPr>
            </w:pPr>
            <w:r w:rsidRPr="00EA1EDA">
              <w:rPr>
                <w:sz w:val="20"/>
              </w:rPr>
              <w:t>244</w:t>
            </w:r>
          </w:p>
        </w:tc>
        <w:tc>
          <w:tcPr>
            <w:tcW w:w="605" w:type="dxa"/>
          </w:tcPr>
          <w:p w:rsidR="005F2595" w:rsidRPr="00EA1EDA" w:rsidRDefault="005F2595" w:rsidP="00A25526">
            <w:pPr>
              <w:spacing w:before="40" w:after="40"/>
              <w:rPr>
                <w:sz w:val="20"/>
              </w:rPr>
            </w:pPr>
            <w:r w:rsidRPr="00EA1EDA">
              <w:rPr>
                <w:sz w:val="20"/>
              </w:rPr>
              <w:t>3</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USFWS 2005b</w:t>
            </w:r>
          </w:p>
        </w:tc>
        <w:tc>
          <w:tcPr>
            <w:tcW w:w="1177" w:type="dxa"/>
          </w:tcPr>
          <w:p w:rsidR="005F2595" w:rsidRPr="00EA1EDA" w:rsidRDefault="005F2595" w:rsidP="00A25526">
            <w:pPr>
              <w:spacing w:before="40" w:after="40"/>
              <w:rPr>
                <w:sz w:val="20"/>
              </w:rPr>
            </w:pPr>
            <w:r w:rsidRPr="00EA1EDA">
              <w:rPr>
                <w:sz w:val="20"/>
              </w:rPr>
              <w:t>1495</w:t>
            </w:r>
          </w:p>
        </w:tc>
        <w:tc>
          <w:tcPr>
            <w:tcW w:w="3708" w:type="dxa"/>
          </w:tcPr>
          <w:p w:rsidR="005F2595" w:rsidRPr="00EA1EDA" w:rsidRDefault="005F2595" w:rsidP="00A25526">
            <w:pPr>
              <w:spacing w:before="40" w:after="40"/>
              <w:rPr>
                <w:sz w:val="20"/>
              </w:rPr>
            </w:pPr>
            <w:r w:rsidRPr="00EA1EDA">
              <w:rPr>
                <w:sz w:val="20"/>
              </w:rPr>
              <w:t>17, 249, 1165, 1166, 1171</w:t>
            </w:r>
          </w:p>
        </w:tc>
        <w:tc>
          <w:tcPr>
            <w:tcW w:w="605" w:type="dxa"/>
          </w:tcPr>
          <w:p w:rsidR="005F2595" w:rsidRPr="00EA1EDA" w:rsidRDefault="005F2595" w:rsidP="00A25526">
            <w:pPr>
              <w:spacing w:before="40" w:after="40"/>
              <w:rPr>
                <w:sz w:val="20"/>
              </w:rPr>
            </w:pPr>
            <w:r w:rsidRPr="00EA1EDA">
              <w:rPr>
                <w:sz w:val="20"/>
              </w:rPr>
              <w:t>1, 3</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USFWS 2006</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251, 1191, 1209</w:t>
            </w:r>
          </w:p>
        </w:tc>
        <w:tc>
          <w:tcPr>
            <w:tcW w:w="605" w:type="dxa"/>
          </w:tcPr>
          <w:p w:rsidR="005F2595" w:rsidRPr="00EA1EDA" w:rsidRDefault="005F2595" w:rsidP="00A25526">
            <w:pPr>
              <w:spacing w:before="40" w:after="40"/>
              <w:rPr>
                <w:sz w:val="20"/>
              </w:rPr>
            </w:pPr>
            <w:r w:rsidRPr="00EA1EDA">
              <w:rPr>
                <w:sz w:val="20"/>
              </w:rPr>
              <w:t>3, 4</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USFWS 2007a</w:t>
            </w:r>
          </w:p>
        </w:tc>
        <w:tc>
          <w:tcPr>
            <w:tcW w:w="1177" w:type="dxa"/>
          </w:tcPr>
          <w:p w:rsidR="005F2595" w:rsidRPr="00EA1EDA" w:rsidRDefault="005F2595" w:rsidP="00A25526">
            <w:pPr>
              <w:spacing w:before="40" w:after="40"/>
              <w:rPr>
                <w:sz w:val="20"/>
              </w:rPr>
            </w:pPr>
            <w:r w:rsidRPr="00EA1EDA">
              <w:rPr>
                <w:sz w:val="20"/>
              </w:rPr>
              <w:t>1498</w:t>
            </w:r>
          </w:p>
        </w:tc>
        <w:tc>
          <w:tcPr>
            <w:tcW w:w="3708" w:type="dxa"/>
          </w:tcPr>
          <w:p w:rsidR="005F2595" w:rsidRPr="00EA1EDA" w:rsidRDefault="005F2595" w:rsidP="00A25526">
            <w:pPr>
              <w:spacing w:before="40" w:after="40"/>
              <w:rPr>
                <w:sz w:val="20"/>
              </w:rPr>
            </w:pPr>
            <w:r w:rsidRPr="00EA1EDA">
              <w:rPr>
                <w:sz w:val="20"/>
              </w:rPr>
              <w:t>16, 72, 798, 799, 800, 1240, 1241, 1242, 1243, 1246, 1250, 1252, 1254, 1255, 1256, 1258, 1259, 1261, 1262</w:t>
            </w:r>
          </w:p>
        </w:tc>
        <w:tc>
          <w:tcPr>
            <w:tcW w:w="605" w:type="dxa"/>
          </w:tcPr>
          <w:p w:rsidR="005F2595" w:rsidRPr="00EA1EDA" w:rsidRDefault="005F2595" w:rsidP="00A25526">
            <w:pPr>
              <w:spacing w:before="40" w:after="40"/>
              <w:rPr>
                <w:sz w:val="20"/>
              </w:rPr>
            </w:pPr>
            <w:r w:rsidRPr="00EA1EDA">
              <w:rPr>
                <w:sz w:val="20"/>
              </w:rPr>
              <w:t>1, 2, 4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USFWS 2007b</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804, 808, 810, 815, 817, 824, 826, 831, 833, 840, 842, 848, 850, 855, 857, 861, 869, 871, 880, 882, 887</w:t>
            </w:r>
          </w:p>
        </w:tc>
        <w:tc>
          <w:tcPr>
            <w:tcW w:w="605" w:type="dxa"/>
          </w:tcPr>
          <w:p w:rsidR="005F2595" w:rsidRPr="00EA1EDA" w:rsidRDefault="005F2595" w:rsidP="00A25526">
            <w:pPr>
              <w:spacing w:before="40" w:after="40"/>
              <w:rPr>
                <w:sz w:val="20"/>
              </w:rPr>
            </w:pPr>
            <w:r w:rsidRPr="00EA1EDA">
              <w:rPr>
                <w:sz w:val="20"/>
              </w:rPr>
              <w:t>4</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USFWS 2007c</w:t>
            </w:r>
          </w:p>
        </w:tc>
        <w:tc>
          <w:tcPr>
            <w:tcW w:w="1177" w:type="dxa"/>
          </w:tcPr>
          <w:p w:rsidR="005F2595" w:rsidRPr="00EA1EDA" w:rsidRDefault="005F2595" w:rsidP="00A25526">
            <w:pPr>
              <w:spacing w:before="40" w:after="40"/>
              <w:rPr>
                <w:sz w:val="20"/>
              </w:rPr>
            </w:pPr>
            <w:r w:rsidRPr="00EA1EDA">
              <w:rPr>
                <w:sz w:val="20"/>
              </w:rPr>
              <w:t>1721</w:t>
            </w:r>
          </w:p>
        </w:tc>
        <w:tc>
          <w:tcPr>
            <w:tcW w:w="3708" w:type="dxa"/>
          </w:tcPr>
          <w:p w:rsidR="005F2595" w:rsidRPr="00EA1EDA" w:rsidRDefault="005F2595" w:rsidP="00A25526">
            <w:pPr>
              <w:spacing w:before="40" w:after="40"/>
              <w:rPr>
                <w:sz w:val="20"/>
              </w:rPr>
            </w:pPr>
            <w:r w:rsidRPr="00EA1EDA">
              <w:rPr>
                <w:sz w:val="20"/>
              </w:rPr>
              <w:t>252</w:t>
            </w:r>
          </w:p>
        </w:tc>
        <w:tc>
          <w:tcPr>
            <w:tcW w:w="605" w:type="dxa"/>
          </w:tcPr>
          <w:p w:rsidR="005F2595" w:rsidRPr="00EA1EDA" w:rsidRDefault="005F2595" w:rsidP="00A25526">
            <w:pPr>
              <w:spacing w:before="40" w:after="40"/>
              <w:rPr>
                <w:sz w:val="20"/>
              </w:rPr>
            </w:pPr>
            <w:r w:rsidRPr="00EA1EDA">
              <w:rPr>
                <w:sz w:val="20"/>
              </w:rPr>
              <w:t>3</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USFWS 2008a</w:t>
            </w:r>
          </w:p>
        </w:tc>
        <w:tc>
          <w:tcPr>
            <w:tcW w:w="1177" w:type="dxa"/>
          </w:tcPr>
          <w:p w:rsidR="005F2595" w:rsidRPr="00EA1EDA" w:rsidRDefault="005F2595" w:rsidP="00A25526">
            <w:pPr>
              <w:spacing w:before="40" w:after="40"/>
              <w:rPr>
                <w:sz w:val="20"/>
              </w:rPr>
            </w:pPr>
            <w:r w:rsidRPr="00EA1EDA">
              <w:rPr>
                <w:sz w:val="20"/>
              </w:rPr>
              <w:t>1182</w:t>
            </w:r>
          </w:p>
        </w:tc>
        <w:tc>
          <w:tcPr>
            <w:tcW w:w="3708" w:type="dxa"/>
          </w:tcPr>
          <w:p w:rsidR="005F2595" w:rsidRPr="00EA1EDA" w:rsidRDefault="005F2595" w:rsidP="00A25526">
            <w:pPr>
              <w:spacing w:before="40" w:after="40"/>
              <w:rPr>
                <w:sz w:val="20"/>
              </w:rPr>
            </w:pPr>
            <w:r w:rsidRPr="00EA1EDA">
              <w:rPr>
                <w:sz w:val="20"/>
              </w:rPr>
              <w:t>1165, 1166, 1171</w:t>
            </w:r>
          </w:p>
        </w:tc>
        <w:tc>
          <w:tcPr>
            <w:tcW w:w="605" w:type="dxa"/>
          </w:tcPr>
          <w:p w:rsidR="005F2595" w:rsidRPr="00EA1EDA" w:rsidRDefault="005F2595" w:rsidP="00A25526">
            <w:pPr>
              <w:spacing w:before="40" w:after="40"/>
              <w:rPr>
                <w:sz w:val="20"/>
              </w:rPr>
            </w:pPr>
            <w:r w:rsidRPr="00EA1EDA">
              <w:rPr>
                <w:sz w:val="20"/>
              </w:rPr>
              <w:t>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USFWS 2008b</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251, 1191, 1209, 1214, 1248</w:t>
            </w:r>
          </w:p>
        </w:tc>
        <w:tc>
          <w:tcPr>
            <w:tcW w:w="605" w:type="dxa"/>
          </w:tcPr>
          <w:p w:rsidR="005F2595" w:rsidRPr="00EA1EDA" w:rsidRDefault="005F2595" w:rsidP="00A25526">
            <w:pPr>
              <w:spacing w:before="40" w:after="40"/>
              <w:rPr>
                <w:sz w:val="20"/>
              </w:rPr>
            </w:pPr>
            <w:r w:rsidRPr="00EA1EDA">
              <w:rPr>
                <w:sz w:val="20"/>
              </w:rPr>
              <w:t>3, 4</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USFWS 2008d</w:t>
            </w:r>
          </w:p>
        </w:tc>
        <w:tc>
          <w:tcPr>
            <w:tcW w:w="1177" w:type="dxa"/>
          </w:tcPr>
          <w:p w:rsidR="005F2595" w:rsidRPr="00EA1EDA" w:rsidRDefault="005F2595" w:rsidP="00A25526">
            <w:pPr>
              <w:spacing w:before="40" w:after="40"/>
              <w:rPr>
                <w:sz w:val="20"/>
              </w:rPr>
            </w:pPr>
            <w:r w:rsidRPr="00EA1EDA">
              <w:rPr>
                <w:sz w:val="20"/>
              </w:rPr>
              <w:t>1503</w:t>
            </w:r>
          </w:p>
        </w:tc>
        <w:tc>
          <w:tcPr>
            <w:tcW w:w="3708" w:type="dxa"/>
          </w:tcPr>
          <w:p w:rsidR="005F2595" w:rsidRPr="00EA1EDA" w:rsidRDefault="005F2595" w:rsidP="00A25526">
            <w:pPr>
              <w:spacing w:before="40" w:after="40"/>
              <w:rPr>
                <w:sz w:val="20"/>
              </w:rPr>
            </w:pPr>
            <w:r w:rsidRPr="00EA1EDA">
              <w:rPr>
                <w:sz w:val="20"/>
              </w:rPr>
              <w:t>243, 255, 1271, 1275, 1277, 1281</w:t>
            </w:r>
          </w:p>
        </w:tc>
        <w:tc>
          <w:tcPr>
            <w:tcW w:w="605" w:type="dxa"/>
          </w:tcPr>
          <w:p w:rsidR="005F2595" w:rsidRPr="00EA1EDA" w:rsidRDefault="005F2595" w:rsidP="00A25526">
            <w:pPr>
              <w:spacing w:before="40" w:after="40"/>
              <w:rPr>
                <w:sz w:val="20"/>
              </w:rPr>
            </w:pPr>
            <w:r w:rsidRPr="00EA1EDA">
              <w:rPr>
                <w:sz w:val="20"/>
              </w:rPr>
              <w:t>3</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USFWS 2009c</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804, 808, 810, 815, 817, 824, 826, 831, 833, 840, 842, 848, 850, 855, 857, 861, 869, 871, 880, 882, 887</w:t>
            </w:r>
          </w:p>
        </w:tc>
        <w:tc>
          <w:tcPr>
            <w:tcW w:w="605" w:type="dxa"/>
          </w:tcPr>
          <w:p w:rsidR="005F2595" w:rsidRPr="00EA1EDA" w:rsidRDefault="005F2595" w:rsidP="00A25526">
            <w:pPr>
              <w:spacing w:before="40" w:after="40"/>
              <w:rPr>
                <w:sz w:val="20"/>
              </w:rPr>
            </w:pPr>
            <w:r w:rsidRPr="00EA1EDA">
              <w:rPr>
                <w:sz w:val="20"/>
              </w:rPr>
              <w:t>4</w:t>
            </w:r>
          </w:p>
        </w:tc>
        <w:tc>
          <w:tcPr>
            <w:tcW w:w="1683" w:type="dxa"/>
          </w:tcPr>
          <w:p w:rsidR="005F2595" w:rsidRPr="00EA1EDA" w:rsidRDefault="005F2595" w:rsidP="00A25526">
            <w:pPr>
              <w:spacing w:before="40" w:after="40"/>
              <w:rPr>
                <w:sz w:val="20"/>
                <w:highlight w:val="red"/>
              </w:rPr>
            </w:pPr>
            <w:r w:rsidRPr="00EA1EDA">
              <w:rPr>
                <w:sz w:val="20"/>
              </w:rPr>
              <w:t>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USFWS and NOAA 1998</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245</w:t>
            </w:r>
          </w:p>
        </w:tc>
        <w:tc>
          <w:tcPr>
            <w:tcW w:w="605" w:type="dxa"/>
          </w:tcPr>
          <w:p w:rsidR="005F2595" w:rsidRPr="00EA1EDA" w:rsidRDefault="005F2595" w:rsidP="00A25526">
            <w:pPr>
              <w:spacing w:before="40" w:after="40"/>
              <w:rPr>
                <w:sz w:val="20"/>
              </w:rPr>
            </w:pPr>
            <w:r w:rsidRPr="00EA1EDA">
              <w:rPr>
                <w:sz w:val="20"/>
              </w:rPr>
              <w:t>3</w:t>
            </w:r>
          </w:p>
        </w:tc>
        <w:tc>
          <w:tcPr>
            <w:tcW w:w="1683" w:type="dxa"/>
          </w:tcPr>
          <w:p w:rsidR="005F2595" w:rsidRPr="00EA1EDA" w:rsidRDefault="005F2595" w:rsidP="00A25526">
            <w:pPr>
              <w:spacing w:before="40" w:after="40"/>
              <w:rPr>
                <w:sz w:val="20"/>
                <w:highlight w:val="red"/>
              </w:rPr>
            </w:pPr>
            <w:r w:rsidRPr="00EA1EDA">
              <w:rPr>
                <w:sz w:val="20"/>
              </w:rPr>
              <w:t>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shd w:val="clear" w:color="auto" w:fill="00B0F0"/>
          </w:tcPr>
          <w:p w:rsidR="005F2595" w:rsidRPr="00EA1EDA" w:rsidRDefault="005F2595" w:rsidP="00A25526">
            <w:pPr>
              <w:spacing w:before="40" w:after="40"/>
              <w:rPr>
                <w:sz w:val="20"/>
              </w:rPr>
            </w:pPr>
            <w:r w:rsidRPr="00EA1EDA">
              <w:rPr>
                <w:sz w:val="20"/>
              </w:rPr>
              <w:t>USGS 2004</w:t>
            </w:r>
          </w:p>
        </w:tc>
        <w:tc>
          <w:tcPr>
            <w:tcW w:w="1177" w:type="dxa"/>
            <w:shd w:val="clear" w:color="auto" w:fill="00B0F0"/>
          </w:tcPr>
          <w:p w:rsidR="005F2595" w:rsidRPr="00EA1EDA" w:rsidRDefault="005F2595" w:rsidP="00A25526">
            <w:pPr>
              <w:spacing w:before="40" w:after="40"/>
              <w:rPr>
                <w:sz w:val="20"/>
              </w:rPr>
            </w:pPr>
            <w:r w:rsidRPr="00EA1EDA">
              <w:rPr>
                <w:sz w:val="20"/>
              </w:rPr>
              <w:t xml:space="preserve">Same as </w:t>
            </w:r>
            <w:proofErr w:type="spellStart"/>
            <w:r w:rsidRPr="00EA1EDA">
              <w:rPr>
                <w:sz w:val="20"/>
              </w:rPr>
              <w:t>Shulzitski</w:t>
            </w:r>
            <w:proofErr w:type="spellEnd"/>
            <w:r w:rsidRPr="00EA1EDA">
              <w:rPr>
                <w:sz w:val="20"/>
              </w:rPr>
              <w:t xml:space="preserve"> and Russell 2004</w:t>
            </w:r>
          </w:p>
        </w:tc>
        <w:tc>
          <w:tcPr>
            <w:tcW w:w="3708" w:type="dxa"/>
            <w:shd w:val="clear" w:color="auto" w:fill="00B0F0"/>
          </w:tcPr>
          <w:p w:rsidR="005F2595" w:rsidRPr="00EA1EDA" w:rsidRDefault="005F2595" w:rsidP="00A25526">
            <w:pPr>
              <w:spacing w:before="40" w:after="40"/>
              <w:rPr>
                <w:sz w:val="20"/>
              </w:rPr>
            </w:pPr>
            <w:r w:rsidRPr="00EA1EDA">
              <w:rPr>
                <w:sz w:val="20"/>
              </w:rPr>
              <w:t>376, 596, 1263, 1292, 1302</w:t>
            </w:r>
          </w:p>
        </w:tc>
        <w:tc>
          <w:tcPr>
            <w:tcW w:w="605" w:type="dxa"/>
            <w:shd w:val="clear" w:color="auto" w:fill="00B0F0"/>
          </w:tcPr>
          <w:p w:rsidR="005F2595" w:rsidRPr="00EA1EDA" w:rsidRDefault="005F2595" w:rsidP="00A25526">
            <w:pPr>
              <w:spacing w:before="40" w:after="40"/>
              <w:rPr>
                <w:sz w:val="20"/>
              </w:rPr>
            </w:pPr>
            <w:r w:rsidRPr="00EA1EDA">
              <w:rPr>
                <w:sz w:val="20"/>
              </w:rPr>
              <w:t>4</w:t>
            </w:r>
          </w:p>
        </w:tc>
        <w:tc>
          <w:tcPr>
            <w:tcW w:w="1683" w:type="dxa"/>
            <w:shd w:val="clear" w:color="auto" w:fill="00B0F0"/>
          </w:tcPr>
          <w:p w:rsidR="005F2595" w:rsidRPr="00EA1EDA" w:rsidRDefault="005F2595" w:rsidP="00A25526">
            <w:pPr>
              <w:spacing w:before="40" w:after="40"/>
              <w:rPr>
                <w:sz w:val="20"/>
              </w:rPr>
            </w:pPr>
            <w:r w:rsidRPr="00EA1EDA">
              <w:rPr>
                <w:sz w:val="20"/>
              </w:rPr>
              <w:t>Y</w:t>
            </w:r>
          </w:p>
        </w:tc>
        <w:tc>
          <w:tcPr>
            <w:tcW w:w="1281" w:type="dxa"/>
            <w:shd w:val="clear" w:color="auto" w:fill="00B0F0"/>
          </w:tcPr>
          <w:p w:rsidR="005F2595" w:rsidRPr="00EA1EDA" w:rsidRDefault="005F2595" w:rsidP="00A25526">
            <w:pPr>
              <w:spacing w:before="40" w:after="40"/>
              <w:rPr>
                <w:sz w:val="20"/>
              </w:rPr>
            </w:pPr>
            <w:r w:rsidRPr="00EA1EDA">
              <w:rPr>
                <w:sz w:val="20"/>
              </w:rPr>
              <w:t>Unknown</w:t>
            </w:r>
          </w:p>
        </w:tc>
        <w:tc>
          <w:tcPr>
            <w:tcW w:w="1511" w:type="dxa"/>
            <w:shd w:val="clear" w:color="auto" w:fill="00B0F0"/>
          </w:tcPr>
          <w:p w:rsidR="005F2595" w:rsidRPr="00EA1EDA" w:rsidRDefault="005F2595" w:rsidP="00A25526">
            <w:pPr>
              <w:spacing w:before="40" w:after="40"/>
              <w:rPr>
                <w:sz w:val="20"/>
              </w:rPr>
            </w:pPr>
            <w:r w:rsidRPr="00EA1EDA">
              <w:rPr>
                <w:sz w:val="20"/>
              </w:rPr>
              <w:t>N</w:t>
            </w:r>
          </w:p>
        </w:tc>
        <w:tc>
          <w:tcPr>
            <w:tcW w:w="1276" w:type="dxa"/>
            <w:shd w:val="clear" w:color="auto" w:fill="00B0F0"/>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USGS 2008</w:t>
            </w:r>
          </w:p>
        </w:tc>
        <w:tc>
          <w:tcPr>
            <w:tcW w:w="1177" w:type="dxa"/>
          </w:tcPr>
          <w:p w:rsidR="005F2595" w:rsidRPr="00EA1EDA" w:rsidRDefault="005F2595" w:rsidP="00A25526">
            <w:pPr>
              <w:spacing w:before="40" w:after="40"/>
              <w:rPr>
                <w:sz w:val="20"/>
              </w:rPr>
            </w:pPr>
            <w:r w:rsidRPr="00EA1EDA">
              <w:rPr>
                <w:sz w:val="20"/>
              </w:rPr>
              <w:t>1346 1508</w:t>
            </w:r>
          </w:p>
        </w:tc>
        <w:tc>
          <w:tcPr>
            <w:tcW w:w="3708" w:type="dxa"/>
          </w:tcPr>
          <w:p w:rsidR="005F2595" w:rsidRPr="00EA1EDA" w:rsidRDefault="005F2595" w:rsidP="00A25526">
            <w:pPr>
              <w:spacing w:before="40" w:after="40"/>
              <w:rPr>
                <w:sz w:val="20"/>
              </w:rPr>
            </w:pPr>
            <w:r w:rsidRPr="00EA1EDA">
              <w:rPr>
                <w:sz w:val="20"/>
              </w:rPr>
              <w:t>227</w:t>
            </w:r>
          </w:p>
        </w:tc>
        <w:tc>
          <w:tcPr>
            <w:tcW w:w="605" w:type="dxa"/>
          </w:tcPr>
          <w:p w:rsidR="005F2595" w:rsidRPr="00EA1EDA" w:rsidRDefault="005F2595" w:rsidP="00A25526">
            <w:pPr>
              <w:spacing w:before="40" w:after="40"/>
              <w:rPr>
                <w:sz w:val="20"/>
              </w:rPr>
            </w:pPr>
            <w:r w:rsidRPr="00EA1EDA">
              <w:rPr>
                <w:sz w:val="20"/>
              </w:rPr>
              <w:t>3</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 xml:space="preserve">US Institute for </w:t>
            </w:r>
            <w:r w:rsidRPr="00EA1EDA">
              <w:rPr>
                <w:sz w:val="20"/>
              </w:rPr>
              <w:lastRenderedPageBreak/>
              <w:t>Conflict Resolution 2004</w:t>
            </w:r>
          </w:p>
        </w:tc>
        <w:tc>
          <w:tcPr>
            <w:tcW w:w="1177" w:type="dxa"/>
          </w:tcPr>
          <w:p w:rsidR="005F2595" w:rsidRPr="00EA1EDA" w:rsidRDefault="005F2595" w:rsidP="00A25526">
            <w:pPr>
              <w:spacing w:before="40" w:after="40"/>
              <w:rPr>
                <w:sz w:val="20"/>
              </w:rPr>
            </w:pPr>
            <w:r w:rsidRPr="00EA1EDA">
              <w:rPr>
                <w:sz w:val="20"/>
              </w:rPr>
              <w:lastRenderedPageBreak/>
              <w:t>1384</w:t>
            </w:r>
          </w:p>
        </w:tc>
        <w:tc>
          <w:tcPr>
            <w:tcW w:w="3708" w:type="dxa"/>
          </w:tcPr>
          <w:p w:rsidR="005F2595" w:rsidRPr="00EA1EDA" w:rsidRDefault="005F2595" w:rsidP="00A25526">
            <w:pPr>
              <w:spacing w:before="40" w:after="40"/>
              <w:rPr>
                <w:sz w:val="20"/>
              </w:rPr>
            </w:pPr>
            <w:r w:rsidRPr="00EA1EDA">
              <w:rPr>
                <w:sz w:val="20"/>
              </w:rPr>
              <w:t>18</w:t>
            </w:r>
          </w:p>
        </w:tc>
        <w:tc>
          <w:tcPr>
            <w:tcW w:w="605" w:type="dxa"/>
          </w:tcPr>
          <w:p w:rsidR="005F2595" w:rsidRPr="00EA1EDA" w:rsidRDefault="005F2595" w:rsidP="00A25526">
            <w:pPr>
              <w:spacing w:before="40" w:after="40"/>
              <w:rPr>
                <w:sz w:val="20"/>
              </w:rPr>
            </w:pPr>
            <w:r w:rsidRPr="00EA1EDA">
              <w:rPr>
                <w:sz w:val="20"/>
              </w:rPr>
              <w:t>1</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Unknown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USVA</w:t>
            </w:r>
          </w:p>
        </w:tc>
        <w:tc>
          <w:tcPr>
            <w:tcW w:w="1177" w:type="dxa"/>
          </w:tcPr>
          <w:p w:rsidR="005F2595" w:rsidRPr="00EA1EDA" w:rsidRDefault="005F2595" w:rsidP="00A25526">
            <w:pPr>
              <w:spacing w:before="40" w:after="40"/>
              <w:rPr>
                <w:sz w:val="20"/>
              </w:rPr>
            </w:pPr>
            <w:r w:rsidRPr="00EA1EDA">
              <w:rPr>
                <w:sz w:val="20"/>
              </w:rPr>
              <w:t>1647</w:t>
            </w:r>
          </w:p>
        </w:tc>
        <w:tc>
          <w:tcPr>
            <w:tcW w:w="3708" w:type="dxa"/>
          </w:tcPr>
          <w:p w:rsidR="005F2595" w:rsidRPr="00EA1EDA" w:rsidRDefault="005F2595" w:rsidP="00A25526">
            <w:pPr>
              <w:spacing w:before="40" w:after="40"/>
              <w:rPr>
                <w:sz w:val="20"/>
              </w:rPr>
            </w:pPr>
            <w:r w:rsidRPr="00EA1EDA">
              <w:rPr>
                <w:sz w:val="20"/>
              </w:rPr>
              <w:t>1094</w:t>
            </w:r>
          </w:p>
        </w:tc>
        <w:tc>
          <w:tcPr>
            <w:tcW w:w="605" w:type="dxa"/>
          </w:tcPr>
          <w:p w:rsidR="005F2595" w:rsidRPr="00EA1EDA" w:rsidRDefault="005F2595" w:rsidP="00A25526">
            <w:pPr>
              <w:spacing w:before="40" w:after="40"/>
              <w:rPr>
                <w:sz w:val="20"/>
              </w:rPr>
            </w:pPr>
            <w:r w:rsidRPr="00EA1EDA">
              <w:rPr>
                <w:sz w:val="20"/>
              </w:rPr>
              <w:t>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Veeck 2006</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1595</w:t>
            </w:r>
          </w:p>
        </w:tc>
        <w:tc>
          <w:tcPr>
            <w:tcW w:w="605" w:type="dxa"/>
          </w:tcPr>
          <w:p w:rsidR="005F2595" w:rsidRPr="00EA1EDA" w:rsidRDefault="005F2595" w:rsidP="00A25526">
            <w:pPr>
              <w:spacing w:before="40" w:after="40"/>
              <w:rPr>
                <w:sz w:val="20"/>
              </w:rPr>
            </w:pPr>
            <w:r w:rsidRPr="00EA1EDA">
              <w:rPr>
                <w:sz w:val="20"/>
              </w:rPr>
              <w:t>4</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VMD 2004</w:t>
            </w:r>
          </w:p>
        </w:tc>
        <w:tc>
          <w:tcPr>
            <w:tcW w:w="1177" w:type="dxa"/>
          </w:tcPr>
          <w:p w:rsidR="005F2595" w:rsidRPr="00EA1EDA" w:rsidRDefault="005F2595" w:rsidP="00A25526">
            <w:pPr>
              <w:spacing w:before="40" w:after="40"/>
              <w:rPr>
                <w:sz w:val="20"/>
              </w:rPr>
            </w:pPr>
            <w:r w:rsidRPr="00EA1EDA">
              <w:rPr>
                <w:sz w:val="20"/>
              </w:rPr>
              <w:t>1208</w:t>
            </w:r>
          </w:p>
          <w:p w:rsidR="005F2595" w:rsidRPr="00EA1EDA" w:rsidRDefault="005F2595" w:rsidP="00A25526">
            <w:pPr>
              <w:spacing w:before="40" w:after="40"/>
              <w:rPr>
                <w:sz w:val="20"/>
              </w:rPr>
            </w:pPr>
            <w:r w:rsidRPr="00EA1EDA">
              <w:rPr>
                <w:sz w:val="20"/>
              </w:rPr>
              <w:t>1510</w:t>
            </w:r>
          </w:p>
        </w:tc>
        <w:tc>
          <w:tcPr>
            <w:tcW w:w="3708" w:type="dxa"/>
          </w:tcPr>
          <w:p w:rsidR="005F2595" w:rsidRPr="00EA1EDA" w:rsidRDefault="005F2595" w:rsidP="00A25526">
            <w:pPr>
              <w:spacing w:before="40" w:after="40"/>
              <w:rPr>
                <w:sz w:val="20"/>
              </w:rPr>
            </w:pPr>
            <w:r w:rsidRPr="00EA1EDA">
              <w:rPr>
                <w:sz w:val="20"/>
              </w:rPr>
              <w:t>227</w:t>
            </w:r>
          </w:p>
        </w:tc>
        <w:tc>
          <w:tcPr>
            <w:tcW w:w="605" w:type="dxa"/>
          </w:tcPr>
          <w:p w:rsidR="005F2595" w:rsidRPr="00EA1EDA" w:rsidRDefault="005F2595" w:rsidP="00A25526">
            <w:pPr>
              <w:spacing w:before="40" w:after="40"/>
              <w:rPr>
                <w:sz w:val="20"/>
              </w:rPr>
            </w:pPr>
            <w:r w:rsidRPr="00EA1EDA">
              <w:rPr>
                <w:sz w:val="20"/>
              </w:rPr>
              <w:t>3</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shd w:val="clear" w:color="auto" w:fill="00B0F0"/>
          </w:tcPr>
          <w:p w:rsidR="005F2595" w:rsidRPr="00EA1EDA" w:rsidRDefault="005F2595" w:rsidP="00A25526">
            <w:pPr>
              <w:spacing w:before="40" w:after="40"/>
              <w:rPr>
                <w:sz w:val="20"/>
              </w:rPr>
            </w:pPr>
            <w:r w:rsidRPr="00EA1EDA">
              <w:rPr>
                <w:sz w:val="20"/>
              </w:rPr>
              <w:t xml:space="preserve">Ward and </w:t>
            </w:r>
            <w:proofErr w:type="spellStart"/>
            <w:r w:rsidRPr="00EA1EDA">
              <w:rPr>
                <w:sz w:val="20"/>
              </w:rPr>
              <w:t>Ablog</w:t>
            </w:r>
            <w:proofErr w:type="spellEnd"/>
            <w:r w:rsidRPr="00EA1EDA">
              <w:rPr>
                <w:sz w:val="20"/>
              </w:rPr>
              <w:t xml:space="preserve"> 2006</w:t>
            </w:r>
          </w:p>
        </w:tc>
        <w:tc>
          <w:tcPr>
            <w:tcW w:w="1177" w:type="dxa"/>
            <w:shd w:val="clear" w:color="auto" w:fill="00B0F0"/>
          </w:tcPr>
          <w:p w:rsidR="005F2595" w:rsidRPr="00EA1EDA" w:rsidRDefault="005F2595" w:rsidP="00A25526">
            <w:pPr>
              <w:spacing w:before="40" w:after="40"/>
              <w:rPr>
                <w:sz w:val="20"/>
              </w:rPr>
            </w:pPr>
            <w:r w:rsidRPr="00EA1EDA">
              <w:rPr>
                <w:sz w:val="20"/>
              </w:rPr>
              <w:t>1441 (same as NPS 2006h)</w:t>
            </w:r>
          </w:p>
        </w:tc>
        <w:tc>
          <w:tcPr>
            <w:tcW w:w="3708" w:type="dxa"/>
            <w:shd w:val="clear" w:color="auto" w:fill="00B0F0"/>
          </w:tcPr>
          <w:p w:rsidR="005F2595" w:rsidRPr="00EA1EDA" w:rsidRDefault="005F2595" w:rsidP="00A25526">
            <w:pPr>
              <w:spacing w:before="40" w:after="40"/>
              <w:rPr>
                <w:sz w:val="20"/>
              </w:rPr>
            </w:pPr>
            <w:r w:rsidRPr="00EA1EDA">
              <w:rPr>
                <w:sz w:val="20"/>
              </w:rPr>
              <w:t>832, 1016</w:t>
            </w:r>
          </w:p>
        </w:tc>
        <w:tc>
          <w:tcPr>
            <w:tcW w:w="605" w:type="dxa"/>
            <w:shd w:val="clear" w:color="auto" w:fill="00B0F0"/>
          </w:tcPr>
          <w:p w:rsidR="005F2595" w:rsidRPr="00EA1EDA" w:rsidRDefault="005F2595" w:rsidP="00A25526">
            <w:pPr>
              <w:spacing w:before="40" w:after="40"/>
              <w:rPr>
                <w:sz w:val="20"/>
              </w:rPr>
            </w:pPr>
            <w:r w:rsidRPr="00EA1EDA">
              <w:rPr>
                <w:sz w:val="20"/>
              </w:rPr>
              <w:t>4</w:t>
            </w:r>
          </w:p>
        </w:tc>
        <w:tc>
          <w:tcPr>
            <w:tcW w:w="1683" w:type="dxa"/>
            <w:shd w:val="clear" w:color="auto" w:fill="00B0F0"/>
          </w:tcPr>
          <w:p w:rsidR="005F2595" w:rsidRPr="00EA1EDA" w:rsidRDefault="005F2595" w:rsidP="00A25526">
            <w:pPr>
              <w:spacing w:before="40" w:after="40"/>
              <w:rPr>
                <w:sz w:val="20"/>
              </w:rPr>
            </w:pPr>
            <w:r w:rsidRPr="00EA1EDA">
              <w:rPr>
                <w:sz w:val="20"/>
              </w:rPr>
              <w:t>Y (same as NPS 2006h)</w:t>
            </w:r>
          </w:p>
        </w:tc>
        <w:tc>
          <w:tcPr>
            <w:tcW w:w="1281" w:type="dxa"/>
            <w:shd w:val="clear" w:color="auto" w:fill="00B0F0"/>
          </w:tcPr>
          <w:p w:rsidR="005F2595" w:rsidRPr="00EA1EDA" w:rsidRDefault="005F2595" w:rsidP="00A25526">
            <w:pPr>
              <w:spacing w:before="40" w:after="40"/>
              <w:rPr>
                <w:sz w:val="20"/>
              </w:rPr>
            </w:pPr>
            <w:r w:rsidRPr="00EA1EDA">
              <w:rPr>
                <w:sz w:val="20"/>
              </w:rPr>
              <w:t>N</w:t>
            </w:r>
          </w:p>
        </w:tc>
        <w:tc>
          <w:tcPr>
            <w:tcW w:w="1511" w:type="dxa"/>
            <w:shd w:val="clear" w:color="auto" w:fill="00B0F0"/>
          </w:tcPr>
          <w:p w:rsidR="005F2595" w:rsidRPr="00EA1EDA" w:rsidRDefault="005F2595" w:rsidP="00A25526">
            <w:pPr>
              <w:spacing w:before="40" w:after="40"/>
              <w:rPr>
                <w:sz w:val="20"/>
              </w:rPr>
            </w:pPr>
            <w:r w:rsidRPr="00EA1EDA">
              <w:rPr>
                <w:sz w:val="20"/>
              </w:rPr>
              <w:t>N</w:t>
            </w:r>
          </w:p>
        </w:tc>
        <w:tc>
          <w:tcPr>
            <w:tcW w:w="1276" w:type="dxa"/>
            <w:shd w:val="clear" w:color="auto" w:fill="00B0F0"/>
          </w:tcPr>
          <w:p w:rsidR="005F2595" w:rsidRPr="00EA1EDA" w:rsidRDefault="005F2595" w:rsidP="00A25526">
            <w:pPr>
              <w:spacing w:before="40" w:after="40"/>
              <w:rPr>
                <w:sz w:val="20"/>
              </w:rPr>
            </w:pPr>
            <w:r w:rsidRPr="00EA1EDA">
              <w:rPr>
                <w:sz w:val="20"/>
              </w:rPr>
              <w:t>N</w:t>
            </w:r>
          </w:p>
        </w:tc>
      </w:tr>
      <w:tr w:rsidR="005F2595" w:rsidRPr="001375C4" w:rsidTr="00A25526">
        <w:trPr>
          <w:trHeight w:val="20"/>
        </w:trPr>
        <w:tc>
          <w:tcPr>
            <w:tcW w:w="1935" w:type="dxa"/>
            <w:shd w:val="clear" w:color="auto" w:fill="FF0000"/>
          </w:tcPr>
          <w:p w:rsidR="005F2595" w:rsidRPr="00EA1EDA" w:rsidRDefault="005F2595" w:rsidP="00A25526">
            <w:pPr>
              <w:spacing w:before="40" w:after="40"/>
              <w:rPr>
                <w:sz w:val="20"/>
              </w:rPr>
            </w:pPr>
            <w:r w:rsidRPr="00EA1EDA">
              <w:rPr>
                <w:sz w:val="20"/>
              </w:rPr>
              <w:t xml:space="preserve">Wasserman </w:t>
            </w:r>
            <w:proofErr w:type="spellStart"/>
            <w:r w:rsidRPr="00EA1EDA">
              <w:rPr>
                <w:sz w:val="20"/>
              </w:rPr>
              <w:t>n.d.</w:t>
            </w:r>
            <w:proofErr w:type="spellEnd"/>
          </w:p>
        </w:tc>
        <w:tc>
          <w:tcPr>
            <w:tcW w:w="1177" w:type="dxa"/>
            <w:shd w:val="clear" w:color="auto" w:fill="FF0000"/>
          </w:tcPr>
          <w:p w:rsidR="005F2595" w:rsidRPr="00EA1EDA" w:rsidRDefault="005F2595" w:rsidP="00A25526">
            <w:pPr>
              <w:spacing w:before="40" w:after="40"/>
              <w:rPr>
                <w:sz w:val="20"/>
              </w:rPr>
            </w:pPr>
          </w:p>
        </w:tc>
        <w:tc>
          <w:tcPr>
            <w:tcW w:w="3708" w:type="dxa"/>
            <w:shd w:val="clear" w:color="auto" w:fill="FF0000"/>
          </w:tcPr>
          <w:p w:rsidR="005F2595" w:rsidRPr="00EA1EDA" w:rsidRDefault="005F2595" w:rsidP="00A25526">
            <w:pPr>
              <w:spacing w:before="40" w:after="40"/>
              <w:rPr>
                <w:sz w:val="20"/>
              </w:rPr>
            </w:pPr>
            <w:r w:rsidRPr="00EA1EDA">
              <w:rPr>
                <w:sz w:val="20"/>
              </w:rPr>
              <w:t>283</w:t>
            </w:r>
          </w:p>
        </w:tc>
        <w:tc>
          <w:tcPr>
            <w:tcW w:w="605" w:type="dxa"/>
            <w:shd w:val="clear" w:color="auto" w:fill="FF0000"/>
          </w:tcPr>
          <w:p w:rsidR="005F2595" w:rsidRPr="00EA1EDA" w:rsidRDefault="005F2595" w:rsidP="00A25526">
            <w:pPr>
              <w:spacing w:before="40" w:after="40"/>
              <w:rPr>
                <w:sz w:val="20"/>
              </w:rPr>
            </w:pPr>
            <w:r w:rsidRPr="00EA1EDA">
              <w:rPr>
                <w:sz w:val="20"/>
              </w:rPr>
              <w:t>3</w:t>
            </w:r>
          </w:p>
        </w:tc>
        <w:tc>
          <w:tcPr>
            <w:tcW w:w="1683" w:type="dxa"/>
            <w:shd w:val="clear" w:color="auto" w:fill="FF0000"/>
          </w:tcPr>
          <w:p w:rsidR="005F2595" w:rsidRPr="00EA1EDA" w:rsidRDefault="005F2595" w:rsidP="00A25526">
            <w:pPr>
              <w:spacing w:before="40" w:after="40"/>
              <w:rPr>
                <w:sz w:val="20"/>
              </w:rPr>
            </w:pPr>
            <w:r w:rsidRPr="00EA1EDA">
              <w:rPr>
                <w:sz w:val="20"/>
              </w:rPr>
              <w:t>N</w:t>
            </w:r>
          </w:p>
        </w:tc>
        <w:tc>
          <w:tcPr>
            <w:tcW w:w="1281" w:type="dxa"/>
            <w:shd w:val="clear" w:color="auto" w:fill="FF0000"/>
          </w:tcPr>
          <w:p w:rsidR="005F2595" w:rsidRPr="00EA1EDA" w:rsidRDefault="005F2595" w:rsidP="00A25526">
            <w:pPr>
              <w:spacing w:before="40" w:after="40"/>
              <w:rPr>
                <w:sz w:val="20"/>
              </w:rPr>
            </w:pPr>
          </w:p>
        </w:tc>
        <w:tc>
          <w:tcPr>
            <w:tcW w:w="1511" w:type="dxa"/>
            <w:shd w:val="clear" w:color="auto" w:fill="FF0000"/>
          </w:tcPr>
          <w:p w:rsidR="005F2595" w:rsidRPr="00EA1EDA" w:rsidRDefault="005F2595" w:rsidP="00A25526">
            <w:pPr>
              <w:spacing w:before="40" w:after="40"/>
              <w:rPr>
                <w:sz w:val="20"/>
              </w:rPr>
            </w:pPr>
          </w:p>
        </w:tc>
        <w:tc>
          <w:tcPr>
            <w:tcW w:w="1276" w:type="dxa"/>
            <w:shd w:val="clear" w:color="auto" w:fill="FF0000"/>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r w:rsidRPr="00EA1EDA">
              <w:rPr>
                <w:sz w:val="20"/>
              </w:rPr>
              <w:t>Williams 2003</w:t>
            </w:r>
          </w:p>
        </w:tc>
        <w:tc>
          <w:tcPr>
            <w:tcW w:w="1177" w:type="dxa"/>
          </w:tcPr>
          <w:p w:rsidR="005F2595" w:rsidRPr="00EA1EDA" w:rsidRDefault="005F2595" w:rsidP="00A25526">
            <w:pPr>
              <w:spacing w:before="40" w:after="40"/>
              <w:rPr>
                <w:sz w:val="20"/>
              </w:rPr>
            </w:pPr>
          </w:p>
        </w:tc>
        <w:tc>
          <w:tcPr>
            <w:tcW w:w="3708" w:type="dxa"/>
          </w:tcPr>
          <w:p w:rsidR="005F2595" w:rsidRPr="00EA1EDA" w:rsidRDefault="005F2595" w:rsidP="00A25526">
            <w:pPr>
              <w:spacing w:before="40" w:after="40"/>
              <w:rPr>
                <w:sz w:val="20"/>
              </w:rPr>
            </w:pPr>
            <w:r w:rsidRPr="00EA1EDA">
              <w:rPr>
                <w:sz w:val="20"/>
              </w:rPr>
              <w:t>242</w:t>
            </w:r>
          </w:p>
        </w:tc>
        <w:tc>
          <w:tcPr>
            <w:tcW w:w="605" w:type="dxa"/>
          </w:tcPr>
          <w:p w:rsidR="005F2595" w:rsidRPr="00EA1EDA" w:rsidRDefault="005F2595" w:rsidP="00A25526">
            <w:pPr>
              <w:spacing w:before="40" w:after="40"/>
              <w:rPr>
                <w:sz w:val="20"/>
              </w:rPr>
            </w:pPr>
            <w:r w:rsidRPr="00EA1EDA">
              <w:rPr>
                <w:sz w:val="20"/>
              </w:rPr>
              <w:t>3</w:t>
            </w:r>
          </w:p>
        </w:tc>
        <w:tc>
          <w:tcPr>
            <w:tcW w:w="1683" w:type="dxa"/>
          </w:tcPr>
          <w:p w:rsidR="005F2595" w:rsidRPr="00EA1EDA" w:rsidRDefault="005F2595" w:rsidP="00A25526">
            <w:pPr>
              <w:spacing w:before="40" w:after="40"/>
              <w:rPr>
                <w:sz w:val="20"/>
              </w:rPr>
            </w:pPr>
            <w:r w:rsidRPr="00EA1EDA">
              <w:rPr>
                <w:sz w:val="20"/>
              </w:rPr>
              <w:t>N</w:t>
            </w:r>
          </w:p>
        </w:tc>
        <w:tc>
          <w:tcPr>
            <w:tcW w:w="1281" w:type="dxa"/>
          </w:tcPr>
          <w:p w:rsidR="005F2595" w:rsidRPr="00EA1EDA" w:rsidRDefault="005F2595" w:rsidP="00A25526">
            <w:pPr>
              <w:spacing w:before="40" w:after="40"/>
              <w:rPr>
                <w:sz w:val="20"/>
              </w:rPr>
            </w:pPr>
          </w:p>
        </w:tc>
        <w:tc>
          <w:tcPr>
            <w:tcW w:w="1511" w:type="dxa"/>
          </w:tcPr>
          <w:p w:rsidR="005F2595" w:rsidRPr="00EA1EDA" w:rsidRDefault="005F2595" w:rsidP="00A25526">
            <w:pPr>
              <w:spacing w:before="40" w:after="40"/>
              <w:rPr>
                <w:sz w:val="20"/>
              </w:rPr>
            </w:pPr>
          </w:p>
        </w:tc>
        <w:tc>
          <w:tcPr>
            <w:tcW w:w="1276" w:type="dxa"/>
          </w:tcPr>
          <w:p w:rsidR="005F2595" w:rsidRPr="00EA1EDA" w:rsidRDefault="005F2595" w:rsidP="00A25526">
            <w:pPr>
              <w:spacing w:before="40" w:after="40"/>
              <w:rPr>
                <w:sz w:val="20"/>
              </w:rPr>
            </w:pPr>
          </w:p>
        </w:tc>
      </w:tr>
      <w:tr w:rsidR="005F2595" w:rsidRPr="001375C4" w:rsidTr="00A25526">
        <w:trPr>
          <w:trHeight w:val="20"/>
        </w:trPr>
        <w:tc>
          <w:tcPr>
            <w:tcW w:w="1935" w:type="dxa"/>
          </w:tcPr>
          <w:p w:rsidR="005F2595" w:rsidRPr="00EA1EDA" w:rsidRDefault="005F2595" w:rsidP="00A25526">
            <w:pPr>
              <w:spacing w:before="40" w:after="40"/>
              <w:rPr>
                <w:sz w:val="20"/>
              </w:rPr>
            </w:pPr>
            <w:proofErr w:type="spellStart"/>
            <w:r w:rsidRPr="00EA1EDA">
              <w:rPr>
                <w:sz w:val="20"/>
              </w:rPr>
              <w:t>Zlatunich</w:t>
            </w:r>
            <w:proofErr w:type="spellEnd"/>
            <w:r w:rsidRPr="00EA1EDA">
              <w:rPr>
                <w:sz w:val="20"/>
              </w:rPr>
              <w:t xml:space="preserve"> 2009</w:t>
            </w:r>
          </w:p>
        </w:tc>
        <w:tc>
          <w:tcPr>
            <w:tcW w:w="1177" w:type="dxa"/>
          </w:tcPr>
          <w:p w:rsidR="005F2595" w:rsidRPr="00EA1EDA" w:rsidRDefault="005F2595" w:rsidP="00A25526">
            <w:pPr>
              <w:spacing w:before="40" w:after="40"/>
              <w:rPr>
                <w:sz w:val="20"/>
              </w:rPr>
            </w:pPr>
            <w:r w:rsidRPr="00EA1EDA">
              <w:rPr>
                <w:sz w:val="20"/>
              </w:rPr>
              <w:t>1421</w:t>
            </w:r>
          </w:p>
        </w:tc>
        <w:tc>
          <w:tcPr>
            <w:tcW w:w="3708" w:type="dxa"/>
          </w:tcPr>
          <w:p w:rsidR="005F2595" w:rsidRPr="00EA1EDA" w:rsidRDefault="005F2595" w:rsidP="00A25526">
            <w:pPr>
              <w:spacing w:before="40" w:after="40"/>
              <w:rPr>
                <w:sz w:val="20"/>
              </w:rPr>
            </w:pPr>
            <w:r w:rsidRPr="00EA1EDA">
              <w:rPr>
                <w:sz w:val="20"/>
              </w:rPr>
              <w:t>253, 1240, 1241</w:t>
            </w:r>
          </w:p>
        </w:tc>
        <w:tc>
          <w:tcPr>
            <w:tcW w:w="605" w:type="dxa"/>
          </w:tcPr>
          <w:p w:rsidR="005F2595" w:rsidRPr="00EA1EDA" w:rsidRDefault="005F2595" w:rsidP="00A25526">
            <w:pPr>
              <w:spacing w:before="40" w:after="40"/>
              <w:rPr>
                <w:sz w:val="20"/>
              </w:rPr>
            </w:pPr>
            <w:r w:rsidRPr="00EA1EDA">
              <w:rPr>
                <w:sz w:val="20"/>
              </w:rPr>
              <w:t>3, 4</w:t>
            </w:r>
          </w:p>
        </w:tc>
        <w:tc>
          <w:tcPr>
            <w:tcW w:w="1683" w:type="dxa"/>
          </w:tcPr>
          <w:p w:rsidR="005F2595" w:rsidRPr="00EA1EDA" w:rsidRDefault="005F2595" w:rsidP="00A25526">
            <w:pPr>
              <w:spacing w:before="40" w:after="40"/>
              <w:rPr>
                <w:sz w:val="20"/>
              </w:rPr>
            </w:pPr>
            <w:r w:rsidRPr="00EA1EDA">
              <w:rPr>
                <w:sz w:val="20"/>
              </w:rPr>
              <w:t>Y</w:t>
            </w:r>
          </w:p>
        </w:tc>
        <w:tc>
          <w:tcPr>
            <w:tcW w:w="1281" w:type="dxa"/>
          </w:tcPr>
          <w:p w:rsidR="005F2595" w:rsidRPr="00EA1EDA" w:rsidRDefault="005F2595" w:rsidP="00A25526">
            <w:pPr>
              <w:spacing w:before="40" w:after="40"/>
              <w:rPr>
                <w:sz w:val="20"/>
              </w:rPr>
            </w:pPr>
            <w:r w:rsidRPr="00EA1EDA">
              <w:rPr>
                <w:sz w:val="20"/>
              </w:rPr>
              <w:t>Unknown</w:t>
            </w:r>
          </w:p>
        </w:tc>
        <w:tc>
          <w:tcPr>
            <w:tcW w:w="1511" w:type="dxa"/>
          </w:tcPr>
          <w:p w:rsidR="005F2595" w:rsidRPr="00EA1EDA" w:rsidRDefault="005F2595" w:rsidP="00A25526">
            <w:pPr>
              <w:spacing w:before="40" w:after="40"/>
              <w:rPr>
                <w:sz w:val="20"/>
              </w:rPr>
            </w:pPr>
            <w:r w:rsidRPr="00EA1EDA">
              <w:rPr>
                <w:sz w:val="20"/>
              </w:rPr>
              <w:t>N</w:t>
            </w:r>
          </w:p>
        </w:tc>
        <w:tc>
          <w:tcPr>
            <w:tcW w:w="1276" w:type="dxa"/>
          </w:tcPr>
          <w:p w:rsidR="005F2595" w:rsidRPr="00EA1EDA" w:rsidRDefault="005F2595" w:rsidP="00A25526">
            <w:pPr>
              <w:spacing w:before="40" w:after="40"/>
              <w:rPr>
                <w:sz w:val="20"/>
              </w:rPr>
            </w:pPr>
            <w:r w:rsidRPr="00EA1EDA">
              <w:rPr>
                <w:sz w:val="20"/>
              </w:rPr>
              <w:t>N</w:t>
            </w:r>
          </w:p>
        </w:tc>
      </w:tr>
    </w:tbl>
    <w:p w:rsidR="00442A70" w:rsidRPr="005F2595" w:rsidRDefault="00442A70" w:rsidP="00442A70">
      <w:pPr>
        <w:pStyle w:val="Header"/>
      </w:pPr>
      <w:r w:rsidRPr="00274094">
        <w:rPr>
          <w:highlight w:val="red"/>
        </w:rPr>
        <w:t>red</w:t>
      </w:r>
      <w:r>
        <w:t>-</w:t>
      </w:r>
      <w:r w:rsidRPr="005F2595">
        <w:t xml:space="preserve">record is anecdotal, </w:t>
      </w:r>
      <w:r w:rsidRPr="00EA1EDA">
        <w:rPr>
          <w:shd w:val="clear" w:color="auto" w:fill="00B0F0"/>
        </w:rPr>
        <w:t>blue</w:t>
      </w:r>
      <w:r>
        <w:t>-</w:t>
      </w:r>
      <w:r w:rsidRPr="005F2595">
        <w:t xml:space="preserve"> same document with another name</w:t>
      </w:r>
    </w:p>
    <w:p w:rsidR="005F2595" w:rsidRDefault="005F2595" w:rsidP="005F2595"/>
    <w:p w:rsidR="001E173F" w:rsidRDefault="00101E81" w:rsidP="005F2595">
      <w:pPr>
        <w:spacing w:after="0"/>
        <w:rPr>
          <w:rFonts w:eastAsiaTheme="minorHAnsi"/>
          <w:sz w:val="22"/>
          <w:szCs w:val="22"/>
        </w:rPr>
      </w:pPr>
      <w:r w:rsidRPr="00A62190">
        <w:rPr>
          <w:rFonts w:eastAsiaTheme="minorHAnsi"/>
          <w:sz w:val="22"/>
          <w:szCs w:val="22"/>
        </w:rPr>
        <w:t>Issues:</w:t>
      </w:r>
    </w:p>
    <w:p w:rsidR="005F2595" w:rsidRPr="00A62190" w:rsidRDefault="001E173F" w:rsidP="005F2595">
      <w:pPr>
        <w:spacing w:after="0"/>
        <w:rPr>
          <w:rFonts w:eastAsiaTheme="minorHAnsi"/>
          <w:sz w:val="22"/>
          <w:szCs w:val="22"/>
        </w:rPr>
      </w:pPr>
      <w:r>
        <w:rPr>
          <w:rFonts w:eastAsiaTheme="minorHAnsi"/>
          <w:sz w:val="22"/>
          <w:szCs w:val="22"/>
        </w:rPr>
        <w:t xml:space="preserve">  </w:t>
      </w:r>
      <w:r w:rsidR="00101E81" w:rsidRPr="00A62190">
        <w:rPr>
          <w:rFonts w:eastAsiaTheme="minorHAnsi"/>
          <w:sz w:val="22"/>
          <w:szCs w:val="22"/>
        </w:rPr>
        <w:t>P</w:t>
      </w:r>
      <w:r w:rsidR="00EA1EDA">
        <w:rPr>
          <w:rFonts w:eastAsiaTheme="minorHAnsi"/>
          <w:sz w:val="22"/>
          <w:szCs w:val="22"/>
        </w:rPr>
        <w:t>a</w:t>
      </w:r>
      <w:r w:rsidR="00101E81" w:rsidRPr="00A62190">
        <w:rPr>
          <w:rFonts w:eastAsiaTheme="minorHAnsi"/>
          <w:sz w:val="22"/>
          <w:szCs w:val="22"/>
        </w:rPr>
        <w:t>g</w:t>
      </w:r>
      <w:r w:rsidR="00EA1EDA">
        <w:rPr>
          <w:rFonts w:eastAsiaTheme="minorHAnsi"/>
          <w:sz w:val="22"/>
          <w:szCs w:val="22"/>
        </w:rPr>
        <w:t>e</w:t>
      </w:r>
      <w:r w:rsidR="00101E81" w:rsidRPr="00A62190">
        <w:rPr>
          <w:rFonts w:eastAsiaTheme="minorHAnsi"/>
          <w:sz w:val="22"/>
          <w:szCs w:val="22"/>
        </w:rPr>
        <w:t xml:space="preserve"> n</w:t>
      </w:r>
      <w:r w:rsidR="00EA1EDA">
        <w:rPr>
          <w:rFonts w:eastAsiaTheme="minorHAnsi"/>
          <w:sz w:val="22"/>
          <w:szCs w:val="22"/>
        </w:rPr>
        <w:t>umber</w:t>
      </w:r>
      <w:r w:rsidR="00101E81" w:rsidRPr="00A62190">
        <w:rPr>
          <w:rFonts w:eastAsiaTheme="minorHAnsi"/>
          <w:sz w:val="22"/>
          <w:szCs w:val="22"/>
        </w:rPr>
        <w:t>:</w:t>
      </w:r>
    </w:p>
    <w:p w:rsidR="005F2595" w:rsidRPr="00A62190" w:rsidRDefault="00101E81" w:rsidP="005F2595">
      <w:pPr>
        <w:numPr>
          <w:ilvl w:val="0"/>
          <w:numId w:val="31"/>
        </w:numPr>
        <w:spacing w:after="20" w:line="276" w:lineRule="auto"/>
        <w:rPr>
          <w:rFonts w:eastAsiaTheme="minorHAnsi"/>
          <w:sz w:val="22"/>
          <w:szCs w:val="22"/>
        </w:rPr>
      </w:pPr>
      <w:r w:rsidRPr="00A62190">
        <w:rPr>
          <w:rFonts w:eastAsiaTheme="minorHAnsi"/>
          <w:sz w:val="22"/>
          <w:szCs w:val="22"/>
        </w:rPr>
        <w:t>16- USFWS 2005, USFWS 2007, and USFWS 2009 needs a, b, or c</w:t>
      </w:r>
    </w:p>
    <w:p w:rsidR="005F2595" w:rsidRPr="00A62190" w:rsidRDefault="00101E81" w:rsidP="005F2595">
      <w:pPr>
        <w:numPr>
          <w:ilvl w:val="0"/>
          <w:numId w:val="31"/>
        </w:numPr>
        <w:spacing w:after="20" w:line="276" w:lineRule="auto"/>
        <w:rPr>
          <w:rFonts w:eastAsiaTheme="minorHAnsi"/>
          <w:sz w:val="22"/>
          <w:szCs w:val="22"/>
        </w:rPr>
      </w:pPr>
      <w:r w:rsidRPr="00A62190">
        <w:rPr>
          <w:rFonts w:eastAsiaTheme="minorHAnsi"/>
          <w:sz w:val="22"/>
          <w:szCs w:val="22"/>
        </w:rPr>
        <w:t>23- DOI 512 Department Manual, 2 – needs to be added to references</w:t>
      </w:r>
    </w:p>
    <w:p w:rsidR="005F2595" w:rsidRPr="00A62190" w:rsidRDefault="00101E81" w:rsidP="005F2595">
      <w:pPr>
        <w:numPr>
          <w:ilvl w:val="0"/>
          <w:numId w:val="31"/>
        </w:numPr>
        <w:spacing w:after="20" w:line="276" w:lineRule="auto"/>
        <w:rPr>
          <w:rFonts w:eastAsiaTheme="minorHAnsi"/>
          <w:sz w:val="22"/>
          <w:szCs w:val="22"/>
        </w:rPr>
      </w:pPr>
      <w:r w:rsidRPr="00A62190">
        <w:rPr>
          <w:rFonts w:eastAsiaTheme="minorHAnsi"/>
          <w:sz w:val="22"/>
          <w:szCs w:val="22"/>
        </w:rPr>
        <w:t>29- Lafferty needs to be 2001a</w:t>
      </w:r>
    </w:p>
    <w:p w:rsidR="005F2595" w:rsidRPr="00A62190" w:rsidRDefault="00101E81" w:rsidP="005F2595">
      <w:pPr>
        <w:numPr>
          <w:ilvl w:val="0"/>
          <w:numId w:val="31"/>
        </w:numPr>
        <w:spacing w:after="20" w:line="276" w:lineRule="auto"/>
        <w:rPr>
          <w:rFonts w:eastAsiaTheme="minorHAnsi"/>
          <w:sz w:val="22"/>
          <w:szCs w:val="22"/>
        </w:rPr>
      </w:pPr>
      <w:r w:rsidRPr="00A62190">
        <w:rPr>
          <w:rFonts w:eastAsiaTheme="minorHAnsi"/>
          <w:sz w:val="22"/>
          <w:szCs w:val="22"/>
        </w:rPr>
        <w:t>72- USFWS 2007 should be 2007a. Also plan title is incorrect (though it seems to also be a commonly used name for the project)</w:t>
      </w:r>
    </w:p>
    <w:p w:rsidR="005F2595" w:rsidRPr="00A62190" w:rsidRDefault="00101E81" w:rsidP="005F2595">
      <w:pPr>
        <w:numPr>
          <w:ilvl w:val="0"/>
          <w:numId w:val="31"/>
        </w:numPr>
        <w:spacing w:after="20" w:line="276" w:lineRule="auto"/>
        <w:rPr>
          <w:rFonts w:eastAsiaTheme="minorHAnsi"/>
          <w:sz w:val="22"/>
          <w:szCs w:val="22"/>
        </w:rPr>
      </w:pPr>
      <w:r w:rsidRPr="00A62190">
        <w:rPr>
          <w:rFonts w:eastAsiaTheme="minorHAnsi"/>
          <w:sz w:val="22"/>
          <w:szCs w:val="22"/>
        </w:rPr>
        <w:t>73- typo Mori Point extra parenthesis before California red-legged frog needs to be removed or closing one needs to be added</w:t>
      </w:r>
    </w:p>
    <w:p w:rsidR="005F2595" w:rsidRPr="00A62190" w:rsidRDefault="00101E81" w:rsidP="005F2595">
      <w:pPr>
        <w:numPr>
          <w:ilvl w:val="0"/>
          <w:numId w:val="31"/>
        </w:numPr>
        <w:spacing w:after="20" w:line="276" w:lineRule="auto"/>
        <w:rPr>
          <w:rFonts w:eastAsiaTheme="minorHAnsi"/>
          <w:sz w:val="22"/>
          <w:szCs w:val="22"/>
        </w:rPr>
      </w:pPr>
      <w:r w:rsidRPr="00A62190">
        <w:rPr>
          <w:rFonts w:eastAsiaTheme="minorHAnsi"/>
          <w:sz w:val="22"/>
          <w:szCs w:val="22"/>
        </w:rPr>
        <w:t xml:space="preserve">221- I’m </w:t>
      </w:r>
      <w:proofErr w:type="gramStart"/>
      <w:r w:rsidRPr="00A62190">
        <w:rPr>
          <w:rFonts w:eastAsiaTheme="minorHAnsi"/>
          <w:sz w:val="22"/>
          <w:szCs w:val="22"/>
        </w:rPr>
        <w:t>fairly sure</w:t>
      </w:r>
      <w:proofErr w:type="gramEnd"/>
      <w:r w:rsidRPr="00A62190">
        <w:rPr>
          <w:rFonts w:eastAsiaTheme="minorHAnsi"/>
          <w:sz w:val="22"/>
          <w:szCs w:val="22"/>
        </w:rPr>
        <w:t xml:space="preserve"> the NPS 2010a reference is incorrect</w:t>
      </w:r>
    </w:p>
    <w:p w:rsidR="005F2595" w:rsidRPr="00A62190" w:rsidRDefault="00101E81" w:rsidP="005F2595">
      <w:pPr>
        <w:numPr>
          <w:ilvl w:val="0"/>
          <w:numId w:val="31"/>
        </w:numPr>
        <w:spacing w:after="20" w:line="276" w:lineRule="auto"/>
        <w:rPr>
          <w:rFonts w:eastAsiaTheme="minorHAnsi"/>
          <w:sz w:val="22"/>
          <w:szCs w:val="22"/>
        </w:rPr>
      </w:pPr>
      <w:r w:rsidRPr="00A62190">
        <w:rPr>
          <w:rFonts w:eastAsiaTheme="minorHAnsi"/>
          <w:sz w:val="22"/>
          <w:szCs w:val="22"/>
        </w:rPr>
        <w:t>222-I think the NPS 2010b may also be an incorrect reference</w:t>
      </w:r>
    </w:p>
    <w:p w:rsidR="005F2595" w:rsidRPr="00A62190" w:rsidRDefault="00101E81" w:rsidP="005F2595">
      <w:pPr>
        <w:numPr>
          <w:ilvl w:val="0"/>
          <w:numId w:val="31"/>
        </w:numPr>
        <w:spacing w:after="20" w:line="276" w:lineRule="auto"/>
        <w:rPr>
          <w:rFonts w:eastAsiaTheme="minorHAnsi"/>
          <w:sz w:val="22"/>
          <w:szCs w:val="22"/>
        </w:rPr>
      </w:pPr>
      <w:r w:rsidRPr="00A62190">
        <w:rPr>
          <w:rFonts w:eastAsiaTheme="minorHAnsi"/>
          <w:sz w:val="22"/>
          <w:szCs w:val="22"/>
        </w:rPr>
        <w:t>224- I think reference to NPS 2007c is incorrect</w:t>
      </w:r>
    </w:p>
    <w:p w:rsidR="005F2595" w:rsidRPr="00A62190" w:rsidRDefault="00101E81" w:rsidP="005F2595">
      <w:pPr>
        <w:numPr>
          <w:ilvl w:val="0"/>
          <w:numId w:val="31"/>
        </w:numPr>
        <w:spacing w:after="20" w:line="276" w:lineRule="auto"/>
        <w:rPr>
          <w:rFonts w:eastAsiaTheme="minorHAnsi"/>
          <w:sz w:val="22"/>
          <w:szCs w:val="22"/>
        </w:rPr>
      </w:pPr>
      <w:r w:rsidRPr="00A62190">
        <w:rPr>
          <w:rFonts w:eastAsiaTheme="minorHAnsi"/>
          <w:sz w:val="22"/>
          <w:szCs w:val="22"/>
        </w:rPr>
        <w:t>Reference list is out of alphabetical order in many places</w:t>
      </w:r>
    </w:p>
    <w:p w:rsidR="005F2595" w:rsidRPr="00A62190" w:rsidRDefault="00101E81" w:rsidP="005F2595">
      <w:pPr>
        <w:numPr>
          <w:ilvl w:val="0"/>
          <w:numId w:val="31"/>
        </w:numPr>
        <w:spacing w:after="20" w:line="276" w:lineRule="auto"/>
        <w:rPr>
          <w:rFonts w:eastAsiaTheme="minorHAnsi"/>
          <w:sz w:val="22"/>
          <w:szCs w:val="22"/>
        </w:rPr>
      </w:pPr>
      <w:r w:rsidRPr="00A62190">
        <w:rPr>
          <w:rFonts w:eastAsiaTheme="minorHAnsi"/>
          <w:sz w:val="22"/>
          <w:szCs w:val="22"/>
        </w:rPr>
        <w:t xml:space="preserve">Joslin and Youmans </w:t>
      </w:r>
      <w:proofErr w:type="gramStart"/>
      <w:r w:rsidRPr="00A62190">
        <w:rPr>
          <w:rFonts w:eastAsiaTheme="minorHAnsi"/>
          <w:sz w:val="22"/>
          <w:szCs w:val="22"/>
        </w:rPr>
        <w:t>is</w:t>
      </w:r>
      <w:proofErr w:type="gramEnd"/>
      <w:r w:rsidRPr="00A62190">
        <w:rPr>
          <w:rFonts w:eastAsiaTheme="minorHAnsi"/>
          <w:sz w:val="22"/>
          <w:szCs w:val="22"/>
        </w:rPr>
        <w:t xml:space="preserve"> incorrectly cited (as per the suggested citation in the text)</w:t>
      </w:r>
    </w:p>
    <w:p w:rsidR="005F2595" w:rsidRPr="00A62190" w:rsidRDefault="00101E81" w:rsidP="005F2595">
      <w:pPr>
        <w:numPr>
          <w:ilvl w:val="0"/>
          <w:numId w:val="31"/>
        </w:numPr>
        <w:spacing w:after="20" w:line="276" w:lineRule="auto"/>
        <w:rPr>
          <w:rFonts w:eastAsiaTheme="minorHAnsi"/>
          <w:sz w:val="22"/>
          <w:szCs w:val="22"/>
        </w:rPr>
      </w:pPr>
      <w:r w:rsidRPr="00A62190">
        <w:rPr>
          <w:rFonts w:eastAsiaTheme="minorHAnsi"/>
          <w:sz w:val="22"/>
          <w:szCs w:val="22"/>
        </w:rPr>
        <w:lastRenderedPageBreak/>
        <w:t>234- Marine Mammal Center is cited as Marine Mammal Center in text and MMC in references</w:t>
      </w:r>
    </w:p>
    <w:p w:rsidR="005F2595" w:rsidRPr="00A62190" w:rsidRDefault="00101E81" w:rsidP="005F2595">
      <w:pPr>
        <w:numPr>
          <w:ilvl w:val="0"/>
          <w:numId w:val="31"/>
        </w:numPr>
        <w:spacing w:after="20" w:line="276" w:lineRule="auto"/>
        <w:rPr>
          <w:rFonts w:eastAsiaTheme="minorHAnsi"/>
          <w:sz w:val="22"/>
          <w:szCs w:val="22"/>
        </w:rPr>
      </w:pPr>
      <w:r w:rsidRPr="00A62190">
        <w:rPr>
          <w:rFonts w:eastAsiaTheme="minorHAnsi"/>
          <w:sz w:val="22"/>
          <w:szCs w:val="22"/>
        </w:rPr>
        <w:t xml:space="preserve">239- NPS </w:t>
      </w:r>
      <w:r w:rsidR="00F22DBF" w:rsidRPr="00C56A7F">
        <w:rPr>
          <w:rFonts w:eastAsiaTheme="minorHAnsi"/>
          <w:sz w:val="22"/>
          <w:szCs w:val="22"/>
        </w:rPr>
        <w:t>2009k reference</w:t>
      </w:r>
      <w:r w:rsidRPr="00A62190">
        <w:rPr>
          <w:rFonts w:eastAsiaTheme="minorHAnsi"/>
          <w:sz w:val="22"/>
          <w:szCs w:val="22"/>
        </w:rPr>
        <w:t xml:space="preserve"> in text is incorrect, should be for NPS 2010i. NPS 2009k is </w:t>
      </w:r>
      <w:proofErr w:type="gramStart"/>
      <w:r w:rsidRPr="00A62190">
        <w:rPr>
          <w:rFonts w:eastAsiaTheme="minorHAnsi"/>
          <w:sz w:val="22"/>
          <w:szCs w:val="22"/>
        </w:rPr>
        <w:t>in regards to</w:t>
      </w:r>
      <w:proofErr w:type="gramEnd"/>
      <w:r w:rsidRPr="00A62190">
        <w:rPr>
          <w:rFonts w:eastAsiaTheme="minorHAnsi"/>
          <w:sz w:val="22"/>
          <w:szCs w:val="22"/>
        </w:rPr>
        <w:t xml:space="preserve"> the aviation history of Crissy Field </w:t>
      </w:r>
    </w:p>
    <w:p w:rsidR="005F2595" w:rsidRPr="00A62190" w:rsidRDefault="00101E81" w:rsidP="005F2595">
      <w:pPr>
        <w:numPr>
          <w:ilvl w:val="0"/>
          <w:numId w:val="31"/>
        </w:numPr>
        <w:spacing w:after="20" w:line="276" w:lineRule="auto"/>
        <w:rPr>
          <w:rFonts w:eastAsiaTheme="minorHAnsi"/>
          <w:sz w:val="22"/>
          <w:szCs w:val="22"/>
        </w:rPr>
      </w:pPr>
      <w:r w:rsidRPr="00A62190">
        <w:rPr>
          <w:rFonts w:eastAsiaTheme="minorHAnsi"/>
          <w:sz w:val="22"/>
          <w:szCs w:val="22"/>
        </w:rPr>
        <w:t xml:space="preserve">240- Merkle 2010b reference should likely be Merkle 2010c. Even so, the data contained in the email has a different frequency than is discussed in the text (dogs in lagoon once a month </w:t>
      </w:r>
      <w:r w:rsidR="00F22DBF" w:rsidRPr="00C56A7F">
        <w:rPr>
          <w:rFonts w:eastAsiaTheme="minorHAnsi"/>
          <w:sz w:val="22"/>
          <w:szCs w:val="22"/>
        </w:rPr>
        <w:t>vs.</w:t>
      </w:r>
      <w:r w:rsidRPr="00A62190">
        <w:rPr>
          <w:rFonts w:eastAsiaTheme="minorHAnsi"/>
          <w:sz w:val="22"/>
          <w:szCs w:val="22"/>
        </w:rPr>
        <w:t xml:space="preserve"> once a week). </w:t>
      </w:r>
    </w:p>
    <w:p w:rsidR="005F2595" w:rsidRPr="00A62190" w:rsidRDefault="00101E81" w:rsidP="005F2595">
      <w:pPr>
        <w:numPr>
          <w:ilvl w:val="0"/>
          <w:numId w:val="31"/>
        </w:numPr>
        <w:spacing w:after="20" w:line="276" w:lineRule="auto"/>
        <w:rPr>
          <w:rFonts w:eastAsiaTheme="minorHAnsi"/>
          <w:sz w:val="22"/>
          <w:szCs w:val="22"/>
        </w:rPr>
      </w:pPr>
      <w:r w:rsidRPr="00A62190">
        <w:rPr>
          <w:rFonts w:eastAsiaTheme="minorHAnsi"/>
          <w:sz w:val="22"/>
          <w:szCs w:val="22"/>
        </w:rPr>
        <w:t xml:space="preserve">248- Reference to NPS 2009g should likely by NPS 2009h (which accurately refers to MBB rather than visitor use statistics) </w:t>
      </w:r>
    </w:p>
    <w:p w:rsidR="005F2595" w:rsidRPr="00A62190" w:rsidRDefault="00101E81" w:rsidP="005F2595">
      <w:pPr>
        <w:numPr>
          <w:ilvl w:val="0"/>
          <w:numId w:val="31"/>
        </w:numPr>
        <w:spacing w:after="20" w:line="276" w:lineRule="auto"/>
        <w:rPr>
          <w:rFonts w:eastAsiaTheme="minorHAnsi"/>
          <w:sz w:val="22"/>
          <w:szCs w:val="22"/>
        </w:rPr>
      </w:pPr>
      <w:r w:rsidRPr="00A62190">
        <w:rPr>
          <w:rFonts w:eastAsiaTheme="minorHAnsi"/>
          <w:sz w:val="22"/>
          <w:szCs w:val="22"/>
        </w:rPr>
        <w:t>252- USFWS 2007 needs to be USFWS 2007a (2 citations on page)</w:t>
      </w:r>
    </w:p>
    <w:p w:rsidR="005F2595" w:rsidRPr="00A62190" w:rsidRDefault="00101E81" w:rsidP="005F2595">
      <w:pPr>
        <w:numPr>
          <w:ilvl w:val="0"/>
          <w:numId w:val="31"/>
        </w:numPr>
        <w:spacing w:after="20" w:line="276" w:lineRule="auto"/>
        <w:rPr>
          <w:rFonts w:eastAsiaTheme="minorHAnsi"/>
          <w:sz w:val="22"/>
          <w:szCs w:val="22"/>
        </w:rPr>
      </w:pPr>
      <w:r w:rsidRPr="00A62190">
        <w:rPr>
          <w:rFonts w:eastAsiaTheme="minorHAnsi"/>
          <w:sz w:val="22"/>
          <w:szCs w:val="22"/>
        </w:rPr>
        <w:t xml:space="preserve">260- NPS 1999b should be NPS 1999 (also true on </w:t>
      </w:r>
      <w:proofErr w:type="spellStart"/>
      <w:r w:rsidRPr="00A62190">
        <w:rPr>
          <w:rFonts w:eastAsiaTheme="minorHAnsi"/>
          <w:sz w:val="22"/>
          <w:szCs w:val="22"/>
        </w:rPr>
        <w:t>pg</w:t>
      </w:r>
      <w:proofErr w:type="spellEnd"/>
      <w:r w:rsidRPr="00A62190">
        <w:rPr>
          <w:rFonts w:eastAsiaTheme="minorHAnsi"/>
          <w:sz w:val="22"/>
          <w:szCs w:val="22"/>
        </w:rPr>
        <w:t xml:space="preserve"> 261 and 262, which have several of these </w:t>
      </w:r>
      <w:r w:rsidR="00F22DBF" w:rsidRPr="00C56A7F">
        <w:rPr>
          <w:rFonts w:eastAsiaTheme="minorHAnsi"/>
          <w:sz w:val="22"/>
          <w:szCs w:val="22"/>
        </w:rPr>
        <w:t>incorrect</w:t>
      </w:r>
      <w:r w:rsidRPr="00A62190">
        <w:rPr>
          <w:rFonts w:eastAsiaTheme="minorHAnsi"/>
          <w:sz w:val="22"/>
          <w:szCs w:val="22"/>
        </w:rPr>
        <w:t xml:space="preserve"> citations)</w:t>
      </w:r>
    </w:p>
    <w:p w:rsidR="005F2595" w:rsidRPr="00A62190" w:rsidRDefault="00101E81" w:rsidP="005F2595">
      <w:pPr>
        <w:numPr>
          <w:ilvl w:val="0"/>
          <w:numId w:val="31"/>
        </w:numPr>
        <w:spacing w:after="20" w:line="276" w:lineRule="auto"/>
        <w:rPr>
          <w:rFonts w:eastAsiaTheme="minorHAnsi"/>
          <w:sz w:val="22"/>
          <w:szCs w:val="22"/>
        </w:rPr>
      </w:pPr>
      <w:r w:rsidRPr="00A62190">
        <w:rPr>
          <w:rFonts w:eastAsiaTheme="minorHAnsi"/>
          <w:sz w:val="22"/>
          <w:szCs w:val="22"/>
        </w:rPr>
        <w:t>265 – NPS 2010x needs to be changed to correct source-not x</w:t>
      </w:r>
    </w:p>
    <w:p w:rsidR="005F2595" w:rsidRPr="00A62190" w:rsidRDefault="00101E81" w:rsidP="005F2595">
      <w:pPr>
        <w:numPr>
          <w:ilvl w:val="0"/>
          <w:numId w:val="31"/>
        </w:numPr>
        <w:spacing w:after="20" w:line="276" w:lineRule="auto"/>
        <w:rPr>
          <w:rFonts w:eastAsiaTheme="minorHAnsi"/>
          <w:sz w:val="22"/>
          <w:szCs w:val="22"/>
        </w:rPr>
      </w:pPr>
      <w:r w:rsidRPr="00A62190">
        <w:rPr>
          <w:rFonts w:eastAsiaTheme="minorHAnsi"/>
          <w:sz w:val="22"/>
          <w:szCs w:val="22"/>
        </w:rPr>
        <w:t>267- Rothman 2002 is not included in the reference list</w:t>
      </w:r>
    </w:p>
    <w:p w:rsidR="005F2595" w:rsidRPr="00A62190" w:rsidRDefault="00101E81" w:rsidP="005F2595">
      <w:pPr>
        <w:numPr>
          <w:ilvl w:val="0"/>
          <w:numId w:val="31"/>
        </w:numPr>
        <w:spacing w:after="20" w:line="276" w:lineRule="auto"/>
        <w:rPr>
          <w:rFonts w:eastAsiaTheme="minorHAnsi"/>
          <w:sz w:val="22"/>
          <w:szCs w:val="22"/>
        </w:rPr>
      </w:pPr>
      <w:r w:rsidRPr="00A62190">
        <w:rPr>
          <w:rFonts w:eastAsiaTheme="minorHAnsi"/>
          <w:sz w:val="22"/>
          <w:szCs w:val="22"/>
        </w:rPr>
        <w:t xml:space="preserve">268- </w:t>
      </w:r>
      <w:proofErr w:type="spellStart"/>
      <w:r w:rsidRPr="00A62190">
        <w:rPr>
          <w:rFonts w:eastAsiaTheme="minorHAnsi"/>
          <w:sz w:val="22"/>
          <w:szCs w:val="22"/>
        </w:rPr>
        <w:t>Gramann</w:t>
      </w:r>
      <w:proofErr w:type="spellEnd"/>
      <w:r w:rsidRPr="00A62190">
        <w:rPr>
          <w:rFonts w:eastAsiaTheme="minorHAnsi"/>
          <w:sz w:val="22"/>
          <w:szCs w:val="22"/>
        </w:rPr>
        <w:t xml:space="preserve"> 2003 is not included in the reference list (see also pg. 269 several citations)</w:t>
      </w:r>
    </w:p>
    <w:p w:rsidR="005F2595" w:rsidRPr="00A62190" w:rsidRDefault="00101E81" w:rsidP="005F2595">
      <w:pPr>
        <w:numPr>
          <w:ilvl w:val="0"/>
          <w:numId w:val="31"/>
        </w:numPr>
        <w:spacing w:after="20" w:line="276" w:lineRule="auto"/>
        <w:rPr>
          <w:rFonts w:eastAsiaTheme="minorHAnsi"/>
          <w:sz w:val="22"/>
          <w:szCs w:val="22"/>
        </w:rPr>
      </w:pPr>
      <w:r w:rsidRPr="00A62190">
        <w:rPr>
          <w:rFonts w:eastAsiaTheme="minorHAnsi"/>
          <w:sz w:val="22"/>
          <w:szCs w:val="22"/>
        </w:rPr>
        <w:t xml:space="preserve">USGS 2004 is the same as </w:t>
      </w:r>
      <w:proofErr w:type="spellStart"/>
      <w:r w:rsidRPr="00A62190">
        <w:rPr>
          <w:rFonts w:eastAsiaTheme="minorHAnsi"/>
          <w:sz w:val="22"/>
          <w:szCs w:val="22"/>
        </w:rPr>
        <w:t>Shulzitski</w:t>
      </w:r>
      <w:proofErr w:type="spellEnd"/>
      <w:r w:rsidRPr="00A62190">
        <w:rPr>
          <w:rFonts w:eastAsiaTheme="minorHAnsi"/>
          <w:sz w:val="22"/>
          <w:szCs w:val="22"/>
        </w:rPr>
        <w:t xml:space="preserve"> and Russell 2004. One of these should be removed</w:t>
      </w:r>
    </w:p>
    <w:p w:rsidR="005F2595" w:rsidRPr="00A62190" w:rsidRDefault="00101E81" w:rsidP="005F2595">
      <w:pPr>
        <w:numPr>
          <w:ilvl w:val="0"/>
          <w:numId w:val="31"/>
        </w:numPr>
        <w:spacing w:after="20" w:line="276" w:lineRule="auto"/>
        <w:rPr>
          <w:rFonts w:eastAsiaTheme="minorHAnsi"/>
          <w:sz w:val="22"/>
          <w:szCs w:val="22"/>
        </w:rPr>
      </w:pPr>
      <w:r w:rsidRPr="00A62190">
        <w:rPr>
          <w:rFonts w:eastAsiaTheme="minorHAnsi"/>
          <w:sz w:val="22"/>
          <w:szCs w:val="22"/>
        </w:rPr>
        <w:t>NPS 2009m should be merged with NPS 2009r—they are the same record</w:t>
      </w:r>
    </w:p>
    <w:p w:rsidR="005F2595" w:rsidRPr="00A62190" w:rsidRDefault="00101E81" w:rsidP="005F2595">
      <w:pPr>
        <w:numPr>
          <w:ilvl w:val="0"/>
          <w:numId w:val="31"/>
        </w:numPr>
        <w:spacing w:after="20" w:line="276" w:lineRule="auto"/>
        <w:rPr>
          <w:rFonts w:eastAsiaTheme="minorHAnsi"/>
          <w:sz w:val="22"/>
          <w:szCs w:val="22"/>
        </w:rPr>
      </w:pPr>
      <w:r w:rsidRPr="00A62190">
        <w:rPr>
          <w:rFonts w:eastAsiaTheme="minorHAnsi"/>
          <w:sz w:val="22"/>
          <w:szCs w:val="22"/>
        </w:rPr>
        <w:t xml:space="preserve">796- </w:t>
      </w:r>
      <w:r w:rsidR="00F22DBF" w:rsidRPr="00C56A7F">
        <w:rPr>
          <w:rFonts w:eastAsiaTheme="minorHAnsi"/>
          <w:sz w:val="22"/>
          <w:szCs w:val="22"/>
        </w:rPr>
        <w:t>Is</w:t>
      </w:r>
      <w:r w:rsidRPr="00A62190">
        <w:rPr>
          <w:rFonts w:eastAsiaTheme="minorHAnsi"/>
          <w:sz w:val="22"/>
          <w:szCs w:val="22"/>
        </w:rPr>
        <w:t xml:space="preserve"> </w:t>
      </w:r>
      <w:proofErr w:type="spellStart"/>
      <w:r w:rsidRPr="00A62190">
        <w:rPr>
          <w:rFonts w:eastAsiaTheme="minorHAnsi"/>
          <w:sz w:val="22"/>
          <w:szCs w:val="22"/>
        </w:rPr>
        <w:t>Lenth</w:t>
      </w:r>
      <w:proofErr w:type="spellEnd"/>
      <w:r w:rsidRPr="00A62190">
        <w:rPr>
          <w:rFonts w:eastAsiaTheme="minorHAnsi"/>
          <w:sz w:val="22"/>
          <w:szCs w:val="22"/>
        </w:rPr>
        <w:t xml:space="preserve"> et al. 2008 and </w:t>
      </w:r>
      <w:proofErr w:type="spellStart"/>
      <w:r w:rsidRPr="00A62190">
        <w:rPr>
          <w:rFonts w:eastAsiaTheme="minorHAnsi"/>
          <w:sz w:val="22"/>
          <w:szCs w:val="22"/>
        </w:rPr>
        <w:t>Lenth</w:t>
      </w:r>
      <w:proofErr w:type="spellEnd"/>
      <w:r w:rsidRPr="00A62190">
        <w:rPr>
          <w:rFonts w:eastAsiaTheme="minorHAnsi"/>
          <w:sz w:val="22"/>
          <w:szCs w:val="22"/>
        </w:rPr>
        <w:t xml:space="preserve"> and Knight 2008 the same thing? We only have one in our references</w:t>
      </w:r>
    </w:p>
    <w:p w:rsidR="005F2595" w:rsidRPr="00A62190" w:rsidRDefault="00101E81" w:rsidP="005F2595">
      <w:pPr>
        <w:numPr>
          <w:ilvl w:val="0"/>
          <w:numId w:val="31"/>
        </w:numPr>
        <w:spacing w:after="20" w:line="276" w:lineRule="auto"/>
        <w:rPr>
          <w:rFonts w:eastAsiaTheme="minorHAnsi"/>
          <w:sz w:val="22"/>
          <w:szCs w:val="22"/>
        </w:rPr>
      </w:pPr>
      <w:r w:rsidRPr="00A62190">
        <w:rPr>
          <w:rFonts w:eastAsiaTheme="minorHAnsi"/>
          <w:sz w:val="22"/>
          <w:szCs w:val="22"/>
        </w:rPr>
        <w:t xml:space="preserve">796- </w:t>
      </w:r>
      <w:proofErr w:type="spellStart"/>
      <w:r w:rsidRPr="00A62190">
        <w:rPr>
          <w:rFonts w:eastAsiaTheme="minorHAnsi"/>
          <w:sz w:val="22"/>
          <w:szCs w:val="22"/>
        </w:rPr>
        <w:t>Mainini</w:t>
      </w:r>
      <w:proofErr w:type="spellEnd"/>
      <w:r w:rsidRPr="00A62190">
        <w:rPr>
          <w:rFonts w:eastAsiaTheme="minorHAnsi"/>
          <w:sz w:val="22"/>
          <w:szCs w:val="22"/>
        </w:rPr>
        <w:t xml:space="preserve"> et al. 1993 is not on the reference list (also </w:t>
      </w:r>
      <w:proofErr w:type="gramStart"/>
      <w:r w:rsidRPr="00A62190">
        <w:rPr>
          <w:rFonts w:eastAsiaTheme="minorHAnsi"/>
          <w:sz w:val="22"/>
          <w:szCs w:val="22"/>
        </w:rPr>
        <w:t>cited  on</w:t>
      </w:r>
      <w:proofErr w:type="gramEnd"/>
      <w:r w:rsidRPr="00A62190">
        <w:rPr>
          <w:rFonts w:eastAsiaTheme="minorHAnsi"/>
          <w:sz w:val="22"/>
          <w:szCs w:val="22"/>
        </w:rPr>
        <w:t xml:space="preserve"> 797</w:t>
      </w:r>
    </w:p>
    <w:p w:rsidR="005F2595" w:rsidRPr="00A62190" w:rsidRDefault="00101E81" w:rsidP="005F2595">
      <w:pPr>
        <w:numPr>
          <w:ilvl w:val="0"/>
          <w:numId w:val="31"/>
        </w:numPr>
        <w:spacing w:after="20" w:line="276" w:lineRule="auto"/>
        <w:rPr>
          <w:rFonts w:eastAsiaTheme="minorHAnsi"/>
          <w:sz w:val="22"/>
          <w:szCs w:val="22"/>
        </w:rPr>
      </w:pPr>
      <w:r w:rsidRPr="00A62190">
        <w:rPr>
          <w:rFonts w:eastAsiaTheme="minorHAnsi"/>
          <w:sz w:val="22"/>
          <w:szCs w:val="22"/>
        </w:rPr>
        <w:t xml:space="preserve">797- Abraham 2001 is not in our reference list </w:t>
      </w:r>
    </w:p>
    <w:p w:rsidR="005F2595" w:rsidRPr="00A62190" w:rsidRDefault="00101E81" w:rsidP="005F2595">
      <w:pPr>
        <w:numPr>
          <w:ilvl w:val="0"/>
          <w:numId w:val="31"/>
        </w:numPr>
        <w:spacing w:after="20" w:line="276" w:lineRule="auto"/>
        <w:rPr>
          <w:rFonts w:eastAsiaTheme="minorHAnsi"/>
          <w:sz w:val="22"/>
          <w:szCs w:val="22"/>
        </w:rPr>
      </w:pPr>
      <w:r w:rsidRPr="00A62190">
        <w:rPr>
          <w:rFonts w:eastAsiaTheme="minorHAnsi"/>
          <w:sz w:val="22"/>
          <w:szCs w:val="22"/>
        </w:rPr>
        <w:t xml:space="preserve">798- Do Klein 1993 and </w:t>
      </w:r>
      <w:proofErr w:type="spellStart"/>
      <w:r w:rsidRPr="00A62190">
        <w:rPr>
          <w:rFonts w:eastAsiaTheme="minorHAnsi"/>
          <w:sz w:val="22"/>
          <w:szCs w:val="22"/>
        </w:rPr>
        <w:t>Gabrielsen</w:t>
      </w:r>
      <w:proofErr w:type="spellEnd"/>
      <w:r w:rsidRPr="00A62190">
        <w:rPr>
          <w:rFonts w:eastAsiaTheme="minorHAnsi"/>
          <w:sz w:val="22"/>
          <w:szCs w:val="22"/>
        </w:rPr>
        <w:t xml:space="preserve"> and Smith 1995, both cited in Lafferty 2001b, need a reference on list? </w:t>
      </w:r>
      <w:proofErr w:type="gramStart"/>
      <w:r w:rsidRPr="00A62190">
        <w:rPr>
          <w:rFonts w:eastAsiaTheme="minorHAnsi"/>
          <w:sz w:val="22"/>
          <w:szCs w:val="22"/>
        </w:rPr>
        <w:t>Also</w:t>
      </w:r>
      <w:proofErr w:type="gramEnd"/>
      <w:r w:rsidRPr="00A62190">
        <w:rPr>
          <w:rFonts w:eastAsiaTheme="minorHAnsi"/>
          <w:sz w:val="22"/>
          <w:szCs w:val="22"/>
        </w:rPr>
        <w:t xml:space="preserve"> Burger 2002 unpublished data is not on reference list</w:t>
      </w:r>
    </w:p>
    <w:p w:rsidR="005F2595" w:rsidRPr="00A62190" w:rsidRDefault="00101E81" w:rsidP="005F2595">
      <w:pPr>
        <w:numPr>
          <w:ilvl w:val="0"/>
          <w:numId w:val="31"/>
        </w:numPr>
        <w:spacing w:after="20" w:line="276" w:lineRule="auto"/>
        <w:rPr>
          <w:rFonts w:eastAsiaTheme="minorHAnsi"/>
          <w:sz w:val="22"/>
          <w:szCs w:val="22"/>
        </w:rPr>
      </w:pPr>
      <w:r w:rsidRPr="00A62190">
        <w:rPr>
          <w:rFonts w:eastAsiaTheme="minorHAnsi"/>
          <w:sz w:val="22"/>
          <w:szCs w:val="22"/>
        </w:rPr>
        <w:t xml:space="preserve">799- Does </w:t>
      </w:r>
      <w:proofErr w:type="spellStart"/>
      <w:r w:rsidRPr="00A62190">
        <w:rPr>
          <w:rFonts w:eastAsiaTheme="minorHAnsi"/>
          <w:sz w:val="22"/>
          <w:szCs w:val="22"/>
        </w:rPr>
        <w:t>Yalden</w:t>
      </w:r>
      <w:proofErr w:type="spellEnd"/>
      <w:r w:rsidRPr="00A62190">
        <w:rPr>
          <w:rFonts w:eastAsiaTheme="minorHAnsi"/>
          <w:sz w:val="22"/>
          <w:szCs w:val="22"/>
        </w:rPr>
        <w:t xml:space="preserve"> and </w:t>
      </w:r>
      <w:proofErr w:type="spellStart"/>
      <w:r w:rsidRPr="00A62190">
        <w:rPr>
          <w:rFonts w:eastAsiaTheme="minorHAnsi"/>
          <w:sz w:val="22"/>
          <w:szCs w:val="22"/>
        </w:rPr>
        <w:t>Yalden</w:t>
      </w:r>
      <w:proofErr w:type="spellEnd"/>
      <w:r w:rsidRPr="00A62190">
        <w:rPr>
          <w:rFonts w:eastAsiaTheme="minorHAnsi"/>
          <w:sz w:val="22"/>
          <w:szCs w:val="22"/>
        </w:rPr>
        <w:t xml:space="preserve"> 1990, summarized in Sime 1999 need to be added to reference list?</w:t>
      </w:r>
    </w:p>
    <w:p w:rsidR="005F2595" w:rsidRPr="00A62190" w:rsidRDefault="00101E81" w:rsidP="005F2595">
      <w:pPr>
        <w:numPr>
          <w:ilvl w:val="0"/>
          <w:numId w:val="31"/>
        </w:numPr>
        <w:spacing w:after="20" w:line="276" w:lineRule="auto"/>
        <w:rPr>
          <w:rFonts w:eastAsiaTheme="minorHAnsi"/>
          <w:sz w:val="22"/>
          <w:szCs w:val="22"/>
        </w:rPr>
      </w:pPr>
      <w:r w:rsidRPr="00A62190">
        <w:rPr>
          <w:rFonts w:eastAsiaTheme="minorHAnsi"/>
          <w:sz w:val="22"/>
          <w:szCs w:val="22"/>
        </w:rPr>
        <w:t xml:space="preserve">803- NPS </w:t>
      </w:r>
      <w:proofErr w:type="gramStart"/>
      <w:r w:rsidRPr="00A62190">
        <w:rPr>
          <w:rFonts w:eastAsiaTheme="minorHAnsi"/>
          <w:sz w:val="22"/>
          <w:szCs w:val="22"/>
        </w:rPr>
        <w:t>2008  needs</w:t>
      </w:r>
      <w:proofErr w:type="gramEnd"/>
      <w:r w:rsidRPr="00A62190">
        <w:rPr>
          <w:rFonts w:eastAsiaTheme="minorHAnsi"/>
          <w:sz w:val="22"/>
          <w:szCs w:val="22"/>
        </w:rPr>
        <w:t xml:space="preserve"> a, b, c </w:t>
      </w:r>
      <w:proofErr w:type="spellStart"/>
      <w:r w:rsidRPr="00A62190">
        <w:rPr>
          <w:rFonts w:eastAsiaTheme="minorHAnsi"/>
          <w:sz w:val="22"/>
          <w:szCs w:val="22"/>
        </w:rPr>
        <w:t>etc</w:t>
      </w:r>
      <w:proofErr w:type="spellEnd"/>
    </w:p>
    <w:p w:rsidR="005F2595" w:rsidRPr="00A62190" w:rsidRDefault="00101E81" w:rsidP="005F2595">
      <w:pPr>
        <w:numPr>
          <w:ilvl w:val="0"/>
          <w:numId w:val="31"/>
        </w:numPr>
        <w:spacing w:after="20" w:line="276" w:lineRule="auto"/>
        <w:rPr>
          <w:rFonts w:eastAsiaTheme="minorHAnsi"/>
          <w:sz w:val="22"/>
          <w:szCs w:val="22"/>
        </w:rPr>
      </w:pPr>
      <w:r w:rsidRPr="00A62190">
        <w:rPr>
          <w:rFonts w:eastAsiaTheme="minorHAnsi"/>
          <w:sz w:val="22"/>
          <w:szCs w:val="22"/>
        </w:rPr>
        <w:t xml:space="preserve">Ward and </w:t>
      </w:r>
      <w:proofErr w:type="spellStart"/>
      <w:r w:rsidRPr="00A62190">
        <w:rPr>
          <w:rFonts w:eastAsiaTheme="minorHAnsi"/>
          <w:sz w:val="22"/>
          <w:szCs w:val="22"/>
        </w:rPr>
        <w:t>Ablog</w:t>
      </w:r>
      <w:proofErr w:type="spellEnd"/>
      <w:r w:rsidRPr="00A62190">
        <w:rPr>
          <w:rFonts w:eastAsiaTheme="minorHAnsi"/>
          <w:sz w:val="22"/>
          <w:szCs w:val="22"/>
        </w:rPr>
        <w:t xml:space="preserve"> 2006 is same as NPS 2006h</w:t>
      </w:r>
    </w:p>
    <w:p w:rsidR="005F2595" w:rsidRPr="00A62190" w:rsidRDefault="00101E81" w:rsidP="005F2595">
      <w:pPr>
        <w:numPr>
          <w:ilvl w:val="0"/>
          <w:numId w:val="31"/>
        </w:numPr>
        <w:spacing w:after="20" w:line="276" w:lineRule="auto"/>
        <w:rPr>
          <w:rFonts w:eastAsiaTheme="minorHAnsi"/>
          <w:sz w:val="22"/>
          <w:szCs w:val="22"/>
        </w:rPr>
      </w:pPr>
      <w:r w:rsidRPr="00A62190">
        <w:rPr>
          <w:rFonts w:eastAsiaTheme="minorHAnsi"/>
          <w:sz w:val="22"/>
          <w:szCs w:val="22"/>
        </w:rPr>
        <w:t>1111- Mueller 1994 needs to be added to the reference list</w:t>
      </w:r>
    </w:p>
    <w:p w:rsidR="005F2595" w:rsidRPr="00A62190" w:rsidRDefault="00101E81" w:rsidP="005F2595">
      <w:pPr>
        <w:numPr>
          <w:ilvl w:val="0"/>
          <w:numId w:val="31"/>
        </w:numPr>
        <w:spacing w:after="20" w:line="276" w:lineRule="auto"/>
        <w:rPr>
          <w:rFonts w:eastAsiaTheme="minorHAnsi"/>
          <w:sz w:val="22"/>
          <w:szCs w:val="22"/>
        </w:rPr>
      </w:pPr>
      <w:r w:rsidRPr="00A62190">
        <w:rPr>
          <w:rFonts w:eastAsiaTheme="minorHAnsi"/>
          <w:sz w:val="22"/>
          <w:szCs w:val="22"/>
        </w:rPr>
        <w:t>1124- GGNPC 2010e is the same as NPS 2009h</w:t>
      </w:r>
    </w:p>
    <w:p w:rsidR="005F2595" w:rsidRPr="00A62190" w:rsidRDefault="00101E81" w:rsidP="005F2595">
      <w:pPr>
        <w:numPr>
          <w:ilvl w:val="0"/>
          <w:numId w:val="31"/>
        </w:numPr>
        <w:spacing w:after="20" w:line="276" w:lineRule="auto"/>
        <w:rPr>
          <w:rFonts w:eastAsiaTheme="minorHAnsi"/>
          <w:sz w:val="22"/>
          <w:szCs w:val="22"/>
        </w:rPr>
      </w:pPr>
      <w:r w:rsidRPr="00A62190">
        <w:rPr>
          <w:rFonts w:eastAsiaTheme="minorHAnsi"/>
          <w:sz w:val="22"/>
          <w:szCs w:val="22"/>
        </w:rPr>
        <w:t xml:space="preserve">1139- GGNPC 2010f needs to be added to reference list (also on </w:t>
      </w:r>
      <w:proofErr w:type="spellStart"/>
      <w:r w:rsidRPr="00A62190">
        <w:rPr>
          <w:rFonts w:eastAsiaTheme="minorHAnsi"/>
          <w:sz w:val="22"/>
          <w:szCs w:val="22"/>
        </w:rPr>
        <w:t>pg</w:t>
      </w:r>
      <w:proofErr w:type="spellEnd"/>
      <w:r w:rsidRPr="00A62190">
        <w:rPr>
          <w:rFonts w:eastAsiaTheme="minorHAnsi"/>
          <w:sz w:val="22"/>
          <w:szCs w:val="22"/>
        </w:rPr>
        <w:t xml:space="preserve"> 1145) </w:t>
      </w:r>
    </w:p>
    <w:p w:rsidR="005F2595" w:rsidRPr="00A62190" w:rsidRDefault="00101E81" w:rsidP="005F2595">
      <w:pPr>
        <w:numPr>
          <w:ilvl w:val="0"/>
          <w:numId w:val="31"/>
        </w:numPr>
        <w:spacing w:after="20" w:line="276" w:lineRule="auto"/>
        <w:rPr>
          <w:rFonts w:eastAsiaTheme="minorHAnsi"/>
          <w:sz w:val="22"/>
          <w:szCs w:val="22"/>
        </w:rPr>
      </w:pPr>
      <w:r w:rsidRPr="00A62190">
        <w:rPr>
          <w:rFonts w:eastAsiaTheme="minorHAnsi"/>
          <w:sz w:val="22"/>
          <w:szCs w:val="22"/>
        </w:rPr>
        <w:t xml:space="preserve">1180- reference to NPS 2009 needs a, b, c, </w:t>
      </w:r>
      <w:proofErr w:type="spellStart"/>
      <w:r w:rsidRPr="00A62190">
        <w:rPr>
          <w:rFonts w:eastAsiaTheme="minorHAnsi"/>
          <w:sz w:val="22"/>
          <w:szCs w:val="22"/>
        </w:rPr>
        <w:t>etc</w:t>
      </w:r>
      <w:proofErr w:type="spellEnd"/>
      <w:r w:rsidRPr="00A62190">
        <w:rPr>
          <w:rFonts w:eastAsiaTheme="minorHAnsi"/>
          <w:sz w:val="22"/>
          <w:szCs w:val="22"/>
        </w:rPr>
        <w:t xml:space="preserve"> (also true on 1184, 1186, 1190)</w:t>
      </w:r>
    </w:p>
    <w:p w:rsidR="005F2595" w:rsidRPr="00A62190" w:rsidRDefault="00101E81" w:rsidP="005F2595">
      <w:pPr>
        <w:numPr>
          <w:ilvl w:val="0"/>
          <w:numId w:val="31"/>
        </w:numPr>
        <w:spacing w:after="20" w:line="276" w:lineRule="auto"/>
        <w:rPr>
          <w:rFonts w:eastAsiaTheme="minorHAnsi"/>
          <w:sz w:val="22"/>
          <w:szCs w:val="22"/>
        </w:rPr>
      </w:pPr>
      <w:r w:rsidRPr="00A62190">
        <w:rPr>
          <w:rFonts w:eastAsiaTheme="minorHAnsi"/>
          <w:sz w:val="22"/>
          <w:szCs w:val="22"/>
        </w:rPr>
        <w:t xml:space="preserve">1191- one of the USFWS 2008 references needs a, b, c, </w:t>
      </w:r>
      <w:proofErr w:type="spellStart"/>
      <w:r w:rsidRPr="00A62190">
        <w:rPr>
          <w:rFonts w:eastAsiaTheme="minorHAnsi"/>
          <w:sz w:val="22"/>
          <w:szCs w:val="22"/>
        </w:rPr>
        <w:t>etc</w:t>
      </w:r>
      <w:proofErr w:type="spellEnd"/>
      <w:r w:rsidRPr="00A62190">
        <w:rPr>
          <w:rFonts w:eastAsiaTheme="minorHAnsi"/>
          <w:sz w:val="22"/>
          <w:szCs w:val="22"/>
        </w:rPr>
        <w:t xml:space="preserve"> (likely it is B)</w:t>
      </w:r>
    </w:p>
    <w:p w:rsidR="005F2595" w:rsidRPr="00A62190" w:rsidRDefault="00101E81" w:rsidP="005F2595">
      <w:pPr>
        <w:numPr>
          <w:ilvl w:val="0"/>
          <w:numId w:val="31"/>
        </w:numPr>
        <w:spacing w:after="20" w:line="276" w:lineRule="auto"/>
        <w:rPr>
          <w:rFonts w:eastAsiaTheme="minorHAnsi"/>
          <w:sz w:val="22"/>
          <w:szCs w:val="22"/>
        </w:rPr>
      </w:pPr>
      <w:r w:rsidRPr="00A62190">
        <w:rPr>
          <w:rFonts w:eastAsiaTheme="minorHAnsi"/>
          <w:sz w:val="22"/>
          <w:szCs w:val="22"/>
        </w:rPr>
        <w:t>1219- There is no USFWS 1985d in the references – add</w:t>
      </w:r>
    </w:p>
    <w:p w:rsidR="005F2595" w:rsidRPr="00A62190" w:rsidRDefault="00101E81" w:rsidP="005F2595">
      <w:pPr>
        <w:numPr>
          <w:ilvl w:val="0"/>
          <w:numId w:val="31"/>
        </w:numPr>
        <w:spacing w:after="20" w:line="276" w:lineRule="auto"/>
        <w:rPr>
          <w:rFonts w:eastAsiaTheme="minorHAnsi"/>
          <w:sz w:val="22"/>
          <w:szCs w:val="22"/>
        </w:rPr>
      </w:pPr>
      <w:r w:rsidRPr="00A62190">
        <w:rPr>
          <w:rFonts w:eastAsiaTheme="minorHAnsi"/>
          <w:sz w:val="22"/>
          <w:szCs w:val="22"/>
        </w:rPr>
        <w:t xml:space="preserve">1240- GGA 2009 is not in references –add (also on </w:t>
      </w:r>
      <w:proofErr w:type="spellStart"/>
      <w:r w:rsidRPr="00A62190">
        <w:rPr>
          <w:rFonts w:eastAsiaTheme="minorHAnsi"/>
          <w:sz w:val="22"/>
          <w:szCs w:val="22"/>
        </w:rPr>
        <w:t>pg</w:t>
      </w:r>
      <w:proofErr w:type="spellEnd"/>
      <w:r w:rsidRPr="00A62190">
        <w:rPr>
          <w:rFonts w:eastAsiaTheme="minorHAnsi"/>
          <w:sz w:val="22"/>
          <w:szCs w:val="22"/>
        </w:rPr>
        <w:t xml:space="preserve"> 1241, 1243, 1245)</w:t>
      </w:r>
    </w:p>
    <w:p w:rsidR="005F2595" w:rsidRPr="00A62190" w:rsidRDefault="00101E81" w:rsidP="005F2595">
      <w:pPr>
        <w:numPr>
          <w:ilvl w:val="0"/>
          <w:numId w:val="31"/>
        </w:numPr>
        <w:spacing w:after="20" w:line="276" w:lineRule="auto"/>
        <w:rPr>
          <w:rFonts w:eastAsiaTheme="minorHAnsi"/>
          <w:sz w:val="22"/>
          <w:szCs w:val="22"/>
        </w:rPr>
      </w:pPr>
      <w:r w:rsidRPr="00A62190">
        <w:rPr>
          <w:rFonts w:eastAsiaTheme="minorHAnsi"/>
          <w:sz w:val="22"/>
          <w:szCs w:val="22"/>
        </w:rPr>
        <w:t>1240 CRB 2006 is not in references – add</w:t>
      </w:r>
    </w:p>
    <w:p w:rsidR="005F2595" w:rsidRPr="00A62190" w:rsidRDefault="00101E81" w:rsidP="005F2595">
      <w:pPr>
        <w:numPr>
          <w:ilvl w:val="0"/>
          <w:numId w:val="31"/>
        </w:numPr>
        <w:spacing w:after="20" w:line="276" w:lineRule="auto"/>
        <w:rPr>
          <w:rFonts w:eastAsiaTheme="minorHAnsi"/>
          <w:sz w:val="22"/>
          <w:szCs w:val="22"/>
        </w:rPr>
      </w:pPr>
      <w:r w:rsidRPr="00A62190">
        <w:rPr>
          <w:rFonts w:eastAsiaTheme="minorHAnsi"/>
          <w:sz w:val="22"/>
          <w:szCs w:val="22"/>
        </w:rPr>
        <w:t>1240 – formatting error with quote</w:t>
      </w:r>
    </w:p>
    <w:p w:rsidR="005F2595" w:rsidRPr="00A62190" w:rsidRDefault="00101E81" w:rsidP="005F2595">
      <w:pPr>
        <w:numPr>
          <w:ilvl w:val="0"/>
          <w:numId w:val="31"/>
        </w:numPr>
        <w:spacing w:after="20" w:line="276" w:lineRule="auto"/>
        <w:rPr>
          <w:rFonts w:eastAsiaTheme="minorHAnsi"/>
          <w:sz w:val="22"/>
          <w:szCs w:val="22"/>
        </w:rPr>
      </w:pPr>
      <w:r w:rsidRPr="00A62190">
        <w:rPr>
          <w:rFonts w:eastAsiaTheme="minorHAnsi"/>
          <w:sz w:val="22"/>
          <w:szCs w:val="22"/>
        </w:rPr>
        <w:lastRenderedPageBreak/>
        <w:t xml:space="preserve">1250- NPS </w:t>
      </w:r>
      <w:proofErr w:type="spellStart"/>
      <w:r w:rsidRPr="00A62190">
        <w:rPr>
          <w:rFonts w:eastAsiaTheme="minorHAnsi"/>
          <w:sz w:val="22"/>
          <w:szCs w:val="22"/>
        </w:rPr>
        <w:t>n.d.</w:t>
      </w:r>
      <w:proofErr w:type="spellEnd"/>
      <w:r w:rsidRPr="00A62190">
        <w:rPr>
          <w:rFonts w:eastAsiaTheme="minorHAnsi"/>
          <w:sz w:val="22"/>
          <w:szCs w:val="22"/>
        </w:rPr>
        <w:t xml:space="preserve">, NPS 2006 and NPS 2008 all need a, b, c, </w:t>
      </w:r>
      <w:proofErr w:type="spellStart"/>
      <w:r w:rsidRPr="00A62190">
        <w:rPr>
          <w:rFonts w:eastAsiaTheme="minorHAnsi"/>
          <w:sz w:val="22"/>
          <w:szCs w:val="22"/>
        </w:rPr>
        <w:t>etc</w:t>
      </w:r>
      <w:proofErr w:type="spellEnd"/>
    </w:p>
    <w:p w:rsidR="005F2595" w:rsidRPr="00A62190" w:rsidRDefault="00101E81" w:rsidP="005F2595">
      <w:pPr>
        <w:numPr>
          <w:ilvl w:val="0"/>
          <w:numId w:val="31"/>
        </w:numPr>
        <w:spacing w:after="20" w:line="276" w:lineRule="auto"/>
        <w:rPr>
          <w:rFonts w:eastAsiaTheme="minorHAnsi"/>
          <w:sz w:val="22"/>
          <w:szCs w:val="22"/>
        </w:rPr>
      </w:pPr>
      <w:r w:rsidRPr="00A62190">
        <w:rPr>
          <w:rFonts w:eastAsiaTheme="minorHAnsi"/>
          <w:sz w:val="22"/>
          <w:szCs w:val="22"/>
        </w:rPr>
        <w:t xml:space="preserve">1263- NPS </w:t>
      </w:r>
      <w:proofErr w:type="spellStart"/>
      <w:r w:rsidRPr="00A62190">
        <w:rPr>
          <w:rFonts w:eastAsiaTheme="minorHAnsi"/>
          <w:sz w:val="22"/>
          <w:szCs w:val="22"/>
        </w:rPr>
        <w:t>n.d.</w:t>
      </w:r>
      <w:proofErr w:type="spellEnd"/>
      <w:r w:rsidRPr="00A62190">
        <w:rPr>
          <w:rFonts w:eastAsiaTheme="minorHAnsi"/>
          <w:sz w:val="22"/>
          <w:szCs w:val="22"/>
        </w:rPr>
        <w:t xml:space="preserve"> needs a, b, c, </w:t>
      </w:r>
      <w:proofErr w:type="spellStart"/>
      <w:r w:rsidRPr="00A62190">
        <w:rPr>
          <w:rFonts w:eastAsiaTheme="minorHAnsi"/>
          <w:sz w:val="22"/>
          <w:szCs w:val="22"/>
        </w:rPr>
        <w:t>etc</w:t>
      </w:r>
      <w:proofErr w:type="spellEnd"/>
      <w:r w:rsidRPr="00A62190">
        <w:rPr>
          <w:rFonts w:eastAsiaTheme="minorHAnsi"/>
          <w:sz w:val="22"/>
          <w:szCs w:val="22"/>
        </w:rPr>
        <w:t xml:space="preserve"> (also on </w:t>
      </w:r>
      <w:proofErr w:type="spellStart"/>
      <w:r w:rsidRPr="00A62190">
        <w:rPr>
          <w:rFonts w:eastAsiaTheme="minorHAnsi"/>
          <w:sz w:val="22"/>
          <w:szCs w:val="22"/>
        </w:rPr>
        <w:t>pg</w:t>
      </w:r>
      <w:proofErr w:type="spellEnd"/>
      <w:r w:rsidRPr="00A62190">
        <w:rPr>
          <w:rFonts w:eastAsiaTheme="minorHAnsi"/>
          <w:sz w:val="22"/>
          <w:szCs w:val="22"/>
        </w:rPr>
        <w:t xml:space="preserve"> 1388)</w:t>
      </w:r>
    </w:p>
    <w:p w:rsidR="005F2595" w:rsidRPr="00A62190" w:rsidRDefault="00101E81" w:rsidP="005F2595">
      <w:pPr>
        <w:numPr>
          <w:ilvl w:val="0"/>
          <w:numId w:val="31"/>
        </w:numPr>
        <w:spacing w:after="20" w:line="276" w:lineRule="auto"/>
        <w:rPr>
          <w:rFonts w:eastAsiaTheme="minorHAnsi"/>
          <w:sz w:val="22"/>
          <w:szCs w:val="22"/>
        </w:rPr>
      </w:pPr>
      <w:r w:rsidRPr="00A62190">
        <w:rPr>
          <w:rFonts w:eastAsiaTheme="minorHAnsi"/>
          <w:sz w:val="22"/>
          <w:szCs w:val="22"/>
        </w:rPr>
        <w:t xml:space="preserve">1360- there is no NPS 199b in the references (also on </w:t>
      </w:r>
      <w:proofErr w:type="spellStart"/>
      <w:r w:rsidRPr="00A62190">
        <w:rPr>
          <w:rFonts w:eastAsiaTheme="minorHAnsi"/>
          <w:sz w:val="22"/>
          <w:szCs w:val="22"/>
        </w:rPr>
        <w:t>pg</w:t>
      </w:r>
      <w:proofErr w:type="spellEnd"/>
      <w:r w:rsidRPr="00A62190">
        <w:rPr>
          <w:rFonts w:eastAsiaTheme="minorHAnsi"/>
          <w:sz w:val="22"/>
          <w:szCs w:val="22"/>
        </w:rPr>
        <w:t xml:space="preserve"> 1363, 1364, 1383)</w:t>
      </w:r>
    </w:p>
    <w:p w:rsidR="005F2595" w:rsidRPr="00A62190" w:rsidRDefault="00101E81" w:rsidP="005F2595">
      <w:pPr>
        <w:numPr>
          <w:ilvl w:val="0"/>
          <w:numId w:val="31"/>
        </w:numPr>
        <w:spacing w:after="20" w:line="276" w:lineRule="auto"/>
        <w:rPr>
          <w:rFonts w:eastAsiaTheme="minorHAnsi"/>
          <w:sz w:val="22"/>
          <w:szCs w:val="22"/>
        </w:rPr>
      </w:pPr>
      <w:r w:rsidRPr="00A62190">
        <w:rPr>
          <w:rFonts w:eastAsiaTheme="minorHAnsi"/>
          <w:sz w:val="22"/>
          <w:szCs w:val="22"/>
        </w:rPr>
        <w:t xml:space="preserve">1361- Haller 2009 needs a, b, c etc. (also on </w:t>
      </w:r>
      <w:proofErr w:type="spellStart"/>
      <w:r w:rsidRPr="00A62190">
        <w:rPr>
          <w:rFonts w:eastAsiaTheme="minorHAnsi"/>
          <w:sz w:val="22"/>
          <w:szCs w:val="22"/>
        </w:rPr>
        <w:t>pg</w:t>
      </w:r>
      <w:proofErr w:type="spellEnd"/>
      <w:r w:rsidRPr="00A62190">
        <w:rPr>
          <w:rFonts w:eastAsiaTheme="minorHAnsi"/>
          <w:sz w:val="22"/>
          <w:szCs w:val="22"/>
        </w:rPr>
        <w:t xml:space="preserve"> 1362)</w:t>
      </w:r>
    </w:p>
    <w:p w:rsidR="005F2595" w:rsidRPr="00A62190" w:rsidRDefault="00101E81" w:rsidP="005F2595">
      <w:pPr>
        <w:numPr>
          <w:ilvl w:val="0"/>
          <w:numId w:val="31"/>
        </w:numPr>
        <w:spacing w:after="20" w:line="276" w:lineRule="auto"/>
        <w:rPr>
          <w:rFonts w:eastAsiaTheme="minorHAnsi"/>
          <w:sz w:val="22"/>
          <w:szCs w:val="22"/>
        </w:rPr>
      </w:pPr>
      <w:r w:rsidRPr="00A62190">
        <w:rPr>
          <w:rFonts w:eastAsiaTheme="minorHAnsi"/>
          <w:sz w:val="22"/>
          <w:szCs w:val="22"/>
        </w:rPr>
        <w:t xml:space="preserve">1365- There is no NPS 1999a in the references, Martini </w:t>
      </w:r>
      <w:proofErr w:type="spellStart"/>
      <w:r w:rsidRPr="00A62190">
        <w:rPr>
          <w:rFonts w:eastAsiaTheme="minorHAnsi"/>
          <w:sz w:val="22"/>
          <w:szCs w:val="22"/>
        </w:rPr>
        <w:t>n.d.</w:t>
      </w:r>
      <w:proofErr w:type="spellEnd"/>
      <w:r w:rsidRPr="00A62190">
        <w:rPr>
          <w:rFonts w:eastAsiaTheme="minorHAnsi"/>
          <w:sz w:val="22"/>
          <w:szCs w:val="22"/>
        </w:rPr>
        <w:t xml:space="preserve"> needs a, b, c, etc. (also on 1369, 1389)</w:t>
      </w:r>
    </w:p>
    <w:p w:rsidR="005F2595" w:rsidRPr="00A62190" w:rsidRDefault="00101E81" w:rsidP="005F2595">
      <w:pPr>
        <w:numPr>
          <w:ilvl w:val="0"/>
          <w:numId w:val="31"/>
        </w:numPr>
        <w:spacing w:after="20" w:line="276" w:lineRule="auto"/>
        <w:rPr>
          <w:rFonts w:eastAsiaTheme="minorHAnsi"/>
          <w:sz w:val="22"/>
          <w:szCs w:val="22"/>
        </w:rPr>
      </w:pPr>
      <w:r w:rsidRPr="00A62190">
        <w:rPr>
          <w:rFonts w:eastAsiaTheme="minorHAnsi"/>
          <w:sz w:val="22"/>
          <w:szCs w:val="22"/>
        </w:rPr>
        <w:t>1382- NPS 1999a</w:t>
      </w:r>
      <w:r w:rsidR="00F22DBF" w:rsidRPr="00C56A7F">
        <w:rPr>
          <w:rFonts w:eastAsiaTheme="minorHAnsi"/>
          <w:sz w:val="22"/>
          <w:szCs w:val="22"/>
        </w:rPr>
        <w:t>, and</w:t>
      </w:r>
      <w:r w:rsidRPr="00A62190">
        <w:rPr>
          <w:rFonts w:eastAsiaTheme="minorHAnsi"/>
          <w:sz w:val="22"/>
          <w:szCs w:val="22"/>
        </w:rPr>
        <w:t xml:space="preserve"> 1999b are not in the references (also on </w:t>
      </w:r>
      <w:proofErr w:type="spellStart"/>
      <w:r w:rsidRPr="00A62190">
        <w:rPr>
          <w:rFonts w:eastAsiaTheme="minorHAnsi"/>
          <w:sz w:val="22"/>
          <w:szCs w:val="22"/>
        </w:rPr>
        <w:t>pg</w:t>
      </w:r>
      <w:proofErr w:type="spellEnd"/>
      <w:r w:rsidRPr="00A62190">
        <w:rPr>
          <w:rFonts w:eastAsiaTheme="minorHAnsi"/>
          <w:sz w:val="22"/>
          <w:szCs w:val="22"/>
        </w:rPr>
        <w:t xml:space="preserve"> 1387, 1388, 1389, 1392); NPS </w:t>
      </w:r>
      <w:r w:rsidR="00F22DBF" w:rsidRPr="00C56A7F">
        <w:rPr>
          <w:rFonts w:eastAsiaTheme="minorHAnsi"/>
          <w:sz w:val="22"/>
          <w:szCs w:val="22"/>
        </w:rPr>
        <w:t>2006 and</w:t>
      </w:r>
      <w:r w:rsidRPr="00A62190">
        <w:rPr>
          <w:rFonts w:eastAsiaTheme="minorHAnsi"/>
          <w:sz w:val="22"/>
          <w:szCs w:val="22"/>
        </w:rPr>
        <w:t xml:space="preserve"> Martini </w:t>
      </w:r>
      <w:proofErr w:type="spellStart"/>
      <w:r w:rsidRPr="00A62190">
        <w:rPr>
          <w:rFonts w:eastAsiaTheme="minorHAnsi"/>
          <w:sz w:val="22"/>
          <w:szCs w:val="22"/>
        </w:rPr>
        <w:t>n.d.</w:t>
      </w:r>
      <w:proofErr w:type="spellEnd"/>
      <w:r w:rsidRPr="00A62190">
        <w:rPr>
          <w:rFonts w:eastAsiaTheme="minorHAnsi"/>
          <w:sz w:val="22"/>
          <w:szCs w:val="22"/>
        </w:rPr>
        <w:t xml:space="preserve"> needs a, b, c, etc. </w:t>
      </w:r>
    </w:p>
    <w:p w:rsidR="005F2595" w:rsidRPr="00A62190" w:rsidRDefault="00101E81" w:rsidP="005F2595">
      <w:pPr>
        <w:numPr>
          <w:ilvl w:val="0"/>
          <w:numId w:val="31"/>
        </w:numPr>
        <w:spacing w:after="20" w:line="276" w:lineRule="auto"/>
        <w:rPr>
          <w:rFonts w:eastAsiaTheme="minorHAnsi"/>
          <w:sz w:val="22"/>
          <w:szCs w:val="22"/>
        </w:rPr>
      </w:pPr>
      <w:r w:rsidRPr="00A62190">
        <w:rPr>
          <w:rFonts w:eastAsiaTheme="minorHAnsi"/>
          <w:sz w:val="22"/>
          <w:szCs w:val="22"/>
        </w:rPr>
        <w:t xml:space="preserve">1388- There is no Martini </w:t>
      </w:r>
      <w:proofErr w:type="spellStart"/>
      <w:r w:rsidRPr="00A62190">
        <w:rPr>
          <w:rFonts w:eastAsiaTheme="minorHAnsi"/>
          <w:sz w:val="22"/>
          <w:szCs w:val="22"/>
        </w:rPr>
        <w:t>n.d.</w:t>
      </w:r>
      <w:proofErr w:type="spellEnd"/>
      <w:r w:rsidRPr="00A62190">
        <w:rPr>
          <w:rFonts w:eastAsiaTheme="minorHAnsi"/>
          <w:sz w:val="22"/>
          <w:szCs w:val="22"/>
        </w:rPr>
        <w:t xml:space="preserve"> c or Haller 2010 in the references</w:t>
      </w:r>
    </w:p>
    <w:p w:rsidR="005F2595" w:rsidRPr="00A62190" w:rsidRDefault="00101E81" w:rsidP="005F2595">
      <w:pPr>
        <w:numPr>
          <w:ilvl w:val="0"/>
          <w:numId w:val="31"/>
        </w:numPr>
        <w:spacing w:after="20" w:line="276" w:lineRule="auto"/>
        <w:rPr>
          <w:rFonts w:eastAsiaTheme="minorHAnsi"/>
          <w:sz w:val="22"/>
          <w:szCs w:val="22"/>
        </w:rPr>
      </w:pPr>
      <w:r w:rsidRPr="00A62190">
        <w:rPr>
          <w:rFonts w:eastAsiaTheme="minorHAnsi"/>
          <w:sz w:val="22"/>
          <w:szCs w:val="22"/>
        </w:rPr>
        <w:t xml:space="preserve">1407- San Francisco Examiner 2009 is not in references (also </w:t>
      </w:r>
      <w:proofErr w:type="spellStart"/>
      <w:r w:rsidRPr="00A62190">
        <w:rPr>
          <w:rFonts w:eastAsiaTheme="minorHAnsi"/>
          <w:sz w:val="22"/>
          <w:szCs w:val="22"/>
        </w:rPr>
        <w:t>pg</w:t>
      </w:r>
      <w:proofErr w:type="spellEnd"/>
      <w:r w:rsidRPr="00A62190">
        <w:rPr>
          <w:rFonts w:eastAsiaTheme="minorHAnsi"/>
          <w:sz w:val="22"/>
          <w:szCs w:val="22"/>
        </w:rPr>
        <w:t xml:space="preserve"> 1509, 1513)</w:t>
      </w:r>
    </w:p>
    <w:p w:rsidR="005F2595" w:rsidRPr="00A62190" w:rsidRDefault="00101E81" w:rsidP="005F2595">
      <w:pPr>
        <w:numPr>
          <w:ilvl w:val="0"/>
          <w:numId w:val="31"/>
        </w:numPr>
        <w:spacing w:after="20" w:line="276" w:lineRule="auto"/>
        <w:rPr>
          <w:rFonts w:eastAsiaTheme="minorHAnsi"/>
          <w:sz w:val="22"/>
          <w:szCs w:val="22"/>
        </w:rPr>
      </w:pPr>
      <w:r w:rsidRPr="00A62190">
        <w:rPr>
          <w:rFonts w:eastAsiaTheme="minorHAnsi"/>
          <w:sz w:val="22"/>
          <w:szCs w:val="22"/>
        </w:rPr>
        <w:t>1408- Los Angeles Times 2010 and National Trust for Historic Preservation 2009 are not in the references</w:t>
      </w:r>
    </w:p>
    <w:p w:rsidR="005F2595" w:rsidRPr="007B6621" w:rsidRDefault="005F2595" w:rsidP="005F2595"/>
    <w:p w:rsidR="00101E81" w:rsidRDefault="00101E81" w:rsidP="00203F0B">
      <w:pPr>
        <w:spacing w:afterLines="60" w:after="144"/>
        <w:rPr>
          <w:rFonts w:eastAsia="Times New Roman"/>
          <w:szCs w:val="24"/>
        </w:rPr>
      </w:pPr>
    </w:p>
    <w:sectPr w:rsidR="00101E81" w:rsidSect="00A62190">
      <w:headerReference w:type="default" r:id="rId2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70A" w:rsidRDefault="0040170A" w:rsidP="003F6692">
      <w:pPr>
        <w:spacing w:after="0"/>
      </w:pPr>
      <w:r>
        <w:separator/>
      </w:r>
    </w:p>
  </w:endnote>
  <w:endnote w:type="continuationSeparator" w:id="0">
    <w:p w:rsidR="0040170A" w:rsidRDefault="0040170A" w:rsidP="003F66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532571"/>
      <w:docPartObj>
        <w:docPartGallery w:val="Page Numbers (Bottom of Page)"/>
        <w:docPartUnique/>
      </w:docPartObj>
    </w:sdtPr>
    <w:sdtEndPr>
      <w:rPr>
        <w:noProof/>
      </w:rPr>
    </w:sdtEndPr>
    <w:sdtContent>
      <w:p w:rsidR="001E173F" w:rsidRDefault="001E173F">
        <w:pPr>
          <w:pStyle w:val="Footer"/>
          <w:jc w:val="right"/>
        </w:pPr>
        <w:r>
          <w:fldChar w:fldCharType="begin"/>
        </w:r>
        <w:r>
          <w:instrText xml:space="preserve"> PAGE   \* MERGEFORMAT </w:instrText>
        </w:r>
        <w:r>
          <w:fldChar w:fldCharType="separate"/>
        </w:r>
        <w:r>
          <w:rPr>
            <w:noProof/>
          </w:rPr>
          <w:t>27</w:t>
        </w:r>
        <w:r>
          <w:rPr>
            <w:noProof/>
          </w:rPr>
          <w:fldChar w:fldCharType="end"/>
        </w:r>
      </w:p>
    </w:sdtContent>
  </w:sdt>
  <w:p w:rsidR="001E173F" w:rsidRDefault="001E1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70A" w:rsidRDefault="0040170A" w:rsidP="003F6692">
      <w:pPr>
        <w:spacing w:after="0"/>
      </w:pPr>
      <w:r>
        <w:separator/>
      </w:r>
    </w:p>
  </w:footnote>
  <w:footnote w:type="continuationSeparator" w:id="0">
    <w:p w:rsidR="0040170A" w:rsidRDefault="0040170A" w:rsidP="003F669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73F" w:rsidRDefault="001E17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5F9A"/>
    <w:multiLevelType w:val="hybridMultilevel"/>
    <w:tmpl w:val="345E7732"/>
    <w:lvl w:ilvl="0" w:tplc="C0EC8F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6E59C8"/>
    <w:multiLevelType w:val="hybridMultilevel"/>
    <w:tmpl w:val="3196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D657F"/>
    <w:multiLevelType w:val="hybridMultilevel"/>
    <w:tmpl w:val="02DE70A8"/>
    <w:lvl w:ilvl="0" w:tplc="D2F24EC2">
      <w:start w:val="2006"/>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A6216"/>
    <w:multiLevelType w:val="hybridMultilevel"/>
    <w:tmpl w:val="514EA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E6847"/>
    <w:multiLevelType w:val="hybridMultilevel"/>
    <w:tmpl w:val="8D3E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75817"/>
    <w:multiLevelType w:val="hybridMultilevel"/>
    <w:tmpl w:val="ED567A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420094"/>
    <w:multiLevelType w:val="hybridMultilevel"/>
    <w:tmpl w:val="98DC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AD0575"/>
    <w:multiLevelType w:val="hybridMultilevel"/>
    <w:tmpl w:val="EF6204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B57D12"/>
    <w:multiLevelType w:val="hybridMultilevel"/>
    <w:tmpl w:val="E1B22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D44840"/>
    <w:multiLevelType w:val="hybridMultilevel"/>
    <w:tmpl w:val="109C9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B96BFB"/>
    <w:multiLevelType w:val="hybridMultilevel"/>
    <w:tmpl w:val="9B22C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0139F6"/>
    <w:multiLevelType w:val="hybridMultilevel"/>
    <w:tmpl w:val="BCB63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400716"/>
    <w:multiLevelType w:val="hybridMultilevel"/>
    <w:tmpl w:val="F6B07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B938F4"/>
    <w:multiLevelType w:val="hybridMultilevel"/>
    <w:tmpl w:val="AD728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9B2551"/>
    <w:multiLevelType w:val="hybridMultilevel"/>
    <w:tmpl w:val="AD728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80207B"/>
    <w:multiLevelType w:val="hybridMultilevel"/>
    <w:tmpl w:val="B9E4D6A2"/>
    <w:lvl w:ilvl="0" w:tplc="BBF8D19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E75A8B"/>
    <w:multiLevelType w:val="hybridMultilevel"/>
    <w:tmpl w:val="C624DD8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CA4C28"/>
    <w:multiLevelType w:val="hybridMultilevel"/>
    <w:tmpl w:val="B9C2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77285A"/>
    <w:multiLevelType w:val="hybridMultilevel"/>
    <w:tmpl w:val="5E24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886134"/>
    <w:multiLevelType w:val="hybridMultilevel"/>
    <w:tmpl w:val="A9E0687C"/>
    <w:lvl w:ilvl="0" w:tplc="C0EC8F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3606DF"/>
    <w:multiLevelType w:val="hybridMultilevel"/>
    <w:tmpl w:val="6EA66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D23FE5"/>
    <w:multiLevelType w:val="hybridMultilevel"/>
    <w:tmpl w:val="0546A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B419E8"/>
    <w:multiLevelType w:val="hybridMultilevel"/>
    <w:tmpl w:val="2CDC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1B3092"/>
    <w:multiLevelType w:val="hybridMultilevel"/>
    <w:tmpl w:val="13F0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1B38BC"/>
    <w:multiLevelType w:val="hybridMultilevel"/>
    <w:tmpl w:val="00A4F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4F0559"/>
    <w:multiLevelType w:val="hybridMultilevel"/>
    <w:tmpl w:val="9444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65178D"/>
    <w:multiLevelType w:val="hybridMultilevel"/>
    <w:tmpl w:val="67886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91061A"/>
    <w:multiLevelType w:val="hybridMultilevel"/>
    <w:tmpl w:val="9F6EB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64067"/>
    <w:multiLevelType w:val="hybridMultilevel"/>
    <w:tmpl w:val="B6A6ADD8"/>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5F62789D"/>
    <w:multiLevelType w:val="hybridMultilevel"/>
    <w:tmpl w:val="C638FBC4"/>
    <w:lvl w:ilvl="0" w:tplc="C0EC8F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2E64FCC"/>
    <w:multiLevelType w:val="hybridMultilevel"/>
    <w:tmpl w:val="311EC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2B1C70"/>
    <w:multiLevelType w:val="hybridMultilevel"/>
    <w:tmpl w:val="386C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31646F"/>
    <w:multiLevelType w:val="hybridMultilevel"/>
    <w:tmpl w:val="3466B7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935526"/>
    <w:multiLevelType w:val="hybridMultilevel"/>
    <w:tmpl w:val="A280B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E02566"/>
    <w:multiLevelType w:val="hybridMultilevel"/>
    <w:tmpl w:val="E5B6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3E7A08"/>
    <w:multiLevelType w:val="hybridMultilevel"/>
    <w:tmpl w:val="B3B0E0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6" w15:restartNumberingAfterBreak="0">
    <w:nsid w:val="70EF631C"/>
    <w:multiLevelType w:val="hybridMultilevel"/>
    <w:tmpl w:val="E3049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684C87"/>
    <w:multiLevelType w:val="hybridMultilevel"/>
    <w:tmpl w:val="2E22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DD5CBD"/>
    <w:multiLevelType w:val="hybridMultilevel"/>
    <w:tmpl w:val="DEDC3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D7383B"/>
    <w:multiLevelType w:val="hybridMultilevel"/>
    <w:tmpl w:val="486A9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223BAF"/>
    <w:multiLevelType w:val="hybridMultilevel"/>
    <w:tmpl w:val="AD728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1C0CE1"/>
    <w:multiLevelType w:val="hybridMultilevel"/>
    <w:tmpl w:val="8C6EE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5E1B39"/>
    <w:multiLevelType w:val="hybridMultilevel"/>
    <w:tmpl w:val="FB50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
  </w:num>
  <w:num w:numId="3">
    <w:abstractNumId w:val="24"/>
  </w:num>
  <w:num w:numId="4">
    <w:abstractNumId w:val="18"/>
  </w:num>
  <w:num w:numId="5">
    <w:abstractNumId w:val="35"/>
  </w:num>
  <w:num w:numId="6">
    <w:abstractNumId w:val="21"/>
  </w:num>
  <w:num w:numId="7">
    <w:abstractNumId w:val="33"/>
  </w:num>
  <w:num w:numId="8">
    <w:abstractNumId w:val="42"/>
  </w:num>
  <w:num w:numId="9">
    <w:abstractNumId w:val="20"/>
  </w:num>
  <w:num w:numId="10">
    <w:abstractNumId w:val="17"/>
  </w:num>
  <w:num w:numId="11">
    <w:abstractNumId w:val="37"/>
  </w:num>
  <w:num w:numId="12">
    <w:abstractNumId w:val="10"/>
  </w:num>
  <w:num w:numId="13">
    <w:abstractNumId w:val="9"/>
  </w:num>
  <w:num w:numId="14">
    <w:abstractNumId w:val="11"/>
  </w:num>
  <w:num w:numId="15">
    <w:abstractNumId w:val="30"/>
  </w:num>
  <w:num w:numId="16">
    <w:abstractNumId w:val="4"/>
  </w:num>
  <w:num w:numId="17">
    <w:abstractNumId w:val="1"/>
  </w:num>
  <w:num w:numId="18">
    <w:abstractNumId w:val="25"/>
  </w:num>
  <w:num w:numId="19">
    <w:abstractNumId w:val="28"/>
  </w:num>
  <w:num w:numId="20">
    <w:abstractNumId w:val="36"/>
  </w:num>
  <w:num w:numId="21">
    <w:abstractNumId w:val="39"/>
  </w:num>
  <w:num w:numId="22">
    <w:abstractNumId w:val="2"/>
  </w:num>
  <w:num w:numId="23">
    <w:abstractNumId w:val="7"/>
  </w:num>
  <w:num w:numId="24">
    <w:abstractNumId w:val="40"/>
  </w:num>
  <w:num w:numId="25">
    <w:abstractNumId w:val="14"/>
  </w:num>
  <w:num w:numId="26">
    <w:abstractNumId w:val="5"/>
  </w:num>
  <w:num w:numId="27">
    <w:abstractNumId w:val="8"/>
  </w:num>
  <w:num w:numId="28">
    <w:abstractNumId w:val="32"/>
  </w:num>
  <w:num w:numId="29">
    <w:abstractNumId w:val="38"/>
  </w:num>
  <w:num w:numId="30">
    <w:abstractNumId w:val="13"/>
  </w:num>
  <w:num w:numId="31">
    <w:abstractNumId w:val="31"/>
  </w:num>
  <w:num w:numId="32">
    <w:abstractNumId w:val="29"/>
  </w:num>
  <w:num w:numId="33">
    <w:abstractNumId w:val="16"/>
  </w:num>
  <w:num w:numId="34">
    <w:abstractNumId w:val="6"/>
  </w:num>
  <w:num w:numId="35">
    <w:abstractNumId w:val="12"/>
  </w:num>
  <w:num w:numId="36">
    <w:abstractNumId w:val="23"/>
  </w:num>
  <w:num w:numId="37">
    <w:abstractNumId w:val="41"/>
  </w:num>
  <w:num w:numId="38">
    <w:abstractNumId w:val="22"/>
  </w:num>
  <w:num w:numId="39">
    <w:abstractNumId w:val="15"/>
  </w:num>
  <w:num w:numId="40">
    <w:abstractNumId w:val="26"/>
  </w:num>
  <w:num w:numId="41">
    <w:abstractNumId w:val="27"/>
  </w:num>
  <w:num w:numId="42">
    <w:abstractNumId w:val="0"/>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033F"/>
    <w:rsid w:val="00000C15"/>
    <w:rsid w:val="000113ED"/>
    <w:rsid w:val="0001185C"/>
    <w:rsid w:val="0001465F"/>
    <w:rsid w:val="000232DF"/>
    <w:rsid w:val="0003080B"/>
    <w:rsid w:val="0003199E"/>
    <w:rsid w:val="00036FF0"/>
    <w:rsid w:val="000378BB"/>
    <w:rsid w:val="00037A12"/>
    <w:rsid w:val="0004236D"/>
    <w:rsid w:val="000509D5"/>
    <w:rsid w:val="00053A89"/>
    <w:rsid w:val="00055852"/>
    <w:rsid w:val="000575A7"/>
    <w:rsid w:val="00057C41"/>
    <w:rsid w:val="00060415"/>
    <w:rsid w:val="00065808"/>
    <w:rsid w:val="00066637"/>
    <w:rsid w:val="00082027"/>
    <w:rsid w:val="000836BE"/>
    <w:rsid w:val="00085BD4"/>
    <w:rsid w:val="00086122"/>
    <w:rsid w:val="0008799F"/>
    <w:rsid w:val="00092AAB"/>
    <w:rsid w:val="000949D1"/>
    <w:rsid w:val="000A3B96"/>
    <w:rsid w:val="000A3CFC"/>
    <w:rsid w:val="000C5010"/>
    <w:rsid w:val="000D57C6"/>
    <w:rsid w:val="000D62FE"/>
    <w:rsid w:val="000E1EE6"/>
    <w:rsid w:val="000E4053"/>
    <w:rsid w:val="000E68BF"/>
    <w:rsid w:val="000E78CB"/>
    <w:rsid w:val="000F1DA0"/>
    <w:rsid w:val="000F53F7"/>
    <w:rsid w:val="000F63C1"/>
    <w:rsid w:val="000F72F3"/>
    <w:rsid w:val="000F7313"/>
    <w:rsid w:val="00101E81"/>
    <w:rsid w:val="001045CF"/>
    <w:rsid w:val="0010653D"/>
    <w:rsid w:val="00107339"/>
    <w:rsid w:val="0011085B"/>
    <w:rsid w:val="00117685"/>
    <w:rsid w:val="00117719"/>
    <w:rsid w:val="00120731"/>
    <w:rsid w:val="0012153C"/>
    <w:rsid w:val="00136417"/>
    <w:rsid w:val="00136F84"/>
    <w:rsid w:val="00137EBA"/>
    <w:rsid w:val="00141CCE"/>
    <w:rsid w:val="0014460F"/>
    <w:rsid w:val="001454D3"/>
    <w:rsid w:val="00147439"/>
    <w:rsid w:val="00153856"/>
    <w:rsid w:val="001545C5"/>
    <w:rsid w:val="00154811"/>
    <w:rsid w:val="001652A7"/>
    <w:rsid w:val="00174C73"/>
    <w:rsid w:val="0018260A"/>
    <w:rsid w:val="00183243"/>
    <w:rsid w:val="001908F9"/>
    <w:rsid w:val="00193EE1"/>
    <w:rsid w:val="00196EFD"/>
    <w:rsid w:val="001A1BC2"/>
    <w:rsid w:val="001A5A4F"/>
    <w:rsid w:val="001A5FD8"/>
    <w:rsid w:val="001A6B32"/>
    <w:rsid w:val="001A6BE0"/>
    <w:rsid w:val="001B21AE"/>
    <w:rsid w:val="001B36B6"/>
    <w:rsid w:val="001B3E08"/>
    <w:rsid w:val="001B69CE"/>
    <w:rsid w:val="001B6EF1"/>
    <w:rsid w:val="001C4FE4"/>
    <w:rsid w:val="001D15C6"/>
    <w:rsid w:val="001D2144"/>
    <w:rsid w:val="001E173F"/>
    <w:rsid w:val="001E6957"/>
    <w:rsid w:val="001F668A"/>
    <w:rsid w:val="001F7169"/>
    <w:rsid w:val="0020171A"/>
    <w:rsid w:val="00203F0B"/>
    <w:rsid w:val="00206189"/>
    <w:rsid w:val="00210D45"/>
    <w:rsid w:val="0021318E"/>
    <w:rsid w:val="00223919"/>
    <w:rsid w:val="00232E46"/>
    <w:rsid w:val="002364B0"/>
    <w:rsid w:val="00236F26"/>
    <w:rsid w:val="00243BA5"/>
    <w:rsid w:val="00243CF3"/>
    <w:rsid w:val="002469AB"/>
    <w:rsid w:val="00247A30"/>
    <w:rsid w:val="00261012"/>
    <w:rsid w:val="00262C1E"/>
    <w:rsid w:val="00264D2E"/>
    <w:rsid w:val="00265917"/>
    <w:rsid w:val="002723BE"/>
    <w:rsid w:val="00274B9F"/>
    <w:rsid w:val="00277939"/>
    <w:rsid w:val="00280E4A"/>
    <w:rsid w:val="00291EB9"/>
    <w:rsid w:val="00292995"/>
    <w:rsid w:val="00292BB2"/>
    <w:rsid w:val="002A2F02"/>
    <w:rsid w:val="002A43E1"/>
    <w:rsid w:val="002B0E9F"/>
    <w:rsid w:val="002B1343"/>
    <w:rsid w:val="002B14C4"/>
    <w:rsid w:val="002B3318"/>
    <w:rsid w:val="002B407B"/>
    <w:rsid w:val="002B656E"/>
    <w:rsid w:val="002C2B20"/>
    <w:rsid w:val="002C47DD"/>
    <w:rsid w:val="002C5934"/>
    <w:rsid w:val="002C7025"/>
    <w:rsid w:val="002D18B8"/>
    <w:rsid w:val="002D27D9"/>
    <w:rsid w:val="002D4098"/>
    <w:rsid w:val="002D53DF"/>
    <w:rsid w:val="002E1FD0"/>
    <w:rsid w:val="002E656F"/>
    <w:rsid w:val="002F0DA7"/>
    <w:rsid w:val="002F5A4C"/>
    <w:rsid w:val="00300A25"/>
    <w:rsid w:val="00306280"/>
    <w:rsid w:val="00313DC7"/>
    <w:rsid w:val="00314920"/>
    <w:rsid w:val="003242C6"/>
    <w:rsid w:val="00326BF5"/>
    <w:rsid w:val="00330F38"/>
    <w:rsid w:val="00333E09"/>
    <w:rsid w:val="0033501C"/>
    <w:rsid w:val="00335942"/>
    <w:rsid w:val="003418B9"/>
    <w:rsid w:val="00342E1B"/>
    <w:rsid w:val="00342F69"/>
    <w:rsid w:val="00343273"/>
    <w:rsid w:val="00343907"/>
    <w:rsid w:val="0035181E"/>
    <w:rsid w:val="00363AB6"/>
    <w:rsid w:val="003748C5"/>
    <w:rsid w:val="0037494A"/>
    <w:rsid w:val="0037579D"/>
    <w:rsid w:val="00377604"/>
    <w:rsid w:val="003A2E01"/>
    <w:rsid w:val="003A34A0"/>
    <w:rsid w:val="003A38F6"/>
    <w:rsid w:val="003A5E60"/>
    <w:rsid w:val="003A76C7"/>
    <w:rsid w:val="003B0B4A"/>
    <w:rsid w:val="003B263C"/>
    <w:rsid w:val="003B4226"/>
    <w:rsid w:val="003C67B1"/>
    <w:rsid w:val="003D0C59"/>
    <w:rsid w:val="003D3363"/>
    <w:rsid w:val="003D5743"/>
    <w:rsid w:val="003D6D7F"/>
    <w:rsid w:val="003D7000"/>
    <w:rsid w:val="003D788C"/>
    <w:rsid w:val="003E15AB"/>
    <w:rsid w:val="003E1652"/>
    <w:rsid w:val="003E3E73"/>
    <w:rsid w:val="003E6D9F"/>
    <w:rsid w:val="003F4291"/>
    <w:rsid w:val="003F43A0"/>
    <w:rsid w:val="003F6692"/>
    <w:rsid w:val="00400487"/>
    <w:rsid w:val="00401589"/>
    <w:rsid w:val="0040170A"/>
    <w:rsid w:val="00405904"/>
    <w:rsid w:val="00410FE7"/>
    <w:rsid w:val="00411A60"/>
    <w:rsid w:val="004127C1"/>
    <w:rsid w:val="00412FD4"/>
    <w:rsid w:val="00413DB1"/>
    <w:rsid w:val="00417553"/>
    <w:rsid w:val="004233F8"/>
    <w:rsid w:val="00423AE7"/>
    <w:rsid w:val="00432E65"/>
    <w:rsid w:val="00433693"/>
    <w:rsid w:val="00440CD4"/>
    <w:rsid w:val="00442A70"/>
    <w:rsid w:val="00445321"/>
    <w:rsid w:val="00446F36"/>
    <w:rsid w:val="00461F1A"/>
    <w:rsid w:val="004646B1"/>
    <w:rsid w:val="0046586B"/>
    <w:rsid w:val="0047074A"/>
    <w:rsid w:val="004709D6"/>
    <w:rsid w:val="004815BA"/>
    <w:rsid w:val="00481E0D"/>
    <w:rsid w:val="004827AF"/>
    <w:rsid w:val="00484079"/>
    <w:rsid w:val="004840CA"/>
    <w:rsid w:val="00487322"/>
    <w:rsid w:val="00491B17"/>
    <w:rsid w:val="00492A9B"/>
    <w:rsid w:val="00492FC7"/>
    <w:rsid w:val="00497878"/>
    <w:rsid w:val="004A07BB"/>
    <w:rsid w:val="004A29E5"/>
    <w:rsid w:val="004A3F48"/>
    <w:rsid w:val="004A3FA7"/>
    <w:rsid w:val="004A4B2D"/>
    <w:rsid w:val="004A5271"/>
    <w:rsid w:val="004A7A6C"/>
    <w:rsid w:val="004B0210"/>
    <w:rsid w:val="004B53D6"/>
    <w:rsid w:val="004B78BC"/>
    <w:rsid w:val="004C155B"/>
    <w:rsid w:val="004C3D55"/>
    <w:rsid w:val="004C3DE5"/>
    <w:rsid w:val="004D0955"/>
    <w:rsid w:val="004D1BDF"/>
    <w:rsid w:val="004E0029"/>
    <w:rsid w:val="004F49F2"/>
    <w:rsid w:val="00513FD0"/>
    <w:rsid w:val="00514959"/>
    <w:rsid w:val="005249B1"/>
    <w:rsid w:val="0052711D"/>
    <w:rsid w:val="0053214D"/>
    <w:rsid w:val="00535A28"/>
    <w:rsid w:val="0054393D"/>
    <w:rsid w:val="0055120C"/>
    <w:rsid w:val="0055452C"/>
    <w:rsid w:val="0055746A"/>
    <w:rsid w:val="00563AA7"/>
    <w:rsid w:val="00570B86"/>
    <w:rsid w:val="00580B92"/>
    <w:rsid w:val="0058690E"/>
    <w:rsid w:val="0059063F"/>
    <w:rsid w:val="005907E6"/>
    <w:rsid w:val="005930A3"/>
    <w:rsid w:val="0059729A"/>
    <w:rsid w:val="005A06E8"/>
    <w:rsid w:val="005A0C6F"/>
    <w:rsid w:val="005A1747"/>
    <w:rsid w:val="005A39C3"/>
    <w:rsid w:val="005B4A7A"/>
    <w:rsid w:val="005B6FE7"/>
    <w:rsid w:val="005C0AE7"/>
    <w:rsid w:val="005E55D4"/>
    <w:rsid w:val="005E767F"/>
    <w:rsid w:val="005F05C9"/>
    <w:rsid w:val="005F0A7D"/>
    <w:rsid w:val="005F2595"/>
    <w:rsid w:val="005F2B87"/>
    <w:rsid w:val="005F3BD0"/>
    <w:rsid w:val="005F40BE"/>
    <w:rsid w:val="005F53D0"/>
    <w:rsid w:val="005F566A"/>
    <w:rsid w:val="005F5AF9"/>
    <w:rsid w:val="005F640E"/>
    <w:rsid w:val="00603D98"/>
    <w:rsid w:val="00604581"/>
    <w:rsid w:val="006049E2"/>
    <w:rsid w:val="006075A7"/>
    <w:rsid w:val="00616E31"/>
    <w:rsid w:val="0062140A"/>
    <w:rsid w:val="00625B71"/>
    <w:rsid w:val="00635894"/>
    <w:rsid w:val="00644861"/>
    <w:rsid w:val="006477C8"/>
    <w:rsid w:val="006508C1"/>
    <w:rsid w:val="006514DB"/>
    <w:rsid w:val="00654808"/>
    <w:rsid w:val="006603CD"/>
    <w:rsid w:val="00660570"/>
    <w:rsid w:val="00662B4E"/>
    <w:rsid w:val="00662EAB"/>
    <w:rsid w:val="00665CB2"/>
    <w:rsid w:val="00674A4B"/>
    <w:rsid w:val="006835A5"/>
    <w:rsid w:val="00684E93"/>
    <w:rsid w:val="006902C8"/>
    <w:rsid w:val="006A0319"/>
    <w:rsid w:val="006A270D"/>
    <w:rsid w:val="006A349F"/>
    <w:rsid w:val="006A6A14"/>
    <w:rsid w:val="006B098F"/>
    <w:rsid w:val="006B14BD"/>
    <w:rsid w:val="006C1077"/>
    <w:rsid w:val="006C51A0"/>
    <w:rsid w:val="006C639C"/>
    <w:rsid w:val="006D3928"/>
    <w:rsid w:val="006D5B14"/>
    <w:rsid w:val="006E1C42"/>
    <w:rsid w:val="006E65B0"/>
    <w:rsid w:val="006E793D"/>
    <w:rsid w:val="006F1235"/>
    <w:rsid w:val="006F26F9"/>
    <w:rsid w:val="006F38B3"/>
    <w:rsid w:val="006F6A14"/>
    <w:rsid w:val="007029D7"/>
    <w:rsid w:val="00705EB5"/>
    <w:rsid w:val="007065ED"/>
    <w:rsid w:val="0070753A"/>
    <w:rsid w:val="00710B80"/>
    <w:rsid w:val="007134DA"/>
    <w:rsid w:val="0071415D"/>
    <w:rsid w:val="00716697"/>
    <w:rsid w:val="00724679"/>
    <w:rsid w:val="00726907"/>
    <w:rsid w:val="0073107B"/>
    <w:rsid w:val="00734CE5"/>
    <w:rsid w:val="00735451"/>
    <w:rsid w:val="0074187B"/>
    <w:rsid w:val="00742252"/>
    <w:rsid w:val="007422DA"/>
    <w:rsid w:val="00742B28"/>
    <w:rsid w:val="00743889"/>
    <w:rsid w:val="007531D3"/>
    <w:rsid w:val="00762906"/>
    <w:rsid w:val="00766094"/>
    <w:rsid w:val="0076730A"/>
    <w:rsid w:val="00774B70"/>
    <w:rsid w:val="007A46CE"/>
    <w:rsid w:val="007B3F3F"/>
    <w:rsid w:val="007B6621"/>
    <w:rsid w:val="007B70B3"/>
    <w:rsid w:val="007C1275"/>
    <w:rsid w:val="007C183F"/>
    <w:rsid w:val="007C1DD1"/>
    <w:rsid w:val="007D52B2"/>
    <w:rsid w:val="007D6888"/>
    <w:rsid w:val="007E22C1"/>
    <w:rsid w:val="007E2DA5"/>
    <w:rsid w:val="007E524A"/>
    <w:rsid w:val="007E551E"/>
    <w:rsid w:val="007E64E8"/>
    <w:rsid w:val="007F0B93"/>
    <w:rsid w:val="007F28EB"/>
    <w:rsid w:val="008000F3"/>
    <w:rsid w:val="00803DED"/>
    <w:rsid w:val="00804AE7"/>
    <w:rsid w:val="008053B4"/>
    <w:rsid w:val="00807DC8"/>
    <w:rsid w:val="0082340F"/>
    <w:rsid w:val="00825753"/>
    <w:rsid w:val="0083573A"/>
    <w:rsid w:val="00840360"/>
    <w:rsid w:val="008448A9"/>
    <w:rsid w:val="00846E2E"/>
    <w:rsid w:val="0085486B"/>
    <w:rsid w:val="00861AAC"/>
    <w:rsid w:val="00863842"/>
    <w:rsid w:val="008646EF"/>
    <w:rsid w:val="00877E4B"/>
    <w:rsid w:val="00885211"/>
    <w:rsid w:val="00892098"/>
    <w:rsid w:val="00893FC7"/>
    <w:rsid w:val="00894253"/>
    <w:rsid w:val="00896764"/>
    <w:rsid w:val="00897BAA"/>
    <w:rsid w:val="00897DEA"/>
    <w:rsid w:val="008A33C0"/>
    <w:rsid w:val="008A6561"/>
    <w:rsid w:val="008B1B6E"/>
    <w:rsid w:val="008B2CAC"/>
    <w:rsid w:val="008B4561"/>
    <w:rsid w:val="008B4635"/>
    <w:rsid w:val="008B5291"/>
    <w:rsid w:val="008B5463"/>
    <w:rsid w:val="008B5965"/>
    <w:rsid w:val="008C59E6"/>
    <w:rsid w:val="008C623C"/>
    <w:rsid w:val="008C6453"/>
    <w:rsid w:val="008C75C6"/>
    <w:rsid w:val="008D3A62"/>
    <w:rsid w:val="008E059C"/>
    <w:rsid w:val="008E434B"/>
    <w:rsid w:val="008F342D"/>
    <w:rsid w:val="00904786"/>
    <w:rsid w:val="00911B34"/>
    <w:rsid w:val="00916816"/>
    <w:rsid w:val="0091704B"/>
    <w:rsid w:val="009170AB"/>
    <w:rsid w:val="00921F06"/>
    <w:rsid w:val="009247C8"/>
    <w:rsid w:val="00925C20"/>
    <w:rsid w:val="00926066"/>
    <w:rsid w:val="00932A90"/>
    <w:rsid w:val="00934360"/>
    <w:rsid w:val="00936D7C"/>
    <w:rsid w:val="00945C87"/>
    <w:rsid w:val="00946813"/>
    <w:rsid w:val="00953735"/>
    <w:rsid w:val="00980B99"/>
    <w:rsid w:val="0098375C"/>
    <w:rsid w:val="009947AB"/>
    <w:rsid w:val="00994E6B"/>
    <w:rsid w:val="009A08F5"/>
    <w:rsid w:val="009A12F4"/>
    <w:rsid w:val="009A3E73"/>
    <w:rsid w:val="009A6F59"/>
    <w:rsid w:val="009B1087"/>
    <w:rsid w:val="009B2968"/>
    <w:rsid w:val="009B2C76"/>
    <w:rsid w:val="009C136A"/>
    <w:rsid w:val="009C2127"/>
    <w:rsid w:val="009D1690"/>
    <w:rsid w:val="009D21F9"/>
    <w:rsid w:val="009D2D8C"/>
    <w:rsid w:val="009D3051"/>
    <w:rsid w:val="009D53F6"/>
    <w:rsid w:val="009E1264"/>
    <w:rsid w:val="009E182D"/>
    <w:rsid w:val="009F44FA"/>
    <w:rsid w:val="00A002AE"/>
    <w:rsid w:val="00A04EFC"/>
    <w:rsid w:val="00A069E6"/>
    <w:rsid w:val="00A12C84"/>
    <w:rsid w:val="00A15F9D"/>
    <w:rsid w:val="00A16AE1"/>
    <w:rsid w:val="00A20C95"/>
    <w:rsid w:val="00A25526"/>
    <w:rsid w:val="00A3473A"/>
    <w:rsid w:val="00A50822"/>
    <w:rsid w:val="00A51731"/>
    <w:rsid w:val="00A5256E"/>
    <w:rsid w:val="00A53E6B"/>
    <w:rsid w:val="00A53F50"/>
    <w:rsid w:val="00A61DD0"/>
    <w:rsid w:val="00A62190"/>
    <w:rsid w:val="00A64418"/>
    <w:rsid w:val="00A64BB5"/>
    <w:rsid w:val="00A65CA6"/>
    <w:rsid w:val="00A66F82"/>
    <w:rsid w:val="00A71170"/>
    <w:rsid w:val="00A7251E"/>
    <w:rsid w:val="00A731A2"/>
    <w:rsid w:val="00A7551A"/>
    <w:rsid w:val="00A76D96"/>
    <w:rsid w:val="00A81B17"/>
    <w:rsid w:val="00A84B90"/>
    <w:rsid w:val="00A9168A"/>
    <w:rsid w:val="00AA0792"/>
    <w:rsid w:val="00AA10F8"/>
    <w:rsid w:val="00AA463C"/>
    <w:rsid w:val="00AB7A50"/>
    <w:rsid w:val="00AC6CAB"/>
    <w:rsid w:val="00AD20C5"/>
    <w:rsid w:val="00AD2779"/>
    <w:rsid w:val="00AD29A6"/>
    <w:rsid w:val="00AD447D"/>
    <w:rsid w:val="00AD6274"/>
    <w:rsid w:val="00AD7670"/>
    <w:rsid w:val="00AD7A3E"/>
    <w:rsid w:val="00AE12BB"/>
    <w:rsid w:val="00AE3ACF"/>
    <w:rsid w:val="00AE6252"/>
    <w:rsid w:val="00AF30E2"/>
    <w:rsid w:val="00AF64C4"/>
    <w:rsid w:val="00B067C6"/>
    <w:rsid w:val="00B115A1"/>
    <w:rsid w:val="00B12610"/>
    <w:rsid w:val="00B127B3"/>
    <w:rsid w:val="00B166D4"/>
    <w:rsid w:val="00B17739"/>
    <w:rsid w:val="00B204FA"/>
    <w:rsid w:val="00B21DB4"/>
    <w:rsid w:val="00B22890"/>
    <w:rsid w:val="00B252F5"/>
    <w:rsid w:val="00B25683"/>
    <w:rsid w:val="00B2756C"/>
    <w:rsid w:val="00B35D01"/>
    <w:rsid w:val="00B36EF9"/>
    <w:rsid w:val="00B36F00"/>
    <w:rsid w:val="00B40743"/>
    <w:rsid w:val="00B50D06"/>
    <w:rsid w:val="00B5592C"/>
    <w:rsid w:val="00B560BC"/>
    <w:rsid w:val="00B60CE2"/>
    <w:rsid w:val="00B62900"/>
    <w:rsid w:val="00B646B8"/>
    <w:rsid w:val="00B655E6"/>
    <w:rsid w:val="00B70D6B"/>
    <w:rsid w:val="00B8112E"/>
    <w:rsid w:val="00B826FE"/>
    <w:rsid w:val="00B86EDA"/>
    <w:rsid w:val="00B9033F"/>
    <w:rsid w:val="00B903EA"/>
    <w:rsid w:val="00B9361B"/>
    <w:rsid w:val="00BA3B9F"/>
    <w:rsid w:val="00BA3F1C"/>
    <w:rsid w:val="00BA4715"/>
    <w:rsid w:val="00BA4D69"/>
    <w:rsid w:val="00BA73FD"/>
    <w:rsid w:val="00BB1C0A"/>
    <w:rsid w:val="00BC17BE"/>
    <w:rsid w:val="00BC3065"/>
    <w:rsid w:val="00BC660F"/>
    <w:rsid w:val="00BD1895"/>
    <w:rsid w:val="00BE11A0"/>
    <w:rsid w:val="00BE1C05"/>
    <w:rsid w:val="00BE5C9B"/>
    <w:rsid w:val="00BE69B4"/>
    <w:rsid w:val="00BE6B4F"/>
    <w:rsid w:val="00BF4A20"/>
    <w:rsid w:val="00BF6C61"/>
    <w:rsid w:val="00C017B3"/>
    <w:rsid w:val="00C01B2A"/>
    <w:rsid w:val="00C02EE5"/>
    <w:rsid w:val="00C056BC"/>
    <w:rsid w:val="00C059F6"/>
    <w:rsid w:val="00C11B12"/>
    <w:rsid w:val="00C22273"/>
    <w:rsid w:val="00C24D3F"/>
    <w:rsid w:val="00C26734"/>
    <w:rsid w:val="00C3281B"/>
    <w:rsid w:val="00C36978"/>
    <w:rsid w:val="00C5251A"/>
    <w:rsid w:val="00C549B5"/>
    <w:rsid w:val="00C56A7F"/>
    <w:rsid w:val="00C600D8"/>
    <w:rsid w:val="00C623F4"/>
    <w:rsid w:val="00C62B9D"/>
    <w:rsid w:val="00C64303"/>
    <w:rsid w:val="00C670E8"/>
    <w:rsid w:val="00C72968"/>
    <w:rsid w:val="00C83DFC"/>
    <w:rsid w:val="00C86323"/>
    <w:rsid w:val="00C87460"/>
    <w:rsid w:val="00C91FC8"/>
    <w:rsid w:val="00C93ED3"/>
    <w:rsid w:val="00CA1CEB"/>
    <w:rsid w:val="00CA3031"/>
    <w:rsid w:val="00CB2733"/>
    <w:rsid w:val="00CB7F75"/>
    <w:rsid w:val="00CC204E"/>
    <w:rsid w:val="00CC31AB"/>
    <w:rsid w:val="00CC34F1"/>
    <w:rsid w:val="00CD00F8"/>
    <w:rsid w:val="00CD02BF"/>
    <w:rsid w:val="00CD18CA"/>
    <w:rsid w:val="00CE323B"/>
    <w:rsid w:val="00CF7E2A"/>
    <w:rsid w:val="00D05602"/>
    <w:rsid w:val="00D101AF"/>
    <w:rsid w:val="00D11273"/>
    <w:rsid w:val="00D12F69"/>
    <w:rsid w:val="00D176F0"/>
    <w:rsid w:val="00D17795"/>
    <w:rsid w:val="00D20428"/>
    <w:rsid w:val="00D216B8"/>
    <w:rsid w:val="00D24264"/>
    <w:rsid w:val="00D24705"/>
    <w:rsid w:val="00D26F63"/>
    <w:rsid w:val="00D2788F"/>
    <w:rsid w:val="00D278D3"/>
    <w:rsid w:val="00D31251"/>
    <w:rsid w:val="00D359D0"/>
    <w:rsid w:val="00D37B96"/>
    <w:rsid w:val="00D40838"/>
    <w:rsid w:val="00D41A50"/>
    <w:rsid w:val="00D41F2C"/>
    <w:rsid w:val="00D4527D"/>
    <w:rsid w:val="00D46C60"/>
    <w:rsid w:val="00D50012"/>
    <w:rsid w:val="00D51F90"/>
    <w:rsid w:val="00D56CAD"/>
    <w:rsid w:val="00D61C20"/>
    <w:rsid w:val="00D776B7"/>
    <w:rsid w:val="00D83CBC"/>
    <w:rsid w:val="00D97634"/>
    <w:rsid w:val="00DA0A9C"/>
    <w:rsid w:val="00DA26B7"/>
    <w:rsid w:val="00DB1095"/>
    <w:rsid w:val="00DB6C98"/>
    <w:rsid w:val="00DC2A09"/>
    <w:rsid w:val="00DC2AFF"/>
    <w:rsid w:val="00DC3F66"/>
    <w:rsid w:val="00DD5B75"/>
    <w:rsid w:val="00DD7167"/>
    <w:rsid w:val="00DF0C8B"/>
    <w:rsid w:val="00DF1EBA"/>
    <w:rsid w:val="00DF6D74"/>
    <w:rsid w:val="00E02DEB"/>
    <w:rsid w:val="00E04C76"/>
    <w:rsid w:val="00E06C1B"/>
    <w:rsid w:val="00E12B40"/>
    <w:rsid w:val="00E43D4B"/>
    <w:rsid w:val="00E4495B"/>
    <w:rsid w:val="00E45067"/>
    <w:rsid w:val="00E46D75"/>
    <w:rsid w:val="00E47245"/>
    <w:rsid w:val="00E517D8"/>
    <w:rsid w:val="00E55D69"/>
    <w:rsid w:val="00E649E5"/>
    <w:rsid w:val="00E669F6"/>
    <w:rsid w:val="00E7027D"/>
    <w:rsid w:val="00E84BEF"/>
    <w:rsid w:val="00E86805"/>
    <w:rsid w:val="00E93E54"/>
    <w:rsid w:val="00E950DD"/>
    <w:rsid w:val="00E9562D"/>
    <w:rsid w:val="00EA1109"/>
    <w:rsid w:val="00EA1EDA"/>
    <w:rsid w:val="00EA4C54"/>
    <w:rsid w:val="00EB193A"/>
    <w:rsid w:val="00EC0003"/>
    <w:rsid w:val="00EC1613"/>
    <w:rsid w:val="00EC6649"/>
    <w:rsid w:val="00EC6A0A"/>
    <w:rsid w:val="00ED02E6"/>
    <w:rsid w:val="00ED4049"/>
    <w:rsid w:val="00EE573A"/>
    <w:rsid w:val="00EF2CF0"/>
    <w:rsid w:val="00EF488F"/>
    <w:rsid w:val="00EF6270"/>
    <w:rsid w:val="00F03427"/>
    <w:rsid w:val="00F03DE0"/>
    <w:rsid w:val="00F05178"/>
    <w:rsid w:val="00F076FD"/>
    <w:rsid w:val="00F112E2"/>
    <w:rsid w:val="00F128A2"/>
    <w:rsid w:val="00F14CC6"/>
    <w:rsid w:val="00F22AEF"/>
    <w:rsid w:val="00F22DBF"/>
    <w:rsid w:val="00F2717B"/>
    <w:rsid w:val="00F30F4A"/>
    <w:rsid w:val="00F37769"/>
    <w:rsid w:val="00F42865"/>
    <w:rsid w:val="00F46AA7"/>
    <w:rsid w:val="00F5084C"/>
    <w:rsid w:val="00F62890"/>
    <w:rsid w:val="00F71E3E"/>
    <w:rsid w:val="00F736A5"/>
    <w:rsid w:val="00F73D96"/>
    <w:rsid w:val="00F766D2"/>
    <w:rsid w:val="00F84192"/>
    <w:rsid w:val="00F859E9"/>
    <w:rsid w:val="00F90437"/>
    <w:rsid w:val="00F9117B"/>
    <w:rsid w:val="00F920F6"/>
    <w:rsid w:val="00F96634"/>
    <w:rsid w:val="00F974C7"/>
    <w:rsid w:val="00FA7155"/>
    <w:rsid w:val="00FB0503"/>
    <w:rsid w:val="00FB3DD2"/>
    <w:rsid w:val="00FB6BA8"/>
    <w:rsid w:val="00FC3EE4"/>
    <w:rsid w:val="00FC4702"/>
    <w:rsid w:val="00FC5A26"/>
    <w:rsid w:val="00FC5E42"/>
    <w:rsid w:val="00FD2221"/>
    <w:rsid w:val="00FD22F9"/>
    <w:rsid w:val="00FD23B3"/>
    <w:rsid w:val="00FD61FE"/>
    <w:rsid w:val="00FD72FB"/>
    <w:rsid w:val="00FE6250"/>
    <w:rsid w:val="00FF11AA"/>
    <w:rsid w:val="00FF1F80"/>
    <w:rsid w:val="00FF7494"/>
    <w:rsid w:val="00FF7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490A1"/>
  <w15:docId w15:val="{DD48508A-4B82-4AB9-A92D-F4114D55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5CB2"/>
    <w:pPr>
      <w:spacing w:after="120"/>
    </w:pPr>
    <w:rPr>
      <w:rFonts w:ascii="Times New Roman" w:hAnsi="Times New Roman"/>
      <w:sz w:val="24"/>
    </w:rPr>
  </w:style>
  <w:style w:type="paragraph" w:styleId="Heading1">
    <w:name w:val="heading 1"/>
    <w:basedOn w:val="Normal"/>
    <w:next w:val="Normal"/>
    <w:link w:val="Heading1Char"/>
    <w:uiPriority w:val="9"/>
    <w:qFormat/>
    <w:rsid w:val="001E173F"/>
    <w:pPr>
      <w:spacing w:afterLines="60" w:after="144"/>
      <w:jc w:val="center"/>
      <w:outlineLvl w:val="0"/>
    </w:pPr>
    <w:rPr>
      <w:b/>
    </w:rPr>
  </w:style>
  <w:style w:type="paragraph" w:styleId="Heading2">
    <w:name w:val="heading 2"/>
    <w:basedOn w:val="Normal"/>
    <w:next w:val="Normal"/>
    <w:link w:val="Heading2Char"/>
    <w:uiPriority w:val="9"/>
    <w:unhideWhenUsed/>
    <w:qFormat/>
    <w:rsid w:val="001E173F"/>
    <w:pPr>
      <w:spacing w:after="240"/>
      <w:outlineLvl w:val="1"/>
    </w:pPr>
    <w:rPr>
      <w:b/>
      <w:u w:val="single"/>
    </w:rPr>
  </w:style>
  <w:style w:type="paragraph" w:styleId="Heading3">
    <w:name w:val="heading 3"/>
    <w:basedOn w:val="Normal"/>
    <w:next w:val="Normal"/>
    <w:link w:val="Heading3Char"/>
    <w:autoRedefine/>
    <w:qFormat/>
    <w:rsid w:val="001E173F"/>
    <w:pPr>
      <w:spacing w:after="240"/>
      <w:outlineLvl w:val="2"/>
    </w:pPr>
    <w:rPr>
      <w:b/>
      <w:sz w:val="22"/>
      <w:szCs w:val="22"/>
      <w:u w:val="single"/>
    </w:rPr>
  </w:style>
  <w:style w:type="paragraph" w:styleId="Heading4">
    <w:name w:val="heading 4"/>
    <w:next w:val="Normal"/>
    <w:link w:val="Heading4Char"/>
    <w:uiPriority w:val="99"/>
    <w:qFormat/>
    <w:rsid w:val="00665CB2"/>
    <w:pPr>
      <w:keepNext/>
      <w:keepLines/>
      <w:spacing w:before="240" w:after="240"/>
      <w:outlineLvl w:val="3"/>
    </w:pPr>
    <w:rPr>
      <w:rFonts w:ascii="Times New Roman" w:eastAsia="Times New Roman" w:hAnsi="Times New Roman"/>
      <w:b/>
      <w:bCs/>
      <w:iCs/>
      <w:color w:val="000000"/>
      <w:sz w:val="24"/>
      <w:szCs w:val="22"/>
    </w:rPr>
  </w:style>
  <w:style w:type="paragraph" w:styleId="Heading5">
    <w:name w:val="heading 5"/>
    <w:basedOn w:val="Normal"/>
    <w:next w:val="Normal"/>
    <w:link w:val="Heading5Char"/>
    <w:uiPriority w:val="9"/>
    <w:semiHidden/>
    <w:unhideWhenUsed/>
    <w:qFormat/>
    <w:rsid w:val="00665CB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E173F"/>
    <w:rPr>
      <w:rFonts w:ascii="Times New Roman" w:hAnsi="Times New Roman"/>
      <w:b/>
      <w:sz w:val="22"/>
      <w:szCs w:val="22"/>
      <w:u w:val="single"/>
    </w:rPr>
  </w:style>
  <w:style w:type="character" w:customStyle="1" w:styleId="Heading4Char">
    <w:name w:val="Heading 4 Char"/>
    <w:basedOn w:val="DefaultParagraphFont"/>
    <w:link w:val="Heading4"/>
    <w:uiPriority w:val="99"/>
    <w:rsid w:val="00665CB2"/>
    <w:rPr>
      <w:rFonts w:ascii="Times New Roman" w:eastAsia="Times New Roman" w:hAnsi="Times New Roman"/>
      <w:b/>
      <w:bCs/>
      <w:iCs/>
      <w:color w:val="000000"/>
      <w:sz w:val="24"/>
      <w:szCs w:val="22"/>
      <w:lang w:val="en-US" w:eastAsia="en-US" w:bidi="ar-SA"/>
    </w:rPr>
  </w:style>
  <w:style w:type="character" w:customStyle="1" w:styleId="Heading5Char">
    <w:name w:val="Heading 5 Char"/>
    <w:basedOn w:val="DefaultParagraphFont"/>
    <w:link w:val="Heading5"/>
    <w:uiPriority w:val="9"/>
    <w:semiHidden/>
    <w:rsid w:val="00665CB2"/>
    <w:rPr>
      <w:rFonts w:asciiTheme="majorHAnsi" w:eastAsiaTheme="majorEastAsia" w:hAnsiTheme="majorHAnsi" w:cstheme="majorBidi"/>
      <w:color w:val="243F60" w:themeColor="accent1" w:themeShade="7F"/>
      <w:sz w:val="24"/>
    </w:rPr>
  </w:style>
  <w:style w:type="paragraph" w:styleId="ListParagraph">
    <w:name w:val="List Paragraph"/>
    <w:basedOn w:val="Normal"/>
    <w:uiPriority w:val="34"/>
    <w:qFormat/>
    <w:rsid w:val="00665CB2"/>
    <w:pPr>
      <w:spacing w:after="200" w:line="276" w:lineRule="auto"/>
      <w:ind w:left="720"/>
      <w:contextualSpacing/>
    </w:pPr>
    <w:rPr>
      <w:rFonts w:ascii="Calibri" w:hAnsi="Calibri"/>
      <w:sz w:val="22"/>
      <w:szCs w:val="22"/>
    </w:rPr>
  </w:style>
  <w:style w:type="paragraph" w:customStyle="1" w:styleId="GenericText">
    <w:name w:val="Generic Text"/>
    <w:basedOn w:val="Normal"/>
    <w:link w:val="GenericTextChar"/>
    <w:qFormat/>
    <w:rsid w:val="00665CB2"/>
    <w:pPr>
      <w:spacing w:after="240"/>
    </w:pPr>
    <w:rPr>
      <w:sz w:val="22"/>
      <w:szCs w:val="22"/>
    </w:rPr>
  </w:style>
  <w:style w:type="character" w:customStyle="1" w:styleId="GenericTextChar">
    <w:name w:val="Generic Text Char"/>
    <w:basedOn w:val="DefaultParagraphFont"/>
    <w:link w:val="GenericText"/>
    <w:rsid w:val="00665CB2"/>
    <w:rPr>
      <w:rFonts w:ascii="Times New Roman" w:hAnsi="Times New Roman"/>
      <w:sz w:val="22"/>
      <w:szCs w:val="22"/>
    </w:rPr>
  </w:style>
  <w:style w:type="paragraph" w:customStyle="1" w:styleId="GOGAText">
    <w:name w:val="GOGA Text"/>
    <w:basedOn w:val="BodyText"/>
    <w:link w:val="GOGATextChar"/>
    <w:qFormat/>
    <w:rsid w:val="00665CB2"/>
    <w:pPr>
      <w:spacing w:after="240" w:line="360" w:lineRule="auto"/>
    </w:pPr>
    <w:rPr>
      <w:rFonts w:eastAsia="SimSun"/>
      <w:bCs/>
      <w:iCs/>
      <w:sz w:val="22"/>
      <w:szCs w:val="24"/>
      <w:lang w:eastAsia="zh-CN"/>
    </w:rPr>
  </w:style>
  <w:style w:type="paragraph" w:styleId="BodyText">
    <w:name w:val="Body Text"/>
    <w:basedOn w:val="Normal"/>
    <w:link w:val="BodyTextChar"/>
    <w:uiPriority w:val="99"/>
    <w:semiHidden/>
    <w:unhideWhenUsed/>
    <w:rsid w:val="00665CB2"/>
  </w:style>
  <w:style w:type="character" w:customStyle="1" w:styleId="BodyTextChar">
    <w:name w:val="Body Text Char"/>
    <w:basedOn w:val="DefaultParagraphFont"/>
    <w:link w:val="BodyText"/>
    <w:uiPriority w:val="99"/>
    <w:semiHidden/>
    <w:rsid w:val="00665CB2"/>
    <w:rPr>
      <w:rFonts w:ascii="Times New Roman" w:hAnsi="Times New Roman"/>
      <w:sz w:val="24"/>
    </w:rPr>
  </w:style>
  <w:style w:type="character" w:customStyle="1" w:styleId="GOGATextChar">
    <w:name w:val="GOGA Text Char"/>
    <w:basedOn w:val="BodyTextChar"/>
    <w:link w:val="GOGAText"/>
    <w:rsid w:val="00665CB2"/>
    <w:rPr>
      <w:rFonts w:ascii="Times New Roman" w:eastAsia="SimSun" w:hAnsi="Times New Roman"/>
      <w:bCs/>
      <w:iCs/>
      <w:sz w:val="22"/>
      <w:szCs w:val="24"/>
      <w:lang w:eastAsia="zh-CN"/>
    </w:rPr>
  </w:style>
  <w:style w:type="character" w:styleId="Hyperlink">
    <w:name w:val="Hyperlink"/>
    <w:basedOn w:val="DefaultParagraphFont"/>
    <w:uiPriority w:val="99"/>
    <w:unhideWhenUsed/>
    <w:rsid w:val="00363AB6"/>
    <w:rPr>
      <w:color w:val="0000FF" w:themeColor="hyperlink"/>
      <w:u w:val="single"/>
    </w:rPr>
  </w:style>
  <w:style w:type="character" w:customStyle="1" w:styleId="Heading1Char">
    <w:name w:val="Heading 1 Char"/>
    <w:basedOn w:val="DefaultParagraphFont"/>
    <w:link w:val="Heading1"/>
    <w:uiPriority w:val="9"/>
    <w:rsid w:val="001E173F"/>
    <w:rPr>
      <w:rFonts w:ascii="Times New Roman" w:hAnsi="Times New Roman"/>
      <w:b/>
      <w:sz w:val="24"/>
    </w:rPr>
  </w:style>
  <w:style w:type="paragraph" w:customStyle="1" w:styleId="Default">
    <w:name w:val="Default"/>
    <w:rsid w:val="007A46CE"/>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7B70B3"/>
    <w:pPr>
      <w:spacing w:before="100" w:beforeAutospacing="1" w:after="100" w:afterAutospacing="1"/>
    </w:pPr>
    <w:rPr>
      <w:rFonts w:eastAsia="Times New Roman"/>
      <w:color w:val="000000"/>
      <w:szCs w:val="24"/>
    </w:rPr>
  </w:style>
  <w:style w:type="character" w:styleId="Strong">
    <w:name w:val="Strong"/>
    <w:basedOn w:val="DefaultParagraphFont"/>
    <w:uiPriority w:val="22"/>
    <w:qFormat/>
    <w:rsid w:val="007B70B3"/>
    <w:rPr>
      <w:b/>
      <w:bCs/>
    </w:rPr>
  </w:style>
  <w:style w:type="character" w:customStyle="1" w:styleId="Heading2Char">
    <w:name w:val="Heading 2 Char"/>
    <w:basedOn w:val="DefaultParagraphFont"/>
    <w:link w:val="Heading2"/>
    <w:uiPriority w:val="9"/>
    <w:rsid w:val="001E173F"/>
    <w:rPr>
      <w:rFonts w:ascii="Times New Roman" w:hAnsi="Times New Roman"/>
      <w:b/>
      <w:sz w:val="24"/>
      <w:u w:val="single"/>
    </w:rPr>
  </w:style>
  <w:style w:type="paragraph" w:styleId="Header">
    <w:name w:val="header"/>
    <w:basedOn w:val="Normal"/>
    <w:link w:val="HeaderChar"/>
    <w:uiPriority w:val="99"/>
    <w:unhideWhenUsed/>
    <w:rsid w:val="003F6692"/>
    <w:pPr>
      <w:tabs>
        <w:tab w:val="center" w:pos="4680"/>
        <w:tab w:val="right" w:pos="9360"/>
      </w:tabs>
      <w:spacing w:after="0"/>
    </w:pPr>
  </w:style>
  <w:style w:type="character" w:customStyle="1" w:styleId="HeaderChar">
    <w:name w:val="Header Char"/>
    <w:basedOn w:val="DefaultParagraphFont"/>
    <w:link w:val="Header"/>
    <w:uiPriority w:val="99"/>
    <w:rsid w:val="003F6692"/>
    <w:rPr>
      <w:rFonts w:ascii="Times New Roman" w:hAnsi="Times New Roman"/>
      <w:sz w:val="24"/>
    </w:rPr>
  </w:style>
  <w:style w:type="paragraph" w:styleId="Footer">
    <w:name w:val="footer"/>
    <w:basedOn w:val="Normal"/>
    <w:link w:val="FooterChar"/>
    <w:uiPriority w:val="99"/>
    <w:unhideWhenUsed/>
    <w:rsid w:val="003F6692"/>
    <w:pPr>
      <w:tabs>
        <w:tab w:val="center" w:pos="4680"/>
        <w:tab w:val="right" w:pos="9360"/>
      </w:tabs>
      <w:spacing w:after="0"/>
    </w:pPr>
  </w:style>
  <w:style w:type="character" w:customStyle="1" w:styleId="FooterChar">
    <w:name w:val="Footer Char"/>
    <w:basedOn w:val="DefaultParagraphFont"/>
    <w:link w:val="Footer"/>
    <w:uiPriority w:val="99"/>
    <w:rsid w:val="003F6692"/>
    <w:rPr>
      <w:rFonts w:ascii="Times New Roman" w:hAnsi="Times New Roman"/>
      <w:sz w:val="24"/>
    </w:rPr>
  </w:style>
  <w:style w:type="paragraph" w:styleId="BalloonText">
    <w:name w:val="Balloon Text"/>
    <w:basedOn w:val="Normal"/>
    <w:link w:val="BalloonTextChar"/>
    <w:uiPriority w:val="99"/>
    <w:semiHidden/>
    <w:unhideWhenUsed/>
    <w:rsid w:val="005F566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66A"/>
    <w:rPr>
      <w:rFonts w:ascii="Tahoma" w:hAnsi="Tahoma" w:cs="Tahoma"/>
      <w:sz w:val="16"/>
      <w:szCs w:val="16"/>
    </w:rPr>
  </w:style>
  <w:style w:type="paragraph" w:styleId="NoSpacing">
    <w:name w:val="No Spacing"/>
    <w:uiPriority w:val="1"/>
    <w:qFormat/>
    <w:rsid w:val="007E551E"/>
    <w:rPr>
      <w:rFonts w:ascii="Times New Roman" w:hAnsi="Times New Roman"/>
      <w:sz w:val="24"/>
    </w:rPr>
  </w:style>
  <w:style w:type="character" w:styleId="CommentReference">
    <w:name w:val="annotation reference"/>
    <w:basedOn w:val="DefaultParagraphFont"/>
    <w:uiPriority w:val="99"/>
    <w:semiHidden/>
    <w:unhideWhenUsed/>
    <w:rsid w:val="00D359D0"/>
    <w:rPr>
      <w:sz w:val="16"/>
      <w:szCs w:val="16"/>
    </w:rPr>
  </w:style>
  <w:style w:type="paragraph" w:styleId="CommentText">
    <w:name w:val="annotation text"/>
    <w:basedOn w:val="Normal"/>
    <w:link w:val="CommentTextChar"/>
    <w:uiPriority w:val="99"/>
    <w:unhideWhenUsed/>
    <w:rsid w:val="00D359D0"/>
    <w:rPr>
      <w:sz w:val="20"/>
    </w:rPr>
  </w:style>
  <w:style w:type="character" w:customStyle="1" w:styleId="CommentTextChar">
    <w:name w:val="Comment Text Char"/>
    <w:basedOn w:val="DefaultParagraphFont"/>
    <w:link w:val="CommentText"/>
    <w:uiPriority w:val="99"/>
    <w:rsid w:val="00D359D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359D0"/>
    <w:rPr>
      <w:b/>
      <w:bCs/>
    </w:rPr>
  </w:style>
  <w:style w:type="character" w:customStyle="1" w:styleId="CommentSubjectChar">
    <w:name w:val="Comment Subject Char"/>
    <w:basedOn w:val="CommentTextChar"/>
    <w:link w:val="CommentSubject"/>
    <w:uiPriority w:val="99"/>
    <w:semiHidden/>
    <w:rsid w:val="00D359D0"/>
    <w:rPr>
      <w:rFonts w:ascii="Times New Roman" w:hAnsi="Times New Roman"/>
      <w:b/>
      <w:bCs/>
    </w:rPr>
  </w:style>
  <w:style w:type="character" w:customStyle="1" w:styleId="container2">
    <w:name w:val="container2"/>
    <w:basedOn w:val="DefaultParagraphFont"/>
    <w:rsid w:val="00724679"/>
  </w:style>
  <w:style w:type="character" w:customStyle="1" w:styleId="info3">
    <w:name w:val="info3"/>
    <w:basedOn w:val="DefaultParagraphFont"/>
    <w:rsid w:val="00724679"/>
  </w:style>
  <w:style w:type="character" w:customStyle="1" w:styleId="volume">
    <w:name w:val="volume"/>
    <w:basedOn w:val="DefaultParagraphFont"/>
    <w:rsid w:val="00724679"/>
  </w:style>
  <w:style w:type="character" w:customStyle="1" w:styleId="issue">
    <w:name w:val="issue"/>
    <w:basedOn w:val="DefaultParagraphFont"/>
    <w:rsid w:val="00724679"/>
  </w:style>
  <w:style w:type="character" w:customStyle="1" w:styleId="pages">
    <w:name w:val="pages"/>
    <w:basedOn w:val="DefaultParagraphFont"/>
    <w:rsid w:val="00724679"/>
  </w:style>
  <w:style w:type="table" w:styleId="TableGrid">
    <w:name w:val="Table Grid"/>
    <w:basedOn w:val="TableNormal"/>
    <w:uiPriority w:val="59"/>
    <w:rsid w:val="005F2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247C8"/>
    <w:rPr>
      <w:rFonts w:ascii="Times New Roman" w:hAnsi="Times New Roman"/>
      <w:sz w:val="24"/>
    </w:rPr>
  </w:style>
  <w:style w:type="character" w:styleId="FollowedHyperlink">
    <w:name w:val="FollowedHyperlink"/>
    <w:basedOn w:val="DefaultParagraphFont"/>
    <w:uiPriority w:val="99"/>
    <w:semiHidden/>
    <w:unhideWhenUsed/>
    <w:rsid w:val="00B9361B"/>
    <w:rPr>
      <w:color w:val="800080" w:themeColor="followedHyperlink"/>
      <w:u w:val="single"/>
    </w:rPr>
  </w:style>
  <w:style w:type="character" w:styleId="Emphasis">
    <w:name w:val="Emphasis"/>
    <w:basedOn w:val="DefaultParagraphFont"/>
    <w:uiPriority w:val="20"/>
    <w:qFormat/>
    <w:rsid w:val="00654808"/>
    <w:rPr>
      <w:i/>
      <w:iCs/>
    </w:rPr>
  </w:style>
  <w:style w:type="character" w:customStyle="1" w:styleId="name">
    <w:name w:val="name"/>
    <w:basedOn w:val="DefaultParagraphFont"/>
    <w:rsid w:val="00654808"/>
  </w:style>
  <w:style w:type="paragraph" w:customStyle="1" w:styleId="Bibauthor">
    <w:name w:val="Bib_author"/>
    <w:next w:val="Normal"/>
    <w:uiPriority w:val="99"/>
    <w:rsid w:val="00AA0792"/>
    <w:pPr>
      <w:keepNext/>
      <w:widowControl w:val="0"/>
      <w:spacing w:before="120" w:after="120"/>
    </w:pPr>
    <w:rPr>
      <w:rFonts w:ascii="Times New Roman" w:hAnsi="Times New Roman"/>
      <w:sz w:val="22"/>
    </w:rPr>
  </w:style>
  <w:style w:type="paragraph" w:customStyle="1" w:styleId="Bibentry">
    <w:name w:val="Bib_entry"/>
    <w:next w:val="Normal"/>
    <w:link w:val="BibentryChar"/>
    <w:uiPriority w:val="99"/>
    <w:rsid w:val="00AA0792"/>
    <w:pPr>
      <w:keepLines/>
      <w:widowControl w:val="0"/>
      <w:spacing w:after="240"/>
      <w:ind w:left="1080" w:hanging="720"/>
    </w:pPr>
    <w:rPr>
      <w:rFonts w:ascii="Times New Roman" w:hAnsi="Times New Roman"/>
      <w:sz w:val="22"/>
    </w:rPr>
  </w:style>
  <w:style w:type="character" w:customStyle="1" w:styleId="BibentryChar">
    <w:name w:val="Bib_entry Char"/>
    <w:basedOn w:val="DefaultParagraphFont"/>
    <w:link w:val="Bibentry"/>
    <w:uiPriority w:val="99"/>
    <w:locked/>
    <w:rsid w:val="00AA0792"/>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2012">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2">
          <w:marLeft w:val="0"/>
          <w:marRight w:val="0"/>
          <w:marTop w:val="0"/>
          <w:marBottom w:val="0"/>
          <w:divBdr>
            <w:top w:val="none" w:sz="0" w:space="0" w:color="auto"/>
            <w:left w:val="none" w:sz="0" w:space="0" w:color="auto"/>
            <w:bottom w:val="none" w:sz="0" w:space="0" w:color="auto"/>
            <w:right w:val="none" w:sz="0" w:space="0" w:color="auto"/>
          </w:divBdr>
          <w:divsChild>
            <w:div w:id="999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6306">
      <w:bodyDiv w:val="1"/>
      <w:marLeft w:val="0"/>
      <w:marRight w:val="0"/>
      <w:marTop w:val="0"/>
      <w:marBottom w:val="0"/>
      <w:divBdr>
        <w:top w:val="none" w:sz="0" w:space="0" w:color="auto"/>
        <w:left w:val="none" w:sz="0" w:space="0" w:color="auto"/>
        <w:bottom w:val="none" w:sz="0" w:space="0" w:color="auto"/>
        <w:right w:val="none" w:sz="0" w:space="0" w:color="auto"/>
      </w:divBdr>
      <w:divsChild>
        <w:div w:id="652178073">
          <w:marLeft w:val="0"/>
          <w:marRight w:val="0"/>
          <w:marTop w:val="0"/>
          <w:marBottom w:val="0"/>
          <w:divBdr>
            <w:top w:val="none" w:sz="0" w:space="0" w:color="auto"/>
            <w:left w:val="none" w:sz="0" w:space="0" w:color="auto"/>
            <w:bottom w:val="none" w:sz="0" w:space="0" w:color="auto"/>
            <w:right w:val="none" w:sz="0" w:space="0" w:color="auto"/>
          </w:divBdr>
          <w:divsChild>
            <w:div w:id="23824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0685">
      <w:bodyDiv w:val="1"/>
      <w:marLeft w:val="0"/>
      <w:marRight w:val="0"/>
      <w:marTop w:val="0"/>
      <w:marBottom w:val="0"/>
      <w:divBdr>
        <w:top w:val="none" w:sz="0" w:space="0" w:color="auto"/>
        <w:left w:val="none" w:sz="0" w:space="0" w:color="auto"/>
        <w:bottom w:val="none" w:sz="0" w:space="0" w:color="auto"/>
        <w:right w:val="none" w:sz="0" w:space="0" w:color="auto"/>
      </w:divBdr>
      <w:divsChild>
        <w:div w:id="2121484730">
          <w:marLeft w:val="0"/>
          <w:marRight w:val="0"/>
          <w:marTop w:val="0"/>
          <w:marBottom w:val="0"/>
          <w:divBdr>
            <w:top w:val="none" w:sz="0" w:space="0" w:color="auto"/>
            <w:left w:val="none" w:sz="0" w:space="0" w:color="auto"/>
            <w:bottom w:val="none" w:sz="0" w:space="0" w:color="auto"/>
            <w:right w:val="none" w:sz="0" w:space="0" w:color="auto"/>
          </w:divBdr>
          <w:divsChild>
            <w:div w:id="11029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01457">
      <w:bodyDiv w:val="1"/>
      <w:marLeft w:val="0"/>
      <w:marRight w:val="0"/>
      <w:marTop w:val="0"/>
      <w:marBottom w:val="0"/>
      <w:divBdr>
        <w:top w:val="none" w:sz="0" w:space="0" w:color="auto"/>
        <w:left w:val="none" w:sz="0" w:space="0" w:color="auto"/>
        <w:bottom w:val="none" w:sz="0" w:space="0" w:color="auto"/>
        <w:right w:val="none" w:sz="0" w:space="0" w:color="auto"/>
      </w:divBdr>
      <w:divsChild>
        <w:div w:id="1593393657">
          <w:marLeft w:val="0"/>
          <w:marRight w:val="0"/>
          <w:marTop w:val="0"/>
          <w:marBottom w:val="0"/>
          <w:divBdr>
            <w:top w:val="none" w:sz="0" w:space="0" w:color="auto"/>
            <w:left w:val="none" w:sz="0" w:space="0" w:color="auto"/>
            <w:bottom w:val="none" w:sz="0" w:space="0" w:color="auto"/>
            <w:right w:val="none" w:sz="0" w:space="0" w:color="auto"/>
          </w:divBdr>
          <w:divsChild>
            <w:div w:id="346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49281">
      <w:bodyDiv w:val="1"/>
      <w:marLeft w:val="0"/>
      <w:marRight w:val="0"/>
      <w:marTop w:val="0"/>
      <w:marBottom w:val="0"/>
      <w:divBdr>
        <w:top w:val="none" w:sz="0" w:space="0" w:color="auto"/>
        <w:left w:val="none" w:sz="0" w:space="0" w:color="auto"/>
        <w:bottom w:val="none" w:sz="0" w:space="0" w:color="auto"/>
        <w:right w:val="none" w:sz="0" w:space="0" w:color="auto"/>
      </w:divBdr>
      <w:divsChild>
        <w:div w:id="1381245714">
          <w:marLeft w:val="0"/>
          <w:marRight w:val="0"/>
          <w:marTop w:val="0"/>
          <w:marBottom w:val="0"/>
          <w:divBdr>
            <w:top w:val="none" w:sz="0" w:space="0" w:color="auto"/>
            <w:left w:val="none" w:sz="0" w:space="0" w:color="auto"/>
            <w:bottom w:val="none" w:sz="0" w:space="0" w:color="auto"/>
            <w:right w:val="none" w:sz="0" w:space="0" w:color="auto"/>
          </w:divBdr>
          <w:divsChild>
            <w:div w:id="30011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65831">
      <w:bodyDiv w:val="1"/>
      <w:marLeft w:val="0"/>
      <w:marRight w:val="0"/>
      <w:marTop w:val="0"/>
      <w:marBottom w:val="0"/>
      <w:divBdr>
        <w:top w:val="none" w:sz="0" w:space="0" w:color="auto"/>
        <w:left w:val="none" w:sz="0" w:space="0" w:color="auto"/>
        <w:bottom w:val="none" w:sz="0" w:space="0" w:color="auto"/>
        <w:right w:val="none" w:sz="0" w:space="0" w:color="auto"/>
      </w:divBdr>
      <w:divsChild>
        <w:div w:id="127549338">
          <w:marLeft w:val="0"/>
          <w:marRight w:val="0"/>
          <w:marTop w:val="0"/>
          <w:marBottom w:val="0"/>
          <w:divBdr>
            <w:top w:val="none" w:sz="0" w:space="0" w:color="auto"/>
            <w:left w:val="none" w:sz="0" w:space="0" w:color="auto"/>
            <w:bottom w:val="none" w:sz="0" w:space="0" w:color="auto"/>
            <w:right w:val="none" w:sz="0" w:space="0" w:color="auto"/>
          </w:divBdr>
          <w:divsChild>
            <w:div w:id="103896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8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4248">
          <w:marLeft w:val="0"/>
          <w:marRight w:val="0"/>
          <w:marTop w:val="0"/>
          <w:marBottom w:val="0"/>
          <w:divBdr>
            <w:top w:val="none" w:sz="0" w:space="0" w:color="auto"/>
            <w:left w:val="none" w:sz="0" w:space="0" w:color="auto"/>
            <w:bottom w:val="none" w:sz="0" w:space="0" w:color="auto"/>
            <w:right w:val="none" w:sz="0" w:space="0" w:color="auto"/>
          </w:divBdr>
          <w:divsChild>
            <w:div w:id="208005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16677">
      <w:bodyDiv w:val="1"/>
      <w:marLeft w:val="0"/>
      <w:marRight w:val="0"/>
      <w:marTop w:val="0"/>
      <w:marBottom w:val="0"/>
      <w:divBdr>
        <w:top w:val="none" w:sz="0" w:space="0" w:color="auto"/>
        <w:left w:val="none" w:sz="0" w:space="0" w:color="auto"/>
        <w:bottom w:val="none" w:sz="0" w:space="0" w:color="auto"/>
        <w:right w:val="none" w:sz="0" w:space="0" w:color="auto"/>
      </w:divBdr>
    </w:div>
    <w:div w:id="401752402">
      <w:bodyDiv w:val="1"/>
      <w:marLeft w:val="0"/>
      <w:marRight w:val="0"/>
      <w:marTop w:val="0"/>
      <w:marBottom w:val="0"/>
      <w:divBdr>
        <w:top w:val="none" w:sz="0" w:space="0" w:color="auto"/>
        <w:left w:val="none" w:sz="0" w:space="0" w:color="auto"/>
        <w:bottom w:val="none" w:sz="0" w:space="0" w:color="auto"/>
        <w:right w:val="none" w:sz="0" w:space="0" w:color="auto"/>
      </w:divBdr>
      <w:divsChild>
        <w:div w:id="590818448">
          <w:marLeft w:val="0"/>
          <w:marRight w:val="0"/>
          <w:marTop w:val="0"/>
          <w:marBottom w:val="0"/>
          <w:divBdr>
            <w:top w:val="none" w:sz="0" w:space="0" w:color="auto"/>
            <w:left w:val="none" w:sz="0" w:space="0" w:color="auto"/>
            <w:bottom w:val="none" w:sz="0" w:space="0" w:color="auto"/>
            <w:right w:val="none" w:sz="0" w:space="0" w:color="auto"/>
          </w:divBdr>
          <w:divsChild>
            <w:div w:id="1052316207">
              <w:marLeft w:val="0"/>
              <w:marRight w:val="0"/>
              <w:marTop w:val="0"/>
              <w:marBottom w:val="0"/>
              <w:divBdr>
                <w:top w:val="none" w:sz="0" w:space="0" w:color="auto"/>
                <w:left w:val="none" w:sz="0" w:space="0" w:color="auto"/>
                <w:bottom w:val="none" w:sz="0" w:space="0" w:color="auto"/>
                <w:right w:val="none" w:sz="0" w:space="0" w:color="auto"/>
              </w:divBdr>
              <w:divsChild>
                <w:div w:id="886448909">
                  <w:marLeft w:val="0"/>
                  <w:marRight w:val="0"/>
                  <w:marTop w:val="0"/>
                  <w:marBottom w:val="0"/>
                  <w:divBdr>
                    <w:top w:val="none" w:sz="0" w:space="0" w:color="auto"/>
                    <w:left w:val="none" w:sz="0" w:space="0" w:color="auto"/>
                    <w:bottom w:val="none" w:sz="0" w:space="0" w:color="auto"/>
                    <w:right w:val="none" w:sz="0" w:space="0" w:color="auto"/>
                  </w:divBdr>
                  <w:divsChild>
                    <w:div w:id="864631590">
                      <w:marLeft w:val="0"/>
                      <w:marRight w:val="0"/>
                      <w:marTop w:val="0"/>
                      <w:marBottom w:val="0"/>
                      <w:divBdr>
                        <w:top w:val="single" w:sz="24" w:space="0" w:color="E8E8E8"/>
                        <w:left w:val="none" w:sz="0" w:space="0" w:color="auto"/>
                        <w:bottom w:val="none" w:sz="0" w:space="0" w:color="auto"/>
                        <w:right w:val="none" w:sz="0" w:space="0" w:color="auto"/>
                      </w:divBdr>
                      <w:divsChild>
                        <w:div w:id="448016015">
                          <w:marLeft w:val="0"/>
                          <w:marRight w:val="5415"/>
                          <w:marTop w:val="0"/>
                          <w:marBottom w:val="0"/>
                          <w:divBdr>
                            <w:top w:val="none" w:sz="0" w:space="0" w:color="auto"/>
                            <w:left w:val="none" w:sz="0" w:space="0" w:color="auto"/>
                            <w:bottom w:val="none" w:sz="0" w:space="0" w:color="auto"/>
                            <w:right w:val="none" w:sz="0" w:space="0" w:color="auto"/>
                          </w:divBdr>
                          <w:divsChild>
                            <w:div w:id="1701052657">
                              <w:marLeft w:val="0"/>
                              <w:marRight w:val="0"/>
                              <w:marTop w:val="0"/>
                              <w:marBottom w:val="0"/>
                              <w:divBdr>
                                <w:top w:val="none" w:sz="0" w:space="0" w:color="auto"/>
                                <w:left w:val="none" w:sz="0" w:space="0" w:color="auto"/>
                                <w:bottom w:val="none" w:sz="0" w:space="0" w:color="auto"/>
                                <w:right w:val="none" w:sz="0" w:space="0" w:color="auto"/>
                              </w:divBdr>
                              <w:divsChild>
                                <w:div w:id="1667323439">
                                  <w:marLeft w:val="0"/>
                                  <w:marRight w:val="0"/>
                                  <w:marTop w:val="0"/>
                                  <w:marBottom w:val="0"/>
                                  <w:divBdr>
                                    <w:top w:val="single" w:sz="6" w:space="0" w:color="FFFFFF"/>
                                    <w:left w:val="none" w:sz="0" w:space="0" w:color="auto"/>
                                    <w:bottom w:val="none" w:sz="0" w:space="0" w:color="auto"/>
                                    <w:right w:val="none" w:sz="0" w:space="0" w:color="auto"/>
                                  </w:divBdr>
                                  <w:divsChild>
                                    <w:div w:id="1616909853">
                                      <w:marLeft w:val="0"/>
                                      <w:marRight w:val="0"/>
                                      <w:marTop w:val="0"/>
                                      <w:marBottom w:val="0"/>
                                      <w:divBdr>
                                        <w:top w:val="none" w:sz="0" w:space="0" w:color="auto"/>
                                        <w:left w:val="none" w:sz="0" w:space="0" w:color="auto"/>
                                        <w:bottom w:val="none" w:sz="0" w:space="0" w:color="auto"/>
                                        <w:right w:val="none" w:sz="0" w:space="0" w:color="auto"/>
                                      </w:divBdr>
                                      <w:divsChild>
                                        <w:div w:id="636649460">
                                          <w:marLeft w:val="0"/>
                                          <w:marRight w:val="0"/>
                                          <w:marTop w:val="0"/>
                                          <w:marBottom w:val="0"/>
                                          <w:divBdr>
                                            <w:top w:val="none" w:sz="0" w:space="0" w:color="auto"/>
                                            <w:left w:val="none" w:sz="0" w:space="0" w:color="auto"/>
                                            <w:bottom w:val="none" w:sz="0" w:space="0" w:color="auto"/>
                                            <w:right w:val="none" w:sz="0" w:space="0" w:color="auto"/>
                                          </w:divBdr>
                                          <w:divsChild>
                                            <w:div w:id="487750345">
                                              <w:marLeft w:val="0"/>
                                              <w:marRight w:val="0"/>
                                              <w:marTop w:val="0"/>
                                              <w:marBottom w:val="0"/>
                                              <w:divBdr>
                                                <w:top w:val="none" w:sz="0" w:space="0" w:color="auto"/>
                                                <w:left w:val="none" w:sz="0" w:space="0" w:color="auto"/>
                                                <w:bottom w:val="none" w:sz="0" w:space="0" w:color="auto"/>
                                                <w:right w:val="none" w:sz="0" w:space="0" w:color="auto"/>
                                              </w:divBdr>
                                              <w:divsChild>
                                                <w:div w:id="1078865724">
                                                  <w:marLeft w:val="45"/>
                                                  <w:marRight w:val="75"/>
                                                  <w:marTop w:val="0"/>
                                                  <w:marBottom w:val="0"/>
                                                  <w:divBdr>
                                                    <w:top w:val="none" w:sz="0" w:space="0" w:color="auto"/>
                                                    <w:left w:val="none" w:sz="0" w:space="0" w:color="auto"/>
                                                    <w:bottom w:val="none" w:sz="0" w:space="0" w:color="auto"/>
                                                    <w:right w:val="none" w:sz="0" w:space="0" w:color="auto"/>
                                                  </w:divBdr>
                                                  <w:divsChild>
                                                    <w:div w:id="2075931313">
                                                      <w:marLeft w:val="0"/>
                                                      <w:marRight w:val="0"/>
                                                      <w:marTop w:val="0"/>
                                                      <w:marBottom w:val="0"/>
                                                      <w:divBdr>
                                                        <w:top w:val="none" w:sz="0" w:space="0" w:color="auto"/>
                                                        <w:left w:val="none" w:sz="0" w:space="0" w:color="auto"/>
                                                        <w:bottom w:val="none" w:sz="0" w:space="0" w:color="auto"/>
                                                        <w:right w:val="none" w:sz="0" w:space="0" w:color="auto"/>
                                                      </w:divBdr>
                                                      <w:divsChild>
                                                        <w:div w:id="1364093646">
                                                          <w:marLeft w:val="0"/>
                                                          <w:marRight w:val="0"/>
                                                          <w:marTop w:val="0"/>
                                                          <w:marBottom w:val="0"/>
                                                          <w:divBdr>
                                                            <w:top w:val="none" w:sz="0" w:space="0" w:color="auto"/>
                                                            <w:left w:val="none" w:sz="0" w:space="0" w:color="auto"/>
                                                            <w:bottom w:val="none" w:sz="0" w:space="0" w:color="auto"/>
                                                            <w:right w:val="none" w:sz="0" w:space="0" w:color="auto"/>
                                                          </w:divBdr>
                                                          <w:divsChild>
                                                            <w:div w:id="1598053528">
                                                              <w:marLeft w:val="0"/>
                                                              <w:marRight w:val="0"/>
                                                              <w:marTop w:val="0"/>
                                                              <w:marBottom w:val="0"/>
                                                              <w:divBdr>
                                                                <w:top w:val="none" w:sz="0" w:space="0" w:color="auto"/>
                                                                <w:left w:val="none" w:sz="0" w:space="0" w:color="auto"/>
                                                                <w:bottom w:val="none" w:sz="0" w:space="0" w:color="auto"/>
                                                                <w:right w:val="none" w:sz="0" w:space="0" w:color="auto"/>
                                                              </w:divBdr>
                                                              <w:divsChild>
                                                                <w:div w:id="858857006">
                                                                  <w:marLeft w:val="0"/>
                                                                  <w:marRight w:val="0"/>
                                                                  <w:marTop w:val="0"/>
                                                                  <w:marBottom w:val="0"/>
                                                                  <w:divBdr>
                                                                    <w:top w:val="none" w:sz="0" w:space="0" w:color="auto"/>
                                                                    <w:left w:val="none" w:sz="0" w:space="0" w:color="auto"/>
                                                                    <w:bottom w:val="none" w:sz="0" w:space="0" w:color="auto"/>
                                                                    <w:right w:val="none" w:sz="0" w:space="0" w:color="auto"/>
                                                                  </w:divBdr>
                                                                  <w:divsChild>
                                                                    <w:div w:id="1559895260">
                                                                      <w:marLeft w:val="0"/>
                                                                      <w:marRight w:val="0"/>
                                                                      <w:marTop w:val="0"/>
                                                                      <w:marBottom w:val="0"/>
                                                                      <w:divBdr>
                                                                        <w:top w:val="none" w:sz="0" w:space="0" w:color="auto"/>
                                                                        <w:left w:val="none" w:sz="0" w:space="0" w:color="auto"/>
                                                                        <w:bottom w:val="none" w:sz="0" w:space="0" w:color="auto"/>
                                                                        <w:right w:val="none" w:sz="0" w:space="0" w:color="auto"/>
                                                                      </w:divBdr>
                                                                      <w:divsChild>
                                                                        <w:div w:id="514343259">
                                                                          <w:marLeft w:val="0"/>
                                                                          <w:marRight w:val="0"/>
                                                                          <w:marTop w:val="0"/>
                                                                          <w:marBottom w:val="0"/>
                                                                          <w:divBdr>
                                                                            <w:top w:val="none" w:sz="0" w:space="0" w:color="auto"/>
                                                                            <w:left w:val="none" w:sz="0" w:space="0" w:color="auto"/>
                                                                            <w:bottom w:val="none" w:sz="0" w:space="0" w:color="auto"/>
                                                                            <w:right w:val="none" w:sz="0" w:space="0" w:color="auto"/>
                                                                          </w:divBdr>
                                                                          <w:divsChild>
                                                                            <w:div w:id="86691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328682">
      <w:bodyDiv w:val="1"/>
      <w:marLeft w:val="0"/>
      <w:marRight w:val="0"/>
      <w:marTop w:val="0"/>
      <w:marBottom w:val="0"/>
      <w:divBdr>
        <w:top w:val="none" w:sz="0" w:space="0" w:color="auto"/>
        <w:left w:val="none" w:sz="0" w:space="0" w:color="auto"/>
        <w:bottom w:val="none" w:sz="0" w:space="0" w:color="auto"/>
        <w:right w:val="none" w:sz="0" w:space="0" w:color="auto"/>
      </w:divBdr>
      <w:divsChild>
        <w:div w:id="1969041862">
          <w:marLeft w:val="0"/>
          <w:marRight w:val="0"/>
          <w:marTop w:val="0"/>
          <w:marBottom w:val="0"/>
          <w:divBdr>
            <w:top w:val="none" w:sz="0" w:space="0" w:color="auto"/>
            <w:left w:val="none" w:sz="0" w:space="0" w:color="auto"/>
            <w:bottom w:val="none" w:sz="0" w:space="0" w:color="auto"/>
            <w:right w:val="none" w:sz="0" w:space="0" w:color="auto"/>
          </w:divBdr>
          <w:divsChild>
            <w:div w:id="209408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7466">
      <w:bodyDiv w:val="1"/>
      <w:marLeft w:val="0"/>
      <w:marRight w:val="0"/>
      <w:marTop w:val="0"/>
      <w:marBottom w:val="0"/>
      <w:divBdr>
        <w:top w:val="none" w:sz="0" w:space="0" w:color="auto"/>
        <w:left w:val="none" w:sz="0" w:space="0" w:color="auto"/>
        <w:bottom w:val="none" w:sz="0" w:space="0" w:color="auto"/>
        <w:right w:val="none" w:sz="0" w:space="0" w:color="auto"/>
      </w:divBdr>
      <w:divsChild>
        <w:div w:id="1135372726">
          <w:marLeft w:val="0"/>
          <w:marRight w:val="0"/>
          <w:marTop w:val="0"/>
          <w:marBottom w:val="0"/>
          <w:divBdr>
            <w:top w:val="none" w:sz="0" w:space="0" w:color="auto"/>
            <w:left w:val="none" w:sz="0" w:space="0" w:color="auto"/>
            <w:bottom w:val="none" w:sz="0" w:space="0" w:color="auto"/>
            <w:right w:val="none" w:sz="0" w:space="0" w:color="auto"/>
          </w:divBdr>
          <w:divsChild>
            <w:div w:id="875892689">
              <w:marLeft w:val="0"/>
              <w:marRight w:val="0"/>
              <w:marTop w:val="0"/>
              <w:marBottom w:val="0"/>
              <w:divBdr>
                <w:top w:val="none" w:sz="0" w:space="0" w:color="auto"/>
                <w:left w:val="none" w:sz="0" w:space="0" w:color="auto"/>
                <w:bottom w:val="none" w:sz="0" w:space="0" w:color="auto"/>
                <w:right w:val="none" w:sz="0" w:space="0" w:color="auto"/>
              </w:divBdr>
              <w:divsChild>
                <w:div w:id="975649874">
                  <w:marLeft w:val="0"/>
                  <w:marRight w:val="0"/>
                  <w:marTop w:val="0"/>
                  <w:marBottom w:val="0"/>
                  <w:divBdr>
                    <w:top w:val="none" w:sz="0" w:space="0" w:color="auto"/>
                    <w:left w:val="none" w:sz="0" w:space="0" w:color="auto"/>
                    <w:bottom w:val="none" w:sz="0" w:space="0" w:color="auto"/>
                    <w:right w:val="none" w:sz="0" w:space="0" w:color="auto"/>
                  </w:divBdr>
                  <w:divsChild>
                    <w:div w:id="1491407991">
                      <w:marLeft w:val="0"/>
                      <w:marRight w:val="0"/>
                      <w:marTop w:val="0"/>
                      <w:marBottom w:val="0"/>
                      <w:divBdr>
                        <w:top w:val="single" w:sz="24" w:space="0" w:color="E8E8E8"/>
                        <w:left w:val="none" w:sz="0" w:space="0" w:color="auto"/>
                        <w:bottom w:val="none" w:sz="0" w:space="0" w:color="auto"/>
                        <w:right w:val="none" w:sz="0" w:space="0" w:color="auto"/>
                      </w:divBdr>
                      <w:divsChild>
                        <w:div w:id="1535190064">
                          <w:marLeft w:val="0"/>
                          <w:marRight w:val="5415"/>
                          <w:marTop w:val="0"/>
                          <w:marBottom w:val="0"/>
                          <w:divBdr>
                            <w:top w:val="none" w:sz="0" w:space="0" w:color="auto"/>
                            <w:left w:val="none" w:sz="0" w:space="0" w:color="auto"/>
                            <w:bottom w:val="none" w:sz="0" w:space="0" w:color="auto"/>
                            <w:right w:val="none" w:sz="0" w:space="0" w:color="auto"/>
                          </w:divBdr>
                          <w:divsChild>
                            <w:div w:id="399448135">
                              <w:marLeft w:val="0"/>
                              <w:marRight w:val="0"/>
                              <w:marTop w:val="0"/>
                              <w:marBottom w:val="0"/>
                              <w:divBdr>
                                <w:top w:val="none" w:sz="0" w:space="0" w:color="auto"/>
                                <w:left w:val="none" w:sz="0" w:space="0" w:color="auto"/>
                                <w:bottom w:val="none" w:sz="0" w:space="0" w:color="auto"/>
                                <w:right w:val="none" w:sz="0" w:space="0" w:color="auto"/>
                              </w:divBdr>
                              <w:divsChild>
                                <w:div w:id="1923641923">
                                  <w:marLeft w:val="0"/>
                                  <w:marRight w:val="0"/>
                                  <w:marTop w:val="0"/>
                                  <w:marBottom w:val="0"/>
                                  <w:divBdr>
                                    <w:top w:val="single" w:sz="6" w:space="0" w:color="FFFFFF"/>
                                    <w:left w:val="none" w:sz="0" w:space="0" w:color="auto"/>
                                    <w:bottom w:val="none" w:sz="0" w:space="0" w:color="auto"/>
                                    <w:right w:val="none" w:sz="0" w:space="0" w:color="auto"/>
                                  </w:divBdr>
                                  <w:divsChild>
                                    <w:div w:id="740370905">
                                      <w:marLeft w:val="0"/>
                                      <w:marRight w:val="0"/>
                                      <w:marTop w:val="0"/>
                                      <w:marBottom w:val="0"/>
                                      <w:divBdr>
                                        <w:top w:val="none" w:sz="0" w:space="0" w:color="auto"/>
                                        <w:left w:val="none" w:sz="0" w:space="0" w:color="auto"/>
                                        <w:bottom w:val="none" w:sz="0" w:space="0" w:color="auto"/>
                                        <w:right w:val="none" w:sz="0" w:space="0" w:color="auto"/>
                                      </w:divBdr>
                                      <w:divsChild>
                                        <w:div w:id="1102190701">
                                          <w:marLeft w:val="0"/>
                                          <w:marRight w:val="0"/>
                                          <w:marTop w:val="0"/>
                                          <w:marBottom w:val="0"/>
                                          <w:divBdr>
                                            <w:top w:val="none" w:sz="0" w:space="0" w:color="auto"/>
                                            <w:left w:val="none" w:sz="0" w:space="0" w:color="auto"/>
                                            <w:bottom w:val="none" w:sz="0" w:space="0" w:color="auto"/>
                                            <w:right w:val="none" w:sz="0" w:space="0" w:color="auto"/>
                                          </w:divBdr>
                                          <w:divsChild>
                                            <w:div w:id="1065445552">
                                              <w:marLeft w:val="0"/>
                                              <w:marRight w:val="0"/>
                                              <w:marTop w:val="0"/>
                                              <w:marBottom w:val="0"/>
                                              <w:divBdr>
                                                <w:top w:val="none" w:sz="0" w:space="0" w:color="auto"/>
                                                <w:left w:val="none" w:sz="0" w:space="0" w:color="auto"/>
                                                <w:bottom w:val="none" w:sz="0" w:space="0" w:color="auto"/>
                                                <w:right w:val="none" w:sz="0" w:space="0" w:color="auto"/>
                                              </w:divBdr>
                                              <w:divsChild>
                                                <w:div w:id="425660188">
                                                  <w:marLeft w:val="45"/>
                                                  <w:marRight w:val="75"/>
                                                  <w:marTop w:val="0"/>
                                                  <w:marBottom w:val="0"/>
                                                  <w:divBdr>
                                                    <w:top w:val="none" w:sz="0" w:space="0" w:color="auto"/>
                                                    <w:left w:val="none" w:sz="0" w:space="0" w:color="auto"/>
                                                    <w:bottom w:val="none" w:sz="0" w:space="0" w:color="auto"/>
                                                    <w:right w:val="none" w:sz="0" w:space="0" w:color="auto"/>
                                                  </w:divBdr>
                                                  <w:divsChild>
                                                    <w:div w:id="1715157283">
                                                      <w:marLeft w:val="0"/>
                                                      <w:marRight w:val="0"/>
                                                      <w:marTop w:val="0"/>
                                                      <w:marBottom w:val="0"/>
                                                      <w:divBdr>
                                                        <w:top w:val="none" w:sz="0" w:space="0" w:color="auto"/>
                                                        <w:left w:val="none" w:sz="0" w:space="0" w:color="auto"/>
                                                        <w:bottom w:val="none" w:sz="0" w:space="0" w:color="auto"/>
                                                        <w:right w:val="none" w:sz="0" w:space="0" w:color="auto"/>
                                                      </w:divBdr>
                                                      <w:divsChild>
                                                        <w:div w:id="242229039">
                                                          <w:marLeft w:val="0"/>
                                                          <w:marRight w:val="0"/>
                                                          <w:marTop w:val="0"/>
                                                          <w:marBottom w:val="0"/>
                                                          <w:divBdr>
                                                            <w:top w:val="none" w:sz="0" w:space="0" w:color="auto"/>
                                                            <w:left w:val="none" w:sz="0" w:space="0" w:color="auto"/>
                                                            <w:bottom w:val="none" w:sz="0" w:space="0" w:color="auto"/>
                                                            <w:right w:val="none" w:sz="0" w:space="0" w:color="auto"/>
                                                          </w:divBdr>
                                                          <w:divsChild>
                                                            <w:div w:id="1867405979">
                                                              <w:marLeft w:val="0"/>
                                                              <w:marRight w:val="0"/>
                                                              <w:marTop w:val="0"/>
                                                              <w:marBottom w:val="0"/>
                                                              <w:divBdr>
                                                                <w:top w:val="none" w:sz="0" w:space="0" w:color="auto"/>
                                                                <w:left w:val="none" w:sz="0" w:space="0" w:color="auto"/>
                                                                <w:bottom w:val="none" w:sz="0" w:space="0" w:color="auto"/>
                                                                <w:right w:val="none" w:sz="0" w:space="0" w:color="auto"/>
                                                              </w:divBdr>
                                                              <w:divsChild>
                                                                <w:div w:id="151147555">
                                                                  <w:marLeft w:val="0"/>
                                                                  <w:marRight w:val="0"/>
                                                                  <w:marTop w:val="0"/>
                                                                  <w:marBottom w:val="0"/>
                                                                  <w:divBdr>
                                                                    <w:top w:val="none" w:sz="0" w:space="0" w:color="auto"/>
                                                                    <w:left w:val="none" w:sz="0" w:space="0" w:color="auto"/>
                                                                    <w:bottom w:val="none" w:sz="0" w:space="0" w:color="auto"/>
                                                                    <w:right w:val="none" w:sz="0" w:space="0" w:color="auto"/>
                                                                  </w:divBdr>
                                                                  <w:divsChild>
                                                                    <w:div w:id="1226184766">
                                                                      <w:marLeft w:val="0"/>
                                                                      <w:marRight w:val="0"/>
                                                                      <w:marTop w:val="0"/>
                                                                      <w:marBottom w:val="0"/>
                                                                      <w:divBdr>
                                                                        <w:top w:val="none" w:sz="0" w:space="0" w:color="auto"/>
                                                                        <w:left w:val="none" w:sz="0" w:space="0" w:color="auto"/>
                                                                        <w:bottom w:val="none" w:sz="0" w:space="0" w:color="auto"/>
                                                                        <w:right w:val="none" w:sz="0" w:space="0" w:color="auto"/>
                                                                      </w:divBdr>
                                                                      <w:divsChild>
                                                                        <w:div w:id="294914117">
                                                                          <w:marLeft w:val="0"/>
                                                                          <w:marRight w:val="0"/>
                                                                          <w:marTop w:val="0"/>
                                                                          <w:marBottom w:val="0"/>
                                                                          <w:divBdr>
                                                                            <w:top w:val="none" w:sz="0" w:space="0" w:color="auto"/>
                                                                            <w:left w:val="none" w:sz="0" w:space="0" w:color="auto"/>
                                                                            <w:bottom w:val="none" w:sz="0" w:space="0" w:color="auto"/>
                                                                            <w:right w:val="none" w:sz="0" w:space="0" w:color="auto"/>
                                                                          </w:divBdr>
                                                                          <w:divsChild>
                                                                            <w:div w:id="14647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6559820">
      <w:bodyDiv w:val="1"/>
      <w:marLeft w:val="0"/>
      <w:marRight w:val="0"/>
      <w:marTop w:val="0"/>
      <w:marBottom w:val="0"/>
      <w:divBdr>
        <w:top w:val="none" w:sz="0" w:space="0" w:color="auto"/>
        <w:left w:val="none" w:sz="0" w:space="0" w:color="auto"/>
        <w:bottom w:val="none" w:sz="0" w:space="0" w:color="auto"/>
        <w:right w:val="none" w:sz="0" w:space="0" w:color="auto"/>
      </w:divBdr>
    </w:div>
    <w:div w:id="517357525">
      <w:bodyDiv w:val="1"/>
      <w:marLeft w:val="0"/>
      <w:marRight w:val="0"/>
      <w:marTop w:val="0"/>
      <w:marBottom w:val="0"/>
      <w:divBdr>
        <w:top w:val="none" w:sz="0" w:space="0" w:color="auto"/>
        <w:left w:val="none" w:sz="0" w:space="0" w:color="auto"/>
        <w:bottom w:val="none" w:sz="0" w:space="0" w:color="auto"/>
        <w:right w:val="none" w:sz="0" w:space="0" w:color="auto"/>
      </w:divBdr>
      <w:divsChild>
        <w:div w:id="1300576844">
          <w:marLeft w:val="0"/>
          <w:marRight w:val="0"/>
          <w:marTop w:val="0"/>
          <w:marBottom w:val="0"/>
          <w:divBdr>
            <w:top w:val="none" w:sz="0" w:space="0" w:color="auto"/>
            <w:left w:val="none" w:sz="0" w:space="0" w:color="auto"/>
            <w:bottom w:val="none" w:sz="0" w:space="0" w:color="auto"/>
            <w:right w:val="none" w:sz="0" w:space="0" w:color="auto"/>
          </w:divBdr>
          <w:divsChild>
            <w:div w:id="3694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75194">
      <w:bodyDiv w:val="1"/>
      <w:marLeft w:val="0"/>
      <w:marRight w:val="0"/>
      <w:marTop w:val="0"/>
      <w:marBottom w:val="0"/>
      <w:divBdr>
        <w:top w:val="none" w:sz="0" w:space="0" w:color="auto"/>
        <w:left w:val="none" w:sz="0" w:space="0" w:color="auto"/>
        <w:bottom w:val="none" w:sz="0" w:space="0" w:color="auto"/>
        <w:right w:val="none" w:sz="0" w:space="0" w:color="auto"/>
      </w:divBdr>
      <w:divsChild>
        <w:div w:id="56633231">
          <w:marLeft w:val="0"/>
          <w:marRight w:val="0"/>
          <w:marTop w:val="0"/>
          <w:marBottom w:val="0"/>
          <w:divBdr>
            <w:top w:val="none" w:sz="0" w:space="0" w:color="auto"/>
            <w:left w:val="none" w:sz="0" w:space="0" w:color="auto"/>
            <w:bottom w:val="none" w:sz="0" w:space="0" w:color="auto"/>
            <w:right w:val="none" w:sz="0" w:space="0" w:color="auto"/>
          </w:divBdr>
          <w:divsChild>
            <w:div w:id="1946109803">
              <w:marLeft w:val="0"/>
              <w:marRight w:val="0"/>
              <w:marTop w:val="0"/>
              <w:marBottom w:val="0"/>
              <w:divBdr>
                <w:top w:val="none" w:sz="0" w:space="0" w:color="auto"/>
                <w:left w:val="none" w:sz="0" w:space="0" w:color="auto"/>
                <w:bottom w:val="none" w:sz="0" w:space="0" w:color="auto"/>
                <w:right w:val="none" w:sz="0" w:space="0" w:color="auto"/>
              </w:divBdr>
              <w:divsChild>
                <w:div w:id="1071468819">
                  <w:marLeft w:val="0"/>
                  <w:marRight w:val="0"/>
                  <w:marTop w:val="0"/>
                  <w:marBottom w:val="0"/>
                  <w:divBdr>
                    <w:top w:val="none" w:sz="0" w:space="0" w:color="auto"/>
                    <w:left w:val="none" w:sz="0" w:space="0" w:color="auto"/>
                    <w:bottom w:val="none" w:sz="0" w:space="0" w:color="auto"/>
                    <w:right w:val="none" w:sz="0" w:space="0" w:color="auto"/>
                  </w:divBdr>
                  <w:divsChild>
                    <w:div w:id="1972242514">
                      <w:marLeft w:val="0"/>
                      <w:marRight w:val="0"/>
                      <w:marTop w:val="0"/>
                      <w:marBottom w:val="0"/>
                      <w:divBdr>
                        <w:top w:val="none" w:sz="0" w:space="0" w:color="auto"/>
                        <w:left w:val="none" w:sz="0" w:space="0" w:color="auto"/>
                        <w:bottom w:val="none" w:sz="0" w:space="0" w:color="auto"/>
                        <w:right w:val="none" w:sz="0" w:space="0" w:color="auto"/>
                      </w:divBdr>
                      <w:divsChild>
                        <w:div w:id="1227497691">
                          <w:marLeft w:val="0"/>
                          <w:marRight w:val="0"/>
                          <w:marTop w:val="0"/>
                          <w:marBottom w:val="0"/>
                          <w:divBdr>
                            <w:top w:val="none" w:sz="0" w:space="0" w:color="auto"/>
                            <w:left w:val="none" w:sz="0" w:space="0" w:color="auto"/>
                            <w:bottom w:val="none" w:sz="0" w:space="0" w:color="auto"/>
                            <w:right w:val="none" w:sz="0" w:space="0" w:color="auto"/>
                          </w:divBdr>
                          <w:divsChild>
                            <w:div w:id="71007006">
                              <w:marLeft w:val="0"/>
                              <w:marRight w:val="0"/>
                              <w:marTop w:val="0"/>
                              <w:marBottom w:val="0"/>
                              <w:divBdr>
                                <w:top w:val="none" w:sz="0" w:space="0" w:color="auto"/>
                                <w:left w:val="none" w:sz="0" w:space="0" w:color="auto"/>
                                <w:bottom w:val="none" w:sz="0" w:space="0" w:color="auto"/>
                                <w:right w:val="none" w:sz="0" w:space="0" w:color="auto"/>
                              </w:divBdr>
                              <w:divsChild>
                                <w:div w:id="1138182903">
                                  <w:marLeft w:val="0"/>
                                  <w:marRight w:val="0"/>
                                  <w:marTop w:val="0"/>
                                  <w:marBottom w:val="0"/>
                                  <w:divBdr>
                                    <w:top w:val="none" w:sz="0" w:space="0" w:color="auto"/>
                                    <w:left w:val="none" w:sz="0" w:space="0" w:color="auto"/>
                                    <w:bottom w:val="none" w:sz="0" w:space="0" w:color="auto"/>
                                    <w:right w:val="none" w:sz="0" w:space="0" w:color="auto"/>
                                  </w:divBdr>
                                  <w:divsChild>
                                    <w:div w:id="2048262606">
                                      <w:marLeft w:val="0"/>
                                      <w:marRight w:val="0"/>
                                      <w:marTop w:val="0"/>
                                      <w:marBottom w:val="0"/>
                                      <w:divBdr>
                                        <w:top w:val="none" w:sz="0" w:space="0" w:color="auto"/>
                                        <w:left w:val="none" w:sz="0" w:space="0" w:color="auto"/>
                                        <w:bottom w:val="none" w:sz="0" w:space="0" w:color="auto"/>
                                        <w:right w:val="none" w:sz="0" w:space="0" w:color="auto"/>
                                      </w:divBdr>
                                      <w:divsChild>
                                        <w:div w:id="164797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8001311">
      <w:bodyDiv w:val="1"/>
      <w:marLeft w:val="0"/>
      <w:marRight w:val="0"/>
      <w:marTop w:val="0"/>
      <w:marBottom w:val="0"/>
      <w:divBdr>
        <w:top w:val="none" w:sz="0" w:space="0" w:color="auto"/>
        <w:left w:val="none" w:sz="0" w:space="0" w:color="auto"/>
        <w:bottom w:val="none" w:sz="0" w:space="0" w:color="auto"/>
        <w:right w:val="none" w:sz="0" w:space="0" w:color="auto"/>
      </w:divBdr>
      <w:divsChild>
        <w:div w:id="260186675">
          <w:marLeft w:val="0"/>
          <w:marRight w:val="0"/>
          <w:marTop w:val="0"/>
          <w:marBottom w:val="0"/>
          <w:divBdr>
            <w:top w:val="none" w:sz="0" w:space="0" w:color="auto"/>
            <w:left w:val="none" w:sz="0" w:space="0" w:color="auto"/>
            <w:bottom w:val="none" w:sz="0" w:space="0" w:color="auto"/>
            <w:right w:val="none" w:sz="0" w:space="0" w:color="auto"/>
          </w:divBdr>
          <w:divsChild>
            <w:div w:id="20420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159187">
      <w:bodyDiv w:val="1"/>
      <w:marLeft w:val="0"/>
      <w:marRight w:val="0"/>
      <w:marTop w:val="0"/>
      <w:marBottom w:val="0"/>
      <w:divBdr>
        <w:top w:val="none" w:sz="0" w:space="0" w:color="auto"/>
        <w:left w:val="none" w:sz="0" w:space="0" w:color="auto"/>
        <w:bottom w:val="none" w:sz="0" w:space="0" w:color="auto"/>
        <w:right w:val="none" w:sz="0" w:space="0" w:color="auto"/>
      </w:divBdr>
    </w:div>
    <w:div w:id="633370576">
      <w:bodyDiv w:val="1"/>
      <w:marLeft w:val="0"/>
      <w:marRight w:val="0"/>
      <w:marTop w:val="0"/>
      <w:marBottom w:val="0"/>
      <w:divBdr>
        <w:top w:val="none" w:sz="0" w:space="0" w:color="auto"/>
        <w:left w:val="none" w:sz="0" w:space="0" w:color="auto"/>
        <w:bottom w:val="none" w:sz="0" w:space="0" w:color="auto"/>
        <w:right w:val="none" w:sz="0" w:space="0" w:color="auto"/>
      </w:divBdr>
    </w:div>
    <w:div w:id="666901028">
      <w:bodyDiv w:val="1"/>
      <w:marLeft w:val="0"/>
      <w:marRight w:val="0"/>
      <w:marTop w:val="0"/>
      <w:marBottom w:val="0"/>
      <w:divBdr>
        <w:top w:val="none" w:sz="0" w:space="0" w:color="auto"/>
        <w:left w:val="none" w:sz="0" w:space="0" w:color="auto"/>
        <w:bottom w:val="none" w:sz="0" w:space="0" w:color="auto"/>
        <w:right w:val="none" w:sz="0" w:space="0" w:color="auto"/>
      </w:divBdr>
      <w:divsChild>
        <w:div w:id="832840858">
          <w:marLeft w:val="0"/>
          <w:marRight w:val="0"/>
          <w:marTop w:val="0"/>
          <w:marBottom w:val="0"/>
          <w:divBdr>
            <w:top w:val="none" w:sz="0" w:space="0" w:color="auto"/>
            <w:left w:val="none" w:sz="0" w:space="0" w:color="auto"/>
            <w:bottom w:val="none" w:sz="0" w:space="0" w:color="auto"/>
            <w:right w:val="none" w:sz="0" w:space="0" w:color="auto"/>
          </w:divBdr>
          <w:divsChild>
            <w:div w:id="357006182">
              <w:marLeft w:val="0"/>
              <w:marRight w:val="0"/>
              <w:marTop w:val="0"/>
              <w:marBottom w:val="0"/>
              <w:divBdr>
                <w:top w:val="none" w:sz="0" w:space="0" w:color="auto"/>
                <w:left w:val="none" w:sz="0" w:space="0" w:color="auto"/>
                <w:bottom w:val="none" w:sz="0" w:space="0" w:color="auto"/>
                <w:right w:val="none" w:sz="0" w:space="0" w:color="auto"/>
              </w:divBdr>
              <w:divsChild>
                <w:div w:id="853423045">
                  <w:marLeft w:val="0"/>
                  <w:marRight w:val="0"/>
                  <w:marTop w:val="0"/>
                  <w:marBottom w:val="0"/>
                  <w:divBdr>
                    <w:top w:val="none" w:sz="0" w:space="0" w:color="auto"/>
                    <w:left w:val="none" w:sz="0" w:space="0" w:color="auto"/>
                    <w:bottom w:val="none" w:sz="0" w:space="0" w:color="auto"/>
                    <w:right w:val="none" w:sz="0" w:space="0" w:color="auto"/>
                  </w:divBdr>
                  <w:divsChild>
                    <w:div w:id="42757029">
                      <w:marLeft w:val="0"/>
                      <w:marRight w:val="0"/>
                      <w:marTop w:val="0"/>
                      <w:marBottom w:val="0"/>
                      <w:divBdr>
                        <w:top w:val="single" w:sz="24" w:space="0" w:color="E8E8E8"/>
                        <w:left w:val="none" w:sz="0" w:space="0" w:color="auto"/>
                        <w:bottom w:val="none" w:sz="0" w:space="0" w:color="auto"/>
                        <w:right w:val="none" w:sz="0" w:space="0" w:color="auto"/>
                      </w:divBdr>
                      <w:divsChild>
                        <w:div w:id="693917282">
                          <w:marLeft w:val="0"/>
                          <w:marRight w:val="5415"/>
                          <w:marTop w:val="0"/>
                          <w:marBottom w:val="0"/>
                          <w:divBdr>
                            <w:top w:val="none" w:sz="0" w:space="0" w:color="auto"/>
                            <w:left w:val="none" w:sz="0" w:space="0" w:color="auto"/>
                            <w:bottom w:val="none" w:sz="0" w:space="0" w:color="auto"/>
                            <w:right w:val="none" w:sz="0" w:space="0" w:color="auto"/>
                          </w:divBdr>
                          <w:divsChild>
                            <w:div w:id="518203262">
                              <w:marLeft w:val="0"/>
                              <w:marRight w:val="0"/>
                              <w:marTop w:val="0"/>
                              <w:marBottom w:val="0"/>
                              <w:divBdr>
                                <w:top w:val="none" w:sz="0" w:space="0" w:color="auto"/>
                                <w:left w:val="none" w:sz="0" w:space="0" w:color="auto"/>
                                <w:bottom w:val="none" w:sz="0" w:space="0" w:color="auto"/>
                                <w:right w:val="none" w:sz="0" w:space="0" w:color="auto"/>
                              </w:divBdr>
                              <w:divsChild>
                                <w:div w:id="45182541">
                                  <w:marLeft w:val="0"/>
                                  <w:marRight w:val="0"/>
                                  <w:marTop w:val="0"/>
                                  <w:marBottom w:val="0"/>
                                  <w:divBdr>
                                    <w:top w:val="single" w:sz="6" w:space="0" w:color="FFFFFF"/>
                                    <w:left w:val="none" w:sz="0" w:space="0" w:color="auto"/>
                                    <w:bottom w:val="none" w:sz="0" w:space="0" w:color="auto"/>
                                    <w:right w:val="none" w:sz="0" w:space="0" w:color="auto"/>
                                  </w:divBdr>
                                  <w:divsChild>
                                    <w:div w:id="135925407">
                                      <w:marLeft w:val="0"/>
                                      <w:marRight w:val="0"/>
                                      <w:marTop w:val="0"/>
                                      <w:marBottom w:val="0"/>
                                      <w:divBdr>
                                        <w:top w:val="none" w:sz="0" w:space="0" w:color="auto"/>
                                        <w:left w:val="none" w:sz="0" w:space="0" w:color="auto"/>
                                        <w:bottom w:val="none" w:sz="0" w:space="0" w:color="auto"/>
                                        <w:right w:val="none" w:sz="0" w:space="0" w:color="auto"/>
                                      </w:divBdr>
                                      <w:divsChild>
                                        <w:div w:id="1912307701">
                                          <w:marLeft w:val="0"/>
                                          <w:marRight w:val="0"/>
                                          <w:marTop w:val="0"/>
                                          <w:marBottom w:val="0"/>
                                          <w:divBdr>
                                            <w:top w:val="none" w:sz="0" w:space="0" w:color="auto"/>
                                            <w:left w:val="none" w:sz="0" w:space="0" w:color="auto"/>
                                            <w:bottom w:val="none" w:sz="0" w:space="0" w:color="auto"/>
                                            <w:right w:val="none" w:sz="0" w:space="0" w:color="auto"/>
                                          </w:divBdr>
                                          <w:divsChild>
                                            <w:div w:id="2088914659">
                                              <w:marLeft w:val="0"/>
                                              <w:marRight w:val="0"/>
                                              <w:marTop w:val="0"/>
                                              <w:marBottom w:val="0"/>
                                              <w:divBdr>
                                                <w:top w:val="none" w:sz="0" w:space="0" w:color="auto"/>
                                                <w:left w:val="none" w:sz="0" w:space="0" w:color="auto"/>
                                                <w:bottom w:val="none" w:sz="0" w:space="0" w:color="auto"/>
                                                <w:right w:val="none" w:sz="0" w:space="0" w:color="auto"/>
                                              </w:divBdr>
                                              <w:divsChild>
                                                <w:div w:id="1835291894">
                                                  <w:marLeft w:val="45"/>
                                                  <w:marRight w:val="75"/>
                                                  <w:marTop w:val="0"/>
                                                  <w:marBottom w:val="0"/>
                                                  <w:divBdr>
                                                    <w:top w:val="none" w:sz="0" w:space="0" w:color="auto"/>
                                                    <w:left w:val="none" w:sz="0" w:space="0" w:color="auto"/>
                                                    <w:bottom w:val="none" w:sz="0" w:space="0" w:color="auto"/>
                                                    <w:right w:val="none" w:sz="0" w:space="0" w:color="auto"/>
                                                  </w:divBdr>
                                                  <w:divsChild>
                                                    <w:div w:id="691607496">
                                                      <w:marLeft w:val="0"/>
                                                      <w:marRight w:val="0"/>
                                                      <w:marTop w:val="0"/>
                                                      <w:marBottom w:val="0"/>
                                                      <w:divBdr>
                                                        <w:top w:val="none" w:sz="0" w:space="0" w:color="auto"/>
                                                        <w:left w:val="none" w:sz="0" w:space="0" w:color="auto"/>
                                                        <w:bottom w:val="none" w:sz="0" w:space="0" w:color="auto"/>
                                                        <w:right w:val="none" w:sz="0" w:space="0" w:color="auto"/>
                                                      </w:divBdr>
                                                      <w:divsChild>
                                                        <w:div w:id="1388190119">
                                                          <w:marLeft w:val="0"/>
                                                          <w:marRight w:val="0"/>
                                                          <w:marTop w:val="0"/>
                                                          <w:marBottom w:val="0"/>
                                                          <w:divBdr>
                                                            <w:top w:val="none" w:sz="0" w:space="0" w:color="auto"/>
                                                            <w:left w:val="none" w:sz="0" w:space="0" w:color="auto"/>
                                                            <w:bottom w:val="none" w:sz="0" w:space="0" w:color="auto"/>
                                                            <w:right w:val="none" w:sz="0" w:space="0" w:color="auto"/>
                                                          </w:divBdr>
                                                          <w:divsChild>
                                                            <w:div w:id="1336035842">
                                                              <w:marLeft w:val="0"/>
                                                              <w:marRight w:val="0"/>
                                                              <w:marTop w:val="0"/>
                                                              <w:marBottom w:val="0"/>
                                                              <w:divBdr>
                                                                <w:top w:val="none" w:sz="0" w:space="0" w:color="auto"/>
                                                                <w:left w:val="none" w:sz="0" w:space="0" w:color="auto"/>
                                                                <w:bottom w:val="none" w:sz="0" w:space="0" w:color="auto"/>
                                                                <w:right w:val="none" w:sz="0" w:space="0" w:color="auto"/>
                                                              </w:divBdr>
                                                              <w:divsChild>
                                                                <w:div w:id="1339431776">
                                                                  <w:marLeft w:val="0"/>
                                                                  <w:marRight w:val="0"/>
                                                                  <w:marTop w:val="0"/>
                                                                  <w:marBottom w:val="0"/>
                                                                  <w:divBdr>
                                                                    <w:top w:val="none" w:sz="0" w:space="0" w:color="auto"/>
                                                                    <w:left w:val="none" w:sz="0" w:space="0" w:color="auto"/>
                                                                    <w:bottom w:val="none" w:sz="0" w:space="0" w:color="auto"/>
                                                                    <w:right w:val="none" w:sz="0" w:space="0" w:color="auto"/>
                                                                  </w:divBdr>
                                                                  <w:divsChild>
                                                                    <w:div w:id="3006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5910616">
      <w:bodyDiv w:val="1"/>
      <w:marLeft w:val="0"/>
      <w:marRight w:val="0"/>
      <w:marTop w:val="0"/>
      <w:marBottom w:val="0"/>
      <w:divBdr>
        <w:top w:val="none" w:sz="0" w:space="0" w:color="auto"/>
        <w:left w:val="none" w:sz="0" w:space="0" w:color="auto"/>
        <w:bottom w:val="none" w:sz="0" w:space="0" w:color="auto"/>
        <w:right w:val="none" w:sz="0" w:space="0" w:color="auto"/>
      </w:divBdr>
      <w:divsChild>
        <w:div w:id="823013871">
          <w:marLeft w:val="0"/>
          <w:marRight w:val="0"/>
          <w:marTop w:val="0"/>
          <w:marBottom w:val="0"/>
          <w:divBdr>
            <w:top w:val="none" w:sz="0" w:space="0" w:color="auto"/>
            <w:left w:val="none" w:sz="0" w:space="0" w:color="auto"/>
            <w:bottom w:val="none" w:sz="0" w:space="0" w:color="auto"/>
            <w:right w:val="none" w:sz="0" w:space="0" w:color="auto"/>
          </w:divBdr>
          <w:divsChild>
            <w:div w:id="113193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8626">
      <w:bodyDiv w:val="1"/>
      <w:marLeft w:val="0"/>
      <w:marRight w:val="0"/>
      <w:marTop w:val="0"/>
      <w:marBottom w:val="0"/>
      <w:divBdr>
        <w:top w:val="none" w:sz="0" w:space="0" w:color="auto"/>
        <w:left w:val="none" w:sz="0" w:space="0" w:color="auto"/>
        <w:bottom w:val="none" w:sz="0" w:space="0" w:color="auto"/>
        <w:right w:val="none" w:sz="0" w:space="0" w:color="auto"/>
      </w:divBdr>
      <w:divsChild>
        <w:div w:id="678773115">
          <w:marLeft w:val="0"/>
          <w:marRight w:val="0"/>
          <w:marTop w:val="0"/>
          <w:marBottom w:val="0"/>
          <w:divBdr>
            <w:top w:val="none" w:sz="0" w:space="0" w:color="auto"/>
            <w:left w:val="none" w:sz="0" w:space="0" w:color="auto"/>
            <w:bottom w:val="none" w:sz="0" w:space="0" w:color="auto"/>
            <w:right w:val="none" w:sz="0" w:space="0" w:color="auto"/>
          </w:divBdr>
          <w:divsChild>
            <w:div w:id="143878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4404">
      <w:bodyDiv w:val="1"/>
      <w:marLeft w:val="0"/>
      <w:marRight w:val="0"/>
      <w:marTop w:val="0"/>
      <w:marBottom w:val="0"/>
      <w:divBdr>
        <w:top w:val="none" w:sz="0" w:space="0" w:color="auto"/>
        <w:left w:val="none" w:sz="0" w:space="0" w:color="auto"/>
        <w:bottom w:val="none" w:sz="0" w:space="0" w:color="auto"/>
        <w:right w:val="none" w:sz="0" w:space="0" w:color="auto"/>
      </w:divBdr>
      <w:divsChild>
        <w:div w:id="1650938463">
          <w:marLeft w:val="0"/>
          <w:marRight w:val="0"/>
          <w:marTop w:val="0"/>
          <w:marBottom w:val="0"/>
          <w:divBdr>
            <w:top w:val="none" w:sz="0" w:space="0" w:color="auto"/>
            <w:left w:val="none" w:sz="0" w:space="0" w:color="auto"/>
            <w:bottom w:val="none" w:sz="0" w:space="0" w:color="auto"/>
            <w:right w:val="none" w:sz="0" w:space="0" w:color="auto"/>
          </w:divBdr>
          <w:divsChild>
            <w:div w:id="198234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49880">
      <w:bodyDiv w:val="1"/>
      <w:marLeft w:val="0"/>
      <w:marRight w:val="0"/>
      <w:marTop w:val="0"/>
      <w:marBottom w:val="0"/>
      <w:divBdr>
        <w:top w:val="none" w:sz="0" w:space="0" w:color="auto"/>
        <w:left w:val="none" w:sz="0" w:space="0" w:color="auto"/>
        <w:bottom w:val="none" w:sz="0" w:space="0" w:color="auto"/>
        <w:right w:val="none" w:sz="0" w:space="0" w:color="auto"/>
      </w:divBdr>
      <w:divsChild>
        <w:div w:id="1928151583">
          <w:marLeft w:val="0"/>
          <w:marRight w:val="0"/>
          <w:marTop w:val="0"/>
          <w:marBottom w:val="0"/>
          <w:divBdr>
            <w:top w:val="none" w:sz="0" w:space="0" w:color="auto"/>
            <w:left w:val="none" w:sz="0" w:space="0" w:color="auto"/>
            <w:bottom w:val="none" w:sz="0" w:space="0" w:color="auto"/>
            <w:right w:val="none" w:sz="0" w:space="0" w:color="auto"/>
          </w:divBdr>
          <w:divsChild>
            <w:div w:id="18092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22741">
      <w:bodyDiv w:val="1"/>
      <w:marLeft w:val="0"/>
      <w:marRight w:val="0"/>
      <w:marTop w:val="0"/>
      <w:marBottom w:val="0"/>
      <w:divBdr>
        <w:top w:val="none" w:sz="0" w:space="0" w:color="auto"/>
        <w:left w:val="none" w:sz="0" w:space="0" w:color="auto"/>
        <w:bottom w:val="none" w:sz="0" w:space="0" w:color="auto"/>
        <w:right w:val="none" w:sz="0" w:space="0" w:color="auto"/>
      </w:divBdr>
      <w:divsChild>
        <w:div w:id="798499350">
          <w:marLeft w:val="0"/>
          <w:marRight w:val="0"/>
          <w:marTop w:val="0"/>
          <w:marBottom w:val="0"/>
          <w:divBdr>
            <w:top w:val="none" w:sz="0" w:space="0" w:color="auto"/>
            <w:left w:val="none" w:sz="0" w:space="0" w:color="auto"/>
            <w:bottom w:val="none" w:sz="0" w:space="0" w:color="auto"/>
            <w:right w:val="none" w:sz="0" w:space="0" w:color="auto"/>
          </w:divBdr>
          <w:divsChild>
            <w:div w:id="121126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3396">
      <w:bodyDiv w:val="1"/>
      <w:marLeft w:val="0"/>
      <w:marRight w:val="0"/>
      <w:marTop w:val="0"/>
      <w:marBottom w:val="0"/>
      <w:divBdr>
        <w:top w:val="none" w:sz="0" w:space="0" w:color="auto"/>
        <w:left w:val="none" w:sz="0" w:space="0" w:color="auto"/>
        <w:bottom w:val="none" w:sz="0" w:space="0" w:color="auto"/>
        <w:right w:val="none" w:sz="0" w:space="0" w:color="auto"/>
      </w:divBdr>
      <w:divsChild>
        <w:div w:id="1696350617">
          <w:marLeft w:val="0"/>
          <w:marRight w:val="0"/>
          <w:marTop w:val="0"/>
          <w:marBottom w:val="0"/>
          <w:divBdr>
            <w:top w:val="none" w:sz="0" w:space="0" w:color="auto"/>
            <w:left w:val="none" w:sz="0" w:space="0" w:color="auto"/>
            <w:bottom w:val="none" w:sz="0" w:space="0" w:color="auto"/>
            <w:right w:val="none" w:sz="0" w:space="0" w:color="auto"/>
          </w:divBdr>
          <w:divsChild>
            <w:div w:id="188980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83199">
      <w:bodyDiv w:val="1"/>
      <w:marLeft w:val="0"/>
      <w:marRight w:val="0"/>
      <w:marTop w:val="0"/>
      <w:marBottom w:val="0"/>
      <w:divBdr>
        <w:top w:val="none" w:sz="0" w:space="0" w:color="auto"/>
        <w:left w:val="none" w:sz="0" w:space="0" w:color="auto"/>
        <w:bottom w:val="none" w:sz="0" w:space="0" w:color="auto"/>
        <w:right w:val="none" w:sz="0" w:space="0" w:color="auto"/>
      </w:divBdr>
      <w:divsChild>
        <w:div w:id="1232428423">
          <w:marLeft w:val="0"/>
          <w:marRight w:val="0"/>
          <w:marTop w:val="0"/>
          <w:marBottom w:val="0"/>
          <w:divBdr>
            <w:top w:val="none" w:sz="0" w:space="0" w:color="auto"/>
            <w:left w:val="none" w:sz="0" w:space="0" w:color="auto"/>
            <w:bottom w:val="none" w:sz="0" w:space="0" w:color="auto"/>
            <w:right w:val="none" w:sz="0" w:space="0" w:color="auto"/>
          </w:divBdr>
          <w:divsChild>
            <w:div w:id="162473642">
              <w:marLeft w:val="0"/>
              <w:marRight w:val="0"/>
              <w:marTop w:val="0"/>
              <w:marBottom w:val="0"/>
              <w:divBdr>
                <w:top w:val="none" w:sz="0" w:space="0" w:color="auto"/>
                <w:left w:val="none" w:sz="0" w:space="0" w:color="auto"/>
                <w:bottom w:val="none" w:sz="0" w:space="0" w:color="auto"/>
                <w:right w:val="none" w:sz="0" w:space="0" w:color="auto"/>
              </w:divBdr>
              <w:divsChild>
                <w:div w:id="1152940778">
                  <w:marLeft w:val="0"/>
                  <w:marRight w:val="0"/>
                  <w:marTop w:val="0"/>
                  <w:marBottom w:val="0"/>
                  <w:divBdr>
                    <w:top w:val="none" w:sz="0" w:space="0" w:color="auto"/>
                    <w:left w:val="none" w:sz="0" w:space="0" w:color="auto"/>
                    <w:bottom w:val="none" w:sz="0" w:space="0" w:color="auto"/>
                    <w:right w:val="none" w:sz="0" w:space="0" w:color="auto"/>
                  </w:divBdr>
                  <w:divsChild>
                    <w:div w:id="1040592861">
                      <w:marLeft w:val="0"/>
                      <w:marRight w:val="0"/>
                      <w:marTop w:val="0"/>
                      <w:marBottom w:val="0"/>
                      <w:divBdr>
                        <w:top w:val="single" w:sz="24" w:space="0" w:color="E8E8E8"/>
                        <w:left w:val="none" w:sz="0" w:space="0" w:color="auto"/>
                        <w:bottom w:val="none" w:sz="0" w:space="0" w:color="auto"/>
                        <w:right w:val="none" w:sz="0" w:space="0" w:color="auto"/>
                      </w:divBdr>
                      <w:divsChild>
                        <w:div w:id="669678415">
                          <w:marLeft w:val="0"/>
                          <w:marRight w:val="5415"/>
                          <w:marTop w:val="0"/>
                          <w:marBottom w:val="0"/>
                          <w:divBdr>
                            <w:top w:val="none" w:sz="0" w:space="0" w:color="auto"/>
                            <w:left w:val="none" w:sz="0" w:space="0" w:color="auto"/>
                            <w:bottom w:val="none" w:sz="0" w:space="0" w:color="auto"/>
                            <w:right w:val="none" w:sz="0" w:space="0" w:color="auto"/>
                          </w:divBdr>
                          <w:divsChild>
                            <w:div w:id="1191332617">
                              <w:marLeft w:val="0"/>
                              <w:marRight w:val="0"/>
                              <w:marTop w:val="0"/>
                              <w:marBottom w:val="0"/>
                              <w:divBdr>
                                <w:top w:val="none" w:sz="0" w:space="0" w:color="auto"/>
                                <w:left w:val="none" w:sz="0" w:space="0" w:color="auto"/>
                                <w:bottom w:val="none" w:sz="0" w:space="0" w:color="auto"/>
                                <w:right w:val="none" w:sz="0" w:space="0" w:color="auto"/>
                              </w:divBdr>
                              <w:divsChild>
                                <w:div w:id="1627001682">
                                  <w:marLeft w:val="0"/>
                                  <w:marRight w:val="0"/>
                                  <w:marTop w:val="0"/>
                                  <w:marBottom w:val="0"/>
                                  <w:divBdr>
                                    <w:top w:val="single" w:sz="6" w:space="0" w:color="FFFFFF"/>
                                    <w:left w:val="none" w:sz="0" w:space="0" w:color="auto"/>
                                    <w:bottom w:val="none" w:sz="0" w:space="0" w:color="auto"/>
                                    <w:right w:val="none" w:sz="0" w:space="0" w:color="auto"/>
                                  </w:divBdr>
                                  <w:divsChild>
                                    <w:div w:id="1219591313">
                                      <w:marLeft w:val="0"/>
                                      <w:marRight w:val="0"/>
                                      <w:marTop w:val="0"/>
                                      <w:marBottom w:val="0"/>
                                      <w:divBdr>
                                        <w:top w:val="none" w:sz="0" w:space="0" w:color="auto"/>
                                        <w:left w:val="none" w:sz="0" w:space="0" w:color="auto"/>
                                        <w:bottom w:val="none" w:sz="0" w:space="0" w:color="auto"/>
                                        <w:right w:val="none" w:sz="0" w:space="0" w:color="auto"/>
                                      </w:divBdr>
                                      <w:divsChild>
                                        <w:div w:id="913664176">
                                          <w:marLeft w:val="0"/>
                                          <w:marRight w:val="0"/>
                                          <w:marTop w:val="0"/>
                                          <w:marBottom w:val="0"/>
                                          <w:divBdr>
                                            <w:top w:val="none" w:sz="0" w:space="0" w:color="auto"/>
                                            <w:left w:val="none" w:sz="0" w:space="0" w:color="auto"/>
                                            <w:bottom w:val="none" w:sz="0" w:space="0" w:color="auto"/>
                                            <w:right w:val="none" w:sz="0" w:space="0" w:color="auto"/>
                                          </w:divBdr>
                                          <w:divsChild>
                                            <w:div w:id="293219599">
                                              <w:marLeft w:val="0"/>
                                              <w:marRight w:val="0"/>
                                              <w:marTop w:val="0"/>
                                              <w:marBottom w:val="0"/>
                                              <w:divBdr>
                                                <w:top w:val="none" w:sz="0" w:space="0" w:color="auto"/>
                                                <w:left w:val="none" w:sz="0" w:space="0" w:color="auto"/>
                                                <w:bottom w:val="none" w:sz="0" w:space="0" w:color="auto"/>
                                                <w:right w:val="none" w:sz="0" w:space="0" w:color="auto"/>
                                              </w:divBdr>
                                              <w:divsChild>
                                                <w:div w:id="1492332247">
                                                  <w:marLeft w:val="45"/>
                                                  <w:marRight w:val="75"/>
                                                  <w:marTop w:val="0"/>
                                                  <w:marBottom w:val="0"/>
                                                  <w:divBdr>
                                                    <w:top w:val="none" w:sz="0" w:space="0" w:color="auto"/>
                                                    <w:left w:val="none" w:sz="0" w:space="0" w:color="auto"/>
                                                    <w:bottom w:val="none" w:sz="0" w:space="0" w:color="auto"/>
                                                    <w:right w:val="none" w:sz="0" w:space="0" w:color="auto"/>
                                                  </w:divBdr>
                                                  <w:divsChild>
                                                    <w:div w:id="1367025909">
                                                      <w:marLeft w:val="0"/>
                                                      <w:marRight w:val="0"/>
                                                      <w:marTop w:val="0"/>
                                                      <w:marBottom w:val="0"/>
                                                      <w:divBdr>
                                                        <w:top w:val="none" w:sz="0" w:space="0" w:color="auto"/>
                                                        <w:left w:val="none" w:sz="0" w:space="0" w:color="auto"/>
                                                        <w:bottom w:val="none" w:sz="0" w:space="0" w:color="auto"/>
                                                        <w:right w:val="none" w:sz="0" w:space="0" w:color="auto"/>
                                                      </w:divBdr>
                                                      <w:divsChild>
                                                        <w:div w:id="126826038">
                                                          <w:marLeft w:val="0"/>
                                                          <w:marRight w:val="0"/>
                                                          <w:marTop w:val="0"/>
                                                          <w:marBottom w:val="0"/>
                                                          <w:divBdr>
                                                            <w:top w:val="none" w:sz="0" w:space="0" w:color="auto"/>
                                                            <w:left w:val="none" w:sz="0" w:space="0" w:color="auto"/>
                                                            <w:bottom w:val="none" w:sz="0" w:space="0" w:color="auto"/>
                                                            <w:right w:val="none" w:sz="0" w:space="0" w:color="auto"/>
                                                          </w:divBdr>
                                                          <w:divsChild>
                                                            <w:div w:id="287905770">
                                                              <w:marLeft w:val="0"/>
                                                              <w:marRight w:val="0"/>
                                                              <w:marTop w:val="0"/>
                                                              <w:marBottom w:val="0"/>
                                                              <w:divBdr>
                                                                <w:top w:val="none" w:sz="0" w:space="0" w:color="auto"/>
                                                                <w:left w:val="none" w:sz="0" w:space="0" w:color="auto"/>
                                                                <w:bottom w:val="none" w:sz="0" w:space="0" w:color="auto"/>
                                                                <w:right w:val="none" w:sz="0" w:space="0" w:color="auto"/>
                                                              </w:divBdr>
                                                              <w:divsChild>
                                                                <w:div w:id="252979303">
                                                                  <w:marLeft w:val="0"/>
                                                                  <w:marRight w:val="0"/>
                                                                  <w:marTop w:val="0"/>
                                                                  <w:marBottom w:val="0"/>
                                                                  <w:divBdr>
                                                                    <w:top w:val="none" w:sz="0" w:space="0" w:color="auto"/>
                                                                    <w:left w:val="none" w:sz="0" w:space="0" w:color="auto"/>
                                                                    <w:bottom w:val="none" w:sz="0" w:space="0" w:color="auto"/>
                                                                    <w:right w:val="none" w:sz="0" w:space="0" w:color="auto"/>
                                                                  </w:divBdr>
                                                                  <w:divsChild>
                                                                    <w:div w:id="1418555634">
                                                                      <w:marLeft w:val="0"/>
                                                                      <w:marRight w:val="0"/>
                                                                      <w:marTop w:val="0"/>
                                                                      <w:marBottom w:val="0"/>
                                                                      <w:divBdr>
                                                                        <w:top w:val="none" w:sz="0" w:space="0" w:color="auto"/>
                                                                        <w:left w:val="none" w:sz="0" w:space="0" w:color="auto"/>
                                                                        <w:bottom w:val="none" w:sz="0" w:space="0" w:color="auto"/>
                                                                        <w:right w:val="none" w:sz="0" w:space="0" w:color="auto"/>
                                                                      </w:divBdr>
                                                                      <w:divsChild>
                                                                        <w:div w:id="1607272250">
                                                                          <w:marLeft w:val="0"/>
                                                                          <w:marRight w:val="0"/>
                                                                          <w:marTop w:val="0"/>
                                                                          <w:marBottom w:val="0"/>
                                                                          <w:divBdr>
                                                                            <w:top w:val="none" w:sz="0" w:space="0" w:color="auto"/>
                                                                            <w:left w:val="none" w:sz="0" w:space="0" w:color="auto"/>
                                                                            <w:bottom w:val="none" w:sz="0" w:space="0" w:color="auto"/>
                                                                            <w:right w:val="none" w:sz="0" w:space="0" w:color="auto"/>
                                                                          </w:divBdr>
                                                                          <w:divsChild>
                                                                            <w:div w:id="176653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966836">
      <w:bodyDiv w:val="1"/>
      <w:marLeft w:val="0"/>
      <w:marRight w:val="0"/>
      <w:marTop w:val="0"/>
      <w:marBottom w:val="0"/>
      <w:divBdr>
        <w:top w:val="none" w:sz="0" w:space="0" w:color="auto"/>
        <w:left w:val="none" w:sz="0" w:space="0" w:color="auto"/>
        <w:bottom w:val="none" w:sz="0" w:space="0" w:color="auto"/>
        <w:right w:val="none" w:sz="0" w:space="0" w:color="auto"/>
      </w:divBdr>
      <w:divsChild>
        <w:div w:id="1436711115">
          <w:marLeft w:val="0"/>
          <w:marRight w:val="0"/>
          <w:marTop w:val="0"/>
          <w:marBottom w:val="0"/>
          <w:divBdr>
            <w:top w:val="none" w:sz="0" w:space="0" w:color="auto"/>
            <w:left w:val="none" w:sz="0" w:space="0" w:color="auto"/>
            <w:bottom w:val="none" w:sz="0" w:space="0" w:color="auto"/>
            <w:right w:val="none" w:sz="0" w:space="0" w:color="auto"/>
          </w:divBdr>
          <w:divsChild>
            <w:div w:id="9082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2211">
      <w:bodyDiv w:val="1"/>
      <w:marLeft w:val="0"/>
      <w:marRight w:val="0"/>
      <w:marTop w:val="0"/>
      <w:marBottom w:val="0"/>
      <w:divBdr>
        <w:top w:val="none" w:sz="0" w:space="0" w:color="auto"/>
        <w:left w:val="none" w:sz="0" w:space="0" w:color="auto"/>
        <w:bottom w:val="none" w:sz="0" w:space="0" w:color="auto"/>
        <w:right w:val="none" w:sz="0" w:space="0" w:color="auto"/>
      </w:divBdr>
      <w:divsChild>
        <w:div w:id="1092703222">
          <w:marLeft w:val="0"/>
          <w:marRight w:val="0"/>
          <w:marTop w:val="0"/>
          <w:marBottom w:val="0"/>
          <w:divBdr>
            <w:top w:val="none" w:sz="0" w:space="0" w:color="auto"/>
            <w:left w:val="none" w:sz="0" w:space="0" w:color="auto"/>
            <w:bottom w:val="none" w:sz="0" w:space="0" w:color="auto"/>
            <w:right w:val="none" w:sz="0" w:space="0" w:color="auto"/>
          </w:divBdr>
          <w:divsChild>
            <w:div w:id="154331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73239">
      <w:bodyDiv w:val="1"/>
      <w:marLeft w:val="0"/>
      <w:marRight w:val="0"/>
      <w:marTop w:val="0"/>
      <w:marBottom w:val="0"/>
      <w:divBdr>
        <w:top w:val="none" w:sz="0" w:space="0" w:color="auto"/>
        <w:left w:val="none" w:sz="0" w:space="0" w:color="auto"/>
        <w:bottom w:val="none" w:sz="0" w:space="0" w:color="auto"/>
        <w:right w:val="none" w:sz="0" w:space="0" w:color="auto"/>
      </w:divBdr>
      <w:divsChild>
        <w:div w:id="1860047891">
          <w:marLeft w:val="0"/>
          <w:marRight w:val="0"/>
          <w:marTop w:val="0"/>
          <w:marBottom w:val="0"/>
          <w:divBdr>
            <w:top w:val="none" w:sz="0" w:space="0" w:color="auto"/>
            <w:left w:val="none" w:sz="0" w:space="0" w:color="auto"/>
            <w:bottom w:val="none" w:sz="0" w:space="0" w:color="auto"/>
            <w:right w:val="none" w:sz="0" w:space="0" w:color="auto"/>
          </w:divBdr>
          <w:divsChild>
            <w:div w:id="15178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68269">
      <w:bodyDiv w:val="1"/>
      <w:marLeft w:val="0"/>
      <w:marRight w:val="0"/>
      <w:marTop w:val="0"/>
      <w:marBottom w:val="0"/>
      <w:divBdr>
        <w:top w:val="none" w:sz="0" w:space="0" w:color="auto"/>
        <w:left w:val="none" w:sz="0" w:space="0" w:color="auto"/>
        <w:bottom w:val="none" w:sz="0" w:space="0" w:color="auto"/>
        <w:right w:val="none" w:sz="0" w:space="0" w:color="auto"/>
      </w:divBdr>
    </w:div>
    <w:div w:id="1019895977">
      <w:bodyDiv w:val="1"/>
      <w:marLeft w:val="0"/>
      <w:marRight w:val="0"/>
      <w:marTop w:val="0"/>
      <w:marBottom w:val="0"/>
      <w:divBdr>
        <w:top w:val="none" w:sz="0" w:space="0" w:color="auto"/>
        <w:left w:val="none" w:sz="0" w:space="0" w:color="auto"/>
        <w:bottom w:val="none" w:sz="0" w:space="0" w:color="auto"/>
        <w:right w:val="none" w:sz="0" w:space="0" w:color="auto"/>
      </w:divBdr>
      <w:divsChild>
        <w:div w:id="1286497535">
          <w:marLeft w:val="0"/>
          <w:marRight w:val="0"/>
          <w:marTop w:val="0"/>
          <w:marBottom w:val="0"/>
          <w:divBdr>
            <w:top w:val="none" w:sz="0" w:space="0" w:color="auto"/>
            <w:left w:val="none" w:sz="0" w:space="0" w:color="auto"/>
            <w:bottom w:val="none" w:sz="0" w:space="0" w:color="auto"/>
            <w:right w:val="none" w:sz="0" w:space="0" w:color="auto"/>
          </w:divBdr>
          <w:divsChild>
            <w:div w:id="25344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8491">
      <w:bodyDiv w:val="1"/>
      <w:marLeft w:val="0"/>
      <w:marRight w:val="0"/>
      <w:marTop w:val="0"/>
      <w:marBottom w:val="0"/>
      <w:divBdr>
        <w:top w:val="none" w:sz="0" w:space="0" w:color="auto"/>
        <w:left w:val="none" w:sz="0" w:space="0" w:color="auto"/>
        <w:bottom w:val="none" w:sz="0" w:space="0" w:color="auto"/>
        <w:right w:val="none" w:sz="0" w:space="0" w:color="auto"/>
      </w:divBdr>
      <w:divsChild>
        <w:div w:id="1273509850">
          <w:marLeft w:val="0"/>
          <w:marRight w:val="0"/>
          <w:marTop w:val="0"/>
          <w:marBottom w:val="0"/>
          <w:divBdr>
            <w:top w:val="none" w:sz="0" w:space="0" w:color="auto"/>
            <w:left w:val="none" w:sz="0" w:space="0" w:color="auto"/>
            <w:bottom w:val="none" w:sz="0" w:space="0" w:color="auto"/>
            <w:right w:val="none" w:sz="0" w:space="0" w:color="auto"/>
          </w:divBdr>
          <w:divsChild>
            <w:div w:id="1753962240">
              <w:marLeft w:val="0"/>
              <w:marRight w:val="0"/>
              <w:marTop w:val="0"/>
              <w:marBottom w:val="0"/>
              <w:divBdr>
                <w:top w:val="none" w:sz="0" w:space="0" w:color="auto"/>
                <w:left w:val="none" w:sz="0" w:space="0" w:color="auto"/>
                <w:bottom w:val="none" w:sz="0" w:space="0" w:color="auto"/>
                <w:right w:val="none" w:sz="0" w:space="0" w:color="auto"/>
              </w:divBdr>
              <w:divsChild>
                <w:div w:id="1582835254">
                  <w:marLeft w:val="0"/>
                  <w:marRight w:val="0"/>
                  <w:marTop w:val="0"/>
                  <w:marBottom w:val="0"/>
                  <w:divBdr>
                    <w:top w:val="none" w:sz="0" w:space="0" w:color="auto"/>
                    <w:left w:val="none" w:sz="0" w:space="0" w:color="auto"/>
                    <w:bottom w:val="none" w:sz="0" w:space="0" w:color="auto"/>
                    <w:right w:val="none" w:sz="0" w:space="0" w:color="auto"/>
                  </w:divBdr>
                  <w:divsChild>
                    <w:div w:id="1950314509">
                      <w:marLeft w:val="0"/>
                      <w:marRight w:val="0"/>
                      <w:marTop w:val="0"/>
                      <w:marBottom w:val="0"/>
                      <w:divBdr>
                        <w:top w:val="single" w:sz="24" w:space="0" w:color="E8E8E8"/>
                        <w:left w:val="none" w:sz="0" w:space="0" w:color="auto"/>
                        <w:bottom w:val="none" w:sz="0" w:space="0" w:color="auto"/>
                        <w:right w:val="none" w:sz="0" w:space="0" w:color="auto"/>
                      </w:divBdr>
                      <w:divsChild>
                        <w:div w:id="573861385">
                          <w:marLeft w:val="0"/>
                          <w:marRight w:val="5415"/>
                          <w:marTop w:val="0"/>
                          <w:marBottom w:val="0"/>
                          <w:divBdr>
                            <w:top w:val="none" w:sz="0" w:space="0" w:color="auto"/>
                            <w:left w:val="none" w:sz="0" w:space="0" w:color="auto"/>
                            <w:bottom w:val="none" w:sz="0" w:space="0" w:color="auto"/>
                            <w:right w:val="none" w:sz="0" w:space="0" w:color="auto"/>
                          </w:divBdr>
                          <w:divsChild>
                            <w:div w:id="1181823214">
                              <w:marLeft w:val="0"/>
                              <w:marRight w:val="0"/>
                              <w:marTop w:val="0"/>
                              <w:marBottom w:val="0"/>
                              <w:divBdr>
                                <w:top w:val="none" w:sz="0" w:space="0" w:color="auto"/>
                                <w:left w:val="none" w:sz="0" w:space="0" w:color="auto"/>
                                <w:bottom w:val="none" w:sz="0" w:space="0" w:color="auto"/>
                                <w:right w:val="none" w:sz="0" w:space="0" w:color="auto"/>
                              </w:divBdr>
                              <w:divsChild>
                                <w:div w:id="1488282159">
                                  <w:marLeft w:val="0"/>
                                  <w:marRight w:val="0"/>
                                  <w:marTop w:val="0"/>
                                  <w:marBottom w:val="0"/>
                                  <w:divBdr>
                                    <w:top w:val="single" w:sz="6" w:space="0" w:color="FFFFFF"/>
                                    <w:left w:val="none" w:sz="0" w:space="0" w:color="auto"/>
                                    <w:bottom w:val="none" w:sz="0" w:space="0" w:color="auto"/>
                                    <w:right w:val="none" w:sz="0" w:space="0" w:color="auto"/>
                                  </w:divBdr>
                                  <w:divsChild>
                                    <w:div w:id="442578083">
                                      <w:marLeft w:val="0"/>
                                      <w:marRight w:val="0"/>
                                      <w:marTop w:val="0"/>
                                      <w:marBottom w:val="0"/>
                                      <w:divBdr>
                                        <w:top w:val="none" w:sz="0" w:space="0" w:color="auto"/>
                                        <w:left w:val="none" w:sz="0" w:space="0" w:color="auto"/>
                                        <w:bottom w:val="none" w:sz="0" w:space="0" w:color="auto"/>
                                        <w:right w:val="none" w:sz="0" w:space="0" w:color="auto"/>
                                      </w:divBdr>
                                      <w:divsChild>
                                        <w:div w:id="1296138039">
                                          <w:marLeft w:val="0"/>
                                          <w:marRight w:val="0"/>
                                          <w:marTop w:val="0"/>
                                          <w:marBottom w:val="0"/>
                                          <w:divBdr>
                                            <w:top w:val="none" w:sz="0" w:space="0" w:color="auto"/>
                                            <w:left w:val="none" w:sz="0" w:space="0" w:color="auto"/>
                                            <w:bottom w:val="none" w:sz="0" w:space="0" w:color="auto"/>
                                            <w:right w:val="none" w:sz="0" w:space="0" w:color="auto"/>
                                          </w:divBdr>
                                          <w:divsChild>
                                            <w:div w:id="1577400056">
                                              <w:marLeft w:val="0"/>
                                              <w:marRight w:val="0"/>
                                              <w:marTop w:val="0"/>
                                              <w:marBottom w:val="0"/>
                                              <w:divBdr>
                                                <w:top w:val="none" w:sz="0" w:space="0" w:color="auto"/>
                                                <w:left w:val="none" w:sz="0" w:space="0" w:color="auto"/>
                                                <w:bottom w:val="none" w:sz="0" w:space="0" w:color="auto"/>
                                                <w:right w:val="none" w:sz="0" w:space="0" w:color="auto"/>
                                              </w:divBdr>
                                              <w:divsChild>
                                                <w:div w:id="2072925256">
                                                  <w:marLeft w:val="45"/>
                                                  <w:marRight w:val="75"/>
                                                  <w:marTop w:val="0"/>
                                                  <w:marBottom w:val="0"/>
                                                  <w:divBdr>
                                                    <w:top w:val="none" w:sz="0" w:space="0" w:color="auto"/>
                                                    <w:left w:val="none" w:sz="0" w:space="0" w:color="auto"/>
                                                    <w:bottom w:val="none" w:sz="0" w:space="0" w:color="auto"/>
                                                    <w:right w:val="none" w:sz="0" w:space="0" w:color="auto"/>
                                                  </w:divBdr>
                                                  <w:divsChild>
                                                    <w:div w:id="1018045319">
                                                      <w:marLeft w:val="0"/>
                                                      <w:marRight w:val="0"/>
                                                      <w:marTop w:val="0"/>
                                                      <w:marBottom w:val="0"/>
                                                      <w:divBdr>
                                                        <w:top w:val="none" w:sz="0" w:space="0" w:color="auto"/>
                                                        <w:left w:val="none" w:sz="0" w:space="0" w:color="auto"/>
                                                        <w:bottom w:val="none" w:sz="0" w:space="0" w:color="auto"/>
                                                        <w:right w:val="none" w:sz="0" w:space="0" w:color="auto"/>
                                                      </w:divBdr>
                                                      <w:divsChild>
                                                        <w:div w:id="1443184973">
                                                          <w:marLeft w:val="0"/>
                                                          <w:marRight w:val="0"/>
                                                          <w:marTop w:val="0"/>
                                                          <w:marBottom w:val="0"/>
                                                          <w:divBdr>
                                                            <w:top w:val="none" w:sz="0" w:space="0" w:color="auto"/>
                                                            <w:left w:val="none" w:sz="0" w:space="0" w:color="auto"/>
                                                            <w:bottom w:val="none" w:sz="0" w:space="0" w:color="auto"/>
                                                            <w:right w:val="none" w:sz="0" w:space="0" w:color="auto"/>
                                                          </w:divBdr>
                                                          <w:divsChild>
                                                            <w:div w:id="1115055513">
                                                              <w:marLeft w:val="0"/>
                                                              <w:marRight w:val="0"/>
                                                              <w:marTop w:val="0"/>
                                                              <w:marBottom w:val="0"/>
                                                              <w:divBdr>
                                                                <w:top w:val="none" w:sz="0" w:space="0" w:color="auto"/>
                                                                <w:left w:val="none" w:sz="0" w:space="0" w:color="auto"/>
                                                                <w:bottom w:val="none" w:sz="0" w:space="0" w:color="auto"/>
                                                                <w:right w:val="none" w:sz="0" w:space="0" w:color="auto"/>
                                                              </w:divBdr>
                                                              <w:divsChild>
                                                                <w:div w:id="173568577">
                                                                  <w:marLeft w:val="0"/>
                                                                  <w:marRight w:val="0"/>
                                                                  <w:marTop w:val="0"/>
                                                                  <w:marBottom w:val="0"/>
                                                                  <w:divBdr>
                                                                    <w:top w:val="none" w:sz="0" w:space="0" w:color="auto"/>
                                                                    <w:left w:val="none" w:sz="0" w:space="0" w:color="auto"/>
                                                                    <w:bottom w:val="none" w:sz="0" w:space="0" w:color="auto"/>
                                                                    <w:right w:val="none" w:sz="0" w:space="0" w:color="auto"/>
                                                                  </w:divBdr>
                                                                  <w:divsChild>
                                                                    <w:div w:id="74180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7952145">
      <w:bodyDiv w:val="1"/>
      <w:marLeft w:val="0"/>
      <w:marRight w:val="0"/>
      <w:marTop w:val="0"/>
      <w:marBottom w:val="0"/>
      <w:divBdr>
        <w:top w:val="none" w:sz="0" w:space="0" w:color="auto"/>
        <w:left w:val="none" w:sz="0" w:space="0" w:color="auto"/>
        <w:bottom w:val="none" w:sz="0" w:space="0" w:color="auto"/>
        <w:right w:val="none" w:sz="0" w:space="0" w:color="auto"/>
      </w:divBdr>
      <w:divsChild>
        <w:div w:id="1163282912">
          <w:marLeft w:val="0"/>
          <w:marRight w:val="0"/>
          <w:marTop w:val="0"/>
          <w:marBottom w:val="0"/>
          <w:divBdr>
            <w:top w:val="none" w:sz="0" w:space="0" w:color="auto"/>
            <w:left w:val="none" w:sz="0" w:space="0" w:color="auto"/>
            <w:bottom w:val="none" w:sz="0" w:space="0" w:color="auto"/>
            <w:right w:val="none" w:sz="0" w:space="0" w:color="auto"/>
          </w:divBdr>
          <w:divsChild>
            <w:div w:id="16722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05056">
      <w:bodyDiv w:val="1"/>
      <w:marLeft w:val="0"/>
      <w:marRight w:val="0"/>
      <w:marTop w:val="0"/>
      <w:marBottom w:val="0"/>
      <w:divBdr>
        <w:top w:val="none" w:sz="0" w:space="0" w:color="auto"/>
        <w:left w:val="none" w:sz="0" w:space="0" w:color="auto"/>
        <w:bottom w:val="none" w:sz="0" w:space="0" w:color="auto"/>
        <w:right w:val="none" w:sz="0" w:space="0" w:color="auto"/>
      </w:divBdr>
      <w:divsChild>
        <w:div w:id="2043431509">
          <w:marLeft w:val="0"/>
          <w:marRight w:val="0"/>
          <w:marTop w:val="0"/>
          <w:marBottom w:val="0"/>
          <w:divBdr>
            <w:top w:val="none" w:sz="0" w:space="0" w:color="auto"/>
            <w:left w:val="none" w:sz="0" w:space="0" w:color="auto"/>
            <w:bottom w:val="none" w:sz="0" w:space="0" w:color="auto"/>
            <w:right w:val="none" w:sz="0" w:space="0" w:color="auto"/>
          </w:divBdr>
          <w:divsChild>
            <w:div w:id="29637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224971">
      <w:bodyDiv w:val="1"/>
      <w:marLeft w:val="0"/>
      <w:marRight w:val="0"/>
      <w:marTop w:val="0"/>
      <w:marBottom w:val="0"/>
      <w:divBdr>
        <w:top w:val="none" w:sz="0" w:space="0" w:color="auto"/>
        <w:left w:val="none" w:sz="0" w:space="0" w:color="auto"/>
        <w:bottom w:val="none" w:sz="0" w:space="0" w:color="auto"/>
        <w:right w:val="none" w:sz="0" w:space="0" w:color="auto"/>
      </w:divBdr>
      <w:divsChild>
        <w:div w:id="1331711877">
          <w:marLeft w:val="0"/>
          <w:marRight w:val="0"/>
          <w:marTop w:val="0"/>
          <w:marBottom w:val="0"/>
          <w:divBdr>
            <w:top w:val="none" w:sz="0" w:space="0" w:color="auto"/>
            <w:left w:val="single" w:sz="6" w:space="0" w:color="FFFFFF"/>
            <w:bottom w:val="none" w:sz="0" w:space="0" w:color="auto"/>
            <w:right w:val="none" w:sz="0" w:space="0" w:color="auto"/>
          </w:divBdr>
          <w:divsChild>
            <w:div w:id="1496608267">
              <w:marLeft w:val="0"/>
              <w:marRight w:val="0"/>
              <w:marTop w:val="0"/>
              <w:marBottom w:val="0"/>
              <w:divBdr>
                <w:top w:val="none" w:sz="0" w:space="0" w:color="auto"/>
                <w:left w:val="none" w:sz="0" w:space="0" w:color="auto"/>
                <w:bottom w:val="none" w:sz="0" w:space="0" w:color="auto"/>
                <w:right w:val="none" w:sz="0" w:space="0" w:color="auto"/>
              </w:divBdr>
              <w:divsChild>
                <w:div w:id="711156275">
                  <w:marLeft w:val="0"/>
                  <w:marRight w:val="0"/>
                  <w:marTop w:val="0"/>
                  <w:marBottom w:val="0"/>
                  <w:divBdr>
                    <w:top w:val="none" w:sz="0" w:space="0" w:color="auto"/>
                    <w:left w:val="none" w:sz="0" w:space="0" w:color="auto"/>
                    <w:bottom w:val="none" w:sz="0" w:space="0" w:color="auto"/>
                    <w:right w:val="none" w:sz="0" w:space="0" w:color="auto"/>
                  </w:divBdr>
                  <w:divsChild>
                    <w:div w:id="99760894">
                      <w:marLeft w:val="0"/>
                      <w:marRight w:val="0"/>
                      <w:marTop w:val="0"/>
                      <w:marBottom w:val="0"/>
                      <w:divBdr>
                        <w:top w:val="dotted" w:sz="6" w:space="0" w:color="FFFFFF"/>
                        <w:left w:val="dotted" w:sz="6" w:space="4" w:color="FFFFFF"/>
                        <w:bottom w:val="dotted" w:sz="6" w:space="0" w:color="FFFFFF"/>
                        <w:right w:val="dotted" w:sz="6" w:space="4" w:color="FFFFFF"/>
                      </w:divBdr>
                      <w:divsChild>
                        <w:div w:id="432752151">
                          <w:marLeft w:val="0"/>
                          <w:marRight w:val="0"/>
                          <w:marTop w:val="0"/>
                          <w:marBottom w:val="0"/>
                          <w:divBdr>
                            <w:top w:val="none" w:sz="0" w:space="0" w:color="auto"/>
                            <w:left w:val="none" w:sz="0" w:space="0" w:color="auto"/>
                            <w:bottom w:val="none" w:sz="0" w:space="0" w:color="auto"/>
                            <w:right w:val="none" w:sz="0" w:space="0" w:color="auto"/>
                          </w:divBdr>
                          <w:divsChild>
                            <w:div w:id="1221864715">
                              <w:marLeft w:val="4230"/>
                              <w:marRight w:val="0"/>
                              <w:marTop w:val="0"/>
                              <w:marBottom w:val="0"/>
                              <w:divBdr>
                                <w:top w:val="none" w:sz="0" w:space="0" w:color="auto"/>
                                <w:left w:val="none" w:sz="0" w:space="0" w:color="auto"/>
                                <w:bottom w:val="none" w:sz="0" w:space="0" w:color="auto"/>
                                <w:right w:val="none" w:sz="0" w:space="0" w:color="auto"/>
                              </w:divBdr>
                              <w:divsChild>
                                <w:div w:id="1438014913">
                                  <w:marLeft w:val="0"/>
                                  <w:marRight w:val="0"/>
                                  <w:marTop w:val="0"/>
                                  <w:marBottom w:val="0"/>
                                  <w:divBdr>
                                    <w:top w:val="none" w:sz="0" w:space="0" w:color="auto"/>
                                    <w:left w:val="none" w:sz="0" w:space="0" w:color="auto"/>
                                    <w:bottom w:val="none" w:sz="0" w:space="0" w:color="auto"/>
                                    <w:right w:val="none" w:sz="0" w:space="0" w:color="auto"/>
                                  </w:divBdr>
                                  <w:divsChild>
                                    <w:div w:id="550850157">
                                      <w:marLeft w:val="0"/>
                                      <w:marRight w:val="0"/>
                                      <w:marTop w:val="0"/>
                                      <w:marBottom w:val="0"/>
                                      <w:divBdr>
                                        <w:top w:val="none" w:sz="0" w:space="0" w:color="auto"/>
                                        <w:left w:val="none" w:sz="0" w:space="0" w:color="auto"/>
                                        <w:bottom w:val="none" w:sz="0" w:space="0" w:color="auto"/>
                                        <w:right w:val="none" w:sz="0" w:space="0" w:color="auto"/>
                                      </w:divBdr>
                                      <w:divsChild>
                                        <w:div w:id="1777866324">
                                          <w:marLeft w:val="120"/>
                                          <w:marRight w:val="120"/>
                                          <w:marTop w:val="144"/>
                                          <w:marBottom w:val="0"/>
                                          <w:divBdr>
                                            <w:top w:val="none" w:sz="0" w:space="0" w:color="auto"/>
                                            <w:left w:val="none" w:sz="0" w:space="0" w:color="auto"/>
                                            <w:bottom w:val="none" w:sz="0" w:space="0" w:color="auto"/>
                                            <w:right w:val="none" w:sz="0" w:space="0" w:color="auto"/>
                                          </w:divBdr>
                                          <w:divsChild>
                                            <w:div w:id="1124956498">
                                              <w:marLeft w:val="0"/>
                                              <w:marRight w:val="0"/>
                                              <w:marTop w:val="0"/>
                                              <w:marBottom w:val="0"/>
                                              <w:divBdr>
                                                <w:top w:val="none" w:sz="0" w:space="0" w:color="auto"/>
                                                <w:left w:val="none" w:sz="0" w:space="0" w:color="auto"/>
                                                <w:bottom w:val="none" w:sz="0" w:space="0" w:color="auto"/>
                                                <w:right w:val="none" w:sz="0" w:space="0" w:color="auto"/>
                                              </w:divBdr>
                                              <w:divsChild>
                                                <w:div w:id="548568905">
                                                  <w:marLeft w:val="0"/>
                                                  <w:marRight w:val="0"/>
                                                  <w:marTop w:val="300"/>
                                                  <w:marBottom w:val="300"/>
                                                  <w:divBdr>
                                                    <w:top w:val="none" w:sz="0" w:space="0" w:color="auto"/>
                                                    <w:left w:val="none" w:sz="0" w:space="0" w:color="auto"/>
                                                    <w:bottom w:val="none" w:sz="0" w:space="0" w:color="auto"/>
                                                    <w:right w:val="none" w:sz="0" w:space="0" w:color="auto"/>
                                                  </w:divBdr>
                                                  <w:divsChild>
                                                    <w:div w:id="48185260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0665118">
      <w:bodyDiv w:val="1"/>
      <w:marLeft w:val="0"/>
      <w:marRight w:val="0"/>
      <w:marTop w:val="0"/>
      <w:marBottom w:val="0"/>
      <w:divBdr>
        <w:top w:val="none" w:sz="0" w:space="0" w:color="auto"/>
        <w:left w:val="none" w:sz="0" w:space="0" w:color="auto"/>
        <w:bottom w:val="none" w:sz="0" w:space="0" w:color="auto"/>
        <w:right w:val="none" w:sz="0" w:space="0" w:color="auto"/>
      </w:divBdr>
    </w:div>
    <w:div w:id="1116103265">
      <w:bodyDiv w:val="1"/>
      <w:marLeft w:val="0"/>
      <w:marRight w:val="0"/>
      <w:marTop w:val="0"/>
      <w:marBottom w:val="0"/>
      <w:divBdr>
        <w:top w:val="none" w:sz="0" w:space="0" w:color="auto"/>
        <w:left w:val="none" w:sz="0" w:space="0" w:color="auto"/>
        <w:bottom w:val="none" w:sz="0" w:space="0" w:color="auto"/>
        <w:right w:val="none" w:sz="0" w:space="0" w:color="auto"/>
      </w:divBdr>
    </w:div>
    <w:div w:id="1123427306">
      <w:bodyDiv w:val="1"/>
      <w:marLeft w:val="0"/>
      <w:marRight w:val="0"/>
      <w:marTop w:val="0"/>
      <w:marBottom w:val="0"/>
      <w:divBdr>
        <w:top w:val="none" w:sz="0" w:space="0" w:color="auto"/>
        <w:left w:val="none" w:sz="0" w:space="0" w:color="auto"/>
        <w:bottom w:val="none" w:sz="0" w:space="0" w:color="auto"/>
        <w:right w:val="none" w:sz="0" w:space="0" w:color="auto"/>
      </w:divBdr>
    </w:div>
    <w:div w:id="1198620575">
      <w:bodyDiv w:val="1"/>
      <w:marLeft w:val="0"/>
      <w:marRight w:val="0"/>
      <w:marTop w:val="0"/>
      <w:marBottom w:val="0"/>
      <w:divBdr>
        <w:top w:val="none" w:sz="0" w:space="0" w:color="auto"/>
        <w:left w:val="none" w:sz="0" w:space="0" w:color="auto"/>
        <w:bottom w:val="none" w:sz="0" w:space="0" w:color="auto"/>
        <w:right w:val="none" w:sz="0" w:space="0" w:color="auto"/>
      </w:divBdr>
      <w:divsChild>
        <w:div w:id="1641810102">
          <w:marLeft w:val="0"/>
          <w:marRight w:val="0"/>
          <w:marTop w:val="0"/>
          <w:marBottom w:val="0"/>
          <w:divBdr>
            <w:top w:val="none" w:sz="0" w:space="0" w:color="auto"/>
            <w:left w:val="none" w:sz="0" w:space="0" w:color="auto"/>
            <w:bottom w:val="none" w:sz="0" w:space="0" w:color="auto"/>
            <w:right w:val="none" w:sz="0" w:space="0" w:color="auto"/>
          </w:divBdr>
          <w:divsChild>
            <w:div w:id="88094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4817">
      <w:bodyDiv w:val="1"/>
      <w:marLeft w:val="0"/>
      <w:marRight w:val="0"/>
      <w:marTop w:val="0"/>
      <w:marBottom w:val="0"/>
      <w:divBdr>
        <w:top w:val="none" w:sz="0" w:space="0" w:color="auto"/>
        <w:left w:val="none" w:sz="0" w:space="0" w:color="auto"/>
        <w:bottom w:val="none" w:sz="0" w:space="0" w:color="auto"/>
        <w:right w:val="none" w:sz="0" w:space="0" w:color="auto"/>
      </w:divBdr>
      <w:divsChild>
        <w:div w:id="1902014610">
          <w:marLeft w:val="0"/>
          <w:marRight w:val="0"/>
          <w:marTop w:val="0"/>
          <w:marBottom w:val="0"/>
          <w:divBdr>
            <w:top w:val="none" w:sz="0" w:space="0" w:color="auto"/>
            <w:left w:val="none" w:sz="0" w:space="0" w:color="auto"/>
            <w:bottom w:val="none" w:sz="0" w:space="0" w:color="auto"/>
            <w:right w:val="none" w:sz="0" w:space="0" w:color="auto"/>
          </w:divBdr>
          <w:divsChild>
            <w:div w:id="203537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5792">
      <w:bodyDiv w:val="1"/>
      <w:marLeft w:val="0"/>
      <w:marRight w:val="0"/>
      <w:marTop w:val="0"/>
      <w:marBottom w:val="0"/>
      <w:divBdr>
        <w:top w:val="none" w:sz="0" w:space="0" w:color="auto"/>
        <w:left w:val="none" w:sz="0" w:space="0" w:color="auto"/>
        <w:bottom w:val="none" w:sz="0" w:space="0" w:color="auto"/>
        <w:right w:val="none" w:sz="0" w:space="0" w:color="auto"/>
      </w:divBdr>
    </w:div>
    <w:div w:id="1233197373">
      <w:bodyDiv w:val="1"/>
      <w:marLeft w:val="0"/>
      <w:marRight w:val="0"/>
      <w:marTop w:val="0"/>
      <w:marBottom w:val="0"/>
      <w:divBdr>
        <w:top w:val="none" w:sz="0" w:space="0" w:color="auto"/>
        <w:left w:val="none" w:sz="0" w:space="0" w:color="auto"/>
        <w:bottom w:val="none" w:sz="0" w:space="0" w:color="auto"/>
        <w:right w:val="none" w:sz="0" w:space="0" w:color="auto"/>
      </w:divBdr>
      <w:divsChild>
        <w:div w:id="1589466283">
          <w:marLeft w:val="0"/>
          <w:marRight w:val="0"/>
          <w:marTop w:val="0"/>
          <w:marBottom w:val="0"/>
          <w:divBdr>
            <w:top w:val="none" w:sz="0" w:space="0" w:color="auto"/>
            <w:left w:val="none" w:sz="0" w:space="0" w:color="auto"/>
            <w:bottom w:val="none" w:sz="0" w:space="0" w:color="auto"/>
            <w:right w:val="none" w:sz="0" w:space="0" w:color="auto"/>
          </w:divBdr>
          <w:divsChild>
            <w:div w:id="5266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83895">
      <w:bodyDiv w:val="1"/>
      <w:marLeft w:val="0"/>
      <w:marRight w:val="0"/>
      <w:marTop w:val="0"/>
      <w:marBottom w:val="0"/>
      <w:divBdr>
        <w:top w:val="none" w:sz="0" w:space="0" w:color="auto"/>
        <w:left w:val="none" w:sz="0" w:space="0" w:color="auto"/>
        <w:bottom w:val="none" w:sz="0" w:space="0" w:color="auto"/>
        <w:right w:val="none" w:sz="0" w:space="0" w:color="auto"/>
      </w:divBdr>
      <w:divsChild>
        <w:div w:id="1005480806">
          <w:marLeft w:val="0"/>
          <w:marRight w:val="0"/>
          <w:marTop w:val="0"/>
          <w:marBottom w:val="0"/>
          <w:divBdr>
            <w:top w:val="none" w:sz="0" w:space="0" w:color="auto"/>
            <w:left w:val="none" w:sz="0" w:space="0" w:color="auto"/>
            <w:bottom w:val="none" w:sz="0" w:space="0" w:color="auto"/>
            <w:right w:val="none" w:sz="0" w:space="0" w:color="auto"/>
          </w:divBdr>
          <w:divsChild>
            <w:div w:id="16080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92814">
      <w:bodyDiv w:val="1"/>
      <w:marLeft w:val="0"/>
      <w:marRight w:val="0"/>
      <w:marTop w:val="0"/>
      <w:marBottom w:val="0"/>
      <w:divBdr>
        <w:top w:val="none" w:sz="0" w:space="0" w:color="auto"/>
        <w:left w:val="none" w:sz="0" w:space="0" w:color="auto"/>
        <w:bottom w:val="none" w:sz="0" w:space="0" w:color="auto"/>
        <w:right w:val="none" w:sz="0" w:space="0" w:color="auto"/>
      </w:divBdr>
    </w:div>
    <w:div w:id="1376811637">
      <w:bodyDiv w:val="1"/>
      <w:marLeft w:val="0"/>
      <w:marRight w:val="0"/>
      <w:marTop w:val="0"/>
      <w:marBottom w:val="0"/>
      <w:divBdr>
        <w:top w:val="none" w:sz="0" w:space="0" w:color="auto"/>
        <w:left w:val="none" w:sz="0" w:space="0" w:color="auto"/>
        <w:bottom w:val="none" w:sz="0" w:space="0" w:color="auto"/>
        <w:right w:val="none" w:sz="0" w:space="0" w:color="auto"/>
      </w:divBdr>
    </w:div>
    <w:div w:id="1561087430">
      <w:bodyDiv w:val="1"/>
      <w:marLeft w:val="0"/>
      <w:marRight w:val="0"/>
      <w:marTop w:val="0"/>
      <w:marBottom w:val="0"/>
      <w:divBdr>
        <w:top w:val="none" w:sz="0" w:space="0" w:color="auto"/>
        <w:left w:val="none" w:sz="0" w:space="0" w:color="auto"/>
        <w:bottom w:val="none" w:sz="0" w:space="0" w:color="auto"/>
        <w:right w:val="none" w:sz="0" w:space="0" w:color="auto"/>
      </w:divBdr>
      <w:divsChild>
        <w:div w:id="788469814">
          <w:marLeft w:val="0"/>
          <w:marRight w:val="0"/>
          <w:marTop w:val="0"/>
          <w:marBottom w:val="0"/>
          <w:divBdr>
            <w:top w:val="none" w:sz="0" w:space="0" w:color="auto"/>
            <w:left w:val="none" w:sz="0" w:space="0" w:color="auto"/>
            <w:bottom w:val="none" w:sz="0" w:space="0" w:color="auto"/>
            <w:right w:val="none" w:sz="0" w:space="0" w:color="auto"/>
          </w:divBdr>
          <w:divsChild>
            <w:div w:id="146041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02081">
      <w:bodyDiv w:val="1"/>
      <w:marLeft w:val="0"/>
      <w:marRight w:val="0"/>
      <w:marTop w:val="0"/>
      <w:marBottom w:val="0"/>
      <w:divBdr>
        <w:top w:val="none" w:sz="0" w:space="0" w:color="auto"/>
        <w:left w:val="none" w:sz="0" w:space="0" w:color="auto"/>
        <w:bottom w:val="none" w:sz="0" w:space="0" w:color="auto"/>
        <w:right w:val="none" w:sz="0" w:space="0" w:color="auto"/>
      </w:divBdr>
      <w:divsChild>
        <w:div w:id="1390494560">
          <w:marLeft w:val="0"/>
          <w:marRight w:val="0"/>
          <w:marTop w:val="0"/>
          <w:marBottom w:val="0"/>
          <w:divBdr>
            <w:top w:val="none" w:sz="0" w:space="0" w:color="auto"/>
            <w:left w:val="single" w:sz="6" w:space="0" w:color="FFFFFF"/>
            <w:bottom w:val="none" w:sz="0" w:space="0" w:color="auto"/>
            <w:right w:val="none" w:sz="0" w:space="0" w:color="auto"/>
          </w:divBdr>
          <w:divsChild>
            <w:div w:id="255598593">
              <w:marLeft w:val="0"/>
              <w:marRight w:val="0"/>
              <w:marTop w:val="0"/>
              <w:marBottom w:val="0"/>
              <w:divBdr>
                <w:top w:val="none" w:sz="0" w:space="0" w:color="auto"/>
                <w:left w:val="none" w:sz="0" w:space="0" w:color="auto"/>
                <w:bottom w:val="none" w:sz="0" w:space="0" w:color="auto"/>
                <w:right w:val="none" w:sz="0" w:space="0" w:color="auto"/>
              </w:divBdr>
              <w:divsChild>
                <w:div w:id="1507403295">
                  <w:marLeft w:val="0"/>
                  <w:marRight w:val="0"/>
                  <w:marTop w:val="0"/>
                  <w:marBottom w:val="0"/>
                  <w:divBdr>
                    <w:top w:val="none" w:sz="0" w:space="0" w:color="auto"/>
                    <w:left w:val="none" w:sz="0" w:space="0" w:color="auto"/>
                    <w:bottom w:val="none" w:sz="0" w:space="0" w:color="auto"/>
                    <w:right w:val="none" w:sz="0" w:space="0" w:color="auto"/>
                  </w:divBdr>
                  <w:divsChild>
                    <w:div w:id="1094783380">
                      <w:marLeft w:val="0"/>
                      <w:marRight w:val="0"/>
                      <w:marTop w:val="0"/>
                      <w:marBottom w:val="0"/>
                      <w:divBdr>
                        <w:top w:val="dotted" w:sz="6" w:space="0" w:color="FFFFFF"/>
                        <w:left w:val="dotted" w:sz="6" w:space="4" w:color="FFFFFF"/>
                        <w:bottom w:val="dotted" w:sz="6" w:space="0" w:color="FFFFFF"/>
                        <w:right w:val="dotted" w:sz="6" w:space="4" w:color="FFFFFF"/>
                      </w:divBdr>
                      <w:divsChild>
                        <w:div w:id="1016923768">
                          <w:marLeft w:val="0"/>
                          <w:marRight w:val="0"/>
                          <w:marTop w:val="0"/>
                          <w:marBottom w:val="0"/>
                          <w:divBdr>
                            <w:top w:val="none" w:sz="0" w:space="0" w:color="auto"/>
                            <w:left w:val="none" w:sz="0" w:space="0" w:color="auto"/>
                            <w:bottom w:val="none" w:sz="0" w:space="0" w:color="auto"/>
                            <w:right w:val="none" w:sz="0" w:space="0" w:color="auto"/>
                          </w:divBdr>
                          <w:divsChild>
                            <w:div w:id="1027412895">
                              <w:marLeft w:val="4230"/>
                              <w:marRight w:val="0"/>
                              <w:marTop w:val="0"/>
                              <w:marBottom w:val="0"/>
                              <w:divBdr>
                                <w:top w:val="none" w:sz="0" w:space="0" w:color="auto"/>
                                <w:left w:val="none" w:sz="0" w:space="0" w:color="auto"/>
                                <w:bottom w:val="none" w:sz="0" w:space="0" w:color="auto"/>
                                <w:right w:val="none" w:sz="0" w:space="0" w:color="auto"/>
                              </w:divBdr>
                              <w:divsChild>
                                <w:div w:id="1519655262">
                                  <w:marLeft w:val="0"/>
                                  <w:marRight w:val="0"/>
                                  <w:marTop w:val="0"/>
                                  <w:marBottom w:val="0"/>
                                  <w:divBdr>
                                    <w:top w:val="none" w:sz="0" w:space="0" w:color="auto"/>
                                    <w:left w:val="none" w:sz="0" w:space="0" w:color="auto"/>
                                    <w:bottom w:val="none" w:sz="0" w:space="0" w:color="auto"/>
                                    <w:right w:val="none" w:sz="0" w:space="0" w:color="auto"/>
                                  </w:divBdr>
                                  <w:divsChild>
                                    <w:div w:id="2046055639">
                                      <w:marLeft w:val="0"/>
                                      <w:marRight w:val="0"/>
                                      <w:marTop w:val="0"/>
                                      <w:marBottom w:val="0"/>
                                      <w:divBdr>
                                        <w:top w:val="none" w:sz="0" w:space="0" w:color="auto"/>
                                        <w:left w:val="none" w:sz="0" w:space="0" w:color="auto"/>
                                        <w:bottom w:val="none" w:sz="0" w:space="0" w:color="auto"/>
                                        <w:right w:val="none" w:sz="0" w:space="0" w:color="auto"/>
                                      </w:divBdr>
                                      <w:divsChild>
                                        <w:div w:id="1143346958">
                                          <w:marLeft w:val="120"/>
                                          <w:marRight w:val="120"/>
                                          <w:marTop w:val="144"/>
                                          <w:marBottom w:val="0"/>
                                          <w:divBdr>
                                            <w:top w:val="none" w:sz="0" w:space="0" w:color="auto"/>
                                            <w:left w:val="none" w:sz="0" w:space="0" w:color="auto"/>
                                            <w:bottom w:val="none" w:sz="0" w:space="0" w:color="auto"/>
                                            <w:right w:val="none" w:sz="0" w:space="0" w:color="auto"/>
                                          </w:divBdr>
                                          <w:divsChild>
                                            <w:div w:id="1975209628">
                                              <w:marLeft w:val="0"/>
                                              <w:marRight w:val="0"/>
                                              <w:marTop w:val="0"/>
                                              <w:marBottom w:val="0"/>
                                              <w:divBdr>
                                                <w:top w:val="none" w:sz="0" w:space="0" w:color="auto"/>
                                                <w:left w:val="none" w:sz="0" w:space="0" w:color="auto"/>
                                                <w:bottom w:val="none" w:sz="0" w:space="0" w:color="auto"/>
                                                <w:right w:val="none" w:sz="0" w:space="0" w:color="auto"/>
                                              </w:divBdr>
                                              <w:divsChild>
                                                <w:div w:id="792552955">
                                                  <w:marLeft w:val="0"/>
                                                  <w:marRight w:val="0"/>
                                                  <w:marTop w:val="300"/>
                                                  <w:marBottom w:val="300"/>
                                                  <w:divBdr>
                                                    <w:top w:val="none" w:sz="0" w:space="0" w:color="auto"/>
                                                    <w:left w:val="none" w:sz="0" w:space="0" w:color="auto"/>
                                                    <w:bottom w:val="none" w:sz="0" w:space="0" w:color="auto"/>
                                                    <w:right w:val="none" w:sz="0" w:space="0" w:color="auto"/>
                                                  </w:divBdr>
                                                  <w:divsChild>
                                                    <w:div w:id="208313630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063742">
      <w:bodyDiv w:val="1"/>
      <w:marLeft w:val="0"/>
      <w:marRight w:val="0"/>
      <w:marTop w:val="0"/>
      <w:marBottom w:val="0"/>
      <w:divBdr>
        <w:top w:val="none" w:sz="0" w:space="0" w:color="auto"/>
        <w:left w:val="none" w:sz="0" w:space="0" w:color="auto"/>
        <w:bottom w:val="none" w:sz="0" w:space="0" w:color="auto"/>
        <w:right w:val="none" w:sz="0" w:space="0" w:color="auto"/>
      </w:divBdr>
    </w:div>
    <w:div w:id="1680617882">
      <w:bodyDiv w:val="1"/>
      <w:marLeft w:val="0"/>
      <w:marRight w:val="0"/>
      <w:marTop w:val="0"/>
      <w:marBottom w:val="0"/>
      <w:divBdr>
        <w:top w:val="none" w:sz="0" w:space="0" w:color="auto"/>
        <w:left w:val="none" w:sz="0" w:space="0" w:color="auto"/>
        <w:bottom w:val="none" w:sz="0" w:space="0" w:color="auto"/>
        <w:right w:val="none" w:sz="0" w:space="0" w:color="auto"/>
      </w:divBdr>
    </w:div>
    <w:div w:id="1765610431">
      <w:bodyDiv w:val="1"/>
      <w:marLeft w:val="0"/>
      <w:marRight w:val="0"/>
      <w:marTop w:val="0"/>
      <w:marBottom w:val="0"/>
      <w:divBdr>
        <w:top w:val="none" w:sz="0" w:space="0" w:color="auto"/>
        <w:left w:val="none" w:sz="0" w:space="0" w:color="auto"/>
        <w:bottom w:val="none" w:sz="0" w:space="0" w:color="auto"/>
        <w:right w:val="none" w:sz="0" w:space="0" w:color="auto"/>
      </w:divBdr>
      <w:divsChild>
        <w:div w:id="1902057319">
          <w:marLeft w:val="0"/>
          <w:marRight w:val="0"/>
          <w:marTop w:val="0"/>
          <w:marBottom w:val="0"/>
          <w:divBdr>
            <w:top w:val="none" w:sz="0" w:space="0" w:color="auto"/>
            <w:left w:val="none" w:sz="0" w:space="0" w:color="auto"/>
            <w:bottom w:val="none" w:sz="0" w:space="0" w:color="auto"/>
            <w:right w:val="none" w:sz="0" w:space="0" w:color="auto"/>
          </w:divBdr>
          <w:divsChild>
            <w:div w:id="268440096">
              <w:marLeft w:val="0"/>
              <w:marRight w:val="0"/>
              <w:marTop w:val="0"/>
              <w:marBottom w:val="0"/>
              <w:divBdr>
                <w:top w:val="none" w:sz="0" w:space="0" w:color="auto"/>
                <w:left w:val="none" w:sz="0" w:space="0" w:color="auto"/>
                <w:bottom w:val="none" w:sz="0" w:space="0" w:color="auto"/>
                <w:right w:val="none" w:sz="0" w:space="0" w:color="auto"/>
              </w:divBdr>
              <w:divsChild>
                <w:div w:id="1979653059">
                  <w:marLeft w:val="0"/>
                  <w:marRight w:val="0"/>
                  <w:marTop w:val="0"/>
                  <w:marBottom w:val="0"/>
                  <w:divBdr>
                    <w:top w:val="none" w:sz="0" w:space="0" w:color="auto"/>
                    <w:left w:val="none" w:sz="0" w:space="0" w:color="auto"/>
                    <w:bottom w:val="none" w:sz="0" w:space="0" w:color="auto"/>
                    <w:right w:val="none" w:sz="0" w:space="0" w:color="auto"/>
                  </w:divBdr>
                  <w:divsChild>
                    <w:div w:id="1205480864">
                      <w:marLeft w:val="0"/>
                      <w:marRight w:val="0"/>
                      <w:marTop w:val="0"/>
                      <w:marBottom w:val="0"/>
                      <w:divBdr>
                        <w:top w:val="none" w:sz="0" w:space="0" w:color="auto"/>
                        <w:left w:val="none" w:sz="0" w:space="0" w:color="auto"/>
                        <w:bottom w:val="none" w:sz="0" w:space="0" w:color="auto"/>
                        <w:right w:val="none" w:sz="0" w:space="0" w:color="auto"/>
                      </w:divBdr>
                      <w:divsChild>
                        <w:div w:id="578056559">
                          <w:marLeft w:val="0"/>
                          <w:marRight w:val="0"/>
                          <w:marTop w:val="0"/>
                          <w:marBottom w:val="0"/>
                          <w:divBdr>
                            <w:top w:val="none" w:sz="0" w:space="0" w:color="auto"/>
                            <w:left w:val="none" w:sz="0" w:space="0" w:color="auto"/>
                            <w:bottom w:val="none" w:sz="0" w:space="0" w:color="auto"/>
                            <w:right w:val="none" w:sz="0" w:space="0" w:color="auto"/>
                          </w:divBdr>
                          <w:divsChild>
                            <w:div w:id="699890761">
                              <w:marLeft w:val="0"/>
                              <w:marRight w:val="0"/>
                              <w:marTop w:val="0"/>
                              <w:marBottom w:val="0"/>
                              <w:divBdr>
                                <w:top w:val="none" w:sz="0" w:space="0" w:color="auto"/>
                                <w:left w:val="none" w:sz="0" w:space="0" w:color="auto"/>
                                <w:bottom w:val="none" w:sz="0" w:space="0" w:color="auto"/>
                                <w:right w:val="none" w:sz="0" w:space="0" w:color="auto"/>
                              </w:divBdr>
                              <w:divsChild>
                                <w:div w:id="451553751">
                                  <w:marLeft w:val="0"/>
                                  <w:marRight w:val="0"/>
                                  <w:marTop w:val="0"/>
                                  <w:marBottom w:val="0"/>
                                  <w:divBdr>
                                    <w:top w:val="none" w:sz="0" w:space="0" w:color="auto"/>
                                    <w:left w:val="none" w:sz="0" w:space="0" w:color="auto"/>
                                    <w:bottom w:val="none" w:sz="0" w:space="0" w:color="auto"/>
                                    <w:right w:val="none" w:sz="0" w:space="0" w:color="auto"/>
                                  </w:divBdr>
                                  <w:divsChild>
                                    <w:div w:id="164512983">
                                      <w:marLeft w:val="0"/>
                                      <w:marRight w:val="0"/>
                                      <w:marTop w:val="0"/>
                                      <w:marBottom w:val="0"/>
                                      <w:divBdr>
                                        <w:top w:val="none" w:sz="0" w:space="0" w:color="auto"/>
                                        <w:left w:val="none" w:sz="0" w:space="0" w:color="auto"/>
                                        <w:bottom w:val="none" w:sz="0" w:space="0" w:color="auto"/>
                                        <w:right w:val="none" w:sz="0" w:space="0" w:color="auto"/>
                                      </w:divBdr>
                                      <w:divsChild>
                                        <w:div w:id="15380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003460">
      <w:bodyDiv w:val="1"/>
      <w:marLeft w:val="0"/>
      <w:marRight w:val="0"/>
      <w:marTop w:val="0"/>
      <w:marBottom w:val="0"/>
      <w:divBdr>
        <w:top w:val="none" w:sz="0" w:space="0" w:color="auto"/>
        <w:left w:val="none" w:sz="0" w:space="0" w:color="auto"/>
        <w:bottom w:val="none" w:sz="0" w:space="0" w:color="auto"/>
        <w:right w:val="none" w:sz="0" w:space="0" w:color="auto"/>
      </w:divBdr>
      <w:divsChild>
        <w:div w:id="1539931795">
          <w:marLeft w:val="0"/>
          <w:marRight w:val="0"/>
          <w:marTop w:val="0"/>
          <w:marBottom w:val="0"/>
          <w:divBdr>
            <w:top w:val="none" w:sz="0" w:space="0" w:color="auto"/>
            <w:left w:val="none" w:sz="0" w:space="0" w:color="auto"/>
            <w:bottom w:val="none" w:sz="0" w:space="0" w:color="auto"/>
            <w:right w:val="none" w:sz="0" w:space="0" w:color="auto"/>
          </w:divBdr>
          <w:divsChild>
            <w:div w:id="1591888803">
              <w:marLeft w:val="0"/>
              <w:marRight w:val="0"/>
              <w:marTop w:val="0"/>
              <w:marBottom w:val="0"/>
              <w:divBdr>
                <w:top w:val="none" w:sz="0" w:space="0" w:color="auto"/>
                <w:left w:val="none" w:sz="0" w:space="0" w:color="auto"/>
                <w:bottom w:val="none" w:sz="0" w:space="0" w:color="auto"/>
                <w:right w:val="none" w:sz="0" w:space="0" w:color="auto"/>
              </w:divBdr>
              <w:divsChild>
                <w:div w:id="1150288585">
                  <w:marLeft w:val="0"/>
                  <w:marRight w:val="0"/>
                  <w:marTop w:val="0"/>
                  <w:marBottom w:val="0"/>
                  <w:divBdr>
                    <w:top w:val="none" w:sz="0" w:space="0" w:color="auto"/>
                    <w:left w:val="none" w:sz="0" w:space="0" w:color="auto"/>
                    <w:bottom w:val="none" w:sz="0" w:space="0" w:color="auto"/>
                    <w:right w:val="none" w:sz="0" w:space="0" w:color="auto"/>
                  </w:divBdr>
                  <w:divsChild>
                    <w:div w:id="949123282">
                      <w:marLeft w:val="0"/>
                      <w:marRight w:val="0"/>
                      <w:marTop w:val="0"/>
                      <w:marBottom w:val="0"/>
                      <w:divBdr>
                        <w:top w:val="single" w:sz="24" w:space="0" w:color="E8E8E8"/>
                        <w:left w:val="none" w:sz="0" w:space="0" w:color="auto"/>
                        <w:bottom w:val="none" w:sz="0" w:space="0" w:color="auto"/>
                        <w:right w:val="none" w:sz="0" w:space="0" w:color="auto"/>
                      </w:divBdr>
                      <w:divsChild>
                        <w:div w:id="815338756">
                          <w:marLeft w:val="0"/>
                          <w:marRight w:val="5415"/>
                          <w:marTop w:val="0"/>
                          <w:marBottom w:val="0"/>
                          <w:divBdr>
                            <w:top w:val="none" w:sz="0" w:space="0" w:color="auto"/>
                            <w:left w:val="none" w:sz="0" w:space="0" w:color="auto"/>
                            <w:bottom w:val="none" w:sz="0" w:space="0" w:color="auto"/>
                            <w:right w:val="none" w:sz="0" w:space="0" w:color="auto"/>
                          </w:divBdr>
                          <w:divsChild>
                            <w:div w:id="1482110888">
                              <w:marLeft w:val="0"/>
                              <w:marRight w:val="0"/>
                              <w:marTop w:val="0"/>
                              <w:marBottom w:val="0"/>
                              <w:divBdr>
                                <w:top w:val="none" w:sz="0" w:space="0" w:color="auto"/>
                                <w:left w:val="none" w:sz="0" w:space="0" w:color="auto"/>
                                <w:bottom w:val="none" w:sz="0" w:space="0" w:color="auto"/>
                                <w:right w:val="none" w:sz="0" w:space="0" w:color="auto"/>
                              </w:divBdr>
                              <w:divsChild>
                                <w:div w:id="28067317">
                                  <w:marLeft w:val="0"/>
                                  <w:marRight w:val="0"/>
                                  <w:marTop w:val="0"/>
                                  <w:marBottom w:val="0"/>
                                  <w:divBdr>
                                    <w:top w:val="single" w:sz="6" w:space="0" w:color="FFFFFF"/>
                                    <w:left w:val="none" w:sz="0" w:space="0" w:color="auto"/>
                                    <w:bottom w:val="none" w:sz="0" w:space="0" w:color="auto"/>
                                    <w:right w:val="none" w:sz="0" w:space="0" w:color="auto"/>
                                  </w:divBdr>
                                  <w:divsChild>
                                    <w:div w:id="1011420494">
                                      <w:marLeft w:val="0"/>
                                      <w:marRight w:val="0"/>
                                      <w:marTop w:val="0"/>
                                      <w:marBottom w:val="0"/>
                                      <w:divBdr>
                                        <w:top w:val="none" w:sz="0" w:space="0" w:color="auto"/>
                                        <w:left w:val="none" w:sz="0" w:space="0" w:color="auto"/>
                                        <w:bottom w:val="none" w:sz="0" w:space="0" w:color="auto"/>
                                        <w:right w:val="none" w:sz="0" w:space="0" w:color="auto"/>
                                      </w:divBdr>
                                      <w:divsChild>
                                        <w:div w:id="1215657056">
                                          <w:marLeft w:val="0"/>
                                          <w:marRight w:val="0"/>
                                          <w:marTop w:val="0"/>
                                          <w:marBottom w:val="0"/>
                                          <w:divBdr>
                                            <w:top w:val="none" w:sz="0" w:space="0" w:color="auto"/>
                                            <w:left w:val="none" w:sz="0" w:space="0" w:color="auto"/>
                                            <w:bottom w:val="none" w:sz="0" w:space="0" w:color="auto"/>
                                            <w:right w:val="none" w:sz="0" w:space="0" w:color="auto"/>
                                          </w:divBdr>
                                          <w:divsChild>
                                            <w:div w:id="983310767">
                                              <w:marLeft w:val="0"/>
                                              <w:marRight w:val="0"/>
                                              <w:marTop w:val="0"/>
                                              <w:marBottom w:val="0"/>
                                              <w:divBdr>
                                                <w:top w:val="none" w:sz="0" w:space="0" w:color="auto"/>
                                                <w:left w:val="none" w:sz="0" w:space="0" w:color="auto"/>
                                                <w:bottom w:val="none" w:sz="0" w:space="0" w:color="auto"/>
                                                <w:right w:val="none" w:sz="0" w:space="0" w:color="auto"/>
                                              </w:divBdr>
                                              <w:divsChild>
                                                <w:div w:id="1896428489">
                                                  <w:marLeft w:val="45"/>
                                                  <w:marRight w:val="75"/>
                                                  <w:marTop w:val="0"/>
                                                  <w:marBottom w:val="0"/>
                                                  <w:divBdr>
                                                    <w:top w:val="none" w:sz="0" w:space="0" w:color="auto"/>
                                                    <w:left w:val="none" w:sz="0" w:space="0" w:color="auto"/>
                                                    <w:bottom w:val="none" w:sz="0" w:space="0" w:color="auto"/>
                                                    <w:right w:val="none" w:sz="0" w:space="0" w:color="auto"/>
                                                  </w:divBdr>
                                                  <w:divsChild>
                                                    <w:div w:id="665520502">
                                                      <w:marLeft w:val="0"/>
                                                      <w:marRight w:val="0"/>
                                                      <w:marTop w:val="0"/>
                                                      <w:marBottom w:val="0"/>
                                                      <w:divBdr>
                                                        <w:top w:val="none" w:sz="0" w:space="0" w:color="auto"/>
                                                        <w:left w:val="none" w:sz="0" w:space="0" w:color="auto"/>
                                                        <w:bottom w:val="none" w:sz="0" w:space="0" w:color="auto"/>
                                                        <w:right w:val="none" w:sz="0" w:space="0" w:color="auto"/>
                                                      </w:divBdr>
                                                      <w:divsChild>
                                                        <w:div w:id="1723169705">
                                                          <w:marLeft w:val="0"/>
                                                          <w:marRight w:val="0"/>
                                                          <w:marTop w:val="0"/>
                                                          <w:marBottom w:val="0"/>
                                                          <w:divBdr>
                                                            <w:top w:val="none" w:sz="0" w:space="0" w:color="auto"/>
                                                            <w:left w:val="none" w:sz="0" w:space="0" w:color="auto"/>
                                                            <w:bottom w:val="none" w:sz="0" w:space="0" w:color="auto"/>
                                                            <w:right w:val="none" w:sz="0" w:space="0" w:color="auto"/>
                                                          </w:divBdr>
                                                          <w:divsChild>
                                                            <w:div w:id="128400274">
                                                              <w:marLeft w:val="0"/>
                                                              <w:marRight w:val="0"/>
                                                              <w:marTop w:val="0"/>
                                                              <w:marBottom w:val="0"/>
                                                              <w:divBdr>
                                                                <w:top w:val="none" w:sz="0" w:space="0" w:color="auto"/>
                                                                <w:left w:val="none" w:sz="0" w:space="0" w:color="auto"/>
                                                                <w:bottom w:val="none" w:sz="0" w:space="0" w:color="auto"/>
                                                                <w:right w:val="none" w:sz="0" w:space="0" w:color="auto"/>
                                                              </w:divBdr>
                                                              <w:divsChild>
                                                                <w:div w:id="491603316">
                                                                  <w:marLeft w:val="0"/>
                                                                  <w:marRight w:val="0"/>
                                                                  <w:marTop w:val="0"/>
                                                                  <w:marBottom w:val="0"/>
                                                                  <w:divBdr>
                                                                    <w:top w:val="none" w:sz="0" w:space="0" w:color="auto"/>
                                                                    <w:left w:val="none" w:sz="0" w:space="0" w:color="auto"/>
                                                                    <w:bottom w:val="none" w:sz="0" w:space="0" w:color="auto"/>
                                                                    <w:right w:val="none" w:sz="0" w:space="0" w:color="auto"/>
                                                                  </w:divBdr>
                                                                  <w:divsChild>
                                                                    <w:div w:id="1603951096">
                                                                      <w:marLeft w:val="0"/>
                                                                      <w:marRight w:val="0"/>
                                                                      <w:marTop w:val="0"/>
                                                                      <w:marBottom w:val="0"/>
                                                                      <w:divBdr>
                                                                        <w:top w:val="none" w:sz="0" w:space="0" w:color="auto"/>
                                                                        <w:left w:val="none" w:sz="0" w:space="0" w:color="auto"/>
                                                                        <w:bottom w:val="none" w:sz="0" w:space="0" w:color="auto"/>
                                                                        <w:right w:val="none" w:sz="0" w:space="0" w:color="auto"/>
                                                                      </w:divBdr>
                                                                      <w:divsChild>
                                                                        <w:div w:id="820266401">
                                                                          <w:marLeft w:val="0"/>
                                                                          <w:marRight w:val="0"/>
                                                                          <w:marTop w:val="0"/>
                                                                          <w:marBottom w:val="0"/>
                                                                          <w:divBdr>
                                                                            <w:top w:val="none" w:sz="0" w:space="0" w:color="auto"/>
                                                                            <w:left w:val="none" w:sz="0" w:space="0" w:color="auto"/>
                                                                            <w:bottom w:val="none" w:sz="0" w:space="0" w:color="auto"/>
                                                                            <w:right w:val="none" w:sz="0" w:space="0" w:color="auto"/>
                                                                          </w:divBdr>
                                                                          <w:divsChild>
                                                                            <w:div w:id="17092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159357">
      <w:bodyDiv w:val="1"/>
      <w:marLeft w:val="0"/>
      <w:marRight w:val="0"/>
      <w:marTop w:val="0"/>
      <w:marBottom w:val="0"/>
      <w:divBdr>
        <w:top w:val="none" w:sz="0" w:space="0" w:color="auto"/>
        <w:left w:val="none" w:sz="0" w:space="0" w:color="auto"/>
        <w:bottom w:val="none" w:sz="0" w:space="0" w:color="auto"/>
        <w:right w:val="none" w:sz="0" w:space="0" w:color="auto"/>
      </w:divBdr>
      <w:divsChild>
        <w:div w:id="778766169">
          <w:marLeft w:val="0"/>
          <w:marRight w:val="0"/>
          <w:marTop w:val="0"/>
          <w:marBottom w:val="0"/>
          <w:divBdr>
            <w:top w:val="none" w:sz="0" w:space="0" w:color="auto"/>
            <w:left w:val="none" w:sz="0" w:space="0" w:color="auto"/>
            <w:bottom w:val="none" w:sz="0" w:space="0" w:color="auto"/>
            <w:right w:val="none" w:sz="0" w:space="0" w:color="auto"/>
          </w:divBdr>
          <w:divsChild>
            <w:div w:id="143386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028784">
      <w:bodyDiv w:val="1"/>
      <w:marLeft w:val="0"/>
      <w:marRight w:val="0"/>
      <w:marTop w:val="0"/>
      <w:marBottom w:val="0"/>
      <w:divBdr>
        <w:top w:val="none" w:sz="0" w:space="0" w:color="auto"/>
        <w:left w:val="none" w:sz="0" w:space="0" w:color="auto"/>
        <w:bottom w:val="none" w:sz="0" w:space="0" w:color="auto"/>
        <w:right w:val="none" w:sz="0" w:space="0" w:color="auto"/>
      </w:divBdr>
      <w:divsChild>
        <w:div w:id="1390034361">
          <w:marLeft w:val="0"/>
          <w:marRight w:val="0"/>
          <w:marTop w:val="0"/>
          <w:marBottom w:val="0"/>
          <w:divBdr>
            <w:top w:val="none" w:sz="0" w:space="0" w:color="auto"/>
            <w:left w:val="none" w:sz="0" w:space="0" w:color="auto"/>
            <w:bottom w:val="none" w:sz="0" w:space="0" w:color="auto"/>
            <w:right w:val="none" w:sz="0" w:space="0" w:color="auto"/>
          </w:divBdr>
          <w:divsChild>
            <w:div w:id="52425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84739">
      <w:bodyDiv w:val="1"/>
      <w:marLeft w:val="0"/>
      <w:marRight w:val="0"/>
      <w:marTop w:val="0"/>
      <w:marBottom w:val="0"/>
      <w:divBdr>
        <w:top w:val="none" w:sz="0" w:space="0" w:color="auto"/>
        <w:left w:val="none" w:sz="0" w:space="0" w:color="auto"/>
        <w:bottom w:val="none" w:sz="0" w:space="0" w:color="auto"/>
        <w:right w:val="none" w:sz="0" w:space="0" w:color="auto"/>
      </w:divBdr>
      <w:divsChild>
        <w:div w:id="1871528901">
          <w:marLeft w:val="0"/>
          <w:marRight w:val="0"/>
          <w:marTop w:val="0"/>
          <w:marBottom w:val="0"/>
          <w:divBdr>
            <w:top w:val="none" w:sz="0" w:space="0" w:color="auto"/>
            <w:left w:val="none" w:sz="0" w:space="0" w:color="auto"/>
            <w:bottom w:val="none" w:sz="0" w:space="0" w:color="auto"/>
            <w:right w:val="none" w:sz="0" w:space="0" w:color="auto"/>
          </w:divBdr>
          <w:divsChild>
            <w:div w:id="2078546692">
              <w:marLeft w:val="0"/>
              <w:marRight w:val="0"/>
              <w:marTop w:val="0"/>
              <w:marBottom w:val="0"/>
              <w:divBdr>
                <w:top w:val="none" w:sz="0" w:space="0" w:color="auto"/>
                <w:left w:val="none" w:sz="0" w:space="0" w:color="auto"/>
                <w:bottom w:val="none" w:sz="0" w:space="0" w:color="auto"/>
                <w:right w:val="none" w:sz="0" w:space="0" w:color="auto"/>
              </w:divBdr>
              <w:divsChild>
                <w:div w:id="1665040229">
                  <w:marLeft w:val="0"/>
                  <w:marRight w:val="0"/>
                  <w:marTop w:val="0"/>
                  <w:marBottom w:val="0"/>
                  <w:divBdr>
                    <w:top w:val="none" w:sz="0" w:space="0" w:color="auto"/>
                    <w:left w:val="none" w:sz="0" w:space="0" w:color="auto"/>
                    <w:bottom w:val="none" w:sz="0" w:space="0" w:color="auto"/>
                    <w:right w:val="none" w:sz="0" w:space="0" w:color="auto"/>
                  </w:divBdr>
                  <w:divsChild>
                    <w:div w:id="1934972857">
                      <w:marLeft w:val="0"/>
                      <w:marRight w:val="0"/>
                      <w:marTop w:val="0"/>
                      <w:marBottom w:val="0"/>
                      <w:divBdr>
                        <w:top w:val="none" w:sz="0" w:space="0" w:color="auto"/>
                        <w:left w:val="none" w:sz="0" w:space="0" w:color="auto"/>
                        <w:bottom w:val="none" w:sz="0" w:space="0" w:color="auto"/>
                        <w:right w:val="none" w:sz="0" w:space="0" w:color="auto"/>
                      </w:divBdr>
                      <w:divsChild>
                        <w:div w:id="65884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646792">
      <w:bodyDiv w:val="1"/>
      <w:marLeft w:val="0"/>
      <w:marRight w:val="0"/>
      <w:marTop w:val="0"/>
      <w:marBottom w:val="0"/>
      <w:divBdr>
        <w:top w:val="none" w:sz="0" w:space="0" w:color="auto"/>
        <w:left w:val="none" w:sz="0" w:space="0" w:color="auto"/>
        <w:bottom w:val="none" w:sz="0" w:space="0" w:color="auto"/>
        <w:right w:val="none" w:sz="0" w:space="0" w:color="auto"/>
      </w:divBdr>
      <w:divsChild>
        <w:div w:id="2064518071">
          <w:marLeft w:val="0"/>
          <w:marRight w:val="0"/>
          <w:marTop w:val="0"/>
          <w:marBottom w:val="0"/>
          <w:divBdr>
            <w:top w:val="none" w:sz="0" w:space="0" w:color="auto"/>
            <w:left w:val="none" w:sz="0" w:space="0" w:color="auto"/>
            <w:bottom w:val="none" w:sz="0" w:space="0" w:color="auto"/>
            <w:right w:val="none" w:sz="0" w:space="0" w:color="auto"/>
          </w:divBdr>
          <w:divsChild>
            <w:div w:id="116386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76823">
      <w:bodyDiv w:val="1"/>
      <w:marLeft w:val="0"/>
      <w:marRight w:val="0"/>
      <w:marTop w:val="0"/>
      <w:marBottom w:val="0"/>
      <w:divBdr>
        <w:top w:val="none" w:sz="0" w:space="0" w:color="auto"/>
        <w:left w:val="none" w:sz="0" w:space="0" w:color="auto"/>
        <w:bottom w:val="none" w:sz="0" w:space="0" w:color="auto"/>
        <w:right w:val="none" w:sz="0" w:space="0" w:color="auto"/>
      </w:divBdr>
      <w:divsChild>
        <w:div w:id="436098751">
          <w:marLeft w:val="0"/>
          <w:marRight w:val="0"/>
          <w:marTop w:val="0"/>
          <w:marBottom w:val="0"/>
          <w:divBdr>
            <w:top w:val="none" w:sz="0" w:space="0" w:color="auto"/>
            <w:left w:val="none" w:sz="0" w:space="0" w:color="auto"/>
            <w:bottom w:val="none" w:sz="0" w:space="0" w:color="auto"/>
            <w:right w:val="none" w:sz="0" w:space="0" w:color="auto"/>
          </w:divBdr>
          <w:divsChild>
            <w:div w:id="5562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43696">
      <w:bodyDiv w:val="1"/>
      <w:marLeft w:val="0"/>
      <w:marRight w:val="0"/>
      <w:marTop w:val="0"/>
      <w:marBottom w:val="0"/>
      <w:divBdr>
        <w:top w:val="none" w:sz="0" w:space="0" w:color="auto"/>
        <w:left w:val="none" w:sz="0" w:space="0" w:color="auto"/>
        <w:bottom w:val="none" w:sz="0" w:space="0" w:color="auto"/>
        <w:right w:val="none" w:sz="0" w:space="0" w:color="auto"/>
      </w:divBdr>
    </w:div>
    <w:div w:id="2016108930">
      <w:bodyDiv w:val="1"/>
      <w:marLeft w:val="0"/>
      <w:marRight w:val="0"/>
      <w:marTop w:val="0"/>
      <w:marBottom w:val="0"/>
      <w:divBdr>
        <w:top w:val="none" w:sz="0" w:space="0" w:color="auto"/>
        <w:left w:val="none" w:sz="0" w:space="0" w:color="auto"/>
        <w:bottom w:val="none" w:sz="0" w:space="0" w:color="auto"/>
        <w:right w:val="none" w:sz="0" w:space="0" w:color="auto"/>
      </w:divBdr>
    </w:div>
    <w:div w:id="2029287932">
      <w:bodyDiv w:val="1"/>
      <w:marLeft w:val="0"/>
      <w:marRight w:val="0"/>
      <w:marTop w:val="0"/>
      <w:marBottom w:val="0"/>
      <w:divBdr>
        <w:top w:val="none" w:sz="0" w:space="0" w:color="auto"/>
        <w:left w:val="none" w:sz="0" w:space="0" w:color="auto"/>
        <w:bottom w:val="none" w:sz="0" w:space="0" w:color="auto"/>
        <w:right w:val="none" w:sz="0" w:space="0" w:color="auto"/>
      </w:divBdr>
      <w:divsChild>
        <w:div w:id="1225146079">
          <w:marLeft w:val="0"/>
          <w:marRight w:val="0"/>
          <w:marTop w:val="0"/>
          <w:marBottom w:val="0"/>
          <w:divBdr>
            <w:top w:val="none" w:sz="0" w:space="0" w:color="auto"/>
            <w:left w:val="none" w:sz="0" w:space="0" w:color="auto"/>
            <w:bottom w:val="none" w:sz="0" w:space="0" w:color="auto"/>
            <w:right w:val="none" w:sz="0" w:space="0" w:color="auto"/>
          </w:divBdr>
          <w:divsChild>
            <w:div w:id="12989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745432">
      <w:bodyDiv w:val="1"/>
      <w:marLeft w:val="0"/>
      <w:marRight w:val="0"/>
      <w:marTop w:val="0"/>
      <w:marBottom w:val="0"/>
      <w:divBdr>
        <w:top w:val="none" w:sz="0" w:space="0" w:color="auto"/>
        <w:left w:val="none" w:sz="0" w:space="0" w:color="auto"/>
        <w:bottom w:val="none" w:sz="0" w:space="0" w:color="auto"/>
        <w:right w:val="none" w:sz="0" w:space="0" w:color="auto"/>
      </w:divBdr>
      <w:divsChild>
        <w:div w:id="422577259">
          <w:marLeft w:val="0"/>
          <w:marRight w:val="0"/>
          <w:marTop w:val="0"/>
          <w:marBottom w:val="0"/>
          <w:divBdr>
            <w:top w:val="none" w:sz="0" w:space="0" w:color="auto"/>
            <w:left w:val="none" w:sz="0" w:space="0" w:color="auto"/>
            <w:bottom w:val="none" w:sz="0" w:space="0" w:color="auto"/>
            <w:right w:val="none" w:sz="0" w:space="0" w:color="auto"/>
          </w:divBdr>
          <w:divsChild>
            <w:div w:id="17783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7370">
      <w:bodyDiv w:val="1"/>
      <w:marLeft w:val="0"/>
      <w:marRight w:val="0"/>
      <w:marTop w:val="0"/>
      <w:marBottom w:val="0"/>
      <w:divBdr>
        <w:top w:val="none" w:sz="0" w:space="0" w:color="auto"/>
        <w:left w:val="none" w:sz="0" w:space="0" w:color="auto"/>
        <w:bottom w:val="none" w:sz="0" w:space="0" w:color="auto"/>
        <w:right w:val="none" w:sz="0" w:space="0" w:color="auto"/>
      </w:divBdr>
      <w:divsChild>
        <w:div w:id="1092968374">
          <w:marLeft w:val="0"/>
          <w:marRight w:val="0"/>
          <w:marTop w:val="0"/>
          <w:marBottom w:val="0"/>
          <w:divBdr>
            <w:top w:val="none" w:sz="0" w:space="0" w:color="auto"/>
            <w:left w:val="none" w:sz="0" w:space="0" w:color="auto"/>
            <w:bottom w:val="none" w:sz="0" w:space="0" w:color="auto"/>
            <w:right w:val="none" w:sz="0" w:space="0" w:color="auto"/>
          </w:divBdr>
          <w:divsChild>
            <w:div w:id="93875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localities-described-California-University-publications/dp/B00086AJSO" TargetMode="External"/><Relationship Id="rId13" Type="http://schemas.openxmlformats.org/officeDocument/2006/relationships/hyperlink" Target="http://www.prbo.org/calpif/htmldocs/riparian_v-2.html" TargetMode="External"/><Relationship Id="rId18" Type="http://schemas.openxmlformats.org/officeDocument/2006/relationships/hyperlink" Target="http://www.sciencedirect.com)an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amazon.com/localities-described-California-University-publications/dp/B00086AJSO" TargetMode="External"/><Relationship Id="rId2" Type="http://schemas.openxmlformats.org/officeDocument/2006/relationships/numbering" Target="numbering.xml"/><Relationship Id="rId16" Type="http://schemas.openxmlformats.org/officeDocument/2006/relationships/hyperlink" Target="http://injuryprevention.bmj.com/cgi/secure_pp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vmajournals.avma.org/loi/javma" TargetMode="External"/><Relationship Id="rId5" Type="http://schemas.openxmlformats.org/officeDocument/2006/relationships/webSettings" Target="webSettings.xml"/><Relationship Id="rId15" Type="http://schemas.openxmlformats.org/officeDocument/2006/relationships/hyperlink" Target="http://www.cdc.gov/HomeandRecreationalSafety/Dog-Bites/biteprevention.html" TargetMode="External"/><Relationship Id="rId10" Type="http://schemas.openxmlformats.org/officeDocument/2006/relationships/hyperlink" Target="http://avmajournals.avma.org/loi/javma" TargetMode="External"/><Relationship Id="rId19" Type="http://schemas.openxmlformats.org/officeDocument/2006/relationships/hyperlink" Target="http://direct.bl.uk" TargetMode="External"/><Relationship Id="rId4" Type="http://schemas.openxmlformats.org/officeDocument/2006/relationships/settings" Target="settings.xml"/><Relationship Id="rId9" Type="http://schemas.openxmlformats.org/officeDocument/2006/relationships/hyperlink" Target="http://www.sciencedirect.com/science/article/pii/000632079190120X" TargetMode="External"/><Relationship Id="rId14" Type="http://schemas.openxmlformats.org/officeDocument/2006/relationships/hyperlink" Target="http://injuryprevention.bmj.com/cgi/secure_pp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0DBC5-E0A4-47E1-9E52-877BCD456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69</Pages>
  <Words>23558</Words>
  <Characters>134285</Characters>
  <Application>Microsoft Office Word</Application>
  <DocSecurity>0</DocSecurity>
  <Lines>1119</Lines>
  <Paragraphs>315</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157528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kcchipman</dc:creator>
  <cp:lastModifiedBy>Jenny Woldt</cp:lastModifiedBy>
  <cp:revision>11</cp:revision>
  <cp:lastPrinted>2016-03-21T18:51:00Z</cp:lastPrinted>
  <dcterms:created xsi:type="dcterms:W3CDTF">2015-04-26T20:01:00Z</dcterms:created>
  <dcterms:modified xsi:type="dcterms:W3CDTF">2017-10-20T22:19:00Z</dcterms:modified>
</cp:coreProperties>
</file>