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142" w:rsidRPr="001A5F27" w:rsidRDefault="00DB5805" w:rsidP="00886656">
      <w:pPr>
        <w:spacing w:before="64"/>
        <w:rPr>
          <w:rFonts w:asciiTheme="majorHAnsi" w:hAnsiTheme="majorHAnsi"/>
          <w:b/>
        </w:rPr>
      </w:pPr>
      <w:r w:rsidRPr="001A5F27">
        <w:rPr>
          <w:rFonts w:asciiTheme="majorHAnsi" w:hAnsiTheme="majorHAnsi"/>
          <w:noProof/>
        </w:rPr>
        <mc:AlternateContent>
          <mc:Choice Requires="wpg">
            <w:drawing>
              <wp:anchor distT="0" distB="0" distL="114300" distR="114300" simplePos="0" relativeHeight="251660288" behindDoc="0" locked="0" layoutInCell="1" hidden="0" allowOverlap="1">
                <wp:simplePos x="0" y="0"/>
                <wp:positionH relativeFrom="column">
                  <wp:posOffset>-279399</wp:posOffset>
                </wp:positionH>
                <wp:positionV relativeFrom="paragraph">
                  <wp:posOffset>0</wp:posOffset>
                </wp:positionV>
                <wp:extent cx="12700" cy="127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700" cy="12700"/>
                        </a:xfrm>
                        <a:prstGeom prst="rect">
                          <a:avLst/>
                        </a:prstGeom>
                        <a:ln/>
                      </pic:spPr>
                    </pic:pic>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-279399</wp:posOffset>
                </wp:positionH>
                <wp:positionV relativeFrom="paragraph">
                  <wp:posOffset>0</wp:posOffset>
                </wp:positionV>
                <wp:extent cx="12700" cy="12700"/>
                <wp:effectExtent b="0" l="0" r="0" t="0"/>
                <wp:wrapNone/>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r w:rsidRPr="001A5F27">
        <w:rPr>
          <w:rFonts w:asciiTheme="majorHAnsi" w:hAnsiTheme="majorHAnsi"/>
          <w:b/>
        </w:rPr>
        <w:t>National Park Service</w:t>
      </w:r>
    </w:p>
    <w:p w:rsidR="00154142" w:rsidRPr="001A5F27" w:rsidRDefault="00DB5805" w:rsidP="001A5F27">
      <w:pPr>
        <w:pBdr>
          <w:top w:val="nil"/>
          <w:left w:val="nil"/>
          <w:bottom w:val="nil"/>
          <w:right w:val="nil"/>
          <w:between w:val="nil"/>
        </w:pBdr>
        <w:tabs>
          <w:tab w:val="left" w:pos="465"/>
        </w:tabs>
        <w:rPr>
          <w:rFonts w:asciiTheme="majorHAnsi" w:hAnsiTheme="majorHAnsi"/>
          <w:b/>
          <w:color w:val="000000"/>
        </w:rPr>
      </w:pPr>
      <w:r w:rsidRPr="001A5F27">
        <w:rPr>
          <w:rFonts w:asciiTheme="majorHAnsi" w:hAnsiTheme="majorHAnsi"/>
          <w:b/>
        </w:rPr>
        <w:t>US Department of the Interior</w:t>
      </w:r>
    </w:p>
    <w:p w:rsidR="00154142" w:rsidRPr="001A5F27" w:rsidRDefault="00154142" w:rsidP="001A5F27">
      <w:pPr>
        <w:pBdr>
          <w:top w:val="nil"/>
          <w:left w:val="nil"/>
          <w:bottom w:val="nil"/>
          <w:right w:val="nil"/>
          <w:between w:val="nil"/>
        </w:pBdr>
        <w:rPr>
          <w:rFonts w:asciiTheme="majorHAnsi" w:hAnsiTheme="majorHAnsi"/>
          <w:b/>
          <w:color w:val="000000"/>
        </w:rPr>
      </w:pPr>
    </w:p>
    <w:p w:rsidR="00154142" w:rsidRPr="00886656" w:rsidRDefault="00DB5805" w:rsidP="00886656">
      <w:pPr>
        <w:pBdr>
          <w:top w:val="nil"/>
          <w:left w:val="nil"/>
          <w:bottom w:val="nil"/>
          <w:right w:val="nil"/>
          <w:between w:val="nil"/>
        </w:pBdr>
        <w:spacing w:before="6"/>
        <w:rPr>
          <w:rFonts w:asciiTheme="majorHAnsi" w:hAnsiTheme="majorHAnsi"/>
          <w:b/>
        </w:rPr>
      </w:pPr>
      <w:r w:rsidRPr="00886656">
        <w:rPr>
          <w:rFonts w:asciiTheme="majorHAnsi" w:hAnsiTheme="majorHAnsi"/>
          <w:b/>
          <w:noProof/>
        </w:rPr>
        <mc:AlternateContent>
          <mc:Choice Requires="wpg">
            <w:drawing>
              <wp:anchor distT="0" distB="0" distL="114300" distR="114300" simplePos="0" relativeHeight="251661312" behindDoc="0" locked="0" layoutInCell="1" hidden="0" allowOverlap="1">
                <wp:simplePos x="0" y="0"/>
                <wp:positionH relativeFrom="column">
                  <wp:posOffset>-279399</wp:posOffset>
                </wp:positionH>
                <wp:positionV relativeFrom="paragraph">
                  <wp:posOffset>0</wp:posOffset>
                </wp:positionV>
                <wp:extent cx="12700" cy="1270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700" cy="12700"/>
                        </a:xfrm>
                        <a:prstGeom prst="rect">
                          <a:avLst/>
                        </a:prstGeom>
                        <a:ln/>
                      </pic:spPr>
                    </pic:pic>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-279399</wp:posOffset>
                </wp:positionH>
                <wp:positionV relativeFrom="paragraph">
                  <wp:posOffset>0</wp:posOffset>
                </wp:positionV>
                <wp:extent cx="12700" cy="127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2700" cy="12700"/>
                        </a:xfrm>
                        <a:prstGeom prst="rect"/>
                        <a:ln/>
                      </pic:spPr>
                    </pic:pic>
                  </a:graphicData>
                </a:graphic>
              </wp:anchor>
            </w:drawing>
          </mc:Fallback>
        </mc:AlternateContent>
      </w:r>
      <w:r w:rsidRPr="00886656">
        <w:rPr>
          <w:rFonts w:asciiTheme="majorHAnsi" w:hAnsiTheme="majorHAnsi"/>
          <w:b/>
          <w:color w:val="1F497D"/>
        </w:rPr>
        <w:t>Questions on NPS Policies for Commercial Use Authorizations (CUAs) and Fees for Road-ba</w:t>
      </w:r>
      <w:r w:rsidR="001A5F27" w:rsidRPr="00886656">
        <w:rPr>
          <w:rFonts w:asciiTheme="majorHAnsi" w:hAnsiTheme="majorHAnsi"/>
          <w:b/>
          <w:color w:val="1F497D"/>
        </w:rPr>
        <w:t>sed Tour Operators</w:t>
      </w:r>
    </w:p>
    <w:p w:rsidR="00154142" w:rsidRPr="001A5F27" w:rsidRDefault="00154142" w:rsidP="001A5F27">
      <w:pPr>
        <w:rPr>
          <w:rFonts w:asciiTheme="majorHAnsi" w:hAnsiTheme="majorHAnsi"/>
          <w:b/>
        </w:rPr>
      </w:pPr>
    </w:p>
    <w:p w:rsidR="001A5F27" w:rsidRDefault="00DB5805" w:rsidP="001A5F27">
      <w:pPr>
        <w:pStyle w:val="Heading2"/>
        <w:ind w:left="0" w:right="232" w:firstLine="0"/>
        <w:rPr>
          <w:rFonts w:asciiTheme="majorHAnsi" w:hAnsiTheme="majorHAnsi"/>
          <w:sz w:val="22"/>
          <w:szCs w:val="22"/>
        </w:rPr>
      </w:pPr>
      <w:r w:rsidRPr="001A5F27">
        <w:rPr>
          <w:rFonts w:asciiTheme="majorHAnsi" w:hAnsiTheme="majorHAnsi"/>
          <w:sz w:val="22"/>
          <w:szCs w:val="22"/>
        </w:rPr>
        <w:t xml:space="preserve">Information about the updated CUA policies and park entry fees </w:t>
      </w:r>
      <w:r w:rsidR="00A93A82">
        <w:rPr>
          <w:rFonts w:asciiTheme="majorHAnsi" w:hAnsiTheme="majorHAnsi"/>
          <w:sz w:val="22"/>
          <w:szCs w:val="22"/>
        </w:rPr>
        <w:t xml:space="preserve">for road-based commercial tours </w:t>
      </w:r>
      <w:r w:rsidRPr="001A5F27">
        <w:rPr>
          <w:rFonts w:asciiTheme="majorHAnsi" w:hAnsiTheme="majorHAnsi"/>
          <w:sz w:val="22"/>
          <w:szCs w:val="22"/>
        </w:rPr>
        <w:t xml:space="preserve">is available at the National Park Service </w:t>
      </w:r>
      <w:hyperlink r:id="rId12">
        <w:r w:rsidRPr="001A5F27">
          <w:rPr>
            <w:rFonts w:asciiTheme="majorHAnsi" w:hAnsiTheme="majorHAnsi"/>
            <w:color w:val="1155CC"/>
            <w:sz w:val="22"/>
            <w:szCs w:val="22"/>
            <w:u w:val="single"/>
          </w:rPr>
          <w:t xml:space="preserve">Commercial Use Authorizations website </w:t>
        </w:r>
      </w:hyperlink>
      <w:r w:rsidRPr="001A5F27">
        <w:rPr>
          <w:rFonts w:asciiTheme="majorHAnsi" w:hAnsiTheme="majorHAnsi"/>
          <w:sz w:val="22"/>
          <w:szCs w:val="22"/>
        </w:rPr>
        <w:t xml:space="preserve">and </w:t>
      </w:r>
      <w:hyperlink r:id="rId13">
        <w:r w:rsidRPr="001A5F27">
          <w:rPr>
            <w:rFonts w:asciiTheme="majorHAnsi" w:hAnsiTheme="majorHAnsi"/>
            <w:color w:val="1155CC"/>
            <w:sz w:val="22"/>
            <w:szCs w:val="22"/>
            <w:u w:val="single"/>
          </w:rPr>
          <w:t>Entrance Fees by Park website</w:t>
        </w:r>
      </w:hyperlink>
      <w:hyperlink r:id="rId14">
        <w:r w:rsidRPr="001A5F27">
          <w:rPr>
            <w:rFonts w:asciiTheme="majorHAnsi" w:hAnsiTheme="majorHAnsi"/>
            <w:sz w:val="22"/>
            <w:szCs w:val="22"/>
          </w:rPr>
          <w:t>.</w:t>
        </w:r>
      </w:hyperlink>
      <w:r w:rsidRPr="001A5F27">
        <w:rPr>
          <w:rFonts w:asciiTheme="majorHAnsi" w:hAnsiTheme="majorHAnsi"/>
          <w:sz w:val="22"/>
          <w:szCs w:val="22"/>
        </w:rPr>
        <w:t xml:space="preserve"> </w:t>
      </w:r>
      <w:r w:rsidR="001A5F27" w:rsidRPr="001A5F27">
        <w:rPr>
          <w:rFonts w:asciiTheme="majorHAnsi" w:hAnsiTheme="majorHAnsi"/>
          <w:sz w:val="22"/>
          <w:szCs w:val="22"/>
        </w:rPr>
        <w:t xml:space="preserve">A recording of the May </w:t>
      </w:r>
      <w:r w:rsidR="001A5F27">
        <w:rPr>
          <w:rFonts w:asciiTheme="majorHAnsi" w:hAnsiTheme="majorHAnsi"/>
          <w:sz w:val="22"/>
          <w:szCs w:val="22"/>
        </w:rPr>
        <w:t>6, 2019 w</w:t>
      </w:r>
      <w:bookmarkStart w:id="0" w:name="_GoBack"/>
      <w:bookmarkEnd w:id="0"/>
      <w:r w:rsidR="001A5F27">
        <w:rPr>
          <w:rFonts w:asciiTheme="majorHAnsi" w:hAnsiTheme="majorHAnsi"/>
          <w:sz w:val="22"/>
          <w:szCs w:val="22"/>
        </w:rPr>
        <w:t xml:space="preserve">ebinar is available </w:t>
      </w:r>
      <w:r w:rsidR="001A5F27" w:rsidRPr="001A5F27">
        <w:rPr>
          <w:rFonts w:asciiTheme="majorHAnsi" w:hAnsiTheme="majorHAnsi"/>
          <w:sz w:val="22"/>
          <w:szCs w:val="22"/>
        </w:rPr>
        <w:t xml:space="preserve">online. </w:t>
      </w:r>
    </w:p>
    <w:p w:rsidR="001A5F27" w:rsidRDefault="001A5F27" w:rsidP="001A5F27"/>
    <w:bookmarkStart w:id="1" w:name="General"/>
    <w:p w:rsidR="001A5F27" w:rsidRDefault="00886656" w:rsidP="00886656">
      <w:pPr>
        <w:pStyle w:val="ListParagraph"/>
        <w:numPr>
          <w:ilvl w:val="0"/>
          <w:numId w:val="22"/>
        </w:numPr>
        <w:ind w:left="360"/>
      </w:pPr>
      <w:r>
        <w:fldChar w:fldCharType="begin"/>
      </w:r>
      <w:r>
        <w:instrText xml:space="preserve"> HYPERLINK  \l "General" </w:instrText>
      </w:r>
      <w:r>
        <w:fldChar w:fldCharType="separate"/>
      </w:r>
      <w:r w:rsidR="001A5F27" w:rsidRPr="00886656">
        <w:rPr>
          <w:rStyle w:val="Hyperlink"/>
        </w:rPr>
        <w:t>General Questions</w:t>
      </w:r>
      <w:r>
        <w:fldChar w:fldCharType="end"/>
      </w:r>
    </w:p>
    <w:bookmarkEnd w:id="1"/>
    <w:p w:rsidR="001A5F27" w:rsidRDefault="00886656" w:rsidP="00886656">
      <w:pPr>
        <w:pStyle w:val="ListParagraph"/>
        <w:numPr>
          <w:ilvl w:val="0"/>
          <w:numId w:val="22"/>
        </w:numPr>
        <w:ind w:left="360"/>
      </w:pPr>
      <w:r>
        <w:fldChar w:fldCharType="begin"/>
      </w:r>
      <w:r>
        <w:instrText xml:space="preserve"> HYPERLINK  \l "Fee" </w:instrText>
      </w:r>
      <w:r>
        <w:fldChar w:fldCharType="separate"/>
      </w:r>
      <w:r w:rsidR="001A5F27" w:rsidRPr="00886656">
        <w:rPr>
          <w:rStyle w:val="Hyperlink"/>
        </w:rPr>
        <w:t>Fee Qu</w:t>
      </w:r>
      <w:r w:rsidR="001A5F27" w:rsidRPr="00886656">
        <w:rPr>
          <w:rStyle w:val="Hyperlink"/>
        </w:rPr>
        <w:t>e</w:t>
      </w:r>
      <w:r w:rsidR="001A5F27" w:rsidRPr="00886656">
        <w:rPr>
          <w:rStyle w:val="Hyperlink"/>
        </w:rPr>
        <w:t>stions</w:t>
      </w:r>
      <w:r>
        <w:fldChar w:fldCharType="end"/>
      </w:r>
    </w:p>
    <w:p w:rsidR="001A5F27" w:rsidRDefault="00886656" w:rsidP="00886656">
      <w:pPr>
        <w:pStyle w:val="ListParagraph"/>
        <w:numPr>
          <w:ilvl w:val="0"/>
          <w:numId w:val="22"/>
        </w:numPr>
        <w:ind w:left="360"/>
      </w:pPr>
      <w:hyperlink w:anchor="Entrance" w:history="1">
        <w:r w:rsidR="001A5F27" w:rsidRPr="00886656">
          <w:rPr>
            <w:rStyle w:val="Hyperlink"/>
          </w:rPr>
          <w:t>Entrance Procedure Questions</w:t>
        </w:r>
      </w:hyperlink>
    </w:p>
    <w:p w:rsidR="001A5F27" w:rsidRDefault="00886656" w:rsidP="00886656">
      <w:pPr>
        <w:pStyle w:val="ListParagraph"/>
        <w:numPr>
          <w:ilvl w:val="0"/>
          <w:numId w:val="22"/>
        </w:numPr>
        <w:ind w:left="360"/>
      </w:pPr>
      <w:hyperlink w:anchor="CUA" w:history="1">
        <w:r w:rsidR="001A5F27" w:rsidRPr="00886656">
          <w:rPr>
            <w:rStyle w:val="Hyperlink"/>
          </w:rPr>
          <w:t>CUA Application Process Questions</w:t>
        </w:r>
      </w:hyperlink>
    </w:p>
    <w:p w:rsidR="001A5F27" w:rsidRDefault="00886656" w:rsidP="00886656">
      <w:pPr>
        <w:pStyle w:val="ListParagraph"/>
        <w:numPr>
          <w:ilvl w:val="0"/>
          <w:numId w:val="22"/>
        </w:numPr>
        <w:ind w:left="360"/>
      </w:pPr>
      <w:hyperlink w:anchor="Online" w:history="1">
        <w:r w:rsidR="001A5F27" w:rsidRPr="00886656">
          <w:rPr>
            <w:rStyle w:val="Hyperlink"/>
          </w:rPr>
          <w:t>Online Platform Questions</w:t>
        </w:r>
      </w:hyperlink>
    </w:p>
    <w:p w:rsidR="001A5F27" w:rsidRPr="001A5F27" w:rsidRDefault="00886656" w:rsidP="00886656">
      <w:pPr>
        <w:pStyle w:val="ListParagraph"/>
        <w:numPr>
          <w:ilvl w:val="0"/>
          <w:numId w:val="22"/>
        </w:numPr>
        <w:ind w:left="360"/>
      </w:pPr>
      <w:hyperlink w:anchor="Reporting" w:history="1">
        <w:r w:rsidR="001A5F27" w:rsidRPr="00886656">
          <w:rPr>
            <w:rStyle w:val="Hyperlink"/>
          </w:rPr>
          <w:t>Reporting Requirements Questions</w:t>
        </w:r>
      </w:hyperlink>
    </w:p>
    <w:p w:rsidR="001A5F27" w:rsidRPr="001A5F27" w:rsidRDefault="001A5F27" w:rsidP="001A5F27"/>
    <w:p w:rsidR="001A5F27" w:rsidRDefault="001A5F27" w:rsidP="00886656">
      <w:pPr>
        <w:pStyle w:val="NumberedSection"/>
      </w:pPr>
      <w:r>
        <w:t>General Questions</w:t>
      </w:r>
    </w:p>
    <w:p w:rsidR="001A5F27" w:rsidRPr="001A5F27" w:rsidRDefault="001A5F27" w:rsidP="001A5F27">
      <w:pPr>
        <w:pStyle w:val="Question"/>
        <w:numPr>
          <w:ilvl w:val="0"/>
          <w:numId w:val="0"/>
        </w:numPr>
        <w:ind w:left="360"/>
        <w:rPr>
          <w:b/>
        </w:rPr>
      </w:pPr>
    </w:p>
    <w:p w:rsidR="00154142" w:rsidRPr="001A5F27" w:rsidRDefault="00DB5805" w:rsidP="001A5F27">
      <w:pPr>
        <w:pStyle w:val="Question"/>
      </w:pPr>
      <w:r w:rsidRPr="001A5F27">
        <w:rPr>
          <w:highlight w:val="white"/>
        </w:rPr>
        <w:t xml:space="preserve">Is there a master list of NPS sites showing which require CUAs and the fees charged? </w:t>
      </w:r>
      <w:r w:rsidRPr="001A5F27">
        <w:t>Do CUAs only apply to a limited number of parks?</w:t>
      </w:r>
    </w:p>
    <w:p w:rsidR="00154142" w:rsidRPr="001A5F27" w:rsidRDefault="00DB5805" w:rsidP="001A5F27">
      <w:pPr>
        <w:widowControl/>
        <w:pBdr>
          <w:top w:val="nil"/>
          <w:left w:val="nil"/>
          <w:bottom w:val="nil"/>
          <w:right w:val="nil"/>
          <w:between w:val="nil"/>
        </w:pBdr>
        <w:tabs>
          <w:tab w:val="left" w:pos="1435"/>
        </w:tabs>
        <w:spacing w:before="200" w:after="200"/>
        <w:ind w:left="360"/>
        <w:rPr>
          <w:rFonts w:asciiTheme="majorHAnsi" w:hAnsiTheme="majorHAnsi"/>
          <w:i/>
          <w:highlight w:val="white"/>
        </w:rPr>
      </w:pPr>
      <w:r w:rsidRPr="001A5F27">
        <w:rPr>
          <w:rStyle w:val="AnswerChar"/>
          <w:highlight w:val="white"/>
        </w:rPr>
        <w:t xml:space="preserve">Per regulation, all commercial activities in a park must be permitted, and the CUA is the mechanism to do this.  Tour operators should assume all parks will issue and charge for road-based commercial </w:t>
      </w:r>
      <w:proofErr w:type="gramStart"/>
      <w:r w:rsidRPr="001A5F27">
        <w:rPr>
          <w:rStyle w:val="AnswerChar"/>
          <w:highlight w:val="white"/>
        </w:rPr>
        <w:t>tour</w:t>
      </w:r>
      <w:proofErr w:type="gramEnd"/>
      <w:r w:rsidRPr="001A5F27">
        <w:rPr>
          <w:rStyle w:val="AnswerChar"/>
          <w:highlight w:val="white"/>
        </w:rPr>
        <w:t xml:space="preserve"> CUAs beginning October 1, 2019, with standard fees charged at all NPS sites including a $300 application fee per NPS managed site and a $5 per person CUA management fee. If the NPS site charges an entrance fee the $5 per person CUA management fee will be collected when the group enters the park and is included in the per person entrance fee</w:t>
      </w:r>
      <w:r w:rsidRPr="001A5F27">
        <w:rPr>
          <w:rStyle w:val="AnswerChar"/>
        </w:rPr>
        <w:t xml:space="preserve"> for each passenger 16 years of age and older</w:t>
      </w:r>
      <w:r w:rsidRPr="001A5F27">
        <w:rPr>
          <w:rStyle w:val="AnswerChar"/>
          <w:highlight w:val="white"/>
        </w:rPr>
        <w:t xml:space="preserve">. Per person entrance fees vary by park. Please visit </w:t>
      </w:r>
      <w:hyperlink r:id="rId15">
        <w:r w:rsidRPr="001A5F27">
          <w:rPr>
            <w:rStyle w:val="AnswerChar"/>
            <w:highlight w:val="white"/>
          </w:rPr>
          <w:t>nps.gov</w:t>
        </w:r>
      </w:hyperlink>
      <w:r w:rsidRPr="001A5F27">
        <w:rPr>
          <w:rStyle w:val="AnswerChar"/>
          <w:highlight w:val="white"/>
        </w:rPr>
        <w:t xml:space="preserve"> to learn the per person entrance fee for each NPS site that charges an entrance fee. Parks, under very limited circumstances, may receive a waiver to opt out of the road-based commercial tour CUA requirements and fees. We will list parks that have such waivers on</w:t>
      </w:r>
      <w:r w:rsidRPr="001A5F27">
        <w:rPr>
          <w:rFonts w:asciiTheme="majorHAnsi" w:hAnsiTheme="majorHAnsi"/>
          <w:i/>
          <w:highlight w:val="white"/>
        </w:rPr>
        <w:t xml:space="preserve"> the </w:t>
      </w:r>
      <w:hyperlink r:id="rId16">
        <w:r w:rsidRPr="001A5F27">
          <w:rPr>
            <w:rFonts w:asciiTheme="majorHAnsi" w:hAnsiTheme="majorHAnsi"/>
            <w:i/>
            <w:color w:val="1155CC"/>
            <w:highlight w:val="white"/>
            <w:u w:val="single"/>
          </w:rPr>
          <w:t>CUA website</w:t>
        </w:r>
      </w:hyperlink>
      <w:r w:rsidRPr="001A5F27">
        <w:rPr>
          <w:rFonts w:asciiTheme="majorHAnsi" w:hAnsiTheme="majorHAnsi"/>
          <w:i/>
          <w:highlight w:val="white"/>
        </w:rPr>
        <w:t xml:space="preserve">. </w:t>
      </w:r>
    </w:p>
    <w:p w:rsidR="00154142" w:rsidRDefault="00DB5805" w:rsidP="001A5F27">
      <w:pPr>
        <w:pStyle w:val="Question"/>
      </w:pPr>
      <w:r w:rsidRPr="001A5F27">
        <w:t>Will NPS be publishing a final CUA implementation plan? There seems to be considerable confusion among operators as well as NPS units.</w:t>
      </w:r>
    </w:p>
    <w:p w:rsidR="001A5F27" w:rsidRPr="001A5F27" w:rsidRDefault="001A5F27" w:rsidP="001A5F27">
      <w:pPr>
        <w:pStyle w:val="Question"/>
        <w:numPr>
          <w:ilvl w:val="0"/>
          <w:numId w:val="0"/>
        </w:numPr>
        <w:ind w:left="360"/>
      </w:pPr>
    </w:p>
    <w:p w:rsidR="00154142" w:rsidRPr="001A5F27" w:rsidRDefault="00DB5805" w:rsidP="001A5F27">
      <w:pPr>
        <w:pStyle w:val="Answer"/>
        <w:spacing w:before="0"/>
      </w:pPr>
      <w:r w:rsidRPr="001A5F27">
        <w:t>We believe the information we have posted on our website is clear and unambiguous.  We have responded to numerous questions and have presented two industry webinars.  We plan additional webinars to explain the use of our internet platform.</w:t>
      </w:r>
    </w:p>
    <w:p w:rsidR="00154142" w:rsidRPr="001A5F27" w:rsidRDefault="00DB5805" w:rsidP="001A5F27">
      <w:pPr>
        <w:pStyle w:val="Question"/>
      </w:pPr>
      <w:r w:rsidRPr="001A5F27">
        <w:t>Who will be ensuring compliance by the park units or adjudicating conflicts/disputes once the final program is decided and implemented? The regional office? The national CUA management team?</w:t>
      </w:r>
    </w:p>
    <w:p w:rsidR="001A5F27" w:rsidRDefault="001A5F27" w:rsidP="001A5F27">
      <w:pPr>
        <w:widowControl/>
        <w:spacing w:line="276" w:lineRule="auto"/>
        <w:rPr>
          <w:rFonts w:asciiTheme="majorHAnsi" w:eastAsia="Times New Roman" w:hAnsiTheme="majorHAnsi" w:cs="Times New Roman"/>
        </w:rPr>
      </w:pPr>
    </w:p>
    <w:p w:rsidR="00A93A82" w:rsidRDefault="00DB5805" w:rsidP="001A5F27">
      <w:pPr>
        <w:pStyle w:val="Answer"/>
        <w:spacing w:before="0"/>
      </w:pPr>
      <w:r w:rsidRPr="001A5F27">
        <w:t xml:space="preserve">Unless parks have received a waiver, they are required to issue and charge for road-based commercial tour CUAs for CUA seasons after October 1, 2019. We will monitor the program at the Washington DC and regional level. Road-based commercial tour operators should always reach out to the park to resolve disputes before contacting the regional or Washington DC office. We believe most disputes are due to lack of communication and contacting the regional or Washington DC office </w:t>
      </w:r>
      <w:r w:rsidRPr="001A5F27">
        <w:lastRenderedPageBreak/>
        <w:t xml:space="preserve">first results in longer response time because those offices must in turn contact park staff to understand the dispute. </w:t>
      </w:r>
    </w:p>
    <w:p w:rsidR="00731757" w:rsidRPr="001A5F27" w:rsidRDefault="00731757" w:rsidP="00731757">
      <w:pPr>
        <w:pStyle w:val="Question"/>
      </w:pPr>
      <w:r w:rsidRPr="001A5F27">
        <w:t>Will there be a more uniform schedule for future changes or will operators now have to monitor all 419 parks individually and estimate their fees 2 years in advance?</w:t>
      </w:r>
    </w:p>
    <w:p w:rsidR="00731757" w:rsidRPr="001A5F27" w:rsidRDefault="00731757" w:rsidP="00731757">
      <w:pPr>
        <w:pStyle w:val="Answer"/>
        <w:rPr>
          <w:color w:val="000000"/>
        </w:rPr>
      </w:pPr>
      <w:r w:rsidRPr="001A5F27">
        <w:rPr>
          <w:highlight w:val="white"/>
        </w:rPr>
        <w:t>The</w:t>
      </w:r>
      <w:r w:rsidRPr="001A5F27">
        <w:t xml:space="preserve"> NPS will adjust road-based commercial tour CUA application and management fees periodically to account for increased costs including inflation. These changes will be effective for all NPS managed sites. The NPS updated entrance fees in 2018 and will re-evaluate the entrance fee schedule again in 2021. The NPS will provide sufficient notice of such fee changes to allow tour operators to account for such changes in their rate schedules. </w:t>
      </w:r>
    </w:p>
    <w:p w:rsidR="00731757" w:rsidRPr="001A5F27" w:rsidRDefault="00731757" w:rsidP="00731757">
      <w:pPr>
        <w:pStyle w:val="Question"/>
      </w:pPr>
      <w:r w:rsidRPr="001A5F27">
        <w:t>Does the National Park Service differentiate commercial from non-commercial and educational visitor groups?</w:t>
      </w:r>
    </w:p>
    <w:p w:rsidR="00731757" w:rsidRPr="001A5F27" w:rsidRDefault="00731757" w:rsidP="00731757">
      <w:pPr>
        <w:pStyle w:val="Answer"/>
      </w:pPr>
      <w:r w:rsidRPr="001A5F27">
        <w:rPr>
          <w:highlight w:val="white"/>
        </w:rPr>
        <w:t>Yes</w:t>
      </w:r>
      <w:r w:rsidRPr="001A5F27">
        <w:t xml:space="preserve">, non-commercial and educational groups do not need to obtain a road-based commercial tour CUA.  </w:t>
      </w:r>
    </w:p>
    <w:p w:rsidR="00731757" w:rsidRDefault="00731757" w:rsidP="00731757">
      <w:pPr>
        <w:pStyle w:val="Question"/>
      </w:pPr>
      <w:r w:rsidRPr="001A5F27">
        <w:t>How will NPS establish an efficient tracking system for groups and vehicles entering the parks? I.e. is any consideration given to transferrable permits, transponders or readable devices to keep lines moving at the entry points?</w:t>
      </w:r>
    </w:p>
    <w:p w:rsidR="00731757" w:rsidRPr="001A5F27" w:rsidRDefault="00731757" w:rsidP="00731757">
      <w:pPr>
        <w:pStyle w:val="Question"/>
        <w:numPr>
          <w:ilvl w:val="0"/>
          <w:numId w:val="0"/>
        </w:numPr>
        <w:ind w:left="360"/>
      </w:pPr>
    </w:p>
    <w:p w:rsidR="00731757" w:rsidRPr="001A5F27" w:rsidRDefault="00731757" w:rsidP="00731757">
      <w:pPr>
        <w:pStyle w:val="Answer"/>
        <w:spacing w:before="0" w:after="0"/>
        <w:rPr>
          <w:color w:val="1C1C1C"/>
        </w:rPr>
      </w:pPr>
      <w:r w:rsidRPr="001A5F27">
        <w:t>We are considering these and other options</w:t>
      </w:r>
    </w:p>
    <w:p w:rsidR="00731757" w:rsidRDefault="00731757" w:rsidP="00886656">
      <w:pPr>
        <w:pStyle w:val="Answer"/>
        <w:spacing w:before="0" w:after="0"/>
        <w:ind w:left="0"/>
        <w:rPr>
          <w:b/>
          <w:i w:val="0"/>
        </w:rPr>
      </w:pPr>
    </w:p>
    <w:p w:rsidR="00A93A82" w:rsidRDefault="00A93A82" w:rsidP="00A93A82">
      <w:pPr>
        <w:pStyle w:val="Answer"/>
        <w:spacing w:before="0"/>
        <w:ind w:left="0"/>
        <w:rPr>
          <w:b/>
          <w:i w:val="0"/>
        </w:rPr>
      </w:pPr>
      <w:bookmarkStart w:id="2" w:name="Fee"/>
      <w:bookmarkEnd w:id="2"/>
      <w:r>
        <w:rPr>
          <w:b/>
          <w:i w:val="0"/>
        </w:rPr>
        <w:t>Fee Questions</w:t>
      </w:r>
    </w:p>
    <w:p w:rsidR="00154142" w:rsidRPr="001A5F27" w:rsidRDefault="00DB5805" w:rsidP="00A93A82">
      <w:pPr>
        <w:pStyle w:val="Question"/>
      </w:pPr>
      <w:r w:rsidRPr="001A5F27">
        <w:t>What is happening in regards to entrance fees for National Monuments or Recreational Areas?  Are those changing?</w:t>
      </w:r>
    </w:p>
    <w:p w:rsidR="00154142" w:rsidRPr="001A5F27" w:rsidRDefault="00DB5805" w:rsidP="00A93A82">
      <w:pPr>
        <w:pStyle w:val="Answer"/>
      </w:pPr>
      <w:r w:rsidRPr="001A5F27">
        <w:t>Entrance fees are changing for all NPS managed sites on October 1, 2019. This includes National Monuments, Recreation Areas, Historical and Military Sites, Lakeshores, Seashores, Parks, etc.</w:t>
      </w:r>
    </w:p>
    <w:p w:rsidR="00154142" w:rsidRPr="001A5F27" w:rsidRDefault="00DB5805" w:rsidP="00A93A82">
      <w:pPr>
        <w:pStyle w:val="Question"/>
      </w:pPr>
      <w:r w:rsidRPr="001A5F27">
        <w:t xml:space="preserve">Will the </w:t>
      </w:r>
      <w:proofErr w:type="spellStart"/>
      <w:r w:rsidRPr="001A5F27">
        <w:t>motorcoach</w:t>
      </w:r>
      <w:proofErr w:type="spellEnd"/>
      <w:r w:rsidRPr="001A5F27">
        <w:t xml:space="preserve"> entrance fee cease to exist October 1, 2019 or will it be listed as a variable rate going forward? Will it be pre-calculated or will we need to calculate the fees for each trip?</w:t>
      </w:r>
    </w:p>
    <w:p w:rsidR="00154142" w:rsidRDefault="00DB5805" w:rsidP="00A93A82">
      <w:pPr>
        <w:pStyle w:val="Answer"/>
      </w:pPr>
      <w:r w:rsidRPr="001A5F27">
        <w:rPr>
          <w:highlight w:val="white"/>
        </w:rPr>
        <w:t>Beginning</w:t>
      </w:r>
      <w:r w:rsidRPr="001A5F27">
        <w:t xml:space="preserve"> October 1, 2019, the commercial entrance fee schedule (</w:t>
      </w:r>
      <w:proofErr w:type="spellStart"/>
      <w:r w:rsidRPr="001A5F27">
        <w:t>motorcoach</w:t>
      </w:r>
      <w:proofErr w:type="spellEnd"/>
      <w:r w:rsidRPr="001A5F27">
        <w:t xml:space="preserve"> entrance fee) that is based on the vehicle capacity will no longer apply. Operators will pay entrance fees based on the park-specific per-person entrance fee for each passenger in the vehicle 16 and older. </w:t>
      </w:r>
      <w:hyperlink r:id="rId17">
        <w:r w:rsidRPr="001A5F27">
          <w:rPr>
            <w:color w:val="0000FF"/>
            <w:u w:val="single"/>
          </w:rPr>
          <w:t>NPS.gov</w:t>
        </w:r>
      </w:hyperlink>
      <w:r w:rsidRPr="001A5F27">
        <w:t xml:space="preserve"> provides a list of NPS managed sites that charge an entrance fee. </w:t>
      </w:r>
    </w:p>
    <w:p w:rsidR="00A93A82" w:rsidRPr="001A5F27" w:rsidRDefault="00A93A82" w:rsidP="00A93A82">
      <w:pPr>
        <w:pStyle w:val="Question"/>
      </w:pPr>
      <w:r w:rsidRPr="001A5F27">
        <w:rPr>
          <w:highlight w:val="white"/>
        </w:rPr>
        <w:t xml:space="preserve">When/who/how do we pay the per person entrance fee? </w:t>
      </w:r>
    </w:p>
    <w:p w:rsidR="00A93A82" w:rsidRPr="001A5F27" w:rsidRDefault="00A93A82" w:rsidP="00A93A82">
      <w:pPr>
        <w:pStyle w:val="Answer"/>
        <w:rPr>
          <w:highlight w:val="white"/>
        </w:rPr>
      </w:pPr>
      <w:r w:rsidRPr="001A5F27">
        <w:t>Entrance</w:t>
      </w:r>
      <w:r w:rsidRPr="001A5F27">
        <w:rPr>
          <w:highlight w:val="white"/>
        </w:rPr>
        <w:t xml:space="preserve"> fees are typically paid upon entrance to the NPS site. Payment methods may vary by location, but payment by credit card is preferred. Please visit </w:t>
      </w:r>
      <w:hyperlink r:id="rId18">
        <w:r w:rsidRPr="001A5F27">
          <w:rPr>
            <w:highlight w:val="white"/>
            <w:u w:val="single"/>
          </w:rPr>
          <w:t>nps.gov</w:t>
        </w:r>
      </w:hyperlink>
      <w:r w:rsidRPr="001A5F27">
        <w:rPr>
          <w:highlight w:val="white"/>
        </w:rPr>
        <w:t xml:space="preserve"> to learn the per person entrance fee for each NPS site that charges an entrance fee.</w:t>
      </w:r>
    </w:p>
    <w:p w:rsidR="00A93A82" w:rsidRPr="001A5F27" w:rsidRDefault="00A93A82" w:rsidP="00A93A82">
      <w:pPr>
        <w:pStyle w:val="Question"/>
      </w:pPr>
      <w:r w:rsidRPr="001A5F27">
        <w:rPr>
          <w:highlight w:val="white"/>
        </w:rPr>
        <w:t xml:space="preserve">With the new road-based tour fees, will those who have a senior pass be affected? Will tour operators have to account for them when they pay per person entrance fees? </w:t>
      </w:r>
    </w:p>
    <w:p w:rsidR="00A93A82" w:rsidRDefault="00A93A82" w:rsidP="00A93A82">
      <w:pPr>
        <w:pStyle w:val="Answer"/>
        <w:rPr>
          <w:highlight w:val="white"/>
        </w:rPr>
      </w:pPr>
      <w:r w:rsidRPr="001A5F27">
        <w:rPr>
          <w:highlight w:val="white"/>
        </w:rPr>
        <w:t xml:space="preserve">Individual annual and lifetime passes will not be accepted for road-based commercial tour passengers. Tour operators must pay the per person entrance fee for all passengers. </w:t>
      </w:r>
    </w:p>
    <w:p w:rsidR="00A93A82" w:rsidRPr="001A5F27" w:rsidRDefault="00A93A82" w:rsidP="00A93A82">
      <w:pPr>
        <w:pStyle w:val="Question"/>
      </w:pPr>
      <w:r w:rsidRPr="001A5F27">
        <w:rPr>
          <w:highlight w:val="white"/>
        </w:rPr>
        <w:lastRenderedPageBreak/>
        <w:t xml:space="preserve">To clarify, for a </w:t>
      </w:r>
      <w:proofErr w:type="spellStart"/>
      <w:r w:rsidRPr="001A5F27">
        <w:rPr>
          <w:highlight w:val="white"/>
        </w:rPr>
        <w:t>motorcoach</w:t>
      </w:r>
      <w:proofErr w:type="spellEnd"/>
      <w:r w:rsidRPr="001A5F27">
        <w:rPr>
          <w:highlight w:val="white"/>
        </w:rPr>
        <w:t xml:space="preserve"> to enter a NPS site on or after October 1, 2019 we will have to apply and pay for a $300 road-based tour CUA application fee for each park that we enter that year, plus a per person entrance fee at the time of arrival at the park. Will there be any other fees for the </w:t>
      </w:r>
      <w:proofErr w:type="spellStart"/>
      <w:r w:rsidRPr="001A5F27">
        <w:rPr>
          <w:highlight w:val="white"/>
        </w:rPr>
        <w:t>motorcoach</w:t>
      </w:r>
      <w:proofErr w:type="spellEnd"/>
      <w:r w:rsidRPr="001A5F27">
        <w:rPr>
          <w:highlight w:val="white"/>
        </w:rPr>
        <w:t xml:space="preserve">? </w:t>
      </w:r>
    </w:p>
    <w:p w:rsidR="00A93A82" w:rsidRDefault="00A93A82" w:rsidP="00A93A82">
      <w:pPr>
        <w:pStyle w:val="Answer"/>
        <w:rPr>
          <w:highlight w:val="white"/>
        </w:rPr>
      </w:pPr>
      <w:r w:rsidRPr="001A5F27">
        <w:rPr>
          <w:highlight w:val="white"/>
        </w:rPr>
        <w:t xml:space="preserve">Entrance fees based on vehicle capacity will go away on October 1, 2019 and will be replaced with per person entrance fees. A $300 road-based commercial tour CUA application fee is required for each NPS site you visit during the year and a $5 per person road-based CUA management fee will be included in the entrance fee collected at the time of entry for passengers 16 and older. Operators will also pay a $5/person CUA management fee for passengers under 16. Road-based commercial tour CUA holders must pay a $5 per person CUA management fee for operations in NPS managed sites that do not charge an entrance fee </w:t>
      </w:r>
      <w:r w:rsidRPr="001A5F27">
        <w:t>at the end of the year with the CUA Annual Report</w:t>
      </w:r>
      <w:r w:rsidRPr="001A5F27">
        <w:rPr>
          <w:highlight w:val="white"/>
        </w:rPr>
        <w:t>.</w:t>
      </w:r>
    </w:p>
    <w:p w:rsidR="00A93A82" w:rsidRPr="001A5F27" w:rsidRDefault="00A93A82" w:rsidP="00A93A82">
      <w:pPr>
        <w:pStyle w:val="Question"/>
      </w:pPr>
      <w:r w:rsidRPr="001A5F27">
        <w:t>There seems to be some conflicting and confusing information related to the ages of visitors that will be required to pay entrance fees. FLREA and many parks (e.g. Yosemite) currently have a policy that states that individuals 15 years old and under are exempt from all park entry fees, but it was stated during the webinar that individuals 16 years old and under are exempt from entry fees. One slide itself actually said both ages. Will this age be harmonized among all park units? This is important because it was also stated, that CUA management fees would still need to be collected on behalf of individuals who are exempt from park entrance fees. Do commercial tour operators now need to ID every school group they transport to determine which customers they need to generate a CUA management fee for and include in their annual report when everyone else on their trip is paying the park entrance fee?</w:t>
      </w:r>
    </w:p>
    <w:p w:rsidR="00A93A82" w:rsidRPr="001A5F27" w:rsidRDefault="00A93A82" w:rsidP="00A93A82">
      <w:pPr>
        <w:widowControl/>
        <w:spacing w:line="276" w:lineRule="auto"/>
        <w:rPr>
          <w:rFonts w:asciiTheme="majorHAnsi" w:eastAsia="Times New Roman" w:hAnsiTheme="majorHAnsi" w:cs="Times New Roman"/>
        </w:rPr>
      </w:pPr>
    </w:p>
    <w:p w:rsidR="00A93A82" w:rsidRDefault="00A93A82" w:rsidP="00A93A82">
      <w:pPr>
        <w:pStyle w:val="Answer"/>
        <w:spacing w:before="0"/>
      </w:pPr>
      <w:r w:rsidRPr="001A5F27">
        <w:t>Entrance fees are not collected in any park for visitors 15 and under. For those visitors, operators will pay a $5/person CUA management fee upon park entry for parks that collect an entrance fee. For parks that do not collect an entrance fee, operators will pay a $5/person CUA manag</w:t>
      </w:r>
      <w:r>
        <w:t>e</w:t>
      </w:r>
      <w:r w:rsidRPr="001A5F27">
        <w:t xml:space="preserve">ment for those visitors 15 and under upon submission of the annual CUA report. </w:t>
      </w:r>
    </w:p>
    <w:p w:rsidR="00731757" w:rsidRPr="001A5F27" w:rsidRDefault="00731757" w:rsidP="00731757">
      <w:pPr>
        <w:pStyle w:val="Question"/>
      </w:pPr>
      <w:r w:rsidRPr="001A5F27">
        <w:t>In terms of the CUA management fee for those 15 &amp; under that enter a park with an entrance fee, why not simply collect that amount at the time of entry to the park along with the rest of the CUA / entrance fee collection?  The park is already collecting the entrance fee and earmarking the $5.00 mgmt. fee for the adults in the group, so it would seem more straightforward to collect ALL fees at time of entrance.  Forcing Road Based operators to manage this data and then report these exceptions at the end of the season when they’ve already paid the bulk of entrance and management fees at the gate seems unnecessary step and additionally burdensome. Please consider collecting the CUA for 15 and under at time of entrance at parks where the fees are paid locally.</w:t>
      </w:r>
    </w:p>
    <w:p w:rsidR="00731757" w:rsidRPr="001A5F27" w:rsidRDefault="00731757" w:rsidP="00731757">
      <w:pPr>
        <w:widowControl/>
        <w:spacing w:line="276" w:lineRule="auto"/>
        <w:rPr>
          <w:rFonts w:asciiTheme="majorHAnsi" w:eastAsia="Times New Roman" w:hAnsiTheme="majorHAnsi" w:cs="Times New Roman"/>
        </w:rPr>
      </w:pPr>
    </w:p>
    <w:p w:rsidR="00731757" w:rsidRPr="001A5F27" w:rsidRDefault="00731757" w:rsidP="00731757">
      <w:pPr>
        <w:pStyle w:val="Answer"/>
        <w:spacing w:before="0" w:after="0"/>
      </w:pPr>
      <w:r w:rsidRPr="001A5F27">
        <w:t xml:space="preserve">We will collect the CUA management fee for those visitors 15 and under upon park entrance. </w:t>
      </w:r>
    </w:p>
    <w:p w:rsidR="00731757" w:rsidRDefault="00731757" w:rsidP="00731757">
      <w:pPr>
        <w:pStyle w:val="Question"/>
        <w:numPr>
          <w:ilvl w:val="0"/>
          <w:numId w:val="0"/>
        </w:numPr>
        <w:ind w:left="360"/>
      </w:pPr>
    </w:p>
    <w:p w:rsidR="00F962E3" w:rsidRPr="001A5F27" w:rsidRDefault="00F962E3" w:rsidP="00F962E3">
      <w:pPr>
        <w:pStyle w:val="Question"/>
      </w:pPr>
      <w:r w:rsidRPr="001A5F27">
        <w:t xml:space="preserve">If we pay the per person entrance fee for visitors we bring to the park, will there be any additional road-based tour CUA fees due when the annual CUA report is submitted? </w:t>
      </w:r>
    </w:p>
    <w:p w:rsidR="00F962E3" w:rsidRDefault="00F962E3" w:rsidP="00F962E3">
      <w:pPr>
        <w:pStyle w:val="Answer"/>
      </w:pPr>
      <w:r w:rsidRPr="001A5F27">
        <w:rPr>
          <w:highlight w:val="white"/>
        </w:rPr>
        <w:t>Typically</w:t>
      </w:r>
      <w:r w:rsidRPr="001A5F27">
        <w:t xml:space="preserve"> there will not be any additional fees since t</w:t>
      </w:r>
      <w:r w:rsidRPr="001A5F27">
        <w:rPr>
          <w:color w:val="000000"/>
        </w:rPr>
        <w:t xml:space="preserve">he $5 per person road-based tour CUA </w:t>
      </w:r>
      <w:r w:rsidRPr="001A5F27">
        <w:t>management</w:t>
      </w:r>
      <w:r w:rsidRPr="001A5F27">
        <w:rPr>
          <w:color w:val="000000"/>
        </w:rPr>
        <w:t xml:space="preserve"> fee </w:t>
      </w:r>
      <w:r w:rsidRPr="001A5F27">
        <w:t xml:space="preserve">is collected as part </w:t>
      </w:r>
      <w:proofErr w:type="gramStart"/>
      <w:r w:rsidRPr="001A5F27">
        <w:t>of  the</w:t>
      </w:r>
      <w:proofErr w:type="gramEnd"/>
      <w:r w:rsidRPr="001A5F27">
        <w:rPr>
          <w:color w:val="000000"/>
        </w:rPr>
        <w:t xml:space="preserve"> per-person entrance fee </w:t>
      </w:r>
      <w:r w:rsidRPr="001A5F27">
        <w:t>paid</w:t>
      </w:r>
      <w:r w:rsidRPr="001A5F27">
        <w:rPr>
          <w:color w:val="000000"/>
        </w:rPr>
        <w:t xml:space="preserve"> upon park entrance for visitors 16 and over. Add</w:t>
      </w:r>
      <w:r w:rsidRPr="001A5F27">
        <w:t xml:space="preserve">itionally, for visitors 15 and under, operators will pay a $5/person CUA management fee for those guests upon park entrance. </w:t>
      </w:r>
    </w:p>
    <w:p w:rsidR="00F962E3" w:rsidRPr="001A5F27" w:rsidRDefault="00F962E3" w:rsidP="00F962E3">
      <w:pPr>
        <w:pStyle w:val="Question"/>
      </w:pPr>
      <w:r w:rsidRPr="001A5F27">
        <w:rPr>
          <w:highlight w:val="white"/>
        </w:rPr>
        <w:lastRenderedPageBreak/>
        <w:t xml:space="preserve">If the CUA program is designed "to collect reasonable fees for CUA administration and management" then why charge a road-based commercial tour CUA in a park that has not been charging such a fee and therefore has no associated cost? </w:t>
      </w:r>
    </w:p>
    <w:p w:rsidR="00F962E3" w:rsidRPr="001A5F27" w:rsidRDefault="00F962E3" w:rsidP="00F962E3">
      <w:pPr>
        <w:pStyle w:val="Answer"/>
        <w:rPr>
          <w:highlight w:val="white"/>
        </w:rPr>
      </w:pPr>
      <w:r w:rsidRPr="001A5F27">
        <w:t>Parks</w:t>
      </w:r>
      <w:r w:rsidRPr="001A5F27">
        <w:rPr>
          <w:highlight w:val="white"/>
        </w:rPr>
        <w:t xml:space="preserve"> always have costs associated with managing commercial operations. The National Park Service has not been issuing and charging for road-based commercial tours in every NPS site even though we are legislatively mandated to do so. The new road-based tour CUA requirement and associated fees brings us into legislative compliance and standardizes the program. </w:t>
      </w:r>
    </w:p>
    <w:p w:rsidR="00F962E3" w:rsidRPr="001A5F27" w:rsidRDefault="00F962E3" w:rsidP="00F962E3">
      <w:pPr>
        <w:pStyle w:val="Question"/>
      </w:pPr>
      <w:bookmarkStart w:id="3" w:name="_ts2ocygwco2o" w:colFirst="0" w:colLast="0"/>
      <w:bookmarkEnd w:id="3"/>
      <w:r w:rsidRPr="001A5F27">
        <w:t>Who does the market price CUA fee apply to? Do market price fees apply to road-based operators?</w:t>
      </w:r>
    </w:p>
    <w:p w:rsidR="00F962E3" w:rsidRDefault="00F962E3" w:rsidP="00F962E3">
      <w:pPr>
        <w:pStyle w:val="Answer"/>
      </w:pPr>
      <w:r w:rsidRPr="001A5F27">
        <w:t xml:space="preserve">The market price fee is an alternative method of calculating a reasonable management fee. We are not using that method for road-based commercial tours. </w:t>
      </w:r>
    </w:p>
    <w:p w:rsidR="00F962E3" w:rsidRPr="001A5F27" w:rsidRDefault="00F962E3" w:rsidP="00F962E3">
      <w:pPr>
        <w:pStyle w:val="Question"/>
      </w:pPr>
      <w:r w:rsidRPr="001A5F27">
        <w:rPr>
          <w:highlight w:val="white"/>
        </w:rPr>
        <w:t xml:space="preserve">How will we know the CUA application fee amount for each park? If we pay the $5 per person road-based tour CUA management fee which is included in the entrance fee, why are there individual “application fees” if the same application can be used for every park? </w:t>
      </w:r>
    </w:p>
    <w:p w:rsidR="00731757" w:rsidRPr="00731757" w:rsidRDefault="00F962E3" w:rsidP="00731757">
      <w:pPr>
        <w:pStyle w:val="Answer"/>
        <w:rPr>
          <w:highlight w:val="white"/>
        </w:rPr>
      </w:pPr>
      <w:r w:rsidRPr="001A5F27">
        <w:rPr>
          <w:highlight w:val="white"/>
        </w:rPr>
        <w:t xml:space="preserve">A $300 road-based tour CUA application fee is required for each NPS managed site visited to cover the costs of processing applications. The new online system will not process and approve the application, it only eases the application process for the applicant. </w:t>
      </w:r>
    </w:p>
    <w:p w:rsidR="00731757" w:rsidRPr="001A5F27" w:rsidRDefault="00731757" w:rsidP="00731757">
      <w:pPr>
        <w:pStyle w:val="Question"/>
      </w:pPr>
      <w:r w:rsidRPr="001A5F27">
        <w:t>How many park units currently collect CUA management fees in addition to the CUA permits? Is there a list?</w:t>
      </w:r>
    </w:p>
    <w:p w:rsidR="00731757" w:rsidRPr="001A5F27" w:rsidRDefault="00731757" w:rsidP="00731757">
      <w:pPr>
        <w:pStyle w:val="Answer"/>
      </w:pPr>
      <w:r w:rsidRPr="001A5F27">
        <w:t xml:space="preserve">All parks will require CUA applications and CUA management fees. Under very limited circumstances parks may be granted a waiver and a list of those parks receiving a waiver will be available on the nps.gov CUA webpage. </w:t>
      </w:r>
    </w:p>
    <w:p w:rsidR="00A93A82" w:rsidRPr="00A93A82" w:rsidRDefault="00F962E3" w:rsidP="00A93A82">
      <w:pPr>
        <w:pStyle w:val="Answer"/>
        <w:ind w:left="0"/>
        <w:rPr>
          <w:b/>
          <w:i w:val="0"/>
          <w:highlight w:val="white"/>
        </w:rPr>
      </w:pPr>
      <w:bookmarkStart w:id="4" w:name="Entrance"/>
      <w:bookmarkEnd w:id="4"/>
      <w:r>
        <w:rPr>
          <w:b/>
          <w:i w:val="0"/>
          <w:highlight w:val="white"/>
        </w:rPr>
        <w:t>Entrance Procedure Questions</w:t>
      </w:r>
    </w:p>
    <w:p w:rsidR="00154142" w:rsidRPr="001A5F27" w:rsidRDefault="00DB5805" w:rsidP="00A93A82">
      <w:pPr>
        <w:pStyle w:val="Question"/>
      </w:pPr>
      <w:r w:rsidRPr="001A5F27">
        <w:t xml:space="preserve">Will someone be boarding each </w:t>
      </w:r>
      <w:proofErr w:type="spellStart"/>
      <w:r w:rsidRPr="001A5F27">
        <w:t>motorcoach</w:t>
      </w:r>
      <w:proofErr w:type="spellEnd"/>
      <w:r w:rsidRPr="001A5F27">
        <w:t xml:space="preserve"> to count how many people are aboard when they collect the per-person entrance fee payment?</w:t>
      </w:r>
    </w:p>
    <w:p w:rsidR="00154142" w:rsidRPr="001A5F27" w:rsidRDefault="00DB5805" w:rsidP="00A93A82">
      <w:pPr>
        <w:pStyle w:val="Answer"/>
      </w:pPr>
      <w:r w:rsidRPr="001A5F27">
        <w:rPr>
          <w:highlight w:val="white"/>
        </w:rPr>
        <w:t>No</w:t>
      </w:r>
      <w:r w:rsidRPr="001A5F27">
        <w:t xml:space="preserve">. NPS staff typically will rely on the count provided by the driver or guide. Note that guides and drivers are not charged the per person entrance fee. </w:t>
      </w:r>
      <w:r w:rsidRPr="001A5F27">
        <w:rPr>
          <w:color w:val="222222"/>
        </w:rPr>
        <w:t>The National Park Service staff may occasionally verify the number of passengers on board.</w:t>
      </w:r>
    </w:p>
    <w:p w:rsidR="00154142" w:rsidRPr="001A5F27" w:rsidRDefault="00DB5805" w:rsidP="00A93A82">
      <w:pPr>
        <w:pStyle w:val="Question"/>
      </w:pPr>
      <w:bookmarkStart w:id="5" w:name="_f74gf9zdii1x" w:colFirst="0" w:colLast="0"/>
      <w:bookmarkEnd w:id="5"/>
      <w:r w:rsidRPr="001A5F27">
        <w:t>What if the tour company was expecting 53 people aboard the bus, but only 50 people show up the day of the trip, how much will the tour be charged for entry?</w:t>
      </w:r>
    </w:p>
    <w:p w:rsidR="00154142" w:rsidRPr="001A5F27" w:rsidRDefault="00DB5805" w:rsidP="00A93A82">
      <w:pPr>
        <w:pStyle w:val="Answer"/>
      </w:pPr>
      <w:r w:rsidRPr="001A5F27">
        <w:rPr>
          <w:highlight w:val="white"/>
        </w:rPr>
        <w:t>The</w:t>
      </w:r>
      <w:r w:rsidRPr="001A5F27">
        <w:t xml:space="preserve"> entrance fee is per-person based on the number of people in the vehicle upon entry. </w:t>
      </w:r>
    </w:p>
    <w:p w:rsidR="00154142" w:rsidRPr="001A5F27" w:rsidRDefault="00DB5805" w:rsidP="00A93A82">
      <w:pPr>
        <w:pStyle w:val="Question"/>
      </w:pPr>
      <w:bookmarkStart w:id="6" w:name="_wtcm7wp355nj" w:colFirst="0" w:colLast="0"/>
      <w:bookmarkEnd w:id="6"/>
      <w:r w:rsidRPr="001A5F27">
        <w:t xml:space="preserve">Do we have to pay the per person entrance fee every time we enter a park?  For example, we typically drive through Yellowstone on our way to West Yellowstone and then go back and tour the park the next day. </w:t>
      </w:r>
    </w:p>
    <w:p w:rsidR="00154142" w:rsidRPr="001A5F27" w:rsidRDefault="00DB5805" w:rsidP="00A93A82">
      <w:pPr>
        <w:pStyle w:val="Answer"/>
      </w:pPr>
      <w:r w:rsidRPr="001A5F27">
        <w:rPr>
          <w:highlight w:val="white"/>
        </w:rPr>
        <w:t>If</w:t>
      </w:r>
      <w:r w:rsidRPr="001A5F27">
        <w:t xml:space="preserve"> your guide is bringing the same group of passengers back to a park while the weekly or daily entrance fee receipt is still valid the receipt can be used to re-enter with the same group. </w:t>
      </w:r>
    </w:p>
    <w:p w:rsidR="00154142" w:rsidRPr="001A5F27" w:rsidRDefault="00DB5805" w:rsidP="00A93A82">
      <w:pPr>
        <w:pStyle w:val="Question"/>
      </w:pPr>
      <w:r w:rsidRPr="001A5F27">
        <w:t>How long will it take for vehicles to enter at the checkpoints and to be inspected by National Park Rangers?</w:t>
      </w:r>
    </w:p>
    <w:p w:rsidR="00154142" w:rsidRDefault="00DB5805" w:rsidP="00A93A82">
      <w:pPr>
        <w:pStyle w:val="Answer"/>
      </w:pPr>
      <w:r w:rsidRPr="001A5F27">
        <w:lastRenderedPageBreak/>
        <w:t>A few parks perform commercial vehicle inspections or road-audits to assess entrance fee compliance, but this is not on a regular or recurring basis. When this does occur times will be variable.</w:t>
      </w:r>
    </w:p>
    <w:p w:rsidR="00F962E3" w:rsidRPr="001A5F27" w:rsidRDefault="00F962E3" w:rsidP="00F962E3">
      <w:pPr>
        <w:pStyle w:val="Question"/>
      </w:pPr>
      <w:r w:rsidRPr="001A5F27">
        <w:rPr>
          <w:highlight w:val="white"/>
        </w:rPr>
        <w:t>Does the Tour Directors/group leader have to present the entire 4-10 page CUA when they enter the park?</w:t>
      </w:r>
    </w:p>
    <w:p w:rsidR="00F962E3" w:rsidRDefault="00F962E3" w:rsidP="00F962E3">
      <w:pPr>
        <w:pStyle w:val="Answer"/>
        <w:rPr>
          <w:highlight w:val="white"/>
        </w:rPr>
      </w:pPr>
      <w:r w:rsidRPr="001A5F27">
        <w:t>No</w:t>
      </w:r>
      <w:r w:rsidRPr="001A5F27">
        <w:rPr>
          <w:highlight w:val="white"/>
        </w:rPr>
        <w:t>. You only need to show the first page of your CUA although tour leaders should receive a copy of park conditions so they are aware of operating expectations. Some parks have set up different identification systems, but we have not yet implemented a national system.</w:t>
      </w:r>
    </w:p>
    <w:p w:rsidR="00F962E3" w:rsidRPr="001A5F27" w:rsidRDefault="00F962E3" w:rsidP="00F962E3">
      <w:pPr>
        <w:pStyle w:val="Question"/>
        <w:rPr>
          <w:i/>
        </w:rPr>
      </w:pPr>
      <w:r w:rsidRPr="001A5F27">
        <w:rPr>
          <w:highlight w:val="white"/>
        </w:rPr>
        <w:t xml:space="preserve">If a group arrives at the park and the Tour Director cannot provide a copy of the CUA, and the company actually holds a valid CUA, and the Tour Director simply didn’t have it on hand, will the CUA application fee be charged again? </w:t>
      </w:r>
    </w:p>
    <w:p w:rsidR="00F962E3" w:rsidRPr="001A5F27" w:rsidRDefault="00F962E3" w:rsidP="00F962E3">
      <w:pPr>
        <w:pStyle w:val="Answer"/>
      </w:pPr>
      <w:r w:rsidRPr="001A5F27">
        <w:t>Yes</w:t>
      </w:r>
      <w:r w:rsidRPr="001A5F27">
        <w:rPr>
          <w:highlight w:val="white"/>
        </w:rPr>
        <w:t xml:space="preserve">.  It is very important that the CUA is provided to park staff to quickly verify that the tour has a valid CUA. Tour companies only need to pay one road-based tour CUA application fee per year, so subsequent application fees may be refunded, but expect 6-8 weeks for processing this request. </w:t>
      </w:r>
    </w:p>
    <w:p w:rsidR="00154142" w:rsidRPr="00F962E3" w:rsidRDefault="00DB5805" w:rsidP="00F962E3">
      <w:pPr>
        <w:widowControl/>
        <w:pBdr>
          <w:top w:val="nil"/>
          <w:left w:val="nil"/>
          <w:bottom w:val="nil"/>
          <w:right w:val="nil"/>
          <w:between w:val="nil"/>
        </w:pBdr>
        <w:tabs>
          <w:tab w:val="left" w:pos="1435"/>
        </w:tabs>
        <w:spacing w:before="200" w:after="200"/>
        <w:rPr>
          <w:rFonts w:asciiTheme="majorHAnsi" w:hAnsiTheme="majorHAnsi"/>
          <w:b/>
        </w:rPr>
      </w:pPr>
      <w:bookmarkStart w:id="7" w:name="CUA"/>
      <w:bookmarkEnd w:id="7"/>
      <w:r w:rsidRPr="00F962E3">
        <w:rPr>
          <w:rFonts w:asciiTheme="majorHAnsi" w:hAnsiTheme="majorHAnsi"/>
          <w:b/>
        </w:rPr>
        <w:t>CUA Requirement</w:t>
      </w:r>
    </w:p>
    <w:p w:rsidR="00154142" w:rsidRPr="001A5F27" w:rsidRDefault="00DB5805" w:rsidP="00F962E3">
      <w:pPr>
        <w:pStyle w:val="Question"/>
      </w:pPr>
      <w:r w:rsidRPr="001A5F27">
        <w:t>Do NPS sites that do not charge an entrance fee still have a road-based commercial tour CUA requirement and annual report requirement?</w:t>
      </w:r>
    </w:p>
    <w:p w:rsidR="00154142" w:rsidRPr="001A5F27" w:rsidRDefault="00DB5805" w:rsidP="00F962E3">
      <w:pPr>
        <w:pStyle w:val="Answer"/>
      </w:pPr>
      <w:r w:rsidRPr="001A5F27">
        <w:rPr>
          <w:highlight w:val="white"/>
        </w:rPr>
        <w:t>Yes</w:t>
      </w:r>
      <w:r w:rsidRPr="001A5F27">
        <w:t xml:space="preserve">. Operators still need to apply for a CUA, pay the $300 CUA application fee, and pay a $5/person CUA management fee due upon submission of annual CUA report submission. </w:t>
      </w:r>
    </w:p>
    <w:p w:rsidR="00154142" w:rsidRPr="001A5F27" w:rsidRDefault="00DB5805" w:rsidP="00F962E3">
      <w:pPr>
        <w:pStyle w:val="Question"/>
      </w:pPr>
      <w:r w:rsidRPr="001A5F27">
        <w:rPr>
          <w:highlight w:val="white"/>
        </w:rPr>
        <w:t xml:space="preserve">If we have groups arriving before October 1, 2019 do we still have to pay the new road-based commercial tour CUA fees? </w:t>
      </w:r>
    </w:p>
    <w:p w:rsidR="00154142" w:rsidRPr="001A5F27" w:rsidRDefault="00DB5805" w:rsidP="00F962E3">
      <w:pPr>
        <w:pStyle w:val="Answer"/>
        <w:rPr>
          <w:color w:val="000000"/>
        </w:rPr>
      </w:pPr>
      <w:r w:rsidRPr="001A5F27">
        <w:rPr>
          <w:highlight w:val="white"/>
        </w:rPr>
        <w:t>Some parks may require these or other fees prior to October 1, 2019</w:t>
      </w:r>
      <w:r w:rsidR="00F962E3">
        <w:rPr>
          <w:highlight w:val="white"/>
        </w:rPr>
        <w:t>, but parks should not be collecting a CUA management fee upon park entrance until that date</w:t>
      </w:r>
      <w:r w:rsidRPr="001A5F27">
        <w:rPr>
          <w:highlight w:val="white"/>
        </w:rPr>
        <w:t xml:space="preserve">.  </w:t>
      </w:r>
      <w:r w:rsidRPr="001A5F27">
        <w:rPr>
          <w:color w:val="000000"/>
          <w:highlight w:val="white"/>
        </w:rPr>
        <w:t xml:space="preserve">These </w:t>
      </w:r>
      <w:r w:rsidR="00F962E3">
        <w:rPr>
          <w:color w:val="000000"/>
          <w:highlight w:val="white"/>
        </w:rPr>
        <w:t>standard fees and fee collection</w:t>
      </w:r>
      <w:r w:rsidRPr="001A5F27">
        <w:rPr>
          <w:color w:val="000000"/>
          <w:highlight w:val="white"/>
        </w:rPr>
        <w:t xml:space="preserve"> go</w:t>
      </w:r>
      <w:r w:rsidR="00F962E3">
        <w:rPr>
          <w:color w:val="000000"/>
          <w:highlight w:val="white"/>
        </w:rPr>
        <w:t>es</w:t>
      </w:r>
      <w:r w:rsidRPr="001A5F27">
        <w:rPr>
          <w:color w:val="000000"/>
          <w:highlight w:val="white"/>
        </w:rPr>
        <w:t xml:space="preserve"> into effect in </w:t>
      </w:r>
      <w:r w:rsidRPr="001A5F27">
        <w:rPr>
          <w:highlight w:val="white"/>
        </w:rPr>
        <w:t xml:space="preserve">all NPS </w:t>
      </w:r>
      <w:r w:rsidRPr="001A5F27">
        <w:t>areas</w:t>
      </w:r>
      <w:r w:rsidRPr="001A5F27">
        <w:rPr>
          <w:highlight w:val="white"/>
        </w:rPr>
        <w:t xml:space="preserve"> on</w:t>
      </w:r>
      <w:r w:rsidRPr="001A5F27">
        <w:rPr>
          <w:color w:val="000000"/>
          <w:highlight w:val="white"/>
        </w:rPr>
        <w:t xml:space="preserve"> October 1, 2019.  </w:t>
      </w:r>
    </w:p>
    <w:p w:rsidR="00154142" w:rsidRPr="001A5F27" w:rsidRDefault="00DB5805" w:rsidP="00F962E3">
      <w:pPr>
        <w:pStyle w:val="Question"/>
      </w:pPr>
      <w:r w:rsidRPr="001A5F27">
        <w:rPr>
          <w:highlight w:val="white"/>
        </w:rPr>
        <w:t xml:space="preserve">Is the road-based commercial tour CUA needed per company or per vehicle? </w:t>
      </w:r>
    </w:p>
    <w:p w:rsidR="00154142" w:rsidRPr="001A5F27" w:rsidRDefault="00DB5805" w:rsidP="00F962E3">
      <w:pPr>
        <w:pStyle w:val="Answer"/>
      </w:pPr>
      <w:r w:rsidRPr="001A5F27">
        <w:rPr>
          <w:highlight w:val="white"/>
        </w:rPr>
        <w:t xml:space="preserve">CUAs </w:t>
      </w:r>
      <w:r w:rsidRPr="001A5F27">
        <w:t>are</w:t>
      </w:r>
      <w:r w:rsidRPr="001A5F27">
        <w:rPr>
          <w:highlight w:val="white"/>
        </w:rPr>
        <w:t xml:space="preserve"> issued per company, not per vehicle. </w:t>
      </w:r>
    </w:p>
    <w:p w:rsidR="00154142" w:rsidRPr="001A5F27" w:rsidRDefault="00DB5805" w:rsidP="00F962E3">
      <w:pPr>
        <w:pStyle w:val="Question"/>
      </w:pPr>
      <w:r w:rsidRPr="001A5F27">
        <w:t xml:space="preserve">Does the tour operator still have to acquire the CUA if we don’t own our own coaches, but we contract with a coach company that already has a CUA for each park we visit? If the coach company operates their own tours and already has a CUA, and then tour </w:t>
      </w:r>
      <w:proofErr w:type="gramStart"/>
      <w:r w:rsidRPr="001A5F27">
        <w:t>operators</w:t>
      </w:r>
      <w:proofErr w:type="gramEnd"/>
      <w:r w:rsidRPr="001A5F27">
        <w:t xml:space="preserve"> contract with that coach company for the use of their coach, it would seem the CUA is being paid twice if we also are required to obtain one. Would both need to file an annual report (what about double counting)? </w:t>
      </w:r>
    </w:p>
    <w:p w:rsidR="00154142" w:rsidRPr="001A5F27" w:rsidRDefault="00DB5805" w:rsidP="00F962E3">
      <w:pPr>
        <w:pStyle w:val="Answer"/>
        <w:rPr>
          <w:highlight w:val="white"/>
        </w:rPr>
      </w:pPr>
      <w:r w:rsidRPr="001A5F27">
        <w:rPr>
          <w:highlight w:val="white"/>
        </w:rPr>
        <w:t>After</w:t>
      </w:r>
      <w:r w:rsidRPr="001A5F27">
        <w:t xml:space="preserve"> October 1, 2019, road-based commercial tour operators should assume they will need a CUA for every NPS unit in which they operate. If a tour company contracts with a transportation company to provide commercial transport, only one, not both of the companies, need to have a road-based commercial tour </w:t>
      </w:r>
      <w:r w:rsidRPr="001A5F27">
        <w:rPr>
          <w:highlight w:val="white"/>
        </w:rPr>
        <w:t>CUA</w:t>
      </w:r>
      <w:r w:rsidRPr="001A5F27">
        <w:t>. If the NPS has a need to manage commercial transportation at the park, however, transportation companies may need to obtain a transportation CUA and should contact the NPS managed site CUA office to determine whether that site requires transportation CUAs. The</w:t>
      </w:r>
      <w:hyperlink r:id="rId19">
        <w:r w:rsidRPr="001A5F27">
          <w:t xml:space="preserve"> </w:t>
        </w:r>
      </w:hyperlink>
      <w:hyperlink r:id="rId20">
        <w:r w:rsidRPr="001A5F27">
          <w:rPr>
            <w:color w:val="1155CC"/>
            <w:u w:val="single"/>
          </w:rPr>
          <w:t>CUA website</w:t>
        </w:r>
      </w:hyperlink>
      <w:r w:rsidRPr="001A5F27">
        <w:rPr>
          <w:color w:val="1155CC"/>
          <w:u w:val="single"/>
        </w:rPr>
        <w:t xml:space="preserve"> </w:t>
      </w:r>
      <w:r w:rsidRPr="001A5F27">
        <w:t xml:space="preserve">offers an interactive map feature allowing users to access </w:t>
      </w:r>
      <w:proofErr w:type="gramStart"/>
      <w:r w:rsidRPr="001A5F27">
        <w:t>individual park</w:t>
      </w:r>
      <w:proofErr w:type="gramEnd"/>
      <w:r w:rsidRPr="001A5F27">
        <w:t xml:space="preserve"> CUA websites and </w:t>
      </w:r>
      <w:r w:rsidRPr="001A5F27">
        <w:lastRenderedPageBreak/>
        <w:t>CUA staff contact information. Operators should contact the NPS sites they plan to visit to understand CUA requirements effective October 1, 2019.  Every CUA holder has to submit an annual report.</w:t>
      </w:r>
    </w:p>
    <w:p w:rsidR="00154142" w:rsidRPr="001A5F27" w:rsidRDefault="00DB5805" w:rsidP="00F962E3">
      <w:pPr>
        <w:pStyle w:val="Question"/>
      </w:pPr>
      <w:bookmarkStart w:id="8" w:name="_xu9hgxc7aqhi" w:colFirst="0" w:colLast="0"/>
      <w:bookmarkEnd w:id="8"/>
      <w:r w:rsidRPr="001A5F27">
        <w:rPr>
          <w:highlight w:val="white"/>
        </w:rPr>
        <w:t xml:space="preserve">Can any tour operator, domestic or foreign based, use the CUA of the </w:t>
      </w:r>
      <w:proofErr w:type="spellStart"/>
      <w:r w:rsidRPr="001A5F27">
        <w:rPr>
          <w:highlight w:val="white"/>
        </w:rPr>
        <w:t>motorcoach</w:t>
      </w:r>
      <w:proofErr w:type="spellEnd"/>
      <w:r w:rsidRPr="001A5F27">
        <w:rPr>
          <w:highlight w:val="white"/>
        </w:rPr>
        <w:t xml:space="preserve"> company that is contracted to do the transportation in and out of national parks? </w:t>
      </w:r>
    </w:p>
    <w:p w:rsidR="00154142" w:rsidRPr="001A5F27" w:rsidRDefault="00DB5805" w:rsidP="00F962E3">
      <w:pPr>
        <w:pStyle w:val="Answer"/>
        <w:rPr>
          <w:highlight w:val="white"/>
        </w:rPr>
      </w:pPr>
      <w:r w:rsidRPr="001A5F27">
        <w:rPr>
          <w:highlight w:val="white"/>
        </w:rPr>
        <w:t xml:space="preserve">If the </w:t>
      </w:r>
      <w:proofErr w:type="spellStart"/>
      <w:r w:rsidRPr="001A5F27">
        <w:rPr>
          <w:highlight w:val="white"/>
        </w:rPr>
        <w:t>motorcoach</w:t>
      </w:r>
      <w:proofErr w:type="spellEnd"/>
      <w:r w:rsidRPr="001A5F27">
        <w:rPr>
          <w:highlight w:val="white"/>
        </w:rPr>
        <w:t xml:space="preserve"> company packages and sells tours and has a road-based commercial tour CUA, the tour </w:t>
      </w:r>
      <w:r w:rsidRPr="001A5F27">
        <w:t>operator</w:t>
      </w:r>
      <w:r w:rsidRPr="001A5F27">
        <w:rPr>
          <w:highlight w:val="white"/>
        </w:rPr>
        <w:t xml:space="preserve">, domestic or foreign based, does not need to secure a separate road-based commercial tour CUA. If the </w:t>
      </w:r>
      <w:proofErr w:type="spellStart"/>
      <w:r w:rsidRPr="001A5F27">
        <w:rPr>
          <w:highlight w:val="white"/>
        </w:rPr>
        <w:t>motorcoach</w:t>
      </w:r>
      <w:proofErr w:type="spellEnd"/>
      <w:r w:rsidRPr="001A5F27">
        <w:rPr>
          <w:highlight w:val="white"/>
        </w:rPr>
        <w:t xml:space="preserve"> company has a transportation CUA, the tour operator, domestic or foreign based must secure a road-based commercial tour CUA. If the tour does not stop, however, and merely drives through a park area, the transportation CUA covers the entire service, and there is no need for a road-based commercial tour CUA. </w:t>
      </w:r>
    </w:p>
    <w:p w:rsidR="00154142" w:rsidRPr="001A5F27" w:rsidRDefault="00DB5805" w:rsidP="00F962E3">
      <w:pPr>
        <w:pStyle w:val="Answer"/>
      </w:pPr>
      <w:r w:rsidRPr="001A5F27">
        <w:t>For parks without an entrance fee will we need to pay the road-based commercial tour CUA fee annually plus the $5 CUA management fee per person and provide the mandatory annual reports? Does this include Great Smoky Mountains National Park?  Is there a master list that outlines the requirements at each park?</w:t>
      </w:r>
    </w:p>
    <w:p w:rsidR="00154142" w:rsidRDefault="00DB5805" w:rsidP="00F962E3">
      <w:pPr>
        <w:pStyle w:val="Answer"/>
      </w:pPr>
      <w:r w:rsidRPr="001A5F27">
        <w:rPr>
          <w:highlight w:val="white"/>
        </w:rPr>
        <w:t>For</w:t>
      </w:r>
      <w:r w:rsidRPr="001A5F27">
        <w:t xml:space="preserve"> parks that do not have entrance fees, operators will pay a $300 CUA application fee (due with the application) </w:t>
      </w:r>
      <w:r w:rsidRPr="001A5F27">
        <w:rPr>
          <w:color w:val="222222"/>
        </w:rPr>
        <w:t>and</w:t>
      </w:r>
      <w:r w:rsidRPr="001A5F27">
        <w:t xml:space="preserve"> a $5/person CUA management fee for each visitor they bring to the park (due with the submission of the required annual CUA report).  This includes Great Smoky Mountains National Park.</w:t>
      </w:r>
    </w:p>
    <w:p w:rsidR="00F962E3" w:rsidRPr="001A5F27" w:rsidRDefault="00F962E3" w:rsidP="00F962E3">
      <w:pPr>
        <w:pStyle w:val="Question"/>
        <w:rPr>
          <w:i/>
        </w:rPr>
      </w:pPr>
      <w:r w:rsidRPr="001A5F27">
        <w:rPr>
          <w:highlight w:val="white"/>
        </w:rPr>
        <w:t xml:space="preserve">I am a UK based tour operator that contracts directly with a US coach company. Do I also need a CUA? If I am reading this correctly I don't if the coach company applies for a road-based commercial tour CUA. </w:t>
      </w:r>
    </w:p>
    <w:p w:rsidR="00F962E3" w:rsidRPr="001A5F27" w:rsidRDefault="00F962E3" w:rsidP="00F962E3">
      <w:pPr>
        <w:pStyle w:val="Answer"/>
      </w:pPr>
      <w:r w:rsidRPr="001A5F27">
        <w:rPr>
          <w:highlight w:val="white"/>
        </w:rPr>
        <w:t xml:space="preserve">If the domestic company holds a road-based commercial tour CUA, you do not need to also secure a road-based commercial tour CUA. If the company holds a road-based transportation CUA, you will need to secure a road-based commercial tour CUA. Road-based commercial tour CUAs and road-based transportation CUAs are not the same thing. </w:t>
      </w:r>
    </w:p>
    <w:p w:rsidR="00154142" w:rsidRPr="001A5F27" w:rsidRDefault="00DB5805" w:rsidP="00F962E3">
      <w:pPr>
        <w:pStyle w:val="Question"/>
      </w:pPr>
      <w:bookmarkStart w:id="9" w:name="_a06i98uu7xiw" w:colFirst="0" w:colLast="0"/>
      <w:bookmarkStart w:id="10" w:name="_gjdgxs" w:colFirst="0" w:colLast="0"/>
      <w:bookmarkStart w:id="11" w:name="_rlh2sswton9u" w:colFirst="0" w:colLast="0"/>
      <w:bookmarkEnd w:id="9"/>
      <w:bookmarkEnd w:id="10"/>
      <w:bookmarkEnd w:id="11"/>
      <w:r w:rsidRPr="001A5F27">
        <w:rPr>
          <w:highlight w:val="white"/>
        </w:rPr>
        <w:t xml:space="preserve">If part of a group tour does a two hour hike in a national park, is a different CUA required other than the CUA that a </w:t>
      </w:r>
      <w:proofErr w:type="spellStart"/>
      <w:r w:rsidRPr="001A5F27">
        <w:rPr>
          <w:highlight w:val="white"/>
        </w:rPr>
        <w:t>motorcoach</w:t>
      </w:r>
      <w:proofErr w:type="spellEnd"/>
      <w:r w:rsidRPr="001A5F27">
        <w:rPr>
          <w:highlight w:val="white"/>
        </w:rPr>
        <w:t xml:space="preserve"> company would have that has been contracted for transportation purposes only?</w:t>
      </w:r>
    </w:p>
    <w:p w:rsidR="00154142" w:rsidRPr="001A5F27" w:rsidRDefault="00DB5805" w:rsidP="00F962E3">
      <w:pPr>
        <w:pStyle w:val="Answer"/>
        <w:rPr>
          <w:highlight w:val="white"/>
        </w:rPr>
      </w:pPr>
      <w:r w:rsidRPr="001A5F27">
        <w:t>Yes</w:t>
      </w:r>
      <w:r w:rsidRPr="001A5F27">
        <w:rPr>
          <w:highlight w:val="white"/>
        </w:rPr>
        <w:t xml:space="preserve">. Transportation CUAs only cover transportation. Similarly, road-based commercial tour CUAs only cover road-based commercial tour activities. Another CUA is needed for the organized hike (e.g., guided </w:t>
      </w:r>
      <w:r w:rsidRPr="001A5F27">
        <w:t>day-hiking</w:t>
      </w:r>
      <w:r w:rsidRPr="001A5F27">
        <w:rPr>
          <w:highlight w:val="white"/>
        </w:rPr>
        <w:t xml:space="preserve"> CUA). </w:t>
      </w:r>
    </w:p>
    <w:p w:rsidR="00154142" w:rsidRPr="001A5F27" w:rsidRDefault="00DB5805" w:rsidP="00F962E3">
      <w:pPr>
        <w:pStyle w:val="Question"/>
      </w:pPr>
      <w:r w:rsidRPr="001A5F27">
        <w:rPr>
          <w:highlight w:val="white"/>
        </w:rPr>
        <w:t>If a tour group is just passing through a National Park Service site do we need a CUA? No stops or sightseeing is conducted on the drive through.</w:t>
      </w:r>
    </w:p>
    <w:p w:rsidR="00154142" w:rsidRPr="001A5F27" w:rsidRDefault="00DB5805" w:rsidP="00F962E3">
      <w:pPr>
        <w:pStyle w:val="Answer"/>
        <w:rPr>
          <w:highlight w:val="white"/>
        </w:rPr>
      </w:pPr>
      <w:r w:rsidRPr="001A5F27">
        <w:rPr>
          <w:highlight w:val="white"/>
        </w:rPr>
        <w:t xml:space="preserve">If a tour group aboard a commercial vehicle makes no stops in a NPS site, including the visitor center or restrooms, the park will not require a road-based commercial tour CUA. </w:t>
      </w:r>
    </w:p>
    <w:p w:rsidR="00154142" w:rsidRPr="001A5F27" w:rsidRDefault="00DB5805" w:rsidP="00F962E3">
      <w:pPr>
        <w:pStyle w:val="Question"/>
      </w:pPr>
      <w:r w:rsidRPr="001A5F27">
        <w:rPr>
          <w:highlight w:val="white"/>
        </w:rPr>
        <w:t xml:space="preserve">What if the tour operator doesn't know the make and model, license, year, etc. of the </w:t>
      </w:r>
      <w:proofErr w:type="spellStart"/>
      <w:r w:rsidRPr="001A5F27">
        <w:rPr>
          <w:highlight w:val="white"/>
        </w:rPr>
        <w:t>motorcoach</w:t>
      </w:r>
      <w:proofErr w:type="spellEnd"/>
      <w:r w:rsidRPr="001A5F27">
        <w:rPr>
          <w:highlight w:val="white"/>
        </w:rPr>
        <w:t xml:space="preserve">, or it is substituted by the </w:t>
      </w:r>
      <w:proofErr w:type="spellStart"/>
      <w:r w:rsidRPr="001A5F27">
        <w:rPr>
          <w:highlight w:val="white"/>
        </w:rPr>
        <w:t>motorcoach</w:t>
      </w:r>
      <w:proofErr w:type="spellEnd"/>
      <w:r w:rsidRPr="001A5F27">
        <w:rPr>
          <w:highlight w:val="white"/>
        </w:rPr>
        <w:t xml:space="preserve"> company at the last minute?  Under licensing and certifications, what if the bus driver's license is for a different driver than originally submitted due to substitutions or illness? </w:t>
      </w:r>
    </w:p>
    <w:p w:rsidR="00154142" w:rsidRPr="001A5F27" w:rsidRDefault="00DB5805" w:rsidP="00F962E3">
      <w:pPr>
        <w:pStyle w:val="Answer"/>
        <w:rPr>
          <w:highlight w:val="white"/>
        </w:rPr>
      </w:pPr>
      <w:r w:rsidRPr="001A5F27">
        <w:rPr>
          <w:highlight w:val="white"/>
        </w:rPr>
        <w:lastRenderedPageBreak/>
        <w:t>If you do not own your own vehicles, you do not need to submit this information with the CUA application.</w:t>
      </w:r>
    </w:p>
    <w:p w:rsidR="00154142" w:rsidRPr="001A5F27" w:rsidRDefault="00DB5805" w:rsidP="00F962E3">
      <w:pPr>
        <w:pStyle w:val="Question"/>
      </w:pPr>
      <w:r w:rsidRPr="001A5F27">
        <w:rPr>
          <w:highlight w:val="white"/>
        </w:rPr>
        <w:t xml:space="preserve">If we have a group of 5 people that rented their own van, but hired a tour guide, do they still have to pay for the CUA application fee? </w:t>
      </w:r>
    </w:p>
    <w:p w:rsidR="00154142" w:rsidRPr="001A5F27" w:rsidRDefault="00DB5805" w:rsidP="00A94FCF">
      <w:pPr>
        <w:pStyle w:val="Answer"/>
      </w:pPr>
      <w:r w:rsidRPr="001A5F27">
        <w:rPr>
          <w:highlight w:val="white"/>
        </w:rPr>
        <w:t>The company the tour guide is associated with should secure a CUA. CUAs are required by law for all commercial operators.  </w:t>
      </w:r>
      <w:r w:rsidRPr="001A5F27">
        <w:rPr>
          <w:color w:val="222222"/>
          <w:highlight w:val="white"/>
        </w:rPr>
        <w:t xml:space="preserve">Do the </w:t>
      </w:r>
      <w:proofErr w:type="spellStart"/>
      <w:r w:rsidRPr="001A5F27">
        <w:rPr>
          <w:color w:val="222222"/>
          <w:highlight w:val="white"/>
        </w:rPr>
        <w:t>motorcoach</w:t>
      </w:r>
      <w:proofErr w:type="spellEnd"/>
      <w:r w:rsidRPr="001A5F27">
        <w:rPr>
          <w:color w:val="222222"/>
          <w:highlight w:val="white"/>
        </w:rPr>
        <w:t xml:space="preserve"> carriers that we hire for transportation, or that our clients hire, also have to obtain a CUA? </w:t>
      </w:r>
    </w:p>
    <w:p w:rsidR="00154142" w:rsidRPr="001A5F27" w:rsidRDefault="00DB5805" w:rsidP="00A94FCF">
      <w:pPr>
        <w:pStyle w:val="Answer"/>
        <w:rPr>
          <w:highlight w:val="white"/>
        </w:rPr>
      </w:pPr>
      <w:r w:rsidRPr="001A5F27">
        <w:rPr>
          <w:highlight w:val="white"/>
        </w:rPr>
        <w:t xml:space="preserve">In some cases, parks may require carriers to obtain a transportation CUA. The transportation provider should contact specific parks to understand the requirements. </w:t>
      </w:r>
    </w:p>
    <w:p w:rsidR="00154142" w:rsidRPr="001A5F27" w:rsidRDefault="00DB5805" w:rsidP="00A94FCF">
      <w:pPr>
        <w:pStyle w:val="Question"/>
      </w:pPr>
      <w:r w:rsidRPr="001A5F27">
        <w:t>Could a list be made for parks requiring transportation CUAs?</w:t>
      </w:r>
    </w:p>
    <w:p w:rsidR="00154142" w:rsidRPr="001A5F27" w:rsidRDefault="00154142" w:rsidP="001A5F27">
      <w:pPr>
        <w:widowControl/>
        <w:spacing w:line="276" w:lineRule="auto"/>
        <w:rPr>
          <w:rFonts w:asciiTheme="majorHAnsi" w:eastAsia="Times New Roman" w:hAnsiTheme="majorHAnsi" w:cs="Times New Roman"/>
        </w:rPr>
      </w:pPr>
    </w:p>
    <w:p w:rsidR="00154142" w:rsidRPr="001A5F27" w:rsidRDefault="00DB5805" w:rsidP="00A94FCF">
      <w:pPr>
        <w:pStyle w:val="Answer"/>
        <w:spacing w:before="0"/>
        <w:rPr>
          <w:highlight w:val="white"/>
        </w:rPr>
      </w:pPr>
      <w:r w:rsidRPr="001A5F27">
        <w:t xml:space="preserve">The online platform will more easily identify parks requiring transportation CUAs. Until the online platform is operations, operators need to visit individual park webpages to determine transportation CUA requirements. </w:t>
      </w:r>
    </w:p>
    <w:p w:rsidR="00154142" w:rsidRPr="001A5F27" w:rsidRDefault="00DB5805" w:rsidP="00A94FCF">
      <w:pPr>
        <w:pStyle w:val="Question"/>
      </w:pPr>
      <w:r w:rsidRPr="001A5F27">
        <w:rPr>
          <w:highlight w:val="white"/>
        </w:rPr>
        <w:t xml:space="preserve">Will the new road-based commercial tour CUA requirement apply to National Historic Sites, Monuments or Military Parks? How does NPS plan to manage sites like the National Mall &amp; monuments in DC? </w:t>
      </w:r>
    </w:p>
    <w:p w:rsidR="00154142" w:rsidRPr="001A5F27" w:rsidRDefault="00DB5805" w:rsidP="00A94FCF">
      <w:pPr>
        <w:pStyle w:val="Answer"/>
        <w:rPr>
          <w:highlight w:val="white"/>
        </w:rPr>
      </w:pPr>
      <w:r w:rsidRPr="001A5F27">
        <w:rPr>
          <w:highlight w:val="white"/>
        </w:rPr>
        <w:t xml:space="preserve">Assume a road-based commercial tour CUA is required for all NPS managed sites, including Historic Sites, Monuments, and Military Parks. We will list on the CUA website NPS managed sites that have received a waiver from the standard road-based commercial tour CUA requirements and standard fees. </w:t>
      </w:r>
    </w:p>
    <w:p w:rsidR="00154142" w:rsidRPr="001A5F27" w:rsidRDefault="00DB5805" w:rsidP="00A94FCF">
      <w:pPr>
        <w:pStyle w:val="Question"/>
      </w:pPr>
      <w:r w:rsidRPr="001A5F27">
        <w:t xml:space="preserve">From where will the last-minute emergency park CUA permits be acquired? The CUA portal? </w:t>
      </w:r>
      <w:proofErr w:type="spellStart"/>
      <w:r w:rsidRPr="001A5F27">
        <w:t>Handprinted</w:t>
      </w:r>
      <w:proofErr w:type="spellEnd"/>
      <w:r w:rsidRPr="001A5F27">
        <w:t xml:space="preserve"> at Individual parks? How long are they good for? Is an annual report still required if a temporary permit is acquired? What forms of payment will be accepted for the temporary permit?</w:t>
      </w:r>
    </w:p>
    <w:p w:rsidR="00154142" w:rsidRPr="001A5F27" w:rsidRDefault="00DB5805" w:rsidP="00A94FCF">
      <w:pPr>
        <w:pStyle w:val="Answer"/>
        <w:rPr>
          <w:i w:val="0"/>
        </w:rPr>
      </w:pPr>
      <w:r w:rsidRPr="001A5F27">
        <w:t xml:space="preserve">We </w:t>
      </w:r>
      <w:r w:rsidR="00A94FCF">
        <w:t>do not know what you mean by last-minute emergency CUAs</w:t>
      </w:r>
      <w:r w:rsidRPr="001A5F27">
        <w:t>. The park will provide temporary entry via a non-permitted entry form</w:t>
      </w:r>
      <w:r w:rsidR="00A94FCF">
        <w:t xml:space="preserve"> for operators that do not secure a CUA before coming to the park</w:t>
      </w:r>
      <w:r w:rsidRPr="001A5F27">
        <w:t xml:space="preserve">. The entry form will allow park entry </w:t>
      </w:r>
      <w:r w:rsidR="00A94FCF">
        <w:t>for as long as the per-person entrance fee is valid</w:t>
      </w:r>
      <w:r w:rsidRPr="001A5F27">
        <w:t xml:space="preserve">. Operators receiving the form and granted entry into parks should use the online platform to apply for a CUA. Cash, check, or credit card are allowed </w:t>
      </w:r>
      <w:r w:rsidR="00A94FCF">
        <w:t xml:space="preserve">at park entrance stations </w:t>
      </w:r>
      <w:r w:rsidRPr="001A5F27">
        <w:t xml:space="preserve">and credit card is preferred. If an operator chooses not to apply for a CUA after receiving a non-permitted entry form and pay the $300 application fee, they will not need to submit an annual CUA report. Operators failing to </w:t>
      </w:r>
      <w:r w:rsidR="00A94FCF">
        <w:t xml:space="preserve">apply for a CUA will pay a $300 </w:t>
      </w:r>
      <w:r w:rsidRPr="001A5F27">
        <w:t>application fee each time they enter the park and rely on the non-permi</w:t>
      </w:r>
      <w:r w:rsidR="00A94FCF">
        <w:t>tted entry form for that entry.</w:t>
      </w:r>
    </w:p>
    <w:p w:rsidR="00154142" w:rsidRPr="00A94FCF" w:rsidRDefault="00DB5805" w:rsidP="00A94FCF">
      <w:pPr>
        <w:widowControl/>
        <w:pBdr>
          <w:top w:val="nil"/>
          <w:left w:val="nil"/>
          <w:bottom w:val="nil"/>
          <w:right w:val="nil"/>
          <w:between w:val="nil"/>
        </w:pBdr>
        <w:tabs>
          <w:tab w:val="left" w:pos="1435"/>
        </w:tabs>
        <w:spacing w:before="200" w:after="200"/>
        <w:rPr>
          <w:rFonts w:asciiTheme="majorHAnsi" w:hAnsiTheme="majorHAnsi"/>
          <w:b/>
        </w:rPr>
      </w:pPr>
      <w:bookmarkStart w:id="12" w:name="Reporting"/>
      <w:bookmarkEnd w:id="12"/>
      <w:r w:rsidRPr="00A94FCF">
        <w:rPr>
          <w:rFonts w:asciiTheme="majorHAnsi" w:hAnsiTheme="majorHAnsi"/>
          <w:b/>
        </w:rPr>
        <w:t>Reporting Requirements</w:t>
      </w:r>
    </w:p>
    <w:p w:rsidR="00154142" w:rsidRPr="001A5F27" w:rsidRDefault="00DB5805" w:rsidP="00A94FCF">
      <w:pPr>
        <w:pStyle w:val="Question"/>
      </w:pPr>
      <w:r w:rsidRPr="001A5F27">
        <w:t>If the CUA management fees are already collected, what is the purpose of filing an annual report?</w:t>
      </w:r>
    </w:p>
    <w:p w:rsidR="00154142" w:rsidRPr="001A5F27" w:rsidRDefault="00DB5805" w:rsidP="00A94FCF">
      <w:pPr>
        <w:pStyle w:val="Answer"/>
      </w:pPr>
      <w:r w:rsidRPr="001A5F27">
        <w:rPr>
          <w:highlight w:val="white"/>
        </w:rPr>
        <w:t>Every</w:t>
      </w:r>
      <w:r w:rsidRPr="001A5F27">
        <w:t xml:space="preserve"> CUA holder in the NPS must submit the CUA Annual Report each year as part of the Office of Management and Budget-approved information collection. This operational information allows the park to manage the impacts of commercial use on the natural and cultural resources and the visiting public. Knowing the level of use an area receives allows park managers to measure and control the </w:t>
      </w:r>
      <w:r w:rsidRPr="001A5F27">
        <w:lastRenderedPageBreak/>
        <w:t>impacts of use, including trail maintenance, landscape maintenance, parking management, trash collection, utilities, and the visitor experience.</w:t>
      </w:r>
    </w:p>
    <w:p w:rsidR="00154142" w:rsidRPr="001A5F27" w:rsidRDefault="00DB5805" w:rsidP="00A94FCF">
      <w:pPr>
        <w:pStyle w:val="Question"/>
      </w:pPr>
      <w:r w:rsidRPr="001A5F27">
        <w:rPr>
          <w:highlight w:val="white"/>
        </w:rPr>
        <w:t xml:space="preserve">Please explain the reporting of total number of passengers at the end of the year by the CUA holder and if there is a charge per passenger when reporting those numbers? </w:t>
      </w:r>
    </w:p>
    <w:p w:rsidR="00154142" w:rsidRPr="001A5F27" w:rsidRDefault="00DB5805" w:rsidP="00A94FCF">
      <w:pPr>
        <w:pStyle w:val="Answer"/>
      </w:pPr>
      <w:r w:rsidRPr="001A5F27">
        <w:rPr>
          <w:highlight w:val="white"/>
        </w:rPr>
        <w:t xml:space="preserve">All CUA </w:t>
      </w:r>
      <w:r w:rsidRPr="001A5F27">
        <w:t>holders</w:t>
      </w:r>
      <w:r w:rsidRPr="001A5F27">
        <w:rPr>
          <w:highlight w:val="white"/>
        </w:rPr>
        <w:t xml:space="preserve"> must report the number of people they brought to the park as a result of the approved commercial service. Road-based commercial tour CUA holders must</w:t>
      </w:r>
      <w:r w:rsidRPr="001A5F27">
        <w:t xml:space="preserve"> pay a $5 per person CUA management fee for operations in NPS managed sites that do not charge an entrance fee for all people they brought to the park.</w:t>
      </w:r>
    </w:p>
    <w:p w:rsidR="00154142" w:rsidRPr="001A5F27" w:rsidRDefault="00DB5805" w:rsidP="00A94FCF">
      <w:pPr>
        <w:pStyle w:val="Question"/>
      </w:pPr>
      <w:r w:rsidRPr="001A5F27">
        <w:rPr>
          <w:highlight w:val="white"/>
        </w:rPr>
        <w:t xml:space="preserve">If tour operators have to submit a separate CUA for every park, why do you need to know every park that the tour company is going to visit that year? Why do you need to know the company's gross annual income? </w:t>
      </w:r>
    </w:p>
    <w:p w:rsidR="00154142" w:rsidRPr="001A5F27" w:rsidRDefault="00DB5805" w:rsidP="00A94FCF">
      <w:pPr>
        <w:pStyle w:val="Answer"/>
        <w:rPr>
          <w:highlight w:val="white"/>
        </w:rPr>
      </w:pPr>
      <w:r w:rsidRPr="001A5F27">
        <w:rPr>
          <w:highlight w:val="white"/>
        </w:rPr>
        <w:t xml:space="preserve">All information collected by the standard CUA application and annual CUA report, including all parks visited and gross annual income, is approved. You will have the ability to comment on information collection associated with the CUA program in </w:t>
      </w:r>
      <w:proofErr w:type="gramStart"/>
      <w:r w:rsidRPr="001A5F27">
        <w:rPr>
          <w:highlight w:val="white"/>
        </w:rPr>
        <w:t>Fall</w:t>
      </w:r>
      <w:proofErr w:type="gramEnd"/>
      <w:r w:rsidRPr="001A5F27">
        <w:rPr>
          <w:highlight w:val="white"/>
        </w:rPr>
        <w:t xml:space="preserve"> 2019. We will publish a notice in the Federal Register in advance. </w:t>
      </w:r>
    </w:p>
    <w:p w:rsidR="00154142" w:rsidRDefault="00DB5805" w:rsidP="00A94FCF">
      <w:pPr>
        <w:pStyle w:val="Question"/>
      </w:pPr>
      <w:r w:rsidRPr="001A5F27">
        <w:t>What questions will be asked on the single CUA application form?</w:t>
      </w:r>
    </w:p>
    <w:p w:rsidR="00A94FCF" w:rsidRPr="001A5F27" w:rsidRDefault="00A94FCF" w:rsidP="00A94FCF">
      <w:pPr>
        <w:pStyle w:val="Question"/>
        <w:numPr>
          <w:ilvl w:val="0"/>
          <w:numId w:val="0"/>
        </w:numPr>
        <w:ind w:left="360"/>
      </w:pPr>
    </w:p>
    <w:p w:rsidR="00154142" w:rsidRPr="001A5F27" w:rsidRDefault="00DB5805" w:rsidP="00A94FCF">
      <w:pPr>
        <w:pStyle w:val="Answer"/>
        <w:spacing w:before="0"/>
      </w:pPr>
      <w:r w:rsidRPr="001A5F27">
        <w:t xml:space="preserve">A copy of the current CUA application is available on the nps.gov CUA webpage. </w:t>
      </w:r>
    </w:p>
    <w:p w:rsidR="00154142" w:rsidRDefault="00DB5805" w:rsidP="00A94FCF">
      <w:pPr>
        <w:pStyle w:val="Question"/>
      </w:pPr>
      <w:r w:rsidRPr="001A5F27">
        <w:t>Will certificate of insurance still be required for the application? What amount will be required? Currently there are different amounts required per park</w:t>
      </w:r>
      <w:r w:rsidR="00A94FCF">
        <w:t>.</w:t>
      </w:r>
    </w:p>
    <w:p w:rsidR="00A94FCF" w:rsidRPr="001A5F27" w:rsidRDefault="00A94FCF" w:rsidP="00A94FCF">
      <w:pPr>
        <w:pStyle w:val="Question"/>
        <w:numPr>
          <w:ilvl w:val="0"/>
          <w:numId w:val="0"/>
        </w:numPr>
        <w:ind w:left="360"/>
      </w:pPr>
    </w:p>
    <w:p w:rsidR="00154142" w:rsidRPr="001A5F27" w:rsidRDefault="00DB5805" w:rsidP="00A94FCF">
      <w:pPr>
        <w:pStyle w:val="Answer"/>
        <w:spacing w:before="0"/>
      </w:pPr>
      <w:r w:rsidRPr="001A5F27">
        <w:t>By law, insurance is required for all CUA operators. Commercial vehicle insurance requirements should be the same in all parks for all interstate commercial operators. General commercial liability</w:t>
      </w:r>
      <w:r w:rsidR="00A94FCF">
        <w:t xml:space="preserve"> insurance (for off-vehicle </w:t>
      </w:r>
      <w:proofErr w:type="spellStart"/>
      <w:r w:rsidR="00A94FCF">
        <w:t>activiites</w:t>
      </w:r>
      <w:proofErr w:type="spellEnd"/>
      <w:r w:rsidR="00A94FCF">
        <w:t>)</w:t>
      </w:r>
      <w:r w:rsidRPr="001A5F27">
        <w:t xml:space="preserve"> may vary as requirements are ultimately determined by the park superintendent.</w:t>
      </w:r>
    </w:p>
    <w:p w:rsidR="00154142" w:rsidRPr="001A5F27" w:rsidRDefault="00DB5805" w:rsidP="00A94FCF">
      <w:pPr>
        <w:pStyle w:val="Question"/>
      </w:pPr>
      <w:r w:rsidRPr="001A5F27">
        <w:t>On the CUA website, it states that “Failure to submit required reports or misrepresentation of reported statistics or earning will result in denial of your next CUA application.” Since road-based commercial tour operators, now have to file reports and obtain CUAs at every park that they go to, does this mean if they do not successfully fulfill the requirements at 1 of the 15 parks that they visit in a calendar year, that they will not be able to receive a CUA the following year for any of the parks they anticipate visiting?</w:t>
      </w:r>
    </w:p>
    <w:p w:rsidR="00154142" w:rsidRPr="001A5F27" w:rsidRDefault="00154142" w:rsidP="001A5F27">
      <w:pPr>
        <w:widowControl/>
        <w:spacing w:line="276" w:lineRule="auto"/>
        <w:rPr>
          <w:rFonts w:asciiTheme="majorHAnsi" w:eastAsia="Times New Roman" w:hAnsiTheme="majorHAnsi" w:cs="Times New Roman"/>
        </w:rPr>
      </w:pPr>
    </w:p>
    <w:p w:rsidR="00154142" w:rsidRPr="001A5F27" w:rsidRDefault="00DB5805" w:rsidP="00A94FCF">
      <w:pPr>
        <w:pStyle w:val="Answer"/>
        <w:spacing w:before="0"/>
      </w:pPr>
      <w:r w:rsidRPr="001A5F27">
        <w:t>The online platform will “flag” incomplete reports or missed payments. We are considering suspending all future CUA applications for operators until report and fee requir</w:t>
      </w:r>
      <w:r w:rsidR="00A94FCF">
        <w:t xml:space="preserve">ements are met. We will accept </w:t>
      </w:r>
      <w:r w:rsidRPr="001A5F27">
        <w:t xml:space="preserve">late reports and late payments will be accepted. </w:t>
      </w:r>
    </w:p>
    <w:p w:rsidR="00154142" w:rsidRPr="001A5F27" w:rsidRDefault="00DB5805" w:rsidP="00A94FCF">
      <w:pPr>
        <w:pStyle w:val="Question"/>
      </w:pPr>
      <w:r w:rsidRPr="001A5F27">
        <w:t>The other questions we have revolve around the financial side and reporting. I have attached the two specific question 7&amp;8 (a screen grab with the questions highlighted in yellow is included below) that we could use more clarification on. Generally we need more clarification on these two items, the gross receipts needs a better description/explanation etc. And what will need to  be reported... if the season starts on Oct 1, 2019 is this all the info they want (October to end of year) or should we be including the entire season (some of our parks visits start in April).</w:t>
      </w:r>
    </w:p>
    <w:p w:rsidR="00154142" w:rsidRPr="001A5F27" w:rsidRDefault="00DB5805" w:rsidP="00A94FCF">
      <w:pPr>
        <w:pStyle w:val="Answer"/>
      </w:pPr>
      <w:r w:rsidRPr="001A5F27">
        <w:rPr>
          <w:noProof/>
        </w:rPr>
        <w:lastRenderedPageBreak/>
        <w:drawing>
          <wp:inline distT="0" distB="0" distL="0" distR="0">
            <wp:extent cx="5803950" cy="4102758"/>
            <wp:effectExtent l="0" t="0" r="0" b="0"/>
            <wp:docPr id="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1"/>
                    <a:srcRect/>
                    <a:stretch>
                      <a:fillRect/>
                    </a:stretch>
                  </pic:blipFill>
                  <pic:spPr>
                    <a:xfrm>
                      <a:off x="0" y="0"/>
                      <a:ext cx="5803950" cy="4102758"/>
                    </a:xfrm>
                    <a:prstGeom prst="rect">
                      <a:avLst/>
                    </a:prstGeom>
                    <a:ln/>
                  </pic:spPr>
                </pic:pic>
              </a:graphicData>
            </a:graphic>
          </wp:inline>
        </w:drawing>
      </w:r>
      <w:r w:rsidR="00A94FCF">
        <w:br/>
      </w:r>
      <w:r w:rsidR="00A94FCF">
        <w:br/>
        <w:t>Parks requiring r</w:t>
      </w:r>
      <w:r w:rsidRPr="001A5F27">
        <w:t xml:space="preserve">oad-based commercial tour CUAs starting October 1, 2019 will extend those CUAs until December 31, 2020. Operators will not be subject to a three month CUA season. The first annual CUA report for road-based tour operators will be due early 2021 for that terms using and the process will be through the online system. </w:t>
      </w:r>
    </w:p>
    <w:p w:rsidR="00154142" w:rsidRPr="001A5F27" w:rsidRDefault="00DB5805" w:rsidP="00A94FCF">
      <w:pPr>
        <w:pStyle w:val="Answer"/>
      </w:pPr>
      <w:r w:rsidRPr="001A5F27">
        <w:t xml:space="preserve">The annual CUA report will be open for public comment through a Federal Register notice later this year go through the OMB approval process </w:t>
      </w:r>
      <w:proofErr w:type="gramStart"/>
      <w:r w:rsidRPr="001A5F27">
        <w:t>Fall</w:t>
      </w:r>
      <w:proofErr w:type="gramEnd"/>
      <w:r w:rsidRPr="001A5F27">
        <w:t xml:space="preserve"> 2019. You will have an opportunity to comment on the form and we will publish notice in the Federal Register. If questions are unclear, please be prepared to comment on how we can improve those questions. </w:t>
      </w:r>
    </w:p>
    <w:p w:rsidR="00154142" w:rsidRPr="001A5F27" w:rsidRDefault="00DB5805" w:rsidP="00A94FCF">
      <w:pPr>
        <w:pStyle w:val="Question"/>
      </w:pPr>
      <w:r w:rsidRPr="001A5F27">
        <w:t>What OMB approved form is required for applying for or reporting in relation to the transportation CUAs?</w:t>
      </w:r>
    </w:p>
    <w:p w:rsidR="00154142" w:rsidRPr="001A5F27" w:rsidRDefault="00154142" w:rsidP="001A5F27">
      <w:pPr>
        <w:widowControl/>
        <w:spacing w:line="276" w:lineRule="auto"/>
        <w:rPr>
          <w:rFonts w:asciiTheme="majorHAnsi" w:eastAsia="Times New Roman" w:hAnsiTheme="majorHAnsi" w:cs="Times New Roman"/>
        </w:rPr>
      </w:pPr>
    </w:p>
    <w:p w:rsidR="00154142" w:rsidRPr="001A5F27" w:rsidRDefault="00DB5805" w:rsidP="00A94FCF">
      <w:pPr>
        <w:pStyle w:val="Answer"/>
        <w:spacing w:before="0"/>
      </w:pPr>
      <w:r w:rsidRPr="001A5F27">
        <w:t xml:space="preserve">The OMB approved CUA application form and annual CUA report form are used for all types of operators. The forms are available on the nps.gov CUA webpage. </w:t>
      </w:r>
    </w:p>
    <w:p w:rsidR="00154142" w:rsidRPr="001A5F27" w:rsidRDefault="00DB5805" w:rsidP="00A94FCF">
      <w:pPr>
        <w:pStyle w:val="Question"/>
      </w:pPr>
      <w:r w:rsidRPr="001A5F27">
        <w:t>Are annual reports required for transportation CUAs? Since that could theoretically lead to a requirement of 2 (different) CUAs for the same trip, wouldn’t that lead to double counting of visitors? Doesn’t this process of requiring multiple CUAs from the same traveling group in conflict with the plan that was announced on April 12, 2018?</w:t>
      </w:r>
    </w:p>
    <w:p w:rsidR="00154142" w:rsidRPr="001A5F27" w:rsidRDefault="00DB5805" w:rsidP="00A94FCF">
      <w:pPr>
        <w:pStyle w:val="Answer"/>
      </w:pPr>
      <w:r w:rsidRPr="001A5F27">
        <w:t xml:space="preserve">We do not have concerns about receiving information that may be somewhat duplicative.  Although some parks collect this information to count visitation, that is not the only purpose of collecting this information. </w:t>
      </w:r>
    </w:p>
    <w:p w:rsidR="00154142" w:rsidRPr="00A94FCF" w:rsidRDefault="00DB5805" w:rsidP="00A94FCF">
      <w:pPr>
        <w:widowControl/>
        <w:pBdr>
          <w:top w:val="nil"/>
          <w:left w:val="nil"/>
          <w:bottom w:val="nil"/>
          <w:right w:val="nil"/>
          <w:between w:val="nil"/>
        </w:pBdr>
        <w:tabs>
          <w:tab w:val="left" w:pos="1435"/>
        </w:tabs>
        <w:spacing w:before="200" w:after="200"/>
        <w:rPr>
          <w:rFonts w:asciiTheme="majorHAnsi" w:hAnsiTheme="majorHAnsi"/>
          <w:b/>
        </w:rPr>
      </w:pPr>
      <w:bookmarkStart w:id="13" w:name="Online"/>
      <w:bookmarkEnd w:id="13"/>
      <w:r w:rsidRPr="00A94FCF">
        <w:rPr>
          <w:rFonts w:asciiTheme="majorHAnsi" w:hAnsiTheme="majorHAnsi"/>
          <w:b/>
        </w:rPr>
        <w:lastRenderedPageBreak/>
        <w:t>Online CUA System</w:t>
      </w:r>
    </w:p>
    <w:p w:rsidR="00154142" w:rsidRPr="001A5F27" w:rsidRDefault="00DB5805" w:rsidP="00A94FCF">
      <w:pPr>
        <w:pStyle w:val="Question"/>
      </w:pPr>
      <w:r w:rsidRPr="001A5F27">
        <w:t>The NPS CUA webpage includes a statement: “We are working to create a centralized system allowing online application submission and expect the system to be in place in 2019.” What does this mean? Does this mean that a centralized CUA system is being developed? A singular check box format where all the parks visited can be selected at once and submissions made?</w:t>
      </w:r>
    </w:p>
    <w:p w:rsidR="00154142" w:rsidRPr="001A5F27" w:rsidRDefault="00DB5805" w:rsidP="00A94FCF">
      <w:pPr>
        <w:pStyle w:val="Answer"/>
      </w:pPr>
      <w:r w:rsidRPr="001A5F27">
        <w:rPr>
          <w:highlight w:val="white"/>
        </w:rPr>
        <w:t>The</w:t>
      </w:r>
      <w:r w:rsidRPr="001A5F27">
        <w:t xml:space="preserve"> National Park Service is working with a contractor to develop an online system to ease the application and reporting process for operators. We anticipate the system will allow applicants to submit </w:t>
      </w:r>
      <w:r w:rsidRPr="001A5F27">
        <w:rPr>
          <w:color w:val="1C1C1C"/>
        </w:rPr>
        <w:t>multiple</w:t>
      </w:r>
      <w:r w:rsidRPr="001A5F27">
        <w:t xml:space="preserve"> applications at one time and expect the system to be in place prior to October 1, 2019, for road-based commercial tour operators.</w:t>
      </w:r>
    </w:p>
    <w:p w:rsidR="00154142" w:rsidRPr="001A5F27" w:rsidRDefault="00DB5805" w:rsidP="00A94FCF">
      <w:pPr>
        <w:pStyle w:val="Question"/>
      </w:pPr>
      <w:bookmarkStart w:id="14" w:name="_j2au9nfw2f32" w:colFirst="0" w:colLast="0"/>
      <w:bookmarkEnd w:id="14"/>
      <w:r w:rsidRPr="001A5F27">
        <w:rPr>
          <w:highlight w:val="white"/>
        </w:rPr>
        <w:t xml:space="preserve">How long should we expect it to take to get a response to our CUA application? </w:t>
      </w:r>
    </w:p>
    <w:p w:rsidR="00154142" w:rsidRPr="001A5F27" w:rsidRDefault="00DB5805" w:rsidP="00A94FCF">
      <w:pPr>
        <w:pStyle w:val="Answer"/>
        <w:rPr>
          <w:highlight w:val="white"/>
        </w:rPr>
      </w:pPr>
      <w:r w:rsidRPr="001A5F27">
        <w:rPr>
          <w:highlight w:val="white"/>
        </w:rPr>
        <w:t xml:space="preserve">The </w:t>
      </w:r>
      <w:r w:rsidRPr="001A5F27">
        <w:t>new</w:t>
      </w:r>
      <w:r w:rsidRPr="001A5F27">
        <w:rPr>
          <w:highlight w:val="white"/>
        </w:rPr>
        <w:t xml:space="preserve"> online system will speed up the application process and we expect our response time generally will be less than two weeks. </w:t>
      </w:r>
    </w:p>
    <w:p w:rsidR="00154142" w:rsidRPr="001A5F27" w:rsidRDefault="00DB5805" w:rsidP="00A94FCF">
      <w:pPr>
        <w:pStyle w:val="Question"/>
      </w:pPr>
      <w:r w:rsidRPr="001A5F27">
        <w:t xml:space="preserve">When can you do one CUA online and pick the parks you want to have the CUAs so there is only one form? </w:t>
      </w:r>
    </w:p>
    <w:p w:rsidR="00154142" w:rsidRPr="001A5F27" w:rsidRDefault="00DB5805" w:rsidP="00A94FCF">
      <w:pPr>
        <w:pStyle w:val="Answer"/>
      </w:pPr>
      <w:r w:rsidRPr="001A5F27">
        <w:t xml:space="preserve">We expect the online system to be in place before October 1, 2019 so that operators can apply </w:t>
      </w:r>
      <w:r w:rsidRPr="001A5F27">
        <w:rPr>
          <w:highlight w:val="white"/>
        </w:rPr>
        <w:t>through</w:t>
      </w:r>
      <w:r w:rsidRPr="001A5F27">
        <w:t xml:space="preserve"> the system. We will post more details as they become available.</w:t>
      </w:r>
    </w:p>
    <w:p w:rsidR="00154142" w:rsidRPr="001A5F27" w:rsidRDefault="00DB5805" w:rsidP="00A94FCF">
      <w:pPr>
        <w:pStyle w:val="Question"/>
      </w:pPr>
      <w:bookmarkStart w:id="15" w:name="_a88wqfb6zor0" w:colFirst="0" w:colLast="0"/>
      <w:bookmarkStart w:id="16" w:name="_1k8bzgq5xfoy" w:colFirst="0" w:colLast="0"/>
      <w:bookmarkEnd w:id="15"/>
      <w:bookmarkEnd w:id="16"/>
      <w:r w:rsidRPr="001A5F27">
        <w:rPr>
          <w:highlight w:val="white"/>
        </w:rPr>
        <w:t xml:space="preserve">Will there ever come a time that we can get one permit for all the parks? </w:t>
      </w:r>
    </w:p>
    <w:p w:rsidR="00154142" w:rsidRPr="001A5F27" w:rsidRDefault="00DB5805" w:rsidP="00A94FCF">
      <w:pPr>
        <w:pStyle w:val="Answer"/>
        <w:rPr>
          <w:highlight w:val="white"/>
        </w:rPr>
      </w:pPr>
      <w:r w:rsidRPr="001A5F27">
        <w:t>At</w:t>
      </w:r>
      <w:r w:rsidRPr="001A5F27">
        <w:rPr>
          <w:highlight w:val="white"/>
        </w:rPr>
        <w:t xml:space="preserve"> this time, tour operators need to secure a separate CUA for each park site they visit. The online CUA platform will allow operators to submit one application and use that one application to apply for multiple parks. </w:t>
      </w:r>
    </w:p>
    <w:p w:rsidR="00154142" w:rsidRPr="001A5F27" w:rsidRDefault="00DB5805" w:rsidP="00A94FCF">
      <w:pPr>
        <w:pStyle w:val="Question"/>
      </w:pPr>
      <w:r w:rsidRPr="001A5F27">
        <w:t>What if the CUA online portal is not ready in advance of the October 1, 2019 implementation deadline, will implementation be delayed?</w:t>
      </w:r>
    </w:p>
    <w:p w:rsidR="00154142" w:rsidRPr="001A5F27" w:rsidRDefault="00DB5805" w:rsidP="00A94FCF">
      <w:pPr>
        <w:pStyle w:val="Answer"/>
      </w:pPr>
      <w:r w:rsidRPr="001A5F27">
        <w:t xml:space="preserve">As stated in the webinar, if the online platform is not ready in place for road-based tour operators on October 1, 2019 operators should be prepared to secure CUAs using our current system by– they must contacting individual parks. </w:t>
      </w:r>
    </w:p>
    <w:p w:rsidR="00154142" w:rsidRDefault="00DB5805" w:rsidP="00731757">
      <w:pPr>
        <w:pStyle w:val="Question"/>
      </w:pPr>
      <w:r w:rsidRPr="001A5F27">
        <w:t>How far in advance will one be able to apply for a CUA through the portal? How late before a trip will one be able to apply for a CUA through the portal? Currently, many of the CUAs are only available for application during a limited 2-3 month time period.</w:t>
      </w:r>
    </w:p>
    <w:p w:rsidR="00154142" w:rsidRPr="001A5F27" w:rsidRDefault="00DB5805" w:rsidP="00731757">
      <w:pPr>
        <w:pStyle w:val="Answer"/>
      </w:pPr>
      <w:r w:rsidRPr="001A5F27">
        <w:t xml:space="preserve">We expect CUA application processing through the online system will be much quicker than our current paper-based system and believe, in most instances, we will turn over applications in two weeks or less. Operators should be able to apply up to one year in advance. </w:t>
      </w:r>
    </w:p>
    <w:p w:rsidR="00154142" w:rsidRPr="001A5F27" w:rsidRDefault="00DB5805" w:rsidP="00731757">
      <w:pPr>
        <w:pStyle w:val="Question"/>
      </w:pPr>
      <w:r w:rsidRPr="001A5F27">
        <w:t xml:space="preserve">Will transportation CUAs also be available through the CUA portal? </w:t>
      </w:r>
    </w:p>
    <w:p w:rsidR="00154142" w:rsidRPr="001A5F27" w:rsidRDefault="00154142" w:rsidP="001A5F27">
      <w:pPr>
        <w:widowControl/>
        <w:spacing w:line="276" w:lineRule="auto"/>
        <w:rPr>
          <w:rFonts w:asciiTheme="majorHAnsi" w:eastAsia="Times New Roman" w:hAnsiTheme="majorHAnsi" w:cs="Times New Roman"/>
        </w:rPr>
      </w:pPr>
    </w:p>
    <w:p w:rsidR="00154142" w:rsidRDefault="00DB5805" w:rsidP="00731757">
      <w:pPr>
        <w:pStyle w:val="Answer"/>
        <w:spacing w:before="0"/>
      </w:pPr>
      <w:r w:rsidRPr="001A5F27">
        <w:t xml:space="preserve">We intend to manage the entire CUA program, including transportation CUAs, through the platform starting in 2021. </w:t>
      </w:r>
    </w:p>
    <w:p w:rsidR="00886656" w:rsidRPr="001A5F27" w:rsidRDefault="00886656" w:rsidP="00731757">
      <w:pPr>
        <w:pStyle w:val="Answer"/>
        <w:spacing w:before="0"/>
      </w:pPr>
    </w:p>
    <w:p w:rsidR="00154142" w:rsidRPr="00731757" w:rsidRDefault="00DB5805" w:rsidP="001A5F27">
      <w:pPr>
        <w:widowControl/>
        <w:spacing w:after="160" w:line="276" w:lineRule="auto"/>
        <w:rPr>
          <w:rFonts w:asciiTheme="majorHAnsi" w:eastAsia="Times New Roman" w:hAnsiTheme="majorHAnsi" w:cs="Times New Roman"/>
          <w:b/>
        </w:rPr>
      </w:pPr>
      <w:r w:rsidRPr="00731757">
        <w:rPr>
          <w:rFonts w:asciiTheme="majorHAnsi" w:eastAsia="Times New Roman" w:hAnsiTheme="majorHAnsi" w:cs="Times New Roman"/>
          <w:b/>
        </w:rPr>
        <w:lastRenderedPageBreak/>
        <w:t>Transportation CUAs</w:t>
      </w:r>
    </w:p>
    <w:p w:rsidR="00154142" w:rsidRPr="001A5F27" w:rsidRDefault="00DB5805" w:rsidP="00731757">
      <w:pPr>
        <w:pStyle w:val="Question"/>
      </w:pPr>
      <w:r w:rsidRPr="001A5F27">
        <w:t>During the webinar, it was mentioned that NPS issued more than 6,000 total CUAs in 2018, how many of those were transportation CUAs and how many of those were from companies based more than 100 miles from the NPS unit they visited? Or are these mostly local/area vendors?</w:t>
      </w:r>
    </w:p>
    <w:p w:rsidR="00154142" w:rsidRPr="001A5F27" w:rsidRDefault="00154142" w:rsidP="001A5F27">
      <w:pPr>
        <w:widowControl/>
        <w:spacing w:line="276" w:lineRule="auto"/>
        <w:rPr>
          <w:rFonts w:asciiTheme="majorHAnsi" w:eastAsia="Times New Roman" w:hAnsiTheme="majorHAnsi" w:cs="Times New Roman"/>
        </w:rPr>
      </w:pPr>
    </w:p>
    <w:p w:rsidR="00154142" w:rsidRPr="001A5F27" w:rsidRDefault="00DB5805" w:rsidP="00731757">
      <w:pPr>
        <w:pStyle w:val="Answer"/>
        <w:spacing w:before="0"/>
      </w:pPr>
      <w:r w:rsidRPr="001A5F27">
        <w:t xml:space="preserve">This information will take us some time to compile.  You should submit a FOIA request for this information so we can recover our costs for responding to this request.  As we have said, currently we collect this information now from individual parks and have to compile it.  We may not be able to identify how near companies are to the parks in which they </w:t>
      </w:r>
      <w:proofErr w:type="spellStart"/>
      <w:r w:rsidRPr="001A5F27">
        <w:t>operate.The</w:t>
      </w:r>
      <w:proofErr w:type="spellEnd"/>
      <w:r w:rsidRPr="001A5F27">
        <w:t xml:space="preserve"> online platform will allow us to track departure points, but we do not currently track that data in real time. In 2018 </w:t>
      </w:r>
      <w:proofErr w:type="spellStart"/>
      <w:r w:rsidRPr="001A5F27">
        <w:t>xxxx</w:t>
      </w:r>
      <w:proofErr w:type="spellEnd"/>
      <w:r w:rsidRPr="001A5F27">
        <w:t xml:space="preserve"> transportation CUAs. </w:t>
      </w:r>
    </w:p>
    <w:p w:rsidR="00154142" w:rsidRPr="001A5F27" w:rsidRDefault="00DB5805" w:rsidP="00731757">
      <w:pPr>
        <w:pStyle w:val="Question"/>
      </w:pPr>
      <w:r w:rsidRPr="001A5F27">
        <w:t xml:space="preserve">Why would there be a uniform price and process for road-based commercial tour operator CUAs and not the same uniformity for transportation CUAs? </w:t>
      </w:r>
    </w:p>
    <w:p w:rsidR="00154142" w:rsidRPr="001A5F27" w:rsidRDefault="00154142" w:rsidP="001A5F27">
      <w:pPr>
        <w:widowControl/>
        <w:spacing w:line="276" w:lineRule="auto"/>
        <w:rPr>
          <w:rFonts w:asciiTheme="majorHAnsi" w:eastAsia="Times New Roman" w:hAnsiTheme="majorHAnsi" w:cs="Times New Roman"/>
        </w:rPr>
      </w:pPr>
    </w:p>
    <w:p w:rsidR="00154142" w:rsidRPr="001A5F27" w:rsidRDefault="00DB5805" w:rsidP="00731757">
      <w:pPr>
        <w:pStyle w:val="Answer"/>
        <w:spacing w:before="0"/>
      </w:pPr>
      <w:r w:rsidRPr="001A5F27">
        <w:t xml:space="preserve">We received specific requests from tour industry groups to standardize the process and fees for road-based commercial tour CUAs.  Road-based commercial tour CUAs are the only type of CUAs subject to standard fees and standard fee collection. By law CUA administration and management is left up to park superintendents so standardizing fees is not typical. We have no plans currently to standardize the process and fees for other types of commercial operators. </w:t>
      </w:r>
    </w:p>
    <w:p w:rsidR="00154142" w:rsidRPr="001A5F27" w:rsidRDefault="00DB5805" w:rsidP="00731757">
      <w:pPr>
        <w:pStyle w:val="Question"/>
      </w:pPr>
      <w:r w:rsidRPr="001A5F27">
        <w:t>Why would any park unit require a transportation CUA if the tour operator or chartering group of the same trip already has a road-based commercial tour operator CUA?  Isn’t it double charging the consumer?</w:t>
      </w:r>
    </w:p>
    <w:p w:rsidR="00154142" w:rsidRPr="001A5F27" w:rsidRDefault="00154142" w:rsidP="001A5F27">
      <w:pPr>
        <w:widowControl/>
        <w:spacing w:line="276" w:lineRule="auto"/>
        <w:rPr>
          <w:rFonts w:asciiTheme="majorHAnsi" w:eastAsia="Times New Roman" w:hAnsiTheme="majorHAnsi" w:cs="Times New Roman"/>
        </w:rPr>
      </w:pPr>
    </w:p>
    <w:p w:rsidR="00154142" w:rsidRPr="001A5F27" w:rsidRDefault="00DB5805" w:rsidP="00731757">
      <w:pPr>
        <w:pStyle w:val="Answer"/>
        <w:spacing w:before="0"/>
      </w:pPr>
      <w:r w:rsidRPr="001A5F27">
        <w:t xml:space="preserve">As we have said before, some parks require information that they collect from transportation CUAs. If a park must manage commercial vehicle traffic (e.g., timed entry or reserved parking spots) the park may issue transportation CUAs and create CUA conditions specifically designed to control that use. In those cases we do not think it is the tour </w:t>
      </w:r>
      <w:proofErr w:type="gramStart"/>
      <w:r w:rsidRPr="001A5F27">
        <w:t>operators</w:t>
      </w:r>
      <w:proofErr w:type="gramEnd"/>
      <w:r w:rsidRPr="001A5F27">
        <w:t xml:space="preserve"> responsibility to ensure the transportation provider follows park regulations. </w:t>
      </w:r>
    </w:p>
    <w:p w:rsidR="00154142" w:rsidRPr="001A5F27" w:rsidRDefault="00154142" w:rsidP="001A5F27">
      <w:pPr>
        <w:widowControl/>
        <w:pBdr>
          <w:top w:val="nil"/>
          <w:left w:val="nil"/>
          <w:bottom w:val="nil"/>
          <w:right w:val="nil"/>
          <w:between w:val="nil"/>
        </w:pBdr>
        <w:tabs>
          <w:tab w:val="left" w:pos="1435"/>
        </w:tabs>
        <w:spacing w:before="200" w:after="200"/>
        <w:ind w:left="990"/>
        <w:rPr>
          <w:rFonts w:asciiTheme="majorHAnsi" w:hAnsiTheme="majorHAnsi"/>
          <w:i/>
          <w:color w:val="000000"/>
        </w:rPr>
      </w:pPr>
    </w:p>
    <w:sectPr w:rsidR="00154142" w:rsidRPr="001A5F27" w:rsidSect="001A5F27">
      <w:footerReference w:type="default" r:id="rId2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142" w:rsidRDefault="00975142">
      <w:r>
        <w:separator/>
      </w:r>
    </w:p>
  </w:endnote>
  <w:endnote w:type="continuationSeparator" w:id="0">
    <w:p w:rsidR="00975142" w:rsidRDefault="0097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42" w:rsidRDefault="00DB5805">
    <w:pPr>
      <w:jc w:val="right"/>
    </w:pPr>
    <w:r>
      <w:fldChar w:fldCharType="begin"/>
    </w:r>
    <w:r>
      <w:instrText>PAGE</w:instrText>
    </w:r>
    <w:r>
      <w:fldChar w:fldCharType="separate"/>
    </w:r>
    <w:r w:rsidR="0088665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142" w:rsidRDefault="00975142">
      <w:r>
        <w:separator/>
      </w:r>
    </w:p>
  </w:footnote>
  <w:footnote w:type="continuationSeparator" w:id="0">
    <w:p w:rsidR="00975142" w:rsidRDefault="0097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789C"/>
    <w:multiLevelType w:val="multilevel"/>
    <w:tmpl w:val="713806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D77A6A"/>
    <w:multiLevelType w:val="multilevel"/>
    <w:tmpl w:val="0B121698"/>
    <w:lvl w:ilvl="0">
      <w:start w:val="21"/>
      <w:numFmt w:val="upperLetter"/>
      <w:lvlText w:val="%1"/>
      <w:lvlJc w:val="left"/>
      <w:pPr>
        <w:ind w:left="458" w:hanging="340"/>
      </w:pPr>
    </w:lvl>
    <w:lvl w:ilvl="1">
      <w:start w:val="19"/>
      <w:numFmt w:val="upperLetter"/>
      <w:lvlText w:val="%1.%2."/>
      <w:lvlJc w:val="left"/>
      <w:pPr>
        <w:ind w:left="458" w:hanging="340"/>
      </w:pPr>
      <w:rPr>
        <w:rFonts w:ascii="Calibri" w:eastAsia="Calibri" w:hAnsi="Calibri" w:cs="Calibri"/>
        <w:b/>
        <w:sz w:val="18"/>
        <w:szCs w:val="18"/>
      </w:rPr>
    </w:lvl>
    <w:lvl w:ilvl="2">
      <w:start w:val="1"/>
      <w:numFmt w:val="bullet"/>
      <w:lvlText w:val="●"/>
      <w:lvlJc w:val="left"/>
      <w:pPr>
        <w:ind w:left="700" w:hanging="360"/>
      </w:pPr>
      <w:rPr>
        <w:rFonts w:ascii="Noto Sans Symbols" w:eastAsia="Noto Sans Symbols" w:hAnsi="Noto Sans Symbols" w:cs="Noto Sans Symbols"/>
        <w:sz w:val="20"/>
        <w:szCs w:val="20"/>
      </w:rPr>
    </w:lvl>
    <w:lvl w:ilvl="3">
      <w:start w:val="1"/>
      <w:numFmt w:val="bullet"/>
      <w:lvlText w:val="•"/>
      <w:lvlJc w:val="left"/>
      <w:pPr>
        <w:ind w:left="3064" w:hanging="360"/>
      </w:pPr>
    </w:lvl>
    <w:lvl w:ilvl="4">
      <w:start w:val="1"/>
      <w:numFmt w:val="bullet"/>
      <w:lvlText w:val="•"/>
      <w:lvlJc w:val="left"/>
      <w:pPr>
        <w:ind w:left="4246" w:hanging="360"/>
      </w:pPr>
    </w:lvl>
    <w:lvl w:ilvl="5">
      <w:start w:val="1"/>
      <w:numFmt w:val="bullet"/>
      <w:lvlText w:val="•"/>
      <w:lvlJc w:val="left"/>
      <w:pPr>
        <w:ind w:left="5428" w:hanging="360"/>
      </w:pPr>
    </w:lvl>
    <w:lvl w:ilvl="6">
      <w:start w:val="1"/>
      <w:numFmt w:val="bullet"/>
      <w:lvlText w:val="•"/>
      <w:lvlJc w:val="left"/>
      <w:pPr>
        <w:ind w:left="6611" w:hanging="360"/>
      </w:pPr>
    </w:lvl>
    <w:lvl w:ilvl="7">
      <w:start w:val="1"/>
      <w:numFmt w:val="bullet"/>
      <w:lvlText w:val="•"/>
      <w:lvlJc w:val="left"/>
      <w:pPr>
        <w:ind w:left="7793" w:hanging="360"/>
      </w:pPr>
    </w:lvl>
    <w:lvl w:ilvl="8">
      <w:start w:val="1"/>
      <w:numFmt w:val="bullet"/>
      <w:lvlText w:val="•"/>
      <w:lvlJc w:val="left"/>
      <w:pPr>
        <w:ind w:left="8975" w:hanging="360"/>
      </w:pPr>
    </w:lvl>
  </w:abstractNum>
  <w:abstractNum w:abstractNumId="2" w15:restartNumberingAfterBreak="0">
    <w:nsid w:val="10287E52"/>
    <w:multiLevelType w:val="multilevel"/>
    <w:tmpl w:val="E41C8196"/>
    <w:lvl w:ilvl="0">
      <w:start w:val="1"/>
      <w:numFmt w:val="bullet"/>
      <w:pStyle w:val="Question"/>
      <w:lvlText w:val="●"/>
      <w:lvlJc w:val="left"/>
      <w:pPr>
        <w:ind w:left="1440" w:hanging="360"/>
      </w:pPr>
      <w:rPr>
        <w:rFonts w:asciiTheme="majorHAnsi" w:eastAsia="Noto Sans Symbols" w:hAnsiTheme="majorHAnsi" w:cs="Noto Sans Symbols"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3B072A0"/>
    <w:multiLevelType w:val="multilevel"/>
    <w:tmpl w:val="442841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915DFD"/>
    <w:multiLevelType w:val="multilevel"/>
    <w:tmpl w:val="0518A3A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E7274F"/>
    <w:multiLevelType w:val="hybridMultilevel"/>
    <w:tmpl w:val="105293A4"/>
    <w:lvl w:ilvl="0" w:tplc="A5B48238">
      <w:start w:val="1"/>
      <w:numFmt w:val="decimal"/>
      <w:pStyle w:val="NumberedSec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2145E"/>
    <w:multiLevelType w:val="multilevel"/>
    <w:tmpl w:val="3A009E9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CE047A"/>
    <w:multiLevelType w:val="multilevel"/>
    <w:tmpl w:val="C95A25D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763AB0"/>
    <w:multiLevelType w:val="multilevel"/>
    <w:tmpl w:val="4B741AA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E579F3"/>
    <w:multiLevelType w:val="multilevel"/>
    <w:tmpl w:val="52E213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167967"/>
    <w:multiLevelType w:val="hybridMultilevel"/>
    <w:tmpl w:val="747A1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D51D2"/>
    <w:multiLevelType w:val="multilevel"/>
    <w:tmpl w:val="5756EB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A53F07"/>
    <w:multiLevelType w:val="multilevel"/>
    <w:tmpl w:val="544EC1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B03388"/>
    <w:multiLevelType w:val="multilevel"/>
    <w:tmpl w:val="4C70EE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A77B9A"/>
    <w:multiLevelType w:val="multilevel"/>
    <w:tmpl w:val="2DBCECA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032988"/>
    <w:multiLevelType w:val="multilevel"/>
    <w:tmpl w:val="0BF2A4B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B03198"/>
    <w:multiLevelType w:val="multilevel"/>
    <w:tmpl w:val="B38477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FC2DD1"/>
    <w:multiLevelType w:val="multilevel"/>
    <w:tmpl w:val="C2FA76B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FC48A4"/>
    <w:multiLevelType w:val="multilevel"/>
    <w:tmpl w:val="DEEA527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440522"/>
    <w:multiLevelType w:val="multilevel"/>
    <w:tmpl w:val="32765A5E"/>
    <w:lvl w:ilvl="0">
      <w:start w:val="1"/>
      <w:numFmt w:val="bullet"/>
      <w:lvlText w:val="●"/>
      <w:lvlJc w:val="left"/>
      <w:pPr>
        <w:ind w:left="460" w:hanging="360"/>
      </w:pPr>
      <w:rPr>
        <w:rFonts w:ascii="Noto Sans Symbols" w:eastAsia="Noto Sans Symbols" w:hAnsi="Noto Sans Symbols" w:cs="Noto Sans Symbols"/>
        <w:sz w:val="20"/>
        <w:szCs w:val="20"/>
      </w:rPr>
    </w:lvl>
    <w:lvl w:ilvl="1">
      <w:start w:val="1"/>
      <w:numFmt w:val="bullet"/>
      <w:lvlText w:val="•"/>
      <w:lvlJc w:val="left"/>
      <w:pPr>
        <w:ind w:left="1514" w:hanging="360"/>
      </w:pPr>
    </w:lvl>
    <w:lvl w:ilvl="2">
      <w:start w:val="1"/>
      <w:numFmt w:val="bullet"/>
      <w:lvlText w:val="•"/>
      <w:lvlJc w:val="left"/>
      <w:pPr>
        <w:ind w:left="2568" w:hanging="360"/>
      </w:pPr>
    </w:lvl>
    <w:lvl w:ilvl="3">
      <w:start w:val="1"/>
      <w:numFmt w:val="bullet"/>
      <w:lvlText w:val="•"/>
      <w:lvlJc w:val="left"/>
      <w:pPr>
        <w:ind w:left="3622" w:hanging="360"/>
      </w:pPr>
    </w:lvl>
    <w:lvl w:ilvl="4">
      <w:start w:val="1"/>
      <w:numFmt w:val="bullet"/>
      <w:lvlText w:val="•"/>
      <w:lvlJc w:val="left"/>
      <w:pPr>
        <w:ind w:left="4676" w:hanging="360"/>
      </w:pPr>
    </w:lvl>
    <w:lvl w:ilvl="5">
      <w:start w:val="1"/>
      <w:numFmt w:val="bullet"/>
      <w:lvlText w:val="•"/>
      <w:lvlJc w:val="left"/>
      <w:pPr>
        <w:ind w:left="5730" w:hanging="360"/>
      </w:pPr>
    </w:lvl>
    <w:lvl w:ilvl="6">
      <w:start w:val="1"/>
      <w:numFmt w:val="bullet"/>
      <w:lvlText w:val="•"/>
      <w:lvlJc w:val="left"/>
      <w:pPr>
        <w:ind w:left="6784" w:hanging="360"/>
      </w:pPr>
    </w:lvl>
    <w:lvl w:ilvl="7">
      <w:start w:val="1"/>
      <w:numFmt w:val="bullet"/>
      <w:lvlText w:val="•"/>
      <w:lvlJc w:val="left"/>
      <w:pPr>
        <w:ind w:left="7838" w:hanging="360"/>
      </w:pPr>
    </w:lvl>
    <w:lvl w:ilvl="8">
      <w:start w:val="1"/>
      <w:numFmt w:val="bullet"/>
      <w:lvlText w:val="•"/>
      <w:lvlJc w:val="left"/>
      <w:pPr>
        <w:ind w:left="8892" w:hanging="360"/>
      </w:pPr>
    </w:lvl>
  </w:abstractNum>
  <w:abstractNum w:abstractNumId="20" w15:restartNumberingAfterBreak="0">
    <w:nsid w:val="77304CE1"/>
    <w:multiLevelType w:val="multilevel"/>
    <w:tmpl w:val="54BC016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A22620"/>
    <w:multiLevelType w:val="hybridMultilevel"/>
    <w:tmpl w:val="7C8ED434"/>
    <w:lvl w:ilvl="0" w:tplc="4B325268">
      <w:start w:val="1"/>
      <w:numFmt w:val="bullet"/>
      <w:lvlText w:val=""/>
      <w:lvlJc w:val="left"/>
      <w:pPr>
        <w:ind w:left="1710" w:hanging="360"/>
      </w:pPr>
      <w:rPr>
        <w:rFonts w:asciiTheme="majorHAnsi" w:hAnsiTheme="majorHAnsi" w:hint="default"/>
        <w:sz w:val="22"/>
        <w:szCs w:val="2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7D3E1A45"/>
    <w:multiLevelType w:val="multilevel"/>
    <w:tmpl w:val="E166BF5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9"/>
  </w:num>
  <w:num w:numId="6">
    <w:abstractNumId w:val="19"/>
  </w:num>
  <w:num w:numId="7">
    <w:abstractNumId w:val="1"/>
  </w:num>
  <w:num w:numId="8">
    <w:abstractNumId w:val="4"/>
  </w:num>
  <w:num w:numId="9">
    <w:abstractNumId w:val="15"/>
  </w:num>
  <w:num w:numId="10">
    <w:abstractNumId w:val="18"/>
  </w:num>
  <w:num w:numId="11">
    <w:abstractNumId w:val="3"/>
  </w:num>
  <w:num w:numId="12">
    <w:abstractNumId w:val="11"/>
  </w:num>
  <w:num w:numId="13">
    <w:abstractNumId w:val="14"/>
  </w:num>
  <w:num w:numId="14">
    <w:abstractNumId w:val="20"/>
  </w:num>
  <w:num w:numId="15">
    <w:abstractNumId w:val="16"/>
  </w:num>
  <w:num w:numId="16">
    <w:abstractNumId w:val="13"/>
  </w:num>
  <w:num w:numId="17">
    <w:abstractNumId w:val="22"/>
  </w:num>
  <w:num w:numId="18">
    <w:abstractNumId w:val="0"/>
  </w:num>
  <w:num w:numId="19">
    <w:abstractNumId w:val="12"/>
  </w:num>
  <w:num w:numId="20">
    <w:abstractNumId w:val="17"/>
  </w:num>
  <w:num w:numId="21">
    <w:abstractNumId w:val="21"/>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42"/>
    <w:rsid w:val="000267E5"/>
    <w:rsid w:val="00154142"/>
    <w:rsid w:val="001A5F27"/>
    <w:rsid w:val="00731757"/>
    <w:rsid w:val="00886656"/>
    <w:rsid w:val="00975142"/>
    <w:rsid w:val="00A93A82"/>
    <w:rsid w:val="00A94FCF"/>
    <w:rsid w:val="00DB5805"/>
    <w:rsid w:val="00F96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8C1E"/>
  <w15:docId w15:val="{BAB96083-1B21-4C6A-BBEE-22823B93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340"/>
      <w:outlineLvl w:val="0"/>
    </w:pPr>
    <w:rPr>
      <w:b/>
      <w:sz w:val="24"/>
      <w:szCs w:val="24"/>
    </w:rPr>
  </w:style>
  <w:style w:type="paragraph" w:styleId="Heading2">
    <w:name w:val="heading 2"/>
    <w:basedOn w:val="Normal"/>
    <w:next w:val="Normal"/>
    <w:pPr>
      <w:ind w:left="460" w:hanging="360"/>
      <w:outlineLvl w:val="1"/>
    </w:pPr>
    <w:rPr>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A5F27"/>
    <w:pPr>
      <w:ind w:left="720"/>
      <w:contextualSpacing/>
    </w:pPr>
  </w:style>
  <w:style w:type="paragraph" w:customStyle="1" w:styleId="Question">
    <w:name w:val="Question"/>
    <w:basedOn w:val="Normal"/>
    <w:link w:val="QuestionChar"/>
    <w:qFormat/>
    <w:rsid w:val="001A5F27"/>
    <w:pPr>
      <w:widowControl/>
      <w:numPr>
        <w:numId w:val="1"/>
      </w:numPr>
      <w:pBdr>
        <w:top w:val="nil"/>
        <w:left w:val="nil"/>
        <w:bottom w:val="nil"/>
        <w:right w:val="nil"/>
        <w:between w:val="nil"/>
      </w:pBdr>
      <w:ind w:left="360"/>
    </w:pPr>
    <w:rPr>
      <w:rFonts w:asciiTheme="majorHAnsi" w:hAnsiTheme="majorHAnsi"/>
      <w:color w:val="000000"/>
    </w:rPr>
  </w:style>
  <w:style w:type="paragraph" w:customStyle="1" w:styleId="Answer">
    <w:name w:val="Answer"/>
    <w:basedOn w:val="Normal"/>
    <w:link w:val="AnswerChar"/>
    <w:qFormat/>
    <w:rsid w:val="001A5F27"/>
    <w:pPr>
      <w:widowControl/>
      <w:pBdr>
        <w:top w:val="nil"/>
        <w:left w:val="nil"/>
        <w:bottom w:val="nil"/>
        <w:right w:val="nil"/>
        <w:between w:val="nil"/>
      </w:pBdr>
      <w:tabs>
        <w:tab w:val="left" w:pos="1435"/>
      </w:tabs>
      <w:spacing w:before="200" w:after="200"/>
      <w:ind w:left="360"/>
    </w:pPr>
    <w:rPr>
      <w:rFonts w:asciiTheme="majorHAnsi" w:hAnsiTheme="majorHAnsi"/>
      <w:i/>
    </w:rPr>
  </w:style>
  <w:style w:type="character" w:customStyle="1" w:styleId="QuestionChar">
    <w:name w:val="Question Char"/>
    <w:basedOn w:val="DefaultParagraphFont"/>
    <w:link w:val="Question"/>
    <w:rsid w:val="001A5F27"/>
    <w:rPr>
      <w:rFonts w:asciiTheme="majorHAnsi" w:hAnsiTheme="majorHAnsi"/>
      <w:color w:val="000000"/>
    </w:rPr>
  </w:style>
  <w:style w:type="character" w:customStyle="1" w:styleId="AnswerChar">
    <w:name w:val="Answer Char"/>
    <w:basedOn w:val="DefaultParagraphFont"/>
    <w:link w:val="Answer"/>
    <w:rsid w:val="001A5F27"/>
    <w:rPr>
      <w:rFonts w:asciiTheme="majorHAnsi" w:hAnsiTheme="majorHAnsi"/>
      <w:i/>
    </w:rPr>
  </w:style>
  <w:style w:type="paragraph" w:customStyle="1" w:styleId="Heading">
    <w:name w:val="Heading"/>
    <w:basedOn w:val="Question"/>
    <w:link w:val="HeadingChar"/>
    <w:qFormat/>
    <w:rsid w:val="00731757"/>
    <w:pPr>
      <w:numPr>
        <w:numId w:val="0"/>
      </w:numPr>
    </w:pPr>
    <w:rPr>
      <w:b/>
    </w:rPr>
  </w:style>
  <w:style w:type="paragraph" w:customStyle="1" w:styleId="NumberedSection">
    <w:name w:val="Numbered Section"/>
    <w:basedOn w:val="Heading"/>
    <w:link w:val="NumberedSectionChar"/>
    <w:qFormat/>
    <w:rsid w:val="00886656"/>
    <w:pPr>
      <w:numPr>
        <w:numId w:val="23"/>
      </w:numPr>
      <w:ind w:left="360"/>
    </w:pPr>
  </w:style>
  <w:style w:type="character" w:customStyle="1" w:styleId="HeadingChar">
    <w:name w:val="Heading Char"/>
    <w:basedOn w:val="QuestionChar"/>
    <w:link w:val="Heading"/>
    <w:rsid w:val="00731757"/>
    <w:rPr>
      <w:rFonts w:asciiTheme="majorHAnsi" w:hAnsiTheme="majorHAnsi"/>
      <w:b/>
      <w:color w:val="000000"/>
    </w:rPr>
  </w:style>
  <w:style w:type="character" w:styleId="Hyperlink">
    <w:name w:val="Hyperlink"/>
    <w:basedOn w:val="DefaultParagraphFont"/>
    <w:uiPriority w:val="99"/>
    <w:unhideWhenUsed/>
    <w:rsid w:val="00886656"/>
    <w:rPr>
      <w:color w:val="0000FF" w:themeColor="hyperlink"/>
      <w:u w:val="single"/>
    </w:rPr>
  </w:style>
  <w:style w:type="character" w:customStyle="1" w:styleId="NumberedSectionChar">
    <w:name w:val="Numbered Section Char"/>
    <w:basedOn w:val="HeadingChar"/>
    <w:link w:val="NumberedSection"/>
    <w:rsid w:val="00886656"/>
    <w:rPr>
      <w:rFonts w:asciiTheme="majorHAnsi" w:hAnsiTheme="majorHAnsi"/>
      <w:b/>
      <w:color w:val="000000"/>
    </w:rPr>
  </w:style>
  <w:style w:type="character" w:styleId="FollowedHyperlink">
    <w:name w:val="FollowedHyperlink"/>
    <w:basedOn w:val="DefaultParagraphFont"/>
    <w:uiPriority w:val="99"/>
    <w:semiHidden/>
    <w:unhideWhenUsed/>
    <w:rsid w:val="008866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nps.gov/aboutus/entrance-fee-prices.htm" TargetMode="External"/><Relationship Id="rId18" Type="http://schemas.openxmlformats.org/officeDocument/2006/relationships/hyperlink" Target="https://www.nps.gov/aboutus/entrance-fee-prices.htm" TargetMode="External"/><Relationship Id="rId3" Type="http://schemas.openxmlformats.org/officeDocument/2006/relationships/settings" Target="settings.xml"/><Relationship Id="rId21" Type="http://schemas.openxmlformats.org/officeDocument/2006/relationships/image" Target="media/image3.jpg"/><Relationship Id="rId7" Type="http://schemas.openxmlformats.org/officeDocument/2006/relationships/image" Target="media/image1.png"/><Relationship Id="rId12" Type="http://schemas.openxmlformats.org/officeDocument/2006/relationships/hyperlink" Target="https://www.nps.gov/aboutus/commercial-use-authorizations.htm" TargetMode="External"/><Relationship Id="rId17" Type="http://schemas.openxmlformats.org/officeDocument/2006/relationships/hyperlink" Target="https://www.nps.gov/aboutus/entrance-fee-prices.htm" TargetMode="External"/><Relationship Id="rId2" Type="http://schemas.openxmlformats.org/officeDocument/2006/relationships/styles" Target="styles.xml"/><Relationship Id="rId16" Type="http://schemas.openxmlformats.org/officeDocument/2006/relationships/hyperlink" Target="https://www.nps.gov/aboutus/commercial-use-authorizations.htm" TargetMode="External"/><Relationship Id="rId20" Type="http://schemas.openxmlformats.org/officeDocument/2006/relationships/hyperlink" Target="https://www.nps.gov/aboutus/commercial-use-authorization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ps.gov/aboutus/entrance-fee-prices.ht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nps.gov/aboutus/commercial-use-authorizations.ht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nps.gov/aboutus/entrance-fee-prices.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3698</Words>
  <Characters>27589</Characters>
  <Application>Microsoft Office Word</Application>
  <DocSecurity>0</DocSecurity>
  <Lines>985</Lines>
  <Paragraphs>504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Towery, Samantha M.</dc:creator>
  <cp:lastModifiedBy>Towery, Samantha M</cp:lastModifiedBy>
  <cp:revision>3</cp:revision>
  <dcterms:created xsi:type="dcterms:W3CDTF">2019-05-13T19:47:00Z</dcterms:created>
  <dcterms:modified xsi:type="dcterms:W3CDTF">2019-05-13T22:03:00Z</dcterms:modified>
</cp:coreProperties>
</file>