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C16" w:rsidRDefault="004A3B87">
      <w:pPr>
        <w:pStyle w:val="ToFrom-light"/>
      </w:pPr>
      <w:r>
        <w:rPr>
          <w:noProof/>
        </w:rPr>
        <w:pict>
          <v:line id="_x0000_s1036" style="position:absolute;z-index:251653120;mso-position-horizontal-relative:page;mso-position-vertical-relative:page" from="1in,108.2pt" to="540pt,108.2pt" strokeweight=".25pt">
            <w10:wrap anchorx="page" anchory="page"/>
          </v:line>
        </w:pict>
      </w:r>
      <w:r>
        <w:rPr>
          <w:noProof/>
        </w:rPr>
        <w:pict>
          <v:shapetype id="_x0000_t202" coordsize="21600,21600" o:spt="202" path="m,l,21600r21600,l21600,xe">
            <v:stroke joinstyle="miter"/>
            <v:path gradientshapeok="t" o:connecttype="rect"/>
          </v:shapetype>
          <v:shape id="_x0000_s1088" type="#_x0000_t202" style="position:absolute;margin-left:417.6pt;margin-top:45.35pt;width:117.4pt;height:75.6pt;z-index:251656192;mso-position-horizontal-relative:page;mso-position-vertical-relative:page" o:allowincell="f" filled="f" stroked="f">
            <v:textbox style="mso-next-textbox:#_x0000_s1088" inset="0,0,0,0">
              <w:txbxContent/>
            </v:textbox>
            <w10:wrap anchorx="page" anchory="page"/>
          </v:shape>
        </w:pict>
      </w:r>
      <w:r>
        <w:rPr>
          <w:noProof/>
        </w:rPr>
        <w:pict>
          <v:rect id="_x0000_s1124" style="position:absolute;margin-left:1in;margin-top:28.8pt;width:468pt;height:13.7pt;z-index:251658240;mso-position-horizontal-relative:page;mso-position-vertical-relative:page" o:allowincell="f" fillcolor="black" stroked="f">
            <w10:wrap anchorx="page" anchory="page"/>
          </v:rect>
        </w:pict>
      </w:r>
      <w:r>
        <w:rPr>
          <w:noProof/>
        </w:rPr>
        <w:pict>
          <v:shape id="_x0000_s1087" type="#_x0000_t202" style="position:absolute;margin-left:4in;margin-top:45.35pt;width:122.4pt;height:29.3pt;z-index:251655168;mso-position-horizontal-relative:page;mso-position-vertical-relative:page" o:allowincell="f" filled="f" stroked="f">
            <v:textbox style="mso-next-textbox:#_x0000_s1088" inset="0,0,0,0">
              <w:txbxContent>
                <w:p w:rsidR="00FB1FB0" w:rsidRDefault="00FB1FB0">
                  <w:pPr>
                    <w:pStyle w:val="sitenameandaddress"/>
                  </w:pPr>
                  <w:r>
                    <w:t>Ulysses S. Grant</w:t>
                  </w:r>
                </w:p>
                <w:p w:rsidR="00FB1FB0" w:rsidRDefault="00FB1FB0">
                  <w:pPr>
                    <w:pStyle w:val="sitenameandaddress"/>
                  </w:pPr>
                  <w:r>
                    <w:t>National Historic Site</w:t>
                  </w:r>
                </w:p>
                <w:p w:rsidR="00FB1FB0" w:rsidRDefault="00FB1FB0">
                  <w:pPr>
                    <w:pStyle w:val="sitenameandaddress"/>
                  </w:pPr>
                  <w:smartTag w:uri="urn:schemas-microsoft-com:office:smarttags" w:element="Street">
                    <w:smartTag w:uri="urn:schemas-microsoft-com:office:smarttags" w:element="address">
                      <w:r>
                        <w:t>7400 Grant Road</w:t>
                      </w:r>
                    </w:smartTag>
                  </w:smartTag>
                </w:p>
                <w:p w:rsidR="00FB1FB0" w:rsidRDefault="00FB1FB0">
                  <w:pPr>
                    <w:pStyle w:val="sitenameandaddress"/>
                  </w:pPr>
                  <w:smartTag w:uri="urn:schemas-microsoft-com:office:smarttags" w:element="place">
                    <w:smartTag w:uri="urn:schemas-microsoft-com:office:smarttags" w:element="City">
                      <w:r>
                        <w:t>St. Louis</w:t>
                      </w:r>
                    </w:smartTag>
                    <w:r>
                      <w:t xml:space="preserve">, </w:t>
                    </w:r>
                    <w:smartTag w:uri="urn:schemas-microsoft-com:office:smarttags" w:element="State">
                      <w:r>
                        <w:t>Missouri</w:t>
                      </w:r>
                    </w:smartTag>
                    <w:r>
                      <w:t xml:space="preserve">  </w:t>
                    </w:r>
                    <w:smartTag w:uri="urn:schemas-microsoft-com:office:smarttags" w:element="PostalCode">
                      <w:r>
                        <w:t>63123</w:t>
                      </w:r>
                    </w:smartTag>
                  </w:smartTag>
                </w:p>
                <w:p w:rsidR="00FB1FB0" w:rsidRDefault="00FB1FB0">
                  <w:pPr>
                    <w:pStyle w:val="sitenameandaddress"/>
                  </w:pPr>
                  <w:r>
                    <w:t>314-842-3298 phone</w:t>
                  </w:r>
                </w:p>
                <w:p w:rsidR="00FB1FB0" w:rsidRDefault="00FB1FB0">
                  <w:pPr>
                    <w:pStyle w:val="sitenameandaddress"/>
                  </w:pPr>
                  <w:r>
                    <w:t>314-842-1659 fax</w:t>
                  </w:r>
                </w:p>
              </w:txbxContent>
            </v:textbox>
            <w10:wrap anchorx="page" anchory="page"/>
          </v:shape>
        </w:pict>
      </w:r>
    </w:p>
    <w:p w:rsidR="00771C16" w:rsidRDefault="004A3B87">
      <w:r>
        <w:rPr>
          <w:noProof/>
        </w:rPr>
        <w:pict>
          <v:shape id="_x0000_s1052" type="#_x0000_t202" style="position:absolute;margin-left:1in;margin-top:117.2pt;width:468pt;height:20.4pt;z-index:251654144;mso-position-horizontal-relative:page;mso-position-vertical-relative:page" filled="f" stroked="f">
            <v:textbox style="mso-next-textbox:#_x0000_s1052" inset="0,0,0,0">
              <w:txbxContent>
                <w:p w:rsidR="00FB1FB0" w:rsidRDefault="00FB1FB0">
                  <w:pPr>
                    <w:pStyle w:val="Sitename-large"/>
                  </w:pPr>
                  <w:r>
                    <w:t xml:space="preserve">Ulysses S. Grant NHS </w:t>
                  </w:r>
                  <w:r>
                    <w:rPr>
                      <w:b w:val="0"/>
                    </w:rPr>
                    <w:t>News Release</w:t>
                  </w:r>
                </w:p>
                <w:p w:rsidR="00FB1FB0" w:rsidRDefault="00FB1FB0">
                  <w:pPr>
                    <w:pStyle w:val="Sitename-large"/>
                  </w:pPr>
                </w:p>
              </w:txbxContent>
            </v:textbox>
            <w10:wrap anchorx="page" anchory="page"/>
          </v:shape>
        </w:pict>
      </w:r>
      <w:r w:rsidR="00BB70E8">
        <w:rPr>
          <w:noProof/>
        </w:rPr>
        <w:drawing>
          <wp:anchor distT="0" distB="0" distL="114300" distR="114300" simplePos="0" relativeHeight="251663360" behindDoc="0" locked="0" layoutInCell="0" allowOverlap="1">
            <wp:simplePos x="0" y="0"/>
            <wp:positionH relativeFrom="page">
              <wp:posOffset>932815</wp:posOffset>
            </wp:positionH>
            <wp:positionV relativeFrom="page">
              <wp:posOffset>594360</wp:posOffset>
            </wp:positionV>
            <wp:extent cx="502920" cy="642620"/>
            <wp:effectExtent l="19050" t="0" r="0" b="0"/>
            <wp:wrapTopAndBottom/>
            <wp:docPr id="145" name="Picture 145" descr="AH_small_BW_a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AH_small_BW_a_pc"/>
                    <pic:cNvPicPr>
                      <a:picLocks noChangeAspect="1" noChangeArrowheads="1"/>
                    </pic:cNvPicPr>
                  </pic:nvPicPr>
                  <pic:blipFill>
                    <a:blip r:embed="rId6" cstate="print"/>
                    <a:srcRect/>
                    <a:stretch>
                      <a:fillRect/>
                    </a:stretch>
                  </pic:blipFill>
                  <pic:spPr bwMode="auto">
                    <a:xfrm>
                      <a:off x="0" y="0"/>
                      <a:ext cx="502920" cy="642620"/>
                    </a:xfrm>
                    <a:prstGeom prst="rect">
                      <a:avLst/>
                    </a:prstGeom>
                    <a:noFill/>
                    <a:ln w="9525">
                      <a:noFill/>
                      <a:miter lim="800000"/>
                      <a:headEnd/>
                      <a:tailEnd/>
                    </a:ln>
                  </pic:spPr>
                </pic:pic>
              </a:graphicData>
            </a:graphic>
          </wp:anchor>
        </w:drawing>
      </w:r>
      <w:r>
        <w:rPr>
          <w:noProof/>
        </w:rPr>
        <w:pict>
          <v:shape id="_x0000_s1123" type="#_x0000_t202" style="position:absolute;margin-left:117.35pt;margin-top:45.5pt;width:149.4pt;height:29.3pt;z-index:251659264;mso-position-horizontal-relative:page;mso-position-vertical-relative:page" o:allowincell="f" filled="f" stroked="f">
            <v:textbox style="mso-next-textbox:#_x0000_s1123" inset="0,0,0,0">
              <w:txbxContent>
                <w:p w:rsidR="00FB1FB0" w:rsidRDefault="00FB1FB0">
                  <w:pPr>
                    <w:pStyle w:val="NPSDOI"/>
                    <w:spacing w:line="220" w:lineRule="exact"/>
                  </w:pPr>
                  <w:r>
                    <w:t>National Park Service</w:t>
                  </w:r>
                </w:p>
                <w:p w:rsidR="00FB1FB0" w:rsidRDefault="00FB1FB0">
                  <w:pPr>
                    <w:pStyle w:val="NPSDOI"/>
                    <w:spacing w:line="220" w:lineRule="exact"/>
                  </w:pPr>
                  <w:smartTag w:uri="urn:schemas-microsoft-com:office:smarttags" w:element="country-region">
                    <w:smartTag w:uri="urn:schemas-microsoft-com:office:smarttags" w:element="place">
                      <w:r>
                        <w:t>U.S.</w:t>
                      </w:r>
                    </w:smartTag>
                  </w:smartTag>
                  <w:r>
                    <w:t xml:space="preserve"> Department of the Interior</w:t>
                  </w:r>
                </w:p>
              </w:txbxContent>
            </v:textbox>
            <w10:wrap anchorx="page" anchory="page"/>
          </v:shape>
        </w:pict>
      </w:r>
    </w:p>
    <w:p w:rsidR="00771C16" w:rsidRPr="007E0027" w:rsidRDefault="00771C16"/>
    <w:p w:rsidR="00771C16" w:rsidRDefault="004A3B87">
      <w:pPr>
        <w:pStyle w:val="Redtext"/>
      </w:pPr>
      <w:r>
        <w:rPr>
          <w:noProof/>
        </w:rPr>
        <w:pict>
          <v:shape id="_x0000_s1130" type="#_x0000_t202" style="position:absolute;margin-left:172.25pt;margin-top:153.2pt;width:200.8pt;height:81pt;z-index:251662336;mso-position-horizontal-relative:page;mso-position-vertical-relative:page" filled="f" stroked="f">
            <v:textbox style="mso-next-textbox:#_x0000_s1130" inset="0,0,0,0">
              <w:txbxContent>
                <w:p w:rsidR="00FB1FB0" w:rsidRPr="00A43A10" w:rsidRDefault="00FB1FB0" w:rsidP="002338BC">
                  <w:pPr>
                    <w:pStyle w:val="ToFrom-light"/>
                    <w:rPr>
                      <w:rFonts w:ascii="NPSRawlinsonOT" w:hAnsi="NPSRawlinsonOT"/>
                      <w:sz w:val="22"/>
                      <w:szCs w:val="22"/>
                    </w:rPr>
                  </w:pPr>
                  <w:r w:rsidRPr="00A43A10">
                    <w:rPr>
                      <w:rFonts w:ascii="NPSRawlinsonOT" w:hAnsi="NPSRawlinsonOT"/>
                      <w:sz w:val="22"/>
                      <w:szCs w:val="22"/>
                    </w:rPr>
                    <w:t>Immediate</w:t>
                  </w:r>
                </w:p>
                <w:p w:rsidR="00FB1FB0" w:rsidRDefault="00E8453A" w:rsidP="002338BC">
                  <w:pPr>
                    <w:pStyle w:val="ToFrom-light"/>
                    <w:rPr>
                      <w:rFonts w:ascii="NPSRawlinsonOT" w:hAnsi="NPSRawlinsonOT"/>
                      <w:sz w:val="22"/>
                      <w:szCs w:val="22"/>
                    </w:rPr>
                  </w:pPr>
                  <w:r>
                    <w:rPr>
                      <w:rFonts w:ascii="NPSRawlinsonOT" w:hAnsi="NPSRawlinsonOT"/>
                      <w:sz w:val="22"/>
                      <w:szCs w:val="22"/>
                    </w:rPr>
                    <w:t>Arlene Jackson</w:t>
                  </w:r>
                  <w:r w:rsidR="003F3CD4">
                    <w:rPr>
                      <w:rFonts w:ascii="NPSRawlinsonOT" w:hAnsi="NPSRawlinsonOT"/>
                      <w:sz w:val="22"/>
                      <w:szCs w:val="22"/>
                    </w:rPr>
                    <w:t xml:space="preserve"> or Pam </w:t>
                  </w:r>
                  <w:proofErr w:type="spellStart"/>
                  <w:r w:rsidR="003F3CD4">
                    <w:rPr>
                      <w:rFonts w:ascii="NPSRawlinsonOT" w:hAnsi="NPSRawlinsonOT"/>
                      <w:sz w:val="22"/>
                      <w:szCs w:val="22"/>
                    </w:rPr>
                    <w:t>Sanfilippo</w:t>
                  </w:r>
                  <w:proofErr w:type="spellEnd"/>
                </w:p>
                <w:p w:rsidR="00FB1FB0" w:rsidRDefault="00FB1FB0" w:rsidP="002338BC">
                  <w:pPr>
                    <w:pStyle w:val="ToFrom-light"/>
                    <w:rPr>
                      <w:rFonts w:ascii="NPSRawlinsonOT" w:hAnsi="NPSRawlinsonOT"/>
                      <w:sz w:val="22"/>
                      <w:szCs w:val="22"/>
                    </w:rPr>
                  </w:pPr>
                  <w:r w:rsidRPr="00A43A10">
                    <w:rPr>
                      <w:rFonts w:ascii="NPSRawlinsonOT" w:hAnsi="NPSRawlinsonOT"/>
                      <w:sz w:val="22"/>
                      <w:szCs w:val="22"/>
                    </w:rPr>
                    <w:t>314-842-</w:t>
                  </w:r>
                  <w:r>
                    <w:rPr>
                      <w:rFonts w:ascii="NPSRawlinsonOT" w:hAnsi="NPSRawlinsonOT"/>
                      <w:sz w:val="22"/>
                      <w:szCs w:val="22"/>
                    </w:rPr>
                    <w:t>1867</w:t>
                  </w:r>
                </w:p>
                <w:p w:rsidR="003F3CD4" w:rsidRPr="00A43A10" w:rsidRDefault="003F3CD4" w:rsidP="002338BC">
                  <w:pPr>
                    <w:pStyle w:val="ToFrom-light"/>
                    <w:rPr>
                      <w:rFonts w:ascii="NPSRawlinsonOT" w:hAnsi="NPSRawlinsonOT"/>
                      <w:sz w:val="22"/>
                      <w:szCs w:val="22"/>
                    </w:rPr>
                  </w:pPr>
                  <w:r>
                    <w:rPr>
                      <w:rFonts w:ascii="NPSRawlinsonOT" w:hAnsi="NPSRawlinsonOT"/>
                      <w:sz w:val="22"/>
                      <w:szCs w:val="22"/>
                    </w:rPr>
                    <w:t>August 8, 2011</w:t>
                  </w:r>
                </w:p>
                <w:p w:rsidR="00FB1FB0" w:rsidRPr="00A43A10" w:rsidRDefault="00FB1FB0" w:rsidP="002338BC">
                  <w:pPr>
                    <w:pStyle w:val="ToFrom-light"/>
                    <w:rPr>
                      <w:rFonts w:ascii="NPSRawlinsonOT" w:hAnsi="NPSRawlinsonOT"/>
                      <w:sz w:val="22"/>
                      <w:szCs w:val="22"/>
                    </w:rPr>
                  </w:pPr>
                </w:p>
                <w:p w:rsidR="00FB1FB0" w:rsidRPr="002338BC" w:rsidRDefault="00FB1FB0" w:rsidP="002338BC">
                  <w:pPr>
                    <w:pStyle w:val="ToFrom-light"/>
                  </w:pPr>
                  <w:r>
                    <w:tab/>
                  </w:r>
                </w:p>
                <w:p w:rsidR="00FB1FB0" w:rsidRPr="002338BC" w:rsidRDefault="00FB1FB0" w:rsidP="002338BC">
                  <w:pPr>
                    <w:pStyle w:val="ToFrom-light"/>
                  </w:pPr>
                </w:p>
              </w:txbxContent>
            </v:textbox>
            <w10:wrap anchorx="page" anchory="page"/>
          </v:shape>
        </w:pict>
      </w:r>
      <w:r>
        <w:rPr>
          <w:noProof/>
        </w:rPr>
        <w:pict>
          <v:shape id="_x0000_s1047" type="#_x0000_t202" style="position:absolute;margin-left:71.35pt;margin-top:153.2pt;width:87.95pt;height:116.35pt;z-index:251652096;mso-position-horizontal-relative:page;mso-position-vertical-relative:page" filled="f" stroked="f">
            <v:textbox style="mso-next-textbox:#_x0000_s1047" inset="0,0,0,0">
              <w:txbxContent>
                <w:p w:rsidR="00FB1FB0" w:rsidRPr="00A43A10" w:rsidRDefault="00FB1FB0" w:rsidP="002338BC">
                  <w:pPr>
                    <w:pStyle w:val="ToFrom-bold"/>
                    <w:rPr>
                      <w:rFonts w:ascii="NPSRawlinsonOT" w:hAnsi="NPSRawlinsonOT"/>
                      <w:sz w:val="22"/>
                      <w:szCs w:val="22"/>
                    </w:rPr>
                  </w:pPr>
                  <w:r w:rsidRPr="00A43A10">
                    <w:rPr>
                      <w:rFonts w:ascii="NPSRawlinsonOT" w:hAnsi="NPSRawlinsonOT"/>
                      <w:sz w:val="22"/>
                      <w:szCs w:val="22"/>
                    </w:rPr>
                    <w:t>Release date:</w:t>
                  </w:r>
                </w:p>
                <w:p w:rsidR="00FB1FB0" w:rsidRPr="00A43A10" w:rsidRDefault="00FB1FB0" w:rsidP="002338BC">
                  <w:pPr>
                    <w:pStyle w:val="ToFrom-bold"/>
                    <w:rPr>
                      <w:rFonts w:ascii="NPSRawlinsonOT" w:hAnsi="NPSRawlinsonOT"/>
                      <w:sz w:val="22"/>
                      <w:szCs w:val="22"/>
                    </w:rPr>
                  </w:pPr>
                  <w:r w:rsidRPr="00A43A10">
                    <w:rPr>
                      <w:rFonts w:ascii="NPSRawlinsonOT" w:hAnsi="NPSRawlinsonOT"/>
                      <w:sz w:val="22"/>
                      <w:szCs w:val="22"/>
                    </w:rPr>
                    <w:t>Contact(s):</w:t>
                  </w:r>
                </w:p>
                <w:p w:rsidR="00FB1FB0" w:rsidRPr="00A43A10" w:rsidRDefault="00FB1FB0" w:rsidP="002338BC">
                  <w:pPr>
                    <w:pStyle w:val="ToFrom-bold"/>
                    <w:rPr>
                      <w:rFonts w:ascii="NPSRawlinsonOT" w:hAnsi="NPSRawlinsonOT"/>
                      <w:sz w:val="22"/>
                      <w:szCs w:val="22"/>
                    </w:rPr>
                  </w:pPr>
                  <w:r w:rsidRPr="00A43A10">
                    <w:rPr>
                      <w:rFonts w:ascii="NPSRawlinsonOT" w:hAnsi="NPSRawlinsonOT"/>
                      <w:sz w:val="22"/>
                      <w:szCs w:val="22"/>
                    </w:rPr>
                    <w:t>Phone number:</w:t>
                  </w:r>
                </w:p>
                <w:p w:rsidR="00FB1FB0" w:rsidRPr="00A43A10" w:rsidRDefault="00FB1FB0" w:rsidP="002338BC">
                  <w:pPr>
                    <w:pStyle w:val="ToFrom-bold"/>
                    <w:rPr>
                      <w:rFonts w:ascii="NPSRawlinsonOT" w:hAnsi="NPSRawlinsonOT"/>
                      <w:sz w:val="22"/>
                      <w:szCs w:val="22"/>
                    </w:rPr>
                  </w:pPr>
                  <w:r w:rsidRPr="00A43A10">
                    <w:rPr>
                      <w:rFonts w:ascii="NPSRawlinsonOT" w:hAnsi="NPSRawlinsonOT"/>
                      <w:sz w:val="22"/>
                      <w:szCs w:val="22"/>
                    </w:rPr>
                    <w:t>Date:</w:t>
                  </w:r>
                </w:p>
              </w:txbxContent>
            </v:textbox>
            <w10:wrap anchorx="page" anchory="page"/>
          </v:shape>
        </w:pict>
      </w:r>
    </w:p>
    <w:p w:rsidR="00771C16" w:rsidRDefault="004A3B87" w:rsidP="00E41B8B">
      <w:r>
        <w:rPr>
          <w:noProof/>
        </w:rPr>
        <w:pict>
          <v:shape id="_x0000_s1140" type="#_x0000_t202" style="position:absolute;margin-left:482.4pt;margin-top:28.75pt;width:57.6pt;height:14.4pt;z-index:251661312;mso-position-horizontal-relative:page;mso-position-vertical-relative:page" o:allowincell="f" filled="f" stroked="f">
            <v:textbox style="mso-next-textbox:#_x0000_s1140" inset="0,0,0,0">
              <w:txbxContent>
                <w:p w:rsidR="00FB1FB0" w:rsidRDefault="00FB1FB0">
                  <w:pPr>
                    <w:pStyle w:val="sitenameandaddress"/>
                    <w:jc w:val="right"/>
                  </w:pPr>
                  <w:proofErr w:type="gramStart"/>
                  <w:r>
                    <w:rPr>
                      <w:rStyle w:val="PageNumber"/>
                    </w:rPr>
                    <w:t>page</w:t>
                  </w:r>
                  <w:proofErr w:type="gramEnd"/>
                  <w:r>
                    <w:rPr>
                      <w:rStyle w:val="PageNumber"/>
                    </w:rPr>
                    <w:t xml:space="preserve"> 2</w:t>
                  </w:r>
                </w:p>
              </w:txbxContent>
            </v:textbox>
            <w10:wrap anchorx="page" anchory="page"/>
          </v:shape>
        </w:pict>
      </w:r>
      <w:r>
        <w:rPr>
          <w:noProof/>
        </w:rPr>
        <w:pict>
          <v:line id="_x0000_s1126" style="position:absolute;z-index:251660288;mso-position-horizontal-relative:page;mso-position-vertical-relative:page" from="1in,42.7pt" to="540pt,42.7pt" o:allowincell="f" strokeweight=".25pt">
            <w10:wrap anchorx="page" anchory="page"/>
          </v:line>
        </w:pict>
      </w:r>
    </w:p>
    <w:p w:rsidR="00771C16" w:rsidRDefault="00771C16"/>
    <w:p w:rsidR="00771C16" w:rsidRDefault="004A3B87">
      <w:r>
        <w:rPr>
          <w:noProof/>
        </w:rPr>
        <w:pict>
          <v:shape id="_x0000_s1105" type="#_x0000_t202" style="position:absolute;margin-left:4.05pt;margin-top:234.2pt;width:472.7pt;height:486pt;z-index:251657216;mso-position-vertical-relative:page" filled="f" stroked="f">
            <v:textbox style="mso-next-textbox:#_x0000_s1105" inset="0,0,0,0">
              <w:txbxContent>
                <w:p w:rsidR="00FB1FB0" w:rsidRPr="006719C4" w:rsidRDefault="00FB1FB0" w:rsidP="00C8010E">
                  <w:pPr>
                    <w:jc w:val="center"/>
                    <w:rPr>
                      <w:rFonts w:ascii="NPSRawlinsonOT" w:hAnsi="NPSRawlinsonOT"/>
                      <w:color w:val="000000"/>
                      <w:sz w:val="26"/>
                      <w:szCs w:val="26"/>
                    </w:rPr>
                  </w:pPr>
                  <w:r>
                    <w:rPr>
                      <w:rFonts w:ascii="NPSRawlinsonOT" w:hAnsi="NPSRawlinsonOT"/>
                      <w:b/>
                      <w:color w:val="000000"/>
                      <w:sz w:val="26"/>
                      <w:szCs w:val="26"/>
                    </w:rPr>
                    <w:t>Unique Pair of Cannons go on Display</w:t>
                  </w:r>
                </w:p>
                <w:p w:rsidR="00FB1FB0" w:rsidRPr="006719C4" w:rsidRDefault="00FB1FB0" w:rsidP="00C8010E">
                  <w:pPr>
                    <w:rPr>
                      <w:rFonts w:ascii="NPSRawlinsonOT" w:hAnsi="NPSRawlinsonOT"/>
                      <w:color w:val="000000"/>
                      <w:sz w:val="28"/>
                    </w:rPr>
                  </w:pPr>
                </w:p>
                <w:p w:rsidR="00FB1FB0" w:rsidRPr="00C31274" w:rsidRDefault="00FB1FB0" w:rsidP="00F000AE">
                  <w:pPr>
                    <w:widowControl w:val="0"/>
                    <w:spacing w:line="360" w:lineRule="auto"/>
                    <w:ind w:firstLine="720"/>
                    <w:jc w:val="both"/>
                    <w:rPr>
                      <w:rFonts w:ascii="NPSRawlinsonOT" w:hAnsi="NPSRawlinsonOT"/>
                      <w:sz w:val="22"/>
                      <w:szCs w:val="22"/>
                    </w:rPr>
                  </w:pPr>
                  <w:r w:rsidRPr="00C31274">
                    <w:rPr>
                      <w:rFonts w:ascii="NPSRawlinsonOT" w:hAnsi="NPSRawlinsonOT"/>
                      <w:color w:val="000000"/>
                      <w:sz w:val="22"/>
                      <w:szCs w:val="22"/>
                    </w:rPr>
                    <w:t xml:space="preserve">Ulysses S. Grant National Historic Site will officially unveil two Civil War era Cannons   on Saturday, September 17, 2011 at 2:00pm.  </w:t>
                  </w:r>
                  <w:r w:rsidRPr="00C31274">
                    <w:rPr>
                      <w:rFonts w:ascii="NPSRawlinsonOT" w:hAnsi="NPSRawlinsonOT"/>
                      <w:sz w:val="22"/>
                      <w:szCs w:val="22"/>
                    </w:rPr>
                    <w:t>These 24-</w:t>
                  </w:r>
                  <w:r w:rsidRPr="008C2615">
                    <w:rPr>
                      <w:rFonts w:ascii="NPSRawlinsonOT" w:hAnsi="NPSRawlinsonOT"/>
                      <w:sz w:val="22"/>
                      <w:szCs w:val="22"/>
                    </w:rPr>
                    <w:t xml:space="preserve">pounder </w:t>
                  </w:r>
                  <w:r w:rsidR="008C2615" w:rsidRPr="008C2615">
                    <w:rPr>
                      <w:rFonts w:ascii="NPSRawlinsonOT" w:hAnsi="NPSRawlinsonOT"/>
                      <w:b/>
                      <w:sz w:val="22"/>
                      <w:szCs w:val="22"/>
                    </w:rPr>
                    <w:t xml:space="preserve">siege and garrison </w:t>
                  </w:r>
                  <w:r w:rsidR="008C2615">
                    <w:rPr>
                      <w:rFonts w:ascii="NPSRawlinsonOT" w:hAnsi="NPSRawlinsonOT"/>
                      <w:b/>
                      <w:sz w:val="22"/>
                      <w:szCs w:val="22"/>
                    </w:rPr>
                    <w:t>h</w:t>
                  </w:r>
                  <w:r w:rsidR="008C2615" w:rsidRPr="008C2615">
                    <w:rPr>
                      <w:rFonts w:ascii="NPSRawlinsonOT" w:hAnsi="NPSRawlinsonOT"/>
                      <w:b/>
                      <w:sz w:val="22"/>
                      <w:szCs w:val="22"/>
                    </w:rPr>
                    <w:t>owitzer</w:t>
                  </w:r>
                  <w:r w:rsidR="008C2615" w:rsidRPr="00C31274">
                    <w:rPr>
                      <w:rFonts w:ascii="NPSRawlinsonOT" w:hAnsi="NPSRawlinsonOT"/>
                      <w:sz w:val="22"/>
                      <w:szCs w:val="22"/>
                    </w:rPr>
                    <w:t xml:space="preserve"> </w:t>
                  </w:r>
                  <w:r w:rsidRPr="00C31274">
                    <w:rPr>
                      <w:rFonts w:ascii="NPSRawlinsonOT" w:hAnsi="NPSRawlinsonOT"/>
                      <w:sz w:val="22"/>
                      <w:szCs w:val="22"/>
                    </w:rPr>
                    <w:t>cannons</w:t>
                  </w:r>
                  <w:r>
                    <w:rPr>
                      <w:rFonts w:ascii="NPSRawlinsonOT" w:hAnsi="NPSRawlinsonOT"/>
                      <w:sz w:val="22"/>
                      <w:szCs w:val="22"/>
                    </w:rPr>
                    <w:t xml:space="preserve">, while similar to many on </w:t>
                  </w:r>
                  <w:r w:rsidRPr="00C31274">
                    <w:rPr>
                      <w:rFonts w:ascii="NPSRawlinsonOT" w:hAnsi="NPSRawlinsonOT"/>
                      <w:sz w:val="22"/>
                      <w:szCs w:val="22"/>
                    </w:rPr>
                    <w:t xml:space="preserve">display at </w:t>
                  </w:r>
                  <w:r>
                    <w:rPr>
                      <w:rFonts w:ascii="NPSRawlinsonOT" w:hAnsi="NPSRawlinsonOT"/>
                      <w:sz w:val="22"/>
                      <w:szCs w:val="22"/>
                    </w:rPr>
                    <w:t>battlefield sites throughout the country, are unique in that they are sequentially numbered.</w:t>
                  </w:r>
                  <w:r w:rsidRPr="00C31274">
                    <w:rPr>
                      <w:rFonts w:ascii="NPSRawlinsonOT" w:hAnsi="NPSRawlinsonOT"/>
                      <w:sz w:val="22"/>
                      <w:szCs w:val="22"/>
                    </w:rPr>
                    <w:t xml:space="preserve">  </w:t>
                  </w:r>
                  <w:r>
                    <w:rPr>
                      <w:rFonts w:ascii="NPSRawlinsonOT" w:hAnsi="NPSRawlinsonOT"/>
                      <w:sz w:val="22"/>
                      <w:szCs w:val="22"/>
                    </w:rPr>
                    <w:t xml:space="preserve">The cannons have belonged to the Busch family </w:t>
                  </w:r>
                  <w:r w:rsidR="008C2615">
                    <w:rPr>
                      <w:rFonts w:ascii="NPSRawlinsonOT" w:hAnsi="NPSRawlinsonOT"/>
                      <w:sz w:val="22"/>
                      <w:szCs w:val="22"/>
                    </w:rPr>
                    <w:t>since the early 1900s</w:t>
                  </w:r>
                  <w:r>
                    <w:rPr>
                      <w:rFonts w:ascii="NPSRawlinsonOT" w:hAnsi="NPSRawlinsonOT"/>
                      <w:sz w:val="22"/>
                      <w:szCs w:val="22"/>
                    </w:rPr>
                    <w:t xml:space="preserve"> and will be on loan to the park for display throughout the Civil War Sesquicentennial.  </w:t>
                  </w:r>
                  <w:r w:rsidRPr="00C31274">
                    <w:rPr>
                      <w:rFonts w:ascii="NPSRawlinsonOT" w:hAnsi="NPSRawlinsonOT"/>
                      <w:sz w:val="22"/>
                      <w:szCs w:val="22"/>
                    </w:rPr>
                    <w:t xml:space="preserve"> </w:t>
                  </w:r>
                </w:p>
                <w:p w:rsidR="00FB1FB0" w:rsidRPr="00C31274" w:rsidRDefault="00FB1FB0" w:rsidP="00C31274">
                  <w:pPr>
                    <w:spacing w:line="360" w:lineRule="auto"/>
                    <w:ind w:firstLine="720"/>
                    <w:rPr>
                      <w:rFonts w:ascii="NPSRawlinsonOT" w:hAnsi="NPSRawlinsonOT"/>
                      <w:sz w:val="22"/>
                      <w:szCs w:val="22"/>
                    </w:rPr>
                  </w:pPr>
                  <w:r w:rsidRPr="00C31274">
                    <w:rPr>
                      <w:rFonts w:ascii="NPSRawlinsonOT" w:hAnsi="NPSRawlinsonOT"/>
                      <w:sz w:val="22"/>
                      <w:szCs w:val="22"/>
                    </w:rPr>
                    <w:t xml:space="preserve">Ulysses S. Grant re-entered the army following the Confederate firing on Fort Sumter in April 1861. His military strategy and determination to preserve the Union gained him success on the battlefield and led to his promotion by President Abraham Lincoln to Lieutenant General and commander of all federal forces by March 1864. </w:t>
                  </w:r>
                </w:p>
                <w:p w:rsidR="00FB1FB0" w:rsidRPr="00C31274" w:rsidRDefault="00FB1FB0" w:rsidP="00C31274">
                  <w:pPr>
                    <w:spacing w:line="360" w:lineRule="auto"/>
                    <w:ind w:firstLine="720"/>
                    <w:rPr>
                      <w:rFonts w:ascii="NPSRawlinsonOT" w:hAnsi="NPSRawlinsonOT"/>
                      <w:sz w:val="22"/>
                      <w:szCs w:val="22"/>
                    </w:rPr>
                  </w:pPr>
                  <w:r w:rsidRPr="00C31274">
                    <w:rPr>
                      <w:rFonts w:ascii="NPSRawlinsonOT" w:hAnsi="NPSRawlinsonOT"/>
                      <w:sz w:val="22"/>
                      <w:szCs w:val="22"/>
                    </w:rPr>
                    <w:t>Throughout the war, Grant employed naval and army forces, utilizing infantry, cavalry, and field artillery such as these two cannons to ensure victory. Western battles including Vicksburg and Chattanooga brought him fame, while his tenacity in pursuing and defeating Robert E. Lee’s forces in the East led to Lee’s surrender in April 1865 and ultimate victory for the Union.</w:t>
                  </w:r>
                </w:p>
                <w:p w:rsidR="00FB1FB0" w:rsidRDefault="00FB1FB0" w:rsidP="00C31274">
                  <w:pPr>
                    <w:widowControl w:val="0"/>
                    <w:spacing w:line="360" w:lineRule="auto"/>
                    <w:ind w:firstLine="720"/>
                    <w:jc w:val="both"/>
                    <w:rPr>
                      <w:rFonts w:ascii="NPSRawlinsonOT" w:hAnsi="NPSRawlinsonOT"/>
                      <w:sz w:val="22"/>
                      <w:szCs w:val="22"/>
                    </w:rPr>
                  </w:pPr>
                  <w:r w:rsidRPr="00C31274">
                    <w:rPr>
                      <w:rFonts w:ascii="NPSRawlinsonOT" w:hAnsi="NPSRawlinsonOT"/>
                      <w:sz w:val="22"/>
                      <w:szCs w:val="22"/>
                    </w:rPr>
                    <w:t xml:space="preserve">These cannons symbolize Grant’s determination and tenacity and the site is grateful to Mr. </w:t>
                  </w:r>
                  <w:r w:rsidR="00981D93">
                    <w:rPr>
                      <w:rFonts w:ascii="NPSRawlinsonOT" w:hAnsi="NPSRawlinsonOT"/>
                      <w:sz w:val="22"/>
                      <w:szCs w:val="22"/>
                    </w:rPr>
                    <w:t>Andrew D.</w:t>
                  </w:r>
                  <w:r>
                    <w:rPr>
                      <w:rFonts w:ascii="NPSRawlinsonOT" w:hAnsi="NPSRawlinsonOT"/>
                      <w:sz w:val="22"/>
                      <w:szCs w:val="22"/>
                    </w:rPr>
                    <w:t xml:space="preserve"> </w:t>
                  </w:r>
                  <w:bookmarkStart w:id="0" w:name="_GoBack"/>
                  <w:bookmarkEnd w:id="0"/>
                  <w:r w:rsidRPr="00C31274">
                    <w:rPr>
                      <w:rFonts w:ascii="NPSRawlinsonOT" w:hAnsi="NPSRawlinsonOT"/>
                      <w:sz w:val="22"/>
                      <w:szCs w:val="22"/>
                    </w:rPr>
                    <w:t>Busch for his efforts to preserve the cannons and loan them for display.</w:t>
                  </w:r>
                </w:p>
                <w:p w:rsidR="00FB1FB0" w:rsidRPr="00A43A10" w:rsidRDefault="00FB1FB0" w:rsidP="00C31274">
                  <w:pPr>
                    <w:widowControl w:val="0"/>
                    <w:spacing w:line="360" w:lineRule="auto"/>
                    <w:ind w:firstLine="720"/>
                    <w:jc w:val="both"/>
                    <w:rPr>
                      <w:rFonts w:ascii="Frutiger LT Std 55 Roman" w:hAnsi="Frutiger LT Std 55 Roman"/>
                      <w:color w:val="003300"/>
                      <w:sz w:val="22"/>
                      <w:szCs w:val="22"/>
                    </w:rPr>
                  </w:pPr>
                  <w:r>
                    <w:rPr>
                      <w:rFonts w:ascii="NPSRawlinsonOT" w:hAnsi="NPSRawlinsonOT"/>
                      <w:color w:val="000000"/>
                      <w:sz w:val="22"/>
                      <w:szCs w:val="22"/>
                    </w:rPr>
                    <w:t xml:space="preserve">In addition to the unveiling ceremony there will be activities for children, tours of the historic White Haven home and </w:t>
                  </w:r>
                  <w:r w:rsidRPr="00C31274">
                    <w:rPr>
                      <w:rFonts w:ascii="NPSRawlinsonOT" w:hAnsi="NPSRawlinsonOT"/>
                      <w:color w:val="000000"/>
                      <w:sz w:val="22"/>
                      <w:szCs w:val="22"/>
                    </w:rPr>
                    <w:t>costumed ranger</w:t>
                  </w:r>
                  <w:r>
                    <w:rPr>
                      <w:rFonts w:ascii="NPSRawlinsonOT" w:hAnsi="NPSRawlinsonOT"/>
                      <w:color w:val="000000"/>
                      <w:sz w:val="22"/>
                      <w:szCs w:val="22"/>
                    </w:rPr>
                    <w:t>s and volunteers demonstrating skills a Civil War soldier would have needed. The Junior Ranger program is also available for children wishing to earn their Junior Ranger badges.</w:t>
                  </w:r>
                </w:p>
                <w:p w:rsidR="00FB1FB0" w:rsidRPr="006719C4" w:rsidRDefault="00FB1FB0" w:rsidP="00C8010E">
                  <w:pPr>
                    <w:spacing w:line="360" w:lineRule="auto"/>
                    <w:ind w:firstLine="720"/>
                    <w:jc w:val="both"/>
                    <w:rPr>
                      <w:rFonts w:ascii="NPSRawlinsonOT" w:hAnsi="NPSRawlinsonOT"/>
                      <w:color w:val="000000"/>
                      <w:sz w:val="22"/>
                      <w:szCs w:val="22"/>
                    </w:rPr>
                  </w:pPr>
                  <w:r>
                    <w:rPr>
                      <w:rFonts w:ascii="NPSRawlinsonOT" w:hAnsi="NPSRawlinsonOT"/>
                      <w:color w:val="000000"/>
                      <w:sz w:val="22"/>
                      <w:szCs w:val="22"/>
                    </w:rPr>
                    <w:t xml:space="preserve">This presentation </w:t>
                  </w:r>
                  <w:r w:rsidRPr="006719C4">
                    <w:rPr>
                      <w:rFonts w:ascii="NPSRawlinsonOT" w:hAnsi="NPSRawlinsonOT"/>
                      <w:color w:val="000000"/>
                      <w:sz w:val="22"/>
                      <w:szCs w:val="22"/>
                    </w:rPr>
                    <w:t>is one of an ongoing series of special activities at this unit of the National Park Service</w:t>
                  </w:r>
                  <w:r>
                    <w:rPr>
                      <w:rFonts w:ascii="NPSRawlinsonOT" w:hAnsi="NPSRawlinsonOT"/>
                      <w:color w:val="000000"/>
                      <w:sz w:val="22"/>
                      <w:szCs w:val="22"/>
                    </w:rPr>
                    <w:t xml:space="preserve">. </w:t>
                  </w:r>
                  <w:r w:rsidRPr="006719C4">
                    <w:rPr>
                      <w:rFonts w:ascii="NPSRawlinsonOT" w:hAnsi="NPSRawlinsonOT"/>
                      <w:color w:val="000000"/>
                      <w:sz w:val="22"/>
                      <w:szCs w:val="22"/>
                    </w:rPr>
                    <w:t xml:space="preserve"> Ulysses S. Grant NHS is located at 7400 Grant Road in south St. Louis County.  The park is open for regular visitation from 9 a.m. to 5 p.m. daily.</w:t>
                  </w:r>
                </w:p>
                <w:p w:rsidR="00FB1FB0" w:rsidRPr="006719C4" w:rsidRDefault="00FB1FB0" w:rsidP="00A43A10">
                  <w:pPr>
                    <w:spacing w:line="360" w:lineRule="auto"/>
                    <w:rPr>
                      <w:rFonts w:ascii="NPSRawlinsonOT" w:hAnsi="NPSRawlinsonOT"/>
                      <w:color w:val="000000"/>
                      <w:sz w:val="22"/>
                      <w:szCs w:val="22"/>
                    </w:rPr>
                  </w:pPr>
                </w:p>
                <w:p w:rsidR="00FB1FB0" w:rsidRPr="006719C4" w:rsidRDefault="00FB1FB0" w:rsidP="00C8010E">
                  <w:pPr>
                    <w:spacing w:line="360" w:lineRule="auto"/>
                    <w:jc w:val="center"/>
                    <w:rPr>
                      <w:rFonts w:ascii="NPSRawlinsonOT" w:hAnsi="NPSRawlinsonOT"/>
                      <w:color w:val="000000"/>
                      <w:sz w:val="22"/>
                      <w:szCs w:val="22"/>
                    </w:rPr>
                  </w:pPr>
                  <w:r w:rsidRPr="006719C4">
                    <w:rPr>
                      <w:rFonts w:ascii="NPSRawlinsonOT" w:hAnsi="NPSRawlinsonOT"/>
                      <w:color w:val="000000"/>
                      <w:sz w:val="22"/>
                      <w:szCs w:val="22"/>
                    </w:rPr>
                    <w:t>&lt;&lt;&lt;END&gt;&gt;&gt;</w:t>
                  </w:r>
                </w:p>
                <w:p w:rsidR="00FB1FB0" w:rsidRPr="006719C4" w:rsidRDefault="00FB1FB0" w:rsidP="00067C4C">
                  <w:pPr>
                    <w:spacing w:line="360" w:lineRule="auto"/>
                    <w:rPr>
                      <w:rFonts w:ascii="NPSRawlinsonOT" w:hAnsi="NPSRawlinsonOT"/>
                      <w:color w:val="000000"/>
                      <w:sz w:val="22"/>
                      <w:szCs w:val="22"/>
                    </w:rPr>
                  </w:pPr>
                </w:p>
                <w:p w:rsidR="00FB1FB0" w:rsidRPr="006719C4" w:rsidRDefault="00FB1FB0" w:rsidP="00067C4C">
                  <w:pPr>
                    <w:spacing w:line="480" w:lineRule="auto"/>
                    <w:rPr>
                      <w:rFonts w:ascii="NPSRawlinsonOT" w:hAnsi="NPSRawlinsonOT"/>
                      <w:color w:val="000000"/>
                      <w:sz w:val="22"/>
                      <w:szCs w:val="22"/>
                    </w:rPr>
                  </w:pPr>
                </w:p>
                <w:p w:rsidR="00FB1FB0" w:rsidRPr="006719C4" w:rsidRDefault="00FB1FB0" w:rsidP="00067C4C">
                  <w:pPr>
                    <w:rPr>
                      <w:rFonts w:ascii="NPSRawlinsonOT" w:hAnsi="NPSRawlinsonOT"/>
                      <w:color w:val="000000"/>
                    </w:rPr>
                  </w:pPr>
                </w:p>
              </w:txbxContent>
            </v:textbox>
            <w10:wrap anchory="page"/>
          </v:shape>
        </w:pict>
      </w:r>
    </w:p>
    <w:sectPr w:rsidR="00771C16" w:rsidSect="001104E8">
      <w:footerReference w:type="default" r:id="rId7"/>
      <w:footerReference w:type="first" r:id="rId8"/>
      <w:pgSz w:w="12240" w:h="15840"/>
      <w:pgMar w:top="634" w:right="1440" w:bottom="619" w:left="1440" w:header="576" w:footer="8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DB7" w:rsidRDefault="00C93DB7">
      <w:r>
        <w:separator/>
      </w:r>
    </w:p>
  </w:endnote>
  <w:endnote w:type="continuationSeparator" w:id="0">
    <w:p w:rsidR="00C93DB7" w:rsidRDefault="00C93DB7">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Frutiger LT Std 45 Light">
    <w:panose1 w:val="00000000000000000000"/>
    <w:charset w:val="00"/>
    <w:family w:val="swiss"/>
    <w:notTrueType/>
    <w:pitch w:val="variable"/>
    <w:sig w:usb0="800000AF" w:usb1="4000204A" w:usb2="00000000" w:usb3="00000000" w:csb0="00000001" w:csb1="00000000"/>
  </w:font>
  <w:font w:name="NPSRawlinsonOTTwo">
    <w:panose1 w:val="00000000000000000000"/>
    <w:charset w:val="00"/>
    <w:family w:val="modern"/>
    <w:notTrueType/>
    <w:pitch w:val="variable"/>
    <w:sig w:usb0="A00000AF" w:usb1="5000005B" w:usb2="00000000" w:usb3="00000000" w:csb0="0000009B" w:csb1="00000000"/>
  </w:font>
  <w:font w:name="NPSRawlinsonOTOld">
    <w:panose1 w:val="00000000000000000000"/>
    <w:charset w:val="00"/>
    <w:family w:val="modern"/>
    <w:notTrueType/>
    <w:pitch w:val="variable"/>
    <w:sig w:usb0="A00000AF" w:usb1="5000005B" w:usb2="00000000" w:usb3="00000000" w:csb0="0000009B" w:csb1="00000000"/>
  </w:font>
  <w:font w:name="Frutiger LT Std 55 Roman">
    <w:panose1 w:val="00000000000000000000"/>
    <w:charset w:val="00"/>
    <w:family w:val="swiss"/>
    <w:notTrueType/>
    <w:pitch w:val="variable"/>
    <w:sig w:usb0="800000AF" w:usb1="4000204A" w:usb2="00000000" w:usb3="00000000" w:csb0="00000001" w:csb1="00000000"/>
  </w:font>
  <w:font w:name="NPSRawlinsonOT">
    <w:panose1 w:val="00000000000000000000"/>
    <w:charset w:val="00"/>
    <w:family w:val="modern"/>
    <w:notTrueType/>
    <w:pitch w:val="variable"/>
    <w:sig w:usb0="A00000AF" w:usb1="5000005B" w:usb2="00000000" w:usb3="00000000" w:csb0="0000009B"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FB0" w:rsidRDefault="004A3B87">
    <w:pPr>
      <w:pStyle w:val="EXPERIENCEYOURAMERICA"/>
    </w:pPr>
    <w:r>
      <w:rPr>
        <w:noProof/>
      </w:rPr>
      <w:pict>
        <v:line id="_x0000_s2090" style="position:absolute;z-index:251657728;mso-position-horizontal-relative:page;mso-position-vertical-relative:page" from="1in,729.2pt" to="540pt,729.2pt" strokeweight=".25pt">
          <w10:wrap anchorx="page" anchory="page"/>
        </v:line>
      </w:pict>
    </w:r>
  </w:p>
  <w:p w:rsidR="00FB1FB0" w:rsidRDefault="004A3B87">
    <w:pPr>
      <w:pStyle w:val="Footer"/>
    </w:pPr>
    <w:r>
      <w:rPr>
        <w:noProof/>
      </w:rPr>
      <w:pict>
        <v:shapetype id="_x0000_t202" coordsize="21600,21600" o:spt="202" path="m,l,21600r21600,l21600,xe">
          <v:stroke joinstyle="miter"/>
          <v:path gradientshapeok="t" o:connecttype="rect"/>
        </v:shapetype>
        <v:shape id="_x0000_s2091" type="#_x0000_t202" style="position:absolute;margin-left:1in;margin-top:738.2pt;width:490pt;height:26.55pt;z-index:251658752;mso-position-horizontal-relative:page;mso-position-vertical-relative:page" o:allowincell="f" filled="f" stroked="f">
          <v:textbox style="mso-next-textbox:#_x0000_s2091" inset="0,0,0,0">
            <w:txbxContent>
              <w:p w:rsidR="00FB1FB0" w:rsidRDefault="00FB1FB0" w:rsidP="007F1785">
                <w:pPr>
                  <w:pStyle w:val="EXPERIENCEYOURAMERICA0"/>
                </w:pPr>
                <w:r>
                  <w:t>EXPERIENCE YOUR AMERICA</w:t>
                </w:r>
                <w:r>
                  <w:rPr>
                    <w:b w:val="0"/>
                    <w:sz w:val="18"/>
                    <w:szCs w:val="18"/>
                    <w:vertAlign w:val="superscript"/>
                  </w:rPr>
                  <w:t>™</w:t>
                </w:r>
              </w:p>
              <w:p w:rsidR="00FB1FB0" w:rsidRDefault="00FB1FB0">
                <w:pPr>
                  <w:pStyle w:val="Footertext"/>
                  <w:rPr>
                    <w:sz w:val="18"/>
                  </w:rPr>
                </w:pPr>
                <w:r>
                  <w:rPr>
                    <w:sz w:val="18"/>
                  </w:rPr>
                  <w:t>The National Park Service cares for special places saved by the American people so that all may experience our heritage.</w:t>
                </w:r>
              </w:p>
              <w:p w:rsidR="00FB1FB0" w:rsidRDefault="00FB1FB0"/>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FB0" w:rsidRDefault="004A3B87">
    <w:pPr>
      <w:pStyle w:val="EXPERIENCEYOURAMERICA"/>
    </w:pPr>
    <w:r>
      <w:rPr>
        <w:noProof/>
      </w:rPr>
      <w:pict>
        <v:group id="_x0000_s2083" style="position:absolute;margin-left:1in;margin-top:738.35pt;width:469.35pt;height:40.6pt;z-index:251656704;mso-position-horizontal-relative:page;mso-position-vertical-relative:page" coordorigin="1440,14767" coordsize="9387,812" o:allowincell="f">
          <v:shapetype id="_x0000_t202" coordsize="21600,21600" o:spt="202" path="m,l,21600r21600,l21600,xe">
            <v:stroke joinstyle="miter"/>
            <v:path gradientshapeok="t" o:connecttype="rect"/>
          </v:shapetype>
          <v:shape id="_x0000_s2073" type="#_x0000_t202" style="position:absolute;left:1440;top:14767;width:9387;height:812" stroked="f">
            <v:textbox style="mso-next-textbox:#_x0000_s2073" inset="0,0,0,0">
              <w:txbxContent>
                <w:p w:rsidR="00FB1FB0" w:rsidRDefault="00FB1FB0">
                  <w:pPr>
                    <w:pStyle w:val="EXPERIENCEYOURAMERICA"/>
                    <w:spacing w:line="240" w:lineRule="atLeast"/>
                  </w:pPr>
                  <w:r>
                    <w:t xml:space="preserve">EXPERIENCE YOUR </w:t>
                  </w:r>
                  <w:smartTag w:uri="urn:schemas-microsoft-com:office:smarttags" w:element="place">
                    <w:smartTag w:uri="urn:schemas-microsoft-com:office:smarttags" w:element="country-region">
                      <w:r>
                        <w:t>AMERICA</w:t>
                      </w:r>
                    </w:smartTag>
                  </w:smartTag>
                  <w:r>
                    <w:t xml:space="preserve"> </w:t>
                  </w:r>
                </w:p>
                <w:p w:rsidR="00FB1FB0" w:rsidRDefault="00FB1FB0">
                  <w:pPr>
                    <w:pStyle w:val="Footertext"/>
                  </w:pPr>
                  <w:r>
                    <w:t>The National Park Service cares for special places saved by the American people so that all may experience our heritage.</w:t>
                  </w:r>
                </w:p>
                <w:p w:rsidR="00FB1FB0" w:rsidRDefault="00FB1FB0">
                  <w:pPr>
                    <w:pStyle w:val="Footertext"/>
                    <w:spacing w:line="240" w:lineRule="atLeast"/>
                  </w:pPr>
                </w:p>
                <w:p w:rsidR="00FB1FB0" w:rsidRDefault="00FB1FB0">
                  <w:pPr>
                    <w:pStyle w:val="Footertext"/>
                    <w:spacing w:line="240" w:lineRule="atLeast"/>
                  </w:pPr>
                </w:p>
                <w:p w:rsidR="00FB1FB0" w:rsidRDefault="00FB1FB0">
                  <w:pPr>
                    <w:pStyle w:val="Footertext"/>
                    <w:spacing w:line="240" w:lineRule="atLeast"/>
                  </w:pPr>
                </w:p>
                <w:p w:rsidR="00FB1FB0" w:rsidRDefault="00FB1FB0">
                  <w:pPr>
                    <w:pStyle w:val="Footertext"/>
                    <w:spacing w:line="240" w:lineRule="atLeast"/>
                  </w:pPr>
                </w:p>
                <w:p w:rsidR="00FB1FB0" w:rsidRDefault="00FB1FB0">
                  <w:pPr>
                    <w:pStyle w:val="Footertext"/>
                    <w:spacing w:line="240" w:lineRule="atLeast"/>
                  </w:pPr>
                </w:p>
                <w:p w:rsidR="00FB1FB0" w:rsidRDefault="00FB1FB0">
                  <w:pPr>
                    <w:spacing w:line="240" w:lineRule="atLeast"/>
                  </w:pPr>
                </w:p>
              </w:txbxContent>
            </v:textbox>
          </v:shape>
          <v:line id="_x0000_s2078" style="position:absolute" from="1440,14780" to="10800,14780" strokeweight=".25pt"/>
          <w10:wrap anchorx="page" anchory="page"/>
        </v:group>
      </w:pict>
    </w:r>
  </w:p>
  <w:p w:rsidR="00FB1FB0" w:rsidRDefault="00FB1F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DB7" w:rsidRDefault="00C93DB7">
      <w:r>
        <w:separator/>
      </w:r>
    </w:p>
  </w:footnote>
  <w:footnote w:type="continuationSeparator" w:id="0">
    <w:p w:rsidR="00C93DB7" w:rsidRDefault="00C93D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PostScriptOverText/>
  <w:proofState w:spelling="clean" w:grammar="clean"/>
  <w:stylePaneFormatFilter w:val="3F01"/>
  <w:defaultTabStop w:val="1800"/>
  <w:displayHorizontalDrawingGridEvery w:val="0"/>
  <w:displayVerticalDrawingGridEvery w:val="0"/>
  <w:doNotUseMarginsForDrawingGridOrigin/>
  <w:noPunctuationKerning/>
  <w:characterSpacingControl w:val="doNotCompress"/>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rsids>
    <w:rsidRoot w:val="007E0027"/>
    <w:rsid w:val="0005734A"/>
    <w:rsid w:val="00060C58"/>
    <w:rsid w:val="00067C4C"/>
    <w:rsid w:val="000D1305"/>
    <w:rsid w:val="000F4826"/>
    <w:rsid w:val="001104E8"/>
    <w:rsid w:val="00154F1D"/>
    <w:rsid w:val="00167E8C"/>
    <w:rsid w:val="00184F80"/>
    <w:rsid w:val="001E029B"/>
    <w:rsid w:val="00203292"/>
    <w:rsid w:val="002338BC"/>
    <w:rsid w:val="00286A50"/>
    <w:rsid w:val="002926D4"/>
    <w:rsid w:val="002F6180"/>
    <w:rsid w:val="003256F1"/>
    <w:rsid w:val="00353BBE"/>
    <w:rsid w:val="00375EE7"/>
    <w:rsid w:val="003F3CD4"/>
    <w:rsid w:val="00446A62"/>
    <w:rsid w:val="004A3356"/>
    <w:rsid w:val="004A3B87"/>
    <w:rsid w:val="004C174A"/>
    <w:rsid w:val="004F5811"/>
    <w:rsid w:val="00503ECF"/>
    <w:rsid w:val="00540489"/>
    <w:rsid w:val="00555733"/>
    <w:rsid w:val="00597F5B"/>
    <w:rsid w:val="00642EC6"/>
    <w:rsid w:val="006719C4"/>
    <w:rsid w:val="006A2718"/>
    <w:rsid w:val="006A7FA8"/>
    <w:rsid w:val="006B0214"/>
    <w:rsid w:val="006D1BF7"/>
    <w:rsid w:val="006E396F"/>
    <w:rsid w:val="00731B43"/>
    <w:rsid w:val="00766FEC"/>
    <w:rsid w:val="00771C16"/>
    <w:rsid w:val="00785B41"/>
    <w:rsid w:val="007A76BE"/>
    <w:rsid w:val="007B075A"/>
    <w:rsid w:val="007C1D83"/>
    <w:rsid w:val="007D18FA"/>
    <w:rsid w:val="007E0027"/>
    <w:rsid w:val="007F1785"/>
    <w:rsid w:val="00816821"/>
    <w:rsid w:val="00865C1B"/>
    <w:rsid w:val="008A37C1"/>
    <w:rsid w:val="008C2615"/>
    <w:rsid w:val="008F3B06"/>
    <w:rsid w:val="009519A6"/>
    <w:rsid w:val="00981D93"/>
    <w:rsid w:val="009A493F"/>
    <w:rsid w:val="009B7AE1"/>
    <w:rsid w:val="009D7DC8"/>
    <w:rsid w:val="009E23A0"/>
    <w:rsid w:val="00A43A10"/>
    <w:rsid w:val="00AA5B74"/>
    <w:rsid w:val="00AD3259"/>
    <w:rsid w:val="00AF5653"/>
    <w:rsid w:val="00B86617"/>
    <w:rsid w:val="00BB70E8"/>
    <w:rsid w:val="00BC3F61"/>
    <w:rsid w:val="00BE49E9"/>
    <w:rsid w:val="00C31274"/>
    <w:rsid w:val="00C467DE"/>
    <w:rsid w:val="00C50BD7"/>
    <w:rsid w:val="00C8010E"/>
    <w:rsid w:val="00C93DB7"/>
    <w:rsid w:val="00CE6309"/>
    <w:rsid w:val="00DC307C"/>
    <w:rsid w:val="00DE3886"/>
    <w:rsid w:val="00E23147"/>
    <w:rsid w:val="00E23C9A"/>
    <w:rsid w:val="00E41B8B"/>
    <w:rsid w:val="00E54E28"/>
    <w:rsid w:val="00E6493D"/>
    <w:rsid w:val="00E8453A"/>
    <w:rsid w:val="00F000AE"/>
    <w:rsid w:val="00F47454"/>
    <w:rsid w:val="00F97075"/>
    <w:rsid w:val="00FB1F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place"/>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4E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04E8"/>
    <w:pPr>
      <w:tabs>
        <w:tab w:val="center" w:pos="4320"/>
        <w:tab w:val="right" w:pos="8640"/>
      </w:tabs>
    </w:pPr>
    <w:rPr>
      <w:color w:val="00FF00"/>
    </w:rPr>
  </w:style>
  <w:style w:type="paragraph" w:styleId="Footer">
    <w:name w:val="footer"/>
    <w:basedOn w:val="Normal"/>
    <w:rsid w:val="001104E8"/>
    <w:pPr>
      <w:tabs>
        <w:tab w:val="center" w:pos="4320"/>
        <w:tab w:val="right" w:pos="8640"/>
      </w:tabs>
    </w:pPr>
    <w:rPr>
      <w:color w:val="00FFFF"/>
    </w:rPr>
  </w:style>
  <w:style w:type="character" w:styleId="PageNumber">
    <w:name w:val="page number"/>
    <w:basedOn w:val="DefaultParagraphFont"/>
    <w:rsid w:val="001104E8"/>
  </w:style>
  <w:style w:type="paragraph" w:customStyle="1" w:styleId="NPSDOI">
    <w:name w:val="NPS/DOI"/>
    <w:basedOn w:val="Normal"/>
    <w:rsid w:val="002338BC"/>
    <w:rPr>
      <w:rFonts w:ascii="Frutiger LT Std 45 Light" w:hAnsi="Frutiger LT Std 45 Light"/>
      <w:b/>
      <w:sz w:val="18"/>
    </w:rPr>
  </w:style>
  <w:style w:type="paragraph" w:customStyle="1" w:styleId="Footertext">
    <w:name w:val="Footer text"/>
    <w:basedOn w:val="Normal"/>
    <w:rsid w:val="002338BC"/>
    <w:pPr>
      <w:spacing w:line="240" w:lineRule="exact"/>
    </w:pPr>
    <w:rPr>
      <w:rFonts w:ascii="Frutiger LT Std 45 Light" w:hAnsi="Frutiger LT Std 45 Light"/>
      <w:kern w:val="16"/>
      <w:sz w:val="17"/>
    </w:rPr>
  </w:style>
  <w:style w:type="paragraph" w:customStyle="1" w:styleId="ToFrom-bold">
    <w:name w:val="To/From-bold"/>
    <w:basedOn w:val="Normal"/>
    <w:rsid w:val="002338BC"/>
    <w:pPr>
      <w:spacing w:line="360" w:lineRule="exact"/>
    </w:pPr>
    <w:rPr>
      <w:rFonts w:ascii="NPSRawlinsonOTTwo" w:hAnsi="NPSRawlinsonOTTwo"/>
      <w:b/>
      <w:sz w:val="21"/>
    </w:rPr>
  </w:style>
  <w:style w:type="paragraph" w:customStyle="1" w:styleId="ToFrom-light">
    <w:name w:val="To/From-light"/>
    <w:basedOn w:val="ToFrom-bold"/>
    <w:rsid w:val="002338BC"/>
    <w:rPr>
      <w:rFonts w:ascii="NPSRawlinsonOTOld" w:hAnsi="NPSRawlinsonOTOld"/>
    </w:rPr>
  </w:style>
  <w:style w:type="paragraph" w:customStyle="1" w:styleId="Sitename-large">
    <w:name w:val="Site name-large"/>
    <w:basedOn w:val="ToFrom-bold"/>
    <w:rsid w:val="002338BC"/>
    <w:pPr>
      <w:spacing w:line="400" w:lineRule="exact"/>
    </w:pPr>
    <w:rPr>
      <w:rFonts w:ascii="Frutiger LT Std 45 Light" w:hAnsi="Frutiger LT Std 45 Light"/>
      <w:sz w:val="40"/>
    </w:rPr>
  </w:style>
  <w:style w:type="paragraph" w:customStyle="1" w:styleId="Sitename-large-light">
    <w:name w:val="Site name-large-light"/>
    <w:basedOn w:val="Normal"/>
    <w:rsid w:val="002338BC"/>
    <w:pPr>
      <w:spacing w:line="400" w:lineRule="exact"/>
    </w:pPr>
    <w:rPr>
      <w:rFonts w:ascii="Frutiger LT Std 45 Light" w:hAnsi="Frutiger LT Std 45 Light"/>
      <w:sz w:val="40"/>
    </w:rPr>
  </w:style>
  <w:style w:type="paragraph" w:customStyle="1" w:styleId="EXPERIENCEYOURAMERICA">
    <w:name w:val="EXPERIENCE YOUR AMERICA"/>
    <w:basedOn w:val="Normal"/>
    <w:next w:val="Footertext"/>
    <w:rsid w:val="002338BC"/>
    <w:pPr>
      <w:spacing w:line="240" w:lineRule="exact"/>
    </w:pPr>
    <w:rPr>
      <w:rFonts w:ascii="Frutiger LT Std 45 Light" w:hAnsi="Frutiger LT Std 45 Light"/>
      <w:b/>
      <w:spacing w:val="24"/>
      <w:sz w:val="16"/>
    </w:rPr>
  </w:style>
  <w:style w:type="paragraph" w:customStyle="1" w:styleId="sitenameandaddress">
    <w:name w:val="site name and address"/>
    <w:basedOn w:val="Normal"/>
    <w:rsid w:val="002338BC"/>
    <w:pPr>
      <w:spacing w:line="220" w:lineRule="exact"/>
    </w:pPr>
    <w:rPr>
      <w:rFonts w:ascii="Frutiger LT Std 55 Roman" w:hAnsi="Frutiger LT Std 55 Roman"/>
      <w:sz w:val="18"/>
    </w:rPr>
  </w:style>
  <w:style w:type="paragraph" w:customStyle="1" w:styleId="Redtext">
    <w:name w:val="Red text"/>
    <w:basedOn w:val="Normal"/>
    <w:rsid w:val="002338BC"/>
    <w:pPr>
      <w:spacing w:line="220" w:lineRule="exact"/>
    </w:pPr>
    <w:rPr>
      <w:rFonts w:ascii="Frutiger LT Std 55 Roman" w:hAnsi="Frutiger LT Std 55 Roman"/>
      <w:color w:val="FF0000"/>
      <w:sz w:val="18"/>
    </w:rPr>
  </w:style>
  <w:style w:type="paragraph" w:customStyle="1" w:styleId="Content">
    <w:name w:val="Content"/>
    <w:basedOn w:val="Normal"/>
    <w:rsid w:val="002338BC"/>
    <w:pPr>
      <w:spacing w:line="360" w:lineRule="exact"/>
    </w:pPr>
    <w:rPr>
      <w:rFonts w:ascii="NPSRawlinsonOTOld" w:hAnsi="NPSRawlinsonOTOld"/>
      <w:sz w:val="21"/>
    </w:rPr>
  </w:style>
  <w:style w:type="paragraph" w:customStyle="1" w:styleId="EXPERIENCEYOURAMERICA0">
    <w:name w:val="&quot;EXPERIENCE YOUR AMERICA&quot;"/>
    <w:rsid w:val="007F1785"/>
    <w:rPr>
      <w:rFonts w:ascii="Frutiger LT Std 45 Light" w:hAnsi="Frutiger LT Std 45 Light"/>
      <w:b/>
      <w:noProof/>
      <w:color w:val="000000"/>
      <w:spacing w:val="26"/>
      <w:sz w:val="16"/>
    </w:rPr>
  </w:style>
  <w:style w:type="paragraph" w:customStyle="1" w:styleId="Headline">
    <w:name w:val="Headline"/>
    <w:basedOn w:val="Normal"/>
    <w:rsid w:val="002338BC"/>
    <w:pPr>
      <w:spacing w:line="300" w:lineRule="exact"/>
    </w:pPr>
    <w:rPr>
      <w:rFonts w:ascii="NPSRawlinsonOT" w:hAnsi="NPSRawlinsonOT"/>
      <w:b/>
      <w:sz w:val="30"/>
    </w:rPr>
  </w:style>
  <w:style w:type="paragraph" w:styleId="BalloonText">
    <w:name w:val="Balloon Text"/>
    <w:basedOn w:val="Normal"/>
    <w:semiHidden/>
    <w:rsid w:val="002F6180"/>
    <w:rPr>
      <w:rFonts w:ascii="Tahoma" w:hAnsi="Tahoma" w:cs="Tahoma"/>
      <w:sz w:val="16"/>
      <w:szCs w:val="16"/>
    </w:rPr>
  </w:style>
  <w:style w:type="character" w:customStyle="1" w:styleId="bodytext1">
    <w:name w:val="bodytext1"/>
    <w:basedOn w:val="DefaultParagraphFont"/>
    <w:rsid w:val="007D18FA"/>
    <w:rPr>
      <w:rFonts w:ascii="Arial" w:hAnsi="Arial" w:cs="Arial" w:hint="default"/>
      <w:sz w:val="19"/>
      <w:szCs w:val="19"/>
    </w:rPr>
  </w:style>
  <w:style w:type="paragraph" w:styleId="BodyText">
    <w:name w:val="Body Text"/>
    <w:basedOn w:val="Normal"/>
    <w:rsid w:val="00C8010E"/>
    <w:pPr>
      <w:jc w:val="both"/>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835783">
      <w:bodyDiv w:val="1"/>
      <w:marLeft w:val="0"/>
      <w:marRight w:val="0"/>
      <w:marTop w:val="0"/>
      <w:marBottom w:val="0"/>
      <w:divBdr>
        <w:top w:val="none" w:sz="0" w:space="0" w:color="auto"/>
        <w:left w:val="none" w:sz="0" w:space="0" w:color="auto"/>
        <w:bottom w:val="none" w:sz="0" w:space="0" w:color="auto"/>
        <w:right w:val="none" w:sz="0" w:space="0" w:color="auto"/>
      </w:divBdr>
    </w:div>
    <w:div w:id="317076506">
      <w:bodyDiv w:val="1"/>
      <w:marLeft w:val="0"/>
      <w:marRight w:val="0"/>
      <w:marTop w:val="0"/>
      <w:marBottom w:val="0"/>
      <w:divBdr>
        <w:top w:val="none" w:sz="0" w:space="0" w:color="auto"/>
        <w:left w:val="none" w:sz="0" w:space="0" w:color="auto"/>
        <w:bottom w:val="none" w:sz="0" w:space="0" w:color="auto"/>
        <w:right w:val="none" w:sz="0" w:space="0" w:color="auto"/>
      </w:divBdr>
    </w:div>
    <w:div w:id="468786848">
      <w:bodyDiv w:val="1"/>
      <w:marLeft w:val="0"/>
      <w:marRight w:val="0"/>
      <w:marTop w:val="0"/>
      <w:marBottom w:val="0"/>
      <w:divBdr>
        <w:top w:val="none" w:sz="0" w:space="0" w:color="auto"/>
        <w:left w:val="none" w:sz="0" w:space="0" w:color="auto"/>
        <w:bottom w:val="none" w:sz="0" w:space="0" w:color="auto"/>
        <w:right w:val="none" w:sz="0" w:space="0" w:color="auto"/>
      </w:divBdr>
    </w:div>
    <w:div w:id="669872010">
      <w:bodyDiv w:val="1"/>
      <w:marLeft w:val="0"/>
      <w:marRight w:val="0"/>
      <w:marTop w:val="0"/>
      <w:marBottom w:val="0"/>
      <w:divBdr>
        <w:top w:val="none" w:sz="0" w:space="0" w:color="auto"/>
        <w:left w:val="none" w:sz="0" w:space="0" w:color="auto"/>
        <w:bottom w:val="none" w:sz="0" w:space="0" w:color="auto"/>
        <w:right w:val="none" w:sz="0" w:space="0" w:color="auto"/>
      </w:divBdr>
    </w:div>
    <w:div w:id="1017660034">
      <w:bodyDiv w:val="1"/>
      <w:marLeft w:val="0"/>
      <w:marRight w:val="0"/>
      <w:marTop w:val="0"/>
      <w:marBottom w:val="0"/>
      <w:divBdr>
        <w:top w:val="none" w:sz="0" w:space="0" w:color="auto"/>
        <w:left w:val="none" w:sz="0" w:space="0" w:color="auto"/>
        <w:bottom w:val="none" w:sz="0" w:space="0" w:color="auto"/>
        <w:right w:val="none" w:sz="0" w:space="0" w:color="auto"/>
      </w:divBdr>
    </w:div>
    <w:div w:id="112866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Garruba | Dennis | Konetzka</Company>
  <LinksUpToDate>false</LinksUpToDate>
  <CharactersWithSpaces>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Conner</dc:creator>
  <cp:keywords/>
  <cp:lastModifiedBy>Arlene Jackson</cp:lastModifiedBy>
  <cp:revision>7</cp:revision>
  <cp:lastPrinted>2011-07-13T13:43:00Z</cp:lastPrinted>
  <dcterms:created xsi:type="dcterms:W3CDTF">2011-07-13T13:13:00Z</dcterms:created>
  <dcterms:modified xsi:type="dcterms:W3CDTF">2011-08-08T21:38:00Z</dcterms:modified>
</cp:coreProperties>
</file>