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BBDE" w14:textId="77777777" w:rsidR="003B7199" w:rsidRDefault="003B7199" w:rsidP="00A15698">
      <w:pPr>
        <w:jc w:val="center"/>
        <w:rPr>
          <w:rFonts w:ascii="Arial" w:hAnsi="Arial" w:cs="Arial"/>
          <w:b/>
          <w:bCs/>
        </w:rPr>
      </w:pPr>
    </w:p>
    <w:p w14:paraId="799D09EA" w14:textId="6057A729" w:rsidR="003B7199" w:rsidRDefault="00A15698" w:rsidP="00567437">
      <w:pPr>
        <w:spacing w:after="120"/>
        <w:jc w:val="center"/>
        <w:rPr>
          <w:rFonts w:ascii="Arial" w:hAnsi="Arial" w:cs="Arial"/>
          <w:b/>
          <w:bCs/>
        </w:rPr>
      </w:pPr>
      <w:r w:rsidRPr="00567437">
        <w:rPr>
          <w:rFonts w:ascii="Arial" w:hAnsi="Arial" w:cs="Arial"/>
          <w:b/>
          <w:bCs/>
        </w:rPr>
        <w:t xml:space="preserve">Campground Firewood Sales </w:t>
      </w:r>
    </w:p>
    <w:p w14:paraId="6C14A78B" w14:textId="60AA1BC9" w:rsidR="00A15698" w:rsidRPr="00567437" w:rsidRDefault="003B7199" w:rsidP="00397463">
      <w:pPr>
        <w:spacing w:after="240"/>
        <w:jc w:val="center"/>
        <w:rPr>
          <w:rFonts w:ascii="Arial" w:hAnsi="Arial" w:cs="Arial"/>
          <w:b/>
          <w:bCs/>
          <w:sz w:val="22"/>
          <w:szCs w:val="22"/>
        </w:rPr>
      </w:pPr>
      <w:r w:rsidRPr="00567437">
        <w:rPr>
          <w:rFonts w:ascii="Arial" w:hAnsi="Arial" w:cs="Arial"/>
          <w:b/>
          <w:bCs/>
          <w:sz w:val="22"/>
          <w:szCs w:val="22"/>
        </w:rPr>
        <w:t>Competitive Commercial Use Authorization</w:t>
      </w:r>
    </w:p>
    <w:p w14:paraId="683EBC54" w14:textId="7D73ED61" w:rsidR="00A15698" w:rsidRPr="00716D39" w:rsidRDefault="00A15698" w:rsidP="00397463">
      <w:pPr>
        <w:widowControl w:val="0"/>
        <w:tabs>
          <w:tab w:val="left" w:pos="477"/>
          <w:tab w:val="left" w:pos="479"/>
        </w:tabs>
        <w:autoSpaceDE w:val="0"/>
        <w:autoSpaceDN w:val="0"/>
        <w:spacing w:before="122" w:after="240" w:line="200" w:lineRule="exact"/>
        <w:rPr>
          <w:spacing w:val="-2"/>
          <w:sz w:val="20"/>
          <w:szCs w:val="20"/>
        </w:rPr>
      </w:pPr>
      <w:bookmarkStart w:id="0" w:name="_Hlk155257632"/>
      <w:r w:rsidRPr="00567437">
        <w:rPr>
          <w:rFonts w:ascii="Arial" w:hAnsi="Arial" w:cs="Arial"/>
          <w:b/>
          <w:sz w:val="20"/>
          <w:szCs w:val="20"/>
        </w:rPr>
        <w:t xml:space="preserve">Firewood </w:t>
      </w:r>
      <w:r w:rsidR="00AA5C8A">
        <w:rPr>
          <w:rFonts w:ascii="Arial" w:hAnsi="Arial" w:cs="Arial"/>
          <w:b/>
          <w:sz w:val="20"/>
          <w:szCs w:val="20"/>
        </w:rPr>
        <w:t>Sales</w:t>
      </w:r>
      <w:r w:rsidRPr="00567437">
        <w:rPr>
          <w:rFonts w:ascii="Arial" w:hAnsi="Arial" w:cs="Arial"/>
          <w:b/>
          <w:sz w:val="20"/>
          <w:szCs w:val="20"/>
        </w:rPr>
        <w:t xml:space="preserve"> Opportunity</w:t>
      </w:r>
      <w:r w:rsidRPr="000E394D">
        <w:rPr>
          <w:rFonts w:ascii="Arial" w:hAnsi="Arial" w:cs="Arial"/>
          <w:b/>
          <w:sz w:val="20"/>
          <w:szCs w:val="20"/>
        </w:rPr>
        <w:t xml:space="preserve">: </w:t>
      </w:r>
      <w:bookmarkStart w:id="1" w:name="_Hlk155257661"/>
      <w:bookmarkEnd w:id="0"/>
      <w:r w:rsidRPr="00567437">
        <w:rPr>
          <w:rFonts w:ascii="Arial" w:hAnsi="Arial" w:cs="Arial"/>
          <w:sz w:val="20"/>
          <w:szCs w:val="20"/>
        </w:rPr>
        <w:t>Sleeping Bear Dunes National Lakeshore</w:t>
      </w:r>
      <w:r w:rsidRPr="000E394D">
        <w:rPr>
          <w:rFonts w:ascii="Arial" w:hAnsi="Arial" w:cs="Arial"/>
          <w:sz w:val="20"/>
          <w:szCs w:val="20"/>
        </w:rPr>
        <w:t xml:space="preserve"> is looking for service providers for two competitive Commercial Use Authorizations (CUA) to provide </w:t>
      </w:r>
      <w:r w:rsidRPr="00567437">
        <w:rPr>
          <w:rFonts w:ascii="Arial" w:hAnsi="Arial" w:cs="Arial"/>
          <w:sz w:val="20"/>
          <w:szCs w:val="20"/>
        </w:rPr>
        <w:t>firewood sales</w:t>
      </w:r>
      <w:r w:rsidR="001549D5">
        <w:rPr>
          <w:rFonts w:ascii="Arial" w:hAnsi="Arial" w:cs="Arial"/>
          <w:sz w:val="20"/>
          <w:szCs w:val="20"/>
        </w:rPr>
        <w:t xml:space="preserve"> </w:t>
      </w:r>
      <w:r w:rsidR="007553DA">
        <w:rPr>
          <w:rFonts w:ascii="Arial" w:hAnsi="Arial" w:cs="Arial"/>
          <w:sz w:val="20"/>
          <w:szCs w:val="20"/>
        </w:rPr>
        <w:t xml:space="preserve">– one </w:t>
      </w:r>
      <w:r w:rsidR="001549D5">
        <w:rPr>
          <w:rFonts w:ascii="Arial" w:hAnsi="Arial" w:cs="Arial"/>
          <w:sz w:val="20"/>
          <w:szCs w:val="20"/>
        </w:rPr>
        <w:t xml:space="preserve">at D.H. Day </w:t>
      </w:r>
      <w:r w:rsidR="007553DA">
        <w:rPr>
          <w:rFonts w:ascii="Arial" w:hAnsi="Arial" w:cs="Arial"/>
          <w:sz w:val="20"/>
          <w:szCs w:val="20"/>
        </w:rPr>
        <w:t xml:space="preserve">Campground </w:t>
      </w:r>
      <w:r w:rsidR="001549D5">
        <w:rPr>
          <w:rFonts w:ascii="Arial" w:hAnsi="Arial" w:cs="Arial"/>
          <w:sz w:val="20"/>
          <w:szCs w:val="20"/>
        </w:rPr>
        <w:t xml:space="preserve">and </w:t>
      </w:r>
      <w:r w:rsidR="007553DA">
        <w:rPr>
          <w:rFonts w:ascii="Arial" w:hAnsi="Arial" w:cs="Arial"/>
          <w:sz w:val="20"/>
          <w:szCs w:val="20"/>
        </w:rPr>
        <w:t xml:space="preserve">one at </w:t>
      </w:r>
      <w:r w:rsidR="001549D5">
        <w:rPr>
          <w:rFonts w:ascii="Arial" w:hAnsi="Arial" w:cs="Arial"/>
          <w:sz w:val="20"/>
          <w:szCs w:val="20"/>
        </w:rPr>
        <w:t>Platte River Campground</w:t>
      </w:r>
      <w:r w:rsidR="009B2E08">
        <w:rPr>
          <w:rFonts w:ascii="Arial" w:hAnsi="Arial" w:cs="Arial"/>
          <w:sz w:val="20"/>
          <w:szCs w:val="20"/>
        </w:rPr>
        <w:t xml:space="preserve"> for </w:t>
      </w:r>
      <w:r w:rsidRPr="000E394D">
        <w:rPr>
          <w:rFonts w:ascii="Arial" w:hAnsi="Arial" w:cs="Arial"/>
          <w:sz w:val="20"/>
          <w:szCs w:val="20"/>
        </w:rPr>
        <w:t>202</w:t>
      </w:r>
      <w:r w:rsidRPr="00567437">
        <w:rPr>
          <w:rFonts w:ascii="Arial" w:hAnsi="Arial" w:cs="Arial"/>
          <w:sz w:val="20"/>
          <w:szCs w:val="20"/>
        </w:rPr>
        <w:t>4</w:t>
      </w:r>
      <w:r w:rsidR="00A603B2">
        <w:rPr>
          <w:rFonts w:ascii="Arial" w:hAnsi="Arial" w:cs="Arial"/>
          <w:sz w:val="20"/>
          <w:szCs w:val="20"/>
        </w:rPr>
        <w:t>-</w:t>
      </w:r>
      <w:r w:rsidRPr="000E394D">
        <w:rPr>
          <w:rFonts w:ascii="Arial" w:hAnsi="Arial" w:cs="Arial"/>
          <w:sz w:val="20"/>
          <w:szCs w:val="20"/>
        </w:rPr>
        <w:t>202</w:t>
      </w:r>
      <w:r w:rsidRPr="00567437">
        <w:rPr>
          <w:rFonts w:ascii="Arial" w:hAnsi="Arial" w:cs="Arial"/>
          <w:sz w:val="20"/>
          <w:szCs w:val="20"/>
        </w:rPr>
        <w:t>5</w:t>
      </w:r>
      <w:r w:rsidRPr="000E394D">
        <w:rPr>
          <w:rFonts w:ascii="Arial" w:hAnsi="Arial" w:cs="Arial"/>
          <w:sz w:val="20"/>
          <w:szCs w:val="20"/>
        </w:rPr>
        <w:t>.</w:t>
      </w:r>
      <w:r w:rsidR="00F036FC">
        <w:rPr>
          <w:rFonts w:ascii="Arial" w:hAnsi="Arial" w:cs="Arial"/>
          <w:sz w:val="20"/>
          <w:szCs w:val="20"/>
        </w:rPr>
        <w:t xml:space="preserve"> </w:t>
      </w:r>
      <w:r w:rsidRPr="000E394D">
        <w:rPr>
          <w:rFonts w:ascii="Arial" w:hAnsi="Arial" w:cs="Arial"/>
          <w:sz w:val="20"/>
          <w:szCs w:val="20"/>
        </w:rPr>
        <w:t>Separate</w:t>
      </w:r>
      <w:r w:rsidRPr="00567437">
        <w:rPr>
          <w:rFonts w:ascii="Arial" w:hAnsi="Arial" w:cs="Arial"/>
          <w:spacing w:val="1"/>
          <w:sz w:val="20"/>
          <w:szCs w:val="20"/>
        </w:rPr>
        <w:t xml:space="preserve"> a</w:t>
      </w:r>
      <w:r w:rsidRPr="000E394D">
        <w:rPr>
          <w:rFonts w:ascii="Arial" w:hAnsi="Arial" w:cs="Arial"/>
          <w:sz w:val="20"/>
          <w:szCs w:val="20"/>
        </w:rPr>
        <w:t>pplications</w:t>
      </w:r>
      <w:r w:rsidRPr="000E394D">
        <w:rPr>
          <w:rFonts w:ascii="Arial" w:hAnsi="Arial" w:cs="Arial"/>
          <w:spacing w:val="-1"/>
          <w:sz w:val="20"/>
          <w:szCs w:val="20"/>
        </w:rPr>
        <w:t xml:space="preserve"> </w:t>
      </w:r>
      <w:r w:rsidRPr="000E394D">
        <w:rPr>
          <w:rFonts w:ascii="Arial" w:hAnsi="Arial" w:cs="Arial"/>
          <w:sz w:val="20"/>
          <w:szCs w:val="20"/>
        </w:rPr>
        <w:t xml:space="preserve">must </w:t>
      </w:r>
      <w:r w:rsidRPr="000E394D">
        <w:rPr>
          <w:rFonts w:ascii="Arial" w:hAnsi="Arial" w:cs="Arial"/>
          <w:spacing w:val="-5"/>
          <w:sz w:val="20"/>
          <w:szCs w:val="20"/>
        </w:rPr>
        <w:t>be</w:t>
      </w:r>
      <w:r w:rsidRPr="00567437">
        <w:rPr>
          <w:rFonts w:ascii="Arial" w:hAnsi="Arial" w:cs="Arial"/>
          <w:spacing w:val="-5"/>
          <w:sz w:val="20"/>
          <w:szCs w:val="20"/>
        </w:rPr>
        <w:t xml:space="preserve"> </w:t>
      </w:r>
      <w:r w:rsidRPr="00567437">
        <w:rPr>
          <w:rFonts w:ascii="Arial" w:hAnsi="Arial" w:cs="Arial"/>
          <w:sz w:val="20"/>
          <w:szCs w:val="20"/>
        </w:rPr>
        <w:t>submitted for</w:t>
      </w:r>
      <w:r w:rsidRPr="00567437">
        <w:rPr>
          <w:rFonts w:ascii="Arial" w:hAnsi="Arial" w:cs="Arial"/>
          <w:spacing w:val="-2"/>
          <w:sz w:val="20"/>
          <w:szCs w:val="20"/>
        </w:rPr>
        <w:t xml:space="preserve"> </w:t>
      </w:r>
      <w:r w:rsidR="00D92B50">
        <w:rPr>
          <w:rFonts w:ascii="Arial" w:hAnsi="Arial" w:cs="Arial"/>
          <w:spacing w:val="-2"/>
          <w:sz w:val="20"/>
          <w:szCs w:val="20"/>
        </w:rPr>
        <w:t xml:space="preserve">each location. </w:t>
      </w:r>
      <w:r w:rsidR="00BC67D1" w:rsidRPr="00BC67D1">
        <w:rPr>
          <w:rFonts w:ascii="Arial" w:hAnsi="Arial" w:cs="Arial"/>
          <w:spacing w:val="-2"/>
          <w:sz w:val="20"/>
          <w:szCs w:val="20"/>
        </w:rPr>
        <w:t>Firewood must come from local sources (i.e., within 50 miles of the campground where the wood is sold) or be “pest-free treated/certified firewood” as defined by the USDA</w:t>
      </w:r>
      <w:r w:rsidR="00CA65D4">
        <w:rPr>
          <w:rFonts w:ascii="Arial" w:hAnsi="Arial" w:cs="Arial"/>
          <w:spacing w:val="-2"/>
          <w:sz w:val="20"/>
          <w:szCs w:val="20"/>
        </w:rPr>
        <w:t>.</w:t>
      </w:r>
      <w:r w:rsidR="00BC67D1" w:rsidRPr="00BC67D1">
        <w:rPr>
          <w:rFonts w:ascii="Arial" w:hAnsi="Arial" w:cs="Arial"/>
          <w:spacing w:val="-2"/>
          <w:sz w:val="20"/>
          <w:szCs w:val="20"/>
        </w:rPr>
        <w:t xml:space="preserve"> </w:t>
      </w:r>
      <w:r w:rsidR="00402D9A">
        <w:rPr>
          <w:rFonts w:ascii="Arial" w:hAnsi="Arial" w:cs="Arial"/>
          <w:sz w:val="20"/>
          <w:szCs w:val="20"/>
        </w:rPr>
        <w:t>N</w:t>
      </w:r>
      <w:r w:rsidR="00402D9A">
        <w:rPr>
          <w:rFonts w:ascii="Arial" w:hAnsi="Arial" w:cs="Arial"/>
          <w:spacing w:val="-2"/>
          <w:sz w:val="20"/>
          <w:szCs w:val="20"/>
        </w:rPr>
        <w:t>o Oak, Elm, Beech, or compressed sawdust bricks/logs may be supplied as firewood.</w:t>
      </w:r>
      <w:r w:rsidR="00E77697">
        <w:rPr>
          <w:rFonts w:ascii="Arial" w:hAnsi="Arial" w:cs="Arial"/>
          <w:spacing w:val="-2"/>
          <w:sz w:val="20"/>
          <w:szCs w:val="20"/>
        </w:rPr>
        <w:t xml:space="preserve"> </w:t>
      </w:r>
      <w:r w:rsidR="00022A12">
        <w:rPr>
          <w:rFonts w:ascii="Arial" w:hAnsi="Arial" w:cs="Arial"/>
          <w:spacing w:val="-2"/>
          <w:sz w:val="20"/>
          <w:szCs w:val="20"/>
        </w:rPr>
        <w:t>The CUAs are classified as “</w:t>
      </w:r>
      <w:r w:rsidR="00287CE5">
        <w:rPr>
          <w:rFonts w:ascii="Arial" w:hAnsi="Arial" w:cs="Arial"/>
          <w:spacing w:val="-2"/>
          <w:sz w:val="20"/>
          <w:szCs w:val="20"/>
        </w:rPr>
        <w:t>I</w:t>
      </w:r>
      <w:r w:rsidR="00022A12">
        <w:rPr>
          <w:rFonts w:ascii="Arial" w:hAnsi="Arial" w:cs="Arial"/>
          <w:spacing w:val="-2"/>
          <w:sz w:val="20"/>
          <w:szCs w:val="20"/>
        </w:rPr>
        <w:t>n-Park” CUAs and the maximum gross revenue per CUA is $25,000 per year</w:t>
      </w:r>
      <w:r w:rsidR="00C272B2">
        <w:rPr>
          <w:rFonts w:ascii="Arial" w:hAnsi="Arial" w:cs="Arial"/>
          <w:spacing w:val="-2"/>
          <w:sz w:val="20"/>
          <w:szCs w:val="20"/>
        </w:rPr>
        <w:t>.</w:t>
      </w:r>
    </w:p>
    <w:p w14:paraId="32A82645" w14:textId="7B7B8AC4" w:rsidR="00A15698" w:rsidRPr="00B16ECD" w:rsidRDefault="00A15698" w:rsidP="009F0D14">
      <w:pPr>
        <w:pStyle w:val="ListParagraph"/>
        <w:widowControl w:val="0"/>
        <w:numPr>
          <w:ilvl w:val="0"/>
          <w:numId w:val="12"/>
        </w:numPr>
        <w:autoSpaceDE w:val="0"/>
        <w:autoSpaceDN w:val="0"/>
        <w:spacing w:before="59" w:after="240"/>
        <w:ind w:right="918"/>
        <w:rPr>
          <w:rFonts w:ascii="Arial" w:hAnsi="Arial" w:cs="Arial"/>
          <w:sz w:val="20"/>
          <w:szCs w:val="20"/>
        </w:rPr>
      </w:pPr>
      <w:r w:rsidRPr="008C0DEF">
        <w:rPr>
          <w:rFonts w:ascii="Arial" w:hAnsi="Arial" w:cs="Arial"/>
          <w:b/>
          <w:sz w:val="20"/>
          <w:szCs w:val="20"/>
        </w:rPr>
        <w:t>Platte River Campground Firewood Sales Operation</w:t>
      </w:r>
      <w:r w:rsidRPr="008C0DEF">
        <w:rPr>
          <w:rFonts w:ascii="Arial" w:hAnsi="Arial" w:cs="Arial"/>
          <w:sz w:val="20"/>
          <w:szCs w:val="20"/>
        </w:rPr>
        <w:t>:</w:t>
      </w:r>
      <w:r w:rsidR="00157312">
        <w:rPr>
          <w:rFonts w:ascii="Arial" w:hAnsi="Arial" w:cs="Arial"/>
          <w:sz w:val="20"/>
          <w:szCs w:val="20"/>
        </w:rPr>
        <w:t xml:space="preserve"> </w:t>
      </w:r>
      <w:r w:rsidRPr="008C0DEF">
        <w:rPr>
          <w:rFonts w:ascii="Arial" w:hAnsi="Arial" w:cs="Arial"/>
          <w:sz w:val="20"/>
          <w:szCs w:val="20"/>
        </w:rPr>
        <w:t xml:space="preserve">The </w:t>
      </w:r>
      <w:r w:rsidR="008C0DEF" w:rsidRPr="008C0DEF">
        <w:rPr>
          <w:rFonts w:ascii="Arial" w:hAnsi="Arial" w:cs="Arial"/>
          <w:sz w:val="20"/>
          <w:szCs w:val="20"/>
        </w:rPr>
        <w:t>CUA holder will have access to a 16’ x 32’ asphalt pad with access to a 110-volt outlet.</w:t>
      </w:r>
      <w:r w:rsidR="00157312">
        <w:rPr>
          <w:rFonts w:ascii="Arial" w:hAnsi="Arial" w:cs="Arial"/>
          <w:sz w:val="20"/>
          <w:szCs w:val="20"/>
        </w:rPr>
        <w:t xml:space="preserve"> </w:t>
      </w:r>
      <w:r w:rsidR="008C0DEF" w:rsidRPr="008C0DEF">
        <w:rPr>
          <w:rFonts w:ascii="Arial" w:hAnsi="Arial" w:cs="Arial"/>
          <w:sz w:val="20"/>
          <w:szCs w:val="20"/>
        </w:rPr>
        <w:t xml:space="preserve">The holder will </w:t>
      </w:r>
      <w:r w:rsidR="005936FA">
        <w:rPr>
          <w:rFonts w:ascii="Arial" w:hAnsi="Arial" w:cs="Arial"/>
          <w:sz w:val="20"/>
          <w:szCs w:val="20"/>
        </w:rPr>
        <w:t xml:space="preserve">be </w:t>
      </w:r>
      <w:r w:rsidR="00A603B2" w:rsidRPr="00B16ECD">
        <w:rPr>
          <w:rFonts w:ascii="Arial" w:hAnsi="Arial" w:cs="Arial"/>
          <w:sz w:val="20"/>
          <w:szCs w:val="20"/>
        </w:rPr>
        <w:t>billed</w:t>
      </w:r>
      <w:r w:rsidR="005936FA" w:rsidRPr="00B16ECD">
        <w:rPr>
          <w:rFonts w:ascii="Arial" w:hAnsi="Arial" w:cs="Arial"/>
          <w:sz w:val="20"/>
          <w:szCs w:val="20"/>
        </w:rPr>
        <w:t xml:space="preserve"> </w:t>
      </w:r>
      <w:r w:rsidR="006D10B2" w:rsidRPr="00B16ECD">
        <w:rPr>
          <w:rFonts w:ascii="Arial" w:hAnsi="Arial" w:cs="Arial"/>
          <w:sz w:val="20"/>
          <w:szCs w:val="20"/>
        </w:rPr>
        <w:t xml:space="preserve">for any </w:t>
      </w:r>
      <w:r w:rsidR="008C0DEF" w:rsidRPr="00B16ECD">
        <w:rPr>
          <w:rFonts w:ascii="Arial" w:hAnsi="Arial" w:cs="Arial"/>
          <w:sz w:val="20"/>
          <w:szCs w:val="20"/>
        </w:rPr>
        <w:t>electricity</w:t>
      </w:r>
      <w:r w:rsidR="00A603B2" w:rsidRPr="00B16ECD">
        <w:rPr>
          <w:rFonts w:ascii="Arial" w:hAnsi="Arial" w:cs="Arial"/>
          <w:sz w:val="20"/>
          <w:szCs w:val="20"/>
        </w:rPr>
        <w:t xml:space="preserve"> used</w:t>
      </w:r>
      <w:r w:rsidR="008C0DEF" w:rsidRPr="00B16ECD">
        <w:rPr>
          <w:rFonts w:ascii="Arial" w:hAnsi="Arial" w:cs="Arial"/>
          <w:sz w:val="20"/>
          <w:szCs w:val="20"/>
        </w:rPr>
        <w:t>.</w:t>
      </w:r>
    </w:p>
    <w:p w14:paraId="24110A48" w14:textId="2F372A5F" w:rsidR="008C0DEF" w:rsidRDefault="00A15698" w:rsidP="009F0D14">
      <w:pPr>
        <w:pStyle w:val="ListParagraph"/>
        <w:widowControl w:val="0"/>
        <w:numPr>
          <w:ilvl w:val="0"/>
          <w:numId w:val="12"/>
        </w:numPr>
        <w:tabs>
          <w:tab w:val="left" w:pos="720"/>
        </w:tabs>
        <w:autoSpaceDE w:val="0"/>
        <w:autoSpaceDN w:val="0"/>
        <w:spacing w:before="62" w:after="240" w:line="237" w:lineRule="auto"/>
        <w:ind w:right="547"/>
        <w:rPr>
          <w:rFonts w:ascii="Arial" w:hAnsi="Arial" w:cs="Arial"/>
          <w:sz w:val="20"/>
          <w:szCs w:val="20"/>
        </w:rPr>
      </w:pPr>
      <w:r w:rsidRPr="008C0DEF">
        <w:rPr>
          <w:rFonts w:ascii="Arial" w:hAnsi="Arial" w:cs="Arial"/>
          <w:b/>
          <w:sz w:val="20"/>
          <w:szCs w:val="20"/>
        </w:rPr>
        <w:t>D.H. Day Campground Firewood Sales Operation</w:t>
      </w:r>
      <w:r w:rsidRPr="008C0DEF">
        <w:rPr>
          <w:rFonts w:ascii="Arial" w:hAnsi="Arial" w:cs="Arial"/>
          <w:sz w:val="20"/>
          <w:szCs w:val="20"/>
        </w:rPr>
        <w:t xml:space="preserve">: </w:t>
      </w:r>
      <w:r w:rsidR="008C0DEF" w:rsidRPr="008C0DEF">
        <w:rPr>
          <w:rFonts w:ascii="Arial" w:hAnsi="Arial" w:cs="Arial"/>
          <w:sz w:val="20"/>
          <w:szCs w:val="20"/>
        </w:rPr>
        <w:t>The CUA holder will have access to a 1</w:t>
      </w:r>
      <w:r w:rsidR="008C0DEF">
        <w:rPr>
          <w:rFonts w:ascii="Arial" w:hAnsi="Arial" w:cs="Arial"/>
          <w:sz w:val="20"/>
          <w:szCs w:val="20"/>
        </w:rPr>
        <w:t>0</w:t>
      </w:r>
      <w:r w:rsidR="008C0DEF" w:rsidRPr="008C0DEF">
        <w:rPr>
          <w:rFonts w:ascii="Arial" w:hAnsi="Arial" w:cs="Arial"/>
          <w:sz w:val="20"/>
          <w:szCs w:val="20"/>
        </w:rPr>
        <w:t xml:space="preserve">’ x </w:t>
      </w:r>
      <w:r w:rsidR="008C0DEF">
        <w:rPr>
          <w:rFonts w:ascii="Arial" w:hAnsi="Arial" w:cs="Arial"/>
          <w:sz w:val="20"/>
          <w:szCs w:val="20"/>
        </w:rPr>
        <w:t>24</w:t>
      </w:r>
      <w:r w:rsidR="008C0DEF" w:rsidRPr="008C0DEF">
        <w:rPr>
          <w:rFonts w:ascii="Arial" w:hAnsi="Arial" w:cs="Arial"/>
          <w:sz w:val="20"/>
          <w:szCs w:val="20"/>
        </w:rPr>
        <w:t xml:space="preserve">’ </w:t>
      </w:r>
      <w:r w:rsidR="005E5892">
        <w:rPr>
          <w:rFonts w:ascii="Arial" w:hAnsi="Arial" w:cs="Arial"/>
          <w:sz w:val="20"/>
          <w:szCs w:val="20"/>
        </w:rPr>
        <w:t xml:space="preserve">gravel </w:t>
      </w:r>
      <w:r w:rsidR="005E5892" w:rsidRPr="008C0DEF">
        <w:rPr>
          <w:rFonts w:ascii="Arial" w:hAnsi="Arial" w:cs="Arial"/>
          <w:sz w:val="20"/>
          <w:szCs w:val="20"/>
        </w:rPr>
        <w:t>pad</w:t>
      </w:r>
      <w:r w:rsidR="008C0DEF" w:rsidRPr="008C0DEF">
        <w:rPr>
          <w:rFonts w:ascii="Arial" w:hAnsi="Arial" w:cs="Arial"/>
          <w:sz w:val="20"/>
          <w:szCs w:val="20"/>
        </w:rPr>
        <w:t xml:space="preserve"> with access to a 110-volt outlet.  The holder will</w:t>
      </w:r>
      <w:r w:rsidR="006D10B2">
        <w:rPr>
          <w:rFonts w:ascii="Arial" w:hAnsi="Arial" w:cs="Arial"/>
          <w:sz w:val="20"/>
          <w:szCs w:val="20"/>
        </w:rPr>
        <w:t xml:space="preserve"> be </w:t>
      </w:r>
      <w:r w:rsidR="00A603B2">
        <w:rPr>
          <w:rFonts w:ascii="Arial" w:hAnsi="Arial" w:cs="Arial"/>
          <w:sz w:val="20"/>
          <w:szCs w:val="20"/>
        </w:rPr>
        <w:t>billed</w:t>
      </w:r>
      <w:r w:rsidR="006D10B2">
        <w:rPr>
          <w:rFonts w:ascii="Arial" w:hAnsi="Arial" w:cs="Arial"/>
          <w:sz w:val="20"/>
          <w:szCs w:val="20"/>
        </w:rPr>
        <w:t xml:space="preserve"> for any electricity</w:t>
      </w:r>
      <w:r w:rsidR="00A603B2">
        <w:rPr>
          <w:rFonts w:ascii="Arial" w:hAnsi="Arial" w:cs="Arial"/>
          <w:sz w:val="20"/>
          <w:szCs w:val="20"/>
        </w:rPr>
        <w:t xml:space="preserve"> used</w:t>
      </w:r>
      <w:r w:rsidR="006D10B2">
        <w:rPr>
          <w:rFonts w:ascii="Arial" w:hAnsi="Arial" w:cs="Arial"/>
          <w:sz w:val="20"/>
          <w:szCs w:val="20"/>
        </w:rPr>
        <w:t>.</w:t>
      </w:r>
    </w:p>
    <w:p w14:paraId="2354EF8E" w14:textId="71578B28" w:rsidR="00A15698" w:rsidRPr="00567437" w:rsidRDefault="00A15698" w:rsidP="00397463">
      <w:pPr>
        <w:widowControl w:val="0"/>
        <w:tabs>
          <w:tab w:val="left" w:pos="477"/>
          <w:tab w:val="left" w:pos="479"/>
        </w:tabs>
        <w:autoSpaceDE w:val="0"/>
        <w:autoSpaceDN w:val="0"/>
        <w:spacing w:before="123" w:after="240"/>
        <w:ind w:left="118"/>
        <w:rPr>
          <w:rFonts w:ascii="Arial" w:hAnsi="Arial" w:cs="Arial"/>
          <w:sz w:val="20"/>
          <w:szCs w:val="20"/>
        </w:rPr>
      </w:pPr>
      <w:r w:rsidRPr="00567437">
        <w:rPr>
          <w:rFonts w:ascii="Arial" w:hAnsi="Arial" w:cs="Arial"/>
          <w:b/>
          <w:sz w:val="20"/>
          <w:szCs w:val="20"/>
        </w:rPr>
        <w:t xml:space="preserve">CUA Application Open Season: </w:t>
      </w:r>
      <w:r w:rsidRPr="00567437">
        <w:rPr>
          <w:rFonts w:ascii="Arial" w:hAnsi="Arial" w:cs="Arial"/>
          <w:sz w:val="20"/>
          <w:szCs w:val="20"/>
        </w:rPr>
        <w:t>Applications for a CUA to operate at the</w:t>
      </w:r>
      <w:r w:rsidR="00AA5C8A">
        <w:rPr>
          <w:rFonts w:ascii="Arial" w:hAnsi="Arial" w:cs="Arial"/>
          <w:sz w:val="20"/>
          <w:szCs w:val="20"/>
        </w:rPr>
        <w:t xml:space="preserve"> Platte River Campground and the D.H. Day Campground </w:t>
      </w:r>
      <w:r w:rsidRPr="00567437">
        <w:rPr>
          <w:rFonts w:ascii="Arial" w:hAnsi="Arial" w:cs="Arial"/>
          <w:sz w:val="20"/>
          <w:szCs w:val="20"/>
        </w:rPr>
        <w:t>will</w:t>
      </w:r>
      <w:r w:rsidRPr="00567437">
        <w:rPr>
          <w:rFonts w:ascii="Arial" w:hAnsi="Arial" w:cs="Arial"/>
          <w:spacing w:val="-1"/>
          <w:sz w:val="20"/>
          <w:szCs w:val="20"/>
        </w:rPr>
        <w:t xml:space="preserve"> </w:t>
      </w:r>
      <w:r w:rsidRPr="00567437">
        <w:rPr>
          <w:rFonts w:ascii="Arial" w:hAnsi="Arial" w:cs="Arial"/>
          <w:sz w:val="20"/>
          <w:szCs w:val="20"/>
        </w:rPr>
        <w:t>be accepted during</w:t>
      </w:r>
      <w:r w:rsidRPr="00567437">
        <w:rPr>
          <w:rFonts w:ascii="Arial" w:hAnsi="Arial" w:cs="Arial"/>
          <w:spacing w:val="-1"/>
          <w:sz w:val="20"/>
          <w:szCs w:val="20"/>
        </w:rPr>
        <w:t xml:space="preserve"> </w:t>
      </w:r>
      <w:r w:rsidRPr="00567437">
        <w:rPr>
          <w:rFonts w:ascii="Arial" w:hAnsi="Arial" w:cs="Arial"/>
          <w:sz w:val="20"/>
          <w:szCs w:val="20"/>
        </w:rPr>
        <w:t xml:space="preserve">a designated 'open season' – beginning </w:t>
      </w:r>
      <w:r w:rsidRPr="009D1A4E">
        <w:rPr>
          <w:rFonts w:ascii="Arial" w:hAnsi="Arial" w:cs="Arial"/>
          <w:sz w:val="20"/>
          <w:szCs w:val="20"/>
        </w:rPr>
        <w:t xml:space="preserve">February </w:t>
      </w:r>
      <w:r w:rsidR="007C0E88" w:rsidRPr="009D1A4E">
        <w:rPr>
          <w:rFonts w:ascii="Arial" w:hAnsi="Arial" w:cs="Arial"/>
          <w:sz w:val="20"/>
          <w:szCs w:val="20"/>
        </w:rPr>
        <w:t>9</w:t>
      </w:r>
      <w:r w:rsidRPr="009D1A4E">
        <w:rPr>
          <w:rFonts w:ascii="Arial" w:hAnsi="Arial" w:cs="Arial"/>
          <w:sz w:val="20"/>
          <w:szCs w:val="20"/>
        </w:rPr>
        <w:t>, 202</w:t>
      </w:r>
      <w:r w:rsidR="0055505E" w:rsidRPr="009D1A4E">
        <w:rPr>
          <w:rFonts w:ascii="Arial" w:hAnsi="Arial" w:cs="Arial"/>
          <w:sz w:val="20"/>
          <w:szCs w:val="20"/>
        </w:rPr>
        <w:t>4</w:t>
      </w:r>
      <w:r w:rsidR="00022A12" w:rsidRPr="009D1A4E">
        <w:rPr>
          <w:rFonts w:ascii="Arial" w:hAnsi="Arial" w:cs="Arial"/>
          <w:sz w:val="20"/>
          <w:szCs w:val="20"/>
        </w:rPr>
        <w:t>,</w:t>
      </w:r>
      <w:r w:rsidRPr="00567437">
        <w:rPr>
          <w:rFonts w:ascii="Arial" w:hAnsi="Arial" w:cs="Arial"/>
          <w:sz w:val="20"/>
          <w:szCs w:val="20"/>
        </w:rPr>
        <w:t xml:space="preserve"> and</w:t>
      </w:r>
      <w:r w:rsidRPr="00567437">
        <w:rPr>
          <w:rFonts w:ascii="Arial" w:hAnsi="Arial" w:cs="Arial"/>
          <w:spacing w:val="-1"/>
          <w:sz w:val="20"/>
          <w:szCs w:val="20"/>
        </w:rPr>
        <w:t xml:space="preserve"> </w:t>
      </w:r>
      <w:r w:rsidRPr="00567437">
        <w:rPr>
          <w:rFonts w:ascii="Arial" w:hAnsi="Arial" w:cs="Arial"/>
          <w:sz w:val="20"/>
          <w:szCs w:val="20"/>
        </w:rPr>
        <w:t xml:space="preserve">ending </w:t>
      </w:r>
      <w:r w:rsidRPr="009D1A4E">
        <w:rPr>
          <w:rFonts w:ascii="Arial" w:hAnsi="Arial" w:cs="Arial"/>
          <w:sz w:val="20"/>
          <w:szCs w:val="20"/>
        </w:rPr>
        <w:t>March 08,</w:t>
      </w:r>
      <w:r w:rsidRPr="00567437">
        <w:rPr>
          <w:rFonts w:ascii="Arial" w:hAnsi="Arial" w:cs="Arial"/>
          <w:sz w:val="20"/>
          <w:szCs w:val="20"/>
        </w:rPr>
        <w:t xml:space="preserve"> 202</w:t>
      </w:r>
      <w:r w:rsidR="0055505E">
        <w:rPr>
          <w:rFonts w:ascii="Arial" w:hAnsi="Arial" w:cs="Arial"/>
          <w:sz w:val="20"/>
          <w:szCs w:val="20"/>
        </w:rPr>
        <w:t>4</w:t>
      </w:r>
      <w:r w:rsidRPr="00567437">
        <w:rPr>
          <w:rFonts w:ascii="Arial" w:hAnsi="Arial" w:cs="Arial"/>
          <w:sz w:val="20"/>
          <w:szCs w:val="20"/>
        </w:rPr>
        <w:t>.</w:t>
      </w:r>
      <w:r w:rsidR="00A3180D">
        <w:rPr>
          <w:rFonts w:ascii="Arial" w:hAnsi="Arial" w:cs="Arial"/>
          <w:sz w:val="20"/>
          <w:szCs w:val="20"/>
        </w:rPr>
        <w:t xml:space="preserve"> </w:t>
      </w:r>
      <w:r w:rsidRPr="00567437">
        <w:rPr>
          <w:rFonts w:ascii="Arial" w:hAnsi="Arial" w:cs="Arial"/>
          <w:sz w:val="20"/>
          <w:szCs w:val="20"/>
        </w:rPr>
        <w:t>CUAs for</w:t>
      </w:r>
      <w:r w:rsidRPr="00567437">
        <w:rPr>
          <w:rFonts w:ascii="Arial" w:hAnsi="Arial" w:cs="Arial"/>
          <w:spacing w:val="-1"/>
          <w:sz w:val="20"/>
          <w:szCs w:val="20"/>
        </w:rPr>
        <w:t xml:space="preserve"> </w:t>
      </w:r>
      <w:r w:rsidR="007F1F54" w:rsidRPr="00567437">
        <w:rPr>
          <w:rFonts w:ascii="Arial" w:hAnsi="Arial" w:cs="Arial"/>
          <w:sz w:val="20"/>
          <w:szCs w:val="20"/>
        </w:rPr>
        <w:t>firewood sales</w:t>
      </w:r>
      <w:r w:rsidRPr="00567437">
        <w:rPr>
          <w:rFonts w:ascii="Arial" w:hAnsi="Arial" w:cs="Arial"/>
          <w:sz w:val="20"/>
          <w:szCs w:val="20"/>
        </w:rPr>
        <w:t xml:space="preserve"> will</w:t>
      </w:r>
      <w:r w:rsidRPr="00567437">
        <w:rPr>
          <w:rFonts w:ascii="Arial" w:hAnsi="Arial" w:cs="Arial"/>
          <w:spacing w:val="-1"/>
          <w:sz w:val="20"/>
          <w:szCs w:val="20"/>
        </w:rPr>
        <w:t xml:space="preserve"> </w:t>
      </w:r>
      <w:r w:rsidRPr="00567437">
        <w:rPr>
          <w:rFonts w:ascii="Arial" w:hAnsi="Arial" w:cs="Arial"/>
          <w:sz w:val="20"/>
          <w:szCs w:val="20"/>
        </w:rPr>
        <w:t>be</w:t>
      </w:r>
      <w:r w:rsidRPr="00567437">
        <w:rPr>
          <w:rFonts w:ascii="Arial" w:hAnsi="Arial" w:cs="Arial"/>
          <w:spacing w:val="-1"/>
          <w:sz w:val="20"/>
          <w:szCs w:val="20"/>
        </w:rPr>
        <w:t xml:space="preserve"> </w:t>
      </w:r>
      <w:r w:rsidRPr="00567437">
        <w:rPr>
          <w:rFonts w:ascii="Arial" w:hAnsi="Arial" w:cs="Arial"/>
          <w:sz w:val="20"/>
          <w:szCs w:val="20"/>
        </w:rPr>
        <w:t>authorized for a</w:t>
      </w:r>
      <w:r w:rsidR="00CB67B7">
        <w:rPr>
          <w:rFonts w:ascii="Arial" w:hAnsi="Arial" w:cs="Arial"/>
          <w:sz w:val="20"/>
          <w:szCs w:val="20"/>
        </w:rPr>
        <w:t>n approximately</w:t>
      </w:r>
      <w:r w:rsidRPr="00567437">
        <w:rPr>
          <w:rFonts w:ascii="Arial" w:hAnsi="Arial" w:cs="Arial"/>
          <w:spacing w:val="-1"/>
          <w:sz w:val="20"/>
          <w:szCs w:val="20"/>
        </w:rPr>
        <w:t xml:space="preserve"> </w:t>
      </w:r>
      <w:r w:rsidRPr="00567437">
        <w:rPr>
          <w:rFonts w:ascii="Arial" w:hAnsi="Arial" w:cs="Arial"/>
          <w:sz w:val="20"/>
          <w:szCs w:val="20"/>
        </w:rPr>
        <w:t>20-month period,</w:t>
      </w:r>
      <w:r w:rsidRPr="00567437">
        <w:rPr>
          <w:rFonts w:ascii="Arial" w:hAnsi="Arial" w:cs="Arial"/>
          <w:spacing w:val="-1"/>
          <w:sz w:val="20"/>
          <w:szCs w:val="20"/>
        </w:rPr>
        <w:t xml:space="preserve"> </w:t>
      </w:r>
      <w:r w:rsidR="00CB67B7">
        <w:rPr>
          <w:rFonts w:ascii="Arial" w:hAnsi="Arial" w:cs="Arial"/>
          <w:spacing w:val="-1"/>
          <w:sz w:val="20"/>
          <w:szCs w:val="20"/>
        </w:rPr>
        <w:t xml:space="preserve">beginning no earlier than </w:t>
      </w:r>
      <w:r w:rsidRPr="00567437">
        <w:rPr>
          <w:rFonts w:ascii="Arial" w:hAnsi="Arial" w:cs="Arial"/>
          <w:sz w:val="20"/>
          <w:szCs w:val="20"/>
        </w:rPr>
        <w:t>April 1, 202</w:t>
      </w:r>
      <w:r w:rsidR="007F1F54" w:rsidRPr="00567437">
        <w:rPr>
          <w:rFonts w:ascii="Arial" w:hAnsi="Arial" w:cs="Arial"/>
          <w:sz w:val="20"/>
          <w:szCs w:val="20"/>
        </w:rPr>
        <w:t>4</w:t>
      </w:r>
      <w:r w:rsidRPr="00567437">
        <w:rPr>
          <w:rFonts w:ascii="Arial" w:hAnsi="Arial" w:cs="Arial"/>
          <w:sz w:val="20"/>
          <w:szCs w:val="20"/>
        </w:rPr>
        <w:t xml:space="preserve">, </w:t>
      </w:r>
      <w:r w:rsidR="00CB67B7">
        <w:rPr>
          <w:rFonts w:ascii="Arial" w:hAnsi="Arial" w:cs="Arial"/>
          <w:sz w:val="20"/>
          <w:szCs w:val="20"/>
        </w:rPr>
        <w:t>and terminating on</w:t>
      </w:r>
      <w:r w:rsidR="00CB67B7" w:rsidRPr="00567437">
        <w:rPr>
          <w:rFonts w:ascii="Arial" w:hAnsi="Arial" w:cs="Arial"/>
          <w:sz w:val="20"/>
          <w:szCs w:val="20"/>
        </w:rPr>
        <w:t xml:space="preserve"> </w:t>
      </w:r>
      <w:r w:rsidRPr="00567437">
        <w:rPr>
          <w:rFonts w:ascii="Arial" w:hAnsi="Arial" w:cs="Arial"/>
          <w:sz w:val="20"/>
          <w:szCs w:val="20"/>
        </w:rPr>
        <w:t>December 31, 202</w:t>
      </w:r>
      <w:r w:rsidR="007F1F54" w:rsidRPr="00567437">
        <w:rPr>
          <w:rFonts w:ascii="Arial" w:hAnsi="Arial" w:cs="Arial"/>
          <w:sz w:val="20"/>
          <w:szCs w:val="20"/>
        </w:rPr>
        <w:t>5</w:t>
      </w:r>
      <w:r w:rsidRPr="00567437">
        <w:rPr>
          <w:rFonts w:ascii="Arial" w:hAnsi="Arial" w:cs="Arial"/>
          <w:sz w:val="20"/>
          <w:szCs w:val="20"/>
        </w:rPr>
        <w:t>.</w:t>
      </w:r>
      <w:r w:rsidR="00A3180D">
        <w:rPr>
          <w:rFonts w:ascii="Arial" w:hAnsi="Arial" w:cs="Arial"/>
          <w:sz w:val="20"/>
          <w:szCs w:val="20"/>
        </w:rPr>
        <w:t xml:space="preserve"> </w:t>
      </w:r>
      <w:r w:rsidR="00CB67B7">
        <w:rPr>
          <w:rFonts w:ascii="Arial" w:hAnsi="Arial" w:cs="Arial"/>
          <w:sz w:val="20"/>
          <w:szCs w:val="20"/>
        </w:rPr>
        <w:t xml:space="preserve">The </w:t>
      </w:r>
      <w:r w:rsidR="0055505E">
        <w:rPr>
          <w:rFonts w:ascii="Arial" w:hAnsi="Arial" w:cs="Arial"/>
          <w:sz w:val="20"/>
          <w:szCs w:val="20"/>
        </w:rPr>
        <w:t xml:space="preserve">online application must be </w:t>
      </w:r>
      <w:proofErr w:type="gramStart"/>
      <w:r w:rsidR="0055505E">
        <w:rPr>
          <w:rFonts w:ascii="Arial" w:hAnsi="Arial" w:cs="Arial"/>
          <w:sz w:val="20"/>
          <w:szCs w:val="20"/>
        </w:rPr>
        <w:t>completed</w:t>
      </w:r>
      <w:proofErr w:type="gramEnd"/>
      <w:r w:rsidR="0055505E">
        <w:rPr>
          <w:rFonts w:ascii="Arial" w:hAnsi="Arial" w:cs="Arial"/>
          <w:sz w:val="20"/>
          <w:szCs w:val="20"/>
        </w:rPr>
        <w:t xml:space="preserve"> </w:t>
      </w:r>
      <w:r w:rsidR="00397463">
        <w:rPr>
          <w:rFonts w:ascii="Arial" w:hAnsi="Arial" w:cs="Arial"/>
          <w:sz w:val="20"/>
          <w:szCs w:val="20"/>
        </w:rPr>
        <w:t xml:space="preserve">and </w:t>
      </w:r>
      <w:r w:rsidR="00CB67B7">
        <w:rPr>
          <w:rFonts w:ascii="Arial" w:hAnsi="Arial" w:cs="Arial"/>
          <w:sz w:val="20"/>
          <w:szCs w:val="20"/>
        </w:rPr>
        <w:t xml:space="preserve">the </w:t>
      </w:r>
      <w:r w:rsidR="00397463">
        <w:rPr>
          <w:rFonts w:ascii="Arial" w:hAnsi="Arial" w:cs="Arial"/>
          <w:sz w:val="20"/>
          <w:szCs w:val="20"/>
        </w:rPr>
        <w:t xml:space="preserve">application narrative received (via email or snail mail) </w:t>
      </w:r>
      <w:r w:rsidRPr="009D1A4E">
        <w:rPr>
          <w:rFonts w:ascii="Arial" w:hAnsi="Arial" w:cs="Arial"/>
          <w:sz w:val="20"/>
          <w:szCs w:val="20"/>
        </w:rPr>
        <w:t>by March 08, 202</w:t>
      </w:r>
      <w:r w:rsidR="0055505E" w:rsidRPr="009D1A4E">
        <w:rPr>
          <w:rFonts w:ascii="Arial" w:hAnsi="Arial" w:cs="Arial"/>
          <w:sz w:val="20"/>
          <w:szCs w:val="20"/>
        </w:rPr>
        <w:t>4</w:t>
      </w:r>
      <w:r w:rsidRPr="009D1A4E">
        <w:rPr>
          <w:rFonts w:ascii="Arial" w:hAnsi="Arial" w:cs="Arial"/>
          <w:sz w:val="20"/>
          <w:szCs w:val="20"/>
        </w:rPr>
        <w:t>,</w:t>
      </w:r>
      <w:r w:rsidRPr="00567437">
        <w:rPr>
          <w:rFonts w:ascii="Arial" w:hAnsi="Arial" w:cs="Arial"/>
          <w:sz w:val="20"/>
          <w:szCs w:val="20"/>
        </w:rPr>
        <w:t xml:space="preserve"> to be considered for a 202</w:t>
      </w:r>
      <w:r w:rsidR="007F1F54" w:rsidRPr="00567437">
        <w:rPr>
          <w:rFonts w:ascii="Arial" w:hAnsi="Arial" w:cs="Arial"/>
          <w:sz w:val="20"/>
          <w:szCs w:val="20"/>
        </w:rPr>
        <w:t>4</w:t>
      </w:r>
      <w:r w:rsidRPr="00567437">
        <w:rPr>
          <w:rFonts w:ascii="Arial" w:hAnsi="Arial" w:cs="Arial"/>
          <w:sz w:val="20"/>
          <w:szCs w:val="20"/>
        </w:rPr>
        <w:t>-202</w:t>
      </w:r>
      <w:r w:rsidR="007F1F54" w:rsidRPr="00567437">
        <w:rPr>
          <w:rFonts w:ascii="Arial" w:hAnsi="Arial" w:cs="Arial"/>
          <w:sz w:val="20"/>
          <w:szCs w:val="20"/>
        </w:rPr>
        <w:t>5</w:t>
      </w:r>
      <w:r w:rsidRPr="00567437">
        <w:rPr>
          <w:rFonts w:ascii="Arial" w:hAnsi="Arial" w:cs="Arial"/>
          <w:sz w:val="20"/>
          <w:szCs w:val="20"/>
        </w:rPr>
        <w:t xml:space="preserve"> </w:t>
      </w:r>
      <w:r w:rsidR="007F1F54" w:rsidRPr="00567437">
        <w:rPr>
          <w:rFonts w:ascii="Arial" w:hAnsi="Arial" w:cs="Arial"/>
          <w:sz w:val="20"/>
          <w:szCs w:val="20"/>
        </w:rPr>
        <w:t>Firewood Sales</w:t>
      </w:r>
      <w:r w:rsidRPr="00567437">
        <w:rPr>
          <w:rFonts w:ascii="Arial" w:hAnsi="Arial" w:cs="Arial"/>
          <w:sz w:val="20"/>
          <w:szCs w:val="20"/>
        </w:rPr>
        <w:t xml:space="preserve"> CUA.</w:t>
      </w:r>
      <w:r w:rsidR="00A3180D">
        <w:rPr>
          <w:rFonts w:ascii="Arial" w:hAnsi="Arial" w:cs="Arial"/>
          <w:sz w:val="20"/>
          <w:szCs w:val="20"/>
        </w:rPr>
        <w:t xml:space="preserve"> </w:t>
      </w:r>
      <w:r w:rsidRPr="00567437">
        <w:rPr>
          <w:rFonts w:ascii="Arial" w:hAnsi="Arial" w:cs="Arial"/>
          <w:sz w:val="20"/>
          <w:szCs w:val="20"/>
        </w:rPr>
        <w:t>Incomplete application packages, or packages not received by the deadline will not be considered.</w:t>
      </w:r>
      <w:r w:rsidR="00976D87">
        <w:rPr>
          <w:rFonts w:ascii="Arial" w:hAnsi="Arial" w:cs="Arial"/>
          <w:sz w:val="20"/>
          <w:szCs w:val="20"/>
        </w:rPr>
        <w:t xml:space="preserve"> </w:t>
      </w:r>
      <w:r w:rsidRPr="00567437">
        <w:rPr>
          <w:rFonts w:ascii="Arial" w:hAnsi="Arial" w:cs="Arial"/>
          <w:sz w:val="20"/>
          <w:szCs w:val="20"/>
        </w:rPr>
        <w:t>Applicants will not be contacted regarding missing or late information after the deadline.</w:t>
      </w:r>
      <w:r w:rsidRPr="00567437">
        <w:rPr>
          <w:rFonts w:ascii="Arial" w:hAnsi="Arial" w:cs="Arial"/>
          <w:spacing w:val="40"/>
          <w:sz w:val="20"/>
          <w:szCs w:val="20"/>
        </w:rPr>
        <w:t xml:space="preserve"> </w:t>
      </w:r>
      <w:r w:rsidRPr="00567437">
        <w:rPr>
          <w:rFonts w:ascii="Arial" w:hAnsi="Arial" w:cs="Arial"/>
          <w:sz w:val="20"/>
          <w:szCs w:val="20"/>
        </w:rPr>
        <w:t xml:space="preserve">Applicant requests for </w:t>
      </w:r>
      <w:r w:rsidR="0055505E" w:rsidRPr="0055505E">
        <w:rPr>
          <w:rFonts w:ascii="Arial" w:hAnsi="Arial" w:cs="Arial"/>
          <w:sz w:val="20"/>
          <w:szCs w:val="20"/>
        </w:rPr>
        <w:t>written</w:t>
      </w:r>
      <w:r w:rsidRPr="00567437">
        <w:rPr>
          <w:rFonts w:ascii="Arial" w:hAnsi="Arial" w:cs="Arial"/>
          <w:sz w:val="20"/>
          <w:szCs w:val="20"/>
        </w:rPr>
        <w:t xml:space="preserve"> post award debriefs will be at the discretion of the Service.</w:t>
      </w:r>
    </w:p>
    <w:p w14:paraId="5E47C50F" w14:textId="4C2D5AAC" w:rsidR="000E394D" w:rsidRDefault="0004083F" w:rsidP="00397463">
      <w:pPr>
        <w:spacing w:after="120"/>
        <w:ind w:left="475" w:hanging="360"/>
        <w:rPr>
          <w:rFonts w:ascii="Arial" w:hAnsi="Arial" w:cs="Arial"/>
          <w:b/>
          <w:sz w:val="20"/>
          <w:szCs w:val="20"/>
        </w:rPr>
      </w:pPr>
      <w:r>
        <w:rPr>
          <w:rFonts w:ascii="Arial" w:hAnsi="Arial" w:cs="Arial"/>
          <w:b/>
          <w:sz w:val="20"/>
          <w:szCs w:val="20"/>
        </w:rPr>
        <w:t>Narrative portions of the application</w:t>
      </w:r>
      <w:r w:rsidR="00A15698" w:rsidRPr="00A15698">
        <w:rPr>
          <w:rFonts w:ascii="Arial" w:hAnsi="Arial" w:cs="Arial"/>
          <w:b/>
          <w:spacing w:val="-2"/>
          <w:sz w:val="20"/>
          <w:szCs w:val="20"/>
        </w:rPr>
        <w:t xml:space="preserve"> </w:t>
      </w:r>
      <w:r w:rsidR="00A15698" w:rsidRPr="00A15698">
        <w:rPr>
          <w:rFonts w:ascii="Arial" w:hAnsi="Arial" w:cs="Arial"/>
          <w:b/>
          <w:sz w:val="20"/>
          <w:szCs w:val="20"/>
        </w:rPr>
        <w:t>must</w:t>
      </w:r>
      <w:r w:rsidR="00A15698" w:rsidRPr="00A15698">
        <w:rPr>
          <w:rFonts w:ascii="Arial" w:hAnsi="Arial" w:cs="Arial"/>
          <w:b/>
          <w:spacing w:val="-2"/>
          <w:sz w:val="20"/>
          <w:szCs w:val="20"/>
        </w:rPr>
        <w:t xml:space="preserve"> </w:t>
      </w:r>
      <w:r w:rsidR="00A15698" w:rsidRPr="00A15698">
        <w:rPr>
          <w:rFonts w:ascii="Arial" w:hAnsi="Arial" w:cs="Arial"/>
          <w:b/>
          <w:sz w:val="20"/>
          <w:szCs w:val="20"/>
        </w:rPr>
        <w:t>be</w:t>
      </w:r>
      <w:r w:rsidR="00A15698" w:rsidRPr="00A15698">
        <w:rPr>
          <w:rFonts w:ascii="Arial" w:hAnsi="Arial" w:cs="Arial"/>
          <w:b/>
          <w:spacing w:val="-2"/>
          <w:sz w:val="20"/>
          <w:szCs w:val="20"/>
        </w:rPr>
        <w:t xml:space="preserve"> </w:t>
      </w:r>
      <w:r w:rsidR="00A15698" w:rsidRPr="00A15698">
        <w:rPr>
          <w:rFonts w:ascii="Arial" w:hAnsi="Arial" w:cs="Arial"/>
          <w:b/>
          <w:sz w:val="20"/>
          <w:szCs w:val="20"/>
        </w:rPr>
        <w:t>mailed</w:t>
      </w:r>
      <w:r w:rsidR="000E394D">
        <w:rPr>
          <w:rFonts w:ascii="Arial" w:hAnsi="Arial" w:cs="Arial"/>
          <w:b/>
          <w:sz w:val="20"/>
          <w:szCs w:val="20"/>
        </w:rPr>
        <w:t xml:space="preserve"> </w:t>
      </w:r>
      <w:r w:rsidR="00567437">
        <w:rPr>
          <w:rFonts w:ascii="Arial" w:hAnsi="Arial" w:cs="Arial"/>
          <w:b/>
          <w:sz w:val="20"/>
          <w:szCs w:val="20"/>
        </w:rPr>
        <w:t xml:space="preserve">or emailed </w:t>
      </w:r>
      <w:r w:rsidR="00A15698" w:rsidRPr="00A15698">
        <w:rPr>
          <w:rFonts w:ascii="Arial" w:hAnsi="Arial" w:cs="Arial"/>
          <w:b/>
          <w:sz w:val="20"/>
          <w:szCs w:val="20"/>
        </w:rPr>
        <w:t xml:space="preserve">to: </w:t>
      </w:r>
    </w:p>
    <w:p w14:paraId="49B15519" w14:textId="6BDF27E6" w:rsidR="00A15698" w:rsidRPr="00A15698" w:rsidRDefault="00A15698" w:rsidP="00A603B2">
      <w:pPr>
        <w:ind w:left="479" w:hanging="361"/>
        <w:rPr>
          <w:rFonts w:ascii="Arial" w:hAnsi="Arial" w:cs="Arial"/>
          <w:b/>
          <w:sz w:val="20"/>
          <w:szCs w:val="20"/>
        </w:rPr>
      </w:pPr>
      <w:r w:rsidRPr="00A15698">
        <w:rPr>
          <w:rFonts w:ascii="Arial" w:hAnsi="Arial" w:cs="Arial"/>
          <w:b/>
          <w:sz w:val="20"/>
          <w:szCs w:val="20"/>
        </w:rPr>
        <w:t>National Park Service</w:t>
      </w:r>
    </w:p>
    <w:p w14:paraId="331A7FC4" w14:textId="77777777" w:rsidR="00A15698" w:rsidRPr="00A15698" w:rsidRDefault="00A15698" w:rsidP="00A603B2">
      <w:pPr>
        <w:spacing w:line="207" w:lineRule="exact"/>
        <w:ind w:left="118"/>
        <w:rPr>
          <w:rFonts w:ascii="Arial" w:hAnsi="Arial" w:cs="Arial"/>
          <w:b/>
          <w:sz w:val="20"/>
          <w:szCs w:val="20"/>
        </w:rPr>
      </w:pPr>
      <w:r w:rsidRPr="00A15698">
        <w:rPr>
          <w:rFonts w:ascii="Arial" w:hAnsi="Arial" w:cs="Arial"/>
          <w:b/>
          <w:sz w:val="20"/>
          <w:szCs w:val="20"/>
        </w:rPr>
        <w:t>Interior</w:t>
      </w:r>
      <w:r w:rsidRPr="00A15698">
        <w:rPr>
          <w:rFonts w:ascii="Arial" w:hAnsi="Arial" w:cs="Arial"/>
          <w:b/>
          <w:spacing w:val="1"/>
          <w:sz w:val="20"/>
          <w:szCs w:val="20"/>
        </w:rPr>
        <w:t xml:space="preserve"> </w:t>
      </w:r>
      <w:r w:rsidRPr="00A15698">
        <w:rPr>
          <w:rFonts w:ascii="Arial" w:hAnsi="Arial" w:cs="Arial"/>
          <w:b/>
          <w:sz w:val="20"/>
          <w:szCs w:val="20"/>
        </w:rPr>
        <w:t>Regions</w:t>
      </w:r>
      <w:r w:rsidRPr="00A15698">
        <w:rPr>
          <w:rFonts w:ascii="Arial" w:hAnsi="Arial" w:cs="Arial"/>
          <w:b/>
          <w:spacing w:val="1"/>
          <w:sz w:val="20"/>
          <w:szCs w:val="20"/>
        </w:rPr>
        <w:t xml:space="preserve"> </w:t>
      </w:r>
      <w:r w:rsidRPr="00A15698">
        <w:rPr>
          <w:rFonts w:ascii="Arial" w:hAnsi="Arial" w:cs="Arial"/>
          <w:b/>
          <w:sz w:val="20"/>
          <w:szCs w:val="20"/>
        </w:rPr>
        <w:t>3,4,5</w:t>
      </w:r>
      <w:r w:rsidRPr="00A15698">
        <w:rPr>
          <w:rFonts w:ascii="Arial" w:hAnsi="Arial" w:cs="Arial"/>
          <w:b/>
          <w:spacing w:val="1"/>
          <w:sz w:val="20"/>
          <w:szCs w:val="20"/>
        </w:rPr>
        <w:t xml:space="preserve"> </w:t>
      </w:r>
      <w:r w:rsidRPr="00A15698">
        <w:rPr>
          <w:rFonts w:ascii="Arial" w:hAnsi="Arial" w:cs="Arial"/>
          <w:b/>
          <w:spacing w:val="-2"/>
          <w:sz w:val="20"/>
          <w:szCs w:val="20"/>
        </w:rPr>
        <w:t>Office</w:t>
      </w:r>
    </w:p>
    <w:p w14:paraId="1AA45A52" w14:textId="77777777" w:rsidR="00A15698" w:rsidRPr="00A15698" w:rsidRDefault="00A15698" w:rsidP="00397463">
      <w:pPr>
        <w:ind w:left="118" w:right="4757"/>
        <w:rPr>
          <w:rFonts w:ascii="Arial" w:hAnsi="Arial" w:cs="Arial"/>
          <w:b/>
          <w:sz w:val="20"/>
          <w:szCs w:val="20"/>
        </w:rPr>
      </w:pPr>
      <w:r w:rsidRPr="00A15698">
        <w:rPr>
          <w:rFonts w:ascii="Arial" w:hAnsi="Arial" w:cs="Arial"/>
          <w:b/>
          <w:sz w:val="20"/>
          <w:szCs w:val="20"/>
        </w:rPr>
        <w:t xml:space="preserve">Atten: Kelly </w:t>
      </w:r>
      <w:proofErr w:type="spellStart"/>
      <w:r w:rsidRPr="00A15698">
        <w:rPr>
          <w:rFonts w:ascii="Arial" w:hAnsi="Arial" w:cs="Arial"/>
          <w:b/>
          <w:sz w:val="20"/>
          <w:szCs w:val="20"/>
        </w:rPr>
        <w:t>Kager</w:t>
      </w:r>
      <w:proofErr w:type="spellEnd"/>
      <w:r w:rsidRPr="00A15698">
        <w:rPr>
          <w:rFonts w:ascii="Arial" w:hAnsi="Arial" w:cs="Arial"/>
          <w:b/>
          <w:sz w:val="20"/>
          <w:szCs w:val="20"/>
        </w:rPr>
        <w:t>, Commercial Services Management Specialist 601 Riverfront Drive</w:t>
      </w:r>
    </w:p>
    <w:p w14:paraId="2E29C6A5" w14:textId="466B5790" w:rsidR="00A15698" w:rsidRDefault="00A15698" w:rsidP="00397463">
      <w:pPr>
        <w:spacing w:after="240" w:line="207" w:lineRule="exact"/>
        <w:ind w:left="118"/>
        <w:rPr>
          <w:rFonts w:ascii="Arial" w:hAnsi="Arial" w:cs="Arial"/>
          <w:b/>
          <w:spacing w:val="-2"/>
          <w:sz w:val="20"/>
          <w:szCs w:val="20"/>
        </w:rPr>
      </w:pPr>
      <w:r w:rsidRPr="00A15698">
        <w:rPr>
          <w:rFonts w:ascii="Arial" w:hAnsi="Arial" w:cs="Arial"/>
          <w:b/>
          <w:sz w:val="20"/>
          <w:szCs w:val="20"/>
        </w:rPr>
        <w:t>Omaha,</w:t>
      </w:r>
      <w:r w:rsidRPr="00A15698">
        <w:rPr>
          <w:rFonts w:ascii="Arial" w:hAnsi="Arial" w:cs="Arial"/>
          <w:b/>
          <w:spacing w:val="1"/>
          <w:sz w:val="20"/>
          <w:szCs w:val="20"/>
        </w:rPr>
        <w:t xml:space="preserve"> </w:t>
      </w:r>
      <w:r w:rsidRPr="00A15698">
        <w:rPr>
          <w:rFonts w:ascii="Arial" w:hAnsi="Arial" w:cs="Arial"/>
          <w:b/>
          <w:sz w:val="20"/>
          <w:szCs w:val="20"/>
        </w:rPr>
        <w:t>NE</w:t>
      </w:r>
      <w:r w:rsidRPr="00A15698">
        <w:rPr>
          <w:rFonts w:ascii="Arial" w:hAnsi="Arial" w:cs="Arial"/>
          <w:b/>
          <w:spacing w:val="1"/>
          <w:sz w:val="20"/>
          <w:szCs w:val="20"/>
        </w:rPr>
        <w:t xml:space="preserve"> </w:t>
      </w:r>
      <w:r w:rsidRPr="00A15698">
        <w:rPr>
          <w:rFonts w:ascii="Arial" w:hAnsi="Arial" w:cs="Arial"/>
          <w:b/>
          <w:spacing w:val="-2"/>
          <w:sz w:val="20"/>
          <w:szCs w:val="20"/>
        </w:rPr>
        <w:t>68102</w:t>
      </w:r>
    </w:p>
    <w:p w14:paraId="5D931C79" w14:textId="44A84E6B" w:rsidR="00567437" w:rsidRPr="00A15698" w:rsidRDefault="00567437" w:rsidP="00397463">
      <w:pPr>
        <w:spacing w:after="240" w:line="207" w:lineRule="exact"/>
        <w:ind w:left="118"/>
        <w:rPr>
          <w:rFonts w:ascii="Arial" w:hAnsi="Arial" w:cs="Arial"/>
          <w:b/>
          <w:sz w:val="20"/>
          <w:szCs w:val="20"/>
        </w:rPr>
      </w:pPr>
      <w:r>
        <w:rPr>
          <w:rFonts w:ascii="Arial" w:hAnsi="Arial" w:cs="Arial"/>
          <w:b/>
          <w:spacing w:val="-2"/>
          <w:sz w:val="20"/>
          <w:szCs w:val="20"/>
        </w:rPr>
        <w:t>Kelly_kager@nps.gov</w:t>
      </w:r>
    </w:p>
    <w:p w14:paraId="58816B26" w14:textId="5E4A35D0" w:rsidR="00A15698" w:rsidRPr="00022A12" w:rsidRDefault="00A15698" w:rsidP="009F0D14">
      <w:pPr>
        <w:pStyle w:val="ListParagraph"/>
        <w:widowControl w:val="0"/>
        <w:numPr>
          <w:ilvl w:val="0"/>
          <w:numId w:val="11"/>
        </w:numPr>
        <w:tabs>
          <w:tab w:val="left" w:pos="840"/>
        </w:tabs>
        <w:autoSpaceDE w:val="0"/>
        <w:autoSpaceDN w:val="0"/>
        <w:spacing w:after="240"/>
        <w:ind w:left="479" w:right="499"/>
        <w:rPr>
          <w:rFonts w:ascii="Arial" w:hAnsi="Arial" w:cs="Arial"/>
          <w:sz w:val="20"/>
          <w:szCs w:val="20"/>
        </w:rPr>
      </w:pPr>
      <w:r w:rsidRPr="00022A12">
        <w:rPr>
          <w:rFonts w:ascii="Arial" w:hAnsi="Arial" w:cs="Arial"/>
          <w:sz w:val="20"/>
          <w:szCs w:val="20"/>
        </w:rPr>
        <w:t>A site</w:t>
      </w:r>
      <w:r w:rsidRPr="00022A12">
        <w:rPr>
          <w:rFonts w:ascii="Arial" w:hAnsi="Arial" w:cs="Arial"/>
          <w:spacing w:val="-1"/>
          <w:sz w:val="20"/>
          <w:szCs w:val="20"/>
        </w:rPr>
        <w:t xml:space="preserve"> </w:t>
      </w:r>
      <w:r w:rsidRPr="00022A12">
        <w:rPr>
          <w:rFonts w:ascii="Arial" w:hAnsi="Arial" w:cs="Arial"/>
          <w:sz w:val="20"/>
          <w:szCs w:val="20"/>
        </w:rPr>
        <w:t>visit</w:t>
      </w:r>
      <w:r w:rsidRPr="00022A12">
        <w:rPr>
          <w:rFonts w:ascii="Arial" w:hAnsi="Arial" w:cs="Arial"/>
          <w:spacing w:val="-1"/>
          <w:sz w:val="20"/>
          <w:szCs w:val="20"/>
        </w:rPr>
        <w:t xml:space="preserve"> </w:t>
      </w:r>
      <w:r w:rsidRPr="00022A12">
        <w:rPr>
          <w:rFonts w:ascii="Arial" w:hAnsi="Arial" w:cs="Arial"/>
          <w:sz w:val="20"/>
          <w:szCs w:val="20"/>
        </w:rPr>
        <w:t>is scheduled for</w:t>
      </w:r>
      <w:r w:rsidRPr="00022A12">
        <w:rPr>
          <w:rFonts w:ascii="Arial" w:hAnsi="Arial" w:cs="Arial"/>
          <w:spacing w:val="-1"/>
          <w:sz w:val="20"/>
          <w:szCs w:val="20"/>
        </w:rPr>
        <w:t xml:space="preserve"> </w:t>
      </w:r>
      <w:r w:rsidRPr="00022A12">
        <w:rPr>
          <w:rFonts w:ascii="Arial" w:hAnsi="Arial" w:cs="Arial"/>
          <w:sz w:val="20"/>
          <w:szCs w:val="20"/>
        </w:rPr>
        <w:t xml:space="preserve">both </w:t>
      </w:r>
      <w:r w:rsidR="007F1F54" w:rsidRPr="00022A12">
        <w:rPr>
          <w:rFonts w:ascii="Arial" w:hAnsi="Arial" w:cs="Arial"/>
          <w:sz w:val="20"/>
          <w:szCs w:val="20"/>
        </w:rPr>
        <w:t>campgrounds</w:t>
      </w:r>
      <w:r w:rsidRPr="00022A12">
        <w:rPr>
          <w:rFonts w:ascii="Arial" w:hAnsi="Arial" w:cs="Arial"/>
          <w:sz w:val="20"/>
          <w:szCs w:val="20"/>
        </w:rPr>
        <w:t xml:space="preserve"> on February 23, 202</w:t>
      </w:r>
      <w:r w:rsidR="007F1F54" w:rsidRPr="00022A12">
        <w:rPr>
          <w:rFonts w:ascii="Arial" w:hAnsi="Arial" w:cs="Arial"/>
          <w:sz w:val="20"/>
          <w:szCs w:val="20"/>
        </w:rPr>
        <w:t>4</w:t>
      </w:r>
      <w:r w:rsidRPr="00022A12">
        <w:rPr>
          <w:rFonts w:ascii="Arial" w:hAnsi="Arial" w:cs="Arial"/>
          <w:sz w:val="20"/>
          <w:szCs w:val="20"/>
        </w:rPr>
        <w:t>.</w:t>
      </w:r>
      <w:r w:rsidRPr="00022A12">
        <w:rPr>
          <w:rFonts w:ascii="Arial" w:hAnsi="Arial" w:cs="Arial"/>
          <w:spacing w:val="40"/>
          <w:sz w:val="20"/>
          <w:szCs w:val="20"/>
        </w:rPr>
        <w:t xml:space="preserve"> </w:t>
      </w:r>
      <w:r w:rsidR="007F1F54" w:rsidRPr="00022A12">
        <w:rPr>
          <w:rFonts w:ascii="Arial" w:hAnsi="Arial" w:cs="Arial"/>
          <w:sz w:val="20"/>
          <w:szCs w:val="20"/>
        </w:rPr>
        <w:t>D.H. Day Campground</w:t>
      </w:r>
      <w:r w:rsidRPr="00022A12">
        <w:rPr>
          <w:rFonts w:ascii="Arial" w:hAnsi="Arial" w:cs="Arial"/>
          <w:sz w:val="20"/>
          <w:szCs w:val="20"/>
        </w:rPr>
        <w:t xml:space="preserve"> will be</w:t>
      </w:r>
      <w:r w:rsidRPr="00022A12">
        <w:rPr>
          <w:rFonts w:ascii="Arial" w:hAnsi="Arial" w:cs="Arial"/>
          <w:spacing w:val="-1"/>
          <w:sz w:val="20"/>
          <w:szCs w:val="20"/>
        </w:rPr>
        <w:t xml:space="preserve"> </w:t>
      </w:r>
      <w:r w:rsidRPr="00022A12">
        <w:rPr>
          <w:rFonts w:ascii="Arial" w:hAnsi="Arial" w:cs="Arial"/>
          <w:sz w:val="20"/>
          <w:szCs w:val="20"/>
        </w:rPr>
        <w:t>open from 9:00</w:t>
      </w:r>
      <w:r w:rsidR="00022A12" w:rsidRPr="00022A12">
        <w:rPr>
          <w:rFonts w:ascii="Arial" w:hAnsi="Arial" w:cs="Arial"/>
          <w:sz w:val="20"/>
          <w:szCs w:val="20"/>
        </w:rPr>
        <w:t xml:space="preserve"> </w:t>
      </w:r>
      <w:r w:rsidRPr="00022A12">
        <w:rPr>
          <w:rFonts w:ascii="Arial" w:hAnsi="Arial" w:cs="Arial"/>
          <w:sz w:val="20"/>
          <w:szCs w:val="20"/>
        </w:rPr>
        <w:t xml:space="preserve">am to </w:t>
      </w:r>
      <w:r w:rsidR="00022A12" w:rsidRPr="00022A12">
        <w:rPr>
          <w:rFonts w:ascii="Arial" w:hAnsi="Arial" w:cs="Arial"/>
          <w:sz w:val="20"/>
          <w:szCs w:val="20"/>
        </w:rPr>
        <w:t>10:00 am</w:t>
      </w:r>
      <w:r w:rsidRPr="00022A12">
        <w:rPr>
          <w:rFonts w:ascii="Arial" w:hAnsi="Arial" w:cs="Arial"/>
          <w:sz w:val="20"/>
          <w:szCs w:val="20"/>
        </w:rPr>
        <w:t xml:space="preserve"> followed by the </w:t>
      </w:r>
      <w:r w:rsidR="007F1F54" w:rsidRPr="00022A12">
        <w:rPr>
          <w:rFonts w:ascii="Arial" w:hAnsi="Arial" w:cs="Arial"/>
          <w:sz w:val="20"/>
          <w:szCs w:val="20"/>
        </w:rPr>
        <w:t>Platte River Campground</w:t>
      </w:r>
      <w:r w:rsidRPr="00022A12">
        <w:rPr>
          <w:rFonts w:ascii="Arial" w:hAnsi="Arial" w:cs="Arial"/>
          <w:sz w:val="20"/>
          <w:szCs w:val="20"/>
        </w:rPr>
        <w:t xml:space="preserve"> from </w:t>
      </w:r>
      <w:r w:rsidR="00022A12" w:rsidRPr="00022A12">
        <w:rPr>
          <w:rFonts w:ascii="Arial" w:hAnsi="Arial" w:cs="Arial"/>
          <w:sz w:val="20"/>
          <w:szCs w:val="20"/>
        </w:rPr>
        <w:t>11:00 am</w:t>
      </w:r>
      <w:r w:rsidRPr="00022A12">
        <w:rPr>
          <w:rFonts w:ascii="Arial" w:hAnsi="Arial" w:cs="Arial"/>
          <w:sz w:val="20"/>
          <w:szCs w:val="20"/>
        </w:rPr>
        <w:t xml:space="preserve"> to </w:t>
      </w:r>
      <w:r w:rsidR="00022A12" w:rsidRPr="00022A12">
        <w:rPr>
          <w:rFonts w:ascii="Arial" w:hAnsi="Arial" w:cs="Arial"/>
          <w:sz w:val="20"/>
          <w:szCs w:val="20"/>
        </w:rPr>
        <w:t>noon</w:t>
      </w:r>
      <w:r w:rsidRPr="00022A12">
        <w:rPr>
          <w:rFonts w:ascii="Arial" w:hAnsi="Arial" w:cs="Arial"/>
          <w:sz w:val="20"/>
          <w:szCs w:val="20"/>
        </w:rPr>
        <w:t>.</w:t>
      </w:r>
    </w:p>
    <w:p w14:paraId="14673C58" w14:textId="77777777" w:rsidR="00A15698" w:rsidRPr="00567437" w:rsidRDefault="00A15698" w:rsidP="00397463">
      <w:pPr>
        <w:widowControl w:val="0"/>
        <w:tabs>
          <w:tab w:val="left" w:pos="478"/>
        </w:tabs>
        <w:autoSpaceDE w:val="0"/>
        <w:autoSpaceDN w:val="0"/>
        <w:spacing w:after="240"/>
        <w:ind w:left="119"/>
        <w:rPr>
          <w:rFonts w:ascii="Arial" w:hAnsi="Arial" w:cs="Arial"/>
          <w:sz w:val="20"/>
          <w:szCs w:val="20"/>
        </w:rPr>
      </w:pPr>
      <w:r w:rsidRPr="00567437">
        <w:rPr>
          <w:rFonts w:ascii="Arial" w:hAnsi="Arial" w:cs="Arial"/>
          <w:b/>
          <w:sz w:val="20"/>
          <w:szCs w:val="20"/>
        </w:rPr>
        <w:t>Two-step NPS Qualification</w:t>
      </w:r>
      <w:r w:rsidRPr="00567437">
        <w:rPr>
          <w:rFonts w:ascii="Arial" w:hAnsi="Arial" w:cs="Arial"/>
          <w:b/>
          <w:spacing w:val="-2"/>
          <w:sz w:val="20"/>
          <w:szCs w:val="20"/>
        </w:rPr>
        <w:t xml:space="preserve"> </w:t>
      </w:r>
      <w:r w:rsidRPr="00567437">
        <w:rPr>
          <w:rFonts w:ascii="Arial" w:hAnsi="Arial" w:cs="Arial"/>
          <w:b/>
          <w:sz w:val="20"/>
          <w:szCs w:val="20"/>
        </w:rPr>
        <w:t>Process:</w:t>
      </w:r>
      <w:r w:rsidRPr="00567437">
        <w:rPr>
          <w:rFonts w:ascii="Arial" w:hAnsi="Arial" w:cs="Arial"/>
          <w:b/>
          <w:spacing w:val="9"/>
          <w:sz w:val="20"/>
          <w:szCs w:val="20"/>
        </w:rPr>
        <w:t xml:space="preserve"> </w:t>
      </w:r>
      <w:r w:rsidRPr="00567437">
        <w:rPr>
          <w:rFonts w:ascii="Arial" w:hAnsi="Arial" w:cs="Arial"/>
          <w:sz w:val="20"/>
          <w:szCs w:val="20"/>
        </w:rPr>
        <w:t>All</w:t>
      </w:r>
      <w:r w:rsidRPr="00567437">
        <w:rPr>
          <w:rFonts w:ascii="Arial" w:hAnsi="Arial" w:cs="Arial"/>
          <w:spacing w:val="-2"/>
          <w:sz w:val="20"/>
          <w:szCs w:val="20"/>
        </w:rPr>
        <w:t xml:space="preserve"> </w:t>
      </w:r>
      <w:r w:rsidRPr="00567437">
        <w:rPr>
          <w:rFonts w:ascii="Arial" w:hAnsi="Arial" w:cs="Arial"/>
          <w:sz w:val="20"/>
          <w:szCs w:val="20"/>
        </w:rPr>
        <w:t>complete</w:t>
      </w:r>
      <w:r w:rsidRPr="00567437">
        <w:rPr>
          <w:rFonts w:ascii="Arial" w:hAnsi="Arial" w:cs="Arial"/>
          <w:spacing w:val="-2"/>
          <w:sz w:val="20"/>
          <w:szCs w:val="20"/>
        </w:rPr>
        <w:t xml:space="preserve"> </w:t>
      </w:r>
      <w:r w:rsidRPr="00567437">
        <w:rPr>
          <w:rFonts w:ascii="Arial" w:hAnsi="Arial" w:cs="Arial"/>
          <w:sz w:val="20"/>
          <w:szCs w:val="20"/>
        </w:rPr>
        <w:t>applications</w:t>
      </w:r>
      <w:r w:rsidRPr="00567437">
        <w:rPr>
          <w:rFonts w:ascii="Arial" w:hAnsi="Arial" w:cs="Arial"/>
          <w:spacing w:val="1"/>
          <w:sz w:val="20"/>
          <w:szCs w:val="20"/>
        </w:rPr>
        <w:t xml:space="preserve"> </w:t>
      </w:r>
      <w:r w:rsidRPr="00567437">
        <w:rPr>
          <w:rFonts w:ascii="Arial" w:hAnsi="Arial" w:cs="Arial"/>
          <w:sz w:val="20"/>
          <w:szCs w:val="20"/>
        </w:rPr>
        <w:t>will</w:t>
      </w:r>
      <w:r w:rsidRPr="00567437">
        <w:rPr>
          <w:rFonts w:ascii="Arial" w:hAnsi="Arial" w:cs="Arial"/>
          <w:spacing w:val="1"/>
          <w:sz w:val="20"/>
          <w:szCs w:val="20"/>
        </w:rPr>
        <w:t xml:space="preserve"> </w:t>
      </w:r>
      <w:r w:rsidRPr="00567437">
        <w:rPr>
          <w:rFonts w:ascii="Arial" w:hAnsi="Arial" w:cs="Arial"/>
          <w:sz w:val="20"/>
          <w:szCs w:val="20"/>
        </w:rPr>
        <w:t>be</w:t>
      </w:r>
      <w:r w:rsidRPr="00567437">
        <w:rPr>
          <w:rFonts w:ascii="Arial" w:hAnsi="Arial" w:cs="Arial"/>
          <w:spacing w:val="1"/>
          <w:sz w:val="20"/>
          <w:szCs w:val="20"/>
        </w:rPr>
        <w:t xml:space="preserve"> </w:t>
      </w:r>
      <w:r w:rsidRPr="00567437">
        <w:rPr>
          <w:rFonts w:ascii="Arial" w:hAnsi="Arial" w:cs="Arial"/>
          <w:sz w:val="20"/>
          <w:szCs w:val="20"/>
        </w:rPr>
        <w:t>reviewed</w:t>
      </w:r>
      <w:r w:rsidRPr="00567437">
        <w:rPr>
          <w:rFonts w:ascii="Arial" w:hAnsi="Arial" w:cs="Arial"/>
          <w:spacing w:val="-2"/>
          <w:sz w:val="20"/>
          <w:szCs w:val="20"/>
        </w:rPr>
        <w:t xml:space="preserve"> </w:t>
      </w:r>
      <w:r w:rsidRPr="00567437">
        <w:rPr>
          <w:rFonts w:ascii="Arial" w:hAnsi="Arial" w:cs="Arial"/>
          <w:sz w:val="20"/>
          <w:szCs w:val="20"/>
        </w:rPr>
        <w:t>using</w:t>
      </w:r>
      <w:r w:rsidRPr="00567437">
        <w:rPr>
          <w:rFonts w:ascii="Arial" w:hAnsi="Arial" w:cs="Arial"/>
          <w:spacing w:val="-2"/>
          <w:sz w:val="20"/>
          <w:szCs w:val="20"/>
        </w:rPr>
        <w:t xml:space="preserve"> </w:t>
      </w:r>
      <w:r w:rsidRPr="00567437">
        <w:rPr>
          <w:rFonts w:ascii="Arial" w:hAnsi="Arial" w:cs="Arial"/>
          <w:sz w:val="20"/>
          <w:szCs w:val="20"/>
        </w:rPr>
        <w:t>a</w:t>
      </w:r>
      <w:r w:rsidRPr="00567437">
        <w:rPr>
          <w:rFonts w:ascii="Arial" w:hAnsi="Arial" w:cs="Arial"/>
          <w:spacing w:val="-2"/>
          <w:sz w:val="20"/>
          <w:szCs w:val="20"/>
        </w:rPr>
        <w:t xml:space="preserve"> </w:t>
      </w:r>
      <w:r w:rsidRPr="00567437">
        <w:rPr>
          <w:rFonts w:ascii="Arial" w:hAnsi="Arial" w:cs="Arial"/>
          <w:sz w:val="20"/>
          <w:szCs w:val="20"/>
        </w:rPr>
        <w:t>2-step</w:t>
      </w:r>
      <w:r w:rsidRPr="00567437">
        <w:rPr>
          <w:rFonts w:ascii="Arial" w:hAnsi="Arial" w:cs="Arial"/>
          <w:spacing w:val="1"/>
          <w:sz w:val="20"/>
          <w:szCs w:val="20"/>
        </w:rPr>
        <w:t xml:space="preserve"> </w:t>
      </w:r>
      <w:r w:rsidRPr="00567437">
        <w:rPr>
          <w:rFonts w:ascii="Arial" w:hAnsi="Arial" w:cs="Arial"/>
          <w:sz w:val="20"/>
          <w:szCs w:val="20"/>
        </w:rPr>
        <w:t>qualification</w:t>
      </w:r>
      <w:r w:rsidRPr="00567437">
        <w:rPr>
          <w:rFonts w:ascii="Arial" w:hAnsi="Arial" w:cs="Arial"/>
          <w:spacing w:val="1"/>
          <w:sz w:val="20"/>
          <w:szCs w:val="20"/>
        </w:rPr>
        <w:t xml:space="preserve"> </w:t>
      </w:r>
      <w:r w:rsidRPr="00567437">
        <w:rPr>
          <w:rFonts w:ascii="Arial" w:hAnsi="Arial" w:cs="Arial"/>
          <w:spacing w:val="-2"/>
          <w:sz w:val="20"/>
          <w:szCs w:val="20"/>
        </w:rPr>
        <w:t>process.</w:t>
      </w:r>
    </w:p>
    <w:p w14:paraId="4BED75F2" w14:textId="16445FEC" w:rsidR="00A15698" w:rsidRDefault="00602B07" w:rsidP="009F0D14">
      <w:pPr>
        <w:pStyle w:val="ListParagraph"/>
        <w:widowControl w:val="0"/>
        <w:numPr>
          <w:ilvl w:val="0"/>
          <w:numId w:val="13"/>
        </w:numPr>
        <w:tabs>
          <w:tab w:val="left" w:pos="837"/>
          <w:tab w:val="left" w:pos="839"/>
        </w:tabs>
        <w:autoSpaceDE w:val="0"/>
        <w:autoSpaceDN w:val="0"/>
        <w:spacing w:after="240"/>
        <w:ind w:right="611"/>
        <w:rPr>
          <w:rFonts w:ascii="Arial" w:hAnsi="Arial" w:cs="Arial"/>
          <w:sz w:val="20"/>
          <w:szCs w:val="20"/>
        </w:rPr>
      </w:pPr>
      <w:r w:rsidRPr="00567437">
        <w:rPr>
          <w:rFonts w:ascii="Arial" w:hAnsi="Arial" w:cs="Arial"/>
          <w:sz w:val="20"/>
          <w:szCs w:val="20"/>
        </w:rPr>
        <w:t>During th</w:t>
      </w:r>
      <w:r>
        <w:rPr>
          <w:rFonts w:ascii="Arial" w:hAnsi="Arial" w:cs="Arial"/>
          <w:sz w:val="20"/>
          <w:szCs w:val="20"/>
        </w:rPr>
        <w:t>e</w:t>
      </w:r>
      <w:r w:rsidRPr="00567437">
        <w:rPr>
          <w:rFonts w:ascii="Arial" w:hAnsi="Arial" w:cs="Arial"/>
          <w:sz w:val="20"/>
          <w:szCs w:val="20"/>
        </w:rPr>
        <w:t xml:space="preserve"> initial qualification</w:t>
      </w:r>
      <w:r>
        <w:rPr>
          <w:rFonts w:ascii="Arial" w:hAnsi="Arial" w:cs="Arial"/>
          <w:sz w:val="20"/>
          <w:szCs w:val="20"/>
        </w:rPr>
        <w:t xml:space="preserve"> step</w:t>
      </w:r>
      <w:r w:rsidRPr="00567437">
        <w:rPr>
          <w:rFonts w:ascii="Arial" w:hAnsi="Arial" w:cs="Arial"/>
          <w:sz w:val="20"/>
          <w:szCs w:val="20"/>
        </w:rPr>
        <w:t>, the NPS will determine if the application is complete and meets the</w:t>
      </w:r>
      <w:r w:rsidRPr="00567437">
        <w:rPr>
          <w:rFonts w:ascii="Arial" w:hAnsi="Arial" w:cs="Arial"/>
          <w:spacing w:val="-1"/>
          <w:sz w:val="20"/>
          <w:szCs w:val="20"/>
        </w:rPr>
        <w:t xml:space="preserve"> </w:t>
      </w:r>
      <w:r w:rsidRPr="00567437">
        <w:rPr>
          <w:rFonts w:ascii="Arial" w:hAnsi="Arial" w:cs="Arial"/>
          <w:sz w:val="20"/>
          <w:szCs w:val="20"/>
        </w:rPr>
        <w:t>minimum qualifications as set</w:t>
      </w:r>
      <w:r w:rsidRPr="00567437">
        <w:rPr>
          <w:rFonts w:ascii="Arial" w:hAnsi="Arial" w:cs="Arial"/>
          <w:spacing w:val="-1"/>
          <w:sz w:val="20"/>
          <w:szCs w:val="20"/>
        </w:rPr>
        <w:t xml:space="preserve"> </w:t>
      </w:r>
      <w:r w:rsidRPr="00567437">
        <w:rPr>
          <w:rFonts w:ascii="Arial" w:hAnsi="Arial" w:cs="Arial"/>
          <w:sz w:val="20"/>
          <w:szCs w:val="20"/>
        </w:rPr>
        <w:t>forth</w:t>
      </w:r>
      <w:r w:rsidRPr="00567437">
        <w:rPr>
          <w:rFonts w:ascii="Arial" w:hAnsi="Arial" w:cs="Arial"/>
          <w:spacing w:val="-1"/>
          <w:sz w:val="20"/>
          <w:szCs w:val="20"/>
        </w:rPr>
        <w:t xml:space="preserve"> </w:t>
      </w:r>
      <w:r>
        <w:rPr>
          <w:rFonts w:ascii="Arial" w:hAnsi="Arial" w:cs="Arial"/>
          <w:sz w:val="20"/>
          <w:szCs w:val="20"/>
        </w:rPr>
        <w:t xml:space="preserve">on the online CUA application program found at: </w:t>
      </w:r>
      <w:r w:rsidRPr="00602B07">
        <w:rPr>
          <w:rFonts w:ascii="Arial" w:hAnsi="Arial" w:cs="Arial"/>
          <w:color w:val="0000FF"/>
          <w:sz w:val="20"/>
          <w:szCs w:val="20"/>
          <w:u w:val="single"/>
        </w:rPr>
        <w:t>https://cua.nps.gov</w:t>
      </w:r>
      <w:r>
        <w:rPr>
          <w:rFonts w:ascii="Arial" w:hAnsi="Arial" w:cs="Arial"/>
          <w:color w:val="0000FF"/>
          <w:sz w:val="20"/>
          <w:szCs w:val="20"/>
          <w:u w:val="single"/>
        </w:rPr>
        <w:t>.</w:t>
      </w:r>
      <w:r>
        <w:rPr>
          <w:rFonts w:ascii="Arial" w:hAnsi="Arial" w:cs="Arial"/>
          <w:sz w:val="20"/>
          <w:szCs w:val="20"/>
        </w:rPr>
        <w:t xml:space="preserve"> </w:t>
      </w:r>
      <w:r w:rsidR="002023DB">
        <w:rPr>
          <w:rFonts w:ascii="Arial" w:hAnsi="Arial" w:cs="Arial"/>
          <w:sz w:val="20"/>
          <w:szCs w:val="20"/>
        </w:rPr>
        <w:t>This includes ensuring that all required company information and insurance documentation has</w:t>
      </w:r>
      <w:r w:rsidR="00A15698" w:rsidRPr="00567437">
        <w:rPr>
          <w:rFonts w:ascii="Arial" w:hAnsi="Arial" w:cs="Arial"/>
          <w:sz w:val="20"/>
          <w:szCs w:val="20"/>
        </w:rPr>
        <w:t xml:space="preserve"> been provided.</w:t>
      </w:r>
      <w:r w:rsidR="00F036FC">
        <w:rPr>
          <w:rFonts w:ascii="Arial" w:hAnsi="Arial" w:cs="Arial"/>
          <w:sz w:val="20"/>
          <w:szCs w:val="20"/>
        </w:rPr>
        <w:t xml:space="preserve"> </w:t>
      </w:r>
      <w:r w:rsidR="00A15698" w:rsidRPr="00567437">
        <w:rPr>
          <w:rFonts w:ascii="Arial" w:hAnsi="Arial" w:cs="Arial"/>
          <w:sz w:val="20"/>
          <w:szCs w:val="20"/>
        </w:rPr>
        <w:t>If the number of complete and qualified applications is less than or equal to the number of CUA allocations available, the NPS will award the CUAs to those qualified applicants.</w:t>
      </w:r>
      <w:r w:rsidR="00F036FC">
        <w:rPr>
          <w:rFonts w:ascii="Arial" w:hAnsi="Arial" w:cs="Arial"/>
          <w:sz w:val="20"/>
          <w:szCs w:val="20"/>
        </w:rPr>
        <w:t xml:space="preserve"> </w:t>
      </w:r>
      <w:r w:rsidR="00A15698" w:rsidRPr="00567437">
        <w:rPr>
          <w:rFonts w:ascii="Arial" w:hAnsi="Arial" w:cs="Arial"/>
          <w:sz w:val="20"/>
          <w:szCs w:val="20"/>
        </w:rPr>
        <w:t>If the number of complete and qualified applications is more than the number of CUAs allocations available, the NPS will award the CUAs allocations using the competitive process described below in step two</w:t>
      </w:r>
      <w:r w:rsidR="004F4602">
        <w:rPr>
          <w:rFonts w:ascii="Arial" w:hAnsi="Arial" w:cs="Arial"/>
          <w:sz w:val="20"/>
          <w:szCs w:val="20"/>
        </w:rPr>
        <w:t>.</w:t>
      </w:r>
      <w:r w:rsidR="00F036FC">
        <w:rPr>
          <w:rFonts w:ascii="Arial" w:hAnsi="Arial" w:cs="Arial"/>
          <w:sz w:val="20"/>
          <w:szCs w:val="20"/>
        </w:rPr>
        <w:t xml:space="preserve"> </w:t>
      </w:r>
      <w:r w:rsidR="00CB67B7">
        <w:rPr>
          <w:rFonts w:ascii="Arial" w:hAnsi="Arial" w:cs="Arial"/>
          <w:sz w:val="20"/>
          <w:szCs w:val="20"/>
        </w:rPr>
        <w:t>Non-refundable application fees of $350 must be paid as part of this step through the online system.</w:t>
      </w:r>
    </w:p>
    <w:p w14:paraId="51F75493" w14:textId="4371B0CF" w:rsidR="00A15698" w:rsidRPr="00716D39" w:rsidRDefault="00A15698" w:rsidP="009F0D14">
      <w:pPr>
        <w:pStyle w:val="ListParagraph"/>
        <w:widowControl w:val="0"/>
        <w:numPr>
          <w:ilvl w:val="0"/>
          <w:numId w:val="13"/>
        </w:numPr>
        <w:tabs>
          <w:tab w:val="left" w:pos="836"/>
          <w:tab w:val="left" w:pos="839"/>
        </w:tabs>
        <w:autoSpaceDE w:val="0"/>
        <w:autoSpaceDN w:val="0"/>
        <w:spacing w:after="240"/>
        <w:ind w:left="839" w:right="749"/>
        <w:rPr>
          <w:sz w:val="20"/>
          <w:szCs w:val="20"/>
        </w:rPr>
      </w:pPr>
      <w:r w:rsidRPr="00567437">
        <w:rPr>
          <w:rFonts w:ascii="Arial" w:hAnsi="Arial" w:cs="Arial"/>
          <w:sz w:val="20"/>
          <w:szCs w:val="20"/>
        </w:rPr>
        <w:t>The second step is the scoring and selection round.</w:t>
      </w:r>
      <w:r w:rsidR="00F036FC">
        <w:rPr>
          <w:rFonts w:ascii="Arial" w:hAnsi="Arial" w:cs="Arial"/>
          <w:sz w:val="20"/>
          <w:szCs w:val="20"/>
        </w:rPr>
        <w:t xml:space="preserve"> </w:t>
      </w:r>
      <w:r w:rsidRPr="00567437">
        <w:rPr>
          <w:rFonts w:ascii="Arial" w:hAnsi="Arial" w:cs="Arial"/>
          <w:b/>
          <w:sz w:val="20"/>
          <w:szCs w:val="20"/>
        </w:rPr>
        <w:t xml:space="preserve">A selection panel determined by the NPS Regional Commercial Services staff consisting of both park staff and </w:t>
      </w:r>
      <w:proofErr w:type="gramStart"/>
      <w:r w:rsidRPr="00567437">
        <w:rPr>
          <w:rFonts w:ascii="Arial" w:hAnsi="Arial" w:cs="Arial"/>
          <w:b/>
          <w:sz w:val="20"/>
          <w:szCs w:val="20"/>
        </w:rPr>
        <w:t>Regional</w:t>
      </w:r>
      <w:proofErr w:type="gramEnd"/>
      <w:r w:rsidRPr="00567437">
        <w:rPr>
          <w:rFonts w:ascii="Arial" w:hAnsi="Arial" w:cs="Arial"/>
          <w:b/>
          <w:sz w:val="20"/>
          <w:szCs w:val="20"/>
        </w:rPr>
        <w:t xml:space="preserve"> staff will select the most highly qualified applicants on the basis of the applicant’s Narrative Responses </w:t>
      </w:r>
      <w:r w:rsidRPr="00567437">
        <w:rPr>
          <w:rFonts w:ascii="Arial" w:hAnsi="Arial" w:cs="Arial"/>
          <w:b/>
          <w:sz w:val="20"/>
          <w:szCs w:val="20"/>
        </w:rPr>
        <w:lastRenderedPageBreak/>
        <w:t>(Attachment</w:t>
      </w:r>
      <w:r w:rsidR="00AA5C8A" w:rsidRPr="00567437">
        <w:rPr>
          <w:rFonts w:ascii="Arial" w:hAnsi="Arial" w:cs="Arial"/>
          <w:b/>
          <w:sz w:val="20"/>
          <w:szCs w:val="20"/>
        </w:rPr>
        <w:t xml:space="preserve"> </w:t>
      </w:r>
      <w:r w:rsidR="00F21E65" w:rsidRPr="00567437">
        <w:rPr>
          <w:rFonts w:ascii="Arial" w:hAnsi="Arial" w:cs="Arial"/>
          <w:b/>
          <w:sz w:val="20"/>
          <w:szCs w:val="20"/>
        </w:rPr>
        <w:t>A</w:t>
      </w:r>
      <w:r w:rsidRPr="00567437">
        <w:rPr>
          <w:rFonts w:ascii="Arial" w:hAnsi="Arial" w:cs="Arial"/>
          <w:b/>
          <w:sz w:val="20"/>
          <w:szCs w:val="20"/>
        </w:rPr>
        <w:t xml:space="preserve">) to the </w:t>
      </w:r>
      <w:r w:rsidR="002023DB">
        <w:rPr>
          <w:rFonts w:ascii="Arial" w:hAnsi="Arial" w:cs="Arial"/>
          <w:b/>
          <w:sz w:val="20"/>
          <w:szCs w:val="20"/>
        </w:rPr>
        <w:t>four</w:t>
      </w:r>
      <w:r w:rsidRPr="00567437">
        <w:rPr>
          <w:rFonts w:ascii="Arial" w:hAnsi="Arial" w:cs="Arial"/>
          <w:b/>
          <w:sz w:val="20"/>
          <w:szCs w:val="20"/>
        </w:rPr>
        <w:t xml:space="preserve"> factors listed below demonstrating the company’s </w:t>
      </w:r>
      <w:r w:rsidR="00AA5C8A" w:rsidRPr="00567437">
        <w:rPr>
          <w:rFonts w:ascii="Arial" w:hAnsi="Arial" w:cs="Arial"/>
          <w:b/>
          <w:sz w:val="20"/>
          <w:szCs w:val="20"/>
        </w:rPr>
        <w:t xml:space="preserve">history and experience, </w:t>
      </w:r>
      <w:r w:rsidR="00F21E65" w:rsidRPr="004D4D67">
        <w:rPr>
          <w:rFonts w:ascii="Arial" w:hAnsi="Arial" w:cs="Arial"/>
          <w:b/>
          <w:sz w:val="20"/>
          <w:szCs w:val="20"/>
        </w:rPr>
        <w:t>its environmental commitment</w:t>
      </w:r>
      <w:r w:rsidR="008B339C">
        <w:rPr>
          <w:rFonts w:ascii="Arial" w:hAnsi="Arial" w:cs="Arial"/>
          <w:b/>
          <w:sz w:val="20"/>
          <w:szCs w:val="20"/>
        </w:rPr>
        <w:t xml:space="preserve">, </w:t>
      </w:r>
      <w:r w:rsidR="00F21E65">
        <w:rPr>
          <w:rFonts w:ascii="Arial" w:hAnsi="Arial" w:cs="Arial"/>
          <w:b/>
          <w:sz w:val="20"/>
          <w:szCs w:val="20"/>
        </w:rPr>
        <w:t xml:space="preserve">and its </w:t>
      </w:r>
      <w:r w:rsidRPr="00567437">
        <w:rPr>
          <w:rFonts w:ascii="Arial" w:hAnsi="Arial" w:cs="Arial"/>
          <w:b/>
          <w:sz w:val="20"/>
          <w:szCs w:val="20"/>
        </w:rPr>
        <w:t>commitment to supporting the local community</w:t>
      </w:r>
      <w:r w:rsidR="00F21E65">
        <w:rPr>
          <w:rFonts w:ascii="Arial" w:hAnsi="Arial" w:cs="Arial"/>
          <w:b/>
          <w:sz w:val="20"/>
          <w:szCs w:val="20"/>
        </w:rPr>
        <w:t xml:space="preserve"> and visitors. </w:t>
      </w:r>
      <w:r w:rsidRPr="00567437">
        <w:rPr>
          <w:rFonts w:ascii="Arial" w:hAnsi="Arial" w:cs="Arial"/>
          <w:spacing w:val="-1"/>
          <w:sz w:val="20"/>
          <w:szCs w:val="20"/>
        </w:rPr>
        <w:t xml:space="preserve"> </w:t>
      </w:r>
      <w:r w:rsidRPr="00567437">
        <w:rPr>
          <w:rFonts w:ascii="Arial" w:hAnsi="Arial" w:cs="Arial"/>
          <w:sz w:val="20"/>
          <w:szCs w:val="20"/>
        </w:rPr>
        <w:t xml:space="preserve">Operators with unsuccessful submissions will not be authorized to operate at the </w:t>
      </w:r>
      <w:r w:rsidR="00AA5C8A" w:rsidRPr="00567437">
        <w:rPr>
          <w:rFonts w:ascii="Arial" w:hAnsi="Arial" w:cs="Arial"/>
          <w:sz w:val="20"/>
          <w:szCs w:val="20"/>
        </w:rPr>
        <w:t>campgrounds in Sleeping Bear Dunes National Lakeshore</w:t>
      </w:r>
      <w:r w:rsidRPr="00567437">
        <w:rPr>
          <w:rFonts w:ascii="Arial" w:hAnsi="Arial" w:cs="Arial"/>
          <w:sz w:val="20"/>
          <w:szCs w:val="20"/>
        </w:rPr>
        <w:t xml:space="preserve"> in</w:t>
      </w:r>
      <w:r w:rsidR="00AA5C8A" w:rsidRPr="00567437">
        <w:rPr>
          <w:rFonts w:ascii="Arial" w:hAnsi="Arial" w:cs="Arial"/>
          <w:sz w:val="20"/>
          <w:szCs w:val="20"/>
        </w:rPr>
        <w:t xml:space="preserve"> </w:t>
      </w:r>
      <w:proofErr w:type="gramStart"/>
      <w:r w:rsidR="00C41A88" w:rsidRPr="00567437">
        <w:rPr>
          <w:rFonts w:ascii="Arial" w:hAnsi="Arial" w:cs="Arial"/>
          <w:sz w:val="20"/>
          <w:szCs w:val="20"/>
        </w:rPr>
        <w:t>202</w:t>
      </w:r>
      <w:r w:rsidR="00C41A88">
        <w:rPr>
          <w:rFonts w:ascii="Arial" w:hAnsi="Arial" w:cs="Arial"/>
          <w:sz w:val="20"/>
          <w:szCs w:val="20"/>
        </w:rPr>
        <w:t>4</w:t>
      </w:r>
      <w:r w:rsidR="00C41A88" w:rsidRPr="00567437">
        <w:rPr>
          <w:rFonts w:ascii="Arial" w:hAnsi="Arial" w:cs="Arial"/>
          <w:sz w:val="20"/>
          <w:szCs w:val="20"/>
        </w:rPr>
        <w:t>-202</w:t>
      </w:r>
      <w:r w:rsidR="00C41A88">
        <w:rPr>
          <w:rFonts w:ascii="Arial" w:hAnsi="Arial" w:cs="Arial"/>
          <w:sz w:val="20"/>
          <w:szCs w:val="20"/>
        </w:rPr>
        <w:t>5</w:t>
      </w:r>
      <w:r w:rsidR="00342297">
        <w:rPr>
          <w:rFonts w:ascii="Arial" w:hAnsi="Arial" w:cs="Arial"/>
          <w:sz w:val="20"/>
          <w:szCs w:val="20"/>
        </w:rPr>
        <w:t>,</w:t>
      </w:r>
      <w:r w:rsidR="00C41A88">
        <w:rPr>
          <w:rFonts w:ascii="Arial" w:hAnsi="Arial" w:cs="Arial"/>
          <w:sz w:val="20"/>
          <w:szCs w:val="20"/>
        </w:rPr>
        <w:t xml:space="preserve"> but</w:t>
      </w:r>
      <w:proofErr w:type="gramEnd"/>
      <w:r w:rsidRPr="00567437">
        <w:rPr>
          <w:rFonts w:ascii="Arial" w:hAnsi="Arial" w:cs="Arial"/>
          <w:sz w:val="20"/>
          <w:szCs w:val="20"/>
        </w:rPr>
        <w:t xml:space="preserve"> will</w:t>
      </w:r>
      <w:r w:rsidRPr="00567437">
        <w:rPr>
          <w:rFonts w:ascii="Arial" w:hAnsi="Arial" w:cs="Arial"/>
          <w:spacing w:val="-2"/>
          <w:sz w:val="20"/>
          <w:szCs w:val="20"/>
        </w:rPr>
        <w:t xml:space="preserve"> </w:t>
      </w:r>
      <w:r w:rsidRPr="00567437">
        <w:rPr>
          <w:rFonts w:ascii="Arial" w:hAnsi="Arial" w:cs="Arial"/>
          <w:sz w:val="20"/>
          <w:szCs w:val="20"/>
        </w:rPr>
        <w:t>have an</w:t>
      </w:r>
      <w:r w:rsidRPr="00567437">
        <w:rPr>
          <w:rFonts w:ascii="Arial" w:hAnsi="Arial" w:cs="Arial"/>
          <w:spacing w:val="-2"/>
          <w:sz w:val="20"/>
          <w:szCs w:val="20"/>
        </w:rPr>
        <w:t xml:space="preserve"> </w:t>
      </w:r>
      <w:r w:rsidRPr="00567437">
        <w:rPr>
          <w:rFonts w:ascii="Arial" w:hAnsi="Arial" w:cs="Arial"/>
          <w:sz w:val="20"/>
          <w:szCs w:val="20"/>
        </w:rPr>
        <w:t>opportunity</w:t>
      </w:r>
      <w:r w:rsidRPr="00567437">
        <w:rPr>
          <w:rFonts w:ascii="Arial" w:hAnsi="Arial" w:cs="Arial"/>
          <w:spacing w:val="-1"/>
          <w:sz w:val="20"/>
          <w:szCs w:val="20"/>
        </w:rPr>
        <w:t xml:space="preserve"> </w:t>
      </w:r>
      <w:r w:rsidRPr="00567437">
        <w:rPr>
          <w:rFonts w:ascii="Arial" w:hAnsi="Arial" w:cs="Arial"/>
          <w:sz w:val="20"/>
          <w:szCs w:val="20"/>
        </w:rPr>
        <w:t>to re-apply</w:t>
      </w:r>
      <w:r w:rsidRPr="00567437">
        <w:rPr>
          <w:rFonts w:ascii="Arial" w:hAnsi="Arial" w:cs="Arial"/>
          <w:spacing w:val="-1"/>
          <w:sz w:val="20"/>
          <w:szCs w:val="20"/>
        </w:rPr>
        <w:t xml:space="preserve"> </w:t>
      </w:r>
      <w:r w:rsidRPr="00567437">
        <w:rPr>
          <w:rFonts w:ascii="Arial" w:hAnsi="Arial" w:cs="Arial"/>
          <w:sz w:val="20"/>
          <w:szCs w:val="20"/>
        </w:rPr>
        <w:t>for the</w:t>
      </w:r>
      <w:r w:rsidRPr="00567437">
        <w:rPr>
          <w:rFonts w:ascii="Arial" w:hAnsi="Arial" w:cs="Arial"/>
          <w:spacing w:val="-2"/>
          <w:sz w:val="20"/>
          <w:szCs w:val="20"/>
        </w:rPr>
        <w:t xml:space="preserve"> </w:t>
      </w:r>
      <w:r w:rsidR="00F21E65" w:rsidRPr="00567437">
        <w:rPr>
          <w:rFonts w:ascii="Arial" w:hAnsi="Arial" w:cs="Arial"/>
          <w:sz w:val="20"/>
          <w:szCs w:val="20"/>
        </w:rPr>
        <w:t>firewood sales</w:t>
      </w:r>
      <w:r w:rsidRPr="00567437">
        <w:rPr>
          <w:rFonts w:ascii="Arial" w:hAnsi="Arial" w:cs="Arial"/>
          <w:sz w:val="20"/>
          <w:szCs w:val="20"/>
        </w:rPr>
        <w:t xml:space="preserve"> CUAs when they become available again in January of 202</w:t>
      </w:r>
      <w:r w:rsidR="00F21E65" w:rsidRPr="00567437">
        <w:rPr>
          <w:rFonts w:ascii="Arial" w:hAnsi="Arial" w:cs="Arial"/>
          <w:sz w:val="20"/>
          <w:szCs w:val="20"/>
        </w:rPr>
        <w:t>6</w:t>
      </w:r>
      <w:r w:rsidRPr="00567437">
        <w:rPr>
          <w:rFonts w:ascii="Arial" w:hAnsi="Arial" w:cs="Arial"/>
          <w:sz w:val="20"/>
          <w:szCs w:val="20"/>
        </w:rPr>
        <w:t>.</w:t>
      </w:r>
    </w:p>
    <w:p w14:paraId="394E1944" w14:textId="00EE9C0F" w:rsidR="007F1F54" w:rsidRDefault="00A15698" w:rsidP="00397463">
      <w:pPr>
        <w:widowControl w:val="0"/>
        <w:tabs>
          <w:tab w:val="left" w:pos="477"/>
          <w:tab w:val="left" w:pos="479"/>
        </w:tabs>
        <w:autoSpaceDE w:val="0"/>
        <w:autoSpaceDN w:val="0"/>
        <w:spacing w:after="240"/>
        <w:ind w:left="118" w:right="715"/>
        <w:rPr>
          <w:b/>
          <w:bCs/>
          <w:sz w:val="20"/>
          <w:szCs w:val="20"/>
        </w:rPr>
      </w:pPr>
      <w:r w:rsidRPr="00567437">
        <w:rPr>
          <w:rFonts w:ascii="Arial" w:hAnsi="Arial" w:cs="Arial"/>
          <w:b/>
          <w:sz w:val="20"/>
          <w:szCs w:val="20"/>
        </w:rPr>
        <w:t>CUA Confirmation</w:t>
      </w:r>
      <w:r w:rsidRPr="00567437">
        <w:rPr>
          <w:rFonts w:ascii="Arial" w:hAnsi="Arial" w:cs="Arial"/>
          <w:sz w:val="20"/>
          <w:szCs w:val="20"/>
        </w:rPr>
        <w:t>: All CUA applicants will receive</w:t>
      </w:r>
      <w:r w:rsidRPr="00567437">
        <w:rPr>
          <w:rFonts w:ascii="Arial" w:hAnsi="Arial" w:cs="Arial"/>
          <w:spacing w:val="-2"/>
          <w:sz w:val="20"/>
          <w:szCs w:val="20"/>
        </w:rPr>
        <w:t xml:space="preserve"> </w:t>
      </w:r>
      <w:r w:rsidRPr="00567437">
        <w:rPr>
          <w:rFonts w:ascii="Arial" w:hAnsi="Arial" w:cs="Arial"/>
          <w:sz w:val="20"/>
          <w:szCs w:val="20"/>
        </w:rPr>
        <w:t>a response from the Commercial Services Office no</w:t>
      </w:r>
      <w:r w:rsidRPr="00567437">
        <w:rPr>
          <w:rFonts w:ascii="Arial" w:hAnsi="Arial" w:cs="Arial"/>
          <w:spacing w:val="-2"/>
          <w:sz w:val="20"/>
          <w:szCs w:val="20"/>
        </w:rPr>
        <w:t xml:space="preserve"> </w:t>
      </w:r>
      <w:r w:rsidRPr="00567437">
        <w:rPr>
          <w:rFonts w:ascii="Arial" w:hAnsi="Arial" w:cs="Arial"/>
          <w:sz w:val="20"/>
          <w:szCs w:val="20"/>
        </w:rPr>
        <w:t>later than 60</w:t>
      </w:r>
      <w:r w:rsidRPr="00567437">
        <w:rPr>
          <w:rFonts w:ascii="Arial" w:hAnsi="Arial" w:cs="Arial"/>
          <w:spacing w:val="-2"/>
          <w:sz w:val="20"/>
          <w:szCs w:val="20"/>
        </w:rPr>
        <w:t xml:space="preserve"> </w:t>
      </w:r>
      <w:r w:rsidRPr="00567437">
        <w:rPr>
          <w:rFonts w:ascii="Arial" w:hAnsi="Arial" w:cs="Arial"/>
          <w:sz w:val="20"/>
          <w:szCs w:val="20"/>
        </w:rPr>
        <w:t>days after the application closing date.</w:t>
      </w:r>
      <w:r w:rsidR="008578AF">
        <w:rPr>
          <w:rFonts w:ascii="Arial" w:hAnsi="Arial" w:cs="Arial"/>
          <w:sz w:val="20"/>
          <w:szCs w:val="20"/>
        </w:rPr>
        <w:t xml:space="preserve"> </w:t>
      </w:r>
      <w:r w:rsidRPr="00567437">
        <w:rPr>
          <w:rFonts w:ascii="Arial" w:hAnsi="Arial" w:cs="Arial"/>
          <w:sz w:val="20"/>
          <w:szCs w:val="20"/>
        </w:rPr>
        <w:t>The NPS will email awardees a CUA for signature and acceptance of operating terms and conditions.</w:t>
      </w:r>
      <w:r w:rsidR="008578AF">
        <w:rPr>
          <w:rFonts w:ascii="Arial" w:hAnsi="Arial" w:cs="Arial"/>
          <w:sz w:val="20"/>
          <w:szCs w:val="20"/>
        </w:rPr>
        <w:t xml:space="preserve"> </w:t>
      </w:r>
      <w:r w:rsidRPr="00567437">
        <w:rPr>
          <w:rFonts w:ascii="Arial" w:hAnsi="Arial" w:cs="Arial"/>
          <w:sz w:val="20"/>
          <w:szCs w:val="20"/>
        </w:rPr>
        <w:t>Awardees can either accept the CUA award or reject and forfeit the CUA.</w:t>
      </w:r>
      <w:r w:rsidR="00F036FC">
        <w:rPr>
          <w:rFonts w:ascii="Arial" w:hAnsi="Arial" w:cs="Arial"/>
          <w:sz w:val="20"/>
          <w:szCs w:val="20"/>
        </w:rPr>
        <w:t xml:space="preserve"> </w:t>
      </w:r>
      <w:r w:rsidRPr="00567437">
        <w:rPr>
          <w:rFonts w:ascii="Arial" w:hAnsi="Arial" w:cs="Arial"/>
          <w:sz w:val="20"/>
          <w:szCs w:val="20"/>
        </w:rPr>
        <w:t xml:space="preserve">If the applicant accepts the CUA award, it will be authorized for operation beginning </w:t>
      </w:r>
      <w:r w:rsidR="00CB67B7">
        <w:rPr>
          <w:rFonts w:ascii="Arial" w:hAnsi="Arial" w:cs="Arial"/>
          <w:sz w:val="20"/>
          <w:szCs w:val="20"/>
        </w:rPr>
        <w:t xml:space="preserve">no earlier than </w:t>
      </w:r>
      <w:r w:rsidRPr="00567437">
        <w:rPr>
          <w:rFonts w:ascii="Arial" w:hAnsi="Arial" w:cs="Arial"/>
          <w:sz w:val="20"/>
          <w:szCs w:val="20"/>
        </w:rPr>
        <w:t>April 1, 202</w:t>
      </w:r>
      <w:r w:rsidR="00F21E65">
        <w:rPr>
          <w:rFonts w:ascii="Arial" w:hAnsi="Arial" w:cs="Arial"/>
          <w:sz w:val="20"/>
          <w:szCs w:val="20"/>
        </w:rPr>
        <w:t>4</w:t>
      </w:r>
      <w:r w:rsidRPr="00567437">
        <w:rPr>
          <w:rFonts w:ascii="Arial" w:hAnsi="Arial" w:cs="Arial"/>
          <w:sz w:val="20"/>
          <w:szCs w:val="20"/>
        </w:rPr>
        <w:t xml:space="preserve">, </w:t>
      </w:r>
      <w:r w:rsidR="00CB67B7">
        <w:rPr>
          <w:rFonts w:ascii="Arial" w:hAnsi="Arial" w:cs="Arial"/>
          <w:sz w:val="20"/>
          <w:szCs w:val="20"/>
        </w:rPr>
        <w:t xml:space="preserve">and terminating on </w:t>
      </w:r>
      <w:r w:rsidRPr="00567437">
        <w:rPr>
          <w:rFonts w:ascii="Arial" w:hAnsi="Arial" w:cs="Arial"/>
          <w:sz w:val="20"/>
          <w:szCs w:val="20"/>
        </w:rPr>
        <w:t>December 31, 202</w:t>
      </w:r>
      <w:r w:rsidR="00F21E65">
        <w:rPr>
          <w:rFonts w:ascii="Arial" w:hAnsi="Arial" w:cs="Arial"/>
          <w:sz w:val="20"/>
          <w:szCs w:val="20"/>
        </w:rPr>
        <w:t>5</w:t>
      </w:r>
      <w:r w:rsidRPr="00567437">
        <w:rPr>
          <w:rFonts w:ascii="Arial" w:hAnsi="Arial" w:cs="Arial"/>
          <w:sz w:val="20"/>
          <w:szCs w:val="20"/>
        </w:rPr>
        <w:t>.</w:t>
      </w:r>
      <w:r w:rsidR="009C6276">
        <w:rPr>
          <w:b/>
          <w:bCs/>
          <w:sz w:val="20"/>
          <w:szCs w:val="20"/>
        </w:rPr>
        <w:t xml:space="preserve"> </w:t>
      </w:r>
    </w:p>
    <w:bookmarkEnd w:id="1"/>
    <w:p w14:paraId="377B279F" w14:textId="77777777" w:rsidR="005636E4" w:rsidRDefault="005636E4" w:rsidP="009C6276">
      <w:pPr>
        <w:widowControl w:val="0"/>
        <w:tabs>
          <w:tab w:val="left" w:pos="477"/>
          <w:tab w:val="left" w:pos="479"/>
        </w:tabs>
        <w:autoSpaceDE w:val="0"/>
        <w:autoSpaceDN w:val="0"/>
        <w:ind w:left="118" w:right="715"/>
        <w:rPr>
          <w:b/>
          <w:bCs/>
          <w:sz w:val="20"/>
          <w:szCs w:val="20"/>
        </w:rPr>
      </w:pPr>
    </w:p>
    <w:p w14:paraId="52B746C2" w14:textId="77777777" w:rsidR="006D3CA9" w:rsidRDefault="006D3CA9" w:rsidP="005636E4">
      <w:pPr>
        <w:pStyle w:val="BodyText"/>
        <w:spacing w:before="10"/>
        <w:rPr>
          <w:sz w:val="25"/>
        </w:rPr>
        <w:sectPr w:rsidR="006D3CA9" w:rsidSect="005F3F7E">
          <w:headerReference w:type="default" r:id="rId11"/>
          <w:footerReference w:type="even" r:id="rId12"/>
          <w:footerReference w:type="default" r:id="rId13"/>
          <w:headerReference w:type="first" r:id="rId14"/>
          <w:footerReference w:type="first" r:id="rId15"/>
          <w:pgSz w:w="12240" w:h="15840"/>
          <w:pgMar w:top="720" w:right="720" w:bottom="720" w:left="720" w:header="720" w:footer="447" w:gutter="0"/>
          <w:pgNumType w:start="1"/>
          <w:cols w:space="720"/>
          <w:titlePg/>
          <w:docGrid w:linePitch="360"/>
        </w:sectPr>
      </w:pPr>
    </w:p>
    <w:p w14:paraId="5BF85F41" w14:textId="77777777" w:rsidR="00F21E65" w:rsidRPr="004D4D67" w:rsidRDefault="00F21E65" w:rsidP="00F21E65">
      <w:pPr>
        <w:pStyle w:val="Heading2"/>
        <w:spacing w:after="120"/>
        <w:rPr>
          <w:sz w:val="22"/>
          <w:szCs w:val="22"/>
        </w:rPr>
      </w:pPr>
      <w:r w:rsidRPr="004D4D67">
        <w:rPr>
          <w:sz w:val="22"/>
          <w:szCs w:val="22"/>
        </w:rPr>
        <w:lastRenderedPageBreak/>
        <w:t>ATTACHMENT A</w:t>
      </w:r>
    </w:p>
    <w:p w14:paraId="5F821C17" w14:textId="7C517050" w:rsidR="005636E4" w:rsidRDefault="005636E4" w:rsidP="00B719A7">
      <w:pPr>
        <w:spacing w:after="240"/>
        <w:jc w:val="center"/>
        <w:rPr>
          <w:rFonts w:ascii="Arial" w:hAnsi="Arial" w:cs="Arial"/>
          <w:b/>
          <w:bCs/>
          <w:sz w:val="22"/>
          <w:szCs w:val="22"/>
        </w:rPr>
      </w:pPr>
      <w:r w:rsidRPr="00567437">
        <w:rPr>
          <w:rFonts w:ascii="Arial" w:hAnsi="Arial" w:cs="Arial"/>
          <w:b/>
          <w:bCs/>
          <w:sz w:val="22"/>
          <w:szCs w:val="22"/>
        </w:rPr>
        <w:t>Competitive C</w:t>
      </w:r>
      <w:r w:rsidR="00F21E65">
        <w:rPr>
          <w:rFonts w:ascii="Arial" w:hAnsi="Arial" w:cs="Arial"/>
          <w:b/>
          <w:bCs/>
          <w:sz w:val="22"/>
          <w:szCs w:val="22"/>
        </w:rPr>
        <w:t>UA</w:t>
      </w:r>
      <w:r w:rsidRPr="00567437">
        <w:rPr>
          <w:rFonts w:ascii="Arial" w:hAnsi="Arial" w:cs="Arial"/>
          <w:b/>
          <w:bCs/>
          <w:sz w:val="22"/>
          <w:szCs w:val="22"/>
        </w:rPr>
        <w:t xml:space="preserve"> Narrative Process</w:t>
      </w:r>
    </w:p>
    <w:p w14:paraId="1D7C91BF" w14:textId="1EA8C5D6" w:rsidR="005636E4" w:rsidRPr="00B05A64" w:rsidRDefault="005636E4" w:rsidP="00B719A7">
      <w:pPr>
        <w:spacing w:before="119" w:after="240"/>
        <w:ind w:left="119"/>
        <w:rPr>
          <w:rFonts w:ascii="Arial" w:hAnsi="Arial" w:cs="Arial"/>
          <w:b/>
          <w:sz w:val="20"/>
          <w:szCs w:val="20"/>
        </w:rPr>
      </w:pPr>
      <w:r w:rsidRPr="00B05A64">
        <w:rPr>
          <w:rFonts w:ascii="Arial" w:hAnsi="Arial" w:cs="Arial"/>
          <w:b/>
          <w:sz w:val="20"/>
          <w:szCs w:val="20"/>
        </w:rPr>
        <w:t>NOTE:</w:t>
      </w:r>
      <w:r w:rsidRPr="00B05A64">
        <w:rPr>
          <w:rFonts w:ascii="Arial" w:hAnsi="Arial" w:cs="Arial"/>
          <w:b/>
          <w:spacing w:val="40"/>
          <w:sz w:val="20"/>
          <w:szCs w:val="20"/>
        </w:rPr>
        <w:t xml:space="preserve"> </w:t>
      </w:r>
      <w:r w:rsidRPr="00B05A64">
        <w:rPr>
          <w:rFonts w:ascii="Arial" w:hAnsi="Arial" w:cs="Arial"/>
          <w:b/>
          <w:sz w:val="20"/>
          <w:szCs w:val="20"/>
        </w:rPr>
        <w:t>The Narrative Response is due to the Commercial Services</w:t>
      </w:r>
      <w:r w:rsidR="0055505E">
        <w:rPr>
          <w:rFonts w:ascii="Arial" w:hAnsi="Arial" w:cs="Arial"/>
          <w:b/>
          <w:sz w:val="20"/>
          <w:szCs w:val="20"/>
        </w:rPr>
        <w:t>.</w:t>
      </w:r>
      <w:r w:rsidR="00F036FC">
        <w:rPr>
          <w:rFonts w:ascii="Arial" w:hAnsi="Arial" w:cs="Arial"/>
          <w:b/>
          <w:sz w:val="20"/>
          <w:szCs w:val="20"/>
        </w:rPr>
        <w:t xml:space="preserve"> </w:t>
      </w:r>
      <w:r w:rsidRPr="00B05A64">
        <w:rPr>
          <w:rFonts w:ascii="Arial" w:hAnsi="Arial" w:cs="Arial"/>
          <w:b/>
          <w:sz w:val="20"/>
          <w:szCs w:val="20"/>
        </w:rPr>
        <w:t xml:space="preserve">Failure to submit the Narrative </w:t>
      </w:r>
      <w:r w:rsidR="00716D39" w:rsidRPr="00B05A64">
        <w:rPr>
          <w:rFonts w:ascii="Arial" w:hAnsi="Arial" w:cs="Arial"/>
          <w:b/>
          <w:sz w:val="20"/>
          <w:szCs w:val="20"/>
        </w:rPr>
        <w:t xml:space="preserve">Response </w:t>
      </w:r>
      <w:r w:rsidR="00716D39">
        <w:rPr>
          <w:rFonts w:ascii="Arial" w:hAnsi="Arial" w:cs="Arial"/>
          <w:b/>
          <w:sz w:val="20"/>
          <w:szCs w:val="20"/>
        </w:rPr>
        <w:t>will</w:t>
      </w:r>
      <w:r w:rsidRPr="00B05A64">
        <w:rPr>
          <w:rFonts w:ascii="Arial" w:hAnsi="Arial" w:cs="Arial"/>
          <w:b/>
          <w:sz w:val="20"/>
          <w:szCs w:val="20"/>
        </w:rPr>
        <w:t xml:space="preserve"> result in your application being withdrawn from consideration.</w:t>
      </w:r>
      <w:r w:rsidR="008578AF">
        <w:rPr>
          <w:rFonts w:ascii="Arial" w:hAnsi="Arial" w:cs="Arial"/>
          <w:b/>
          <w:sz w:val="20"/>
          <w:szCs w:val="20"/>
        </w:rPr>
        <w:t xml:space="preserve"> </w:t>
      </w:r>
      <w:r w:rsidRPr="00B05A64">
        <w:rPr>
          <w:rFonts w:ascii="Arial" w:hAnsi="Arial" w:cs="Arial"/>
          <w:b/>
          <w:sz w:val="20"/>
          <w:szCs w:val="20"/>
        </w:rPr>
        <w:t>Each factor identifies the minimum and maximum points the NPS may award, depending on the quality of the response.</w:t>
      </w:r>
      <w:r w:rsidR="00F036FC">
        <w:rPr>
          <w:rFonts w:ascii="Arial" w:hAnsi="Arial" w:cs="Arial"/>
          <w:b/>
          <w:sz w:val="20"/>
          <w:szCs w:val="20"/>
        </w:rPr>
        <w:t xml:space="preserve"> </w:t>
      </w:r>
      <w:r w:rsidRPr="00B05A64">
        <w:rPr>
          <w:rFonts w:ascii="Arial" w:hAnsi="Arial" w:cs="Arial"/>
          <w:b/>
          <w:sz w:val="20"/>
          <w:szCs w:val="20"/>
        </w:rPr>
        <w:t>A high-quality response uses clear, concise</w:t>
      </w:r>
      <w:r w:rsidRPr="00B05A64">
        <w:rPr>
          <w:rFonts w:ascii="Arial" w:hAnsi="Arial" w:cs="Arial"/>
          <w:b/>
          <w:spacing w:val="-1"/>
          <w:sz w:val="20"/>
          <w:szCs w:val="20"/>
        </w:rPr>
        <w:t xml:space="preserve"> </w:t>
      </w:r>
      <w:r w:rsidRPr="00B05A64">
        <w:rPr>
          <w:rFonts w:ascii="Arial" w:hAnsi="Arial" w:cs="Arial"/>
          <w:b/>
          <w:sz w:val="20"/>
          <w:szCs w:val="20"/>
        </w:rPr>
        <w:t>language</w:t>
      </w:r>
      <w:r w:rsidRPr="00B05A64">
        <w:rPr>
          <w:rFonts w:ascii="Arial" w:hAnsi="Arial" w:cs="Arial"/>
          <w:b/>
          <w:spacing w:val="-1"/>
          <w:sz w:val="20"/>
          <w:szCs w:val="20"/>
        </w:rPr>
        <w:t xml:space="preserve"> </w:t>
      </w:r>
      <w:r w:rsidRPr="00B05A64">
        <w:rPr>
          <w:rFonts w:ascii="Arial" w:hAnsi="Arial" w:cs="Arial"/>
          <w:b/>
          <w:sz w:val="20"/>
          <w:szCs w:val="20"/>
        </w:rPr>
        <w:t>to</w:t>
      </w:r>
      <w:r w:rsidRPr="00B05A64">
        <w:rPr>
          <w:rFonts w:ascii="Arial" w:hAnsi="Arial" w:cs="Arial"/>
          <w:b/>
          <w:spacing w:val="-2"/>
          <w:sz w:val="20"/>
          <w:szCs w:val="20"/>
        </w:rPr>
        <w:t xml:space="preserve"> </w:t>
      </w:r>
      <w:r w:rsidRPr="00B05A64">
        <w:rPr>
          <w:rFonts w:ascii="Arial" w:hAnsi="Arial" w:cs="Arial"/>
          <w:b/>
          <w:sz w:val="20"/>
          <w:szCs w:val="20"/>
        </w:rPr>
        <w:t>directly</w:t>
      </w:r>
      <w:r w:rsidRPr="00B05A64">
        <w:rPr>
          <w:rFonts w:ascii="Arial" w:hAnsi="Arial" w:cs="Arial"/>
          <w:b/>
          <w:spacing w:val="-4"/>
          <w:sz w:val="20"/>
          <w:szCs w:val="20"/>
        </w:rPr>
        <w:t xml:space="preserve"> </w:t>
      </w:r>
      <w:r w:rsidRPr="00B05A64">
        <w:rPr>
          <w:rFonts w:ascii="Arial" w:hAnsi="Arial" w:cs="Arial"/>
          <w:b/>
          <w:sz w:val="20"/>
          <w:szCs w:val="20"/>
        </w:rPr>
        <w:t>answer</w:t>
      </w:r>
      <w:r w:rsidRPr="00B05A64">
        <w:rPr>
          <w:rFonts w:ascii="Arial" w:hAnsi="Arial" w:cs="Arial"/>
          <w:b/>
          <w:spacing w:val="-3"/>
          <w:sz w:val="20"/>
          <w:szCs w:val="20"/>
        </w:rPr>
        <w:t xml:space="preserve"> </w:t>
      </w:r>
      <w:r w:rsidRPr="00B05A64">
        <w:rPr>
          <w:rFonts w:ascii="Arial" w:hAnsi="Arial" w:cs="Arial"/>
          <w:b/>
          <w:sz w:val="20"/>
          <w:szCs w:val="20"/>
        </w:rPr>
        <w:t>each</w:t>
      </w:r>
      <w:r w:rsidRPr="00B05A64">
        <w:rPr>
          <w:rFonts w:ascii="Arial" w:hAnsi="Arial" w:cs="Arial"/>
          <w:b/>
          <w:spacing w:val="-2"/>
          <w:sz w:val="20"/>
          <w:szCs w:val="20"/>
        </w:rPr>
        <w:t xml:space="preserve"> </w:t>
      </w:r>
      <w:r w:rsidRPr="00B05A64">
        <w:rPr>
          <w:rFonts w:ascii="Arial" w:hAnsi="Arial" w:cs="Arial"/>
          <w:b/>
          <w:sz w:val="20"/>
          <w:szCs w:val="20"/>
        </w:rPr>
        <w:t>question</w:t>
      </w:r>
      <w:r w:rsidRPr="00B05A64">
        <w:rPr>
          <w:rFonts w:ascii="Arial" w:hAnsi="Arial" w:cs="Arial"/>
          <w:b/>
          <w:spacing w:val="-2"/>
          <w:sz w:val="20"/>
          <w:szCs w:val="20"/>
        </w:rPr>
        <w:t xml:space="preserve"> </w:t>
      </w:r>
      <w:r w:rsidRPr="00B05A64">
        <w:rPr>
          <w:rFonts w:ascii="Arial" w:hAnsi="Arial" w:cs="Arial"/>
          <w:b/>
          <w:sz w:val="20"/>
          <w:szCs w:val="20"/>
        </w:rPr>
        <w:t>in</w:t>
      </w:r>
      <w:r w:rsidRPr="00B05A64">
        <w:rPr>
          <w:rFonts w:ascii="Arial" w:hAnsi="Arial" w:cs="Arial"/>
          <w:b/>
          <w:spacing w:val="-2"/>
          <w:sz w:val="20"/>
          <w:szCs w:val="20"/>
        </w:rPr>
        <w:t xml:space="preserve"> </w:t>
      </w:r>
      <w:r w:rsidRPr="00B05A64">
        <w:rPr>
          <w:rFonts w:ascii="Arial" w:hAnsi="Arial" w:cs="Arial"/>
          <w:b/>
          <w:sz w:val="20"/>
          <w:szCs w:val="20"/>
        </w:rPr>
        <w:t>detail,</w:t>
      </w:r>
      <w:r w:rsidRPr="00B05A64">
        <w:rPr>
          <w:rFonts w:ascii="Arial" w:hAnsi="Arial" w:cs="Arial"/>
          <w:b/>
          <w:spacing w:val="-2"/>
          <w:sz w:val="20"/>
          <w:szCs w:val="20"/>
        </w:rPr>
        <w:t xml:space="preserve"> </w:t>
      </w:r>
      <w:r w:rsidRPr="00B05A64">
        <w:rPr>
          <w:rFonts w:ascii="Arial" w:hAnsi="Arial" w:cs="Arial"/>
          <w:b/>
          <w:sz w:val="20"/>
          <w:szCs w:val="20"/>
        </w:rPr>
        <w:t>demonstrates</w:t>
      </w:r>
      <w:r w:rsidRPr="00B05A64">
        <w:rPr>
          <w:rFonts w:ascii="Arial" w:hAnsi="Arial" w:cs="Arial"/>
          <w:b/>
          <w:spacing w:val="-1"/>
          <w:sz w:val="20"/>
          <w:szCs w:val="20"/>
        </w:rPr>
        <w:t xml:space="preserve"> </w:t>
      </w:r>
      <w:r w:rsidRPr="00B05A64">
        <w:rPr>
          <w:rFonts w:ascii="Arial" w:hAnsi="Arial" w:cs="Arial"/>
          <w:b/>
          <w:sz w:val="20"/>
          <w:szCs w:val="20"/>
        </w:rPr>
        <w:t>the</w:t>
      </w:r>
      <w:r w:rsidRPr="00B05A64">
        <w:rPr>
          <w:rFonts w:ascii="Arial" w:hAnsi="Arial" w:cs="Arial"/>
          <w:b/>
          <w:spacing w:val="-1"/>
          <w:sz w:val="20"/>
          <w:szCs w:val="20"/>
        </w:rPr>
        <w:t xml:space="preserve"> </w:t>
      </w:r>
      <w:r w:rsidRPr="00B05A64">
        <w:rPr>
          <w:rFonts w:ascii="Arial" w:hAnsi="Arial" w:cs="Arial"/>
          <w:b/>
          <w:sz w:val="20"/>
          <w:szCs w:val="20"/>
        </w:rPr>
        <w:t>applicant’s</w:t>
      </w:r>
      <w:r w:rsidRPr="00B05A64">
        <w:rPr>
          <w:rFonts w:ascii="Arial" w:hAnsi="Arial" w:cs="Arial"/>
          <w:b/>
          <w:spacing w:val="-1"/>
          <w:sz w:val="20"/>
          <w:szCs w:val="20"/>
        </w:rPr>
        <w:t xml:space="preserve"> </w:t>
      </w:r>
      <w:proofErr w:type="gramStart"/>
      <w:r w:rsidRPr="00B05A64">
        <w:rPr>
          <w:rFonts w:ascii="Arial" w:hAnsi="Arial" w:cs="Arial"/>
          <w:b/>
          <w:sz w:val="20"/>
          <w:szCs w:val="20"/>
        </w:rPr>
        <w:t>past</w:t>
      </w:r>
      <w:r w:rsidRPr="00B05A64">
        <w:rPr>
          <w:rFonts w:ascii="Arial" w:hAnsi="Arial" w:cs="Arial"/>
          <w:b/>
          <w:spacing w:val="-2"/>
          <w:sz w:val="20"/>
          <w:szCs w:val="20"/>
        </w:rPr>
        <w:t xml:space="preserve"> </w:t>
      </w:r>
      <w:r w:rsidRPr="00B05A64">
        <w:rPr>
          <w:rFonts w:ascii="Arial" w:hAnsi="Arial" w:cs="Arial"/>
          <w:b/>
          <w:sz w:val="20"/>
          <w:szCs w:val="20"/>
        </w:rPr>
        <w:t>experience</w:t>
      </w:r>
      <w:proofErr w:type="gramEnd"/>
      <w:r w:rsidRPr="00B05A64">
        <w:rPr>
          <w:rFonts w:ascii="Arial" w:hAnsi="Arial" w:cs="Arial"/>
          <w:b/>
          <w:sz w:val="20"/>
          <w:szCs w:val="20"/>
        </w:rPr>
        <w:t>,</w:t>
      </w:r>
      <w:r w:rsidRPr="00B05A64">
        <w:rPr>
          <w:rFonts w:ascii="Arial" w:hAnsi="Arial" w:cs="Arial"/>
          <w:b/>
          <w:spacing w:val="-4"/>
          <w:sz w:val="20"/>
          <w:szCs w:val="20"/>
        </w:rPr>
        <w:t xml:space="preserve"> </w:t>
      </w:r>
      <w:r w:rsidRPr="00B05A64">
        <w:rPr>
          <w:rFonts w:ascii="Arial" w:hAnsi="Arial" w:cs="Arial"/>
          <w:b/>
          <w:sz w:val="20"/>
          <w:szCs w:val="20"/>
        </w:rPr>
        <w:t>and/or</w:t>
      </w:r>
      <w:r w:rsidRPr="00B05A64">
        <w:rPr>
          <w:rFonts w:ascii="Arial" w:hAnsi="Arial" w:cs="Arial"/>
          <w:b/>
          <w:spacing w:val="-3"/>
          <w:sz w:val="20"/>
          <w:szCs w:val="20"/>
        </w:rPr>
        <w:t xml:space="preserve"> </w:t>
      </w:r>
      <w:r w:rsidRPr="00B05A64">
        <w:rPr>
          <w:rFonts w:ascii="Arial" w:hAnsi="Arial" w:cs="Arial"/>
          <w:b/>
          <w:sz w:val="20"/>
          <w:szCs w:val="20"/>
        </w:rPr>
        <w:t>sets</w:t>
      </w:r>
      <w:r w:rsidRPr="00B05A64">
        <w:rPr>
          <w:rFonts w:ascii="Arial" w:hAnsi="Arial" w:cs="Arial"/>
          <w:b/>
          <w:spacing w:val="-1"/>
          <w:sz w:val="20"/>
          <w:szCs w:val="20"/>
        </w:rPr>
        <w:t xml:space="preserve"> </w:t>
      </w:r>
      <w:r w:rsidRPr="00B05A64">
        <w:rPr>
          <w:rFonts w:ascii="Arial" w:hAnsi="Arial" w:cs="Arial"/>
          <w:b/>
          <w:sz w:val="20"/>
          <w:szCs w:val="20"/>
        </w:rPr>
        <w:t>out</w:t>
      </w:r>
      <w:r w:rsidRPr="00B05A64">
        <w:rPr>
          <w:rFonts w:ascii="Arial" w:hAnsi="Arial" w:cs="Arial"/>
          <w:b/>
          <w:spacing w:val="-4"/>
          <w:sz w:val="20"/>
          <w:szCs w:val="20"/>
        </w:rPr>
        <w:t xml:space="preserve"> </w:t>
      </w:r>
      <w:r w:rsidRPr="00B05A64">
        <w:rPr>
          <w:rFonts w:ascii="Arial" w:hAnsi="Arial" w:cs="Arial"/>
          <w:b/>
          <w:sz w:val="20"/>
          <w:szCs w:val="20"/>
        </w:rPr>
        <w:t>a specific commitment to address each factor.</w:t>
      </w:r>
    </w:p>
    <w:p w14:paraId="6C64E2D8" w14:textId="496815E3" w:rsidR="005636E4" w:rsidRPr="00B05A64" w:rsidRDefault="005636E4" w:rsidP="00F036FC">
      <w:pPr>
        <w:pStyle w:val="BodyText"/>
        <w:tabs>
          <w:tab w:val="left" w:pos="9810"/>
        </w:tabs>
        <w:spacing w:after="120"/>
        <w:ind w:left="115"/>
        <w:rPr>
          <w:sz w:val="20"/>
          <w:szCs w:val="20"/>
        </w:rPr>
      </w:pPr>
      <w:r w:rsidRPr="00B05A64">
        <w:rPr>
          <w:b/>
          <w:sz w:val="20"/>
          <w:szCs w:val="20"/>
        </w:rPr>
        <w:t xml:space="preserve">Response Format: </w:t>
      </w:r>
      <w:r w:rsidRPr="00B05A64">
        <w:rPr>
          <w:sz w:val="20"/>
          <w:szCs w:val="20"/>
        </w:rPr>
        <w:t xml:space="preserve">Provide in writing the information identified in each of the following </w:t>
      </w:r>
      <w:r w:rsidR="00EF7852">
        <w:rPr>
          <w:sz w:val="20"/>
          <w:szCs w:val="20"/>
        </w:rPr>
        <w:t>four</w:t>
      </w:r>
      <w:r w:rsidRPr="00B05A64">
        <w:rPr>
          <w:sz w:val="20"/>
          <w:szCs w:val="20"/>
        </w:rPr>
        <w:t xml:space="preserve"> (</w:t>
      </w:r>
      <w:r w:rsidR="00C729AA">
        <w:rPr>
          <w:sz w:val="20"/>
          <w:szCs w:val="20"/>
        </w:rPr>
        <w:t>4</w:t>
      </w:r>
      <w:r w:rsidRPr="00B05A64">
        <w:rPr>
          <w:sz w:val="20"/>
          <w:szCs w:val="20"/>
        </w:rPr>
        <w:t xml:space="preserve">) </w:t>
      </w:r>
      <w:r w:rsidR="00EF7852">
        <w:rPr>
          <w:sz w:val="20"/>
          <w:szCs w:val="20"/>
        </w:rPr>
        <w:t>factors</w:t>
      </w:r>
      <w:r w:rsidRPr="00B05A64">
        <w:rPr>
          <w:sz w:val="20"/>
          <w:szCs w:val="20"/>
        </w:rPr>
        <w:t>.</w:t>
      </w:r>
      <w:r w:rsidRPr="00B05A64">
        <w:rPr>
          <w:spacing w:val="40"/>
          <w:sz w:val="20"/>
          <w:szCs w:val="20"/>
        </w:rPr>
        <w:t xml:space="preserve"> </w:t>
      </w:r>
      <w:r w:rsidRPr="00B05A64">
        <w:rPr>
          <w:sz w:val="20"/>
          <w:szCs w:val="20"/>
        </w:rPr>
        <w:t>Your answer must not exceed the page</w:t>
      </w:r>
      <w:r w:rsidRPr="00B05A64">
        <w:rPr>
          <w:spacing w:val="-1"/>
          <w:sz w:val="20"/>
          <w:szCs w:val="20"/>
        </w:rPr>
        <w:t xml:space="preserve"> </w:t>
      </w:r>
      <w:r w:rsidRPr="00B05A64">
        <w:rPr>
          <w:sz w:val="20"/>
          <w:szCs w:val="20"/>
        </w:rPr>
        <w:t>limit</w:t>
      </w:r>
      <w:r w:rsidRPr="00B05A64">
        <w:rPr>
          <w:spacing w:val="-1"/>
          <w:sz w:val="20"/>
          <w:szCs w:val="20"/>
        </w:rPr>
        <w:t xml:space="preserve"> </w:t>
      </w:r>
      <w:r w:rsidRPr="00B05A64">
        <w:rPr>
          <w:sz w:val="20"/>
          <w:szCs w:val="20"/>
        </w:rPr>
        <w:t>for each</w:t>
      </w:r>
      <w:r w:rsidRPr="00B05A64">
        <w:rPr>
          <w:spacing w:val="-1"/>
          <w:sz w:val="20"/>
          <w:szCs w:val="20"/>
        </w:rPr>
        <w:t xml:space="preserve"> </w:t>
      </w:r>
      <w:r w:rsidRPr="00B05A64">
        <w:rPr>
          <w:sz w:val="20"/>
          <w:szCs w:val="20"/>
        </w:rPr>
        <w:t>factor.</w:t>
      </w:r>
      <w:r w:rsidRPr="00B05A64">
        <w:rPr>
          <w:spacing w:val="40"/>
          <w:sz w:val="20"/>
          <w:szCs w:val="20"/>
        </w:rPr>
        <w:t xml:space="preserve"> </w:t>
      </w:r>
      <w:r w:rsidRPr="00B05A64">
        <w:rPr>
          <w:sz w:val="20"/>
          <w:szCs w:val="20"/>
        </w:rPr>
        <w:t>Please number</w:t>
      </w:r>
      <w:r w:rsidRPr="00B05A64">
        <w:rPr>
          <w:spacing w:val="-1"/>
          <w:sz w:val="20"/>
          <w:szCs w:val="20"/>
        </w:rPr>
        <w:t xml:space="preserve"> </w:t>
      </w:r>
      <w:r w:rsidRPr="00B05A64">
        <w:rPr>
          <w:sz w:val="20"/>
          <w:szCs w:val="20"/>
        </w:rPr>
        <w:t>each page and</w:t>
      </w:r>
      <w:r w:rsidRPr="00B05A64">
        <w:rPr>
          <w:spacing w:val="-1"/>
          <w:sz w:val="20"/>
          <w:szCs w:val="20"/>
        </w:rPr>
        <w:t xml:space="preserve"> </w:t>
      </w:r>
      <w:r w:rsidRPr="00B05A64">
        <w:rPr>
          <w:sz w:val="20"/>
          <w:szCs w:val="20"/>
        </w:rPr>
        <w:t>section</w:t>
      </w:r>
      <w:r w:rsidRPr="00B05A64">
        <w:rPr>
          <w:spacing w:val="-1"/>
          <w:sz w:val="20"/>
          <w:szCs w:val="20"/>
        </w:rPr>
        <w:t xml:space="preserve"> </w:t>
      </w:r>
      <w:r w:rsidRPr="00B05A64">
        <w:rPr>
          <w:sz w:val="20"/>
          <w:szCs w:val="20"/>
        </w:rPr>
        <w:t>in</w:t>
      </w:r>
      <w:r w:rsidRPr="00B05A64">
        <w:rPr>
          <w:spacing w:val="-1"/>
          <w:sz w:val="20"/>
          <w:szCs w:val="20"/>
        </w:rPr>
        <w:t xml:space="preserve"> </w:t>
      </w:r>
      <w:r w:rsidRPr="00B05A64">
        <w:rPr>
          <w:sz w:val="20"/>
          <w:szCs w:val="20"/>
        </w:rPr>
        <w:t>your</w:t>
      </w:r>
      <w:r w:rsidRPr="00B05A64">
        <w:rPr>
          <w:spacing w:val="-1"/>
          <w:sz w:val="20"/>
          <w:szCs w:val="20"/>
        </w:rPr>
        <w:t xml:space="preserve"> </w:t>
      </w:r>
      <w:r w:rsidRPr="00B05A64">
        <w:rPr>
          <w:sz w:val="20"/>
          <w:szCs w:val="20"/>
        </w:rPr>
        <w:t>completed response.</w:t>
      </w:r>
      <w:r w:rsidRPr="00B05A64">
        <w:rPr>
          <w:spacing w:val="40"/>
          <w:sz w:val="20"/>
          <w:szCs w:val="20"/>
        </w:rPr>
        <w:t xml:space="preserve"> </w:t>
      </w:r>
      <w:r w:rsidRPr="00B05A64">
        <w:rPr>
          <w:sz w:val="20"/>
          <w:szCs w:val="20"/>
        </w:rPr>
        <w:t>Each</w:t>
      </w:r>
      <w:r w:rsidRPr="00B05A64">
        <w:rPr>
          <w:spacing w:val="-1"/>
          <w:sz w:val="20"/>
          <w:szCs w:val="20"/>
        </w:rPr>
        <w:t xml:space="preserve"> </w:t>
      </w:r>
      <w:r w:rsidRPr="00B05A64">
        <w:rPr>
          <w:sz w:val="20"/>
          <w:szCs w:val="20"/>
        </w:rPr>
        <w:t>page</w:t>
      </w:r>
      <w:r w:rsidRPr="00B05A64">
        <w:rPr>
          <w:spacing w:val="-1"/>
          <w:sz w:val="20"/>
          <w:szCs w:val="20"/>
        </w:rPr>
        <w:t xml:space="preserve"> </w:t>
      </w:r>
      <w:r w:rsidRPr="00B05A64">
        <w:rPr>
          <w:sz w:val="20"/>
          <w:szCs w:val="20"/>
        </w:rPr>
        <w:t>should</w:t>
      </w:r>
      <w:r w:rsidRPr="00B05A64">
        <w:rPr>
          <w:spacing w:val="-1"/>
          <w:sz w:val="20"/>
          <w:szCs w:val="20"/>
        </w:rPr>
        <w:t xml:space="preserve"> </w:t>
      </w:r>
      <w:r w:rsidRPr="00B05A64">
        <w:rPr>
          <w:sz w:val="20"/>
          <w:szCs w:val="20"/>
        </w:rPr>
        <w:t>indicate the question to which you are responding.</w:t>
      </w:r>
      <w:r w:rsidR="00F036FC">
        <w:rPr>
          <w:sz w:val="20"/>
          <w:szCs w:val="20"/>
        </w:rPr>
        <w:t xml:space="preserve"> </w:t>
      </w:r>
      <w:r w:rsidRPr="00B05A64">
        <w:rPr>
          <w:sz w:val="20"/>
          <w:szCs w:val="20"/>
        </w:rPr>
        <w:t>Where page limits are set, the NPS will not consider the information on any pages that exceed</w:t>
      </w:r>
      <w:r w:rsidRPr="00B05A64">
        <w:rPr>
          <w:spacing w:val="-1"/>
          <w:sz w:val="20"/>
          <w:szCs w:val="20"/>
        </w:rPr>
        <w:t xml:space="preserve"> </w:t>
      </w:r>
      <w:r w:rsidRPr="00B05A64">
        <w:rPr>
          <w:sz w:val="20"/>
          <w:szCs w:val="20"/>
        </w:rPr>
        <w:t>the</w:t>
      </w:r>
      <w:r w:rsidRPr="00B05A64">
        <w:rPr>
          <w:spacing w:val="-1"/>
          <w:sz w:val="20"/>
          <w:szCs w:val="20"/>
        </w:rPr>
        <w:t xml:space="preserve"> </w:t>
      </w:r>
      <w:r w:rsidRPr="00B05A64">
        <w:rPr>
          <w:sz w:val="20"/>
          <w:szCs w:val="20"/>
        </w:rPr>
        <w:t>page</w:t>
      </w:r>
      <w:r w:rsidRPr="00B05A64">
        <w:rPr>
          <w:spacing w:val="-4"/>
          <w:sz w:val="20"/>
          <w:szCs w:val="20"/>
        </w:rPr>
        <w:t xml:space="preserve"> </w:t>
      </w:r>
      <w:r w:rsidRPr="00B05A64">
        <w:rPr>
          <w:sz w:val="20"/>
          <w:szCs w:val="20"/>
        </w:rPr>
        <w:t>limitations</w:t>
      </w:r>
      <w:r w:rsidRPr="00B05A64">
        <w:rPr>
          <w:spacing w:val="-3"/>
          <w:sz w:val="20"/>
          <w:szCs w:val="20"/>
        </w:rPr>
        <w:t xml:space="preserve"> </w:t>
      </w:r>
      <w:r w:rsidRPr="00B05A64">
        <w:rPr>
          <w:sz w:val="20"/>
          <w:szCs w:val="20"/>
        </w:rPr>
        <w:t>stated,</w:t>
      </w:r>
      <w:r w:rsidRPr="00B05A64">
        <w:rPr>
          <w:spacing w:val="-4"/>
          <w:sz w:val="20"/>
          <w:szCs w:val="20"/>
        </w:rPr>
        <w:t xml:space="preserve"> </w:t>
      </w:r>
      <w:r w:rsidRPr="00B05A64">
        <w:rPr>
          <w:sz w:val="20"/>
          <w:szCs w:val="20"/>
        </w:rPr>
        <w:t>including</w:t>
      </w:r>
      <w:r w:rsidRPr="00B05A64">
        <w:rPr>
          <w:spacing w:val="-4"/>
          <w:sz w:val="20"/>
          <w:szCs w:val="20"/>
        </w:rPr>
        <w:t xml:space="preserve"> </w:t>
      </w:r>
      <w:r w:rsidRPr="00B05A64">
        <w:rPr>
          <w:sz w:val="20"/>
          <w:szCs w:val="20"/>
        </w:rPr>
        <w:t>attachments,</w:t>
      </w:r>
      <w:r w:rsidRPr="00B05A64">
        <w:rPr>
          <w:spacing w:val="-2"/>
          <w:sz w:val="20"/>
          <w:szCs w:val="20"/>
        </w:rPr>
        <w:t xml:space="preserve"> </w:t>
      </w:r>
      <w:r w:rsidRPr="00B05A64">
        <w:rPr>
          <w:sz w:val="20"/>
          <w:szCs w:val="20"/>
        </w:rPr>
        <w:t>appendices,</w:t>
      </w:r>
      <w:r w:rsidRPr="00B05A64">
        <w:rPr>
          <w:spacing w:val="-4"/>
          <w:sz w:val="20"/>
          <w:szCs w:val="20"/>
        </w:rPr>
        <w:t xml:space="preserve"> </w:t>
      </w:r>
      <w:r w:rsidRPr="00B05A64">
        <w:rPr>
          <w:sz w:val="20"/>
          <w:szCs w:val="20"/>
        </w:rPr>
        <w:t>or</w:t>
      </w:r>
      <w:r w:rsidRPr="00B05A64">
        <w:rPr>
          <w:spacing w:val="-2"/>
          <w:sz w:val="20"/>
          <w:szCs w:val="20"/>
        </w:rPr>
        <w:t xml:space="preserve"> </w:t>
      </w:r>
      <w:r w:rsidRPr="00B05A64">
        <w:rPr>
          <w:sz w:val="20"/>
          <w:szCs w:val="20"/>
        </w:rPr>
        <w:t>other</w:t>
      </w:r>
      <w:r w:rsidRPr="00B05A64">
        <w:rPr>
          <w:spacing w:val="-2"/>
          <w:sz w:val="20"/>
          <w:szCs w:val="20"/>
        </w:rPr>
        <w:t xml:space="preserve"> </w:t>
      </w:r>
      <w:r w:rsidRPr="00B05A64">
        <w:rPr>
          <w:sz w:val="20"/>
          <w:szCs w:val="20"/>
        </w:rPr>
        <w:t>additional</w:t>
      </w:r>
      <w:r w:rsidRPr="00B05A64">
        <w:rPr>
          <w:spacing w:val="-4"/>
          <w:sz w:val="20"/>
          <w:szCs w:val="20"/>
        </w:rPr>
        <w:t xml:space="preserve"> </w:t>
      </w:r>
      <w:r w:rsidRPr="00B05A64">
        <w:rPr>
          <w:sz w:val="20"/>
          <w:szCs w:val="20"/>
        </w:rPr>
        <w:t>materials</w:t>
      </w:r>
      <w:r w:rsidRPr="00B05A64">
        <w:rPr>
          <w:spacing w:val="-1"/>
          <w:sz w:val="20"/>
          <w:szCs w:val="20"/>
        </w:rPr>
        <w:t xml:space="preserve"> </w:t>
      </w:r>
      <w:r w:rsidRPr="00B05A64">
        <w:rPr>
          <w:sz w:val="20"/>
          <w:szCs w:val="20"/>
        </w:rPr>
        <w:t>the</w:t>
      </w:r>
      <w:r w:rsidRPr="00B05A64">
        <w:rPr>
          <w:spacing w:val="-1"/>
          <w:sz w:val="20"/>
          <w:szCs w:val="20"/>
        </w:rPr>
        <w:t xml:space="preserve"> </w:t>
      </w:r>
      <w:r w:rsidRPr="00B05A64">
        <w:rPr>
          <w:sz w:val="20"/>
          <w:szCs w:val="20"/>
        </w:rPr>
        <w:t>applicant</w:t>
      </w:r>
      <w:r w:rsidRPr="00B05A64">
        <w:rPr>
          <w:spacing w:val="-2"/>
          <w:sz w:val="20"/>
          <w:szCs w:val="20"/>
        </w:rPr>
        <w:t xml:space="preserve"> </w:t>
      </w:r>
      <w:r w:rsidRPr="00B05A64">
        <w:rPr>
          <w:sz w:val="20"/>
          <w:szCs w:val="20"/>
        </w:rPr>
        <w:t>submits.</w:t>
      </w:r>
      <w:r w:rsidR="00F036FC">
        <w:rPr>
          <w:sz w:val="20"/>
          <w:szCs w:val="20"/>
        </w:rPr>
        <w:t xml:space="preserve"> </w:t>
      </w:r>
      <w:r w:rsidRPr="00B05A64">
        <w:rPr>
          <w:sz w:val="20"/>
          <w:szCs w:val="20"/>
        </w:rPr>
        <w:t>The</w:t>
      </w:r>
      <w:r w:rsidRPr="00B05A64">
        <w:rPr>
          <w:spacing w:val="-1"/>
          <w:sz w:val="20"/>
          <w:szCs w:val="20"/>
        </w:rPr>
        <w:t xml:space="preserve"> </w:t>
      </w:r>
      <w:r w:rsidRPr="00B05A64">
        <w:rPr>
          <w:sz w:val="20"/>
          <w:szCs w:val="20"/>
        </w:rPr>
        <w:t>Service considers text</w:t>
      </w:r>
      <w:r w:rsidRPr="00B05A64">
        <w:rPr>
          <w:spacing w:val="-2"/>
          <w:sz w:val="20"/>
          <w:szCs w:val="20"/>
        </w:rPr>
        <w:t xml:space="preserve"> </w:t>
      </w:r>
      <w:r w:rsidRPr="00B05A64">
        <w:rPr>
          <w:sz w:val="20"/>
          <w:szCs w:val="20"/>
        </w:rPr>
        <w:t>on two</w:t>
      </w:r>
      <w:r w:rsidRPr="00B05A64">
        <w:rPr>
          <w:spacing w:val="-2"/>
          <w:sz w:val="20"/>
          <w:szCs w:val="20"/>
        </w:rPr>
        <w:t xml:space="preserve"> </w:t>
      </w:r>
      <w:r w:rsidRPr="00B05A64">
        <w:rPr>
          <w:sz w:val="20"/>
          <w:szCs w:val="20"/>
        </w:rPr>
        <w:t>(2)</w:t>
      </w:r>
      <w:r w:rsidRPr="00B05A64">
        <w:rPr>
          <w:spacing w:val="-2"/>
          <w:sz w:val="20"/>
          <w:szCs w:val="20"/>
        </w:rPr>
        <w:t xml:space="preserve"> </w:t>
      </w:r>
      <w:r w:rsidRPr="00B05A64">
        <w:rPr>
          <w:sz w:val="20"/>
          <w:szCs w:val="20"/>
        </w:rPr>
        <w:t>sides</w:t>
      </w:r>
      <w:r w:rsidRPr="00B05A64">
        <w:rPr>
          <w:spacing w:val="-1"/>
          <w:sz w:val="20"/>
          <w:szCs w:val="20"/>
        </w:rPr>
        <w:t xml:space="preserve"> </w:t>
      </w:r>
      <w:r w:rsidRPr="00B05A64">
        <w:rPr>
          <w:sz w:val="20"/>
          <w:szCs w:val="20"/>
        </w:rPr>
        <w:t>of one sheet</w:t>
      </w:r>
      <w:r w:rsidRPr="00B05A64">
        <w:rPr>
          <w:spacing w:val="-2"/>
          <w:sz w:val="20"/>
          <w:szCs w:val="20"/>
        </w:rPr>
        <w:t xml:space="preserve"> </w:t>
      </w:r>
      <w:r w:rsidRPr="00B05A64">
        <w:rPr>
          <w:sz w:val="20"/>
          <w:szCs w:val="20"/>
        </w:rPr>
        <w:t>of paper</w:t>
      </w:r>
      <w:r w:rsidRPr="00B05A64">
        <w:rPr>
          <w:spacing w:val="-2"/>
          <w:sz w:val="20"/>
          <w:szCs w:val="20"/>
        </w:rPr>
        <w:t xml:space="preserve"> </w:t>
      </w:r>
      <w:r w:rsidRPr="00B05A64">
        <w:rPr>
          <w:sz w:val="20"/>
          <w:szCs w:val="20"/>
        </w:rPr>
        <w:t>as two (2) pages.</w:t>
      </w:r>
      <w:r w:rsidRPr="00B05A64">
        <w:rPr>
          <w:spacing w:val="40"/>
          <w:sz w:val="20"/>
          <w:szCs w:val="20"/>
        </w:rPr>
        <w:t xml:space="preserve"> </w:t>
      </w:r>
      <w:r w:rsidRPr="00B05A64">
        <w:rPr>
          <w:sz w:val="20"/>
          <w:szCs w:val="20"/>
        </w:rPr>
        <w:t>Font size</w:t>
      </w:r>
      <w:r w:rsidRPr="00B05A64">
        <w:rPr>
          <w:spacing w:val="-2"/>
          <w:sz w:val="20"/>
          <w:szCs w:val="20"/>
        </w:rPr>
        <w:t xml:space="preserve"> </w:t>
      </w:r>
      <w:r w:rsidRPr="00B05A64">
        <w:rPr>
          <w:sz w:val="20"/>
          <w:szCs w:val="20"/>
        </w:rPr>
        <w:t>must be no smaller than 10 pt.</w:t>
      </w:r>
      <w:r w:rsidR="00F036FC">
        <w:rPr>
          <w:sz w:val="20"/>
          <w:szCs w:val="20"/>
        </w:rPr>
        <w:t xml:space="preserve"> </w:t>
      </w:r>
      <w:r w:rsidRPr="00B05A64">
        <w:rPr>
          <w:sz w:val="20"/>
          <w:szCs w:val="20"/>
        </w:rPr>
        <w:t>Lines</w:t>
      </w:r>
      <w:r w:rsidRPr="00B05A64">
        <w:rPr>
          <w:spacing w:val="-1"/>
          <w:sz w:val="20"/>
          <w:szCs w:val="20"/>
        </w:rPr>
        <w:t xml:space="preserve"> </w:t>
      </w:r>
      <w:r w:rsidRPr="00B05A64">
        <w:rPr>
          <w:sz w:val="20"/>
          <w:szCs w:val="20"/>
        </w:rPr>
        <w:t>must be</w:t>
      </w:r>
      <w:r w:rsidRPr="00B05A64">
        <w:rPr>
          <w:spacing w:val="-2"/>
          <w:sz w:val="20"/>
          <w:szCs w:val="20"/>
        </w:rPr>
        <w:t xml:space="preserve"> </w:t>
      </w:r>
      <w:r w:rsidRPr="00B05A64">
        <w:rPr>
          <w:sz w:val="20"/>
          <w:szCs w:val="20"/>
        </w:rPr>
        <w:t>double spaced, and margins must be no smaller than .5 inches.</w:t>
      </w:r>
    </w:p>
    <w:p w14:paraId="6ACD6E6B" w14:textId="6E893C30" w:rsidR="005636E4" w:rsidRPr="00567437" w:rsidRDefault="005636E4" w:rsidP="00F036FC">
      <w:pPr>
        <w:pStyle w:val="BodyText"/>
        <w:spacing w:after="120"/>
        <w:ind w:left="115"/>
        <w:rPr>
          <w:sz w:val="20"/>
          <w:szCs w:val="20"/>
        </w:rPr>
      </w:pPr>
      <w:r w:rsidRPr="00567437">
        <w:rPr>
          <w:sz w:val="20"/>
          <w:szCs w:val="20"/>
        </w:rPr>
        <w:t>Responses</w:t>
      </w:r>
      <w:r w:rsidRPr="00567437">
        <w:rPr>
          <w:spacing w:val="-2"/>
          <w:sz w:val="20"/>
          <w:szCs w:val="20"/>
        </w:rPr>
        <w:t xml:space="preserve"> </w:t>
      </w:r>
      <w:r w:rsidRPr="00567437">
        <w:rPr>
          <w:sz w:val="20"/>
          <w:szCs w:val="20"/>
        </w:rPr>
        <w:t>must</w:t>
      </w:r>
      <w:r w:rsidRPr="00567437">
        <w:rPr>
          <w:spacing w:val="-4"/>
          <w:sz w:val="20"/>
          <w:szCs w:val="20"/>
        </w:rPr>
        <w:t xml:space="preserve"> </w:t>
      </w:r>
      <w:r w:rsidRPr="00567437">
        <w:rPr>
          <w:sz w:val="20"/>
          <w:szCs w:val="20"/>
        </w:rPr>
        <w:t>not</w:t>
      </w:r>
      <w:r w:rsidRPr="00567437">
        <w:rPr>
          <w:spacing w:val="-4"/>
          <w:sz w:val="20"/>
          <w:szCs w:val="20"/>
        </w:rPr>
        <w:t xml:space="preserve"> </w:t>
      </w:r>
      <w:r w:rsidRPr="00567437">
        <w:rPr>
          <w:sz w:val="20"/>
          <w:szCs w:val="20"/>
        </w:rPr>
        <w:t>exceed</w:t>
      </w:r>
      <w:r w:rsidRPr="00567437">
        <w:rPr>
          <w:spacing w:val="-1"/>
          <w:sz w:val="20"/>
          <w:szCs w:val="20"/>
        </w:rPr>
        <w:t xml:space="preserve"> </w:t>
      </w:r>
      <w:r w:rsidRPr="00C729AA">
        <w:rPr>
          <w:i/>
          <w:iCs/>
          <w:sz w:val="20"/>
          <w:szCs w:val="20"/>
          <w:u w:val="single"/>
        </w:rPr>
        <w:t>one</w:t>
      </w:r>
      <w:r w:rsidRPr="00567437">
        <w:rPr>
          <w:spacing w:val="-2"/>
          <w:sz w:val="20"/>
          <w:szCs w:val="20"/>
        </w:rPr>
        <w:t xml:space="preserve"> </w:t>
      </w:r>
      <w:r w:rsidRPr="00567437">
        <w:rPr>
          <w:sz w:val="20"/>
          <w:szCs w:val="20"/>
        </w:rPr>
        <w:t>page</w:t>
      </w:r>
      <w:r w:rsidRPr="00567437">
        <w:rPr>
          <w:spacing w:val="-1"/>
          <w:sz w:val="20"/>
          <w:szCs w:val="20"/>
        </w:rPr>
        <w:t xml:space="preserve"> </w:t>
      </w:r>
      <w:r w:rsidRPr="00567437">
        <w:rPr>
          <w:sz w:val="20"/>
          <w:szCs w:val="20"/>
        </w:rPr>
        <w:t>for</w:t>
      </w:r>
      <w:r w:rsidRPr="00567437">
        <w:rPr>
          <w:spacing w:val="-2"/>
          <w:sz w:val="20"/>
          <w:szCs w:val="20"/>
        </w:rPr>
        <w:t xml:space="preserve"> </w:t>
      </w:r>
      <w:r w:rsidRPr="00567437">
        <w:rPr>
          <w:sz w:val="20"/>
          <w:szCs w:val="20"/>
        </w:rPr>
        <w:t>each</w:t>
      </w:r>
      <w:r w:rsidRPr="00567437">
        <w:rPr>
          <w:spacing w:val="-1"/>
          <w:sz w:val="20"/>
          <w:szCs w:val="20"/>
        </w:rPr>
        <w:t xml:space="preserve"> </w:t>
      </w:r>
      <w:r w:rsidRPr="00567437">
        <w:rPr>
          <w:sz w:val="20"/>
          <w:szCs w:val="20"/>
        </w:rPr>
        <w:t>of</w:t>
      </w:r>
      <w:r w:rsidRPr="00567437">
        <w:rPr>
          <w:spacing w:val="-2"/>
          <w:sz w:val="20"/>
          <w:szCs w:val="20"/>
        </w:rPr>
        <w:t xml:space="preserve"> </w:t>
      </w:r>
      <w:r w:rsidRPr="00567437">
        <w:rPr>
          <w:sz w:val="20"/>
          <w:szCs w:val="20"/>
        </w:rPr>
        <w:t>the</w:t>
      </w:r>
      <w:r w:rsidRPr="00567437">
        <w:rPr>
          <w:spacing w:val="-1"/>
          <w:sz w:val="20"/>
          <w:szCs w:val="20"/>
        </w:rPr>
        <w:t xml:space="preserve"> </w:t>
      </w:r>
      <w:r w:rsidRPr="00567437">
        <w:rPr>
          <w:sz w:val="20"/>
          <w:szCs w:val="20"/>
        </w:rPr>
        <w:t>following</w:t>
      </w:r>
      <w:r w:rsidRPr="00567437">
        <w:rPr>
          <w:spacing w:val="-1"/>
          <w:sz w:val="20"/>
          <w:szCs w:val="20"/>
        </w:rPr>
        <w:t xml:space="preserve"> </w:t>
      </w:r>
      <w:r w:rsidR="00165BAE">
        <w:rPr>
          <w:spacing w:val="-2"/>
          <w:sz w:val="20"/>
          <w:szCs w:val="20"/>
        </w:rPr>
        <w:t>factors</w:t>
      </w:r>
      <w:r w:rsidRPr="00567437">
        <w:rPr>
          <w:spacing w:val="-2"/>
          <w:sz w:val="20"/>
          <w:szCs w:val="20"/>
        </w:rPr>
        <w:t>:</w:t>
      </w:r>
    </w:p>
    <w:p w14:paraId="37F976DF" w14:textId="1CB643C7" w:rsidR="005636E4" w:rsidRDefault="005636E4" w:rsidP="00F036FC">
      <w:pPr>
        <w:pStyle w:val="BodyText"/>
        <w:spacing w:before="179" w:after="120" w:line="257" w:lineRule="auto"/>
        <w:ind w:left="115"/>
        <w:rPr>
          <w:spacing w:val="-2"/>
          <w:sz w:val="20"/>
          <w:szCs w:val="20"/>
        </w:rPr>
      </w:pPr>
      <w:r w:rsidRPr="00567437">
        <w:rPr>
          <w:b/>
          <w:sz w:val="20"/>
          <w:szCs w:val="20"/>
        </w:rPr>
        <w:t xml:space="preserve">Factor </w:t>
      </w:r>
      <w:r w:rsidR="00B05A64" w:rsidRPr="00567437">
        <w:rPr>
          <w:b/>
          <w:sz w:val="20"/>
          <w:szCs w:val="20"/>
        </w:rPr>
        <w:t>1</w:t>
      </w:r>
      <w:r w:rsidRPr="00567437">
        <w:rPr>
          <w:b/>
          <w:sz w:val="20"/>
          <w:szCs w:val="20"/>
        </w:rPr>
        <w:t xml:space="preserve"> – Relevant Experience and History – (0-15 points)</w:t>
      </w:r>
    </w:p>
    <w:p w14:paraId="785209C0" w14:textId="52F43430" w:rsidR="005636E4" w:rsidRPr="00B719A7" w:rsidRDefault="00B719A7" w:rsidP="00F036FC">
      <w:pPr>
        <w:pStyle w:val="ListParagraph"/>
        <w:widowControl w:val="0"/>
        <w:numPr>
          <w:ilvl w:val="0"/>
          <w:numId w:val="19"/>
        </w:numPr>
        <w:tabs>
          <w:tab w:val="left" w:pos="1199"/>
        </w:tabs>
        <w:autoSpaceDE w:val="0"/>
        <w:autoSpaceDN w:val="0"/>
        <w:spacing w:before="58" w:after="120"/>
        <w:ind w:left="1166"/>
        <w:rPr>
          <w:rFonts w:ascii="Arial" w:hAnsi="Arial" w:cs="Arial"/>
          <w:sz w:val="20"/>
          <w:szCs w:val="20"/>
        </w:rPr>
      </w:pPr>
      <w:r w:rsidRPr="00B719A7">
        <w:rPr>
          <w:rFonts w:ascii="Arial" w:hAnsi="Arial" w:cs="Arial"/>
          <w:sz w:val="20"/>
          <w:szCs w:val="20"/>
        </w:rPr>
        <w:t xml:space="preserve">Demonstrate </w:t>
      </w:r>
      <w:r w:rsidR="005636E4" w:rsidRPr="00B719A7">
        <w:rPr>
          <w:rFonts w:ascii="Arial" w:hAnsi="Arial" w:cs="Arial"/>
          <w:sz w:val="20"/>
          <w:szCs w:val="20"/>
        </w:rPr>
        <w:t>your</w:t>
      </w:r>
      <w:r w:rsidR="005636E4" w:rsidRPr="00B719A7">
        <w:rPr>
          <w:rFonts w:ascii="Arial" w:hAnsi="Arial" w:cs="Arial"/>
          <w:spacing w:val="-4"/>
          <w:sz w:val="20"/>
          <w:szCs w:val="20"/>
        </w:rPr>
        <w:t xml:space="preserve"> </w:t>
      </w:r>
      <w:r w:rsidR="005636E4" w:rsidRPr="00B719A7">
        <w:rPr>
          <w:rFonts w:ascii="Arial" w:hAnsi="Arial" w:cs="Arial"/>
          <w:sz w:val="20"/>
          <w:szCs w:val="20"/>
        </w:rPr>
        <w:t>prior</w:t>
      </w:r>
      <w:r w:rsidR="005636E4" w:rsidRPr="00B719A7">
        <w:rPr>
          <w:rFonts w:ascii="Arial" w:hAnsi="Arial" w:cs="Arial"/>
          <w:spacing w:val="-2"/>
          <w:sz w:val="20"/>
          <w:szCs w:val="20"/>
        </w:rPr>
        <w:t xml:space="preserve"> </w:t>
      </w:r>
      <w:r w:rsidR="005636E4" w:rsidRPr="00B719A7">
        <w:rPr>
          <w:rFonts w:ascii="Arial" w:hAnsi="Arial" w:cs="Arial"/>
          <w:sz w:val="20"/>
          <w:szCs w:val="20"/>
        </w:rPr>
        <w:t>experience</w:t>
      </w:r>
      <w:r w:rsidR="005636E4" w:rsidRPr="00B719A7">
        <w:rPr>
          <w:rFonts w:ascii="Arial" w:hAnsi="Arial" w:cs="Arial"/>
          <w:spacing w:val="-2"/>
          <w:sz w:val="20"/>
          <w:szCs w:val="20"/>
        </w:rPr>
        <w:t xml:space="preserve"> </w:t>
      </w:r>
      <w:r w:rsidR="005636E4" w:rsidRPr="00B719A7">
        <w:rPr>
          <w:rFonts w:ascii="Arial" w:hAnsi="Arial" w:cs="Arial"/>
          <w:sz w:val="20"/>
          <w:szCs w:val="20"/>
        </w:rPr>
        <w:t>operating</w:t>
      </w:r>
      <w:r w:rsidR="005636E4" w:rsidRPr="00B719A7">
        <w:rPr>
          <w:rFonts w:ascii="Arial" w:hAnsi="Arial" w:cs="Arial"/>
          <w:spacing w:val="-1"/>
          <w:sz w:val="20"/>
          <w:szCs w:val="20"/>
        </w:rPr>
        <w:t xml:space="preserve"> </w:t>
      </w:r>
      <w:r w:rsidR="005636E4" w:rsidRPr="00B719A7">
        <w:rPr>
          <w:rFonts w:ascii="Arial" w:hAnsi="Arial" w:cs="Arial"/>
          <w:sz w:val="20"/>
          <w:szCs w:val="20"/>
        </w:rPr>
        <w:t>and</w:t>
      </w:r>
      <w:r w:rsidR="005636E4" w:rsidRPr="00B719A7">
        <w:rPr>
          <w:rFonts w:ascii="Arial" w:hAnsi="Arial" w:cs="Arial"/>
          <w:spacing w:val="-1"/>
          <w:sz w:val="20"/>
          <w:szCs w:val="20"/>
        </w:rPr>
        <w:t xml:space="preserve"> </w:t>
      </w:r>
      <w:r w:rsidR="005636E4" w:rsidRPr="00B719A7">
        <w:rPr>
          <w:rFonts w:ascii="Arial" w:hAnsi="Arial" w:cs="Arial"/>
          <w:sz w:val="20"/>
          <w:szCs w:val="20"/>
        </w:rPr>
        <w:t>managing</w:t>
      </w:r>
      <w:r w:rsidR="005636E4" w:rsidRPr="00B719A7">
        <w:rPr>
          <w:rFonts w:ascii="Arial" w:hAnsi="Arial" w:cs="Arial"/>
          <w:spacing w:val="-4"/>
          <w:sz w:val="20"/>
          <w:szCs w:val="20"/>
        </w:rPr>
        <w:t xml:space="preserve"> </w:t>
      </w:r>
      <w:r w:rsidR="00022A12" w:rsidRPr="00B719A7">
        <w:rPr>
          <w:rFonts w:ascii="Arial" w:hAnsi="Arial" w:cs="Arial"/>
          <w:sz w:val="20"/>
          <w:szCs w:val="20"/>
        </w:rPr>
        <w:t xml:space="preserve">a </w:t>
      </w:r>
      <w:r w:rsidRPr="00B719A7">
        <w:rPr>
          <w:rFonts w:ascii="Arial" w:hAnsi="Arial" w:cs="Arial"/>
          <w:sz w:val="20"/>
          <w:szCs w:val="20"/>
        </w:rPr>
        <w:t xml:space="preserve">similar </w:t>
      </w:r>
      <w:r w:rsidR="00022A12" w:rsidRPr="00B719A7">
        <w:rPr>
          <w:rFonts w:ascii="Arial" w:hAnsi="Arial" w:cs="Arial"/>
          <w:sz w:val="20"/>
          <w:szCs w:val="20"/>
        </w:rPr>
        <w:t>business operation</w:t>
      </w:r>
      <w:r w:rsidRPr="00B719A7">
        <w:rPr>
          <w:rFonts w:ascii="Arial" w:hAnsi="Arial" w:cs="Arial"/>
          <w:sz w:val="20"/>
          <w:szCs w:val="20"/>
        </w:rPr>
        <w:t xml:space="preserve"> through provision of the following details</w:t>
      </w:r>
      <w:r>
        <w:rPr>
          <w:rFonts w:ascii="Arial" w:hAnsi="Arial" w:cs="Arial"/>
          <w:spacing w:val="-2"/>
          <w:sz w:val="20"/>
          <w:szCs w:val="20"/>
        </w:rPr>
        <w:t>:</w:t>
      </w:r>
    </w:p>
    <w:p w14:paraId="7D83065A" w14:textId="634177CA" w:rsidR="00B719A7" w:rsidRPr="00B719A7" w:rsidRDefault="005A20E5" w:rsidP="009F0D14">
      <w:pPr>
        <w:pStyle w:val="ListParagraph"/>
        <w:widowControl w:val="0"/>
        <w:numPr>
          <w:ilvl w:val="1"/>
          <w:numId w:val="19"/>
        </w:numPr>
        <w:tabs>
          <w:tab w:val="left" w:pos="1199"/>
        </w:tabs>
        <w:autoSpaceDE w:val="0"/>
        <w:autoSpaceDN w:val="0"/>
        <w:spacing w:before="58" w:after="60"/>
        <w:ind w:left="1886"/>
        <w:rPr>
          <w:rFonts w:ascii="Arial" w:hAnsi="Arial" w:cs="Arial"/>
          <w:sz w:val="20"/>
          <w:szCs w:val="20"/>
        </w:rPr>
      </w:pPr>
      <w:r>
        <w:rPr>
          <w:rFonts w:ascii="Arial" w:hAnsi="Arial" w:cs="Arial"/>
          <w:spacing w:val="-2"/>
          <w:sz w:val="20"/>
          <w:szCs w:val="20"/>
        </w:rPr>
        <w:t>Duration of involvement in managing the operation, including dates.</w:t>
      </w:r>
    </w:p>
    <w:p w14:paraId="513F4C31" w14:textId="5E7CEA80" w:rsidR="00B719A7" w:rsidRPr="00B719A7" w:rsidRDefault="005A20E5" w:rsidP="009F0D14">
      <w:pPr>
        <w:pStyle w:val="ListParagraph"/>
        <w:widowControl w:val="0"/>
        <w:numPr>
          <w:ilvl w:val="1"/>
          <w:numId w:val="19"/>
        </w:numPr>
        <w:tabs>
          <w:tab w:val="left" w:pos="1199"/>
        </w:tabs>
        <w:autoSpaceDE w:val="0"/>
        <w:autoSpaceDN w:val="0"/>
        <w:spacing w:before="58" w:after="60"/>
        <w:ind w:left="1886"/>
        <w:rPr>
          <w:rFonts w:ascii="Arial" w:hAnsi="Arial" w:cs="Arial"/>
          <w:sz w:val="20"/>
          <w:szCs w:val="20"/>
        </w:rPr>
      </w:pPr>
      <w:r>
        <w:rPr>
          <w:rFonts w:ascii="Arial" w:hAnsi="Arial" w:cs="Arial"/>
          <w:spacing w:val="-2"/>
          <w:sz w:val="20"/>
          <w:szCs w:val="20"/>
        </w:rPr>
        <w:t>Total gross revenues for the most recent two years of operation in which the Offeror was involved in the business</w:t>
      </w:r>
      <w:r w:rsidR="000B7E4E">
        <w:rPr>
          <w:rFonts w:ascii="Arial" w:hAnsi="Arial" w:cs="Arial"/>
          <w:spacing w:val="-2"/>
          <w:sz w:val="20"/>
          <w:szCs w:val="20"/>
        </w:rPr>
        <w:t>.</w:t>
      </w:r>
      <w:r w:rsidR="00B719A7">
        <w:rPr>
          <w:rFonts w:ascii="Arial" w:hAnsi="Arial" w:cs="Arial"/>
          <w:spacing w:val="-2"/>
          <w:sz w:val="20"/>
          <w:szCs w:val="20"/>
        </w:rPr>
        <w:t xml:space="preserve"> </w:t>
      </w:r>
    </w:p>
    <w:p w14:paraId="22BA1308" w14:textId="3894E652" w:rsidR="00B719A7" w:rsidRPr="007669AD" w:rsidRDefault="005A20E5" w:rsidP="009F0D14">
      <w:pPr>
        <w:pStyle w:val="ListParagraph"/>
        <w:widowControl w:val="0"/>
        <w:numPr>
          <w:ilvl w:val="1"/>
          <w:numId w:val="19"/>
        </w:numPr>
        <w:tabs>
          <w:tab w:val="left" w:pos="1199"/>
        </w:tabs>
        <w:autoSpaceDE w:val="0"/>
        <w:autoSpaceDN w:val="0"/>
        <w:spacing w:before="58" w:after="60"/>
        <w:ind w:left="1886"/>
        <w:rPr>
          <w:rFonts w:ascii="Arial" w:hAnsi="Arial" w:cs="Arial"/>
          <w:sz w:val="20"/>
          <w:szCs w:val="20"/>
        </w:rPr>
      </w:pPr>
      <w:r>
        <w:rPr>
          <w:rFonts w:ascii="Arial" w:hAnsi="Arial" w:cs="Arial"/>
          <w:spacing w:val="-2"/>
          <w:sz w:val="20"/>
          <w:szCs w:val="20"/>
        </w:rPr>
        <w:t>Describe all</w:t>
      </w:r>
      <w:r w:rsidR="00B719A7">
        <w:rPr>
          <w:rFonts w:ascii="Arial" w:hAnsi="Arial" w:cs="Arial"/>
          <w:spacing w:val="-2"/>
          <w:sz w:val="20"/>
          <w:szCs w:val="20"/>
        </w:rPr>
        <w:t xml:space="preserve"> </w:t>
      </w:r>
      <w:r w:rsidR="00A3018D">
        <w:rPr>
          <w:rFonts w:ascii="Arial" w:hAnsi="Arial" w:cs="Arial"/>
          <w:spacing w:val="-2"/>
          <w:sz w:val="20"/>
          <w:szCs w:val="20"/>
        </w:rPr>
        <w:t>I</w:t>
      </w:r>
      <w:r w:rsidR="00B719A7">
        <w:rPr>
          <w:rFonts w:ascii="Arial" w:hAnsi="Arial" w:cs="Arial"/>
          <w:spacing w:val="-2"/>
          <w:sz w:val="20"/>
          <w:szCs w:val="20"/>
        </w:rPr>
        <w:t xml:space="preserve">nfractions </w:t>
      </w:r>
      <w:r>
        <w:rPr>
          <w:rFonts w:ascii="Arial" w:hAnsi="Arial" w:cs="Arial"/>
          <w:spacing w:val="-2"/>
          <w:sz w:val="20"/>
          <w:szCs w:val="20"/>
        </w:rPr>
        <w:t>that have occurred in your operations in the past five years.</w:t>
      </w:r>
      <w:r w:rsidR="00574853">
        <w:rPr>
          <w:rFonts w:ascii="Arial" w:hAnsi="Arial" w:cs="Arial"/>
          <w:spacing w:val="-2"/>
          <w:sz w:val="20"/>
          <w:szCs w:val="20"/>
        </w:rPr>
        <w:t xml:space="preserve"> </w:t>
      </w:r>
      <w:r w:rsidR="00B35728">
        <w:rPr>
          <w:rFonts w:ascii="Arial" w:hAnsi="Arial" w:cs="Arial"/>
          <w:spacing w:val="-2"/>
          <w:sz w:val="20"/>
          <w:szCs w:val="20"/>
        </w:rPr>
        <w:t xml:space="preserve">For the purposes of this Factor, </w:t>
      </w:r>
      <w:r w:rsidR="005106CD">
        <w:rPr>
          <w:rFonts w:ascii="Arial" w:hAnsi="Arial" w:cs="Arial"/>
          <w:spacing w:val="-2"/>
          <w:sz w:val="20"/>
          <w:szCs w:val="20"/>
        </w:rPr>
        <w:t>“</w:t>
      </w:r>
      <w:r w:rsidR="00574853" w:rsidRPr="007669AD">
        <w:rPr>
          <w:rFonts w:ascii="Arial" w:hAnsi="Arial" w:cs="Arial"/>
          <w:spacing w:val="-2"/>
          <w:sz w:val="20"/>
          <w:szCs w:val="20"/>
        </w:rPr>
        <w:t>Infractions</w:t>
      </w:r>
      <w:r w:rsidR="00054AB0">
        <w:rPr>
          <w:rFonts w:ascii="Arial" w:hAnsi="Arial" w:cs="Arial"/>
          <w:spacing w:val="-2"/>
          <w:sz w:val="20"/>
          <w:szCs w:val="20"/>
        </w:rPr>
        <w:t>”</w:t>
      </w:r>
      <w:r w:rsidR="00574853" w:rsidRPr="007669AD">
        <w:rPr>
          <w:rFonts w:ascii="Arial" w:hAnsi="Arial" w:cs="Arial"/>
          <w:spacing w:val="-2"/>
          <w:sz w:val="20"/>
          <w:szCs w:val="20"/>
        </w:rPr>
        <w:t xml:space="preserve"> are defined as </w:t>
      </w:r>
      <w:r w:rsidR="007669AD" w:rsidRPr="00342297">
        <w:rPr>
          <w:rFonts w:ascii="Arial" w:hAnsi="Arial" w:cs="Arial"/>
          <w:spacing w:val="-2"/>
          <w:sz w:val="20"/>
          <w:szCs w:val="20"/>
        </w:rPr>
        <w:t>a notice of violation, penalty, fine, less than satisfactory public health rating, or similar regulatory notice from a federal, state, or local agency.</w:t>
      </w:r>
    </w:p>
    <w:p w14:paraId="4B584F08" w14:textId="74069029" w:rsidR="00B719A7" w:rsidRPr="00B719A7" w:rsidRDefault="005A20E5" w:rsidP="009F0D14">
      <w:pPr>
        <w:pStyle w:val="ListParagraph"/>
        <w:widowControl w:val="0"/>
        <w:numPr>
          <w:ilvl w:val="1"/>
          <w:numId w:val="19"/>
        </w:numPr>
        <w:tabs>
          <w:tab w:val="left" w:pos="1199"/>
        </w:tabs>
        <w:autoSpaceDE w:val="0"/>
        <w:autoSpaceDN w:val="0"/>
        <w:spacing w:before="58" w:after="60"/>
        <w:ind w:left="1886"/>
        <w:rPr>
          <w:rFonts w:ascii="Arial" w:hAnsi="Arial" w:cs="Arial"/>
          <w:sz w:val="20"/>
          <w:szCs w:val="20"/>
        </w:rPr>
      </w:pPr>
      <w:r>
        <w:rPr>
          <w:rFonts w:ascii="Arial" w:hAnsi="Arial" w:cs="Arial"/>
          <w:spacing w:val="-2"/>
          <w:sz w:val="20"/>
          <w:szCs w:val="20"/>
        </w:rPr>
        <w:t>Explain h</w:t>
      </w:r>
      <w:r w:rsidR="00B719A7">
        <w:rPr>
          <w:rFonts w:ascii="Arial" w:hAnsi="Arial" w:cs="Arial"/>
          <w:spacing w:val="-2"/>
          <w:sz w:val="20"/>
          <w:szCs w:val="20"/>
        </w:rPr>
        <w:t>ow you respond</w:t>
      </w:r>
      <w:r>
        <w:rPr>
          <w:rFonts w:ascii="Arial" w:hAnsi="Arial" w:cs="Arial"/>
          <w:spacing w:val="-2"/>
          <w:sz w:val="20"/>
          <w:szCs w:val="20"/>
        </w:rPr>
        <w:t>ed</w:t>
      </w:r>
      <w:r w:rsidR="00B719A7">
        <w:rPr>
          <w:rFonts w:ascii="Arial" w:hAnsi="Arial" w:cs="Arial"/>
          <w:spacing w:val="-2"/>
          <w:sz w:val="20"/>
          <w:szCs w:val="20"/>
        </w:rPr>
        <w:t xml:space="preserve"> to</w:t>
      </w:r>
      <w:r>
        <w:rPr>
          <w:rFonts w:ascii="Arial" w:hAnsi="Arial" w:cs="Arial"/>
          <w:spacing w:val="-2"/>
          <w:sz w:val="20"/>
          <w:szCs w:val="20"/>
        </w:rPr>
        <w:t xml:space="preserve"> each</w:t>
      </w:r>
      <w:r w:rsidR="00B719A7">
        <w:rPr>
          <w:rFonts w:ascii="Arial" w:hAnsi="Arial" w:cs="Arial"/>
          <w:spacing w:val="-2"/>
          <w:sz w:val="20"/>
          <w:szCs w:val="20"/>
        </w:rPr>
        <w:t xml:space="preserve"> infraction</w:t>
      </w:r>
      <w:r>
        <w:rPr>
          <w:rFonts w:ascii="Arial" w:hAnsi="Arial" w:cs="Arial"/>
          <w:spacing w:val="-2"/>
          <w:sz w:val="20"/>
          <w:szCs w:val="20"/>
        </w:rPr>
        <w:t xml:space="preserve">, including actions you took to prevent a </w:t>
      </w:r>
      <w:r w:rsidR="0023465A">
        <w:rPr>
          <w:rFonts w:ascii="Arial" w:hAnsi="Arial" w:cs="Arial"/>
          <w:spacing w:val="-2"/>
          <w:sz w:val="20"/>
          <w:szCs w:val="20"/>
        </w:rPr>
        <w:t>recurrence</w:t>
      </w:r>
      <w:r>
        <w:rPr>
          <w:rFonts w:ascii="Arial" w:hAnsi="Arial" w:cs="Arial"/>
          <w:spacing w:val="-2"/>
          <w:sz w:val="20"/>
          <w:szCs w:val="20"/>
        </w:rPr>
        <w:t xml:space="preserve"> of the infraction</w:t>
      </w:r>
      <w:r w:rsidR="00D95A17">
        <w:rPr>
          <w:rFonts w:ascii="Arial" w:hAnsi="Arial" w:cs="Arial"/>
          <w:spacing w:val="-2"/>
          <w:sz w:val="20"/>
          <w:szCs w:val="20"/>
        </w:rPr>
        <w:t>.</w:t>
      </w:r>
    </w:p>
    <w:p w14:paraId="7B46665E" w14:textId="71682FA2" w:rsidR="00B719A7" w:rsidRPr="00B719A7" w:rsidRDefault="005A20E5" w:rsidP="009F0D14">
      <w:pPr>
        <w:pStyle w:val="ListParagraph"/>
        <w:widowControl w:val="0"/>
        <w:numPr>
          <w:ilvl w:val="1"/>
          <w:numId w:val="19"/>
        </w:numPr>
        <w:tabs>
          <w:tab w:val="left" w:pos="1199"/>
        </w:tabs>
        <w:autoSpaceDE w:val="0"/>
        <w:autoSpaceDN w:val="0"/>
        <w:spacing w:before="58" w:after="120"/>
        <w:ind w:left="1886"/>
        <w:rPr>
          <w:rFonts w:ascii="Arial" w:hAnsi="Arial" w:cs="Arial"/>
          <w:sz w:val="20"/>
          <w:szCs w:val="20"/>
        </w:rPr>
      </w:pPr>
      <w:r>
        <w:rPr>
          <w:rFonts w:ascii="Arial" w:hAnsi="Arial" w:cs="Arial"/>
          <w:sz w:val="20"/>
          <w:szCs w:val="20"/>
        </w:rPr>
        <w:t>Describe your overall strategy to minimize infractions and how you resolve, or plan to resolve infractions when they do occur.</w:t>
      </w:r>
    </w:p>
    <w:p w14:paraId="4BB00BDC" w14:textId="5E574AFB" w:rsidR="005636E4" w:rsidRDefault="005636E4" w:rsidP="002D3C84">
      <w:pPr>
        <w:pStyle w:val="BodyText"/>
        <w:spacing w:before="59" w:after="120" w:line="257" w:lineRule="auto"/>
        <w:ind w:left="115" w:right="547"/>
        <w:rPr>
          <w:sz w:val="20"/>
          <w:szCs w:val="20"/>
        </w:rPr>
      </w:pPr>
      <w:r w:rsidRPr="00567437">
        <w:rPr>
          <w:b/>
          <w:sz w:val="20"/>
          <w:szCs w:val="20"/>
        </w:rPr>
        <w:t xml:space="preserve">Factor </w:t>
      </w:r>
      <w:r w:rsidR="00F21E65">
        <w:rPr>
          <w:b/>
          <w:sz w:val="20"/>
          <w:szCs w:val="20"/>
        </w:rPr>
        <w:t>2</w:t>
      </w:r>
      <w:r w:rsidRPr="00567437">
        <w:rPr>
          <w:b/>
          <w:sz w:val="20"/>
          <w:szCs w:val="20"/>
        </w:rPr>
        <w:t xml:space="preserve"> – Environmental Protection – (0-15 points)</w:t>
      </w:r>
    </w:p>
    <w:p w14:paraId="3BC3E3CB" w14:textId="478DFE5E" w:rsidR="005636E4" w:rsidRPr="00567437" w:rsidRDefault="001727DF" w:rsidP="002D3C84">
      <w:pPr>
        <w:pStyle w:val="ListParagraph"/>
        <w:widowControl w:val="0"/>
        <w:numPr>
          <w:ilvl w:val="0"/>
          <w:numId w:val="17"/>
        </w:numPr>
        <w:tabs>
          <w:tab w:val="left" w:pos="1199"/>
        </w:tabs>
        <w:autoSpaceDE w:val="0"/>
        <w:autoSpaceDN w:val="0"/>
        <w:spacing w:afterLines="60" w:after="144"/>
        <w:ind w:left="475" w:firstLine="331"/>
        <w:rPr>
          <w:rFonts w:ascii="Arial" w:hAnsi="Arial" w:cs="Arial"/>
          <w:sz w:val="20"/>
          <w:szCs w:val="20"/>
        </w:rPr>
      </w:pPr>
      <w:r>
        <w:rPr>
          <w:rFonts w:ascii="Arial" w:hAnsi="Arial" w:cs="Arial"/>
          <w:sz w:val="20"/>
          <w:szCs w:val="20"/>
        </w:rPr>
        <w:t>How will you ensure your firewood is pest/disease free?</w:t>
      </w:r>
    </w:p>
    <w:p w14:paraId="03CAAF3A" w14:textId="12B6C992" w:rsidR="000E7466" w:rsidRDefault="001727DF" w:rsidP="002D3C84">
      <w:pPr>
        <w:pStyle w:val="ListParagraph"/>
        <w:widowControl w:val="0"/>
        <w:numPr>
          <w:ilvl w:val="0"/>
          <w:numId w:val="17"/>
        </w:numPr>
        <w:tabs>
          <w:tab w:val="left" w:pos="1199"/>
        </w:tabs>
        <w:autoSpaceDE w:val="0"/>
        <w:autoSpaceDN w:val="0"/>
        <w:spacing w:before="61" w:afterLines="60" w:after="144"/>
        <w:ind w:firstLine="330"/>
        <w:rPr>
          <w:rFonts w:ascii="Arial" w:hAnsi="Arial" w:cs="Arial"/>
          <w:sz w:val="20"/>
          <w:szCs w:val="20"/>
        </w:rPr>
      </w:pPr>
      <w:r>
        <w:rPr>
          <w:rFonts w:ascii="Arial" w:hAnsi="Arial" w:cs="Arial"/>
          <w:sz w:val="20"/>
          <w:szCs w:val="20"/>
        </w:rPr>
        <w:t>How will you</w:t>
      </w:r>
      <w:r w:rsidR="00086CAB">
        <w:rPr>
          <w:rFonts w:ascii="Arial" w:hAnsi="Arial" w:cs="Arial"/>
          <w:sz w:val="20"/>
          <w:szCs w:val="20"/>
        </w:rPr>
        <w:t>r</w:t>
      </w:r>
      <w:r w:rsidR="004002AE">
        <w:rPr>
          <w:rFonts w:ascii="Arial" w:hAnsi="Arial" w:cs="Arial"/>
          <w:sz w:val="20"/>
          <w:szCs w:val="20"/>
        </w:rPr>
        <w:t xml:space="preserve"> pre-cut firewood </w:t>
      </w:r>
      <w:r>
        <w:rPr>
          <w:rFonts w:ascii="Arial" w:hAnsi="Arial" w:cs="Arial"/>
          <w:sz w:val="20"/>
          <w:szCs w:val="20"/>
        </w:rPr>
        <w:t>be bundled? For example, with twine</w:t>
      </w:r>
      <w:r w:rsidR="002806CA">
        <w:rPr>
          <w:rFonts w:ascii="Arial" w:hAnsi="Arial" w:cs="Arial"/>
          <w:sz w:val="20"/>
          <w:szCs w:val="20"/>
        </w:rPr>
        <w:t xml:space="preserve">, </w:t>
      </w:r>
      <w:r w:rsidR="00B41811">
        <w:rPr>
          <w:rFonts w:ascii="Arial" w:hAnsi="Arial" w:cs="Arial"/>
          <w:sz w:val="20"/>
          <w:szCs w:val="20"/>
        </w:rPr>
        <w:t>shrink wrap, nylon bags</w:t>
      </w:r>
      <w:r w:rsidR="00964729">
        <w:rPr>
          <w:rFonts w:ascii="Arial" w:hAnsi="Arial" w:cs="Arial"/>
          <w:sz w:val="20"/>
          <w:szCs w:val="20"/>
        </w:rPr>
        <w:t>, or boxes</w:t>
      </w:r>
      <w:r w:rsidR="00B41811">
        <w:rPr>
          <w:rFonts w:ascii="Arial" w:hAnsi="Arial" w:cs="Arial"/>
          <w:sz w:val="20"/>
          <w:szCs w:val="20"/>
        </w:rPr>
        <w:t xml:space="preserve">? </w:t>
      </w:r>
    </w:p>
    <w:p w14:paraId="2F675E8A" w14:textId="0EDA3C3B" w:rsidR="00F21E65" w:rsidRDefault="00F21E65" w:rsidP="00F036FC">
      <w:pPr>
        <w:spacing w:after="120" w:line="254" w:lineRule="auto"/>
        <w:ind w:left="115" w:right="547"/>
        <w:rPr>
          <w:rFonts w:ascii="Arial" w:hAnsi="Arial" w:cs="Arial"/>
          <w:sz w:val="20"/>
          <w:szCs w:val="20"/>
        </w:rPr>
      </w:pPr>
      <w:r w:rsidRPr="004D4D67">
        <w:rPr>
          <w:rFonts w:ascii="Arial" w:hAnsi="Arial" w:cs="Arial"/>
          <w:b/>
          <w:sz w:val="20"/>
          <w:szCs w:val="20"/>
        </w:rPr>
        <w:t>Factor</w:t>
      </w:r>
      <w:r w:rsidRPr="004D4D67">
        <w:rPr>
          <w:rFonts w:ascii="Arial" w:hAnsi="Arial" w:cs="Arial"/>
          <w:b/>
          <w:spacing w:val="-3"/>
          <w:sz w:val="20"/>
          <w:szCs w:val="20"/>
        </w:rPr>
        <w:t xml:space="preserve"> </w:t>
      </w:r>
      <w:r>
        <w:rPr>
          <w:rFonts w:ascii="Arial" w:hAnsi="Arial" w:cs="Arial"/>
          <w:b/>
          <w:sz w:val="20"/>
          <w:szCs w:val="20"/>
        </w:rPr>
        <w:t>3</w:t>
      </w:r>
      <w:r w:rsidRPr="004D4D67">
        <w:rPr>
          <w:rFonts w:ascii="Arial" w:hAnsi="Arial" w:cs="Arial"/>
          <w:b/>
          <w:spacing w:val="-4"/>
          <w:sz w:val="20"/>
          <w:szCs w:val="20"/>
        </w:rPr>
        <w:t xml:space="preserve"> </w:t>
      </w:r>
      <w:r w:rsidRPr="004D4D67">
        <w:rPr>
          <w:rFonts w:ascii="Arial" w:hAnsi="Arial" w:cs="Arial"/>
          <w:b/>
          <w:sz w:val="20"/>
          <w:szCs w:val="20"/>
        </w:rPr>
        <w:t>–</w:t>
      </w:r>
      <w:r w:rsidRPr="004D4D67">
        <w:rPr>
          <w:rFonts w:ascii="Arial" w:hAnsi="Arial" w:cs="Arial"/>
          <w:b/>
          <w:spacing w:val="-1"/>
          <w:sz w:val="20"/>
          <w:szCs w:val="20"/>
        </w:rPr>
        <w:t xml:space="preserve"> </w:t>
      </w:r>
      <w:r w:rsidR="001727DF">
        <w:rPr>
          <w:rFonts w:ascii="Arial" w:hAnsi="Arial" w:cs="Arial"/>
          <w:b/>
          <w:sz w:val="20"/>
          <w:szCs w:val="20"/>
        </w:rPr>
        <w:t>Firewood Quality and Sources</w:t>
      </w:r>
      <w:r w:rsidRPr="004D4D67">
        <w:rPr>
          <w:rFonts w:ascii="Arial" w:hAnsi="Arial" w:cs="Arial"/>
          <w:b/>
          <w:spacing w:val="-1"/>
          <w:sz w:val="20"/>
          <w:szCs w:val="20"/>
        </w:rPr>
        <w:t xml:space="preserve"> </w:t>
      </w:r>
      <w:r w:rsidRPr="004D4D67">
        <w:rPr>
          <w:rFonts w:ascii="Arial" w:hAnsi="Arial" w:cs="Arial"/>
          <w:b/>
          <w:sz w:val="20"/>
          <w:szCs w:val="20"/>
        </w:rPr>
        <w:t>(0-15</w:t>
      </w:r>
      <w:r w:rsidRPr="004D4D67">
        <w:rPr>
          <w:rFonts w:ascii="Arial" w:hAnsi="Arial" w:cs="Arial"/>
          <w:b/>
          <w:spacing w:val="-4"/>
          <w:sz w:val="20"/>
          <w:szCs w:val="20"/>
        </w:rPr>
        <w:t xml:space="preserve"> </w:t>
      </w:r>
      <w:r w:rsidRPr="004D4D67">
        <w:rPr>
          <w:rFonts w:ascii="Arial" w:hAnsi="Arial" w:cs="Arial"/>
          <w:b/>
          <w:sz w:val="20"/>
          <w:szCs w:val="20"/>
        </w:rPr>
        <w:t>points)</w:t>
      </w:r>
    </w:p>
    <w:p w14:paraId="1A0785FF" w14:textId="43A5C916" w:rsidR="00F21E65" w:rsidRPr="004D4D67" w:rsidRDefault="001727DF" w:rsidP="00F036FC">
      <w:pPr>
        <w:pStyle w:val="ListParagraph"/>
        <w:widowControl w:val="0"/>
        <w:numPr>
          <w:ilvl w:val="0"/>
          <w:numId w:val="16"/>
        </w:numPr>
        <w:tabs>
          <w:tab w:val="left" w:pos="1199"/>
        </w:tabs>
        <w:autoSpaceDE w:val="0"/>
        <w:autoSpaceDN w:val="0"/>
        <w:spacing w:afterLines="60" w:after="144"/>
        <w:ind w:left="1166"/>
        <w:rPr>
          <w:rFonts w:ascii="Arial" w:hAnsi="Arial" w:cs="Arial"/>
          <w:sz w:val="20"/>
          <w:szCs w:val="20"/>
        </w:rPr>
      </w:pPr>
      <w:r>
        <w:rPr>
          <w:rFonts w:ascii="Arial" w:hAnsi="Arial" w:cs="Arial"/>
          <w:sz w:val="20"/>
          <w:szCs w:val="20"/>
        </w:rPr>
        <w:t>Where do you plan to source your firewood?</w:t>
      </w:r>
    </w:p>
    <w:p w14:paraId="4375D86E" w14:textId="466A792D" w:rsidR="00F21E65" w:rsidRPr="004D4D67" w:rsidRDefault="001727DF" w:rsidP="002D3C84">
      <w:pPr>
        <w:pStyle w:val="ListParagraph"/>
        <w:widowControl w:val="0"/>
        <w:numPr>
          <w:ilvl w:val="0"/>
          <w:numId w:val="16"/>
        </w:numPr>
        <w:tabs>
          <w:tab w:val="left" w:pos="1199"/>
        </w:tabs>
        <w:autoSpaceDE w:val="0"/>
        <w:autoSpaceDN w:val="0"/>
        <w:spacing w:before="100" w:beforeAutospacing="1" w:after="120"/>
        <w:ind w:left="1166"/>
        <w:rPr>
          <w:rFonts w:ascii="Arial" w:hAnsi="Arial" w:cs="Arial"/>
          <w:sz w:val="20"/>
          <w:szCs w:val="20"/>
        </w:rPr>
      </w:pPr>
      <w:r>
        <w:rPr>
          <w:rFonts w:ascii="Arial" w:hAnsi="Arial" w:cs="Arial"/>
          <w:sz w:val="20"/>
          <w:szCs w:val="20"/>
        </w:rPr>
        <w:t>The firewood must be hardwood</w:t>
      </w:r>
      <w:r w:rsidR="00F30224">
        <w:rPr>
          <w:rFonts w:ascii="Arial" w:hAnsi="Arial" w:cs="Arial"/>
          <w:sz w:val="20"/>
          <w:szCs w:val="20"/>
        </w:rPr>
        <w:t>,</w:t>
      </w:r>
      <w:r>
        <w:rPr>
          <w:rFonts w:ascii="Arial" w:hAnsi="Arial" w:cs="Arial"/>
          <w:sz w:val="20"/>
          <w:szCs w:val="20"/>
        </w:rPr>
        <w:t xml:space="preserve"> dry, and burnable</w:t>
      </w:r>
      <w:r w:rsidR="00C729AA">
        <w:rPr>
          <w:rFonts w:ascii="Arial" w:hAnsi="Arial" w:cs="Arial"/>
          <w:sz w:val="20"/>
          <w:szCs w:val="20"/>
        </w:rPr>
        <w:t xml:space="preserve"> and t</w:t>
      </w:r>
      <w:r>
        <w:rPr>
          <w:rFonts w:ascii="Arial" w:hAnsi="Arial" w:cs="Arial"/>
          <w:sz w:val="20"/>
          <w:szCs w:val="20"/>
        </w:rPr>
        <w:t xml:space="preserve">he moisture content must not exceed 25%.  Please tell us how you are going to </w:t>
      </w:r>
      <w:r w:rsidR="009372A0">
        <w:rPr>
          <w:rFonts w:ascii="Arial" w:hAnsi="Arial" w:cs="Arial"/>
          <w:sz w:val="20"/>
          <w:szCs w:val="20"/>
        </w:rPr>
        <w:t xml:space="preserve">monitor and </w:t>
      </w:r>
      <w:r>
        <w:rPr>
          <w:rFonts w:ascii="Arial" w:hAnsi="Arial" w:cs="Arial"/>
          <w:sz w:val="20"/>
          <w:szCs w:val="20"/>
        </w:rPr>
        <w:t>meet the moisture requirement?</w:t>
      </w:r>
    </w:p>
    <w:p w14:paraId="319F038E" w14:textId="23B853BB" w:rsidR="001727DF" w:rsidRDefault="001727DF" w:rsidP="00F036FC">
      <w:pPr>
        <w:spacing w:after="120" w:line="254" w:lineRule="auto"/>
        <w:ind w:left="115" w:right="547"/>
        <w:rPr>
          <w:rFonts w:ascii="Arial" w:hAnsi="Arial" w:cs="Arial"/>
          <w:b/>
          <w:spacing w:val="-2"/>
          <w:sz w:val="20"/>
          <w:szCs w:val="20"/>
        </w:rPr>
      </w:pPr>
      <w:r w:rsidRPr="004D4D67">
        <w:rPr>
          <w:rFonts w:ascii="Arial" w:hAnsi="Arial" w:cs="Arial"/>
          <w:b/>
          <w:sz w:val="20"/>
          <w:szCs w:val="20"/>
        </w:rPr>
        <w:t>Factor</w:t>
      </w:r>
      <w:r w:rsidRPr="004D4D67">
        <w:rPr>
          <w:rFonts w:ascii="Arial" w:hAnsi="Arial" w:cs="Arial"/>
          <w:b/>
          <w:spacing w:val="-3"/>
          <w:sz w:val="20"/>
          <w:szCs w:val="20"/>
        </w:rPr>
        <w:t xml:space="preserve"> </w:t>
      </w:r>
      <w:r>
        <w:rPr>
          <w:rFonts w:ascii="Arial" w:hAnsi="Arial" w:cs="Arial"/>
          <w:b/>
          <w:sz w:val="20"/>
          <w:szCs w:val="20"/>
        </w:rPr>
        <w:t>4</w:t>
      </w:r>
      <w:r w:rsidRPr="004D4D67">
        <w:rPr>
          <w:rFonts w:ascii="Arial" w:hAnsi="Arial" w:cs="Arial"/>
          <w:b/>
          <w:spacing w:val="-4"/>
          <w:sz w:val="20"/>
          <w:szCs w:val="20"/>
        </w:rPr>
        <w:t xml:space="preserve"> </w:t>
      </w:r>
      <w:r w:rsidRPr="004D4D67">
        <w:rPr>
          <w:rFonts w:ascii="Arial" w:hAnsi="Arial" w:cs="Arial"/>
          <w:b/>
          <w:sz w:val="20"/>
          <w:szCs w:val="20"/>
        </w:rPr>
        <w:t>–</w:t>
      </w:r>
      <w:r w:rsidRPr="004D4D67">
        <w:rPr>
          <w:rFonts w:ascii="Arial" w:hAnsi="Arial" w:cs="Arial"/>
          <w:b/>
          <w:spacing w:val="-1"/>
          <w:sz w:val="20"/>
          <w:szCs w:val="20"/>
        </w:rPr>
        <w:t xml:space="preserve"> </w:t>
      </w:r>
      <w:r>
        <w:rPr>
          <w:rFonts w:ascii="Arial" w:hAnsi="Arial" w:cs="Arial"/>
          <w:b/>
          <w:sz w:val="20"/>
          <w:szCs w:val="20"/>
        </w:rPr>
        <w:t>Visitor Experience</w:t>
      </w:r>
      <w:r w:rsidRPr="004D4D67">
        <w:rPr>
          <w:rFonts w:ascii="Arial" w:hAnsi="Arial" w:cs="Arial"/>
          <w:b/>
          <w:spacing w:val="-1"/>
          <w:sz w:val="20"/>
          <w:szCs w:val="20"/>
        </w:rPr>
        <w:t xml:space="preserve"> </w:t>
      </w:r>
      <w:r w:rsidRPr="004D4D67">
        <w:rPr>
          <w:rFonts w:ascii="Arial" w:hAnsi="Arial" w:cs="Arial"/>
          <w:b/>
          <w:sz w:val="20"/>
          <w:szCs w:val="20"/>
        </w:rPr>
        <w:t>(0-15</w:t>
      </w:r>
      <w:r w:rsidRPr="004D4D67">
        <w:rPr>
          <w:rFonts w:ascii="Arial" w:hAnsi="Arial" w:cs="Arial"/>
          <w:b/>
          <w:spacing w:val="-4"/>
          <w:sz w:val="20"/>
          <w:szCs w:val="20"/>
        </w:rPr>
        <w:t xml:space="preserve"> </w:t>
      </w:r>
      <w:r w:rsidRPr="004D4D67">
        <w:rPr>
          <w:rFonts w:ascii="Arial" w:hAnsi="Arial" w:cs="Arial"/>
          <w:b/>
          <w:sz w:val="20"/>
          <w:szCs w:val="20"/>
        </w:rPr>
        <w:t>points)</w:t>
      </w:r>
    </w:p>
    <w:p w14:paraId="6F754EA7" w14:textId="215214A1" w:rsidR="001727DF" w:rsidRPr="00D06E0E" w:rsidRDefault="001727DF" w:rsidP="00F036FC">
      <w:pPr>
        <w:pStyle w:val="ListParagraph"/>
        <w:numPr>
          <w:ilvl w:val="0"/>
          <w:numId w:val="18"/>
        </w:numPr>
        <w:spacing w:after="60" w:line="254" w:lineRule="auto"/>
        <w:ind w:left="1166" w:right="547"/>
        <w:rPr>
          <w:rFonts w:ascii="Arial" w:hAnsi="Arial" w:cs="Arial"/>
          <w:sz w:val="20"/>
          <w:szCs w:val="20"/>
        </w:rPr>
      </w:pPr>
      <w:r>
        <w:rPr>
          <w:rFonts w:ascii="Arial" w:hAnsi="Arial" w:cs="Arial"/>
          <w:sz w:val="20"/>
          <w:szCs w:val="20"/>
        </w:rPr>
        <w:t xml:space="preserve">How will you sell your firewood? For example, </w:t>
      </w:r>
      <w:r w:rsidRPr="00D06E0E">
        <w:rPr>
          <w:rFonts w:ascii="Arial" w:hAnsi="Arial" w:cs="Arial"/>
          <w:sz w:val="20"/>
          <w:szCs w:val="20"/>
        </w:rPr>
        <w:t>will you use a vending machine, shed, or sell it from a trailer or pickup truck?</w:t>
      </w:r>
    </w:p>
    <w:p w14:paraId="7954EBC0" w14:textId="64EE376F" w:rsidR="001727DF" w:rsidRDefault="001727DF" w:rsidP="00F036FC">
      <w:pPr>
        <w:pStyle w:val="ListParagraph"/>
        <w:numPr>
          <w:ilvl w:val="0"/>
          <w:numId w:val="18"/>
        </w:numPr>
        <w:spacing w:after="60" w:line="254" w:lineRule="auto"/>
        <w:ind w:left="1166" w:right="547"/>
        <w:rPr>
          <w:rFonts w:ascii="Arial" w:hAnsi="Arial" w:cs="Arial"/>
          <w:sz w:val="20"/>
          <w:szCs w:val="20"/>
        </w:rPr>
      </w:pPr>
      <w:r>
        <w:rPr>
          <w:rFonts w:ascii="Arial" w:hAnsi="Arial" w:cs="Arial"/>
          <w:sz w:val="20"/>
          <w:szCs w:val="20"/>
        </w:rPr>
        <w:t>How do you plan to receive payment for your bundles in the campground(s)?  Will you be able to accept credit cards? Can you provide refunds easily?</w:t>
      </w:r>
    </w:p>
    <w:p w14:paraId="3C4DBC63" w14:textId="19AC768A" w:rsidR="001727DF" w:rsidRDefault="001727DF" w:rsidP="00F036FC">
      <w:pPr>
        <w:pStyle w:val="ListParagraph"/>
        <w:numPr>
          <w:ilvl w:val="0"/>
          <w:numId w:val="18"/>
        </w:numPr>
        <w:spacing w:after="60" w:line="254" w:lineRule="auto"/>
        <w:ind w:left="1166" w:right="547"/>
        <w:rPr>
          <w:rFonts w:ascii="Arial" w:hAnsi="Arial" w:cs="Arial"/>
          <w:sz w:val="20"/>
          <w:szCs w:val="20"/>
        </w:rPr>
      </w:pPr>
      <w:r>
        <w:rPr>
          <w:rFonts w:ascii="Arial" w:hAnsi="Arial" w:cs="Arial"/>
          <w:sz w:val="20"/>
          <w:szCs w:val="20"/>
        </w:rPr>
        <w:t xml:space="preserve">It’s important to not run out of firewood. Failure to provide for firewood after 48 hours with no wood at your firewood distribution site may result in the termination of your CUA. </w:t>
      </w:r>
      <w:r w:rsidR="00774592">
        <w:rPr>
          <w:rFonts w:ascii="Arial" w:hAnsi="Arial" w:cs="Arial"/>
          <w:sz w:val="20"/>
          <w:szCs w:val="20"/>
        </w:rPr>
        <w:t>H</w:t>
      </w:r>
      <w:r w:rsidR="006C1C15">
        <w:rPr>
          <w:rFonts w:ascii="Arial" w:hAnsi="Arial" w:cs="Arial"/>
          <w:sz w:val="20"/>
          <w:szCs w:val="20"/>
        </w:rPr>
        <w:t xml:space="preserve">ow </w:t>
      </w:r>
      <w:r w:rsidR="00060449">
        <w:rPr>
          <w:rFonts w:ascii="Arial" w:hAnsi="Arial" w:cs="Arial"/>
          <w:sz w:val="20"/>
          <w:szCs w:val="20"/>
        </w:rPr>
        <w:t>will</w:t>
      </w:r>
      <w:r w:rsidR="00FD2145">
        <w:rPr>
          <w:rFonts w:ascii="Arial" w:hAnsi="Arial" w:cs="Arial"/>
          <w:sz w:val="20"/>
          <w:szCs w:val="20"/>
        </w:rPr>
        <w:t xml:space="preserve"> </w:t>
      </w:r>
      <w:r w:rsidR="00774592">
        <w:rPr>
          <w:rFonts w:ascii="Arial" w:hAnsi="Arial" w:cs="Arial"/>
          <w:sz w:val="20"/>
          <w:szCs w:val="20"/>
        </w:rPr>
        <w:t>you</w:t>
      </w:r>
      <w:r w:rsidR="00FD2145">
        <w:rPr>
          <w:rFonts w:ascii="Arial" w:hAnsi="Arial" w:cs="Arial"/>
          <w:sz w:val="20"/>
          <w:szCs w:val="20"/>
        </w:rPr>
        <w:t xml:space="preserve"> prevent a lapse in wood supply</w:t>
      </w:r>
      <w:r w:rsidR="008D7E9B">
        <w:rPr>
          <w:rFonts w:ascii="Arial" w:hAnsi="Arial" w:cs="Arial"/>
          <w:sz w:val="20"/>
          <w:szCs w:val="20"/>
        </w:rPr>
        <w:t xml:space="preserve">? </w:t>
      </w:r>
      <w:r w:rsidR="0098190D">
        <w:rPr>
          <w:rFonts w:ascii="Arial" w:hAnsi="Arial" w:cs="Arial"/>
          <w:sz w:val="20"/>
          <w:szCs w:val="20"/>
        </w:rPr>
        <w:t>(</w:t>
      </w:r>
      <w:r w:rsidR="008D7E9B">
        <w:rPr>
          <w:rFonts w:ascii="Arial" w:hAnsi="Arial" w:cs="Arial"/>
          <w:sz w:val="20"/>
          <w:szCs w:val="20"/>
        </w:rPr>
        <w:t>I</w:t>
      </w:r>
      <w:r w:rsidR="00216774">
        <w:rPr>
          <w:rFonts w:ascii="Arial" w:hAnsi="Arial" w:cs="Arial"/>
          <w:sz w:val="20"/>
          <w:szCs w:val="20"/>
        </w:rPr>
        <w:t>nclud</w:t>
      </w:r>
      <w:r w:rsidR="008D7E9B">
        <w:rPr>
          <w:rFonts w:ascii="Arial" w:hAnsi="Arial" w:cs="Arial"/>
          <w:sz w:val="20"/>
          <w:szCs w:val="20"/>
        </w:rPr>
        <w:t>e in your answer</w:t>
      </w:r>
      <w:r w:rsidR="00E12BFC">
        <w:rPr>
          <w:rFonts w:ascii="Arial" w:hAnsi="Arial" w:cs="Arial"/>
          <w:sz w:val="20"/>
          <w:szCs w:val="20"/>
        </w:rPr>
        <w:t xml:space="preserve"> what you consider to be </w:t>
      </w:r>
      <w:r>
        <w:rPr>
          <w:rFonts w:ascii="Arial" w:hAnsi="Arial" w:cs="Arial"/>
          <w:sz w:val="20"/>
          <w:szCs w:val="20"/>
        </w:rPr>
        <w:t>adequate staff to refill</w:t>
      </w:r>
      <w:r w:rsidR="00C729AA">
        <w:rPr>
          <w:rFonts w:ascii="Arial" w:hAnsi="Arial" w:cs="Arial"/>
          <w:sz w:val="20"/>
          <w:szCs w:val="20"/>
        </w:rPr>
        <w:t xml:space="preserve"> your firewood supply on a regular basis (daily if needed)</w:t>
      </w:r>
      <w:r w:rsidR="00E12BFC">
        <w:rPr>
          <w:rFonts w:ascii="Arial" w:hAnsi="Arial" w:cs="Arial"/>
          <w:sz w:val="20"/>
          <w:szCs w:val="20"/>
        </w:rPr>
        <w:t xml:space="preserve"> and whether you currently have sufficient staff.</w:t>
      </w:r>
      <w:r w:rsidR="0098190D">
        <w:rPr>
          <w:rFonts w:ascii="Arial" w:hAnsi="Arial" w:cs="Arial"/>
          <w:sz w:val="20"/>
          <w:szCs w:val="20"/>
        </w:rPr>
        <w:t>)</w:t>
      </w:r>
    </w:p>
    <w:p w14:paraId="1DA455DE" w14:textId="16693769" w:rsidR="005F0BB7" w:rsidRDefault="00CD0DF2" w:rsidP="00F036FC">
      <w:pPr>
        <w:pStyle w:val="ListParagraph"/>
        <w:numPr>
          <w:ilvl w:val="0"/>
          <w:numId w:val="18"/>
        </w:numPr>
        <w:spacing w:after="60" w:line="254" w:lineRule="auto"/>
        <w:ind w:left="1166" w:right="547"/>
        <w:rPr>
          <w:rFonts w:ascii="Arial" w:hAnsi="Arial" w:cs="Arial"/>
          <w:sz w:val="20"/>
          <w:szCs w:val="20"/>
        </w:rPr>
      </w:pPr>
      <w:r>
        <w:rPr>
          <w:rFonts w:ascii="Arial" w:hAnsi="Arial" w:cs="Arial"/>
          <w:sz w:val="20"/>
          <w:szCs w:val="20"/>
        </w:rPr>
        <w:t xml:space="preserve">How </w:t>
      </w:r>
      <w:r w:rsidR="00C729AA">
        <w:rPr>
          <w:rFonts w:ascii="Arial" w:hAnsi="Arial" w:cs="Arial"/>
          <w:sz w:val="20"/>
          <w:szCs w:val="20"/>
        </w:rPr>
        <w:t>much do you plan to charge per bundle?</w:t>
      </w:r>
    </w:p>
    <w:p w14:paraId="03C9DFA6" w14:textId="6D6F0440" w:rsidR="005F0BB7" w:rsidRPr="005F0BB7" w:rsidRDefault="005F0BB7" w:rsidP="005F0BB7">
      <w:pPr>
        <w:pStyle w:val="ListParagraph"/>
        <w:numPr>
          <w:ilvl w:val="0"/>
          <w:numId w:val="18"/>
        </w:numPr>
        <w:spacing w:after="120" w:line="254" w:lineRule="auto"/>
        <w:ind w:left="1166" w:right="547"/>
        <w:rPr>
          <w:rFonts w:ascii="Arial" w:hAnsi="Arial" w:cs="Arial"/>
          <w:sz w:val="20"/>
          <w:szCs w:val="20"/>
        </w:rPr>
      </w:pPr>
      <w:r>
        <w:rPr>
          <w:rFonts w:ascii="Arial" w:hAnsi="Arial" w:cs="Arial"/>
          <w:sz w:val="20"/>
          <w:szCs w:val="20"/>
        </w:rPr>
        <w:t>Do you plan on offering kindling for sale?</w:t>
      </w:r>
      <w:r w:rsidR="00F036FC">
        <w:rPr>
          <w:rFonts w:ascii="Arial" w:hAnsi="Arial" w:cs="Arial"/>
          <w:sz w:val="20"/>
          <w:szCs w:val="20"/>
        </w:rPr>
        <w:t xml:space="preserve"> </w:t>
      </w:r>
      <w:r>
        <w:rPr>
          <w:rFonts w:ascii="Arial" w:hAnsi="Arial" w:cs="Arial"/>
          <w:sz w:val="20"/>
          <w:szCs w:val="20"/>
        </w:rPr>
        <w:t xml:space="preserve">If so, what kind of kindling and how will it be bundled and sold? </w:t>
      </w:r>
    </w:p>
    <w:p w14:paraId="14E95B0A" w14:textId="1BA966FD" w:rsidR="009C6276" w:rsidRPr="00567437" w:rsidRDefault="009C6276" w:rsidP="00567437">
      <w:pPr>
        <w:pStyle w:val="Heading2"/>
        <w:spacing w:after="120"/>
        <w:rPr>
          <w:sz w:val="22"/>
          <w:szCs w:val="22"/>
        </w:rPr>
      </w:pPr>
      <w:r w:rsidRPr="00567437">
        <w:rPr>
          <w:sz w:val="22"/>
          <w:szCs w:val="22"/>
        </w:rPr>
        <w:lastRenderedPageBreak/>
        <w:t xml:space="preserve">ATTACHMENT </w:t>
      </w:r>
      <w:r w:rsidR="00F21E65">
        <w:rPr>
          <w:sz w:val="22"/>
          <w:szCs w:val="22"/>
        </w:rPr>
        <w:t>B</w:t>
      </w:r>
    </w:p>
    <w:p w14:paraId="57565CDB" w14:textId="77777777" w:rsidR="009C6276" w:rsidRPr="002F7AB5" w:rsidRDefault="009C6276" w:rsidP="005A20E5">
      <w:pPr>
        <w:pStyle w:val="Heading3"/>
        <w:spacing w:after="240"/>
        <w:rPr>
          <w:sz w:val="22"/>
          <w:szCs w:val="22"/>
        </w:rPr>
      </w:pPr>
      <w:r w:rsidRPr="002F7AB5">
        <w:rPr>
          <w:sz w:val="22"/>
          <w:szCs w:val="22"/>
        </w:rPr>
        <w:t>CONDITIONS OF THIS AUTHORIZATION</w:t>
      </w:r>
    </w:p>
    <w:p w14:paraId="3E72CBD3" w14:textId="77777777" w:rsidR="009C6276" w:rsidRDefault="009C6276" w:rsidP="009C6276">
      <w:pPr>
        <w:autoSpaceDE w:val="0"/>
        <w:autoSpaceDN w:val="0"/>
        <w:adjustRightInd w:val="0"/>
        <w:rPr>
          <w:rFonts w:ascii="Arial" w:hAnsi="Arial" w:cs="Arial"/>
          <w:b/>
          <w:sz w:val="18"/>
          <w:szCs w:val="18"/>
        </w:rPr>
      </w:pPr>
    </w:p>
    <w:p w14:paraId="59466340" w14:textId="68F20D6E" w:rsidR="009C6276" w:rsidRPr="00567437" w:rsidRDefault="009C6276" w:rsidP="005A20E5">
      <w:pPr>
        <w:autoSpaceDE w:val="0"/>
        <w:autoSpaceDN w:val="0"/>
        <w:adjustRightInd w:val="0"/>
        <w:spacing w:after="240"/>
        <w:rPr>
          <w:rFonts w:ascii="Arial" w:hAnsi="Arial" w:cs="Arial"/>
          <w:sz w:val="20"/>
          <w:szCs w:val="20"/>
        </w:rPr>
      </w:pPr>
      <w:r w:rsidRPr="00567437">
        <w:rPr>
          <w:rFonts w:ascii="Arial" w:hAnsi="Arial" w:cs="Arial"/>
          <w:b/>
          <w:sz w:val="20"/>
          <w:szCs w:val="20"/>
        </w:rPr>
        <w:t xml:space="preserve">Additional Information: </w:t>
      </w:r>
      <w:r w:rsidRPr="00567437">
        <w:rPr>
          <w:rFonts w:ascii="Arial" w:hAnsi="Arial" w:cs="Arial"/>
          <w:sz w:val="20"/>
          <w:szCs w:val="20"/>
        </w:rPr>
        <w:t>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on locations, times, group size, and employee licenses and certifications and providing such information to the park superintendent for approval.</w:t>
      </w:r>
    </w:p>
    <w:p w14:paraId="7F001B96" w14:textId="77A8C77E" w:rsidR="009C6276" w:rsidRPr="00567437" w:rsidRDefault="009C6276" w:rsidP="009F0D14">
      <w:pPr>
        <w:pStyle w:val="ListParagraph"/>
        <w:numPr>
          <w:ilvl w:val="0"/>
          <w:numId w:val="6"/>
        </w:numPr>
        <w:spacing w:after="240"/>
        <w:rPr>
          <w:rFonts w:ascii="Arial" w:hAnsi="Arial" w:cs="Arial"/>
          <w:sz w:val="20"/>
          <w:szCs w:val="20"/>
        </w:rPr>
      </w:pPr>
      <w:r w:rsidRPr="00567437">
        <w:rPr>
          <w:rStyle w:val="InstructionsChar"/>
          <w:sz w:val="20"/>
          <w:szCs w:val="20"/>
        </w:rPr>
        <w:t>False Information:</w:t>
      </w:r>
      <w:r w:rsidRPr="00567437">
        <w:rPr>
          <w:rFonts w:ascii="Arial" w:hAnsi="Arial" w:cs="Arial"/>
          <w:sz w:val="20"/>
          <w:szCs w:val="20"/>
        </w:rPr>
        <w:t xml:space="preserve"> The holder is prohibited from knowingly giving false information. To do so will be considered a breach of conditions and be grounds for revocation: [RE: 36 CFR 2.32(a) (3)].</w:t>
      </w:r>
    </w:p>
    <w:p w14:paraId="422F3B89" w14:textId="674E28E1" w:rsidR="009C6276" w:rsidRPr="00567437" w:rsidRDefault="009C6276" w:rsidP="009F0D14">
      <w:pPr>
        <w:pStyle w:val="ListParagraph"/>
        <w:numPr>
          <w:ilvl w:val="0"/>
          <w:numId w:val="6"/>
        </w:numPr>
        <w:spacing w:after="240"/>
        <w:rPr>
          <w:rFonts w:ascii="Arial" w:hAnsi="Arial" w:cs="Arial"/>
          <w:sz w:val="20"/>
          <w:szCs w:val="20"/>
        </w:rPr>
      </w:pPr>
      <w:r w:rsidRPr="00567437">
        <w:rPr>
          <w:rStyle w:val="InstructionsChar"/>
          <w:sz w:val="20"/>
          <w:szCs w:val="20"/>
        </w:rPr>
        <w:t>Legal Compliance:</w:t>
      </w:r>
      <w:r w:rsidRPr="00567437">
        <w:rPr>
          <w:rFonts w:ascii="Arial" w:hAnsi="Arial" w:cs="Arial"/>
          <w:sz w:val="20"/>
          <w:szCs w:val="20"/>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r w:rsidR="002F7AB5" w:rsidRPr="00567437">
        <w:rPr>
          <w:rFonts w:ascii="Arial" w:hAnsi="Arial" w:cs="Arial"/>
          <w:sz w:val="20"/>
          <w:szCs w:val="20"/>
        </w:rPr>
        <w:t>and</w:t>
      </w:r>
      <w:r w:rsidRPr="00567437">
        <w:rPr>
          <w:rFonts w:ascii="Arial" w:hAnsi="Arial" w:cs="Arial"/>
          <w:sz w:val="20"/>
          <w:szCs w:val="20"/>
        </w:rPr>
        <w:t xml:space="preserve"> must operate in compliance with all applicable Federal, State, and local laws and regulations, including, without limitation, all applicable park area policies, </w:t>
      </w:r>
      <w:r w:rsidR="002F7AB5" w:rsidRPr="00567437">
        <w:rPr>
          <w:rFonts w:ascii="Arial" w:hAnsi="Arial" w:cs="Arial"/>
          <w:sz w:val="20"/>
          <w:szCs w:val="20"/>
        </w:rPr>
        <w:t>procedures,</w:t>
      </w:r>
      <w:r w:rsidRPr="00567437">
        <w:rPr>
          <w:rFonts w:ascii="Arial" w:hAnsi="Arial" w:cs="Arial"/>
          <w:sz w:val="20"/>
          <w:szCs w:val="20"/>
        </w:rPr>
        <w:t xml:space="preserve"> and regulations.</w:t>
      </w:r>
      <w:r w:rsidR="002F7AB5">
        <w:rPr>
          <w:rFonts w:ascii="Arial" w:hAnsi="Arial" w:cs="Arial"/>
          <w:sz w:val="20"/>
          <w:szCs w:val="20"/>
        </w:rPr>
        <w:t xml:space="preserve"> </w:t>
      </w:r>
      <w:r w:rsidRPr="00567437">
        <w:rPr>
          <w:rFonts w:ascii="Arial" w:hAnsi="Arial" w:cs="Arial"/>
          <w:sz w:val="20"/>
          <w:szCs w:val="20"/>
        </w:rPr>
        <w:t>All vehicles/vessels/aircraft are required to be registered and the operators are required to have the proper licenses to operate them commercially, as required by law or regulation.</w:t>
      </w:r>
    </w:p>
    <w:p w14:paraId="4235660A" w14:textId="688D4B65" w:rsidR="009C6276" w:rsidRPr="00567437" w:rsidRDefault="00CF2709" w:rsidP="009F0D14">
      <w:pPr>
        <w:numPr>
          <w:ilvl w:val="0"/>
          <w:numId w:val="6"/>
        </w:numPr>
        <w:tabs>
          <w:tab w:val="left" w:pos="432"/>
        </w:tabs>
        <w:spacing w:after="240"/>
        <w:rPr>
          <w:rFonts w:ascii="Arial" w:hAnsi="Arial" w:cs="Arial"/>
          <w:sz w:val="20"/>
          <w:szCs w:val="20"/>
        </w:rPr>
      </w:pPr>
      <w:r>
        <w:rPr>
          <w:rFonts w:ascii="Arial" w:hAnsi="Arial" w:cs="Arial"/>
          <w:b/>
          <w:bCs/>
          <w:sz w:val="20"/>
          <w:szCs w:val="20"/>
        </w:rPr>
        <w:t xml:space="preserve">Employee Conduct: </w:t>
      </w:r>
      <w:r w:rsidRPr="00D20DAA">
        <w:rPr>
          <w:rFonts w:ascii="Arial" w:hAnsi="Arial" w:cs="Arial"/>
          <w:sz w:val="20"/>
          <w:szCs w:val="20"/>
        </w:rPr>
        <w:t xml:space="preserve">The </w:t>
      </w:r>
      <w:r w:rsidR="002F7AB5" w:rsidRPr="00D20DAA">
        <w:rPr>
          <w:rFonts w:ascii="Arial" w:hAnsi="Arial" w:cs="Arial"/>
          <w:sz w:val="20"/>
          <w:szCs w:val="20"/>
        </w:rPr>
        <w:t>holder</w:t>
      </w:r>
      <w:r w:rsidR="002F7AB5" w:rsidRPr="00567437">
        <w:rPr>
          <w:rFonts w:ascii="Arial" w:hAnsi="Arial" w:cs="Arial"/>
          <w:sz w:val="20"/>
          <w:szCs w:val="20"/>
        </w:rPr>
        <w:t xml:space="preserve"> must</w:t>
      </w:r>
      <w:r w:rsidR="009C6276" w:rsidRPr="00567437">
        <w:rPr>
          <w:rFonts w:ascii="Arial" w:hAnsi="Arial" w:cs="Arial"/>
          <w:sz w:val="20"/>
          <w:szCs w:val="20"/>
        </w:rPr>
        <w:t xml:space="preserve"> ensure that its employees are hospitable and exercise courtesy and consideration in their relations with the public. The holder must establish appropriate screening, hiring, training, safety, employment, termination and other policies and procedures.</w:t>
      </w:r>
      <w:r w:rsidR="002F7AB5">
        <w:rPr>
          <w:rFonts w:ascii="Arial" w:hAnsi="Arial" w:cs="Arial"/>
          <w:sz w:val="20"/>
          <w:szCs w:val="20"/>
        </w:rPr>
        <w:t xml:space="preserve"> </w:t>
      </w:r>
      <w:r w:rsidR="009C6276" w:rsidRPr="00567437">
        <w:rPr>
          <w:rFonts w:ascii="Arial" w:hAnsi="Arial" w:cs="Arial"/>
          <w:sz w:val="20"/>
          <w:szCs w:val="20"/>
        </w:rPr>
        <w:t xml:space="preserve">The holder must review the conduct of any of its employees whose action or activities are considered by the holder or the Director to be inconsistent with the proper administration of the Area and enjoyment and protection of visitors and must take such actions as are necessary to correct the situation. The holder must maintain, to the greatest extent possible, a drug free work environment. </w:t>
      </w:r>
    </w:p>
    <w:p w14:paraId="10AFB6B0" w14:textId="50E305F0" w:rsidR="009C6276" w:rsidRPr="00567437" w:rsidRDefault="009C6276" w:rsidP="009F0D14">
      <w:pPr>
        <w:pStyle w:val="ListParagraph"/>
        <w:numPr>
          <w:ilvl w:val="0"/>
          <w:numId w:val="6"/>
        </w:numPr>
        <w:spacing w:after="240"/>
        <w:rPr>
          <w:rFonts w:ascii="Arial" w:hAnsi="Arial" w:cs="Arial"/>
          <w:sz w:val="20"/>
          <w:szCs w:val="20"/>
        </w:rPr>
      </w:pPr>
      <w:r w:rsidRPr="00567437">
        <w:rPr>
          <w:rStyle w:val="InstructionsChar"/>
          <w:sz w:val="20"/>
          <w:szCs w:val="20"/>
        </w:rPr>
        <w:t>Rates:</w:t>
      </w:r>
      <w:r w:rsidRPr="00567437">
        <w:rPr>
          <w:rFonts w:ascii="Arial" w:hAnsi="Arial" w:cs="Arial"/>
          <w:sz w:val="20"/>
          <w:szCs w:val="20"/>
        </w:rPr>
        <w:t xml:space="preserve"> The holder shall provide commercial services under this authorization to visitors at reasonable rates satisfactory to the area Superintendent.</w:t>
      </w:r>
    </w:p>
    <w:p w14:paraId="4257D00F" w14:textId="77777777" w:rsidR="005A20E5" w:rsidRDefault="009C6276" w:rsidP="009F0D14">
      <w:pPr>
        <w:pStyle w:val="ListParagraph"/>
        <w:numPr>
          <w:ilvl w:val="0"/>
          <w:numId w:val="6"/>
        </w:numPr>
        <w:spacing w:after="240"/>
        <w:rPr>
          <w:rFonts w:ascii="Arial" w:hAnsi="Arial" w:cs="Arial"/>
          <w:sz w:val="20"/>
          <w:szCs w:val="20"/>
        </w:rPr>
      </w:pPr>
      <w:r w:rsidRPr="005A20E5">
        <w:rPr>
          <w:rFonts w:ascii="Arial" w:hAnsi="Arial" w:cs="Arial"/>
          <w:b/>
          <w:sz w:val="20"/>
          <w:szCs w:val="20"/>
        </w:rPr>
        <w:t xml:space="preserve">Operating Conditions: </w:t>
      </w:r>
      <w:r w:rsidRPr="005A20E5">
        <w:rPr>
          <w:rFonts w:ascii="Arial" w:hAnsi="Arial" w:cs="Arial"/>
          <w:sz w:val="20"/>
          <w:szCs w:val="20"/>
        </w:rPr>
        <w:t>The holder shall provide the authorized commercial services to visitors under operating conditions satisfactory to the area Superintendent.</w:t>
      </w:r>
    </w:p>
    <w:p w14:paraId="3A61FF6D" w14:textId="18B9CDF4" w:rsidR="009C6276" w:rsidRPr="005A20E5" w:rsidRDefault="009C6276" w:rsidP="009F0D14">
      <w:pPr>
        <w:pStyle w:val="ListParagraph"/>
        <w:numPr>
          <w:ilvl w:val="0"/>
          <w:numId w:val="6"/>
        </w:numPr>
        <w:spacing w:after="240"/>
        <w:rPr>
          <w:rFonts w:ascii="Arial" w:hAnsi="Arial" w:cs="Arial"/>
          <w:sz w:val="20"/>
          <w:szCs w:val="20"/>
        </w:rPr>
      </w:pPr>
      <w:r w:rsidRPr="005A20E5">
        <w:rPr>
          <w:rStyle w:val="InstructionsChar"/>
          <w:sz w:val="20"/>
          <w:szCs w:val="20"/>
        </w:rPr>
        <w:t>Liabilities and Claims:</w:t>
      </w:r>
      <w:r w:rsidRPr="005A20E5">
        <w:rPr>
          <w:rFonts w:ascii="Arial" w:hAnsi="Arial" w:cs="Arial"/>
          <w:sz w:val="20"/>
          <w:szCs w:val="20"/>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p>
    <w:p w14:paraId="5C90D655" w14:textId="225729D9" w:rsidR="009C6276" w:rsidRPr="00567437" w:rsidRDefault="009C6276" w:rsidP="009F0D14">
      <w:pPr>
        <w:pStyle w:val="ListParagraph"/>
        <w:numPr>
          <w:ilvl w:val="0"/>
          <w:numId w:val="6"/>
        </w:numPr>
        <w:spacing w:after="240"/>
        <w:rPr>
          <w:rFonts w:ascii="Arial" w:hAnsi="Arial" w:cs="Arial"/>
          <w:sz w:val="20"/>
          <w:szCs w:val="20"/>
        </w:rPr>
      </w:pPr>
      <w:r w:rsidRPr="00567437">
        <w:rPr>
          <w:rStyle w:val="InstructionsChar"/>
          <w:sz w:val="20"/>
          <w:szCs w:val="20"/>
        </w:rPr>
        <w:t>Insurance:</w:t>
      </w:r>
      <w:r w:rsidRPr="00567437">
        <w:rPr>
          <w:rFonts w:ascii="Arial" w:hAnsi="Arial" w:cs="Arial"/>
          <w:sz w:val="20"/>
          <w:szCs w:val="20"/>
        </w:rPr>
        <w:t xml:space="preserve"> Holder agrees to carry general liability insurance against claims occasioned by the action or omissions of the holder, its </w:t>
      </w:r>
      <w:proofErr w:type="gramStart"/>
      <w:r w:rsidRPr="00567437">
        <w:rPr>
          <w:rFonts w:ascii="Arial" w:hAnsi="Arial" w:cs="Arial"/>
          <w:sz w:val="20"/>
          <w:szCs w:val="20"/>
        </w:rPr>
        <w:t>agents</w:t>
      </w:r>
      <w:proofErr w:type="gramEnd"/>
      <w:r w:rsidRPr="00567437">
        <w:rPr>
          <w:rFonts w:ascii="Arial" w:hAnsi="Arial" w:cs="Arial"/>
          <w:sz w:val="20"/>
          <w:szCs w:val="20"/>
        </w:rPr>
        <w:t xml:space="preserve"> and employees in carrying out activities and operations under this authorization.</w:t>
      </w:r>
      <w:r w:rsidR="002F7AB5">
        <w:rPr>
          <w:rFonts w:ascii="Arial" w:hAnsi="Arial" w:cs="Arial"/>
          <w:sz w:val="20"/>
          <w:szCs w:val="20"/>
        </w:rPr>
        <w:t xml:space="preserve"> </w:t>
      </w:r>
      <w:r w:rsidRPr="00567437">
        <w:rPr>
          <w:rFonts w:ascii="Arial" w:hAnsi="Arial" w:cs="Arial"/>
          <w:sz w:val="20"/>
          <w:szCs w:val="20"/>
        </w:rPr>
        <w:t>The policy shall name the United States of America as additional insured.  Holder agrees to have on file with the park copies of the above insurance with the proper endorsements.</w:t>
      </w:r>
    </w:p>
    <w:p w14:paraId="3B7B5DA3" w14:textId="54DD878F" w:rsidR="009C6276" w:rsidRPr="00567437" w:rsidRDefault="009C6276" w:rsidP="009F0D14">
      <w:pPr>
        <w:pStyle w:val="ListParagraph"/>
        <w:numPr>
          <w:ilvl w:val="0"/>
          <w:numId w:val="6"/>
        </w:numPr>
        <w:spacing w:after="240"/>
        <w:rPr>
          <w:rFonts w:ascii="Arial" w:hAnsi="Arial" w:cs="Arial"/>
          <w:sz w:val="20"/>
          <w:szCs w:val="20"/>
        </w:rPr>
      </w:pPr>
      <w:r w:rsidRPr="00567437">
        <w:rPr>
          <w:rStyle w:val="InstructionsChar"/>
          <w:sz w:val="20"/>
          <w:szCs w:val="20"/>
        </w:rPr>
        <w:t>CUA Fees:</w:t>
      </w:r>
      <w:r w:rsidRPr="00567437">
        <w:rPr>
          <w:rFonts w:ascii="Arial" w:hAnsi="Arial" w:cs="Arial"/>
          <w:sz w:val="20"/>
          <w:szCs w:val="20"/>
        </w:rPr>
        <w:t xml:space="preserve"> At a minimum, the holder shall reimburse the park for all costs incurred by the park </w:t>
      </w:r>
      <w:proofErr w:type="gramStart"/>
      <w:r w:rsidRPr="00567437">
        <w:rPr>
          <w:rFonts w:ascii="Arial" w:hAnsi="Arial" w:cs="Arial"/>
          <w:sz w:val="20"/>
          <w:szCs w:val="20"/>
        </w:rPr>
        <w:t>as a result of</w:t>
      </w:r>
      <w:proofErr w:type="gramEnd"/>
      <w:r w:rsidRPr="00567437">
        <w:rPr>
          <w:rFonts w:ascii="Arial" w:hAnsi="Arial" w:cs="Arial"/>
          <w:sz w:val="20"/>
          <w:szCs w:val="20"/>
        </w:rPr>
        <w:t xml:space="preserve"> accepting and processing the application and managing and monitoring the authorized activity.  Administrative costs for the application process must be paid when the application is submitted.  Monitoring fees and any additional costs incurred by the park to support the commercial activity will be paid annually or on a more frequent basis as determined by mutual agreement between the Holder and the area Superintendent.</w:t>
      </w:r>
    </w:p>
    <w:p w14:paraId="27392255" w14:textId="7EDC91E4" w:rsidR="009C6276" w:rsidRPr="00567437" w:rsidRDefault="009C6276" w:rsidP="009F0D14">
      <w:pPr>
        <w:pStyle w:val="ListParagraph"/>
        <w:numPr>
          <w:ilvl w:val="0"/>
          <w:numId w:val="6"/>
        </w:numPr>
        <w:spacing w:after="240"/>
        <w:rPr>
          <w:rFonts w:ascii="Arial" w:hAnsi="Arial" w:cs="Arial"/>
          <w:sz w:val="20"/>
          <w:szCs w:val="20"/>
        </w:rPr>
      </w:pPr>
      <w:r w:rsidRPr="00567437">
        <w:rPr>
          <w:rStyle w:val="InstructionsChar"/>
          <w:sz w:val="20"/>
          <w:szCs w:val="20"/>
        </w:rPr>
        <w:lastRenderedPageBreak/>
        <w:t>Benefit:</w:t>
      </w:r>
      <w:r w:rsidRPr="00567437">
        <w:rPr>
          <w:rFonts w:ascii="Arial" w:hAnsi="Arial" w:cs="Arial"/>
          <w:sz w:val="20"/>
          <w:szCs w:val="20"/>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335B7FFC" w14:textId="3454FC48" w:rsidR="005A20E5" w:rsidRDefault="009C6276" w:rsidP="009F0D14">
      <w:pPr>
        <w:pStyle w:val="ListParagraph"/>
        <w:numPr>
          <w:ilvl w:val="0"/>
          <w:numId w:val="6"/>
        </w:numPr>
        <w:spacing w:after="240"/>
        <w:rPr>
          <w:rFonts w:ascii="Arial" w:hAnsi="Arial" w:cs="Arial"/>
          <w:sz w:val="20"/>
          <w:szCs w:val="20"/>
        </w:rPr>
      </w:pPr>
      <w:r w:rsidRPr="005A20E5">
        <w:rPr>
          <w:rStyle w:val="InstructionsChar"/>
          <w:sz w:val="20"/>
          <w:szCs w:val="20"/>
        </w:rPr>
        <w:t>Transfer:</w:t>
      </w:r>
      <w:r w:rsidRPr="005A20E5">
        <w:rPr>
          <w:rFonts w:ascii="Arial" w:hAnsi="Arial" w:cs="Arial"/>
          <w:sz w:val="20"/>
          <w:szCs w:val="20"/>
        </w:rPr>
        <w:t xml:space="preserve"> This authorization may not be transferred or assigned without the written consent of the area Superintendent.</w:t>
      </w:r>
    </w:p>
    <w:p w14:paraId="027C4A5A" w14:textId="5462F0F7" w:rsidR="009C6276" w:rsidRPr="005A20E5" w:rsidRDefault="009C6276" w:rsidP="009F0D14">
      <w:pPr>
        <w:pStyle w:val="ListParagraph"/>
        <w:numPr>
          <w:ilvl w:val="0"/>
          <w:numId w:val="6"/>
        </w:numPr>
        <w:spacing w:after="240"/>
        <w:rPr>
          <w:rFonts w:ascii="Arial" w:hAnsi="Arial" w:cs="Arial"/>
          <w:sz w:val="20"/>
          <w:szCs w:val="20"/>
        </w:rPr>
      </w:pPr>
      <w:r w:rsidRPr="005A20E5">
        <w:rPr>
          <w:rStyle w:val="InstructionsChar"/>
          <w:sz w:val="20"/>
          <w:szCs w:val="20"/>
        </w:rPr>
        <w:t>Termination:</w:t>
      </w:r>
      <w:r w:rsidRPr="005A20E5">
        <w:rPr>
          <w:rFonts w:ascii="Arial" w:hAnsi="Arial" w:cs="Arial"/>
          <w:sz w:val="20"/>
          <w:szCs w:val="20"/>
        </w:rPr>
        <w:t xml:space="preserve"> This authorization may be terminated upon breach of any of the conditions herein or at the discretion of the area Superintendent</w:t>
      </w:r>
      <w:r w:rsidR="00551E9F">
        <w:rPr>
          <w:rFonts w:ascii="Arial" w:hAnsi="Arial" w:cs="Arial"/>
          <w:sz w:val="20"/>
          <w:szCs w:val="20"/>
        </w:rPr>
        <w:t>.</w:t>
      </w:r>
    </w:p>
    <w:p w14:paraId="06A7EEF5" w14:textId="021156D6" w:rsidR="00551E9F" w:rsidRDefault="009C6276" w:rsidP="009F0D14">
      <w:pPr>
        <w:pStyle w:val="ListParagraph"/>
        <w:numPr>
          <w:ilvl w:val="0"/>
          <w:numId w:val="6"/>
        </w:numPr>
        <w:spacing w:after="240"/>
        <w:rPr>
          <w:rFonts w:ascii="Arial" w:hAnsi="Arial" w:cs="Arial"/>
          <w:sz w:val="20"/>
          <w:szCs w:val="20"/>
        </w:rPr>
      </w:pPr>
      <w:r w:rsidRPr="00551E9F">
        <w:rPr>
          <w:rStyle w:val="InstructionsChar"/>
          <w:sz w:val="20"/>
          <w:szCs w:val="20"/>
        </w:rPr>
        <w:t>Preference or Exclusivity:</w:t>
      </w:r>
      <w:r w:rsidRPr="00551E9F">
        <w:rPr>
          <w:rFonts w:ascii="Arial" w:hAnsi="Arial" w:cs="Arial"/>
          <w:sz w:val="20"/>
          <w:szCs w:val="20"/>
        </w:rPr>
        <w:t xml:space="preserve"> The holder is not entitled to any preference to renewal of this authorization except to the extent otherwise expressly provided by law. This authorization is not exclusive and is not a concession contract.</w:t>
      </w:r>
    </w:p>
    <w:p w14:paraId="44B7FF19" w14:textId="115DA37E" w:rsidR="009C6276" w:rsidRPr="00551E9F" w:rsidRDefault="009C6276" w:rsidP="009F0D14">
      <w:pPr>
        <w:pStyle w:val="ListParagraph"/>
        <w:numPr>
          <w:ilvl w:val="0"/>
          <w:numId w:val="6"/>
        </w:numPr>
        <w:spacing w:after="240"/>
        <w:rPr>
          <w:rFonts w:ascii="Arial" w:hAnsi="Arial" w:cs="Arial"/>
          <w:sz w:val="20"/>
          <w:szCs w:val="20"/>
        </w:rPr>
      </w:pPr>
      <w:r w:rsidRPr="00551E9F">
        <w:rPr>
          <w:rStyle w:val="InstructionsChar"/>
          <w:sz w:val="20"/>
          <w:szCs w:val="20"/>
        </w:rPr>
        <w:t>Construction:</w:t>
      </w:r>
      <w:r w:rsidRPr="00551E9F">
        <w:rPr>
          <w:rFonts w:ascii="Arial" w:hAnsi="Arial" w:cs="Arial"/>
          <w:sz w:val="20"/>
          <w:szCs w:val="20"/>
        </w:rPr>
        <w:t xml:space="preserve"> The holder shall not construct any structures, </w:t>
      </w:r>
      <w:proofErr w:type="gramStart"/>
      <w:r w:rsidRPr="00551E9F">
        <w:rPr>
          <w:rFonts w:ascii="Arial" w:hAnsi="Arial" w:cs="Arial"/>
          <w:sz w:val="20"/>
          <w:szCs w:val="20"/>
        </w:rPr>
        <w:t>fixtures</w:t>
      </w:r>
      <w:proofErr w:type="gramEnd"/>
      <w:r w:rsidRPr="00551E9F">
        <w:rPr>
          <w:rFonts w:ascii="Arial" w:hAnsi="Arial" w:cs="Arial"/>
          <w:sz w:val="20"/>
          <w:szCs w:val="20"/>
        </w:rPr>
        <w:t xml:space="preserve"> or improvements in the park area. The holder shall not engage in any groundbreaking activities without the express, written approval of the area Superintendent.</w:t>
      </w:r>
    </w:p>
    <w:p w14:paraId="0ADEDE33" w14:textId="4C146EF6" w:rsidR="00551E9F" w:rsidRDefault="009C6276" w:rsidP="009F0D14">
      <w:pPr>
        <w:pStyle w:val="ListParagraph"/>
        <w:numPr>
          <w:ilvl w:val="0"/>
          <w:numId w:val="6"/>
        </w:numPr>
        <w:spacing w:after="240"/>
        <w:rPr>
          <w:rFonts w:ascii="Arial" w:hAnsi="Arial" w:cs="Arial"/>
          <w:sz w:val="20"/>
          <w:szCs w:val="20"/>
        </w:rPr>
      </w:pPr>
      <w:r w:rsidRPr="00551E9F">
        <w:rPr>
          <w:rStyle w:val="InstructionsChar"/>
          <w:sz w:val="20"/>
          <w:szCs w:val="20"/>
        </w:rPr>
        <w:t>Reporting:</w:t>
      </w:r>
      <w:r w:rsidRPr="00551E9F">
        <w:rPr>
          <w:rFonts w:ascii="Arial" w:hAnsi="Arial" w:cs="Arial"/>
          <w:sz w:val="20"/>
          <w:szCs w:val="20"/>
        </w:rPr>
        <w:t xml:space="preserve"> The holder must submit annually the CUA Annual Report (NPS Form 10-660) by January 31 for the prior CUA season </w:t>
      </w:r>
      <w:proofErr w:type="gramStart"/>
      <w:r w:rsidRPr="00551E9F">
        <w:rPr>
          <w:rFonts w:ascii="Arial" w:hAnsi="Arial" w:cs="Arial"/>
          <w:sz w:val="20"/>
          <w:szCs w:val="20"/>
        </w:rPr>
        <w:t>and also</w:t>
      </w:r>
      <w:proofErr w:type="gramEnd"/>
      <w:r w:rsidRPr="00551E9F">
        <w:rPr>
          <w:rFonts w:ascii="Arial" w:hAnsi="Arial" w:cs="Arial"/>
          <w:sz w:val="20"/>
          <w:szCs w:val="20"/>
        </w:rPr>
        <w:t xml:space="preserve"> must submit upon request the CUA Monthly Report (NPS Form 10-660A). The holder is to provide the area Superintendent upon request any other specific information related to the holder’s operations that the area Superintendent may request, including but not limited to, visitor use statistics, and resource impact assessments.</w:t>
      </w:r>
    </w:p>
    <w:p w14:paraId="70AD3EFE" w14:textId="48BD81F1" w:rsidR="009C6276" w:rsidRPr="00551E9F" w:rsidRDefault="009C6276" w:rsidP="009F0D14">
      <w:pPr>
        <w:pStyle w:val="ListParagraph"/>
        <w:numPr>
          <w:ilvl w:val="0"/>
          <w:numId w:val="6"/>
        </w:numPr>
        <w:spacing w:after="240"/>
        <w:rPr>
          <w:rFonts w:ascii="Arial" w:hAnsi="Arial" w:cs="Arial"/>
          <w:sz w:val="20"/>
          <w:szCs w:val="20"/>
        </w:rPr>
      </w:pPr>
      <w:r w:rsidRPr="00551E9F">
        <w:rPr>
          <w:rFonts w:ascii="Arial" w:hAnsi="Arial" w:cs="Arial"/>
          <w:sz w:val="20"/>
          <w:szCs w:val="20"/>
        </w:rPr>
        <w:t xml:space="preserve"> </w:t>
      </w:r>
      <w:r w:rsidRPr="00551E9F">
        <w:rPr>
          <w:rStyle w:val="InstructionsChar"/>
          <w:sz w:val="20"/>
          <w:szCs w:val="20"/>
        </w:rPr>
        <w:t>Accounting:</w:t>
      </w:r>
      <w:r w:rsidRPr="00551E9F">
        <w:rPr>
          <w:rFonts w:ascii="Arial" w:hAnsi="Arial" w:cs="Arial"/>
          <w:sz w:val="20"/>
          <w:szCs w:val="20"/>
        </w:rPr>
        <w:t xml:space="preserve"> The holder is to maintain an accounting system under which its accounts can be readily identified within its system of accounts classification.</w:t>
      </w:r>
      <w:r w:rsidR="002F7AB5">
        <w:rPr>
          <w:rFonts w:ascii="Arial" w:hAnsi="Arial" w:cs="Arial"/>
          <w:sz w:val="20"/>
          <w:szCs w:val="20"/>
        </w:rPr>
        <w:t xml:space="preserve"> </w:t>
      </w:r>
      <w:r w:rsidRPr="00551E9F">
        <w:rPr>
          <w:rFonts w:ascii="Arial" w:hAnsi="Arial" w:cs="Arial"/>
          <w:sz w:val="20"/>
          <w:szCs w:val="20"/>
        </w:rPr>
        <w:t>This accounting system must be capable of providing the information required by this authorization.</w:t>
      </w:r>
      <w:r w:rsidR="002F7AB5">
        <w:rPr>
          <w:rFonts w:ascii="Arial" w:hAnsi="Arial" w:cs="Arial"/>
          <w:sz w:val="20"/>
          <w:szCs w:val="20"/>
        </w:rPr>
        <w:t xml:space="preserve"> </w:t>
      </w:r>
      <w:r w:rsidRPr="00551E9F">
        <w:rPr>
          <w:rFonts w:ascii="Arial" w:hAnsi="Arial" w:cs="Arial"/>
          <w:sz w:val="20"/>
          <w:szCs w:val="20"/>
        </w:rPr>
        <w:t>The holder grants the United States of America access to its books and records at any time for the purpose of determining compliance with the terms and conditions of this authorization.</w:t>
      </w:r>
    </w:p>
    <w:p w14:paraId="322DD430" w14:textId="58B6F615" w:rsidR="009C6276" w:rsidRPr="00567437" w:rsidRDefault="009C6276" w:rsidP="009F0D14">
      <w:pPr>
        <w:pStyle w:val="ListParagraph"/>
        <w:numPr>
          <w:ilvl w:val="0"/>
          <w:numId w:val="6"/>
        </w:numPr>
        <w:spacing w:after="240"/>
        <w:rPr>
          <w:rFonts w:ascii="Arial" w:hAnsi="Arial" w:cs="Arial"/>
          <w:sz w:val="20"/>
          <w:szCs w:val="20"/>
        </w:rPr>
      </w:pPr>
      <w:r w:rsidRPr="00567437">
        <w:rPr>
          <w:rStyle w:val="InstructionsChar"/>
          <w:sz w:val="20"/>
          <w:szCs w:val="20"/>
        </w:rPr>
        <w:t>Minimum Wage:</w:t>
      </w:r>
      <w:r w:rsidR="002F7AB5">
        <w:rPr>
          <w:rStyle w:val="InstructionsChar"/>
          <w:sz w:val="20"/>
          <w:szCs w:val="20"/>
        </w:rPr>
        <w:t xml:space="preserve"> </w:t>
      </w:r>
      <w:r w:rsidRPr="00567437">
        <w:rPr>
          <w:rFonts w:ascii="Arial" w:hAnsi="Arial" w:cs="Arial"/>
          <w:color w:val="222222"/>
          <w:sz w:val="20"/>
          <w:szCs w:val="20"/>
          <w:shd w:val="clear" w:color="auto" w:fill="FFFFFF"/>
        </w:rPr>
        <w:t>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14F5CB93" w14:textId="03589CD9" w:rsidR="009C6276" w:rsidRPr="00567437" w:rsidRDefault="009C6276" w:rsidP="009F0D14">
      <w:pPr>
        <w:pStyle w:val="ListParagraph"/>
        <w:numPr>
          <w:ilvl w:val="0"/>
          <w:numId w:val="6"/>
        </w:numPr>
        <w:spacing w:after="240"/>
        <w:rPr>
          <w:rFonts w:ascii="Arial" w:hAnsi="Arial" w:cs="Arial"/>
          <w:sz w:val="20"/>
          <w:szCs w:val="20"/>
        </w:rPr>
      </w:pPr>
      <w:r w:rsidRPr="00567437">
        <w:rPr>
          <w:rStyle w:val="InstructionsChar"/>
          <w:sz w:val="20"/>
          <w:szCs w:val="20"/>
        </w:rPr>
        <w:t>Visitor Acknowledgment of Risks (VAR):</w:t>
      </w:r>
      <w:r w:rsidRPr="00567437">
        <w:rPr>
          <w:rFonts w:ascii="Arial" w:hAnsi="Arial" w:cs="Arial"/>
          <w:sz w:val="20"/>
          <w:szCs w:val="20"/>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to use the form and/or statement.  A sample Acknowledgment of Risk form may be obtained by contacting the CUA office at 231-326-4741 or by going to the park CUA webpage at </w:t>
      </w:r>
      <w:hyperlink r:id="rId16" w:history="1">
        <w:r w:rsidRPr="00567437">
          <w:rPr>
            <w:rStyle w:val="Hyperlink"/>
            <w:rFonts w:ascii="Arial" w:hAnsi="Arial" w:cs="Arial"/>
            <w:sz w:val="20"/>
            <w:szCs w:val="20"/>
          </w:rPr>
          <w:t>Commercial Use Authorizations – Sleeping Bear Dunes National Lakeshore (U.S. National Park Service) (nps.gov)</w:t>
        </w:r>
      </w:hyperlink>
      <w:r w:rsidRPr="00567437" w:rsidDel="001D1C77">
        <w:rPr>
          <w:rFonts w:ascii="Arial" w:hAnsi="Arial" w:cs="Arial"/>
          <w:sz w:val="20"/>
          <w:szCs w:val="20"/>
          <w:highlight w:val="yellow"/>
        </w:rPr>
        <w:t xml:space="preserve"> </w:t>
      </w:r>
    </w:p>
    <w:p w14:paraId="7C652F42" w14:textId="227D96F6" w:rsidR="009C6276" w:rsidRPr="00567437" w:rsidRDefault="009C6276" w:rsidP="009F0D14">
      <w:pPr>
        <w:pStyle w:val="ListParagraph"/>
        <w:numPr>
          <w:ilvl w:val="0"/>
          <w:numId w:val="6"/>
        </w:numPr>
        <w:spacing w:after="240"/>
        <w:rPr>
          <w:rFonts w:ascii="Arial" w:hAnsi="Arial" w:cs="Arial"/>
          <w:color w:val="222222"/>
          <w:sz w:val="20"/>
          <w:szCs w:val="20"/>
          <w:shd w:val="clear" w:color="auto" w:fill="FFFFFF"/>
        </w:rPr>
      </w:pPr>
      <w:r w:rsidRPr="00567437">
        <w:rPr>
          <w:rStyle w:val="InstructionsChar"/>
          <w:sz w:val="20"/>
          <w:szCs w:val="20"/>
        </w:rPr>
        <w:t>Intellectual Property of the National Park Service:</w:t>
      </w:r>
      <w:r w:rsidR="002F7AB5">
        <w:rPr>
          <w:rStyle w:val="InstructionsChar"/>
          <w:sz w:val="20"/>
          <w:szCs w:val="20"/>
        </w:rPr>
        <w:t xml:space="preserve"> </w:t>
      </w:r>
      <w:r w:rsidRPr="00567437">
        <w:rPr>
          <w:rFonts w:ascii="Arial" w:hAnsi="Arial" w:cs="Arial"/>
          <w:color w:val="222222"/>
          <w:sz w:val="20"/>
          <w:szCs w:val="20"/>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567437">
        <w:rPr>
          <w:rFonts w:ascii="Arial" w:hAnsi="Arial" w:cs="Arial"/>
          <w:color w:val="222222"/>
          <w:sz w:val="20"/>
          <w:szCs w:val="20"/>
          <w:shd w:val="clear" w:color="auto" w:fill="FFFFFF"/>
        </w:rPr>
        <w:t>servicemark</w:t>
      </w:r>
      <w:proofErr w:type="spellEnd"/>
      <w:r w:rsidRPr="00567437">
        <w:rPr>
          <w:rFonts w:ascii="Arial" w:hAnsi="Arial" w:cs="Arial"/>
          <w:color w:val="222222"/>
          <w:sz w:val="20"/>
          <w:szCs w:val="20"/>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27C263B4" w14:textId="24CB7FA6" w:rsidR="009C6276" w:rsidRPr="00567437" w:rsidRDefault="009C6276" w:rsidP="009F0D14">
      <w:pPr>
        <w:pStyle w:val="ListParagraph"/>
        <w:numPr>
          <w:ilvl w:val="0"/>
          <w:numId w:val="6"/>
        </w:numPr>
        <w:spacing w:after="240"/>
        <w:rPr>
          <w:rFonts w:ascii="Arial" w:hAnsi="Arial" w:cs="Arial"/>
          <w:b/>
          <w:sz w:val="20"/>
          <w:szCs w:val="20"/>
        </w:rPr>
      </w:pPr>
      <w:r w:rsidRPr="00567437">
        <w:rPr>
          <w:rStyle w:val="InstructionsChar"/>
          <w:sz w:val="20"/>
          <w:szCs w:val="20"/>
        </w:rPr>
        <w:t>Nondiscrimination</w:t>
      </w:r>
      <w:r w:rsidRPr="00567437">
        <w:rPr>
          <w:rFonts w:ascii="Arial" w:hAnsi="Arial" w:cs="Arial"/>
          <w:b/>
          <w:color w:val="222222"/>
          <w:sz w:val="20"/>
          <w:szCs w:val="20"/>
          <w:shd w:val="clear" w:color="auto" w:fill="FFFFFF"/>
        </w:rPr>
        <w:t>:</w:t>
      </w:r>
      <w:r w:rsidRPr="00567437">
        <w:rPr>
          <w:rFonts w:ascii="Arial" w:hAnsi="Arial" w:cs="Arial"/>
          <w:color w:val="222222"/>
          <w:sz w:val="20"/>
          <w:szCs w:val="20"/>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367A7B2" w14:textId="30CF7E48" w:rsidR="009C6276" w:rsidRPr="00567437" w:rsidRDefault="009C6276" w:rsidP="009F0D14">
      <w:pPr>
        <w:pStyle w:val="ListParagraph"/>
        <w:numPr>
          <w:ilvl w:val="0"/>
          <w:numId w:val="6"/>
        </w:numPr>
        <w:spacing w:after="240"/>
        <w:rPr>
          <w:rFonts w:ascii="Arial" w:hAnsi="Arial" w:cs="Arial"/>
          <w:b/>
          <w:sz w:val="20"/>
          <w:szCs w:val="20"/>
        </w:rPr>
      </w:pPr>
      <w:r w:rsidRPr="00567437">
        <w:rPr>
          <w:rFonts w:ascii="Arial" w:hAnsi="Arial" w:cs="Arial"/>
          <w:b/>
          <w:bCs/>
          <w:color w:val="000000"/>
          <w:sz w:val="20"/>
          <w:szCs w:val="20"/>
          <w:shd w:val="clear" w:color="auto" w:fill="FFFFFF"/>
        </w:rPr>
        <w:t>Notification of Employee Rights:</w:t>
      </w:r>
      <w:r w:rsidR="002F7AB5">
        <w:rPr>
          <w:rFonts w:ascii="Arial" w:hAnsi="Arial" w:cs="Arial"/>
          <w:b/>
          <w:bCs/>
          <w:color w:val="000000"/>
          <w:sz w:val="20"/>
          <w:szCs w:val="20"/>
          <w:shd w:val="clear" w:color="auto" w:fill="FFFFFF"/>
        </w:rPr>
        <w:t xml:space="preserve"> </w:t>
      </w:r>
      <w:r w:rsidRPr="00567437">
        <w:rPr>
          <w:rFonts w:ascii="Arial" w:hAnsi="Arial" w:cs="Arial"/>
          <w:color w:val="000000"/>
          <w:sz w:val="20"/>
          <w:szCs w:val="20"/>
          <w:shd w:val="clear" w:color="auto" w:fill="FFFFFF"/>
        </w:rPr>
        <w:t>The holder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authorization as if fully set forth in this authorization.</w:t>
      </w:r>
    </w:p>
    <w:p w14:paraId="0357333B" w14:textId="77777777" w:rsidR="009C6276" w:rsidRDefault="009C6276" w:rsidP="009C6276">
      <w:pPr>
        <w:pStyle w:val="Heading2"/>
        <w:rPr>
          <w:sz w:val="22"/>
          <w:szCs w:val="22"/>
        </w:rPr>
        <w:sectPr w:rsidR="009C6276" w:rsidSect="005F3F7E">
          <w:headerReference w:type="first" r:id="rId17"/>
          <w:pgSz w:w="12240" w:h="15840"/>
          <w:pgMar w:top="720" w:right="720" w:bottom="720" w:left="720" w:header="720" w:footer="447" w:gutter="0"/>
          <w:pgNumType w:start="1"/>
          <w:cols w:space="720"/>
          <w:titlePg/>
          <w:docGrid w:linePitch="360"/>
        </w:sectPr>
      </w:pPr>
    </w:p>
    <w:p w14:paraId="435504A6" w14:textId="6D343F83" w:rsidR="009C6276" w:rsidRPr="00567437" w:rsidRDefault="009C6276" w:rsidP="00567437">
      <w:pPr>
        <w:pStyle w:val="Heading2"/>
        <w:spacing w:after="120"/>
        <w:rPr>
          <w:sz w:val="22"/>
          <w:szCs w:val="22"/>
        </w:rPr>
      </w:pPr>
      <w:r w:rsidRPr="00567437">
        <w:rPr>
          <w:sz w:val="22"/>
          <w:szCs w:val="22"/>
        </w:rPr>
        <w:lastRenderedPageBreak/>
        <w:t xml:space="preserve">ATTACHMENT </w:t>
      </w:r>
      <w:r w:rsidR="00F21E65">
        <w:rPr>
          <w:sz w:val="22"/>
          <w:szCs w:val="22"/>
        </w:rPr>
        <w:t>C</w:t>
      </w:r>
    </w:p>
    <w:p w14:paraId="2FA02035" w14:textId="77777777" w:rsidR="009C6276" w:rsidRPr="002F7AB5" w:rsidRDefault="009C6276" w:rsidP="00551E9F">
      <w:pPr>
        <w:pStyle w:val="Heading3"/>
        <w:spacing w:after="240"/>
        <w:rPr>
          <w:sz w:val="22"/>
          <w:szCs w:val="22"/>
        </w:rPr>
      </w:pPr>
      <w:r w:rsidRPr="002F7AB5">
        <w:rPr>
          <w:sz w:val="22"/>
          <w:szCs w:val="22"/>
        </w:rPr>
        <w:t>SPECIAL PARK CONDITIONS</w:t>
      </w:r>
    </w:p>
    <w:p w14:paraId="72EE6345" w14:textId="493994AB" w:rsidR="009C6276" w:rsidRPr="00D304C6" w:rsidRDefault="009C6276" w:rsidP="00551E9F">
      <w:pPr>
        <w:pStyle w:val="Style2"/>
        <w:spacing w:after="240"/>
        <w:rPr>
          <w:rFonts w:ascii="Arial" w:hAnsi="Arial" w:cs="Arial"/>
          <w:sz w:val="20"/>
        </w:rPr>
      </w:pPr>
      <w:r w:rsidRPr="00D304C6">
        <w:rPr>
          <w:rFonts w:ascii="Arial" w:hAnsi="Arial" w:cs="Arial"/>
          <w:sz w:val="20"/>
        </w:rPr>
        <w:t>A</w:t>
      </w:r>
      <w:r w:rsidR="00865D30">
        <w:rPr>
          <w:rFonts w:ascii="Arial" w:hAnsi="Arial" w:cs="Arial"/>
          <w:sz w:val="20"/>
        </w:rPr>
        <w:t>dministration</w:t>
      </w:r>
    </w:p>
    <w:p w14:paraId="001AFD22" w14:textId="75212C09" w:rsidR="009C6276" w:rsidRPr="00551E9F" w:rsidRDefault="009C6276" w:rsidP="0082561C">
      <w:pPr>
        <w:pStyle w:val="ListParagraph"/>
        <w:numPr>
          <w:ilvl w:val="0"/>
          <w:numId w:val="28"/>
        </w:numPr>
        <w:tabs>
          <w:tab w:val="left" w:pos="6480"/>
        </w:tabs>
        <w:spacing w:after="240"/>
        <w:rPr>
          <w:rFonts w:ascii="Arial" w:hAnsi="Arial" w:cs="Arial"/>
          <w:sz w:val="20"/>
          <w:szCs w:val="20"/>
        </w:rPr>
      </w:pPr>
      <w:r w:rsidRPr="00551E9F">
        <w:rPr>
          <w:rStyle w:val="Style1Char"/>
          <w:rFonts w:ascii="Arial" w:hAnsi="Arial"/>
          <w:sz w:val="20"/>
          <w:szCs w:val="20"/>
        </w:rPr>
        <w:t>CUA:</w:t>
      </w:r>
      <w:r w:rsidRPr="00551E9F">
        <w:rPr>
          <w:rFonts w:ascii="Arial" w:hAnsi="Arial" w:cs="Arial"/>
          <w:sz w:val="20"/>
          <w:szCs w:val="20"/>
        </w:rPr>
        <w:t xml:space="preserve"> The holder shall maintain a copy of this authorization with attachments at the business location and in all business vehicles. The holder shall ensure that all employees are informed of the conditions of this authorization and make it available for inspection upon request.</w:t>
      </w:r>
    </w:p>
    <w:p w14:paraId="5B150B4C" w14:textId="2EAB3ACB" w:rsidR="009C6276" w:rsidRPr="00551E9F" w:rsidRDefault="009C6276" w:rsidP="0082561C">
      <w:pPr>
        <w:pStyle w:val="ListParagraph"/>
        <w:numPr>
          <w:ilvl w:val="0"/>
          <w:numId w:val="28"/>
        </w:numPr>
        <w:tabs>
          <w:tab w:val="left" w:pos="6480"/>
        </w:tabs>
        <w:spacing w:before="240" w:after="240"/>
        <w:rPr>
          <w:rFonts w:ascii="Arial" w:hAnsi="Arial" w:cs="Arial"/>
          <w:sz w:val="20"/>
          <w:szCs w:val="20"/>
        </w:rPr>
      </w:pPr>
      <w:r w:rsidRPr="00551E9F">
        <w:rPr>
          <w:rStyle w:val="Style1Char"/>
          <w:rFonts w:ascii="Arial" w:hAnsi="Arial"/>
          <w:sz w:val="20"/>
          <w:szCs w:val="20"/>
        </w:rPr>
        <w:t>Damages:</w:t>
      </w:r>
      <w:r w:rsidRPr="00551E9F">
        <w:rPr>
          <w:rFonts w:ascii="Arial" w:hAnsi="Arial" w:cs="Arial"/>
          <w:b/>
          <w:sz w:val="20"/>
          <w:szCs w:val="20"/>
        </w:rPr>
        <w:t xml:space="preserve"> </w:t>
      </w:r>
      <w:r w:rsidRPr="00551E9F">
        <w:rPr>
          <w:rFonts w:ascii="Arial" w:hAnsi="Arial" w:cs="Arial"/>
          <w:sz w:val="20"/>
          <w:szCs w:val="20"/>
        </w:rPr>
        <w:t>The holder shall pay the United States for any damage resulting from this use which would not reasonably be inherent in the use which the holder is authorized to make of the land, water and facilities described in this authorization.</w:t>
      </w:r>
    </w:p>
    <w:p w14:paraId="5E954E11" w14:textId="2DB2B3F5" w:rsidR="009C6276" w:rsidRPr="00551E9F" w:rsidRDefault="00434420" w:rsidP="0082561C">
      <w:pPr>
        <w:pStyle w:val="ListParagraph"/>
        <w:numPr>
          <w:ilvl w:val="0"/>
          <w:numId w:val="28"/>
        </w:numPr>
        <w:tabs>
          <w:tab w:val="left" w:pos="6480"/>
        </w:tabs>
        <w:spacing w:after="240"/>
        <w:rPr>
          <w:rFonts w:ascii="Arial" w:hAnsi="Arial" w:cs="Arial"/>
          <w:sz w:val="20"/>
          <w:szCs w:val="20"/>
        </w:rPr>
      </w:pPr>
      <w:r>
        <w:rPr>
          <w:rStyle w:val="Style1Char"/>
          <w:rFonts w:ascii="Arial" w:hAnsi="Arial"/>
          <w:sz w:val="20"/>
          <w:szCs w:val="20"/>
        </w:rPr>
        <w:t>E</w:t>
      </w:r>
      <w:r w:rsidR="009C6276" w:rsidRPr="00551E9F">
        <w:rPr>
          <w:rStyle w:val="Style1Char"/>
          <w:rFonts w:ascii="Arial" w:hAnsi="Arial"/>
          <w:sz w:val="20"/>
          <w:szCs w:val="20"/>
        </w:rPr>
        <w:t>ntrance Fee:</w:t>
      </w:r>
      <w:r w:rsidR="002F7AB5">
        <w:rPr>
          <w:rStyle w:val="Style1Char"/>
          <w:rFonts w:ascii="Arial" w:hAnsi="Arial"/>
          <w:sz w:val="20"/>
          <w:szCs w:val="20"/>
        </w:rPr>
        <w:t xml:space="preserve"> </w:t>
      </w:r>
      <w:r w:rsidR="009C6276" w:rsidRPr="00551E9F">
        <w:rPr>
          <w:rFonts w:ascii="Arial" w:hAnsi="Arial" w:cs="Arial"/>
          <w:sz w:val="20"/>
          <w:szCs w:val="20"/>
        </w:rPr>
        <w:t>This authorization does not exempt customers from paying the required entrance fee and the holder is responsible for informing all customers that a park pass is required to enter the park.</w:t>
      </w:r>
    </w:p>
    <w:p w14:paraId="76F78033" w14:textId="75890428" w:rsidR="009C6276" w:rsidRPr="00551E9F" w:rsidRDefault="009C6276" w:rsidP="0082561C">
      <w:pPr>
        <w:pStyle w:val="ListParagraph"/>
        <w:numPr>
          <w:ilvl w:val="0"/>
          <w:numId w:val="28"/>
        </w:numPr>
        <w:spacing w:after="240"/>
        <w:rPr>
          <w:rFonts w:ascii="Arial" w:hAnsi="Arial" w:cs="Arial"/>
          <w:sz w:val="20"/>
          <w:szCs w:val="20"/>
        </w:rPr>
      </w:pPr>
      <w:r w:rsidRPr="00551E9F">
        <w:rPr>
          <w:rFonts w:ascii="Arial" w:hAnsi="Arial" w:cs="Arial"/>
          <w:b/>
          <w:bCs/>
          <w:sz w:val="20"/>
          <w:szCs w:val="20"/>
        </w:rPr>
        <w:t>Advertisements:</w:t>
      </w:r>
      <w:r w:rsidR="002F7AB5">
        <w:rPr>
          <w:rFonts w:ascii="Arial" w:hAnsi="Arial" w:cs="Arial"/>
          <w:b/>
          <w:bCs/>
          <w:sz w:val="20"/>
          <w:szCs w:val="20"/>
        </w:rPr>
        <w:t xml:space="preserve"> </w:t>
      </w:r>
      <w:r w:rsidRPr="00551E9F">
        <w:rPr>
          <w:rFonts w:ascii="Arial" w:hAnsi="Arial" w:cs="Arial"/>
          <w:sz w:val="20"/>
          <w:szCs w:val="20"/>
        </w:rPr>
        <w:t>The holder may not distribute any advertisements in the park. Advertisements distributed on private lands, including internet web pages, may not state or imply endorsement by the National Park Service or Sleeping Bear Dunes National Lakeshore.</w:t>
      </w:r>
    </w:p>
    <w:p w14:paraId="1FEE787C" w14:textId="0B0EA060" w:rsidR="009C6276" w:rsidRPr="00551E9F" w:rsidRDefault="009C6276" w:rsidP="0082561C">
      <w:pPr>
        <w:pStyle w:val="ListParagraph"/>
        <w:numPr>
          <w:ilvl w:val="0"/>
          <w:numId w:val="28"/>
        </w:numPr>
        <w:tabs>
          <w:tab w:val="left" w:pos="6480"/>
        </w:tabs>
        <w:spacing w:after="240"/>
        <w:rPr>
          <w:rFonts w:ascii="Arial" w:hAnsi="Arial" w:cs="Arial"/>
          <w:sz w:val="20"/>
          <w:szCs w:val="20"/>
        </w:rPr>
      </w:pPr>
      <w:r w:rsidRPr="00551E9F">
        <w:rPr>
          <w:rFonts w:ascii="Arial" w:hAnsi="Arial" w:cs="Arial"/>
          <w:b/>
          <w:bCs/>
          <w:sz w:val="20"/>
          <w:szCs w:val="20"/>
        </w:rPr>
        <w:t>Authorized Services/Activities:</w:t>
      </w:r>
      <w:r w:rsidR="002F7AB5">
        <w:rPr>
          <w:rFonts w:ascii="Arial" w:hAnsi="Arial" w:cs="Arial"/>
          <w:b/>
          <w:bCs/>
          <w:sz w:val="20"/>
          <w:szCs w:val="20"/>
        </w:rPr>
        <w:t xml:space="preserve"> </w:t>
      </w:r>
      <w:r w:rsidRPr="00551E9F">
        <w:rPr>
          <w:rFonts w:ascii="Arial" w:hAnsi="Arial" w:cs="Arial"/>
          <w:sz w:val="20"/>
          <w:szCs w:val="20"/>
        </w:rPr>
        <w:t>The holder is only authorized to conduct the activities listed</w:t>
      </w:r>
      <w:r w:rsidR="001433AA">
        <w:rPr>
          <w:rFonts w:ascii="Arial" w:hAnsi="Arial" w:cs="Arial"/>
          <w:sz w:val="20"/>
          <w:szCs w:val="20"/>
        </w:rPr>
        <w:t xml:space="preserve"> on page one (1) of their authorization</w:t>
      </w:r>
      <w:r w:rsidRPr="00551E9F">
        <w:rPr>
          <w:rFonts w:ascii="Arial" w:hAnsi="Arial" w:cs="Arial"/>
          <w:sz w:val="20"/>
          <w:szCs w:val="20"/>
        </w:rPr>
        <w:t xml:space="preserve"> and may not engage in any additional </w:t>
      </w:r>
      <w:r w:rsidR="001433AA">
        <w:rPr>
          <w:rFonts w:ascii="Arial" w:hAnsi="Arial" w:cs="Arial"/>
          <w:sz w:val="20"/>
          <w:szCs w:val="20"/>
        </w:rPr>
        <w:t xml:space="preserve">commercial </w:t>
      </w:r>
      <w:r w:rsidRPr="00551E9F">
        <w:rPr>
          <w:rFonts w:ascii="Arial" w:hAnsi="Arial" w:cs="Arial"/>
          <w:sz w:val="20"/>
          <w:szCs w:val="20"/>
        </w:rPr>
        <w:t>activities.</w:t>
      </w:r>
    </w:p>
    <w:p w14:paraId="448654E5" w14:textId="2F2EA957" w:rsidR="009C6276" w:rsidRPr="00551E9F" w:rsidRDefault="009C6276" w:rsidP="0082561C">
      <w:pPr>
        <w:pStyle w:val="ListParagraph"/>
        <w:numPr>
          <w:ilvl w:val="0"/>
          <w:numId w:val="28"/>
        </w:numPr>
        <w:tabs>
          <w:tab w:val="left" w:pos="6480"/>
        </w:tabs>
        <w:spacing w:after="240"/>
        <w:rPr>
          <w:rFonts w:ascii="Arial" w:hAnsi="Arial" w:cs="Arial"/>
          <w:b/>
          <w:bCs/>
          <w:sz w:val="20"/>
          <w:szCs w:val="20"/>
        </w:rPr>
      </w:pPr>
      <w:r w:rsidRPr="00551E9F">
        <w:rPr>
          <w:rFonts w:ascii="Arial" w:hAnsi="Arial" w:cs="Arial"/>
          <w:b/>
          <w:bCs/>
          <w:sz w:val="20"/>
          <w:szCs w:val="20"/>
        </w:rPr>
        <w:t>Partnerships:</w:t>
      </w:r>
      <w:r w:rsidR="0082561C">
        <w:rPr>
          <w:rFonts w:ascii="Arial" w:hAnsi="Arial" w:cs="Arial"/>
          <w:b/>
          <w:bCs/>
          <w:sz w:val="20"/>
          <w:szCs w:val="20"/>
        </w:rPr>
        <w:t xml:space="preserve"> </w:t>
      </w:r>
      <w:r w:rsidRPr="00551E9F">
        <w:rPr>
          <w:rFonts w:ascii="Arial" w:hAnsi="Arial" w:cs="Arial"/>
          <w:sz w:val="20"/>
          <w:szCs w:val="20"/>
        </w:rPr>
        <w:t>CUA holders</w:t>
      </w:r>
      <w:r w:rsidRPr="00551E9F">
        <w:rPr>
          <w:rFonts w:ascii="Arial" w:hAnsi="Arial" w:cs="Arial"/>
          <w:b/>
          <w:bCs/>
          <w:sz w:val="20"/>
          <w:szCs w:val="20"/>
        </w:rPr>
        <w:t xml:space="preserve"> </w:t>
      </w:r>
      <w:r w:rsidRPr="00551E9F">
        <w:rPr>
          <w:rFonts w:ascii="Arial" w:hAnsi="Arial" w:cs="Arial"/>
          <w:sz w:val="20"/>
          <w:szCs w:val="20"/>
        </w:rPr>
        <w:t>may not “partner” with other companies to conduct business in the park. Each company that wants to operate in the park must obtain a CUA.</w:t>
      </w:r>
    </w:p>
    <w:p w14:paraId="1528F286" w14:textId="7A78A8EC" w:rsidR="009C6276" w:rsidRPr="00551E9F" w:rsidRDefault="009C6276" w:rsidP="0082561C">
      <w:pPr>
        <w:pStyle w:val="ListParagraph"/>
        <w:numPr>
          <w:ilvl w:val="0"/>
          <w:numId w:val="28"/>
        </w:numPr>
        <w:tabs>
          <w:tab w:val="left" w:pos="6480"/>
        </w:tabs>
        <w:spacing w:after="240"/>
        <w:rPr>
          <w:rFonts w:ascii="Arial" w:hAnsi="Arial" w:cs="Arial"/>
          <w:sz w:val="20"/>
          <w:szCs w:val="20"/>
        </w:rPr>
      </w:pPr>
      <w:r w:rsidRPr="00551E9F">
        <w:rPr>
          <w:rStyle w:val="Style1Char"/>
          <w:rFonts w:ascii="Arial" w:hAnsi="Arial"/>
          <w:sz w:val="20"/>
          <w:szCs w:val="20"/>
        </w:rPr>
        <w:t>Other Authorization Requirements:</w:t>
      </w:r>
      <w:r w:rsidRPr="00551E9F">
        <w:rPr>
          <w:rFonts w:ascii="Arial" w:hAnsi="Arial" w:cs="Arial"/>
          <w:sz w:val="20"/>
          <w:szCs w:val="20"/>
        </w:rPr>
        <w:t xml:space="preserve"> This authorization does not become effective until all other necessary authorizations have been secured. The holder’s signature on this document certifies that all federal, state, county and local government requirements have been met and required authorizations or licenses have been obtained regarding conducting this commercial activity.</w:t>
      </w:r>
    </w:p>
    <w:p w14:paraId="38C0A29C" w14:textId="601E99C0" w:rsidR="009C6276" w:rsidRPr="00551E9F" w:rsidRDefault="009C6276" w:rsidP="0082561C">
      <w:pPr>
        <w:pStyle w:val="ListParagraph"/>
        <w:numPr>
          <w:ilvl w:val="0"/>
          <w:numId w:val="28"/>
        </w:numPr>
        <w:tabs>
          <w:tab w:val="left" w:pos="6480"/>
        </w:tabs>
        <w:spacing w:after="240"/>
        <w:contextualSpacing/>
        <w:rPr>
          <w:rFonts w:ascii="Arial" w:hAnsi="Arial" w:cs="Arial"/>
          <w:sz w:val="20"/>
          <w:szCs w:val="20"/>
        </w:rPr>
      </w:pPr>
      <w:r w:rsidRPr="00551E9F">
        <w:rPr>
          <w:rFonts w:ascii="Arial" w:hAnsi="Arial" w:cs="Arial"/>
          <w:b/>
          <w:sz w:val="20"/>
          <w:szCs w:val="20"/>
        </w:rPr>
        <w:t>Audits:</w:t>
      </w:r>
      <w:r w:rsidRPr="00551E9F">
        <w:rPr>
          <w:rFonts w:ascii="Arial" w:hAnsi="Arial" w:cs="Arial"/>
          <w:sz w:val="20"/>
          <w:szCs w:val="20"/>
        </w:rPr>
        <w:t xml:space="preserve"> The National Park Service may conduct scheduled and random audits to ensure compliance with CUA terms and conditions. The park interpretive staff may also audit tours to review program content. This audit of the tour should be made available at no cost to the park staff.</w:t>
      </w:r>
    </w:p>
    <w:p w14:paraId="7C939933" w14:textId="0B59A16E" w:rsidR="009C6276" w:rsidRPr="00D304C6" w:rsidRDefault="009C6276" w:rsidP="00551E9F">
      <w:pPr>
        <w:pStyle w:val="Style2"/>
        <w:spacing w:after="240"/>
        <w:rPr>
          <w:rFonts w:ascii="Arial" w:hAnsi="Arial" w:cs="Arial"/>
          <w:sz w:val="20"/>
        </w:rPr>
      </w:pPr>
      <w:r w:rsidRPr="00D304C6">
        <w:rPr>
          <w:rFonts w:ascii="Arial" w:hAnsi="Arial" w:cs="Arial"/>
          <w:sz w:val="20"/>
        </w:rPr>
        <w:t>S</w:t>
      </w:r>
      <w:r w:rsidR="00944736">
        <w:rPr>
          <w:rFonts w:ascii="Arial" w:hAnsi="Arial" w:cs="Arial"/>
          <w:sz w:val="20"/>
        </w:rPr>
        <w:t>afety</w:t>
      </w:r>
    </w:p>
    <w:p w14:paraId="75C5169D" w14:textId="66165DFE" w:rsidR="004D6222" w:rsidRPr="0082561C" w:rsidRDefault="009C6276" w:rsidP="002023DB">
      <w:pPr>
        <w:pStyle w:val="ListParagraph"/>
        <w:numPr>
          <w:ilvl w:val="0"/>
          <w:numId w:val="28"/>
        </w:numPr>
        <w:spacing w:after="240"/>
        <w:rPr>
          <w:rFonts w:ascii="Arial" w:hAnsi="Arial" w:cs="Arial"/>
          <w:sz w:val="20"/>
          <w:szCs w:val="20"/>
        </w:rPr>
      </w:pPr>
      <w:r w:rsidRPr="00DF4EA7">
        <w:rPr>
          <w:rStyle w:val="Style1Char"/>
          <w:rFonts w:ascii="Arial" w:hAnsi="Arial"/>
          <w:sz w:val="20"/>
          <w:szCs w:val="20"/>
        </w:rPr>
        <w:t>Safety Standards:</w:t>
      </w:r>
      <w:r w:rsidRPr="0082561C">
        <w:rPr>
          <w:rFonts w:ascii="Arial" w:hAnsi="Arial" w:cs="Arial"/>
          <w:sz w:val="20"/>
          <w:szCs w:val="20"/>
        </w:rPr>
        <w:t xml:space="preserve"> The holder shall have a commitment to safety not only for its customers, but also for all visitors and employees of Sleeping Bear Dunes National Lakeshore.</w:t>
      </w:r>
    </w:p>
    <w:p w14:paraId="0E3389C6" w14:textId="014CFD73" w:rsidR="009C6276" w:rsidRPr="004D6222" w:rsidRDefault="004D6222" w:rsidP="002023DB">
      <w:pPr>
        <w:pStyle w:val="ListParagraph"/>
        <w:numPr>
          <w:ilvl w:val="0"/>
          <w:numId w:val="28"/>
        </w:numPr>
        <w:spacing w:after="240"/>
        <w:rPr>
          <w:rFonts w:ascii="Arial" w:hAnsi="Arial" w:cs="Arial"/>
          <w:sz w:val="20"/>
          <w:szCs w:val="20"/>
        </w:rPr>
      </w:pPr>
      <w:r>
        <w:rPr>
          <w:rStyle w:val="Style1Char"/>
          <w:rFonts w:ascii="Arial" w:hAnsi="Arial"/>
          <w:sz w:val="20"/>
          <w:szCs w:val="20"/>
        </w:rPr>
        <w:t>E</w:t>
      </w:r>
      <w:r w:rsidR="009C6276" w:rsidRPr="004D6222">
        <w:rPr>
          <w:rStyle w:val="Style1Char"/>
          <w:rFonts w:ascii="Arial" w:hAnsi="Arial"/>
          <w:sz w:val="20"/>
          <w:szCs w:val="20"/>
        </w:rPr>
        <w:t>mergency Services:</w:t>
      </w:r>
      <w:r w:rsidR="009C6276" w:rsidRPr="004D6222">
        <w:rPr>
          <w:rFonts w:ascii="Arial" w:hAnsi="Arial" w:cs="Arial"/>
          <w:sz w:val="20"/>
          <w:szCs w:val="20"/>
        </w:rPr>
        <w:t xml:space="preserve"> The holder or their staff should call 911 for emergency assistance in the park.</w:t>
      </w:r>
    </w:p>
    <w:p w14:paraId="2E55EE86" w14:textId="1E8E205D" w:rsidR="009C6276" w:rsidRPr="00551E9F" w:rsidRDefault="009C6276" w:rsidP="002023DB">
      <w:pPr>
        <w:pStyle w:val="ListParagraph"/>
        <w:numPr>
          <w:ilvl w:val="0"/>
          <w:numId w:val="28"/>
        </w:numPr>
        <w:spacing w:after="240"/>
        <w:contextualSpacing/>
        <w:rPr>
          <w:rFonts w:ascii="Arial" w:hAnsi="Arial" w:cs="Arial"/>
          <w:sz w:val="20"/>
          <w:szCs w:val="20"/>
        </w:rPr>
      </w:pPr>
      <w:r w:rsidRPr="00551E9F">
        <w:rPr>
          <w:rStyle w:val="Style1Char"/>
          <w:rFonts w:ascii="Arial" w:hAnsi="Arial"/>
          <w:sz w:val="20"/>
          <w:szCs w:val="20"/>
        </w:rPr>
        <w:t>Incident Reports:</w:t>
      </w:r>
      <w:r w:rsidRPr="00551E9F">
        <w:rPr>
          <w:rFonts w:ascii="Arial" w:hAnsi="Arial" w:cs="Arial"/>
          <w:sz w:val="20"/>
          <w:szCs w:val="20"/>
        </w:rPr>
        <w:t xml:space="preserve"> The holder shall report any incidents</w:t>
      </w:r>
      <w:r w:rsidR="001433AA">
        <w:rPr>
          <w:rFonts w:ascii="Arial" w:hAnsi="Arial" w:cs="Arial"/>
          <w:sz w:val="20"/>
          <w:szCs w:val="20"/>
        </w:rPr>
        <w:t xml:space="preserve"> requiring more than ordinary first aid</w:t>
      </w:r>
      <w:r w:rsidRPr="00551E9F">
        <w:rPr>
          <w:rFonts w:ascii="Arial" w:hAnsi="Arial" w:cs="Arial"/>
          <w:sz w:val="20"/>
          <w:szCs w:val="20"/>
        </w:rPr>
        <w:t xml:space="preserve"> to the park CUA Coordinator at 231-326-4741. This shall include any medical, rescue, fire, law enforcement or property damage incidents associated with </w:t>
      </w:r>
      <w:r w:rsidR="001433AA">
        <w:rPr>
          <w:rFonts w:ascii="Arial" w:hAnsi="Arial" w:cs="Arial"/>
          <w:sz w:val="20"/>
          <w:szCs w:val="20"/>
        </w:rPr>
        <w:t xml:space="preserve">either </w:t>
      </w:r>
      <w:r w:rsidRPr="00551E9F">
        <w:rPr>
          <w:rFonts w:ascii="Arial" w:hAnsi="Arial" w:cs="Arial"/>
          <w:sz w:val="20"/>
          <w:szCs w:val="20"/>
        </w:rPr>
        <w:t>visiting the park</w:t>
      </w:r>
      <w:r w:rsidR="001433AA">
        <w:rPr>
          <w:rFonts w:ascii="Arial" w:hAnsi="Arial" w:cs="Arial"/>
          <w:sz w:val="20"/>
          <w:szCs w:val="20"/>
        </w:rPr>
        <w:t xml:space="preserve"> or conducting business in the park</w:t>
      </w:r>
      <w:r w:rsidRPr="00551E9F">
        <w:rPr>
          <w:rFonts w:ascii="Arial" w:hAnsi="Arial" w:cs="Arial"/>
          <w:sz w:val="20"/>
          <w:szCs w:val="20"/>
        </w:rPr>
        <w:t>.</w:t>
      </w:r>
    </w:p>
    <w:p w14:paraId="6E750080" w14:textId="720F23FD" w:rsidR="009C6276" w:rsidRPr="00D304C6" w:rsidRDefault="009C6276" w:rsidP="00551E9F">
      <w:pPr>
        <w:pStyle w:val="Style2"/>
        <w:spacing w:after="240"/>
        <w:rPr>
          <w:rFonts w:ascii="Arial" w:hAnsi="Arial" w:cs="Arial"/>
          <w:sz w:val="20"/>
        </w:rPr>
      </w:pPr>
      <w:r w:rsidRPr="00D304C6">
        <w:rPr>
          <w:rFonts w:ascii="Arial" w:hAnsi="Arial" w:cs="Arial"/>
          <w:sz w:val="20"/>
        </w:rPr>
        <w:t>E</w:t>
      </w:r>
      <w:r w:rsidR="00944736">
        <w:rPr>
          <w:rFonts w:ascii="Arial" w:hAnsi="Arial" w:cs="Arial"/>
          <w:sz w:val="20"/>
        </w:rPr>
        <w:t>quipment Standards</w:t>
      </w:r>
    </w:p>
    <w:p w14:paraId="571F25FF" w14:textId="6E950171" w:rsidR="009C6276" w:rsidRPr="0082561C" w:rsidRDefault="009C6276" w:rsidP="002023DB">
      <w:pPr>
        <w:pStyle w:val="ListParagraph"/>
        <w:numPr>
          <w:ilvl w:val="0"/>
          <w:numId w:val="28"/>
        </w:numPr>
        <w:spacing w:after="240"/>
        <w:rPr>
          <w:rFonts w:ascii="Arial" w:hAnsi="Arial" w:cs="Arial"/>
          <w:sz w:val="20"/>
          <w:szCs w:val="20"/>
        </w:rPr>
      </w:pPr>
      <w:r w:rsidRPr="0082561C">
        <w:rPr>
          <w:rFonts w:ascii="Arial" w:hAnsi="Arial" w:cs="Arial"/>
          <w:sz w:val="20"/>
          <w:szCs w:val="20"/>
        </w:rPr>
        <w:t>All equipment shall be clearly branded wit</w:t>
      </w:r>
      <w:r w:rsidR="007F71EB" w:rsidRPr="0082561C">
        <w:rPr>
          <w:rFonts w:ascii="Arial" w:hAnsi="Arial" w:cs="Arial"/>
          <w:sz w:val="20"/>
          <w:szCs w:val="20"/>
        </w:rPr>
        <w:t xml:space="preserve">h </w:t>
      </w:r>
      <w:r w:rsidRPr="0082561C">
        <w:rPr>
          <w:rFonts w:ascii="Arial" w:hAnsi="Arial" w:cs="Arial"/>
          <w:sz w:val="20"/>
          <w:szCs w:val="20"/>
        </w:rPr>
        <w:t>the holder’s business name</w:t>
      </w:r>
      <w:r w:rsidR="001433AA" w:rsidRPr="0082561C">
        <w:rPr>
          <w:rFonts w:ascii="Arial" w:hAnsi="Arial" w:cs="Arial"/>
          <w:sz w:val="20"/>
          <w:szCs w:val="20"/>
        </w:rPr>
        <w:t xml:space="preserve"> in lettering that is visible </w:t>
      </w:r>
      <w:r w:rsidR="00EF6703" w:rsidRPr="0082561C">
        <w:rPr>
          <w:rFonts w:ascii="Arial" w:hAnsi="Arial" w:cs="Arial"/>
          <w:sz w:val="20"/>
          <w:szCs w:val="20"/>
        </w:rPr>
        <w:t xml:space="preserve">from at least 10 feet away, but </w:t>
      </w:r>
      <w:proofErr w:type="gramStart"/>
      <w:r w:rsidR="00EF6703" w:rsidRPr="0082561C">
        <w:rPr>
          <w:rFonts w:ascii="Arial" w:hAnsi="Arial" w:cs="Arial"/>
          <w:sz w:val="20"/>
          <w:szCs w:val="20"/>
        </w:rPr>
        <w:t>no</w:t>
      </w:r>
      <w:proofErr w:type="gramEnd"/>
      <w:r w:rsidR="00EF6703" w:rsidRPr="0082561C">
        <w:rPr>
          <w:rFonts w:ascii="Arial" w:hAnsi="Arial" w:cs="Arial"/>
          <w:sz w:val="20"/>
          <w:szCs w:val="20"/>
        </w:rPr>
        <w:t xml:space="preserve"> fully ‘wrapped’ advertisements are allowed</w:t>
      </w:r>
      <w:r w:rsidRPr="0082561C">
        <w:rPr>
          <w:rFonts w:ascii="Arial" w:hAnsi="Arial" w:cs="Arial"/>
          <w:sz w:val="20"/>
          <w:szCs w:val="20"/>
        </w:rPr>
        <w:t>.</w:t>
      </w:r>
    </w:p>
    <w:p w14:paraId="13B10166" w14:textId="11E4A414" w:rsidR="009C6276" w:rsidRPr="00D304C6" w:rsidRDefault="009C6276" w:rsidP="002023DB">
      <w:pPr>
        <w:pStyle w:val="ListParagraph"/>
        <w:numPr>
          <w:ilvl w:val="0"/>
          <w:numId w:val="28"/>
        </w:numPr>
        <w:spacing w:after="240"/>
        <w:rPr>
          <w:rFonts w:ascii="Arial" w:hAnsi="Arial" w:cs="Arial"/>
          <w:sz w:val="20"/>
          <w:szCs w:val="20"/>
        </w:rPr>
      </w:pPr>
      <w:r w:rsidRPr="00D304C6">
        <w:rPr>
          <w:rFonts w:ascii="Arial" w:hAnsi="Arial" w:cs="Arial"/>
          <w:sz w:val="20"/>
          <w:szCs w:val="20"/>
        </w:rPr>
        <w:t>Equipment used under this authorization is subject to a safety check at any time and may not be used if deemed to be in an unsafe condition.</w:t>
      </w:r>
    </w:p>
    <w:p w14:paraId="7EB264D7" w14:textId="4F27E2B1" w:rsidR="009C6276" w:rsidRPr="0082561C" w:rsidRDefault="009C6276" w:rsidP="002023DB">
      <w:pPr>
        <w:pStyle w:val="ListParagraph"/>
        <w:numPr>
          <w:ilvl w:val="0"/>
          <w:numId w:val="28"/>
        </w:numPr>
        <w:spacing w:after="480"/>
        <w:contextualSpacing/>
        <w:rPr>
          <w:rFonts w:ascii="Arial" w:hAnsi="Arial" w:cs="Arial"/>
          <w:sz w:val="20"/>
          <w:szCs w:val="20"/>
        </w:rPr>
      </w:pPr>
      <w:r w:rsidRPr="0082561C">
        <w:rPr>
          <w:rFonts w:ascii="Arial" w:hAnsi="Arial" w:cs="Arial"/>
          <w:sz w:val="20"/>
          <w:szCs w:val="20"/>
        </w:rPr>
        <w:t>Inspections of vehicle, gear and permit holder’s off-site facilities may be made as appropriate by the Superintendent or his/her authorized representative.</w:t>
      </w:r>
    </w:p>
    <w:p w14:paraId="69DE6A88" w14:textId="7670627C" w:rsidR="009C6276" w:rsidRPr="00D304C6" w:rsidRDefault="00944736" w:rsidP="00551E9F">
      <w:pPr>
        <w:pStyle w:val="Style2"/>
        <w:spacing w:after="240"/>
        <w:rPr>
          <w:rFonts w:ascii="Arial" w:hAnsi="Arial" w:cs="Arial"/>
          <w:sz w:val="20"/>
        </w:rPr>
      </w:pPr>
      <w:r>
        <w:rPr>
          <w:rFonts w:ascii="Arial" w:hAnsi="Arial" w:cs="Arial"/>
          <w:sz w:val="20"/>
        </w:rPr>
        <w:lastRenderedPageBreak/>
        <w:t xml:space="preserve">Park Use and Conduct </w:t>
      </w:r>
    </w:p>
    <w:p w14:paraId="547C6A1E" w14:textId="19AFA883" w:rsidR="009C6276" w:rsidRPr="0082561C" w:rsidRDefault="009C6276" w:rsidP="002023DB">
      <w:pPr>
        <w:pStyle w:val="ListParagraph"/>
        <w:numPr>
          <w:ilvl w:val="0"/>
          <w:numId w:val="28"/>
        </w:numPr>
        <w:tabs>
          <w:tab w:val="left" w:pos="360"/>
        </w:tabs>
        <w:spacing w:after="240"/>
        <w:rPr>
          <w:rFonts w:ascii="Arial" w:hAnsi="Arial" w:cs="Arial"/>
          <w:sz w:val="20"/>
          <w:szCs w:val="20"/>
        </w:rPr>
      </w:pPr>
      <w:r w:rsidRPr="000E3630">
        <w:rPr>
          <w:rStyle w:val="Style1Char"/>
          <w:rFonts w:ascii="Arial" w:hAnsi="Arial"/>
          <w:sz w:val="20"/>
          <w:szCs w:val="20"/>
        </w:rPr>
        <w:t>Park Resources:</w:t>
      </w:r>
      <w:r w:rsidRPr="0082561C">
        <w:rPr>
          <w:rFonts w:ascii="Arial" w:hAnsi="Arial" w:cs="Arial"/>
          <w:sz w:val="20"/>
          <w:szCs w:val="20"/>
        </w:rPr>
        <w:t xml:space="preserve"> The holder shall ensure that park natural and cultural resources are not harmed or disturbed in any way </w:t>
      </w:r>
      <w:proofErr w:type="gramStart"/>
      <w:r w:rsidRPr="0082561C">
        <w:rPr>
          <w:rFonts w:ascii="Arial" w:hAnsi="Arial" w:cs="Arial"/>
          <w:sz w:val="20"/>
          <w:szCs w:val="20"/>
        </w:rPr>
        <w:t>as a result of</w:t>
      </w:r>
      <w:proofErr w:type="gramEnd"/>
      <w:r w:rsidRPr="0082561C">
        <w:rPr>
          <w:rFonts w:ascii="Arial" w:hAnsi="Arial" w:cs="Arial"/>
          <w:sz w:val="20"/>
          <w:szCs w:val="20"/>
        </w:rPr>
        <w:t xml:space="preserve"> their activities during the course of this authorization.</w:t>
      </w:r>
    </w:p>
    <w:p w14:paraId="05C44D00" w14:textId="493B5B82" w:rsidR="009C6276" w:rsidRPr="009F0D14" w:rsidRDefault="009C6276" w:rsidP="002023DB">
      <w:pPr>
        <w:pStyle w:val="ListParagraph"/>
        <w:numPr>
          <w:ilvl w:val="0"/>
          <w:numId w:val="28"/>
        </w:numPr>
        <w:tabs>
          <w:tab w:val="left" w:pos="720"/>
        </w:tabs>
        <w:spacing w:after="240"/>
        <w:rPr>
          <w:rFonts w:ascii="Arial" w:hAnsi="Arial" w:cs="Arial"/>
          <w:sz w:val="20"/>
          <w:szCs w:val="20"/>
        </w:rPr>
      </w:pPr>
      <w:r w:rsidRPr="009F0D14">
        <w:rPr>
          <w:rStyle w:val="Style1Char"/>
          <w:rFonts w:ascii="Arial" w:hAnsi="Arial"/>
          <w:sz w:val="20"/>
          <w:szCs w:val="20"/>
        </w:rPr>
        <w:t>Competition:</w:t>
      </w:r>
      <w:r w:rsidRPr="009F0D14">
        <w:rPr>
          <w:rFonts w:ascii="Arial" w:hAnsi="Arial" w:cs="Arial"/>
          <w:b/>
          <w:sz w:val="20"/>
          <w:szCs w:val="20"/>
        </w:rPr>
        <w:t xml:space="preserve"> </w:t>
      </w:r>
      <w:r w:rsidRPr="009F0D14">
        <w:rPr>
          <w:rFonts w:ascii="Arial" w:hAnsi="Arial" w:cs="Arial"/>
          <w:sz w:val="20"/>
          <w:szCs w:val="20"/>
        </w:rPr>
        <w:t xml:space="preserve">The </w:t>
      </w:r>
      <w:r w:rsidR="00EF6703">
        <w:rPr>
          <w:rFonts w:ascii="Arial" w:hAnsi="Arial" w:cs="Arial"/>
          <w:sz w:val="20"/>
          <w:szCs w:val="20"/>
        </w:rPr>
        <w:t>H</w:t>
      </w:r>
      <w:r w:rsidR="00EF6703" w:rsidRPr="009F0D14">
        <w:rPr>
          <w:rFonts w:ascii="Arial" w:hAnsi="Arial" w:cs="Arial"/>
          <w:sz w:val="20"/>
          <w:szCs w:val="20"/>
        </w:rPr>
        <w:t xml:space="preserve">older </w:t>
      </w:r>
      <w:r w:rsidRPr="009F0D14">
        <w:rPr>
          <w:rFonts w:ascii="Arial" w:hAnsi="Arial" w:cs="Arial"/>
          <w:sz w:val="20"/>
          <w:szCs w:val="20"/>
        </w:rPr>
        <w:t>may not engage in any activity within the park that actively targets and prevents other commercial operators from conducting the activities authorized under their CUA.</w:t>
      </w:r>
    </w:p>
    <w:p w14:paraId="38B1F135" w14:textId="03700BB6" w:rsidR="009C6276" w:rsidRPr="009F0D14" w:rsidRDefault="009C6276" w:rsidP="002023DB">
      <w:pPr>
        <w:pStyle w:val="ListParagraph"/>
        <w:numPr>
          <w:ilvl w:val="0"/>
          <w:numId w:val="28"/>
        </w:numPr>
        <w:tabs>
          <w:tab w:val="left" w:pos="-720"/>
        </w:tabs>
        <w:suppressAutoHyphens/>
        <w:spacing w:after="240"/>
        <w:ind w:right="36"/>
        <w:rPr>
          <w:rFonts w:ascii="Arial" w:hAnsi="Arial" w:cs="Arial"/>
          <w:sz w:val="20"/>
          <w:szCs w:val="20"/>
        </w:rPr>
      </w:pPr>
      <w:r w:rsidRPr="009F0D14">
        <w:rPr>
          <w:rFonts w:ascii="Arial" w:hAnsi="Arial" w:cs="Arial"/>
          <w:b/>
          <w:sz w:val="20"/>
          <w:szCs w:val="20"/>
        </w:rPr>
        <w:t>Website Use:</w:t>
      </w:r>
      <w:r w:rsidRPr="009F0D14">
        <w:rPr>
          <w:rFonts w:ascii="Arial" w:hAnsi="Arial" w:cs="Arial"/>
          <w:sz w:val="20"/>
          <w:szCs w:val="20"/>
        </w:rPr>
        <w:t xml:space="preserve"> Holder may post images and video files featuring “talent,” or clearly identifiable, park-specific features on their respective websites provided the holder has submitted and been approved for a Commercial Filming/Photography Special Park Use Permit.</w:t>
      </w:r>
    </w:p>
    <w:p w14:paraId="1C555452" w14:textId="0DEC09E6" w:rsidR="006B58CC" w:rsidRDefault="00944736" w:rsidP="0082561C">
      <w:pPr>
        <w:pStyle w:val="Style2"/>
        <w:tabs>
          <w:tab w:val="left" w:pos="360"/>
        </w:tabs>
        <w:spacing w:after="240"/>
        <w:rPr>
          <w:rFonts w:ascii="Arial" w:hAnsi="Arial" w:cs="Arial"/>
          <w:sz w:val="20"/>
          <w:u w:val="none"/>
        </w:rPr>
      </w:pPr>
      <w:r>
        <w:rPr>
          <w:rFonts w:ascii="Arial" w:hAnsi="Arial" w:cs="Arial"/>
          <w:sz w:val="20"/>
        </w:rPr>
        <w:t>F</w:t>
      </w:r>
      <w:r w:rsidR="006B58CC" w:rsidRPr="0082561C">
        <w:rPr>
          <w:rFonts w:ascii="Arial" w:hAnsi="Arial" w:cs="Arial"/>
          <w:sz w:val="20"/>
        </w:rPr>
        <w:t>irewood Quality and Sources</w:t>
      </w:r>
    </w:p>
    <w:p w14:paraId="1634176B" w14:textId="175F455D" w:rsidR="006B58CC" w:rsidRPr="00102AA7" w:rsidRDefault="006B58CC" w:rsidP="002023DB">
      <w:pPr>
        <w:pStyle w:val="Style2"/>
        <w:numPr>
          <w:ilvl w:val="0"/>
          <w:numId w:val="28"/>
        </w:numPr>
        <w:tabs>
          <w:tab w:val="clear" w:pos="6480"/>
        </w:tabs>
        <w:spacing w:after="240"/>
        <w:rPr>
          <w:rFonts w:ascii="Arial" w:hAnsi="Arial" w:cs="Arial"/>
          <w:b w:val="0"/>
          <w:sz w:val="20"/>
          <w:u w:val="none"/>
        </w:rPr>
      </w:pPr>
      <w:r w:rsidRPr="00102AA7">
        <w:rPr>
          <w:rFonts w:ascii="Arial" w:hAnsi="Arial" w:cs="Arial"/>
          <w:b w:val="0"/>
          <w:sz w:val="20"/>
          <w:u w:val="none"/>
        </w:rPr>
        <w:t>Firewood must come from local sources (i.e., within 50 miles of the campground where the wood is sold) or be</w:t>
      </w:r>
      <w:r w:rsidR="00102AA7">
        <w:rPr>
          <w:rFonts w:ascii="Arial" w:hAnsi="Arial" w:cs="Arial"/>
          <w:b w:val="0"/>
          <w:sz w:val="20"/>
          <w:u w:val="none"/>
        </w:rPr>
        <w:t xml:space="preserve"> </w:t>
      </w:r>
      <w:r w:rsidR="00D52B26" w:rsidRPr="00102AA7">
        <w:rPr>
          <w:rFonts w:ascii="Arial" w:hAnsi="Arial" w:cs="Arial"/>
          <w:b w:val="0"/>
          <w:sz w:val="20"/>
          <w:u w:val="none"/>
        </w:rPr>
        <w:t>“</w:t>
      </w:r>
      <w:r w:rsidRPr="00102AA7">
        <w:rPr>
          <w:rFonts w:ascii="Arial" w:hAnsi="Arial" w:cs="Arial"/>
          <w:b w:val="0"/>
          <w:sz w:val="20"/>
          <w:u w:val="none"/>
        </w:rPr>
        <w:t>pest-free treated/certified firewood” as defined by the USDA.</w:t>
      </w:r>
    </w:p>
    <w:p w14:paraId="4425B095" w14:textId="3A415A16" w:rsidR="006B58CC" w:rsidRPr="00567437" w:rsidRDefault="006B58CC" w:rsidP="002023DB">
      <w:pPr>
        <w:pStyle w:val="Style2"/>
        <w:numPr>
          <w:ilvl w:val="0"/>
          <w:numId w:val="28"/>
        </w:numPr>
        <w:spacing w:after="240"/>
        <w:rPr>
          <w:rFonts w:ascii="Arial" w:hAnsi="Arial" w:cs="Arial"/>
          <w:b w:val="0"/>
          <w:sz w:val="20"/>
          <w:u w:val="none"/>
        </w:rPr>
      </w:pPr>
      <w:r w:rsidRPr="00567437">
        <w:rPr>
          <w:rFonts w:ascii="Arial" w:hAnsi="Arial" w:cs="Arial"/>
          <w:b w:val="0"/>
          <w:sz w:val="20"/>
          <w:u w:val="none"/>
        </w:rPr>
        <w:t xml:space="preserve">Firewood sourcing </w:t>
      </w:r>
      <w:r w:rsidR="005F0BB7">
        <w:rPr>
          <w:rFonts w:ascii="Arial" w:hAnsi="Arial" w:cs="Arial"/>
          <w:b w:val="0"/>
          <w:sz w:val="20"/>
          <w:u w:val="none"/>
        </w:rPr>
        <w:t xml:space="preserve">must be </w:t>
      </w:r>
      <w:r w:rsidRPr="00567437">
        <w:rPr>
          <w:rFonts w:ascii="Arial" w:hAnsi="Arial" w:cs="Arial"/>
          <w:b w:val="0"/>
          <w:sz w:val="20"/>
          <w:u w:val="none"/>
        </w:rPr>
        <w:t>consistent with Michigan Department of Agriculture and Rural Development firewood quarantines.</w:t>
      </w:r>
    </w:p>
    <w:p w14:paraId="55B8530C" w14:textId="2C453EDE" w:rsidR="006B58CC" w:rsidRPr="00567437" w:rsidRDefault="007D1FC6" w:rsidP="002023DB">
      <w:pPr>
        <w:pStyle w:val="Style2"/>
        <w:numPr>
          <w:ilvl w:val="0"/>
          <w:numId w:val="28"/>
        </w:numPr>
        <w:spacing w:after="240"/>
        <w:rPr>
          <w:rFonts w:ascii="Arial" w:hAnsi="Arial" w:cs="Arial"/>
          <w:b w:val="0"/>
          <w:sz w:val="20"/>
          <w:u w:val="none"/>
        </w:rPr>
      </w:pPr>
      <w:r>
        <w:rPr>
          <w:rFonts w:ascii="Arial" w:hAnsi="Arial" w:cs="Arial"/>
          <w:b w:val="0"/>
          <w:sz w:val="20"/>
          <w:u w:val="none"/>
        </w:rPr>
        <w:t xml:space="preserve">The pre-cut firewood bundles </w:t>
      </w:r>
      <w:r w:rsidR="00841A4F">
        <w:rPr>
          <w:rFonts w:ascii="Arial" w:hAnsi="Arial" w:cs="Arial"/>
          <w:b w:val="0"/>
          <w:sz w:val="20"/>
          <w:u w:val="none"/>
        </w:rPr>
        <w:t>w</w:t>
      </w:r>
      <w:r w:rsidR="006B58CC" w:rsidRPr="00567437">
        <w:rPr>
          <w:rFonts w:ascii="Arial" w:hAnsi="Arial" w:cs="Arial"/>
          <w:b w:val="0"/>
          <w:sz w:val="20"/>
          <w:u w:val="none"/>
        </w:rPr>
        <w:t>ill be hardwood, dry, and burnable. The moisture content must not exceed 25%.</w:t>
      </w:r>
    </w:p>
    <w:p w14:paraId="6D9D5D17" w14:textId="5311CCEA" w:rsidR="006B58CC" w:rsidRPr="00567437" w:rsidRDefault="006B58CC" w:rsidP="002023DB">
      <w:pPr>
        <w:pStyle w:val="Style2"/>
        <w:numPr>
          <w:ilvl w:val="0"/>
          <w:numId w:val="28"/>
        </w:numPr>
        <w:spacing w:after="240"/>
        <w:rPr>
          <w:rFonts w:ascii="Arial" w:hAnsi="Arial" w:cs="Arial"/>
          <w:b w:val="0"/>
          <w:sz w:val="20"/>
          <w:u w:val="none"/>
        </w:rPr>
      </w:pPr>
      <w:r w:rsidRPr="00567437">
        <w:rPr>
          <w:rFonts w:ascii="Arial" w:hAnsi="Arial" w:cs="Arial"/>
          <w:b w:val="0"/>
          <w:sz w:val="20"/>
          <w:u w:val="none"/>
        </w:rPr>
        <w:t xml:space="preserve">No Oak, Elm, </w:t>
      </w:r>
      <w:proofErr w:type="gramStart"/>
      <w:r w:rsidRPr="00567437">
        <w:rPr>
          <w:rFonts w:ascii="Arial" w:hAnsi="Arial" w:cs="Arial"/>
          <w:b w:val="0"/>
          <w:sz w:val="20"/>
          <w:u w:val="none"/>
        </w:rPr>
        <w:t>Beech</w:t>
      </w:r>
      <w:proofErr w:type="gramEnd"/>
      <w:r w:rsidRPr="00567437">
        <w:rPr>
          <w:rFonts w:ascii="Arial" w:hAnsi="Arial" w:cs="Arial"/>
          <w:b w:val="0"/>
          <w:sz w:val="20"/>
          <w:u w:val="none"/>
        </w:rPr>
        <w:t xml:space="preserve"> </w:t>
      </w:r>
      <w:r w:rsidR="00022A12">
        <w:rPr>
          <w:rFonts w:ascii="Arial" w:hAnsi="Arial" w:cs="Arial"/>
          <w:b w:val="0"/>
          <w:sz w:val="20"/>
          <w:u w:val="none"/>
        </w:rPr>
        <w:t xml:space="preserve">or compressed sawdust bricks/logs </w:t>
      </w:r>
      <w:r w:rsidRPr="00567437">
        <w:rPr>
          <w:rFonts w:ascii="Arial" w:hAnsi="Arial" w:cs="Arial"/>
          <w:b w:val="0"/>
          <w:sz w:val="20"/>
          <w:u w:val="none"/>
        </w:rPr>
        <w:t>may be supplied as firewood.</w:t>
      </w:r>
    </w:p>
    <w:p w14:paraId="01F3F210" w14:textId="101A4330" w:rsidR="006B58CC" w:rsidRPr="00567437" w:rsidRDefault="006B58CC" w:rsidP="002023DB">
      <w:pPr>
        <w:pStyle w:val="Style2"/>
        <w:numPr>
          <w:ilvl w:val="0"/>
          <w:numId w:val="28"/>
        </w:numPr>
        <w:spacing w:after="240"/>
        <w:rPr>
          <w:rFonts w:ascii="Arial" w:hAnsi="Arial" w:cs="Arial"/>
          <w:b w:val="0"/>
          <w:sz w:val="20"/>
          <w:u w:val="none"/>
        </w:rPr>
      </w:pPr>
      <w:r w:rsidRPr="00567437">
        <w:rPr>
          <w:rFonts w:ascii="Arial" w:hAnsi="Arial" w:cs="Arial"/>
          <w:b w:val="0"/>
          <w:sz w:val="20"/>
          <w:u w:val="none"/>
        </w:rPr>
        <w:t xml:space="preserve">Separation of wood to be sold at Sleeping Bear Dunes National Lakeshore </w:t>
      </w:r>
      <w:r w:rsidR="00E47AED">
        <w:rPr>
          <w:rFonts w:ascii="Arial" w:hAnsi="Arial" w:cs="Arial"/>
          <w:b w:val="0"/>
          <w:sz w:val="20"/>
          <w:u w:val="none"/>
        </w:rPr>
        <w:t>must</w:t>
      </w:r>
      <w:r w:rsidR="00E47AED" w:rsidRPr="00567437">
        <w:rPr>
          <w:rFonts w:ascii="Arial" w:hAnsi="Arial" w:cs="Arial"/>
          <w:b w:val="0"/>
          <w:sz w:val="20"/>
          <w:u w:val="none"/>
        </w:rPr>
        <w:t xml:space="preserve"> be</w:t>
      </w:r>
      <w:r w:rsidRPr="00567437">
        <w:rPr>
          <w:rFonts w:ascii="Arial" w:hAnsi="Arial" w:cs="Arial"/>
          <w:b w:val="0"/>
          <w:sz w:val="20"/>
          <w:u w:val="none"/>
        </w:rPr>
        <w:t xml:space="preserve"> maintained from all other wood supplies.</w:t>
      </w:r>
    </w:p>
    <w:p w14:paraId="5D466203" w14:textId="1CC269D5" w:rsidR="006B58CC" w:rsidRPr="0082561C" w:rsidRDefault="006B58CC" w:rsidP="002023DB">
      <w:pPr>
        <w:pStyle w:val="Style2"/>
        <w:numPr>
          <w:ilvl w:val="0"/>
          <w:numId w:val="28"/>
        </w:numPr>
        <w:spacing w:after="240"/>
        <w:rPr>
          <w:rFonts w:ascii="Arial" w:hAnsi="Arial" w:cs="Arial"/>
          <w:b w:val="0"/>
          <w:sz w:val="20"/>
          <w:u w:val="none"/>
        </w:rPr>
      </w:pPr>
      <w:r w:rsidRPr="00567437">
        <w:rPr>
          <w:rFonts w:ascii="Arial" w:hAnsi="Arial" w:cs="Arial"/>
          <w:b w:val="0"/>
          <w:sz w:val="20"/>
          <w:u w:val="none"/>
        </w:rPr>
        <w:t xml:space="preserve">Firewood is to be packaged for sale to campground users in tied bundles. These bundles </w:t>
      </w:r>
      <w:r w:rsidR="005F0BB7">
        <w:rPr>
          <w:rFonts w:ascii="Arial" w:hAnsi="Arial" w:cs="Arial"/>
          <w:b w:val="0"/>
          <w:sz w:val="20"/>
          <w:u w:val="none"/>
        </w:rPr>
        <w:t>must</w:t>
      </w:r>
      <w:r w:rsidR="005F0BB7" w:rsidRPr="00567437">
        <w:rPr>
          <w:rFonts w:ascii="Arial" w:hAnsi="Arial" w:cs="Arial"/>
          <w:b w:val="0"/>
          <w:sz w:val="20"/>
          <w:u w:val="none"/>
        </w:rPr>
        <w:t xml:space="preserve"> </w:t>
      </w:r>
      <w:r w:rsidRPr="00567437">
        <w:rPr>
          <w:rFonts w:ascii="Arial" w:hAnsi="Arial" w:cs="Arial"/>
          <w:b w:val="0"/>
          <w:sz w:val="20"/>
          <w:u w:val="none"/>
        </w:rPr>
        <w:t>be at least 48 inches in circumference and 15 to 18 inches in length.</w:t>
      </w:r>
    </w:p>
    <w:p w14:paraId="781B84AF" w14:textId="3F14FC72" w:rsidR="00C504FD" w:rsidRPr="0082561C" w:rsidRDefault="006B58CC" w:rsidP="0082561C">
      <w:pPr>
        <w:pStyle w:val="Style2"/>
        <w:spacing w:after="240"/>
        <w:ind w:left="0" w:firstLine="0"/>
        <w:rPr>
          <w:rFonts w:ascii="Arial" w:hAnsi="Arial" w:cs="Arial"/>
          <w:b w:val="0"/>
          <w:bCs/>
          <w:sz w:val="20"/>
          <w:u w:val="none"/>
        </w:rPr>
      </w:pPr>
      <w:r w:rsidRPr="00875E3D">
        <w:rPr>
          <w:rFonts w:ascii="Arial" w:hAnsi="Arial" w:cs="Arial"/>
          <w:sz w:val="20"/>
        </w:rPr>
        <w:t>Firewood Distribution</w:t>
      </w:r>
    </w:p>
    <w:p w14:paraId="35D09DCE" w14:textId="21805308" w:rsidR="006B58CC" w:rsidRDefault="006B58CC" w:rsidP="002023DB">
      <w:pPr>
        <w:pStyle w:val="Style2"/>
        <w:numPr>
          <w:ilvl w:val="0"/>
          <w:numId w:val="28"/>
        </w:numPr>
        <w:spacing w:after="240"/>
        <w:rPr>
          <w:rFonts w:ascii="Arial" w:hAnsi="Arial" w:cs="Arial"/>
          <w:b w:val="0"/>
          <w:bCs/>
          <w:sz w:val="20"/>
          <w:u w:val="none"/>
        </w:rPr>
      </w:pPr>
      <w:r w:rsidRPr="0082561C">
        <w:rPr>
          <w:rFonts w:ascii="Arial" w:hAnsi="Arial" w:cs="Arial"/>
          <w:b w:val="0"/>
          <w:bCs/>
          <w:sz w:val="20"/>
          <w:u w:val="none"/>
        </w:rPr>
        <w:t xml:space="preserve">The permit holder </w:t>
      </w:r>
      <w:r w:rsidR="005F0BB7" w:rsidRPr="0082561C">
        <w:rPr>
          <w:rFonts w:ascii="Arial" w:hAnsi="Arial" w:cs="Arial"/>
          <w:b w:val="0"/>
          <w:bCs/>
          <w:sz w:val="20"/>
          <w:u w:val="none"/>
        </w:rPr>
        <w:t>must</w:t>
      </w:r>
      <w:r w:rsidRPr="0082561C">
        <w:rPr>
          <w:rFonts w:ascii="Arial" w:hAnsi="Arial" w:cs="Arial"/>
          <w:b w:val="0"/>
          <w:bCs/>
          <w:sz w:val="20"/>
          <w:u w:val="none"/>
        </w:rPr>
        <w:t xml:space="preserve"> ensure firewood availability is continuous. Failure to provide firewood after 48 hours with no wood at your firewood shed may result in the termination of your CUA.</w:t>
      </w:r>
    </w:p>
    <w:p w14:paraId="3F0412F4" w14:textId="2F0C1E42" w:rsidR="007C0E88" w:rsidRPr="0082561C" w:rsidRDefault="007C0E88" w:rsidP="002023DB">
      <w:pPr>
        <w:pStyle w:val="Style2"/>
        <w:numPr>
          <w:ilvl w:val="0"/>
          <w:numId w:val="28"/>
        </w:numPr>
        <w:spacing w:after="240"/>
        <w:rPr>
          <w:rFonts w:ascii="Arial" w:hAnsi="Arial" w:cs="Arial"/>
          <w:b w:val="0"/>
          <w:bCs/>
          <w:sz w:val="20"/>
          <w:u w:val="none"/>
        </w:rPr>
      </w:pPr>
      <w:r>
        <w:rPr>
          <w:rFonts w:ascii="Arial" w:hAnsi="Arial" w:cs="Arial"/>
          <w:b w:val="0"/>
          <w:bCs/>
          <w:sz w:val="20"/>
          <w:u w:val="none"/>
        </w:rPr>
        <w:t xml:space="preserve">In the event of a parkwide burn ban, CUA Holder </w:t>
      </w:r>
      <w:r w:rsidR="002023DB">
        <w:rPr>
          <w:rFonts w:ascii="Arial" w:hAnsi="Arial" w:cs="Arial"/>
          <w:b w:val="0"/>
          <w:bCs/>
          <w:sz w:val="20"/>
          <w:u w:val="none"/>
        </w:rPr>
        <w:t>must</w:t>
      </w:r>
      <w:r>
        <w:rPr>
          <w:rFonts w:ascii="Arial" w:hAnsi="Arial" w:cs="Arial"/>
          <w:b w:val="0"/>
          <w:bCs/>
          <w:sz w:val="20"/>
          <w:u w:val="none"/>
        </w:rPr>
        <w:t xml:space="preserve"> ensure that</w:t>
      </w:r>
      <w:r w:rsidR="00120F63">
        <w:rPr>
          <w:rFonts w:ascii="Arial" w:hAnsi="Arial" w:cs="Arial"/>
          <w:b w:val="0"/>
          <w:bCs/>
          <w:sz w:val="20"/>
          <w:u w:val="none"/>
        </w:rPr>
        <w:t xml:space="preserve"> their</w:t>
      </w:r>
      <w:r>
        <w:rPr>
          <w:rFonts w:ascii="Arial" w:hAnsi="Arial" w:cs="Arial"/>
          <w:b w:val="0"/>
          <w:bCs/>
          <w:sz w:val="20"/>
          <w:u w:val="none"/>
        </w:rPr>
        <w:t xml:space="preserve"> firewood is not accessible to campers.</w:t>
      </w:r>
    </w:p>
    <w:p w14:paraId="3C12E6FF" w14:textId="3E225677" w:rsidR="005741A6" w:rsidRDefault="006B58CC" w:rsidP="0082561C">
      <w:pPr>
        <w:pStyle w:val="Style2"/>
        <w:tabs>
          <w:tab w:val="left" w:pos="720"/>
        </w:tabs>
        <w:spacing w:after="240"/>
        <w:ind w:left="360" w:hanging="360"/>
        <w:rPr>
          <w:rFonts w:ascii="Arial" w:hAnsi="Arial" w:cs="Arial"/>
          <w:sz w:val="20"/>
          <w:u w:val="none"/>
        </w:rPr>
      </w:pPr>
      <w:r w:rsidRPr="0082561C">
        <w:rPr>
          <w:rFonts w:ascii="Arial" w:hAnsi="Arial" w:cs="Arial"/>
          <w:sz w:val="20"/>
        </w:rPr>
        <w:t>Visitor Complaints</w:t>
      </w:r>
    </w:p>
    <w:p w14:paraId="7790113F" w14:textId="343A2638" w:rsidR="006B58CC" w:rsidRPr="00567437" w:rsidRDefault="006B58CC" w:rsidP="002023DB">
      <w:pPr>
        <w:pStyle w:val="Style2"/>
        <w:numPr>
          <w:ilvl w:val="0"/>
          <w:numId w:val="28"/>
        </w:numPr>
        <w:tabs>
          <w:tab w:val="left" w:pos="720"/>
        </w:tabs>
        <w:spacing w:after="240"/>
      </w:pPr>
      <w:r w:rsidRPr="005741A6">
        <w:rPr>
          <w:rFonts w:ascii="Arial" w:hAnsi="Arial" w:cs="Arial"/>
          <w:b w:val="0"/>
          <w:sz w:val="20"/>
          <w:u w:val="none"/>
        </w:rPr>
        <w:t>Should visitor complaints</w:t>
      </w:r>
      <w:r w:rsidR="00D4053A" w:rsidRPr="005741A6">
        <w:rPr>
          <w:rFonts w:ascii="Arial" w:hAnsi="Arial" w:cs="Arial"/>
          <w:b w:val="0"/>
          <w:sz w:val="20"/>
          <w:u w:val="none"/>
        </w:rPr>
        <w:t xml:space="preserve"> to the NPS</w:t>
      </w:r>
      <w:r w:rsidRPr="005741A6">
        <w:rPr>
          <w:rFonts w:ascii="Arial" w:hAnsi="Arial" w:cs="Arial"/>
          <w:b w:val="0"/>
          <w:sz w:val="20"/>
          <w:u w:val="none"/>
        </w:rPr>
        <w:t xml:space="preserve"> occur </w:t>
      </w:r>
      <w:proofErr w:type="gramStart"/>
      <w:r w:rsidRPr="005741A6">
        <w:rPr>
          <w:rFonts w:ascii="Arial" w:hAnsi="Arial" w:cs="Arial"/>
          <w:b w:val="0"/>
          <w:sz w:val="20"/>
          <w:u w:val="none"/>
        </w:rPr>
        <w:t>as a result of</w:t>
      </w:r>
      <w:proofErr w:type="gramEnd"/>
      <w:r w:rsidRPr="005741A6">
        <w:rPr>
          <w:rFonts w:ascii="Arial" w:hAnsi="Arial" w:cs="Arial"/>
          <w:b w:val="0"/>
          <w:sz w:val="20"/>
          <w:u w:val="none"/>
        </w:rPr>
        <w:t xml:space="preserve"> firewood vending at Sleeping Bear Dunes National Lakeshore, the Chief Ranger will forward them to </w:t>
      </w:r>
      <w:r w:rsidR="007678F1" w:rsidRPr="005741A6">
        <w:rPr>
          <w:rFonts w:ascii="Arial" w:hAnsi="Arial" w:cs="Arial"/>
          <w:b w:val="0"/>
          <w:sz w:val="20"/>
          <w:u w:val="none"/>
        </w:rPr>
        <w:t>the CUA holder</w:t>
      </w:r>
      <w:r w:rsidRPr="005741A6">
        <w:rPr>
          <w:rFonts w:ascii="Arial" w:hAnsi="Arial" w:cs="Arial"/>
          <w:b w:val="0"/>
          <w:sz w:val="20"/>
          <w:u w:val="none"/>
        </w:rPr>
        <w:t xml:space="preserve"> to allow the business an opportunity to resolve the complaint.</w:t>
      </w:r>
      <w:r w:rsidR="0082561C">
        <w:rPr>
          <w:rFonts w:ascii="Arial" w:hAnsi="Arial" w:cs="Arial"/>
          <w:b w:val="0"/>
          <w:sz w:val="20"/>
          <w:u w:val="none"/>
        </w:rPr>
        <w:t xml:space="preserve"> </w:t>
      </w:r>
      <w:r w:rsidR="00D4053A" w:rsidRPr="005741A6">
        <w:rPr>
          <w:rFonts w:ascii="Arial" w:hAnsi="Arial" w:cs="Arial"/>
          <w:b w:val="0"/>
          <w:sz w:val="20"/>
          <w:u w:val="none"/>
        </w:rPr>
        <w:t>Complaints must be responded to within five (5) business days and a copy of the response forwarded to the Chief Ranger’s office.</w:t>
      </w:r>
    </w:p>
    <w:p w14:paraId="59505251" w14:textId="77777777" w:rsidR="006B58CC" w:rsidRDefault="006B58CC" w:rsidP="00D304C6">
      <w:pPr>
        <w:pStyle w:val="Heading2"/>
        <w:spacing w:after="120"/>
        <w:sectPr w:rsidR="006B58CC" w:rsidSect="005F3F7E">
          <w:headerReference w:type="first" r:id="rId18"/>
          <w:pgSz w:w="12240" w:h="15840"/>
          <w:pgMar w:top="720" w:right="720" w:bottom="720" w:left="720" w:header="720" w:footer="447" w:gutter="0"/>
          <w:pgNumType w:start="1"/>
          <w:cols w:space="720"/>
          <w:titlePg/>
          <w:docGrid w:linePitch="360"/>
        </w:sectPr>
      </w:pPr>
    </w:p>
    <w:p w14:paraId="395AE57D" w14:textId="1B237DDB" w:rsidR="009C6276" w:rsidRPr="00C708F0" w:rsidRDefault="009C6276" w:rsidP="00567437">
      <w:pPr>
        <w:pStyle w:val="Heading2"/>
        <w:spacing w:after="120"/>
      </w:pPr>
      <w:r w:rsidRPr="00C708F0">
        <w:lastRenderedPageBreak/>
        <w:t xml:space="preserve">ATTACHMENT </w:t>
      </w:r>
      <w:r w:rsidR="00F21E65">
        <w:t>E</w:t>
      </w:r>
    </w:p>
    <w:p w14:paraId="6F22C5DF" w14:textId="06330F5E" w:rsidR="009C6276" w:rsidRDefault="006B58CC" w:rsidP="00CD0DF2">
      <w:pPr>
        <w:pStyle w:val="Heading3"/>
        <w:spacing w:after="240"/>
        <w:rPr>
          <w:sz w:val="20"/>
          <w:szCs w:val="20"/>
        </w:rPr>
      </w:pPr>
      <w:r w:rsidRPr="004D4D67">
        <w:rPr>
          <w:sz w:val="20"/>
          <w:szCs w:val="20"/>
        </w:rPr>
        <w:t>CUA INSURANCE REQUIREMENTS</w:t>
      </w:r>
    </w:p>
    <w:p w14:paraId="46DF63BF" w14:textId="77777777" w:rsidR="009C6276" w:rsidRPr="004D4D67" w:rsidRDefault="009C6276" w:rsidP="00CD0DF2">
      <w:pPr>
        <w:tabs>
          <w:tab w:val="left" w:pos="6480"/>
        </w:tabs>
        <w:spacing w:after="240"/>
        <w:ind w:left="720" w:hanging="720"/>
        <w:jc w:val="center"/>
        <w:rPr>
          <w:rFonts w:ascii="Arial" w:hAnsi="Arial" w:cs="Arial"/>
          <w:b/>
          <w:bCs/>
          <w:sz w:val="20"/>
          <w:szCs w:val="20"/>
        </w:rPr>
      </w:pPr>
      <w:r w:rsidRPr="004D4D67">
        <w:rPr>
          <w:rFonts w:ascii="Arial" w:hAnsi="Arial" w:cs="Arial"/>
          <w:b/>
          <w:bCs/>
          <w:sz w:val="20"/>
          <w:szCs w:val="20"/>
        </w:rPr>
        <w:t>Commercial General Liability (CGL) Insurance</w:t>
      </w:r>
    </w:p>
    <w:p w14:paraId="0E9E1DFF" w14:textId="13BF0EEC" w:rsidR="009C6276" w:rsidRPr="004D4D67" w:rsidRDefault="009C6276" w:rsidP="00CD0DF2">
      <w:pPr>
        <w:tabs>
          <w:tab w:val="left" w:pos="6480"/>
        </w:tabs>
        <w:spacing w:after="240"/>
        <w:rPr>
          <w:rFonts w:ascii="Arial" w:hAnsi="Arial" w:cs="Arial"/>
          <w:bCs/>
          <w:sz w:val="20"/>
          <w:szCs w:val="20"/>
        </w:rPr>
      </w:pPr>
      <w:r w:rsidRPr="004D4D67">
        <w:rPr>
          <w:rFonts w:ascii="Arial" w:hAnsi="Arial" w:cs="Arial"/>
          <w:bCs/>
          <w:sz w:val="20"/>
          <w:szCs w:val="20"/>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commercial general liability insurance is </w:t>
      </w:r>
      <w:r w:rsidRPr="004D4D67">
        <w:rPr>
          <w:rFonts w:ascii="Arial" w:hAnsi="Arial" w:cs="Arial"/>
          <w:sz w:val="20"/>
          <w:szCs w:val="20"/>
        </w:rPr>
        <w:t xml:space="preserve">$500,000. </w:t>
      </w:r>
      <w:r w:rsidRPr="004D4D67">
        <w:rPr>
          <w:rFonts w:ascii="Arial" w:hAnsi="Arial" w:cs="Arial"/>
          <w:bCs/>
          <w:sz w:val="20"/>
          <w:szCs w:val="20"/>
        </w:rPr>
        <w:t xml:space="preserve">Liability insurance policies must name the United States of America as additional insured. The business or person that is providing the service must be the named insured (policy holder). Companies that provide transportation only are not required to have Commercial General Liability </w:t>
      </w:r>
      <w:proofErr w:type="gramStart"/>
      <w:r w:rsidRPr="004D4D67">
        <w:rPr>
          <w:rFonts w:ascii="Arial" w:hAnsi="Arial" w:cs="Arial"/>
          <w:bCs/>
          <w:sz w:val="20"/>
          <w:szCs w:val="20"/>
        </w:rPr>
        <w:t>as long as</w:t>
      </w:r>
      <w:proofErr w:type="gramEnd"/>
      <w:r w:rsidRPr="004D4D67">
        <w:rPr>
          <w:rFonts w:ascii="Arial" w:hAnsi="Arial" w:cs="Arial"/>
          <w:bCs/>
          <w:sz w:val="20"/>
          <w:szCs w:val="20"/>
        </w:rPr>
        <w:t xml:space="preserve"> the passengers do not disembark.</w:t>
      </w:r>
    </w:p>
    <w:p w14:paraId="65C59218" w14:textId="77777777" w:rsidR="009C6276" w:rsidRPr="004D4D67" w:rsidRDefault="009C6276" w:rsidP="00CD0DF2">
      <w:pPr>
        <w:tabs>
          <w:tab w:val="left" w:pos="6480"/>
        </w:tabs>
        <w:spacing w:after="240"/>
        <w:ind w:left="720" w:hanging="720"/>
        <w:jc w:val="center"/>
        <w:rPr>
          <w:rFonts w:ascii="Arial" w:hAnsi="Arial" w:cs="Arial"/>
          <w:b/>
          <w:bCs/>
          <w:sz w:val="20"/>
          <w:szCs w:val="20"/>
        </w:rPr>
      </w:pPr>
      <w:r w:rsidRPr="004D4D67">
        <w:rPr>
          <w:rFonts w:ascii="Arial" w:hAnsi="Arial" w:cs="Arial"/>
          <w:b/>
          <w:bCs/>
          <w:sz w:val="20"/>
          <w:szCs w:val="20"/>
        </w:rPr>
        <w:t>Other Required Insurance</w:t>
      </w:r>
    </w:p>
    <w:p w14:paraId="1624B247" w14:textId="77777777" w:rsidR="009C6276" w:rsidRPr="004D4D67" w:rsidRDefault="009C6276" w:rsidP="00CD0DF2">
      <w:pPr>
        <w:tabs>
          <w:tab w:val="left" w:pos="6480"/>
        </w:tabs>
        <w:spacing w:after="240"/>
        <w:rPr>
          <w:rFonts w:ascii="Arial" w:hAnsi="Arial" w:cs="Arial"/>
          <w:sz w:val="20"/>
          <w:szCs w:val="20"/>
        </w:rPr>
      </w:pPr>
      <w:r w:rsidRPr="004D4D67">
        <w:rPr>
          <w:rFonts w:ascii="Arial" w:hAnsi="Arial" w:cs="Arial"/>
          <w:b/>
          <w:bCs/>
          <w:sz w:val="20"/>
          <w:szCs w:val="20"/>
        </w:rPr>
        <w:t>Commercial Auto Liability Insurance</w:t>
      </w:r>
      <w:r w:rsidRPr="004D4D67">
        <w:rPr>
          <w:rFonts w:ascii="Arial" w:hAnsi="Arial" w:cs="Arial"/>
          <w:bCs/>
          <w:sz w:val="20"/>
          <w:szCs w:val="20"/>
        </w:rPr>
        <w:t xml:space="preserve"> 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Automobile Liability insurance. </w:t>
      </w:r>
      <w:r w:rsidRPr="004D4D67">
        <w:rPr>
          <w:rFonts w:ascii="Arial" w:hAnsi="Arial" w:cs="Arial"/>
          <w:sz w:val="20"/>
          <w:szCs w:val="20"/>
        </w:rPr>
        <w:t xml:space="preserve">The minimum Commercial Auto Liability Insurance for </w:t>
      </w:r>
      <w:r w:rsidRPr="004D4D67">
        <w:rPr>
          <w:rFonts w:ascii="Arial" w:hAnsi="Arial" w:cs="Arial"/>
          <w:i/>
          <w:iCs/>
          <w:sz w:val="20"/>
          <w:szCs w:val="20"/>
        </w:rPr>
        <w:t xml:space="preserve">interstate </w:t>
      </w:r>
      <w:r w:rsidRPr="004D4D67">
        <w:rPr>
          <w:rFonts w:ascii="Arial" w:hAnsi="Arial" w:cs="Arial"/>
          <w:sz w:val="20"/>
          <w:szCs w:val="20"/>
        </w:rPr>
        <w:t>passenger transport is:</w:t>
      </w: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9C6276" w:rsidRPr="00CB0216" w14:paraId="32F380A3" w14:textId="77777777" w:rsidTr="004D4D67">
        <w:trPr>
          <w:tblHeader/>
        </w:trPr>
        <w:tc>
          <w:tcPr>
            <w:tcW w:w="5670" w:type="dxa"/>
            <w:shd w:val="clear" w:color="auto" w:fill="D9D9D9" w:themeFill="background1" w:themeFillShade="D9"/>
          </w:tcPr>
          <w:p w14:paraId="3153CA23" w14:textId="77777777" w:rsidR="009C6276" w:rsidRPr="004D4D67" w:rsidRDefault="009C6276" w:rsidP="004D4D67">
            <w:pPr>
              <w:jc w:val="center"/>
              <w:rPr>
                <w:rFonts w:ascii="Arial" w:hAnsi="Arial" w:cs="Arial"/>
                <w:b/>
                <w:sz w:val="20"/>
                <w:szCs w:val="20"/>
              </w:rPr>
            </w:pPr>
            <w:r w:rsidRPr="004D4D67">
              <w:rPr>
                <w:rFonts w:ascii="Arial" w:hAnsi="Arial" w:cs="Arial"/>
                <w:b/>
                <w:sz w:val="20"/>
                <w:szCs w:val="20"/>
              </w:rPr>
              <w:t>Commercial Vehicle Insurance – Passenger Transport</w:t>
            </w:r>
          </w:p>
          <w:p w14:paraId="767E6CC4" w14:textId="77777777" w:rsidR="009C6276" w:rsidRPr="004D4D67" w:rsidRDefault="009C6276" w:rsidP="004D4D67">
            <w:pPr>
              <w:jc w:val="center"/>
              <w:rPr>
                <w:rFonts w:ascii="Arial" w:hAnsi="Arial" w:cs="Arial"/>
                <w:sz w:val="20"/>
                <w:szCs w:val="20"/>
              </w:rPr>
            </w:pPr>
            <w:r w:rsidRPr="004D4D67">
              <w:rPr>
                <w:rFonts w:ascii="Arial" w:hAnsi="Arial" w:cs="Arial"/>
                <w:b/>
                <w:sz w:val="20"/>
                <w:szCs w:val="20"/>
              </w:rPr>
              <w:t>(</w:t>
            </w:r>
            <w:proofErr w:type="gramStart"/>
            <w:r w:rsidRPr="004D4D67">
              <w:rPr>
                <w:rFonts w:ascii="Arial" w:hAnsi="Arial" w:cs="Arial"/>
                <w:b/>
                <w:sz w:val="20"/>
                <w:szCs w:val="20"/>
              </w:rPr>
              <w:t>bodily</w:t>
            </w:r>
            <w:proofErr w:type="gramEnd"/>
            <w:r w:rsidRPr="004D4D67">
              <w:rPr>
                <w:rFonts w:ascii="Arial" w:hAnsi="Arial" w:cs="Arial"/>
                <w:b/>
                <w:sz w:val="20"/>
                <w:szCs w:val="20"/>
              </w:rPr>
              <w:t xml:space="preserve"> injury and property damage)</w:t>
            </w:r>
          </w:p>
        </w:tc>
        <w:tc>
          <w:tcPr>
            <w:tcW w:w="3690" w:type="dxa"/>
            <w:shd w:val="clear" w:color="auto" w:fill="D9D9D9" w:themeFill="background1" w:themeFillShade="D9"/>
            <w:vAlign w:val="center"/>
          </w:tcPr>
          <w:p w14:paraId="6B1F830D" w14:textId="77777777" w:rsidR="009C6276" w:rsidRPr="004D4D67" w:rsidRDefault="009C6276" w:rsidP="004D4D67">
            <w:pPr>
              <w:jc w:val="center"/>
              <w:rPr>
                <w:rFonts w:ascii="Arial" w:hAnsi="Arial" w:cs="Arial"/>
                <w:sz w:val="20"/>
                <w:szCs w:val="20"/>
              </w:rPr>
            </w:pPr>
            <w:r w:rsidRPr="004D4D67">
              <w:rPr>
                <w:rFonts w:ascii="Arial" w:hAnsi="Arial" w:cs="Arial"/>
                <w:b/>
                <w:sz w:val="20"/>
                <w:szCs w:val="20"/>
              </w:rPr>
              <w:t>Minimum per Occurrence Liability Limits*</w:t>
            </w:r>
          </w:p>
        </w:tc>
      </w:tr>
      <w:tr w:rsidR="009C6276" w:rsidRPr="00CB0216" w14:paraId="3856A5FA" w14:textId="77777777" w:rsidTr="004D4D67">
        <w:tc>
          <w:tcPr>
            <w:tcW w:w="5670" w:type="dxa"/>
          </w:tcPr>
          <w:p w14:paraId="429AAAE2" w14:textId="77777777" w:rsidR="009C6276" w:rsidRPr="004D4D67" w:rsidRDefault="009C6276" w:rsidP="004D4D67">
            <w:pPr>
              <w:rPr>
                <w:rFonts w:ascii="Arial" w:hAnsi="Arial" w:cs="Arial"/>
                <w:sz w:val="20"/>
                <w:szCs w:val="20"/>
              </w:rPr>
            </w:pPr>
            <w:r w:rsidRPr="004D4D67">
              <w:rPr>
                <w:rFonts w:ascii="Arial" w:hAnsi="Arial" w:cs="Arial"/>
                <w:sz w:val="20"/>
                <w:szCs w:val="20"/>
              </w:rPr>
              <w:t>15 or fewer passengers</w:t>
            </w:r>
          </w:p>
        </w:tc>
        <w:tc>
          <w:tcPr>
            <w:tcW w:w="3690" w:type="dxa"/>
            <w:vAlign w:val="center"/>
          </w:tcPr>
          <w:p w14:paraId="429A6662" w14:textId="77777777" w:rsidR="009C6276" w:rsidRPr="004D4D67" w:rsidRDefault="009C6276" w:rsidP="004D4D67">
            <w:pPr>
              <w:jc w:val="center"/>
              <w:rPr>
                <w:rFonts w:ascii="Arial" w:hAnsi="Arial" w:cs="Arial"/>
                <w:sz w:val="20"/>
                <w:szCs w:val="20"/>
              </w:rPr>
            </w:pPr>
            <w:r w:rsidRPr="004D4D67">
              <w:rPr>
                <w:rFonts w:ascii="Arial" w:hAnsi="Arial" w:cs="Arial"/>
                <w:sz w:val="20"/>
                <w:szCs w:val="20"/>
              </w:rPr>
              <w:t>$1,500,000</w:t>
            </w:r>
          </w:p>
        </w:tc>
      </w:tr>
      <w:tr w:rsidR="009C6276" w:rsidRPr="00CB0216" w14:paraId="34264038" w14:textId="77777777" w:rsidTr="004D4D67">
        <w:tc>
          <w:tcPr>
            <w:tcW w:w="5670" w:type="dxa"/>
          </w:tcPr>
          <w:p w14:paraId="6F2A42A1" w14:textId="77777777" w:rsidR="009C6276" w:rsidRPr="004D4D67" w:rsidRDefault="009C6276" w:rsidP="004D4D67">
            <w:pPr>
              <w:rPr>
                <w:rFonts w:ascii="Arial" w:hAnsi="Arial" w:cs="Arial"/>
                <w:sz w:val="20"/>
                <w:szCs w:val="20"/>
              </w:rPr>
            </w:pPr>
            <w:r w:rsidRPr="004D4D67">
              <w:rPr>
                <w:rFonts w:ascii="Arial" w:hAnsi="Arial" w:cs="Arial"/>
                <w:sz w:val="20"/>
                <w:szCs w:val="20"/>
              </w:rPr>
              <w:t>16 or more passengers</w:t>
            </w:r>
          </w:p>
        </w:tc>
        <w:tc>
          <w:tcPr>
            <w:tcW w:w="3690" w:type="dxa"/>
            <w:vAlign w:val="center"/>
          </w:tcPr>
          <w:p w14:paraId="434B2063" w14:textId="77777777" w:rsidR="009C6276" w:rsidRPr="004D4D67" w:rsidRDefault="009C6276" w:rsidP="004D4D67">
            <w:pPr>
              <w:jc w:val="center"/>
              <w:rPr>
                <w:rFonts w:ascii="Arial" w:hAnsi="Arial" w:cs="Arial"/>
                <w:sz w:val="20"/>
                <w:szCs w:val="20"/>
              </w:rPr>
            </w:pPr>
            <w:r w:rsidRPr="004D4D67">
              <w:rPr>
                <w:rFonts w:ascii="Arial" w:hAnsi="Arial" w:cs="Arial"/>
                <w:sz w:val="20"/>
                <w:szCs w:val="20"/>
              </w:rPr>
              <w:t>$5,000,000</w:t>
            </w:r>
          </w:p>
        </w:tc>
      </w:tr>
    </w:tbl>
    <w:p w14:paraId="0850425D" w14:textId="64111136" w:rsidR="009C6276" w:rsidRDefault="009C6276" w:rsidP="00A163C7">
      <w:pPr>
        <w:tabs>
          <w:tab w:val="left" w:pos="6480"/>
        </w:tabs>
        <w:spacing w:before="240" w:after="240"/>
        <w:rPr>
          <w:rFonts w:ascii="Arial" w:hAnsi="Arial" w:cs="Arial"/>
          <w:sz w:val="20"/>
          <w:szCs w:val="20"/>
        </w:rPr>
      </w:pPr>
      <w:r w:rsidRPr="004D4D67">
        <w:rPr>
          <w:rFonts w:ascii="Arial" w:hAnsi="Arial" w:cs="Arial"/>
          <w:sz w:val="20"/>
          <w:szCs w:val="20"/>
        </w:rPr>
        <w:t>The NPS has not established standard commercial automobile liability minimums for intrastate auto use by CUA holders because each state has unique rules and regulations. Intrastate CUA holders must meet individual state requirements for Commercial Automobile Liability Insurance or the interstate requirements above,</w:t>
      </w:r>
      <w:r w:rsidR="00102AA7">
        <w:rPr>
          <w:rFonts w:ascii="Arial" w:hAnsi="Arial" w:cs="Arial"/>
          <w:sz w:val="20"/>
          <w:szCs w:val="20"/>
        </w:rPr>
        <w:t xml:space="preserve"> </w:t>
      </w:r>
      <w:r w:rsidRPr="004D4D67">
        <w:rPr>
          <w:rFonts w:ascii="Arial" w:hAnsi="Arial" w:cs="Arial"/>
          <w:sz w:val="20"/>
          <w:szCs w:val="20"/>
        </w:rPr>
        <w:t>whichever are greatest.</w:t>
      </w:r>
    </w:p>
    <w:p w14:paraId="4A7F32FC" w14:textId="77777777" w:rsidR="007678F1" w:rsidRPr="00020FD8" w:rsidRDefault="007678F1" w:rsidP="00CD0DF2">
      <w:pPr>
        <w:shd w:val="clear" w:color="auto" w:fill="FFFFFF"/>
        <w:spacing w:after="240"/>
        <w:textAlignment w:val="baseline"/>
        <w:outlineLvl w:val="1"/>
        <w:rPr>
          <w:rFonts w:ascii="Arial" w:hAnsi="Arial" w:cs="Arial"/>
          <w:b/>
          <w:bCs/>
          <w:color w:val="000000" w:themeColor="text1"/>
          <w:sz w:val="20"/>
          <w:szCs w:val="20"/>
        </w:rPr>
      </w:pPr>
      <w:r w:rsidRPr="00020FD8">
        <w:rPr>
          <w:rFonts w:ascii="Arial" w:hAnsi="Arial" w:cs="Arial"/>
          <w:b/>
          <w:bCs/>
          <w:color w:val="000000" w:themeColor="text1"/>
          <w:sz w:val="20"/>
          <w:szCs w:val="20"/>
        </w:rPr>
        <w:t>Michigan commercial auto insurance requirements</w:t>
      </w:r>
    </w:p>
    <w:p w14:paraId="1EDA1633" w14:textId="77777777" w:rsidR="007678F1" w:rsidRPr="00020FD8" w:rsidRDefault="007678F1" w:rsidP="00CD0DF2">
      <w:pPr>
        <w:shd w:val="clear" w:color="auto" w:fill="FFFFFF"/>
        <w:spacing w:after="120"/>
        <w:textAlignment w:val="baseline"/>
        <w:rPr>
          <w:rFonts w:ascii="Arial" w:hAnsi="Arial" w:cs="Arial"/>
          <w:color w:val="000000"/>
          <w:sz w:val="20"/>
          <w:szCs w:val="20"/>
          <w:u w:val="single"/>
        </w:rPr>
      </w:pPr>
      <w:r w:rsidRPr="00020FD8">
        <w:rPr>
          <w:rFonts w:ascii="Arial" w:hAnsi="Arial" w:cs="Arial"/>
          <w:b/>
          <w:bCs/>
          <w:color w:val="000000"/>
          <w:sz w:val="20"/>
          <w:szCs w:val="20"/>
          <w:u w:val="single"/>
          <w:bdr w:val="none" w:sz="0" w:space="0" w:color="auto" w:frame="1"/>
        </w:rPr>
        <w:t>Property carriers</w:t>
      </w:r>
      <w:r w:rsidRPr="00020FD8">
        <w:rPr>
          <w:rFonts w:ascii="Arial" w:hAnsi="Arial" w:cs="Arial"/>
          <w:color w:val="000000"/>
          <w:sz w:val="20"/>
          <w:szCs w:val="20"/>
          <w:u w:val="single"/>
        </w:rPr>
        <w:t>:</w:t>
      </w:r>
    </w:p>
    <w:p w14:paraId="2F9276AC" w14:textId="77777777" w:rsidR="007678F1" w:rsidRPr="00020FD8" w:rsidRDefault="007678F1" w:rsidP="007678F1">
      <w:pPr>
        <w:shd w:val="clear" w:color="auto" w:fill="FFFFFF"/>
        <w:spacing w:before="210"/>
        <w:textAlignment w:val="baseline"/>
        <w:rPr>
          <w:rFonts w:ascii="Arial" w:hAnsi="Arial" w:cs="Arial"/>
          <w:color w:val="000000"/>
          <w:sz w:val="20"/>
          <w:szCs w:val="20"/>
        </w:rPr>
      </w:pPr>
      <w:r w:rsidRPr="00020FD8">
        <w:rPr>
          <w:rFonts w:ascii="Arial" w:hAnsi="Arial" w:cs="Arial"/>
          <w:color w:val="000000"/>
          <w:sz w:val="20"/>
          <w:szCs w:val="20"/>
        </w:rPr>
        <w:t>Freight vehicles of 10,000 lbs. or more:</w:t>
      </w:r>
    </w:p>
    <w:p w14:paraId="20DF7DA7" w14:textId="77777777" w:rsidR="007678F1" w:rsidRPr="00020FD8" w:rsidRDefault="007678F1" w:rsidP="009F0D14">
      <w:pPr>
        <w:numPr>
          <w:ilvl w:val="0"/>
          <w:numId w:val="14"/>
        </w:numPr>
        <w:shd w:val="clear" w:color="auto" w:fill="FFFFFF"/>
        <w:ind w:left="780"/>
        <w:textAlignment w:val="baseline"/>
        <w:rPr>
          <w:rFonts w:ascii="Arial" w:hAnsi="Arial" w:cs="Arial"/>
          <w:color w:val="000000"/>
          <w:sz w:val="20"/>
          <w:szCs w:val="20"/>
        </w:rPr>
      </w:pPr>
      <w:r w:rsidRPr="00020FD8">
        <w:rPr>
          <w:rFonts w:ascii="Arial" w:hAnsi="Arial" w:cs="Arial"/>
          <w:color w:val="000000"/>
          <w:sz w:val="20"/>
          <w:szCs w:val="20"/>
        </w:rPr>
        <w:t>Non-hazardous: $500,000 CSL</w:t>
      </w:r>
    </w:p>
    <w:p w14:paraId="38E428FD" w14:textId="77777777" w:rsidR="007678F1" w:rsidRPr="00020FD8" w:rsidRDefault="007678F1" w:rsidP="009F0D14">
      <w:pPr>
        <w:numPr>
          <w:ilvl w:val="0"/>
          <w:numId w:val="14"/>
        </w:numPr>
        <w:shd w:val="clear" w:color="auto" w:fill="FFFFFF"/>
        <w:ind w:left="780"/>
        <w:textAlignment w:val="baseline"/>
        <w:rPr>
          <w:rFonts w:ascii="Arial" w:hAnsi="Arial" w:cs="Arial"/>
          <w:color w:val="000000"/>
          <w:sz w:val="20"/>
          <w:szCs w:val="20"/>
        </w:rPr>
      </w:pPr>
      <w:r w:rsidRPr="00020FD8">
        <w:rPr>
          <w:rFonts w:ascii="Arial" w:hAnsi="Arial" w:cs="Arial"/>
          <w:color w:val="000000"/>
          <w:sz w:val="20"/>
          <w:szCs w:val="20"/>
        </w:rPr>
        <w:t>Hazardous: $1 million CSL</w:t>
      </w:r>
    </w:p>
    <w:p w14:paraId="24054A07" w14:textId="77777777" w:rsidR="007678F1" w:rsidRPr="00020FD8" w:rsidRDefault="007678F1" w:rsidP="007678F1">
      <w:pPr>
        <w:shd w:val="clear" w:color="auto" w:fill="FFFFFF"/>
        <w:spacing w:before="210"/>
        <w:textAlignment w:val="baseline"/>
        <w:rPr>
          <w:rFonts w:ascii="Arial" w:hAnsi="Arial" w:cs="Arial"/>
          <w:color w:val="000000"/>
          <w:sz w:val="20"/>
          <w:szCs w:val="20"/>
        </w:rPr>
      </w:pPr>
      <w:r w:rsidRPr="00020FD8">
        <w:rPr>
          <w:rFonts w:ascii="Arial" w:hAnsi="Arial" w:cs="Arial"/>
          <w:color w:val="000000"/>
          <w:sz w:val="20"/>
          <w:szCs w:val="20"/>
        </w:rPr>
        <w:t>Freight vehicles under 10,000 lbs.:</w:t>
      </w:r>
    </w:p>
    <w:p w14:paraId="79F5B965" w14:textId="77777777" w:rsidR="007678F1" w:rsidRPr="00020FD8" w:rsidRDefault="007678F1" w:rsidP="00CD0DF2">
      <w:pPr>
        <w:numPr>
          <w:ilvl w:val="0"/>
          <w:numId w:val="15"/>
        </w:numPr>
        <w:shd w:val="clear" w:color="auto" w:fill="FFFFFF"/>
        <w:spacing w:after="240"/>
        <w:ind w:left="780"/>
        <w:textAlignment w:val="baseline"/>
        <w:rPr>
          <w:rFonts w:ascii="Arial" w:hAnsi="Arial" w:cs="Arial"/>
          <w:color w:val="000000"/>
          <w:sz w:val="20"/>
          <w:szCs w:val="20"/>
        </w:rPr>
      </w:pPr>
      <w:r w:rsidRPr="00020FD8">
        <w:rPr>
          <w:rFonts w:ascii="Arial" w:hAnsi="Arial" w:cs="Arial"/>
          <w:color w:val="000000"/>
          <w:sz w:val="20"/>
          <w:szCs w:val="20"/>
        </w:rPr>
        <w:t>Non-hazardous: 100/300/50 Hazardous: $1 million CSL</w:t>
      </w:r>
    </w:p>
    <w:p w14:paraId="6BC85B20" w14:textId="77777777" w:rsidR="009C6276" w:rsidRPr="004D4D67" w:rsidRDefault="009C6276" w:rsidP="00A163C7">
      <w:pPr>
        <w:tabs>
          <w:tab w:val="left" w:pos="6480"/>
        </w:tabs>
        <w:spacing w:after="240"/>
        <w:rPr>
          <w:rStyle w:val="ab"/>
          <w:rFonts w:ascii="Arial" w:hAnsi="Arial" w:cs="Arial"/>
          <w:sz w:val="20"/>
          <w:szCs w:val="20"/>
        </w:rPr>
      </w:pPr>
      <w:r w:rsidRPr="004D4D67">
        <w:rPr>
          <w:rStyle w:val="ab"/>
          <w:rFonts w:ascii="Arial" w:hAnsi="Arial" w:cs="Arial"/>
          <w:sz w:val="20"/>
          <w:szCs w:val="20"/>
        </w:rPr>
        <w:t>If the CUA applicant or holder will use rented or leased vehicles in performance of the authorized service, the applicant or holder must secure appropriate insurance for that rented or leased vehicle in the amount required by the CUA application. Proof of insurance secured directly from the rental or lease company may not be available upon application submission, but applicants are required to provide proof of insurance coverage after application submission upon NPS request.</w:t>
      </w:r>
    </w:p>
    <w:p w14:paraId="17CF331A" w14:textId="096C86BA" w:rsidR="009C6276" w:rsidRPr="004D4D67" w:rsidRDefault="009C6276" w:rsidP="00CD0DF2">
      <w:pPr>
        <w:tabs>
          <w:tab w:val="left" w:pos="6480"/>
        </w:tabs>
        <w:spacing w:after="240"/>
        <w:rPr>
          <w:rFonts w:ascii="Arial" w:hAnsi="Arial" w:cs="Arial"/>
          <w:sz w:val="20"/>
          <w:szCs w:val="20"/>
          <w:highlight w:val="yellow"/>
        </w:rPr>
      </w:pPr>
      <w:r w:rsidRPr="004D4D67">
        <w:rPr>
          <w:rFonts w:ascii="Arial" w:hAnsi="Arial" w:cs="Arial"/>
          <w:sz w:val="20"/>
          <w:szCs w:val="20"/>
        </w:rPr>
        <w:t xml:space="preserve">CUA holders assigned the use of park property must secure </w:t>
      </w:r>
      <w:r w:rsidRPr="004D4D67">
        <w:rPr>
          <w:rFonts w:ascii="Arial" w:hAnsi="Arial" w:cs="Arial"/>
          <w:b/>
          <w:sz w:val="20"/>
          <w:szCs w:val="20"/>
        </w:rPr>
        <w:t>Property Insurance</w:t>
      </w:r>
      <w:r w:rsidRPr="004D4D67">
        <w:rPr>
          <w:rFonts w:ascii="Arial" w:hAnsi="Arial" w:cs="Arial"/>
          <w:sz w:val="20"/>
          <w:szCs w:val="20"/>
        </w:rPr>
        <w:t xml:space="preserve">. </w:t>
      </w:r>
      <w:r w:rsidR="00310CF8">
        <w:rPr>
          <w:rFonts w:ascii="Arial" w:hAnsi="Arial" w:cs="Arial"/>
          <w:sz w:val="20"/>
          <w:szCs w:val="20"/>
        </w:rPr>
        <w:t>The minimum property insurance for the 16’x32’ asphalt pad at Platte River Campground should be sufficient to cover the r</w:t>
      </w:r>
      <w:r w:rsidR="00A3589D">
        <w:rPr>
          <w:rFonts w:ascii="Arial" w:hAnsi="Arial" w:cs="Arial"/>
          <w:sz w:val="20"/>
          <w:szCs w:val="20"/>
        </w:rPr>
        <w:t xml:space="preserve">eplacement value </w:t>
      </w:r>
      <w:r w:rsidR="00310CF8">
        <w:rPr>
          <w:rFonts w:ascii="Arial" w:hAnsi="Arial" w:cs="Arial"/>
          <w:sz w:val="20"/>
          <w:szCs w:val="20"/>
        </w:rPr>
        <w:t>of $8,965. The minimum property insurance for the10’x24’ gravel pad D.H. Day Campground</w:t>
      </w:r>
      <w:r w:rsidR="00A3589D">
        <w:rPr>
          <w:rFonts w:ascii="Arial" w:hAnsi="Arial" w:cs="Arial"/>
          <w:sz w:val="20"/>
          <w:szCs w:val="20"/>
        </w:rPr>
        <w:t xml:space="preserve"> </w:t>
      </w:r>
      <w:r w:rsidR="00310CF8">
        <w:rPr>
          <w:rFonts w:ascii="Arial" w:hAnsi="Arial" w:cs="Arial"/>
          <w:sz w:val="20"/>
          <w:szCs w:val="20"/>
        </w:rPr>
        <w:t>should be sufficient to cover the replacement value of $3,000.</w:t>
      </w:r>
    </w:p>
    <w:p w14:paraId="1F8D61DB" w14:textId="77777777" w:rsidR="009C6276" w:rsidRPr="004D4D67" w:rsidRDefault="009C6276" w:rsidP="00CD0DF2">
      <w:pPr>
        <w:tabs>
          <w:tab w:val="left" w:pos="6480"/>
        </w:tabs>
        <w:spacing w:after="240"/>
        <w:jc w:val="center"/>
        <w:rPr>
          <w:rFonts w:ascii="Arial" w:hAnsi="Arial" w:cs="Arial"/>
          <w:b/>
          <w:bCs/>
          <w:sz w:val="20"/>
          <w:szCs w:val="20"/>
        </w:rPr>
      </w:pPr>
      <w:r w:rsidRPr="004D4D67">
        <w:rPr>
          <w:rFonts w:ascii="Arial" w:hAnsi="Arial" w:cs="Arial"/>
          <w:b/>
          <w:bCs/>
          <w:sz w:val="20"/>
          <w:szCs w:val="20"/>
        </w:rPr>
        <w:t>Insurance Company Minimum Standards</w:t>
      </w:r>
    </w:p>
    <w:p w14:paraId="43526C2B" w14:textId="5D029E43" w:rsidR="009C6276" w:rsidRPr="004D4D67" w:rsidRDefault="009C6276" w:rsidP="00CD0DF2">
      <w:pPr>
        <w:tabs>
          <w:tab w:val="left" w:pos="6480"/>
        </w:tabs>
        <w:spacing w:after="240"/>
        <w:rPr>
          <w:rFonts w:ascii="Arial" w:hAnsi="Arial" w:cs="Arial"/>
          <w:sz w:val="20"/>
          <w:szCs w:val="20"/>
        </w:rPr>
      </w:pPr>
      <w:r w:rsidRPr="004D4D67">
        <w:rPr>
          <w:rFonts w:ascii="Arial" w:hAnsi="Arial" w:cs="Arial"/>
          <w:sz w:val="20"/>
          <w:szCs w:val="20"/>
        </w:rPr>
        <w:t xml:space="preserve">The NPS has established the following minimum insurance </w:t>
      </w:r>
      <w:r w:rsidRPr="004D4D67">
        <w:rPr>
          <w:rFonts w:ascii="Arial" w:hAnsi="Arial" w:cs="Arial"/>
          <w:b/>
          <w:sz w:val="20"/>
          <w:szCs w:val="20"/>
        </w:rPr>
        <w:t xml:space="preserve">company </w:t>
      </w:r>
      <w:r w:rsidRPr="004D4D67">
        <w:rPr>
          <w:rFonts w:ascii="Arial" w:hAnsi="Arial" w:cs="Arial"/>
          <w:sz w:val="20"/>
          <w:szCs w:val="20"/>
        </w:rPr>
        <w:t>requirements. All insurance companies must meet the following minimum standards. These standards apply to foreign insurance companies as well as domestic companies.</w:t>
      </w:r>
    </w:p>
    <w:p w14:paraId="15AD42F3" w14:textId="22141FC6" w:rsidR="009C6276" w:rsidRPr="004D4D67" w:rsidRDefault="009C6276" w:rsidP="009F0D14">
      <w:pPr>
        <w:numPr>
          <w:ilvl w:val="0"/>
          <w:numId w:val="2"/>
        </w:numPr>
        <w:tabs>
          <w:tab w:val="left" w:pos="6480"/>
        </w:tabs>
        <w:rPr>
          <w:rFonts w:ascii="Arial" w:hAnsi="Arial" w:cs="Arial"/>
          <w:sz w:val="20"/>
          <w:szCs w:val="20"/>
        </w:rPr>
      </w:pPr>
      <w:r w:rsidRPr="004D4D67">
        <w:rPr>
          <w:rFonts w:ascii="Arial" w:hAnsi="Arial" w:cs="Arial"/>
          <w:sz w:val="20"/>
          <w:szCs w:val="20"/>
        </w:rPr>
        <w:t>All insurers for all coverages must be rated no lower than A- by the most recent edition of Best’s Key Rating Guide (Property-Casualty edition), or similar insurance rating companies (Moody’s, Standard and Poor’s, or Fitch), unless otherwise authorized by the Service.</w:t>
      </w:r>
    </w:p>
    <w:p w14:paraId="32EE2850" w14:textId="7561BE04" w:rsidR="009C6276" w:rsidRDefault="009C6276" w:rsidP="00A163C7">
      <w:pPr>
        <w:numPr>
          <w:ilvl w:val="0"/>
          <w:numId w:val="2"/>
        </w:numPr>
        <w:tabs>
          <w:tab w:val="left" w:pos="6480"/>
        </w:tabs>
        <w:spacing w:after="240"/>
        <w:rPr>
          <w:rFonts w:ascii="Arial" w:hAnsi="Arial" w:cs="Arial"/>
          <w:sz w:val="20"/>
          <w:szCs w:val="20"/>
        </w:rPr>
      </w:pPr>
      <w:r w:rsidRPr="004D4D67">
        <w:rPr>
          <w:rFonts w:ascii="Arial" w:hAnsi="Arial" w:cs="Arial"/>
          <w:sz w:val="20"/>
          <w:szCs w:val="20"/>
        </w:rPr>
        <w:lastRenderedPageBreak/>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r w:rsidR="00A177A0">
        <w:rPr>
          <w:rFonts w:ascii="Arial" w:hAnsi="Arial" w:cs="Arial"/>
          <w:sz w:val="20"/>
          <w:szCs w:val="20"/>
        </w:rPr>
        <w:t>.</w:t>
      </w:r>
    </w:p>
    <w:p w14:paraId="758D5C33" w14:textId="70D23C02" w:rsidR="009C6276" w:rsidRPr="004D4D67" w:rsidRDefault="009C6276" w:rsidP="00A177A0">
      <w:pPr>
        <w:numPr>
          <w:ilvl w:val="0"/>
          <w:numId w:val="2"/>
        </w:numPr>
        <w:tabs>
          <w:tab w:val="left" w:pos="6480"/>
        </w:tabs>
        <w:spacing w:after="240"/>
        <w:rPr>
          <w:rFonts w:ascii="Arial" w:hAnsi="Arial" w:cs="Arial"/>
          <w:sz w:val="20"/>
          <w:szCs w:val="20"/>
        </w:rPr>
      </w:pPr>
      <w:r w:rsidRPr="004D4D67">
        <w:rPr>
          <w:rFonts w:ascii="Arial" w:hAnsi="Arial" w:cs="Arial"/>
          <w:sz w:val="20"/>
          <w:szCs w:val="20"/>
        </w:rPr>
        <w:t>The insurance ratings must be submitted with the CUA Application. The rating companies do not issue certificates. We require the insurance broker to note this rating in the Certificate. If the rating does not appear on the certificate, the insurance broker must provide it in another document.</w:t>
      </w:r>
    </w:p>
    <w:p w14:paraId="5056B755" w14:textId="77777777" w:rsidR="009C6276" w:rsidRPr="004D4D67" w:rsidRDefault="009C6276" w:rsidP="00CD0DF2">
      <w:pPr>
        <w:tabs>
          <w:tab w:val="left" w:pos="6480"/>
        </w:tabs>
        <w:spacing w:after="240"/>
        <w:jc w:val="center"/>
        <w:rPr>
          <w:rFonts w:ascii="Arial" w:hAnsi="Arial" w:cs="Arial"/>
          <w:b/>
          <w:sz w:val="20"/>
          <w:szCs w:val="20"/>
        </w:rPr>
      </w:pPr>
      <w:r w:rsidRPr="004D4D67">
        <w:rPr>
          <w:rFonts w:ascii="Arial" w:hAnsi="Arial" w:cs="Arial"/>
          <w:b/>
          <w:sz w:val="20"/>
          <w:szCs w:val="20"/>
        </w:rPr>
        <w:t>Proof of Insurance Submission</w:t>
      </w:r>
    </w:p>
    <w:p w14:paraId="603C44C9" w14:textId="77777777" w:rsidR="009C6276" w:rsidRPr="004D4D67" w:rsidRDefault="009C6276" w:rsidP="00CD0DF2">
      <w:pPr>
        <w:tabs>
          <w:tab w:val="left" w:pos="6480"/>
        </w:tabs>
        <w:spacing w:after="240"/>
        <w:rPr>
          <w:rFonts w:ascii="Arial" w:hAnsi="Arial" w:cs="Arial"/>
          <w:sz w:val="20"/>
          <w:szCs w:val="20"/>
        </w:rPr>
      </w:pPr>
      <w:r w:rsidRPr="004D4D67">
        <w:rPr>
          <w:rFonts w:ascii="Arial" w:hAnsi="Arial" w:cs="Arial"/>
          <w:sz w:val="20"/>
          <w:szCs w:val="20"/>
        </w:rPr>
        <w:t>Applicants must submit proof of insurance with the CUA Application. The proof of insurance must:</w:t>
      </w:r>
    </w:p>
    <w:p w14:paraId="2416A5FC" w14:textId="77777777" w:rsidR="009C6276" w:rsidRPr="004D4D67" w:rsidRDefault="009C6276" w:rsidP="009F0D14">
      <w:pPr>
        <w:pStyle w:val="ListParagraph"/>
        <w:numPr>
          <w:ilvl w:val="0"/>
          <w:numId w:val="5"/>
        </w:numPr>
        <w:tabs>
          <w:tab w:val="left" w:pos="6480"/>
        </w:tabs>
        <w:rPr>
          <w:rFonts w:ascii="Arial" w:hAnsi="Arial" w:cs="Arial"/>
          <w:bCs/>
          <w:sz w:val="20"/>
          <w:szCs w:val="20"/>
        </w:rPr>
      </w:pPr>
      <w:r w:rsidRPr="004D4D67">
        <w:rPr>
          <w:rFonts w:ascii="Arial" w:hAnsi="Arial" w:cs="Arial"/>
          <w:bCs/>
          <w:sz w:val="20"/>
          <w:szCs w:val="20"/>
        </w:rPr>
        <w:t>Be written in English with monetary amounts reflected in USD.</w:t>
      </w:r>
    </w:p>
    <w:p w14:paraId="13EA73F1" w14:textId="77777777" w:rsidR="009C6276" w:rsidRPr="004D4D67" w:rsidRDefault="009C6276" w:rsidP="009F0D14">
      <w:pPr>
        <w:pStyle w:val="ListParagraph"/>
        <w:numPr>
          <w:ilvl w:val="0"/>
          <w:numId w:val="5"/>
        </w:numPr>
        <w:tabs>
          <w:tab w:val="left" w:pos="6480"/>
        </w:tabs>
        <w:rPr>
          <w:rFonts w:ascii="Arial" w:hAnsi="Arial" w:cs="Arial"/>
          <w:bCs/>
          <w:sz w:val="20"/>
          <w:szCs w:val="20"/>
        </w:rPr>
      </w:pPr>
      <w:r w:rsidRPr="004D4D67">
        <w:rPr>
          <w:rFonts w:ascii="Arial" w:hAnsi="Arial" w:cs="Arial"/>
          <w:bCs/>
          <w:sz w:val="20"/>
          <w:szCs w:val="20"/>
        </w:rPr>
        <w:t>Reflect that insurance coverage is effective at time of CUA Application submission.</w:t>
      </w:r>
    </w:p>
    <w:p w14:paraId="246EA24B" w14:textId="77777777" w:rsidR="009C6276" w:rsidRPr="004D4D67" w:rsidRDefault="009C6276" w:rsidP="009F0D14">
      <w:pPr>
        <w:pStyle w:val="ListParagraph"/>
        <w:numPr>
          <w:ilvl w:val="0"/>
          <w:numId w:val="5"/>
        </w:numPr>
        <w:tabs>
          <w:tab w:val="left" w:pos="6480"/>
        </w:tabs>
        <w:rPr>
          <w:rFonts w:ascii="Arial" w:hAnsi="Arial" w:cs="Arial"/>
          <w:bCs/>
          <w:sz w:val="20"/>
          <w:szCs w:val="20"/>
        </w:rPr>
      </w:pPr>
      <w:r w:rsidRPr="004D4D67">
        <w:rPr>
          <w:rFonts w:ascii="Arial" w:hAnsi="Arial" w:cs="Arial"/>
          <w:bCs/>
          <w:sz w:val="20"/>
          <w:szCs w:val="20"/>
        </w:rPr>
        <w:t>Name as insured the business or person that is providing the service.</w:t>
      </w:r>
    </w:p>
    <w:p w14:paraId="4354E47F" w14:textId="77777777" w:rsidR="009C6276" w:rsidRPr="004D4D67" w:rsidRDefault="009C6276" w:rsidP="009F0D14">
      <w:pPr>
        <w:pStyle w:val="ListParagraph"/>
        <w:numPr>
          <w:ilvl w:val="0"/>
          <w:numId w:val="5"/>
        </w:numPr>
        <w:tabs>
          <w:tab w:val="left" w:pos="6480"/>
        </w:tabs>
        <w:rPr>
          <w:rFonts w:ascii="Arial" w:hAnsi="Arial" w:cs="Arial"/>
          <w:bCs/>
          <w:sz w:val="20"/>
          <w:szCs w:val="20"/>
        </w:rPr>
      </w:pPr>
      <w:r w:rsidRPr="004D4D67">
        <w:rPr>
          <w:rFonts w:ascii="Arial" w:hAnsi="Arial" w:cs="Arial"/>
          <w:bCs/>
          <w:sz w:val="20"/>
          <w:szCs w:val="20"/>
        </w:rPr>
        <w:t>Name the United States as additional insured.</w:t>
      </w:r>
    </w:p>
    <w:p w14:paraId="2ACEC064" w14:textId="77777777" w:rsidR="009C6276" w:rsidRPr="004D4D67" w:rsidRDefault="009C6276" w:rsidP="009F0D14">
      <w:pPr>
        <w:pStyle w:val="ListParagraph"/>
        <w:numPr>
          <w:ilvl w:val="0"/>
          <w:numId w:val="5"/>
        </w:numPr>
        <w:tabs>
          <w:tab w:val="left" w:pos="6480"/>
        </w:tabs>
        <w:rPr>
          <w:rFonts w:ascii="Arial" w:hAnsi="Arial" w:cs="Arial"/>
          <w:bCs/>
          <w:sz w:val="20"/>
          <w:szCs w:val="20"/>
        </w:rPr>
      </w:pPr>
      <w:r w:rsidRPr="004D4D67">
        <w:rPr>
          <w:rFonts w:ascii="Arial" w:hAnsi="Arial" w:cs="Arial"/>
          <w:bCs/>
          <w:sz w:val="20"/>
          <w:szCs w:val="20"/>
        </w:rPr>
        <w:t>Reflect a General Commercial Liability Policy with the minimum coverage amount required in the CUA Application.</w:t>
      </w:r>
    </w:p>
    <w:p w14:paraId="58B79784" w14:textId="77777777" w:rsidR="009C6276" w:rsidRPr="004D4D67" w:rsidRDefault="009C6276" w:rsidP="009F0D14">
      <w:pPr>
        <w:pStyle w:val="ListParagraph"/>
        <w:numPr>
          <w:ilvl w:val="0"/>
          <w:numId w:val="5"/>
        </w:numPr>
        <w:tabs>
          <w:tab w:val="left" w:pos="6480"/>
        </w:tabs>
        <w:rPr>
          <w:rFonts w:ascii="Arial" w:hAnsi="Arial" w:cs="Arial"/>
          <w:bCs/>
          <w:sz w:val="20"/>
          <w:szCs w:val="20"/>
        </w:rPr>
      </w:pPr>
      <w:r w:rsidRPr="004D4D67">
        <w:rPr>
          <w:rFonts w:ascii="Arial" w:hAnsi="Arial" w:cs="Arial"/>
          <w:bCs/>
          <w:sz w:val="20"/>
          <w:szCs w:val="20"/>
        </w:rPr>
        <w:t>Reflect required additional insurances (commercial vehicle, vessel, aircraft, etc.) with the minimum coverage amount required in the CUA Application.</w:t>
      </w:r>
    </w:p>
    <w:p w14:paraId="163C7EF8" w14:textId="77777777" w:rsidR="009C6276" w:rsidRPr="004D4D67" w:rsidRDefault="009C6276" w:rsidP="009F0D14">
      <w:pPr>
        <w:pStyle w:val="ListParagraph"/>
        <w:numPr>
          <w:ilvl w:val="0"/>
          <w:numId w:val="5"/>
        </w:numPr>
        <w:tabs>
          <w:tab w:val="left" w:pos="6480"/>
        </w:tabs>
        <w:rPr>
          <w:rFonts w:ascii="Arial" w:hAnsi="Arial" w:cs="Arial"/>
          <w:bCs/>
          <w:sz w:val="20"/>
          <w:szCs w:val="20"/>
        </w:rPr>
      </w:pPr>
      <w:r w:rsidRPr="004D4D67">
        <w:rPr>
          <w:rFonts w:ascii="Arial" w:hAnsi="Arial" w:cs="Arial"/>
          <w:bCs/>
          <w:sz w:val="20"/>
          <w:szCs w:val="20"/>
        </w:rPr>
        <w:t>Include insurance provider rating or provide in separate document.</w:t>
      </w:r>
    </w:p>
    <w:p w14:paraId="03E36618" w14:textId="0194C736" w:rsidR="00CD0DF2" w:rsidRDefault="00CD0DF2">
      <w:r>
        <w:br w:type="page"/>
      </w:r>
    </w:p>
    <w:p w14:paraId="43AB0D1A" w14:textId="77777777" w:rsidR="009C6276" w:rsidRDefault="009C6276" w:rsidP="009C6276"/>
    <w:p w14:paraId="213BA038" w14:textId="3A00C6F7" w:rsidR="00D304C6" w:rsidRPr="00D36360" w:rsidRDefault="00D304C6" w:rsidP="00567437">
      <w:pPr>
        <w:pStyle w:val="Heading2"/>
        <w:spacing w:after="120"/>
      </w:pPr>
      <w:r w:rsidRPr="00EF594A">
        <w:t>ATTACHMENT</w:t>
      </w:r>
      <w:r>
        <w:t xml:space="preserve"> </w:t>
      </w:r>
      <w:r w:rsidR="00F21E65">
        <w:t>F</w:t>
      </w:r>
    </w:p>
    <w:p w14:paraId="077E4516" w14:textId="728F6D1F" w:rsidR="00D304C6" w:rsidRDefault="00D304C6" w:rsidP="00CD0DF2">
      <w:pPr>
        <w:tabs>
          <w:tab w:val="left" w:pos="6480"/>
        </w:tabs>
        <w:spacing w:after="240"/>
        <w:ind w:left="720" w:hanging="720"/>
        <w:jc w:val="center"/>
        <w:rPr>
          <w:rFonts w:ascii="Arial" w:hAnsi="Arial" w:cs="Arial"/>
          <w:b/>
          <w:bCs/>
          <w:sz w:val="18"/>
          <w:szCs w:val="18"/>
        </w:rPr>
      </w:pPr>
      <w:r>
        <w:rPr>
          <w:rFonts w:ascii="Arial" w:hAnsi="Arial" w:cs="Arial"/>
          <w:b/>
          <w:bCs/>
          <w:sz w:val="18"/>
          <w:szCs w:val="18"/>
        </w:rPr>
        <w:t>SAMPLE ACORD FORM</w:t>
      </w:r>
    </w:p>
    <w:p w14:paraId="372EC7C5" w14:textId="33991FF9" w:rsidR="00D304C6" w:rsidRDefault="002C6A05" w:rsidP="00567437">
      <w:pPr>
        <w:tabs>
          <w:tab w:val="left" w:pos="6480"/>
        </w:tabs>
        <w:ind w:left="720" w:hanging="720"/>
        <w:rPr>
          <w:rFonts w:ascii="Arial" w:hAnsi="Arial" w:cs="Arial"/>
          <w:b/>
          <w:bCs/>
          <w:sz w:val="18"/>
          <w:szCs w:val="18"/>
        </w:rPr>
      </w:pPr>
      <w:r w:rsidRPr="002C6A05">
        <w:rPr>
          <w:rFonts w:ascii="Arial" w:hAnsi="Arial" w:cs="Arial"/>
          <w:b/>
          <w:bCs/>
          <w:noProof/>
          <w:sz w:val="18"/>
          <w:szCs w:val="18"/>
        </w:rPr>
        <w:drawing>
          <wp:inline distT="0" distB="0" distL="0" distR="0" wp14:anchorId="146C6C1A" wp14:editId="1A3D866E">
            <wp:extent cx="6858000" cy="6016625"/>
            <wp:effectExtent l="0" t="0" r="0" b="3175"/>
            <wp:docPr id="19" name="Picture 19" descr="Example of Certificate of Liability Form and Required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Example of Certificate of Liability Form and Required Coverage"/>
                    <pic:cNvPicPr/>
                  </pic:nvPicPr>
                  <pic:blipFill>
                    <a:blip r:embed="rId19"/>
                    <a:stretch>
                      <a:fillRect/>
                    </a:stretch>
                  </pic:blipFill>
                  <pic:spPr>
                    <a:xfrm>
                      <a:off x="0" y="0"/>
                      <a:ext cx="6858000" cy="6016625"/>
                    </a:xfrm>
                    <a:prstGeom prst="rect">
                      <a:avLst/>
                    </a:prstGeom>
                  </pic:spPr>
                </pic:pic>
              </a:graphicData>
            </a:graphic>
          </wp:inline>
        </w:drawing>
      </w:r>
    </w:p>
    <w:p w14:paraId="122D0E13" w14:textId="77777777" w:rsidR="00D304C6" w:rsidRPr="00D36360" w:rsidRDefault="00D304C6" w:rsidP="00D304C6">
      <w:pPr>
        <w:tabs>
          <w:tab w:val="left" w:pos="6480"/>
        </w:tabs>
        <w:ind w:left="720" w:hanging="720"/>
        <w:jc w:val="center"/>
        <w:rPr>
          <w:rFonts w:ascii="Arial" w:hAnsi="Arial" w:cs="Arial"/>
          <w:sz w:val="18"/>
          <w:szCs w:val="18"/>
        </w:rPr>
      </w:pPr>
    </w:p>
    <w:p w14:paraId="7415BD53" w14:textId="77777777" w:rsidR="005636E4" w:rsidRDefault="005636E4" w:rsidP="006B58CC">
      <w:pPr>
        <w:pStyle w:val="Heading2"/>
        <w:spacing w:after="120"/>
        <w:rPr>
          <w:sz w:val="22"/>
          <w:szCs w:val="22"/>
        </w:rPr>
        <w:sectPr w:rsidR="005636E4" w:rsidSect="005F3F7E">
          <w:pgSz w:w="12240" w:h="15840"/>
          <w:pgMar w:top="720" w:right="720" w:bottom="720" w:left="720" w:header="720" w:footer="447" w:gutter="0"/>
          <w:pgNumType w:start="1"/>
          <w:cols w:space="720"/>
          <w:titlePg/>
          <w:docGrid w:linePitch="360"/>
        </w:sectPr>
      </w:pPr>
    </w:p>
    <w:p w14:paraId="27401C7F" w14:textId="1CBE09EB" w:rsidR="009C6276" w:rsidRPr="00567437" w:rsidRDefault="009C6276" w:rsidP="00CD0DF2">
      <w:pPr>
        <w:pStyle w:val="Heading2"/>
        <w:spacing w:after="120"/>
        <w:rPr>
          <w:sz w:val="22"/>
          <w:szCs w:val="22"/>
        </w:rPr>
      </w:pPr>
      <w:r w:rsidRPr="00567437">
        <w:rPr>
          <w:sz w:val="22"/>
          <w:szCs w:val="22"/>
        </w:rPr>
        <w:lastRenderedPageBreak/>
        <w:t xml:space="preserve">ATTACHMENT </w:t>
      </w:r>
      <w:r w:rsidR="00F21E65">
        <w:rPr>
          <w:sz w:val="22"/>
          <w:szCs w:val="22"/>
        </w:rPr>
        <w:t>G</w:t>
      </w:r>
    </w:p>
    <w:p w14:paraId="6191F433" w14:textId="4C5509DE" w:rsidR="009C6276" w:rsidRPr="00567437" w:rsidRDefault="006B58CC" w:rsidP="00CD0DF2">
      <w:pPr>
        <w:tabs>
          <w:tab w:val="left" w:pos="6480"/>
        </w:tabs>
        <w:spacing w:after="240"/>
        <w:ind w:left="720" w:hanging="720"/>
        <w:jc w:val="center"/>
        <w:rPr>
          <w:rFonts w:ascii="Arial" w:hAnsi="Arial" w:cs="Arial"/>
          <w:b/>
          <w:bCs/>
          <w:sz w:val="20"/>
          <w:szCs w:val="20"/>
        </w:rPr>
      </w:pPr>
      <w:r w:rsidRPr="00567437">
        <w:rPr>
          <w:rFonts w:ascii="Arial" w:hAnsi="Arial" w:cs="Arial"/>
          <w:b/>
          <w:bCs/>
          <w:sz w:val="20"/>
          <w:szCs w:val="20"/>
        </w:rPr>
        <w:t>LIST OF APPROVED SERVICE</w:t>
      </w:r>
      <w:r w:rsidR="00A163C7">
        <w:rPr>
          <w:rFonts w:ascii="Arial" w:hAnsi="Arial" w:cs="Arial"/>
          <w:b/>
          <w:bCs/>
          <w:sz w:val="20"/>
          <w:szCs w:val="20"/>
        </w:rPr>
        <w:t>S</w:t>
      </w:r>
      <w:r w:rsidRPr="00567437">
        <w:rPr>
          <w:rFonts w:ascii="Arial" w:hAnsi="Arial" w:cs="Arial"/>
          <w:b/>
          <w:bCs/>
          <w:sz w:val="20"/>
          <w:szCs w:val="20"/>
        </w:rPr>
        <w:t>, ADDITIONALLY REQUIRED DOCUMENTATION, AND FEE INFORMATION</w:t>
      </w:r>
    </w:p>
    <w:tbl>
      <w:tblPr>
        <w:tblStyle w:val="GridTable4"/>
        <w:tblW w:w="11155" w:type="dxa"/>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9C6276" w:rsidRPr="00C708F0" w14:paraId="245895A3" w14:textId="77777777" w:rsidTr="004D4D67">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66BACDC6" w14:textId="77777777" w:rsidR="009C6276" w:rsidRPr="00C708F0" w:rsidRDefault="009C6276" w:rsidP="004D4D67">
            <w:pPr>
              <w:tabs>
                <w:tab w:val="left" w:pos="6480"/>
              </w:tabs>
              <w:jc w:val="center"/>
              <w:rPr>
                <w:rFonts w:ascii="Arial" w:hAnsi="Arial" w:cs="Arial"/>
                <w:sz w:val="18"/>
                <w:szCs w:val="18"/>
              </w:rPr>
            </w:pPr>
            <w:r w:rsidRPr="00C708F0">
              <w:rPr>
                <w:rFonts w:ascii="Arial" w:hAnsi="Arial" w:cs="Arial"/>
                <w:sz w:val="18"/>
                <w:szCs w:val="18"/>
              </w:rPr>
              <w:t>AUTHORIZED COMMERCIAL SERVICE</w:t>
            </w:r>
          </w:p>
        </w:tc>
        <w:tc>
          <w:tcPr>
            <w:tcW w:w="4410" w:type="dxa"/>
            <w:vAlign w:val="center"/>
          </w:tcPr>
          <w:p w14:paraId="27750BBC" w14:textId="77777777" w:rsidR="009C6276" w:rsidRPr="00C708F0" w:rsidRDefault="009C6276" w:rsidP="004D4D67">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708F0">
              <w:rPr>
                <w:rFonts w:ascii="Arial" w:hAnsi="Arial" w:cs="Arial"/>
                <w:sz w:val="18"/>
                <w:szCs w:val="18"/>
              </w:rPr>
              <w:t>REQUIRED DOCUMENTATION</w:t>
            </w:r>
          </w:p>
        </w:tc>
        <w:tc>
          <w:tcPr>
            <w:tcW w:w="3600" w:type="dxa"/>
            <w:vAlign w:val="center"/>
          </w:tcPr>
          <w:p w14:paraId="504FE6DD" w14:textId="77777777" w:rsidR="009C6276" w:rsidRPr="00C708F0" w:rsidRDefault="009C6276" w:rsidP="004D4D67">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REQUIRED CUA FEES</w:t>
            </w:r>
          </w:p>
        </w:tc>
      </w:tr>
      <w:tr w:rsidR="009C6276" w:rsidRPr="00C708F0" w14:paraId="5A3FBA69" w14:textId="77777777" w:rsidTr="00CD0DF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145" w:type="dxa"/>
          </w:tcPr>
          <w:p w14:paraId="75715086" w14:textId="77777777" w:rsidR="009C6276" w:rsidRPr="0065383C" w:rsidRDefault="009C6276" w:rsidP="004D4D67">
            <w:pPr>
              <w:tabs>
                <w:tab w:val="left" w:pos="6480"/>
              </w:tabs>
              <w:rPr>
                <w:rFonts w:ascii="Arial" w:hAnsi="Arial" w:cs="Arial"/>
                <w:sz w:val="18"/>
                <w:szCs w:val="18"/>
              </w:rPr>
            </w:pPr>
            <w:r>
              <w:rPr>
                <w:rFonts w:ascii="Arial" w:hAnsi="Arial" w:cs="Arial"/>
                <w:sz w:val="18"/>
                <w:szCs w:val="18"/>
              </w:rPr>
              <w:t>Firewood Sales – Platte River Campground</w:t>
            </w:r>
          </w:p>
        </w:tc>
        <w:tc>
          <w:tcPr>
            <w:tcW w:w="4410" w:type="dxa"/>
          </w:tcPr>
          <w:p w14:paraId="172B1B5E" w14:textId="77777777" w:rsidR="009C6276" w:rsidRPr="0065383C" w:rsidRDefault="009C6276" w:rsidP="004D4D67">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Insurance Certification</w:t>
            </w:r>
          </w:p>
          <w:p w14:paraId="6BC5B432" w14:textId="77777777" w:rsidR="009C6276" w:rsidRPr="0078444E" w:rsidRDefault="009C6276" w:rsidP="004D4D67">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1A9ED435" w14:textId="77777777" w:rsidR="009C6276" w:rsidRPr="00C708F0" w:rsidRDefault="009C6276" w:rsidP="004D4D67">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D4D67">
              <w:rPr>
                <w:rFonts w:ascii="Arial" w:hAnsi="Arial" w:cs="Arial"/>
                <w:sz w:val="18"/>
                <w:szCs w:val="18"/>
              </w:rPr>
              <w:t>$350 non-refundable application fee. Market price fees apply (see below).</w:t>
            </w:r>
          </w:p>
        </w:tc>
      </w:tr>
      <w:tr w:rsidR="009C6276" w:rsidRPr="00C708F0" w14:paraId="0456D774" w14:textId="77777777" w:rsidTr="00CD0DF2">
        <w:trPr>
          <w:trHeight w:val="890"/>
        </w:trPr>
        <w:tc>
          <w:tcPr>
            <w:cnfStyle w:val="001000000000" w:firstRow="0" w:lastRow="0" w:firstColumn="1" w:lastColumn="0" w:oddVBand="0" w:evenVBand="0" w:oddHBand="0" w:evenHBand="0" w:firstRowFirstColumn="0" w:firstRowLastColumn="0" w:lastRowFirstColumn="0" w:lastRowLastColumn="0"/>
            <w:tcW w:w="3145" w:type="dxa"/>
          </w:tcPr>
          <w:p w14:paraId="59DF4115" w14:textId="77777777" w:rsidR="009C6276" w:rsidRPr="00C708F0" w:rsidRDefault="009C6276" w:rsidP="004D4D67">
            <w:pPr>
              <w:tabs>
                <w:tab w:val="left" w:pos="6480"/>
              </w:tabs>
              <w:rPr>
                <w:rFonts w:ascii="Arial" w:hAnsi="Arial" w:cs="Arial"/>
                <w:sz w:val="18"/>
                <w:szCs w:val="18"/>
              </w:rPr>
            </w:pPr>
            <w:r>
              <w:rPr>
                <w:rFonts w:ascii="Arial" w:hAnsi="Arial" w:cs="Arial"/>
                <w:sz w:val="18"/>
                <w:szCs w:val="18"/>
              </w:rPr>
              <w:t>Firewood Sales – D.H. Day Campground</w:t>
            </w:r>
          </w:p>
        </w:tc>
        <w:tc>
          <w:tcPr>
            <w:tcW w:w="4410" w:type="dxa"/>
          </w:tcPr>
          <w:p w14:paraId="64D0B4E5" w14:textId="77777777" w:rsidR="009C6276" w:rsidRPr="00C708F0" w:rsidRDefault="009C6276" w:rsidP="004D4D67">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Insurance Certification</w:t>
            </w:r>
          </w:p>
        </w:tc>
        <w:tc>
          <w:tcPr>
            <w:tcW w:w="3600" w:type="dxa"/>
          </w:tcPr>
          <w:p w14:paraId="35B88F1B" w14:textId="77777777" w:rsidR="009C6276" w:rsidRPr="00C708F0" w:rsidRDefault="009C6276" w:rsidP="004D4D67">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64D6">
              <w:rPr>
                <w:rFonts w:ascii="Arial" w:hAnsi="Arial" w:cs="Arial"/>
                <w:sz w:val="18"/>
                <w:szCs w:val="18"/>
              </w:rPr>
              <w:t>$350 non-refundable application fee. Market price fees apply (see below).</w:t>
            </w:r>
          </w:p>
        </w:tc>
      </w:tr>
    </w:tbl>
    <w:p w14:paraId="12942C0D" w14:textId="77777777" w:rsidR="009C6276" w:rsidRDefault="009C6276" w:rsidP="009C6276">
      <w:pPr>
        <w:tabs>
          <w:tab w:val="left" w:pos="6480"/>
        </w:tabs>
        <w:ind w:left="720" w:hanging="720"/>
        <w:jc w:val="center"/>
        <w:rPr>
          <w:rFonts w:ascii="Arial" w:hAnsi="Arial" w:cs="Arial"/>
          <w:sz w:val="18"/>
          <w:szCs w:val="18"/>
        </w:rPr>
      </w:pPr>
    </w:p>
    <w:p w14:paraId="596A96F5" w14:textId="0BF011AA" w:rsidR="009C6276" w:rsidRPr="004F5F9F" w:rsidRDefault="009C6276" w:rsidP="009C6276">
      <w:pPr>
        <w:spacing w:after="120"/>
        <w:rPr>
          <w:rFonts w:ascii="Arial" w:hAnsi="Arial" w:cs="Arial"/>
          <w:sz w:val="22"/>
          <w:szCs w:val="22"/>
        </w:rPr>
      </w:pPr>
      <w:r w:rsidRPr="004F5F9F">
        <w:rPr>
          <w:rFonts w:ascii="Frutiger LT Std" w:eastAsia="Frutiger LT Std" w:hAnsi="Frutiger LT Std" w:cs="Frutiger LT Std"/>
          <w:b/>
          <w:sz w:val="22"/>
          <w:szCs w:val="22"/>
        </w:rPr>
        <w:t>Fee Information</w:t>
      </w:r>
    </w:p>
    <w:p w14:paraId="692E2399" w14:textId="425B7176" w:rsidR="009C6276" w:rsidRPr="004F5F9F" w:rsidRDefault="009C6276" w:rsidP="009C6276">
      <w:pPr>
        <w:pStyle w:val="NormalWeb"/>
        <w:shd w:val="clear" w:color="auto" w:fill="FFFFFF"/>
        <w:rPr>
          <w:rFonts w:ascii="Arial" w:hAnsi="Arial" w:cs="Arial"/>
          <w:sz w:val="18"/>
          <w:szCs w:val="18"/>
        </w:rPr>
      </w:pPr>
      <w:r w:rsidRPr="004F5F9F">
        <w:rPr>
          <w:rFonts w:ascii="Arial" w:hAnsi="Arial" w:cs="Arial"/>
          <w:b/>
          <w:bCs/>
          <w:sz w:val="18"/>
          <w:szCs w:val="18"/>
        </w:rPr>
        <w:t>Application Fee:</w:t>
      </w:r>
      <w:r w:rsidR="00A163C7">
        <w:rPr>
          <w:rFonts w:ascii="Arial" w:hAnsi="Arial" w:cs="Arial"/>
          <w:b/>
          <w:bCs/>
          <w:sz w:val="18"/>
          <w:szCs w:val="18"/>
        </w:rPr>
        <w:t xml:space="preserve"> </w:t>
      </w:r>
      <w:r w:rsidRPr="004F5F9F">
        <w:rPr>
          <w:rFonts w:ascii="Arial" w:hAnsi="Arial" w:cs="Arial"/>
          <w:sz w:val="18"/>
          <w:szCs w:val="18"/>
        </w:rPr>
        <w:t>A $</w:t>
      </w:r>
      <w:r>
        <w:rPr>
          <w:rFonts w:ascii="Arial" w:hAnsi="Arial" w:cs="Arial"/>
          <w:sz w:val="18"/>
          <w:szCs w:val="18"/>
        </w:rPr>
        <w:t>350</w:t>
      </w:r>
      <w:r w:rsidRPr="004F5F9F">
        <w:rPr>
          <w:rFonts w:ascii="Arial" w:hAnsi="Arial" w:cs="Arial"/>
          <w:sz w:val="18"/>
          <w:szCs w:val="18"/>
        </w:rPr>
        <w:t xml:space="preserve"> non-refundable application fee is due when your application is submitted</w:t>
      </w:r>
      <w:r w:rsidRPr="004F5F9F">
        <w:rPr>
          <w:rFonts w:ascii="Arial" w:hAnsi="Arial" w:cs="Arial"/>
          <w:b/>
          <w:bCs/>
          <w:sz w:val="18"/>
          <w:szCs w:val="18"/>
        </w:rPr>
        <w:t>.</w:t>
      </w:r>
    </w:p>
    <w:p w14:paraId="2A188252" w14:textId="77BACBAA" w:rsidR="009C6276" w:rsidRPr="004F5F9F" w:rsidRDefault="009C6276" w:rsidP="009C6276">
      <w:pPr>
        <w:pStyle w:val="NormalWeb"/>
        <w:shd w:val="clear" w:color="auto" w:fill="FFFFFF"/>
        <w:rPr>
          <w:rFonts w:ascii="Arial" w:hAnsi="Arial" w:cs="Arial"/>
          <w:sz w:val="18"/>
          <w:szCs w:val="18"/>
        </w:rPr>
      </w:pPr>
      <w:r w:rsidRPr="004F5F9F">
        <w:rPr>
          <w:rFonts w:ascii="Arial" w:hAnsi="Arial" w:cs="Arial"/>
          <w:b/>
          <w:bCs/>
          <w:sz w:val="18"/>
          <w:szCs w:val="18"/>
        </w:rPr>
        <w:t>Annual Market Price Fee:</w:t>
      </w:r>
      <w:r w:rsidR="00A163C7">
        <w:rPr>
          <w:rFonts w:ascii="Arial" w:hAnsi="Arial" w:cs="Arial"/>
          <w:b/>
          <w:bCs/>
          <w:sz w:val="18"/>
          <w:szCs w:val="18"/>
        </w:rPr>
        <w:t xml:space="preserve"> </w:t>
      </w:r>
      <w:r w:rsidRPr="004F5F9F">
        <w:rPr>
          <w:rFonts w:ascii="Arial" w:hAnsi="Arial" w:cs="Arial"/>
          <w:sz w:val="18"/>
          <w:szCs w:val="18"/>
        </w:rPr>
        <w:t>A management fee, based on a percentage of annual gross receipts, is due at the end of each year when the annual report is submitted.</w:t>
      </w:r>
      <w:r>
        <w:rPr>
          <w:rFonts w:ascii="Arial" w:hAnsi="Arial" w:cs="Arial"/>
          <w:sz w:val="18"/>
          <w:szCs w:val="18"/>
        </w:rPr>
        <w:t xml:space="preserve"> </w:t>
      </w:r>
      <w:r w:rsidRPr="004F5F9F">
        <w:rPr>
          <w:rFonts w:ascii="Arial" w:hAnsi="Arial" w:cs="Arial"/>
          <w:sz w:val="18"/>
          <w:szCs w:val="18"/>
        </w:rPr>
        <w:t>The following fee structure will apply.</w:t>
      </w:r>
    </w:p>
    <w:p w14:paraId="094C402F" w14:textId="77777777" w:rsidR="009C6276" w:rsidRPr="004F5F9F" w:rsidRDefault="009C6276" w:rsidP="009C6276">
      <w:pPr>
        <w:pStyle w:val="NormalWeb"/>
        <w:shd w:val="clear" w:color="auto" w:fill="FFFFFF"/>
        <w:ind w:left="720"/>
        <w:rPr>
          <w:rFonts w:ascii="Arial" w:hAnsi="Arial" w:cs="Arial"/>
          <w:sz w:val="18"/>
          <w:szCs w:val="18"/>
        </w:rPr>
      </w:pPr>
      <w:r w:rsidRPr="004F5F9F">
        <w:rPr>
          <w:rFonts w:ascii="Arial" w:hAnsi="Arial" w:cs="Arial"/>
          <w:b/>
          <w:bCs/>
          <w:sz w:val="18"/>
          <w:szCs w:val="18"/>
        </w:rPr>
        <w:t>Market Price Fee (% of gross receipts earned from park-based operations)</w:t>
      </w:r>
    </w:p>
    <w:p w14:paraId="4D470DFC" w14:textId="77777777" w:rsidR="009C6276" w:rsidRPr="004F5F9F" w:rsidRDefault="009C6276" w:rsidP="009F0D14">
      <w:pPr>
        <w:numPr>
          <w:ilvl w:val="0"/>
          <w:numId w:val="10"/>
        </w:numPr>
        <w:shd w:val="clear" w:color="auto" w:fill="FFFFFF"/>
        <w:tabs>
          <w:tab w:val="clear" w:pos="720"/>
          <w:tab w:val="num" w:pos="1440"/>
        </w:tabs>
        <w:spacing w:before="100" w:beforeAutospacing="1" w:after="100" w:afterAutospacing="1"/>
        <w:ind w:left="1440"/>
        <w:rPr>
          <w:rFonts w:ascii="Arial" w:hAnsi="Arial" w:cs="Arial"/>
          <w:sz w:val="18"/>
          <w:szCs w:val="18"/>
        </w:rPr>
      </w:pPr>
      <w:r w:rsidRPr="004F5F9F">
        <w:rPr>
          <w:rFonts w:ascii="Arial" w:hAnsi="Arial" w:cs="Arial"/>
          <w:sz w:val="18"/>
          <w:szCs w:val="18"/>
        </w:rPr>
        <w:t>less than $250,000.00: 3% of gross receipts</w:t>
      </w:r>
    </w:p>
    <w:p w14:paraId="39F05E41" w14:textId="77777777" w:rsidR="009C6276" w:rsidRPr="004F5F9F" w:rsidRDefault="009C6276" w:rsidP="009F0D14">
      <w:pPr>
        <w:numPr>
          <w:ilvl w:val="0"/>
          <w:numId w:val="10"/>
        </w:numPr>
        <w:shd w:val="clear" w:color="auto" w:fill="FFFFFF"/>
        <w:tabs>
          <w:tab w:val="clear" w:pos="720"/>
          <w:tab w:val="num" w:pos="1440"/>
        </w:tabs>
        <w:spacing w:before="100" w:beforeAutospacing="1" w:after="100" w:afterAutospacing="1"/>
        <w:ind w:left="1440"/>
        <w:rPr>
          <w:rFonts w:ascii="Arial" w:hAnsi="Arial" w:cs="Arial"/>
          <w:sz w:val="18"/>
          <w:szCs w:val="18"/>
        </w:rPr>
      </w:pPr>
      <w:r w:rsidRPr="004F5F9F">
        <w:rPr>
          <w:rFonts w:ascii="Arial" w:hAnsi="Arial" w:cs="Arial"/>
          <w:sz w:val="18"/>
          <w:szCs w:val="18"/>
        </w:rPr>
        <w:t>$250,00.00 to $500,000.00: 4% of gross receipts</w:t>
      </w:r>
    </w:p>
    <w:p w14:paraId="555CB80E" w14:textId="77777777" w:rsidR="009C6276" w:rsidRPr="004F5F9F" w:rsidRDefault="009C6276" w:rsidP="009F0D14">
      <w:pPr>
        <w:numPr>
          <w:ilvl w:val="0"/>
          <w:numId w:val="10"/>
        </w:numPr>
        <w:shd w:val="clear" w:color="auto" w:fill="FFFFFF"/>
        <w:tabs>
          <w:tab w:val="clear" w:pos="720"/>
          <w:tab w:val="num" w:pos="1440"/>
        </w:tabs>
        <w:spacing w:before="100" w:beforeAutospacing="1" w:after="100" w:afterAutospacing="1"/>
        <w:ind w:left="1440"/>
        <w:rPr>
          <w:rFonts w:ascii="Arial" w:hAnsi="Arial" w:cs="Arial"/>
          <w:sz w:val="18"/>
          <w:szCs w:val="18"/>
        </w:rPr>
      </w:pPr>
      <w:r w:rsidRPr="004F5F9F">
        <w:rPr>
          <w:rFonts w:ascii="Arial" w:hAnsi="Arial" w:cs="Arial"/>
          <w:sz w:val="18"/>
          <w:szCs w:val="18"/>
        </w:rPr>
        <w:t>more than $500,000.00: 5% of gross receipts</w:t>
      </w:r>
    </w:p>
    <w:p w14:paraId="610DE61F" w14:textId="77777777" w:rsidR="009C6276" w:rsidRDefault="009C6276" w:rsidP="009C6276">
      <w:pPr>
        <w:pStyle w:val="NormalWeb"/>
        <w:shd w:val="clear" w:color="auto" w:fill="FFFFFF"/>
        <w:ind w:left="720"/>
        <w:rPr>
          <w:rFonts w:ascii="Arial" w:hAnsi="Arial" w:cs="Arial"/>
          <w:sz w:val="18"/>
          <w:szCs w:val="18"/>
        </w:rPr>
        <w:sectPr w:rsidR="009C6276" w:rsidSect="005F3F7E">
          <w:pgSz w:w="12240" w:h="15840"/>
          <w:pgMar w:top="720" w:right="720" w:bottom="720" w:left="720" w:header="720" w:footer="447" w:gutter="0"/>
          <w:pgNumType w:start="1"/>
          <w:cols w:space="720"/>
          <w:titlePg/>
          <w:docGrid w:linePitch="360"/>
        </w:sectPr>
      </w:pPr>
      <w:r w:rsidRPr="004F5F9F">
        <w:rPr>
          <w:rFonts w:ascii="Arial" w:hAnsi="Arial" w:cs="Arial"/>
          <w:sz w:val="18"/>
          <w:szCs w:val="18"/>
        </w:rPr>
        <w:t>If the amount due is greater than the $</w:t>
      </w:r>
      <w:r>
        <w:rPr>
          <w:rFonts w:ascii="Arial" w:hAnsi="Arial" w:cs="Arial"/>
          <w:sz w:val="18"/>
          <w:szCs w:val="18"/>
        </w:rPr>
        <w:t>350</w:t>
      </w:r>
      <w:r w:rsidRPr="004F5F9F">
        <w:rPr>
          <w:rFonts w:ascii="Arial" w:hAnsi="Arial" w:cs="Arial"/>
          <w:sz w:val="18"/>
          <w:szCs w:val="18"/>
        </w:rPr>
        <w:t xml:space="preserve"> application fee, the CUA holder should deduct the application fee from the percent of gross receipts before remitting at the end of the season, so as not to exceed the market price.</w:t>
      </w:r>
    </w:p>
    <w:p w14:paraId="38085D76" w14:textId="530E6426" w:rsidR="006B58CC" w:rsidRDefault="006B58CC" w:rsidP="006B58CC">
      <w:pPr>
        <w:pStyle w:val="Heading2"/>
        <w:spacing w:after="120"/>
        <w:rPr>
          <w:sz w:val="22"/>
          <w:szCs w:val="22"/>
        </w:rPr>
      </w:pPr>
      <w:r>
        <w:rPr>
          <w:sz w:val="22"/>
          <w:szCs w:val="22"/>
        </w:rPr>
        <w:lastRenderedPageBreak/>
        <w:t xml:space="preserve">ATTACHMENT </w:t>
      </w:r>
      <w:r w:rsidR="00F21E65">
        <w:rPr>
          <w:sz w:val="22"/>
          <w:szCs w:val="22"/>
        </w:rPr>
        <w:t>H</w:t>
      </w:r>
    </w:p>
    <w:p w14:paraId="33F6451F" w14:textId="1DAAEC75" w:rsidR="006B58CC" w:rsidRDefault="006B58CC" w:rsidP="006B58CC">
      <w:pPr>
        <w:tabs>
          <w:tab w:val="left" w:pos="6480"/>
        </w:tabs>
        <w:ind w:left="720" w:hanging="720"/>
        <w:jc w:val="center"/>
        <w:rPr>
          <w:rFonts w:ascii="Arial" w:hAnsi="Arial" w:cs="Arial"/>
          <w:b/>
          <w:bCs/>
          <w:sz w:val="20"/>
          <w:szCs w:val="20"/>
        </w:rPr>
      </w:pPr>
      <w:r>
        <w:rPr>
          <w:rFonts w:ascii="Arial" w:hAnsi="Arial" w:cs="Arial"/>
          <w:b/>
          <w:bCs/>
          <w:sz w:val="20"/>
          <w:szCs w:val="20"/>
        </w:rPr>
        <w:t>CUA ON-LINE APPLICATION QUESTIONS</w:t>
      </w:r>
    </w:p>
    <w:p w14:paraId="0643F7C0" w14:textId="77777777" w:rsidR="006B58CC" w:rsidRPr="004D4D67" w:rsidRDefault="006B58CC" w:rsidP="006B58CC">
      <w:pPr>
        <w:tabs>
          <w:tab w:val="left" w:pos="6480"/>
        </w:tabs>
        <w:ind w:left="720" w:hanging="720"/>
        <w:jc w:val="center"/>
        <w:rPr>
          <w:rFonts w:ascii="Arial" w:hAnsi="Arial" w:cs="Arial"/>
          <w:b/>
          <w:bCs/>
          <w:sz w:val="20"/>
          <w:szCs w:val="20"/>
        </w:rPr>
      </w:pPr>
    </w:p>
    <w:p w14:paraId="3A213E87" w14:textId="08B91470" w:rsidR="00397DB9" w:rsidRPr="00022A12" w:rsidRDefault="00797480" w:rsidP="000945B7">
      <w:pPr>
        <w:pStyle w:val="Body"/>
        <w:spacing w:after="240"/>
        <w:rPr>
          <w:color w:val="000000" w:themeColor="text1"/>
          <w:sz w:val="20"/>
          <w:szCs w:val="20"/>
        </w:rPr>
      </w:pPr>
      <w:r w:rsidRPr="00022A12">
        <w:rPr>
          <w:b/>
          <w:bCs/>
          <w:color w:val="000000" w:themeColor="text1"/>
          <w:sz w:val="20"/>
          <w:szCs w:val="20"/>
        </w:rPr>
        <w:t xml:space="preserve">These are the questions you will find on the CUA application website. </w:t>
      </w:r>
      <w:r w:rsidR="00B2792D" w:rsidRPr="00022A12">
        <w:rPr>
          <w:b/>
          <w:bCs/>
          <w:color w:val="000000" w:themeColor="text1"/>
          <w:sz w:val="20"/>
          <w:szCs w:val="20"/>
        </w:rPr>
        <w:t>Read all application instructions as well as all conditions of the authorization before completing and submitting the application.</w:t>
      </w:r>
      <w:r w:rsidR="00397DB9" w:rsidRPr="00022A12">
        <w:rPr>
          <w:color w:val="000000" w:themeColor="text1"/>
          <w:sz w:val="20"/>
          <w:szCs w:val="20"/>
        </w:rPr>
        <w:t xml:space="preserve"> 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r w:rsidRPr="00022A12">
        <w:rPr>
          <w:color w:val="000000" w:themeColor="text1"/>
          <w:sz w:val="20"/>
          <w:szCs w:val="20"/>
        </w:rPr>
        <w:t>Applicants should have these documents in pdf form and ready to upload during the online application process.</w:t>
      </w:r>
    </w:p>
    <w:p w14:paraId="4EBD30C6" w14:textId="6A3C9146" w:rsidR="00397DB9" w:rsidRPr="00022A12" w:rsidRDefault="00397DB9" w:rsidP="000945B7">
      <w:pPr>
        <w:spacing w:after="240"/>
        <w:ind w:left="360" w:hanging="360"/>
        <w:rPr>
          <w:rFonts w:ascii="Arial" w:hAnsi="Arial" w:cs="Arial"/>
          <w:b/>
          <w:i/>
          <w:color w:val="000000" w:themeColor="text1"/>
          <w:sz w:val="18"/>
          <w:szCs w:val="18"/>
        </w:rPr>
      </w:pPr>
      <w:r w:rsidRPr="00022A12">
        <w:rPr>
          <w:rFonts w:ascii="Arial" w:hAnsi="Arial" w:cs="Arial"/>
          <w:b/>
          <w:color w:val="000000" w:themeColor="text1"/>
          <w:sz w:val="18"/>
          <w:szCs w:val="18"/>
        </w:rPr>
        <w:t>1.</w:t>
      </w:r>
      <w:r w:rsidRPr="00022A12">
        <w:rPr>
          <w:rFonts w:ascii="Arial" w:hAnsi="Arial" w:cs="Arial"/>
          <w:b/>
          <w:color w:val="000000" w:themeColor="text1"/>
          <w:sz w:val="18"/>
          <w:szCs w:val="18"/>
        </w:rPr>
        <w:tab/>
      </w:r>
      <w:r w:rsidRPr="00022A12">
        <w:rPr>
          <w:rStyle w:val="InstructionsChar"/>
          <w:color w:val="000000" w:themeColor="text1"/>
        </w:rPr>
        <w:t>Service for which you are applying:</w:t>
      </w:r>
      <w:r w:rsidRPr="00022A12">
        <w:rPr>
          <w:rFonts w:ascii="Arial" w:hAnsi="Arial" w:cs="Arial"/>
          <w:b/>
          <w:color w:val="000000" w:themeColor="text1"/>
          <w:sz w:val="18"/>
          <w:szCs w:val="18"/>
        </w:rPr>
        <w:t xml:space="preserve"> </w:t>
      </w:r>
      <w:r w:rsidRPr="00022A12">
        <w:rPr>
          <w:rFonts w:ascii="Arial" w:hAnsi="Arial" w:cs="Arial"/>
          <w:i/>
          <w:color w:val="000000" w:themeColor="text1"/>
          <w:sz w:val="18"/>
          <w:szCs w:val="18"/>
        </w:rPr>
        <w:t>[attach diagram, attach additional pages, if necessary, include locations within the park, frequency, estimated number of participants (per trip and annually), number of vehicles, support equipment (trailers, generators, etc.)]</w:t>
      </w:r>
    </w:p>
    <w:p w14:paraId="306A1867" w14:textId="135CC17A" w:rsidR="00397DB9" w:rsidRPr="00022A12" w:rsidRDefault="00397DB9" w:rsidP="000945B7">
      <w:pPr>
        <w:spacing w:after="240"/>
        <w:ind w:left="360" w:hanging="360"/>
        <w:rPr>
          <w:rFonts w:ascii="Arial" w:hAnsi="Arial" w:cs="Arial"/>
          <w:i/>
          <w:color w:val="000000" w:themeColor="text1"/>
          <w:sz w:val="18"/>
          <w:szCs w:val="18"/>
        </w:rPr>
      </w:pPr>
      <w:r w:rsidRPr="00022A12">
        <w:rPr>
          <w:rFonts w:ascii="Arial" w:hAnsi="Arial" w:cs="Arial"/>
          <w:b/>
          <w:color w:val="000000" w:themeColor="text1"/>
          <w:sz w:val="18"/>
          <w:szCs w:val="18"/>
        </w:rPr>
        <w:t>2.</w:t>
      </w:r>
      <w:r w:rsidRPr="00022A12">
        <w:rPr>
          <w:rFonts w:ascii="Arial" w:hAnsi="Arial" w:cs="Arial"/>
          <w:b/>
          <w:color w:val="000000" w:themeColor="text1"/>
          <w:sz w:val="18"/>
          <w:szCs w:val="18"/>
        </w:rPr>
        <w:tab/>
      </w:r>
      <w:r w:rsidRPr="00022A12">
        <w:rPr>
          <w:rStyle w:val="InstructionsChar"/>
          <w:color w:val="000000" w:themeColor="text1"/>
        </w:rPr>
        <w:t>Will you be providing this service in more than one park?</w:t>
      </w:r>
    </w:p>
    <w:p w14:paraId="123644F1" w14:textId="2726FEA4" w:rsidR="00397DB9" w:rsidRPr="00022A12" w:rsidRDefault="00397DB9" w:rsidP="000945B7">
      <w:pPr>
        <w:spacing w:after="240"/>
        <w:ind w:left="360" w:hanging="360"/>
        <w:rPr>
          <w:rFonts w:ascii="Arial" w:hAnsi="Arial" w:cs="Arial"/>
          <w:b/>
          <w:color w:val="000000" w:themeColor="text1"/>
          <w:sz w:val="18"/>
          <w:szCs w:val="18"/>
        </w:rPr>
      </w:pPr>
      <w:r w:rsidRPr="00022A12">
        <w:rPr>
          <w:rFonts w:ascii="Arial" w:hAnsi="Arial" w:cs="Arial"/>
          <w:b/>
          <w:color w:val="000000" w:themeColor="text1"/>
          <w:sz w:val="18"/>
          <w:szCs w:val="18"/>
        </w:rPr>
        <w:t>3.</w:t>
      </w:r>
      <w:r w:rsidRPr="00022A12">
        <w:rPr>
          <w:rFonts w:ascii="Arial" w:hAnsi="Arial" w:cs="Arial"/>
          <w:b/>
          <w:color w:val="000000" w:themeColor="text1"/>
          <w:sz w:val="18"/>
          <w:szCs w:val="18"/>
        </w:rPr>
        <w:tab/>
      </w:r>
      <w:r w:rsidRPr="00022A12">
        <w:rPr>
          <w:rStyle w:val="InstructionsChar"/>
          <w:color w:val="000000" w:themeColor="text1"/>
        </w:rPr>
        <w:t>Applicant’s Legal Business Name:</w:t>
      </w:r>
      <w:r w:rsidRPr="00022A12">
        <w:rPr>
          <w:rFonts w:ascii="Arial" w:hAnsi="Arial" w:cs="Arial"/>
          <w:b/>
          <w:color w:val="000000" w:themeColor="text1"/>
          <w:sz w:val="18"/>
          <w:szCs w:val="18"/>
        </w:rPr>
        <w:t xml:space="preserve"> </w:t>
      </w:r>
      <w:r w:rsidRPr="00022A12">
        <w:rPr>
          <w:rFonts w:ascii="Arial" w:hAnsi="Arial" w:cs="Arial"/>
          <w:color w:val="000000" w:themeColor="text1"/>
          <w:sz w:val="18"/>
          <w:szCs w:val="18"/>
        </w:rPr>
        <w:t>[</w:t>
      </w:r>
      <w:r w:rsidRPr="00022A12">
        <w:rPr>
          <w:rFonts w:ascii="Arial" w:hAnsi="Arial" w:cs="Arial"/>
          <w:i/>
          <w:color w:val="000000" w:themeColor="text1"/>
          <w:sz w:val="18"/>
          <w:szCs w:val="18"/>
        </w:rPr>
        <w:t>Include any additional names (DBA) under which you will operate.]</w:t>
      </w:r>
    </w:p>
    <w:p w14:paraId="7EC75305" w14:textId="0C3F33B5" w:rsidR="00397DB9" w:rsidRPr="00022A12" w:rsidRDefault="00397DB9" w:rsidP="000945B7">
      <w:pPr>
        <w:spacing w:after="240"/>
        <w:ind w:left="360" w:hanging="360"/>
        <w:rPr>
          <w:rFonts w:ascii="Arial" w:hAnsi="Arial" w:cs="Arial"/>
          <w:b/>
          <w:color w:val="000000" w:themeColor="text1"/>
          <w:sz w:val="18"/>
          <w:szCs w:val="18"/>
        </w:rPr>
      </w:pPr>
      <w:r w:rsidRPr="00022A12">
        <w:rPr>
          <w:rFonts w:ascii="Arial" w:hAnsi="Arial" w:cs="Arial"/>
          <w:b/>
          <w:color w:val="000000" w:themeColor="text1"/>
          <w:sz w:val="18"/>
          <w:szCs w:val="18"/>
        </w:rPr>
        <w:t>4.</w:t>
      </w:r>
      <w:r w:rsidRPr="00022A12">
        <w:rPr>
          <w:rFonts w:ascii="Arial" w:hAnsi="Arial" w:cs="Arial"/>
          <w:b/>
          <w:color w:val="000000" w:themeColor="text1"/>
          <w:sz w:val="18"/>
          <w:szCs w:val="18"/>
        </w:rPr>
        <w:tab/>
        <w:t xml:space="preserve">Owner and </w:t>
      </w:r>
      <w:r w:rsidRPr="00022A12">
        <w:rPr>
          <w:rStyle w:val="InstructionsChar"/>
          <w:color w:val="000000" w:themeColor="text1"/>
        </w:rPr>
        <w:t>Authorized Agents:</w:t>
      </w:r>
      <w:r w:rsidRPr="00022A12">
        <w:rPr>
          <w:rFonts w:ascii="Arial" w:hAnsi="Arial" w:cs="Arial"/>
          <w:b/>
          <w:color w:val="000000" w:themeColor="text1"/>
          <w:sz w:val="18"/>
          <w:szCs w:val="18"/>
        </w:rPr>
        <w:t xml:space="preserve"> </w:t>
      </w:r>
      <w:r w:rsidRPr="00022A12">
        <w:rPr>
          <w:rFonts w:ascii="Arial" w:hAnsi="Arial" w:cs="Arial"/>
          <w:i/>
          <w:color w:val="000000" w:themeColor="text1"/>
          <w:sz w:val="18"/>
          <w:szCs w:val="18"/>
        </w:rPr>
        <w:t>(Give the name(s) of the owners and name(s) of the persons designated as Authorized Agents for your business. Authorized Agents have the power to sign on your behalf.)</w:t>
      </w:r>
    </w:p>
    <w:p w14:paraId="3135D6D2" w14:textId="77777777" w:rsidR="00397DB9" w:rsidRPr="00022A12" w:rsidRDefault="00397DB9" w:rsidP="00397DB9">
      <w:pPr>
        <w:ind w:left="360" w:hanging="360"/>
        <w:rPr>
          <w:rFonts w:ascii="Arial" w:hAnsi="Arial" w:cs="Arial"/>
          <w:b/>
          <w:color w:val="000000" w:themeColor="text1"/>
          <w:sz w:val="18"/>
          <w:szCs w:val="18"/>
        </w:rPr>
      </w:pPr>
      <w:r w:rsidRPr="00022A12">
        <w:rPr>
          <w:rFonts w:ascii="Arial" w:hAnsi="Arial" w:cs="Arial"/>
          <w:b/>
          <w:color w:val="000000" w:themeColor="text1"/>
          <w:sz w:val="18"/>
          <w:szCs w:val="18"/>
        </w:rPr>
        <w:t>5.</w:t>
      </w:r>
      <w:r w:rsidRPr="00022A12">
        <w:rPr>
          <w:rFonts w:ascii="Arial" w:hAnsi="Arial" w:cs="Arial"/>
          <w:b/>
          <w:color w:val="000000" w:themeColor="text1"/>
          <w:sz w:val="18"/>
          <w:szCs w:val="18"/>
        </w:rPr>
        <w:tab/>
      </w:r>
      <w:r w:rsidRPr="00022A12">
        <w:rPr>
          <w:rStyle w:val="InstructionsChar"/>
          <w:color w:val="000000" w:themeColor="text1"/>
        </w:rPr>
        <w:t>Mailing Addresses</w:t>
      </w:r>
    </w:p>
    <w:p w14:paraId="797F0EED" w14:textId="74AEB579" w:rsidR="00397DB9" w:rsidRPr="00022A12" w:rsidRDefault="00397DB9" w:rsidP="000945B7">
      <w:pPr>
        <w:spacing w:line="360" w:lineRule="auto"/>
        <w:ind w:left="360"/>
        <w:rPr>
          <w:rFonts w:ascii="Arial" w:hAnsi="Arial" w:cs="Arial"/>
          <w:i/>
          <w:iCs/>
          <w:color w:val="000000" w:themeColor="text1"/>
          <w:sz w:val="18"/>
          <w:szCs w:val="18"/>
        </w:rPr>
      </w:pPr>
      <w:r w:rsidRPr="00022A12">
        <w:rPr>
          <w:rFonts w:ascii="Arial" w:hAnsi="Arial" w:cs="Arial"/>
          <w:b/>
          <w:bCs/>
          <w:color w:val="000000" w:themeColor="text1"/>
          <w:sz w:val="18"/>
          <w:szCs w:val="18"/>
        </w:rPr>
        <w:t>PRIMARY CONTACT INFORMATION</w:t>
      </w:r>
      <w:r w:rsidRPr="00022A12">
        <w:rPr>
          <w:rFonts w:ascii="Arial" w:hAnsi="Arial" w:cs="Arial"/>
          <w:color w:val="000000" w:themeColor="text1"/>
          <w:sz w:val="18"/>
          <w:szCs w:val="18"/>
        </w:rPr>
        <w:t xml:space="preserve"> </w:t>
      </w:r>
      <w:r w:rsidRPr="00022A12">
        <w:rPr>
          <w:rFonts w:ascii="Arial" w:hAnsi="Arial" w:cs="Arial"/>
          <w:i/>
          <w:iCs/>
          <w:color w:val="000000" w:themeColor="text1"/>
          <w:sz w:val="18"/>
          <w:szCs w:val="18"/>
        </w:rPr>
        <w:t xml:space="preserve">(Dates to contact you at this address, if seasonal) </w:t>
      </w:r>
    </w:p>
    <w:p w14:paraId="1A6C95BB" w14:textId="074F7DFE" w:rsidR="00397DB9" w:rsidRPr="00022A12" w:rsidRDefault="00397DB9" w:rsidP="000945B7">
      <w:pPr>
        <w:ind w:left="360"/>
        <w:rPr>
          <w:rFonts w:ascii="Arial" w:hAnsi="Arial" w:cs="Arial"/>
          <w:color w:val="000000" w:themeColor="text1"/>
          <w:sz w:val="18"/>
          <w:szCs w:val="18"/>
        </w:rPr>
      </w:pPr>
      <w:r w:rsidRPr="00022A12">
        <w:rPr>
          <w:rFonts w:ascii="Arial" w:hAnsi="Arial" w:cs="Arial"/>
          <w:color w:val="000000" w:themeColor="text1"/>
          <w:sz w:val="18"/>
          <w:szCs w:val="18"/>
        </w:rPr>
        <w:t>Address:</w:t>
      </w:r>
    </w:p>
    <w:p w14:paraId="52B8F5AF" w14:textId="0FA12A21" w:rsidR="00397DB9" w:rsidRPr="00022A12" w:rsidRDefault="00397DB9" w:rsidP="000945B7">
      <w:pPr>
        <w:ind w:left="360"/>
        <w:rPr>
          <w:rFonts w:ascii="Arial" w:hAnsi="Arial" w:cs="Arial"/>
          <w:color w:val="000000" w:themeColor="text1"/>
          <w:sz w:val="18"/>
          <w:szCs w:val="18"/>
        </w:rPr>
      </w:pPr>
      <w:r w:rsidRPr="00022A12">
        <w:rPr>
          <w:rFonts w:ascii="Arial" w:hAnsi="Arial" w:cs="Arial"/>
          <w:color w:val="000000" w:themeColor="text1"/>
          <w:sz w:val="18"/>
          <w:szCs w:val="18"/>
        </w:rPr>
        <w:t xml:space="preserve">City, State, Zip </w:t>
      </w:r>
    </w:p>
    <w:p w14:paraId="1CB610BF" w14:textId="1DC35BBD" w:rsidR="00397DB9" w:rsidRPr="00022A12" w:rsidRDefault="00397DB9" w:rsidP="000945B7">
      <w:pPr>
        <w:tabs>
          <w:tab w:val="left" w:pos="5040"/>
        </w:tabs>
        <w:ind w:left="360"/>
        <w:rPr>
          <w:rFonts w:ascii="Arial" w:hAnsi="Arial" w:cs="Arial"/>
          <w:color w:val="000000" w:themeColor="text1"/>
          <w:sz w:val="18"/>
          <w:szCs w:val="18"/>
        </w:rPr>
      </w:pPr>
      <w:r w:rsidRPr="00022A12">
        <w:rPr>
          <w:rFonts w:ascii="Arial" w:hAnsi="Arial" w:cs="Arial"/>
          <w:color w:val="000000" w:themeColor="text1"/>
          <w:sz w:val="18"/>
          <w:szCs w:val="18"/>
        </w:rPr>
        <w:t>Email:</w:t>
      </w:r>
      <w:r w:rsidRPr="00022A12">
        <w:rPr>
          <w:rFonts w:ascii="Arial" w:hAnsi="Arial" w:cs="Arial"/>
          <w:color w:val="000000" w:themeColor="text1"/>
          <w:sz w:val="18"/>
          <w:szCs w:val="18"/>
        </w:rPr>
        <w:tab/>
        <w:t xml:space="preserve">Website: </w:t>
      </w:r>
    </w:p>
    <w:p w14:paraId="0FAD1E85" w14:textId="3B4CE343" w:rsidR="00397DB9" w:rsidRPr="00022A12" w:rsidRDefault="00397DB9" w:rsidP="00072FAB">
      <w:pPr>
        <w:tabs>
          <w:tab w:val="left" w:pos="3420"/>
          <w:tab w:val="left" w:pos="6480"/>
        </w:tabs>
        <w:spacing w:after="120"/>
        <w:ind w:left="360"/>
        <w:rPr>
          <w:rFonts w:ascii="Arial" w:hAnsi="Arial" w:cs="Arial"/>
          <w:color w:val="000000" w:themeColor="text1"/>
          <w:sz w:val="18"/>
          <w:szCs w:val="18"/>
        </w:rPr>
      </w:pPr>
      <w:r w:rsidRPr="00022A12">
        <w:rPr>
          <w:rFonts w:ascii="Arial" w:hAnsi="Arial" w:cs="Arial"/>
          <w:color w:val="000000" w:themeColor="text1"/>
          <w:sz w:val="18"/>
          <w:szCs w:val="18"/>
        </w:rPr>
        <w:t>Day Phone</w:t>
      </w:r>
      <w:r w:rsidR="000945B7">
        <w:rPr>
          <w:rFonts w:ascii="Arial" w:hAnsi="Arial" w:cs="Arial"/>
          <w:color w:val="000000" w:themeColor="text1"/>
          <w:sz w:val="18"/>
          <w:szCs w:val="18"/>
        </w:rPr>
        <w:t>:</w:t>
      </w:r>
      <w:r w:rsidR="000945B7">
        <w:rPr>
          <w:rFonts w:ascii="Arial" w:hAnsi="Arial" w:cs="Arial"/>
          <w:color w:val="000000" w:themeColor="text1"/>
          <w:sz w:val="18"/>
          <w:szCs w:val="18"/>
        </w:rPr>
        <w:tab/>
      </w:r>
      <w:r w:rsidRPr="00022A12">
        <w:rPr>
          <w:rFonts w:ascii="Arial" w:hAnsi="Arial" w:cs="Arial"/>
          <w:color w:val="000000" w:themeColor="text1"/>
          <w:sz w:val="18"/>
          <w:szCs w:val="18"/>
        </w:rPr>
        <w:t xml:space="preserve">Evening Phone: </w:t>
      </w:r>
      <w:r w:rsidRPr="00022A12">
        <w:rPr>
          <w:rFonts w:ascii="Arial" w:hAnsi="Arial" w:cs="Arial"/>
          <w:color w:val="000000" w:themeColor="text1"/>
          <w:sz w:val="18"/>
          <w:szCs w:val="18"/>
        </w:rPr>
        <w:tab/>
        <w:t>Fax:</w:t>
      </w:r>
    </w:p>
    <w:p w14:paraId="4F7117BC" w14:textId="498DCE39" w:rsidR="00397DB9" w:rsidRPr="00022A12" w:rsidRDefault="00397DB9" w:rsidP="000945B7">
      <w:pPr>
        <w:spacing w:line="360" w:lineRule="auto"/>
        <w:ind w:left="450" w:hanging="90"/>
        <w:rPr>
          <w:rFonts w:ascii="Arial" w:hAnsi="Arial" w:cs="Arial"/>
          <w:i/>
          <w:color w:val="000000" w:themeColor="text1"/>
          <w:sz w:val="18"/>
          <w:szCs w:val="18"/>
        </w:rPr>
      </w:pPr>
      <w:r w:rsidRPr="00022A12">
        <w:rPr>
          <w:rFonts w:ascii="Arial" w:hAnsi="Arial" w:cs="Arial"/>
          <w:b/>
          <w:color w:val="000000" w:themeColor="text1"/>
          <w:sz w:val="18"/>
          <w:szCs w:val="18"/>
        </w:rPr>
        <w:t>ALTERNATE CONTACT INFORMATION</w:t>
      </w:r>
      <w:r w:rsidRPr="00022A12">
        <w:rPr>
          <w:rFonts w:ascii="Arial" w:hAnsi="Arial" w:cs="Arial"/>
          <w:color w:val="000000" w:themeColor="text1"/>
          <w:sz w:val="18"/>
          <w:szCs w:val="18"/>
        </w:rPr>
        <w:t xml:space="preserve"> </w:t>
      </w:r>
      <w:r w:rsidRPr="00022A12">
        <w:rPr>
          <w:rFonts w:ascii="Arial" w:hAnsi="Arial" w:cs="Arial"/>
          <w:i/>
          <w:color w:val="000000" w:themeColor="text1"/>
          <w:sz w:val="18"/>
          <w:szCs w:val="18"/>
        </w:rPr>
        <w:t xml:space="preserve">(Dates to contact you at this address, if seasonal.) </w:t>
      </w:r>
    </w:p>
    <w:p w14:paraId="1766C498" w14:textId="04B0D1B0" w:rsidR="00397DB9" w:rsidRPr="00022A12" w:rsidRDefault="00397DB9" w:rsidP="00072FAB">
      <w:pPr>
        <w:ind w:left="450" w:hanging="90"/>
        <w:rPr>
          <w:rFonts w:ascii="Arial" w:hAnsi="Arial" w:cs="Arial"/>
          <w:color w:val="000000" w:themeColor="text1"/>
          <w:sz w:val="18"/>
          <w:szCs w:val="18"/>
        </w:rPr>
      </w:pPr>
      <w:r w:rsidRPr="00022A12">
        <w:rPr>
          <w:rFonts w:ascii="Arial" w:hAnsi="Arial" w:cs="Arial"/>
          <w:color w:val="000000" w:themeColor="text1"/>
          <w:sz w:val="18"/>
          <w:szCs w:val="18"/>
        </w:rPr>
        <w:t>Address:</w:t>
      </w:r>
    </w:p>
    <w:p w14:paraId="5C90C8EB" w14:textId="24378183" w:rsidR="00397DB9" w:rsidRPr="00022A12" w:rsidRDefault="00397DB9" w:rsidP="00072FAB">
      <w:pPr>
        <w:ind w:left="450" w:hanging="90"/>
        <w:rPr>
          <w:rFonts w:ascii="Arial" w:hAnsi="Arial" w:cs="Arial"/>
          <w:color w:val="000000" w:themeColor="text1"/>
          <w:sz w:val="18"/>
          <w:szCs w:val="18"/>
        </w:rPr>
      </w:pPr>
      <w:r w:rsidRPr="00022A12">
        <w:rPr>
          <w:rFonts w:ascii="Arial" w:hAnsi="Arial" w:cs="Arial"/>
          <w:color w:val="000000" w:themeColor="text1"/>
          <w:sz w:val="18"/>
          <w:szCs w:val="18"/>
        </w:rPr>
        <w:t>City, State, Zip:</w:t>
      </w:r>
    </w:p>
    <w:p w14:paraId="3978C713" w14:textId="51F89319" w:rsidR="00397DB9" w:rsidRPr="00022A12" w:rsidRDefault="00397DB9" w:rsidP="00072FAB">
      <w:pPr>
        <w:ind w:left="450" w:hanging="90"/>
        <w:rPr>
          <w:rFonts w:ascii="Arial" w:hAnsi="Arial" w:cs="Arial"/>
          <w:color w:val="000000" w:themeColor="text1"/>
          <w:sz w:val="18"/>
          <w:szCs w:val="18"/>
        </w:rPr>
      </w:pPr>
      <w:r w:rsidRPr="00022A12">
        <w:rPr>
          <w:rFonts w:ascii="Arial" w:hAnsi="Arial" w:cs="Arial"/>
          <w:color w:val="000000" w:themeColor="text1"/>
          <w:sz w:val="18"/>
          <w:szCs w:val="18"/>
        </w:rPr>
        <w:t>Email:</w:t>
      </w:r>
    </w:p>
    <w:p w14:paraId="6979E65D" w14:textId="779EAE31" w:rsidR="00397DB9" w:rsidRPr="00022A12" w:rsidRDefault="00397DB9" w:rsidP="00072FAB">
      <w:pPr>
        <w:ind w:left="450" w:hanging="90"/>
        <w:rPr>
          <w:rFonts w:ascii="Arial" w:hAnsi="Arial" w:cs="Arial"/>
          <w:color w:val="000000" w:themeColor="text1"/>
          <w:sz w:val="18"/>
          <w:szCs w:val="18"/>
        </w:rPr>
      </w:pPr>
      <w:r w:rsidRPr="00022A12">
        <w:rPr>
          <w:rFonts w:ascii="Arial" w:hAnsi="Arial" w:cs="Arial"/>
          <w:color w:val="000000" w:themeColor="text1"/>
          <w:sz w:val="18"/>
          <w:szCs w:val="18"/>
        </w:rPr>
        <w:t>Website:</w:t>
      </w:r>
    </w:p>
    <w:p w14:paraId="04875C0D" w14:textId="79AFA41C" w:rsidR="00397DB9" w:rsidRPr="00022A12" w:rsidRDefault="00397DB9" w:rsidP="00072FAB">
      <w:pPr>
        <w:tabs>
          <w:tab w:val="left" w:pos="3420"/>
          <w:tab w:val="left" w:pos="6480"/>
        </w:tabs>
        <w:spacing w:after="120"/>
        <w:ind w:left="446" w:hanging="86"/>
        <w:rPr>
          <w:rFonts w:ascii="Arial" w:hAnsi="Arial" w:cs="Arial"/>
          <w:color w:val="000000" w:themeColor="text1"/>
          <w:sz w:val="18"/>
          <w:szCs w:val="18"/>
        </w:rPr>
      </w:pPr>
      <w:r w:rsidRPr="00022A12">
        <w:rPr>
          <w:rFonts w:ascii="Arial" w:hAnsi="Arial" w:cs="Arial"/>
          <w:color w:val="000000" w:themeColor="text1"/>
          <w:sz w:val="18"/>
          <w:szCs w:val="18"/>
        </w:rPr>
        <w:t>Day Phone:</w:t>
      </w:r>
      <w:r w:rsidRPr="00022A12">
        <w:rPr>
          <w:rFonts w:ascii="Arial" w:hAnsi="Arial" w:cs="Arial"/>
          <w:color w:val="000000" w:themeColor="text1"/>
          <w:sz w:val="18"/>
          <w:szCs w:val="18"/>
        </w:rPr>
        <w:tab/>
        <w:t>Evening Phone:</w:t>
      </w:r>
      <w:r w:rsidRPr="00022A12">
        <w:rPr>
          <w:rFonts w:ascii="Arial" w:hAnsi="Arial" w:cs="Arial"/>
          <w:color w:val="000000" w:themeColor="text1"/>
          <w:sz w:val="18"/>
          <w:szCs w:val="18"/>
        </w:rPr>
        <w:tab/>
        <w:t>Fax:</w:t>
      </w:r>
    </w:p>
    <w:p w14:paraId="3A63E10C" w14:textId="77777777" w:rsidR="00397DB9" w:rsidRPr="00022A12" w:rsidRDefault="00397DB9" w:rsidP="00397DB9">
      <w:pPr>
        <w:ind w:left="360" w:hanging="360"/>
        <w:rPr>
          <w:rFonts w:ascii="Arial" w:hAnsi="Arial" w:cs="Arial"/>
          <w:i/>
          <w:color w:val="000000" w:themeColor="text1"/>
          <w:sz w:val="18"/>
          <w:szCs w:val="18"/>
        </w:rPr>
      </w:pPr>
      <w:r w:rsidRPr="00022A12">
        <w:rPr>
          <w:rFonts w:ascii="Arial" w:hAnsi="Arial" w:cs="Arial"/>
          <w:b/>
          <w:color w:val="000000" w:themeColor="text1"/>
          <w:sz w:val="18"/>
          <w:szCs w:val="18"/>
        </w:rPr>
        <w:t>6.</w:t>
      </w:r>
      <w:r w:rsidRPr="00022A12">
        <w:rPr>
          <w:rFonts w:ascii="Arial" w:hAnsi="Arial" w:cs="Arial"/>
          <w:b/>
          <w:color w:val="000000" w:themeColor="text1"/>
          <w:sz w:val="18"/>
          <w:szCs w:val="18"/>
        </w:rPr>
        <w:tab/>
      </w:r>
      <w:r w:rsidRPr="00022A12">
        <w:rPr>
          <w:rStyle w:val="InstructionsChar"/>
          <w:color w:val="000000" w:themeColor="text1"/>
        </w:rPr>
        <w:t>What is your Business Type?</w:t>
      </w:r>
      <w:r w:rsidRPr="00022A12">
        <w:rPr>
          <w:rFonts w:ascii="Arial" w:hAnsi="Arial" w:cs="Arial"/>
          <w:color w:val="000000" w:themeColor="text1"/>
          <w:sz w:val="18"/>
          <w:szCs w:val="18"/>
        </w:rPr>
        <w:t xml:space="preserve">  </w:t>
      </w:r>
      <w:r w:rsidRPr="00022A12">
        <w:rPr>
          <w:rFonts w:ascii="Arial" w:hAnsi="Arial" w:cs="Arial"/>
          <w:i/>
          <w:color w:val="000000" w:themeColor="text1"/>
          <w:sz w:val="18"/>
          <w:szCs w:val="18"/>
        </w:rPr>
        <w:t>(Please check one below)</w:t>
      </w:r>
    </w:p>
    <w:p w14:paraId="1225DB19" w14:textId="631143E5" w:rsidR="00397DB9" w:rsidRPr="00AF1C28" w:rsidRDefault="00397DB9" w:rsidP="00AF1C28">
      <w:pPr>
        <w:pStyle w:val="ListParagraph"/>
        <w:numPr>
          <w:ilvl w:val="0"/>
          <w:numId w:val="29"/>
        </w:numPr>
        <w:tabs>
          <w:tab w:val="left" w:pos="900"/>
          <w:tab w:val="left" w:pos="1260"/>
        </w:tabs>
        <w:spacing w:line="360" w:lineRule="auto"/>
        <w:rPr>
          <w:rFonts w:ascii="Arial" w:hAnsi="Arial" w:cs="Arial"/>
          <w:color w:val="000000" w:themeColor="text1"/>
          <w:sz w:val="18"/>
          <w:szCs w:val="18"/>
        </w:rPr>
      </w:pPr>
      <w:r w:rsidRPr="00AF1C28">
        <w:rPr>
          <w:rFonts w:ascii="Arial" w:hAnsi="Arial" w:cs="Arial"/>
          <w:color w:val="000000" w:themeColor="text1"/>
          <w:sz w:val="18"/>
          <w:szCs w:val="18"/>
        </w:rPr>
        <w:t>Sole Proprietor</w:t>
      </w:r>
    </w:p>
    <w:p w14:paraId="5152FF9C" w14:textId="2866A4B9" w:rsidR="00397DB9" w:rsidRPr="00AF1C28" w:rsidRDefault="00397DB9" w:rsidP="00AF1C28">
      <w:pPr>
        <w:pStyle w:val="ListParagraph"/>
        <w:numPr>
          <w:ilvl w:val="0"/>
          <w:numId w:val="29"/>
        </w:numPr>
        <w:tabs>
          <w:tab w:val="left" w:pos="900"/>
          <w:tab w:val="left" w:pos="1260"/>
        </w:tabs>
        <w:rPr>
          <w:rFonts w:ascii="Arial" w:hAnsi="Arial" w:cs="Arial"/>
          <w:color w:val="000000" w:themeColor="text1"/>
          <w:sz w:val="18"/>
          <w:szCs w:val="18"/>
        </w:rPr>
      </w:pPr>
      <w:r w:rsidRPr="00AF1C28">
        <w:rPr>
          <w:rFonts w:ascii="Arial" w:hAnsi="Arial" w:cs="Arial"/>
          <w:color w:val="000000" w:themeColor="text1"/>
          <w:sz w:val="18"/>
          <w:szCs w:val="18"/>
        </w:rPr>
        <w:t xml:space="preserve">Partnership </w:t>
      </w:r>
      <w:r w:rsidRPr="00AF1C28">
        <w:rPr>
          <w:rFonts w:ascii="Arial" w:hAnsi="Arial" w:cs="Arial"/>
          <w:i/>
          <w:color w:val="000000" w:themeColor="text1"/>
          <w:sz w:val="18"/>
          <w:szCs w:val="18"/>
        </w:rPr>
        <w:t>(Print the names of each partner.  If there are more than two partners, please attach a complete list of their names.)</w:t>
      </w:r>
    </w:p>
    <w:p w14:paraId="7824DFFB" w14:textId="25FCF0A7" w:rsidR="00397DB9" w:rsidRPr="00AF1C28" w:rsidRDefault="00397DB9" w:rsidP="003006C5">
      <w:pPr>
        <w:pStyle w:val="ListParagraph"/>
        <w:numPr>
          <w:ilvl w:val="1"/>
          <w:numId w:val="29"/>
        </w:numPr>
        <w:tabs>
          <w:tab w:val="left" w:pos="900"/>
        </w:tabs>
        <w:spacing w:before="120"/>
        <w:rPr>
          <w:rFonts w:ascii="Arial" w:hAnsi="Arial" w:cs="Arial"/>
          <w:color w:val="000000" w:themeColor="text1"/>
          <w:sz w:val="18"/>
          <w:szCs w:val="18"/>
        </w:rPr>
      </w:pPr>
      <w:r w:rsidRPr="00AF1C28">
        <w:rPr>
          <w:rFonts w:ascii="Arial" w:hAnsi="Arial" w:cs="Arial"/>
          <w:color w:val="000000" w:themeColor="text1"/>
          <w:sz w:val="18"/>
          <w:szCs w:val="18"/>
        </w:rPr>
        <w:t>Name:</w:t>
      </w:r>
    </w:p>
    <w:p w14:paraId="39B197FF" w14:textId="0B75B61F" w:rsidR="00397DB9" w:rsidRPr="00AF1C28" w:rsidRDefault="00397DB9" w:rsidP="003006C5">
      <w:pPr>
        <w:pStyle w:val="ListParagraph"/>
        <w:numPr>
          <w:ilvl w:val="1"/>
          <w:numId w:val="29"/>
        </w:numPr>
        <w:tabs>
          <w:tab w:val="left" w:pos="900"/>
        </w:tabs>
        <w:spacing w:after="120"/>
        <w:rPr>
          <w:rFonts w:ascii="Arial" w:hAnsi="Arial" w:cs="Arial"/>
          <w:color w:val="000000" w:themeColor="text1"/>
          <w:sz w:val="18"/>
          <w:szCs w:val="18"/>
        </w:rPr>
      </w:pPr>
      <w:r w:rsidRPr="00AF1C28">
        <w:rPr>
          <w:rFonts w:ascii="Arial" w:hAnsi="Arial" w:cs="Arial"/>
          <w:color w:val="000000" w:themeColor="text1"/>
          <w:sz w:val="18"/>
          <w:szCs w:val="18"/>
        </w:rPr>
        <w:t>Name:</w:t>
      </w:r>
    </w:p>
    <w:p w14:paraId="6D20D632" w14:textId="59151C41" w:rsidR="00397DB9" w:rsidRPr="00AF1C28" w:rsidRDefault="00397DB9" w:rsidP="00AF1C28">
      <w:pPr>
        <w:pStyle w:val="ListParagraph"/>
        <w:numPr>
          <w:ilvl w:val="0"/>
          <w:numId w:val="29"/>
        </w:numPr>
        <w:tabs>
          <w:tab w:val="left" w:pos="900"/>
          <w:tab w:val="left" w:pos="1260"/>
        </w:tabs>
        <w:rPr>
          <w:rFonts w:ascii="Arial" w:hAnsi="Arial" w:cs="Arial"/>
          <w:color w:val="000000" w:themeColor="text1"/>
          <w:sz w:val="18"/>
          <w:szCs w:val="18"/>
        </w:rPr>
      </w:pPr>
      <w:r w:rsidRPr="00AF1C28">
        <w:rPr>
          <w:rFonts w:ascii="Arial" w:hAnsi="Arial" w:cs="Arial"/>
          <w:color w:val="000000" w:themeColor="text1"/>
          <w:sz w:val="18"/>
          <w:szCs w:val="18"/>
        </w:rPr>
        <w:t>Limited Liability Company</w:t>
      </w:r>
    </w:p>
    <w:p w14:paraId="1FC61DB9" w14:textId="19E9CFE5" w:rsidR="00397DB9" w:rsidRPr="00AF1C28" w:rsidRDefault="00397DB9" w:rsidP="00AF1C28">
      <w:pPr>
        <w:pStyle w:val="ListParagraph"/>
        <w:numPr>
          <w:ilvl w:val="0"/>
          <w:numId w:val="29"/>
        </w:numPr>
        <w:tabs>
          <w:tab w:val="left" w:pos="900"/>
        </w:tabs>
        <w:rPr>
          <w:rFonts w:ascii="Arial" w:hAnsi="Arial" w:cs="Arial"/>
          <w:i/>
          <w:color w:val="000000" w:themeColor="text1"/>
          <w:sz w:val="18"/>
          <w:szCs w:val="18"/>
        </w:rPr>
      </w:pPr>
      <w:r w:rsidRPr="00AF1C28">
        <w:rPr>
          <w:rFonts w:ascii="Arial" w:hAnsi="Arial" w:cs="Arial"/>
          <w:color w:val="000000" w:themeColor="text1"/>
          <w:sz w:val="18"/>
          <w:szCs w:val="18"/>
        </w:rPr>
        <w:t>Corporation</w:t>
      </w:r>
    </w:p>
    <w:p w14:paraId="0E6F08DE" w14:textId="3FD0347E" w:rsidR="00397DB9" w:rsidRPr="00AF1C28" w:rsidRDefault="00AF1C28" w:rsidP="00AF1C28">
      <w:pPr>
        <w:pStyle w:val="ListParagraph"/>
        <w:numPr>
          <w:ilvl w:val="0"/>
          <w:numId w:val="29"/>
        </w:numPr>
        <w:tabs>
          <w:tab w:val="left" w:pos="900"/>
        </w:tabs>
        <w:rPr>
          <w:rFonts w:ascii="Arial" w:hAnsi="Arial" w:cs="Arial"/>
          <w:i/>
          <w:color w:val="000000" w:themeColor="text1"/>
          <w:sz w:val="18"/>
          <w:szCs w:val="18"/>
        </w:rPr>
      </w:pPr>
      <w:r>
        <w:rPr>
          <w:rFonts w:ascii="Arial" w:hAnsi="Arial" w:cs="Arial"/>
          <w:color w:val="000000" w:themeColor="text1"/>
          <w:sz w:val="18"/>
          <w:szCs w:val="18"/>
        </w:rPr>
        <w:t>N</w:t>
      </w:r>
      <w:r w:rsidR="00397DB9" w:rsidRPr="00AF1C28">
        <w:rPr>
          <w:rFonts w:ascii="Arial" w:hAnsi="Arial" w:cs="Arial"/>
          <w:color w:val="000000" w:themeColor="text1"/>
          <w:sz w:val="18"/>
          <w:szCs w:val="18"/>
        </w:rPr>
        <w:t xml:space="preserve">on-Profit </w:t>
      </w:r>
      <w:r w:rsidR="00397DB9" w:rsidRPr="00AF1C28">
        <w:rPr>
          <w:rFonts w:ascii="Arial" w:hAnsi="Arial" w:cs="Arial"/>
          <w:i/>
          <w:color w:val="000000" w:themeColor="text1"/>
          <w:sz w:val="18"/>
          <w:szCs w:val="18"/>
        </w:rPr>
        <w:t>(Please attach a copy of your IRS Ruling or Determination Letter)</w:t>
      </w:r>
    </w:p>
    <w:p w14:paraId="54B3EB23" w14:textId="4655F236" w:rsidR="00397DB9" w:rsidRPr="00AF1C28" w:rsidRDefault="00397DB9" w:rsidP="00AF1C28">
      <w:pPr>
        <w:pStyle w:val="ListParagraph"/>
        <w:numPr>
          <w:ilvl w:val="0"/>
          <w:numId w:val="29"/>
        </w:numPr>
        <w:tabs>
          <w:tab w:val="left" w:pos="900"/>
        </w:tabs>
        <w:rPr>
          <w:rFonts w:ascii="Arial" w:hAnsi="Arial" w:cs="Arial"/>
          <w:i/>
          <w:color w:val="000000" w:themeColor="text1"/>
          <w:sz w:val="18"/>
          <w:szCs w:val="18"/>
        </w:rPr>
      </w:pPr>
      <w:r w:rsidRPr="00AF1C28">
        <w:rPr>
          <w:rFonts w:ascii="Arial" w:hAnsi="Arial" w:cs="Arial"/>
          <w:color w:val="000000" w:themeColor="text1"/>
          <w:sz w:val="18"/>
          <w:szCs w:val="18"/>
        </w:rPr>
        <w:t>Other</w:t>
      </w:r>
    </w:p>
    <w:p w14:paraId="15508A4A" w14:textId="55D54E04" w:rsidR="00397DB9" w:rsidRPr="00022A12" w:rsidRDefault="00397DB9" w:rsidP="00072FAB">
      <w:pPr>
        <w:tabs>
          <w:tab w:val="left" w:pos="720"/>
          <w:tab w:val="left" w:pos="5400"/>
        </w:tabs>
        <w:spacing w:after="240"/>
        <w:ind w:left="360" w:hanging="360"/>
        <w:rPr>
          <w:rFonts w:ascii="Arial" w:hAnsi="Arial" w:cs="Arial"/>
          <w:color w:val="000000" w:themeColor="text1"/>
          <w:sz w:val="18"/>
          <w:szCs w:val="18"/>
        </w:rPr>
      </w:pPr>
      <w:r w:rsidRPr="00022A12">
        <w:rPr>
          <w:rFonts w:ascii="Arial" w:hAnsi="Arial" w:cs="Arial"/>
          <w:b/>
          <w:color w:val="000000" w:themeColor="text1"/>
          <w:sz w:val="18"/>
          <w:szCs w:val="18"/>
        </w:rPr>
        <w:t>7.</w:t>
      </w:r>
      <w:r w:rsidRPr="00022A12">
        <w:rPr>
          <w:rFonts w:ascii="Arial" w:hAnsi="Arial" w:cs="Arial"/>
          <w:b/>
          <w:color w:val="000000" w:themeColor="text1"/>
          <w:sz w:val="18"/>
          <w:szCs w:val="18"/>
        </w:rPr>
        <w:tab/>
      </w:r>
      <w:r w:rsidRPr="00022A12">
        <w:rPr>
          <w:rStyle w:val="InstructionsChar"/>
          <w:color w:val="000000" w:themeColor="text1"/>
        </w:rPr>
        <w:t>Business License – State and Number:</w:t>
      </w:r>
      <w:r w:rsidRPr="00022A12">
        <w:rPr>
          <w:rFonts w:ascii="Arial" w:hAnsi="Arial" w:cs="Arial"/>
          <w:color w:val="000000" w:themeColor="text1"/>
          <w:sz w:val="18"/>
          <w:szCs w:val="18"/>
        </w:rPr>
        <w:tab/>
      </w:r>
      <w:r w:rsidRPr="00022A12">
        <w:rPr>
          <w:rStyle w:val="InstructionsChar"/>
          <w:color w:val="000000" w:themeColor="text1"/>
        </w:rPr>
        <w:t>Expiration Date:</w:t>
      </w:r>
    </w:p>
    <w:p w14:paraId="08B6D412" w14:textId="6D8A8627" w:rsidR="00397DB9" w:rsidRPr="00022A12" w:rsidRDefault="00397DB9" w:rsidP="00072FAB">
      <w:pPr>
        <w:tabs>
          <w:tab w:val="left" w:pos="720"/>
          <w:tab w:val="left" w:pos="5400"/>
        </w:tabs>
        <w:spacing w:after="240"/>
        <w:ind w:left="360" w:hanging="360"/>
        <w:rPr>
          <w:rFonts w:ascii="Arial" w:hAnsi="Arial" w:cs="Arial"/>
          <w:color w:val="000000" w:themeColor="text1"/>
          <w:sz w:val="18"/>
          <w:szCs w:val="18"/>
        </w:rPr>
      </w:pPr>
      <w:r w:rsidRPr="00022A12">
        <w:rPr>
          <w:rFonts w:ascii="Arial" w:hAnsi="Arial" w:cs="Arial"/>
          <w:b/>
          <w:color w:val="000000" w:themeColor="text1"/>
          <w:sz w:val="18"/>
          <w:szCs w:val="18"/>
        </w:rPr>
        <w:t>8.</w:t>
      </w:r>
      <w:r w:rsidRPr="00022A12">
        <w:rPr>
          <w:rFonts w:ascii="Arial" w:hAnsi="Arial" w:cs="Arial"/>
          <w:b/>
          <w:color w:val="000000" w:themeColor="text1"/>
          <w:sz w:val="18"/>
          <w:szCs w:val="18"/>
        </w:rPr>
        <w:tab/>
      </w:r>
      <w:r w:rsidRPr="00022A12">
        <w:rPr>
          <w:rStyle w:val="InstructionsChar"/>
          <w:color w:val="000000" w:themeColor="text1"/>
        </w:rPr>
        <w:t>Employer Identification Number (EIN)</w:t>
      </w:r>
      <w:r w:rsidRPr="00022A12">
        <w:rPr>
          <w:rFonts w:ascii="Arial" w:hAnsi="Arial" w:cs="Arial"/>
          <w:b/>
          <w:color w:val="000000" w:themeColor="text1"/>
          <w:sz w:val="18"/>
          <w:szCs w:val="18"/>
        </w:rPr>
        <w:t>:</w:t>
      </w:r>
    </w:p>
    <w:p w14:paraId="68F25DE0" w14:textId="77777777" w:rsidR="00397DB9" w:rsidRPr="00022A12" w:rsidRDefault="00397DB9" w:rsidP="00397DB9">
      <w:pPr>
        <w:tabs>
          <w:tab w:val="left" w:pos="720"/>
          <w:tab w:val="left" w:pos="5400"/>
        </w:tabs>
        <w:ind w:left="360" w:hanging="360"/>
        <w:rPr>
          <w:rFonts w:ascii="Arial" w:hAnsi="Arial" w:cs="Arial"/>
          <w:color w:val="000000" w:themeColor="text1"/>
          <w:sz w:val="18"/>
          <w:szCs w:val="18"/>
        </w:rPr>
      </w:pPr>
      <w:r w:rsidRPr="00022A12">
        <w:rPr>
          <w:rFonts w:ascii="Arial" w:hAnsi="Arial" w:cs="Arial"/>
          <w:b/>
          <w:color w:val="000000" w:themeColor="text1"/>
          <w:sz w:val="18"/>
          <w:szCs w:val="18"/>
        </w:rPr>
        <w:t>9.</w:t>
      </w:r>
      <w:r w:rsidRPr="00022A12">
        <w:rPr>
          <w:rFonts w:ascii="Arial" w:hAnsi="Arial" w:cs="Arial"/>
          <w:b/>
          <w:color w:val="000000" w:themeColor="text1"/>
          <w:sz w:val="18"/>
          <w:szCs w:val="18"/>
        </w:rPr>
        <w:tab/>
      </w:r>
      <w:r w:rsidRPr="00022A12">
        <w:rPr>
          <w:rStyle w:val="InstructionsChar"/>
          <w:color w:val="000000" w:themeColor="text1"/>
        </w:rPr>
        <w:t>Liability Insurance</w:t>
      </w:r>
      <w:r w:rsidRPr="00022A12">
        <w:rPr>
          <w:rFonts w:ascii="Arial" w:hAnsi="Arial" w:cs="Arial"/>
          <w:b/>
          <w:color w:val="000000" w:themeColor="text1"/>
          <w:sz w:val="18"/>
          <w:szCs w:val="18"/>
        </w:rPr>
        <w:t>:</w:t>
      </w:r>
    </w:p>
    <w:p w14:paraId="35084214" w14:textId="5934BA25" w:rsidR="00397DB9" w:rsidRPr="00022A12" w:rsidRDefault="00397DB9" w:rsidP="00072FAB">
      <w:pPr>
        <w:tabs>
          <w:tab w:val="left" w:pos="720"/>
          <w:tab w:val="left" w:pos="5400"/>
        </w:tabs>
        <w:ind w:left="360"/>
        <w:rPr>
          <w:rFonts w:ascii="Arial" w:hAnsi="Arial" w:cs="Arial"/>
          <w:color w:val="000000" w:themeColor="text1"/>
          <w:sz w:val="18"/>
          <w:szCs w:val="18"/>
        </w:rPr>
      </w:pPr>
      <w:r w:rsidRPr="00022A12">
        <w:rPr>
          <w:rFonts w:ascii="Arial" w:hAnsi="Arial" w:cs="Arial"/>
          <w:color w:val="000000" w:themeColor="text1"/>
          <w:sz w:val="18"/>
          <w:szCs w:val="18"/>
        </w:rPr>
        <w:t xml:space="preserve">Provide proof of liability insurance. </w:t>
      </w:r>
      <w:r w:rsidR="00B2792D" w:rsidRPr="00022A12">
        <w:rPr>
          <w:rFonts w:ascii="Arial" w:hAnsi="Arial" w:cs="Arial"/>
          <w:color w:val="000000" w:themeColor="text1"/>
          <w:sz w:val="18"/>
          <w:szCs w:val="18"/>
        </w:rPr>
        <w:t>We recommend obtaining an Acord form from your insurance provider.</w:t>
      </w:r>
      <w:r w:rsidR="00B2792D" w:rsidRPr="00022A12">
        <w:rPr>
          <w:color w:val="000000" w:themeColor="text1"/>
          <w:sz w:val="18"/>
          <w:szCs w:val="18"/>
        </w:rPr>
        <w:t xml:space="preserve"> </w:t>
      </w:r>
      <w:r w:rsidRPr="00022A12">
        <w:rPr>
          <w:rFonts w:ascii="Arial" w:hAnsi="Arial" w:cs="Arial"/>
          <w:color w:val="000000" w:themeColor="text1"/>
          <w:sz w:val="18"/>
          <w:szCs w:val="18"/>
        </w:rPr>
        <w:t>The CUA operator must maintain General Liability insurance naming the United States of America as additional insured. Minimum coverage amount is $500,000 per occurrence. Some activities will require increased coverage or other types of liability insurance; see Park-Specific CUA Insurance Requirements (“Attachment A”).</w:t>
      </w:r>
    </w:p>
    <w:p w14:paraId="18DBBBBB" w14:textId="77777777" w:rsidR="00397DB9" w:rsidRPr="00022A12" w:rsidRDefault="00397DB9" w:rsidP="00397DB9">
      <w:pPr>
        <w:tabs>
          <w:tab w:val="left" w:pos="720"/>
          <w:tab w:val="left" w:pos="5400"/>
        </w:tabs>
        <w:ind w:left="360" w:hanging="360"/>
        <w:rPr>
          <w:rFonts w:ascii="Arial" w:hAnsi="Arial" w:cs="Arial"/>
          <w:color w:val="000000" w:themeColor="text1"/>
          <w:sz w:val="18"/>
          <w:szCs w:val="18"/>
        </w:rPr>
      </w:pPr>
    </w:p>
    <w:p w14:paraId="479C2E30" w14:textId="3E2C6E70" w:rsidR="00397DB9" w:rsidRPr="00022A12" w:rsidRDefault="00397DB9" w:rsidP="009F0D14">
      <w:pPr>
        <w:pStyle w:val="ListParagraph"/>
        <w:numPr>
          <w:ilvl w:val="0"/>
          <w:numId w:val="3"/>
        </w:numPr>
        <w:ind w:left="360"/>
        <w:rPr>
          <w:rFonts w:ascii="Arial" w:hAnsi="Arial" w:cs="Arial"/>
          <w:color w:val="000000" w:themeColor="text1"/>
          <w:sz w:val="18"/>
          <w:szCs w:val="18"/>
        </w:rPr>
      </w:pPr>
      <w:r w:rsidRPr="00022A12">
        <w:rPr>
          <w:rStyle w:val="InstructionsChar"/>
          <w:color w:val="000000" w:themeColor="text1"/>
        </w:rPr>
        <w:t>Will your business operate vehicles</w:t>
      </w:r>
      <w:r w:rsidR="00AE59AF" w:rsidRPr="00022A12">
        <w:rPr>
          <w:rStyle w:val="InstructionsChar"/>
          <w:color w:val="000000" w:themeColor="text1"/>
        </w:rPr>
        <w:t>/vessels/aircraft</w:t>
      </w:r>
      <w:r w:rsidRPr="00022A12">
        <w:rPr>
          <w:rStyle w:val="InstructionsChar"/>
          <w:color w:val="000000" w:themeColor="text1"/>
        </w:rPr>
        <w:t xml:space="preserve"> within NPS boundaries?</w:t>
      </w:r>
      <w:r w:rsidRPr="00022A12">
        <w:rPr>
          <w:rFonts w:ascii="Arial" w:hAnsi="Arial" w:cs="Arial"/>
          <w:color w:val="000000" w:themeColor="text1"/>
          <w:sz w:val="18"/>
          <w:szCs w:val="18"/>
        </w:rPr>
        <w:t xml:space="preserve"> </w:t>
      </w: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3"/>
        <w:gridCol w:w="2540"/>
        <w:gridCol w:w="1617"/>
      </w:tblGrid>
      <w:tr w:rsidR="00022A12" w:rsidRPr="00022A12" w14:paraId="0776A343" w14:textId="77777777" w:rsidTr="00072FAB">
        <w:trPr>
          <w:trHeight w:val="360"/>
          <w:tblHeader/>
        </w:trPr>
        <w:tc>
          <w:tcPr>
            <w:tcW w:w="4187" w:type="dxa"/>
            <w:vAlign w:val="bottom"/>
          </w:tcPr>
          <w:p w14:paraId="1F83139D" w14:textId="77777777" w:rsidR="00397DB9" w:rsidRPr="00022A12" w:rsidRDefault="00397DB9" w:rsidP="00397DB9">
            <w:pPr>
              <w:jc w:val="center"/>
              <w:rPr>
                <w:rFonts w:ascii="Arial" w:hAnsi="Arial" w:cs="Arial"/>
                <w:b/>
                <w:color w:val="000000" w:themeColor="text1"/>
                <w:sz w:val="18"/>
                <w:szCs w:val="18"/>
              </w:rPr>
            </w:pPr>
            <w:r w:rsidRPr="00022A12">
              <w:rPr>
                <w:rFonts w:ascii="Arial" w:hAnsi="Arial" w:cs="Arial"/>
                <w:b/>
                <w:color w:val="000000" w:themeColor="text1"/>
                <w:sz w:val="18"/>
                <w:szCs w:val="18"/>
              </w:rPr>
              <w:lastRenderedPageBreak/>
              <w:t>Make/Model of Vehicle</w:t>
            </w:r>
          </w:p>
        </w:tc>
        <w:tc>
          <w:tcPr>
            <w:tcW w:w="1983" w:type="dxa"/>
            <w:vAlign w:val="bottom"/>
          </w:tcPr>
          <w:p w14:paraId="02943F7C" w14:textId="77777777" w:rsidR="00397DB9" w:rsidRPr="00022A12" w:rsidRDefault="00397DB9" w:rsidP="00397DB9">
            <w:pPr>
              <w:jc w:val="center"/>
              <w:rPr>
                <w:rFonts w:ascii="Arial" w:hAnsi="Arial" w:cs="Arial"/>
                <w:b/>
                <w:color w:val="000000" w:themeColor="text1"/>
                <w:sz w:val="18"/>
                <w:szCs w:val="18"/>
              </w:rPr>
            </w:pPr>
            <w:r w:rsidRPr="00022A12">
              <w:rPr>
                <w:rFonts w:ascii="Arial" w:hAnsi="Arial" w:cs="Arial"/>
                <w:b/>
                <w:color w:val="000000" w:themeColor="text1"/>
                <w:sz w:val="18"/>
                <w:szCs w:val="18"/>
              </w:rPr>
              <w:t>Year</w:t>
            </w:r>
          </w:p>
        </w:tc>
        <w:tc>
          <w:tcPr>
            <w:tcW w:w="2540" w:type="dxa"/>
            <w:vAlign w:val="bottom"/>
          </w:tcPr>
          <w:p w14:paraId="0C543C89" w14:textId="77777777" w:rsidR="00397DB9" w:rsidRPr="00022A12" w:rsidRDefault="00397DB9" w:rsidP="00397DB9">
            <w:pPr>
              <w:jc w:val="center"/>
              <w:rPr>
                <w:rFonts w:ascii="Arial" w:hAnsi="Arial" w:cs="Arial"/>
                <w:b/>
                <w:color w:val="000000" w:themeColor="text1"/>
                <w:sz w:val="18"/>
                <w:szCs w:val="18"/>
              </w:rPr>
            </w:pPr>
            <w:r w:rsidRPr="00022A12">
              <w:rPr>
                <w:rFonts w:ascii="Arial" w:hAnsi="Arial" w:cs="Arial"/>
                <w:b/>
                <w:color w:val="000000" w:themeColor="text1"/>
                <w:sz w:val="18"/>
                <w:szCs w:val="18"/>
              </w:rPr>
              <w:t>Max # Passenger Capacity</w:t>
            </w:r>
          </w:p>
        </w:tc>
        <w:tc>
          <w:tcPr>
            <w:tcW w:w="1617" w:type="dxa"/>
            <w:vAlign w:val="bottom"/>
          </w:tcPr>
          <w:p w14:paraId="16A30800" w14:textId="12989A02" w:rsidR="00397DB9" w:rsidRPr="00022A12" w:rsidRDefault="00397DB9" w:rsidP="00397DB9">
            <w:pPr>
              <w:jc w:val="center"/>
              <w:rPr>
                <w:rFonts w:ascii="Arial" w:hAnsi="Arial" w:cs="Arial"/>
                <w:b/>
                <w:color w:val="000000" w:themeColor="text1"/>
                <w:sz w:val="18"/>
                <w:szCs w:val="18"/>
              </w:rPr>
            </w:pPr>
            <w:r w:rsidRPr="00022A12">
              <w:rPr>
                <w:rFonts w:ascii="Arial" w:hAnsi="Arial" w:cs="Arial"/>
                <w:b/>
                <w:color w:val="000000" w:themeColor="text1"/>
                <w:sz w:val="18"/>
                <w:szCs w:val="18"/>
              </w:rPr>
              <w:t>Own/Rent</w:t>
            </w:r>
            <w:r w:rsidR="000C6F40" w:rsidRPr="00022A12">
              <w:rPr>
                <w:rFonts w:ascii="Arial" w:hAnsi="Arial" w:cs="Arial"/>
                <w:b/>
                <w:color w:val="000000" w:themeColor="text1"/>
                <w:sz w:val="18"/>
                <w:szCs w:val="18"/>
              </w:rPr>
              <w:t>/Lease</w:t>
            </w:r>
          </w:p>
        </w:tc>
      </w:tr>
      <w:tr w:rsidR="00022A12" w:rsidRPr="00022A12" w14:paraId="5FB932B9" w14:textId="77777777" w:rsidTr="00072FAB">
        <w:trPr>
          <w:trHeight w:val="360"/>
        </w:trPr>
        <w:tc>
          <w:tcPr>
            <w:tcW w:w="4187" w:type="dxa"/>
            <w:vAlign w:val="bottom"/>
          </w:tcPr>
          <w:p w14:paraId="6D61FF91" w14:textId="135FBD5A" w:rsidR="00397DB9" w:rsidRPr="00022A12" w:rsidRDefault="00397DB9" w:rsidP="00397DB9">
            <w:pPr>
              <w:jc w:val="center"/>
              <w:rPr>
                <w:rFonts w:ascii="Arial" w:hAnsi="Arial" w:cs="Arial"/>
                <w:color w:val="000000" w:themeColor="text1"/>
                <w:sz w:val="18"/>
                <w:szCs w:val="18"/>
              </w:rPr>
            </w:pPr>
          </w:p>
        </w:tc>
        <w:tc>
          <w:tcPr>
            <w:tcW w:w="1983" w:type="dxa"/>
            <w:vAlign w:val="bottom"/>
          </w:tcPr>
          <w:p w14:paraId="6396450A" w14:textId="2B05AA37" w:rsidR="00397DB9" w:rsidRPr="00022A12" w:rsidRDefault="00397DB9" w:rsidP="00397DB9">
            <w:pPr>
              <w:jc w:val="center"/>
              <w:rPr>
                <w:rFonts w:ascii="Arial" w:hAnsi="Arial" w:cs="Arial"/>
                <w:color w:val="000000" w:themeColor="text1"/>
                <w:sz w:val="18"/>
                <w:szCs w:val="18"/>
              </w:rPr>
            </w:pPr>
          </w:p>
        </w:tc>
        <w:tc>
          <w:tcPr>
            <w:tcW w:w="2540" w:type="dxa"/>
            <w:vAlign w:val="bottom"/>
          </w:tcPr>
          <w:p w14:paraId="16E36D52" w14:textId="7CD24DF5" w:rsidR="00397DB9" w:rsidRPr="00022A12" w:rsidRDefault="00397DB9" w:rsidP="00397DB9">
            <w:pPr>
              <w:jc w:val="center"/>
              <w:rPr>
                <w:rFonts w:ascii="Arial" w:hAnsi="Arial" w:cs="Arial"/>
                <w:color w:val="000000" w:themeColor="text1"/>
                <w:sz w:val="18"/>
                <w:szCs w:val="18"/>
              </w:rPr>
            </w:pPr>
          </w:p>
        </w:tc>
        <w:tc>
          <w:tcPr>
            <w:tcW w:w="1617" w:type="dxa"/>
            <w:vAlign w:val="bottom"/>
          </w:tcPr>
          <w:p w14:paraId="2DE5B0B7" w14:textId="7C0C3ECE" w:rsidR="00397DB9" w:rsidRPr="00022A12" w:rsidRDefault="00397DB9" w:rsidP="00397DB9">
            <w:pPr>
              <w:jc w:val="center"/>
              <w:rPr>
                <w:rFonts w:ascii="Arial" w:hAnsi="Arial" w:cs="Arial"/>
                <w:color w:val="000000" w:themeColor="text1"/>
                <w:sz w:val="18"/>
                <w:szCs w:val="18"/>
              </w:rPr>
            </w:pPr>
          </w:p>
        </w:tc>
      </w:tr>
      <w:tr w:rsidR="00397DB9" w:rsidRPr="00022A12" w14:paraId="7339B82C" w14:textId="77777777" w:rsidTr="00072FAB">
        <w:trPr>
          <w:trHeight w:val="360"/>
        </w:trPr>
        <w:tc>
          <w:tcPr>
            <w:tcW w:w="4187" w:type="dxa"/>
            <w:vAlign w:val="bottom"/>
          </w:tcPr>
          <w:p w14:paraId="7DC1EED6" w14:textId="57C5AA1A" w:rsidR="00397DB9" w:rsidRPr="00022A12" w:rsidRDefault="00397DB9" w:rsidP="00397DB9">
            <w:pPr>
              <w:jc w:val="center"/>
              <w:rPr>
                <w:rFonts w:ascii="Arial" w:hAnsi="Arial" w:cs="Arial"/>
                <w:color w:val="000000" w:themeColor="text1"/>
                <w:sz w:val="18"/>
                <w:szCs w:val="18"/>
              </w:rPr>
            </w:pPr>
          </w:p>
        </w:tc>
        <w:tc>
          <w:tcPr>
            <w:tcW w:w="1983" w:type="dxa"/>
            <w:vAlign w:val="bottom"/>
          </w:tcPr>
          <w:p w14:paraId="13F483D4" w14:textId="24C5EA99" w:rsidR="00397DB9" w:rsidRPr="00022A12" w:rsidRDefault="00397DB9" w:rsidP="00397DB9">
            <w:pPr>
              <w:jc w:val="center"/>
              <w:rPr>
                <w:rFonts w:ascii="Arial" w:hAnsi="Arial" w:cs="Arial"/>
                <w:color w:val="000000" w:themeColor="text1"/>
                <w:sz w:val="18"/>
                <w:szCs w:val="18"/>
              </w:rPr>
            </w:pPr>
          </w:p>
        </w:tc>
        <w:tc>
          <w:tcPr>
            <w:tcW w:w="2540" w:type="dxa"/>
            <w:vAlign w:val="bottom"/>
          </w:tcPr>
          <w:p w14:paraId="267207B3" w14:textId="4076B336" w:rsidR="00397DB9" w:rsidRPr="00022A12" w:rsidRDefault="00397DB9" w:rsidP="00397DB9">
            <w:pPr>
              <w:jc w:val="center"/>
              <w:rPr>
                <w:rFonts w:ascii="Arial" w:hAnsi="Arial" w:cs="Arial"/>
                <w:color w:val="000000" w:themeColor="text1"/>
                <w:sz w:val="18"/>
                <w:szCs w:val="18"/>
              </w:rPr>
            </w:pPr>
          </w:p>
        </w:tc>
        <w:tc>
          <w:tcPr>
            <w:tcW w:w="1617" w:type="dxa"/>
            <w:vAlign w:val="bottom"/>
          </w:tcPr>
          <w:p w14:paraId="7F9E33E4" w14:textId="17FF83F9" w:rsidR="00397DB9" w:rsidRPr="00022A12" w:rsidRDefault="00397DB9" w:rsidP="00397DB9">
            <w:pPr>
              <w:jc w:val="center"/>
              <w:rPr>
                <w:rFonts w:ascii="Arial" w:hAnsi="Arial" w:cs="Arial"/>
                <w:color w:val="000000" w:themeColor="text1"/>
                <w:sz w:val="18"/>
                <w:szCs w:val="18"/>
              </w:rPr>
            </w:pPr>
          </w:p>
        </w:tc>
      </w:tr>
    </w:tbl>
    <w:p w14:paraId="085B640D" w14:textId="77777777" w:rsidR="00397DB9" w:rsidRPr="00022A12" w:rsidRDefault="00397DB9" w:rsidP="00072FAB">
      <w:pPr>
        <w:rPr>
          <w:rFonts w:ascii="Arial" w:hAnsi="Arial" w:cs="Arial"/>
          <w:color w:val="000000" w:themeColor="text1"/>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30"/>
        <w:gridCol w:w="1980"/>
        <w:gridCol w:w="2520"/>
        <w:gridCol w:w="1620"/>
      </w:tblGrid>
      <w:tr w:rsidR="00022A12" w:rsidRPr="00022A12" w14:paraId="66F0921E" w14:textId="77777777" w:rsidTr="00383377">
        <w:trPr>
          <w:trHeight w:val="360"/>
          <w:tblHeader/>
        </w:trPr>
        <w:tc>
          <w:tcPr>
            <w:tcW w:w="4230" w:type="dxa"/>
            <w:vAlign w:val="bottom"/>
          </w:tcPr>
          <w:p w14:paraId="351A0823" w14:textId="77777777" w:rsidR="00397DB9" w:rsidRPr="00022A12" w:rsidRDefault="00397DB9" w:rsidP="00397DB9">
            <w:pPr>
              <w:jc w:val="center"/>
              <w:rPr>
                <w:rFonts w:ascii="Arial" w:hAnsi="Arial" w:cs="Arial"/>
                <w:b/>
                <w:color w:val="000000" w:themeColor="text1"/>
                <w:sz w:val="18"/>
                <w:szCs w:val="18"/>
              </w:rPr>
            </w:pPr>
            <w:r w:rsidRPr="00022A12">
              <w:rPr>
                <w:rFonts w:ascii="Arial" w:hAnsi="Arial" w:cs="Arial"/>
                <w:b/>
                <w:color w:val="000000" w:themeColor="text1"/>
                <w:sz w:val="18"/>
                <w:szCs w:val="18"/>
              </w:rPr>
              <w:t>Make of Aircraft</w:t>
            </w:r>
          </w:p>
        </w:tc>
        <w:tc>
          <w:tcPr>
            <w:tcW w:w="1980" w:type="dxa"/>
            <w:vAlign w:val="bottom"/>
          </w:tcPr>
          <w:p w14:paraId="42B6F025" w14:textId="77777777" w:rsidR="00397DB9" w:rsidRPr="00022A12" w:rsidRDefault="00397DB9" w:rsidP="00397DB9">
            <w:pPr>
              <w:jc w:val="center"/>
              <w:rPr>
                <w:rFonts w:ascii="Arial" w:hAnsi="Arial" w:cs="Arial"/>
                <w:b/>
                <w:color w:val="000000" w:themeColor="text1"/>
                <w:sz w:val="18"/>
                <w:szCs w:val="18"/>
              </w:rPr>
            </w:pPr>
            <w:r w:rsidRPr="00022A12">
              <w:rPr>
                <w:rFonts w:ascii="Arial" w:hAnsi="Arial" w:cs="Arial"/>
                <w:b/>
                <w:color w:val="000000" w:themeColor="text1"/>
                <w:sz w:val="18"/>
                <w:szCs w:val="18"/>
              </w:rPr>
              <w:t>Tail Number</w:t>
            </w:r>
          </w:p>
        </w:tc>
        <w:tc>
          <w:tcPr>
            <w:tcW w:w="2520" w:type="dxa"/>
            <w:vAlign w:val="bottom"/>
          </w:tcPr>
          <w:p w14:paraId="7F279594" w14:textId="77777777" w:rsidR="00397DB9" w:rsidRPr="00022A12" w:rsidRDefault="00397DB9" w:rsidP="00397DB9">
            <w:pPr>
              <w:jc w:val="center"/>
              <w:rPr>
                <w:rFonts w:ascii="Arial" w:hAnsi="Arial" w:cs="Arial"/>
                <w:b/>
                <w:color w:val="000000" w:themeColor="text1"/>
                <w:sz w:val="18"/>
                <w:szCs w:val="18"/>
              </w:rPr>
            </w:pPr>
            <w:r w:rsidRPr="00022A12">
              <w:rPr>
                <w:rFonts w:ascii="Arial" w:hAnsi="Arial" w:cs="Arial"/>
                <w:b/>
                <w:color w:val="000000" w:themeColor="text1"/>
                <w:sz w:val="18"/>
                <w:szCs w:val="18"/>
              </w:rPr>
              <w:t>Max # Passenger Capacity</w:t>
            </w:r>
          </w:p>
        </w:tc>
        <w:tc>
          <w:tcPr>
            <w:tcW w:w="1620" w:type="dxa"/>
            <w:vAlign w:val="bottom"/>
          </w:tcPr>
          <w:p w14:paraId="2CA23C50" w14:textId="0855639F" w:rsidR="00397DB9" w:rsidRPr="00022A12" w:rsidRDefault="00397DB9" w:rsidP="00397DB9">
            <w:pPr>
              <w:jc w:val="center"/>
              <w:rPr>
                <w:rFonts w:ascii="Arial" w:hAnsi="Arial" w:cs="Arial"/>
                <w:b/>
                <w:color w:val="000000" w:themeColor="text1"/>
                <w:sz w:val="18"/>
                <w:szCs w:val="18"/>
              </w:rPr>
            </w:pPr>
            <w:r w:rsidRPr="00022A12">
              <w:rPr>
                <w:rFonts w:ascii="Arial" w:hAnsi="Arial" w:cs="Arial"/>
                <w:b/>
                <w:color w:val="000000" w:themeColor="text1"/>
                <w:sz w:val="18"/>
                <w:szCs w:val="18"/>
              </w:rPr>
              <w:t>Own/Rent</w:t>
            </w:r>
            <w:r w:rsidR="000C6F40" w:rsidRPr="00022A12">
              <w:rPr>
                <w:rFonts w:ascii="Arial" w:hAnsi="Arial" w:cs="Arial"/>
                <w:b/>
                <w:color w:val="000000" w:themeColor="text1"/>
                <w:sz w:val="18"/>
                <w:szCs w:val="18"/>
              </w:rPr>
              <w:t>/Lease</w:t>
            </w:r>
          </w:p>
        </w:tc>
      </w:tr>
      <w:tr w:rsidR="00022A12" w:rsidRPr="00022A12" w14:paraId="684BDDD1" w14:textId="77777777" w:rsidTr="00383377">
        <w:trPr>
          <w:trHeight w:val="360"/>
        </w:trPr>
        <w:tc>
          <w:tcPr>
            <w:tcW w:w="4230" w:type="dxa"/>
            <w:vAlign w:val="bottom"/>
          </w:tcPr>
          <w:p w14:paraId="3622668F" w14:textId="0DB88BA2" w:rsidR="00397DB9" w:rsidRPr="00022A12" w:rsidRDefault="00397DB9" w:rsidP="00397DB9">
            <w:pPr>
              <w:jc w:val="center"/>
              <w:rPr>
                <w:rFonts w:ascii="Arial" w:hAnsi="Arial" w:cs="Arial"/>
                <w:color w:val="000000" w:themeColor="text1"/>
                <w:sz w:val="18"/>
                <w:szCs w:val="18"/>
              </w:rPr>
            </w:pPr>
          </w:p>
        </w:tc>
        <w:tc>
          <w:tcPr>
            <w:tcW w:w="1980" w:type="dxa"/>
            <w:vAlign w:val="bottom"/>
          </w:tcPr>
          <w:p w14:paraId="60C557BC" w14:textId="43CF95F4" w:rsidR="00397DB9" w:rsidRPr="00022A12" w:rsidRDefault="00397DB9" w:rsidP="00397DB9">
            <w:pPr>
              <w:jc w:val="center"/>
              <w:rPr>
                <w:rFonts w:ascii="Arial" w:hAnsi="Arial" w:cs="Arial"/>
                <w:color w:val="000000" w:themeColor="text1"/>
                <w:sz w:val="18"/>
                <w:szCs w:val="18"/>
              </w:rPr>
            </w:pPr>
          </w:p>
        </w:tc>
        <w:tc>
          <w:tcPr>
            <w:tcW w:w="2520" w:type="dxa"/>
            <w:vAlign w:val="bottom"/>
          </w:tcPr>
          <w:p w14:paraId="0DC3B4B2" w14:textId="1A6F8860" w:rsidR="00397DB9" w:rsidRPr="00022A12" w:rsidRDefault="00397DB9" w:rsidP="00397DB9">
            <w:pPr>
              <w:jc w:val="center"/>
              <w:rPr>
                <w:rFonts w:ascii="Arial" w:hAnsi="Arial" w:cs="Arial"/>
                <w:color w:val="000000" w:themeColor="text1"/>
                <w:sz w:val="18"/>
                <w:szCs w:val="18"/>
              </w:rPr>
            </w:pPr>
          </w:p>
        </w:tc>
        <w:tc>
          <w:tcPr>
            <w:tcW w:w="1620" w:type="dxa"/>
            <w:vAlign w:val="bottom"/>
          </w:tcPr>
          <w:p w14:paraId="27F7CBA2" w14:textId="551B7BF7" w:rsidR="00397DB9" w:rsidRPr="00022A12" w:rsidRDefault="00397DB9" w:rsidP="00397DB9">
            <w:pPr>
              <w:jc w:val="center"/>
              <w:rPr>
                <w:rFonts w:ascii="Arial" w:hAnsi="Arial" w:cs="Arial"/>
                <w:color w:val="000000" w:themeColor="text1"/>
                <w:sz w:val="18"/>
                <w:szCs w:val="18"/>
              </w:rPr>
            </w:pPr>
          </w:p>
        </w:tc>
      </w:tr>
      <w:tr w:rsidR="00022A12" w:rsidRPr="00022A12" w14:paraId="3DF7E218" w14:textId="77777777" w:rsidTr="00383377">
        <w:trPr>
          <w:trHeight w:val="360"/>
        </w:trPr>
        <w:tc>
          <w:tcPr>
            <w:tcW w:w="4230" w:type="dxa"/>
            <w:vAlign w:val="bottom"/>
          </w:tcPr>
          <w:p w14:paraId="3EEFAC69" w14:textId="20AD5349" w:rsidR="00397DB9" w:rsidRPr="00022A12" w:rsidRDefault="00397DB9" w:rsidP="00397DB9">
            <w:pPr>
              <w:jc w:val="center"/>
              <w:rPr>
                <w:rFonts w:ascii="Arial" w:hAnsi="Arial" w:cs="Arial"/>
                <w:color w:val="000000" w:themeColor="text1"/>
                <w:sz w:val="18"/>
                <w:szCs w:val="18"/>
              </w:rPr>
            </w:pPr>
          </w:p>
        </w:tc>
        <w:tc>
          <w:tcPr>
            <w:tcW w:w="1980" w:type="dxa"/>
            <w:vAlign w:val="bottom"/>
          </w:tcPr>
          <w:p w14:paraId="0BB616A2" w14:textId="7A5EC4B5" w:rsidR="00397DB9" w:rsidRPr="00022A12" w:rsidRDefault="00397DB9" w:rsidP="00397DB9">
            <w:pPr>
              <w:jc w:val="center"/>
              <w:rPr>
                <w:rFonts w:ascii="Arial" w:hAnsi="Arial" w:cs="Arial"/>
                <w:color w:val="000000" w:themeColor="text1"/>
                <w:sz w:val="18"/>
                <w:szCs w:val="18"/>
              </w:rPr>
            </w:pPr>
          </w:p>
        </w:tc>
        <w:tc>
          <w:tcPr>
            <w:tcW w:w="2520" w:type="dxa"/>
            <w:vAlign w:val="bottom"/>
          </w:tcPr>
          <w:p w14:paraId="638EFA33" w14:textId="688967C4" w:rsidR="00397DB9" w:rsidRPr="00022A12" w:rsidRDefault="00397DB9" w:rsidP="00397DB9">
            <w:pPr>
              <w:jc w:val="center"/>
              <w:rPr>
                <w:rFonts w:ascii="Arial" w:hAnsi="Arial" w:cs="Arial"/>
                <w:color w:val="000000" w:themeColor="text1"/>
                <w:sz w:val="18"/>
                <w:szCs w:val="18"/>
              </w:rPr>
            </w:pPr>
          </w:p>
        </w:tc>
        <w:tc>
          <w:tcPr>
            <w:tcW w:w="1620" w:type="dxa"/>
            <w:vAlign w:val="bottom"/>
          </w:tcPr>
          <w:p w14:paraId="7F215CF3" w14:textId="1F505995" w:rsidR="00397DB9" w:rsidRPr="00022A12" w:rsidRDefault="00397DB9" w:rsidP="00397DB9">
            <w:pPr>
              <w:jc w:val="center"/>
              <w:rPr>
                <w:rFonts w:ascii="Arial" w:hAnsi="Arial" w:cs="Arial"/>
                <w:color w:val="000000" w:themeColor="text1"/>
                <w:sz w:val="18"/>
                <w:szCs w:val="18"/>
              </w:rPr>
            </w:pPr>
          </w:p>
        </w:tc>
      </w:tr>
    </w:tbl>
    <w:p w14:paraId="69A98A75" w14:textId="363C8F0A" w:rsidR="00397DB9" w:rsidRPr="00022A12" w:rsidRDefault="00397DB9" w:rsidP="00397DB9">
      <w:pPr>
        <w:rPr>
          <w:rFonts w:ascii="Arial" w:hAnsi="Arial" w:cs="Arial"/>
          <w:color w:val="000000" w:themeColor="text1"/>
          <w:sz w:val="18"/>
          <w:szCs w:val="18"/>
        </w:rPr>
      </w:pP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907"/>
        <w:gridCol w:w="2223"/>
        <w:gridCol w:w="1080"/>
        <w:gridCol w:w="2520"/>
        <w:gridCol w:w="1620"/>
      </w:tblGrid>
      <w:tr w:rsidR="00022A12" w:rsidRPr="00022A12" w14:paraId="439BEDE3" w14:textId="77777777" w:rsidTr="00383377">
        <w:trPr>
          <w:trHeight w:val="360"/>
          <w:tblHeader/>
        </w:trPr>
        <w:tc>
          <w:tcPr>
            <w:tcW w:w="2907" w:type="dxa"/>
            <w:vAlign w:val="bottom"/>
          </w:tcPr>
          <w:p w14:paraId="28319F3E" w14:textId="77777777" w:rsidR="00397DB9" w:rsidRPr="00022A12" w:rsidRDefault="00397DB9" w:rsidP="00397DB9">
            <w:pPr>
              <w:jc w:val="center"/>
              <w:rPr>
                <w:rFonts w:ascii="Arial" w:hAnsi="Arial" w:cs="Arial"/>
                <w:b/>
                <w:color w:val="000000" w:themeColor="text1"/>
                <w:sz w:val="18"/>
                <w:szCs w:val="18"/>
              </w:rPr>
            </w:pPr>
            <w:r w:rsidRPr="00022A12">
              <w:rPr>
                <w:rFonts w:ascii="Arial" w:hAnsi="Arial" w:cs="Arial"/>
                <w:b/>
                <w:color w:val="000000" w:themeColor="text1"/>
                <w:sz w:val="18"/>
                <w:szCs w:val="18"/>
              </w:rPr>
              <w:t>Make/Model of Vessel</w:t>
            </w:r>
          </w:p>
        </w:tc>
        <w:tc>
          <w:tcPr>
            <w:tcW w:w="2223" w:type="dxa"/>
            <w:vAlign w:val="bottom"/>
          </w:tcPr>
          <w:p w14:paraId="25C86CA0" w14:textId="77777777" w:rsidR="00383377" w:rsidRPr="00022A12" w:rsidRDefault="00397DB9" w:rsidP="00397DB9">
            <w:pPr>
              <w:jc w:val="center"/>
              <w:rPr>
                <w:rFonts w:ascii="Arial" w:hAnsi="Arial" w:cs="Arial"/>
                <w:b/>
                <w:color w:val="000000" w:themeColor="text1"/>
                <w:sz w:val="18"/>
                <w:szCs w:val="18"/>
              </w:rPr>
            </w:pPr>
            <w:r w:rsidRPr="00022A12">
              <w:rPr>
                <w:rFonts w:ascii="Arial" w:hAnsi="Arial" w:cs="Arial"/>
                <w:b/>
                <w:color w:val="000000" w:themeColor="text1"/>
                <w:sz w:val="18"/>
                <w:szCs w:val="18"/>
              </w:rPr>
              <w:t xml:space="preserve">Registration </w:t>
            </w:r>
            <w:r w:rsidR="00383377" w:rsidRPr="00022A12">
              <w:rPr>
                <w:rFonts w:ascii="Arial" w:hAnsi="Arial" w:cs="Arial"/>
                <w:b/>
                <w:color w:val="000000" w:themeColor="text1"/>
                <w:sz w:val="18"/>
                <w:szCs w:val="18"/>
              </w:rPr>
              <w:t>#</w:t>
            </w:r>
            <w:r w:rsidRPr="00022A12">
              <w:rPr>
                <w:rFonts w:ascii="Arial" w:hAnsi="Arial" w:cs="Arial"/>
                <w:b/>
                <w:color w:val="000000" w:themeColor="text1"/>
                <w:sz w:val="18"/>
                <w:szCs w:val="18"/>
              </w:rPr>
              <w:t xml:space="preserve"> or</w:t>
            </w:r>
          </w:p>
          <w:p w14:paraId="12B6E737" w14:textId="340E5B11" w:rsidR="00397DB9" w:rsidRPr="00022A12" w:rsidRDefault="00397DB9" w:rsidP="00397DB9">
            <w:pPr>
              <w:jc w:val="center"/>
              <w:rPr>
                <w:rFonts w:ascii="Arial" w:hAnsi="Arial" w:cs="Arial"/>
                <w:b/>
                <w:color w:val="000000" w:themeColor="text1"/>
                <w:sz w:val="18"/>
                <w:szCs w:val="18"/>
              </w:rPr>
            </w:pPr>
            <w:r w:rsidRPr="00022A12">
              <w:rPr>
                <w:rFonts w:ascii="Arial" w:hAnsi="Arial" w:cs="Arial"/>
                <w:b/>
                <w:color w:val="000000" w:themeColor="text1"/>
                <w:sz w:val="18"/>
                <w:szCs w:val="18"/>
              </w:rPr>
              <w:t>USCG Documentation</w:t>
            </w:r>
          </w:p>
        </w:tc>
        <w:tc>
          <w:tcPr>
            <w:tcW w:w="1080" w:type="dxa"/>
            <w:vAlign w:val="bottom"/>
          </w:tcPr>
          <w:p w14:paraId="0DD0ECB8" w14:textId="77777777" w:rsidR="00397DB9" w:rsidRPr="00022A12" w:rsidRDefault="00397DB9" w:rsidP="00397DB9">
            <w:pPr>
              <w:jc w:val="center"/>
              <w:rPr>
                <w:rFonts w:ascii="Arial" w:hAnsi="Arial" w:cs="Arial"/>
                <w:b/>
                <w:color w:val="000000" w:themeColor="text1"/>
                <w:sz w:val="18"/>
                <w:szCs w:val="18"/>
              </w:rPr>
            </w:pPr>
            <w:r w:rsidRPr="00022A12">
              <w:rPr>
                <w:rFonts w:ascii="Arial" w:hAnsi="Arial" w:cs="Arial"/>
                <w:b/>
                <w:color w:val="000000" w:themeColor="text1"/>
                <w:sz w:val="18"/>
                <w:szCs w:val="18"/>
              </w:rPr>
              <w:t>Length</w:t>
            </w:r>
          </w:p>
        </w:tc>
        <w:tc>
          <w:tcPr>
            <w:tcW w:w="2520" w:type="dxa"/>
            <w:vAlign w:val="bottom"/>
          </w:tcPr>
          <w:p w14:paraId="23160A1D" w14:textId="77777777" w:rsidR="00397DB9" w:rsidRPr="00022A12" w:rsidRDefault="00397DB9" w:rsidP="00397DB9">
            <w:pPr>
              <w:jc w:val="center"/>
              <w:rPr>
                <w:rFonts w:ascii="Arial" w:hAnsi="Arial" w:cs="Arial"/>
                <w:b/>
                <w:color w:val="000000" w:themeColor="text1"/>
                <w:sz w:val="18"/>
                <w:szCs w:val="18"/>
              </w:rPr>
            </w:pPr>
            <w:r w:rsidRPr="00022A12">
              <w:rPr>
                <w:rFonts w:ascii="Arial" w:hAnsi="Arial" w:cs="Arial"/>
                <w:b/>
                <w:color w:val="000000" w:themeColor="text1"/>
                <w:sz w:val="18"/>
                <w:szCs w:val="18"/>
              </w:rPr>
              <w:t>Max # Passenger Capacity</w:t>
            </w:r>
          </w:p>
        </w:tc>
        <w:tc>
          <w:tcPr>
            <w:tcW w:w="1620" w:type="dxa"/>
            <w:vAlign w:val="bottom"/>
          </w:tcPr>
          <w:p w14:paraId="1F8EC803" w14:textId="4780EE1F" w:rsidR="00397DB9" w:rsidRPr="00022A12" w:rsidRDefault="00397DB9" w:rsidP="00397DB9">
            <w:pPr>
              <w:jc w:val="center"/>
              <w:rPr>
                <w:rFonts w:ascii="Arial" w:hAnsi="Arial" w:cs="Arial"/>
                <w:b/>
                <w:color w:val="000000" w:themeColor="text1"/>
                <w:sz w:val="18"/>
                <w:szCs w:val="18"/>
              </w:rPr>
            </w:pPr>
            <w:r w:rsidRPr="00022A12">
              <w:rPr>
                <w:rFonts w:ascii="Arial" w:hAnsi="Arial" w:cs="Arial"/>
                <w:b/>
                <w:color w:val="000000" w:themeColor="text1"/>
                <w:sz w:val="18"/>
                <w:szCs w:val="18"/>
              </w:rPr>
              <w:t>Own/Rent</w:t>
            </w:r>
            <w:r w:rsidR="00383377" w:rsidRPr="00022A12">
              <w:rPr>
                <w:rFonts w:ascii="Arial" w:hAnsi="Arial" w:cs="Arial"/>
                <w:b/>
                <w:color w:val="000000" w:themeColor="text1"/>
                <w:sz w:val="18"/>
                <w:szCs w:val="18"/>
              </w:rPr>
              <w:t>/Lease</w:t>
            </w:r>
          </w:p>
        </w:tc>
      </w:tr>
      <w:tr w:rsidR="00022A12" w:rsidRPr="00022A12" w14:paraId="0FA398C1" w14:textId="77777777" w:rsidTr="00383377">
        <w:trPr>
          <w:trHeight w:val="360"/>
        </w:trPr>
        <w:tc>
          <w:tcPr>
            <w:tcW w:w="2907" w:type="dxa"/>
            <w:vAlign w:val="bottom"/>
          </w:tcPr>
          <w:p w14:paraId="5001EC4A" w14:textId="2EA9FADE" w:rsidR="00397DB9" w:rsidRPr="00022A12" w:rsidRDefault="00397DB9" w:rsidP="00397DB9">
            <w:pPr>
              <w:jc w:val="center"/>
              <w:rPr>
                <w:rFonts w:ascii="Arial" w:hAnsi="Arial" w:cs="Arial"/>
                <w:color w:val="000000" w:themeColor="text1"/>
                <w:sz w:val="18"/>
                <w:szCs w:val="18"/>
              </w:rPr>
            </w:pPr>
          </w:p>
        </w:tc>
        <w:tc>
          <w:tcPr>
            <w:tcW w:w="2223" w:type="dxa"/>
            <w:vAlign w:val="bottom"/>
          </w:tcPr>
          <w:p w14:paraId="74D2B004" w14:textId="46AE7ACE" w:rsidR="00397DB9" w:rsidRPr="00022A12" w:rsidRDefault="00397DB9" w:rsidP="00397DB9">
            <w:pPr>
              <w:jc w:val="center"/>
              <w:rPr>
                <w:rFonts w:ascii="Arial" w:hAnsi="Arial" w:cs="Arial"/>
                <w:color w:val="000000" w:themeColor="text1"/>
                <w:sz w:val="18"/>
                <w:szCs w:val="18"/>
              </w:rPr>
            </w:pPr>
          </w:p>
        </w:tc>
        <w:tc>
          <w:tcPr>
            <w:tcW w:w="1080" w:type="dxa"/>
            <w:vAlign w:val="bottom"/>
          </w:tcPr>
          <w:p w14:paraId="51B78130" w14:textId="50F44957" w:rsidR="00397DB9" w:rsidRPr="00022A12" w:rsidRDefault="00397DB9" w:rsidP="00397DB9">
            <w:pPr>
              <w:jc w:val="center"/>
              <w:rPr>
                <w:rFonts w:ascii="Arial" w:hAnsi="Arial" w:cs="Arial"/>
                <w:color w:val="000000" w:themeColor="text1"/>
                <w:sz w:val="18"/>
                <w:szCs w:val="18"/>
              </w:rPr>
            </w:pPr>
          </w:p>
        </w:tc>
        <w:tc>
          <w:tcPr>
            <w:tcW w:w="2520" w:type="dxa"/>
            <w:vAlign w:val="bottom"/>
          </w:tcPr>
          <w:p w14:paraId="07E3F278" w14:textId="013E5FF7" w:rsidR="00397DB9" w:rsidRPr="00022A12" w:rsidRDefault="00397DB9" w:rsidP="00397DB9">
            <w:pPr>
              <w:jc w:val="center"/>
              <w:rPr>
                <w:rFonts w:ascii="Arial" w:hAnsi="Arial" w:cs="Arial"/>
                <w:color w:val="000000" w:themeColor="text1"/>
                <w:sz w:val="18"/>
                <w:szCs w:val="18"/>
              </w:rPr>
            </w:pPr>
          </w:p>
        </w:tc>
        <w:tc>
          <w:tcPr>
            <w:tcW w:w="1620" w:type="dxa"/>
            <w:vAlign w:val="bottom"/>
          </w:tcPr>
          <w:p w14:paraId="4ED9ABE0" w14:textId="3460D0FE" w:rsidR="00397DB9" w:rsidRPr="00022A12" w:rsidRDefault="00397DB9" w:rsidP="00397DB9">
            <w:pPr>
              <w:jc w:val="center"/>
              <w:rPr>
                <w:rFonts w:ascii="Arial" w:hAnsi="Arial" w:cs="Arial"/>
                <w:color w:val="000000" w:themeColor="text1"/>
                <w:sz w:val="18"/>
                <w:szCs w:val="18"/>
              </w:rPr>
            </w:pPr>
          </w:p>
        </w:tc>
      </w:tr>
      <w:tr w:rsidR="009C6276" w:rsidRPr="00022A12" w14:paraId="48D384C4" w14:textId="77777777" w:rsidTr="00383377">
        <w:trPr>
          <w:trHeight w:val="360"/>
        </w:trPr>
        <w:tc>
          <w:tcPr>
            <w:tcW w:w="2907" w:type="dxa"/>
            <w:vAlign w:val="bottom"/>
          </w:tcPr>
          <w:p w14:paraId="666287FF" w14:textId="194A96DC" w:rsidR="00397DB9" w:rsidRPr="00022A12" w:rsidRDefault="00397DB9" w:rsidP="00397DB9">
            <w:pPr>
              <w:jc w:val="center"/>
              <w:rPr>
                <w:rFonts w:ascii="Arial" w:hAnsi="Arial" w:cs="Arial"/>
                <w:color w:val="000000" w:themeColor="text1"/>
                <w:sz w:val="18"/>
                <w:szCs w:val="18"/>
              </w:rPr>
            </w:pPr>
          </w:p>
        </w:tc>
        <w:tc>
          <w:tcPr>
            <w:tcW w:w="2223" w:type="dxa"/>
            <w:vAlign w:val="bottom"/>
          </w:tcPr>
          <w:p w14:paraId="6D083DF1" w14:textId="122E67A3" w:rsidR="00397DB9" w:rsidRPr="00022A12" w:rsidRDefault="00397DB9" w:rsidP="00397DB9">
            <w:pPr>
              <w:jc w:val="center"/>
              <w:rPr>
                <w:rFonts w:ascii="Arial" w:hAnsi="Arial" w:cs="Arial"/>
                <w:color w:val="000000" w:themeColor="text1"/>
                <w:sz w:val="18"/>
                <w:szCs w:val="18"/>
              </w:rPr>
            </w:pPr>
          </w:p>
        </w:tc>
        <w:tc>
          <w:tcPr>
            <w:tcW w:w="1080" w:type="dxa"/>
            <w:vAlign w:val="bottom"/>
          </w:tcPr>
          <w:p w14:paraId="703D2D80" w14:textId="5B34C31F" w:rsidR="00397DB9" w:rsidRPr="00022A12" w:rsidRDefault="00397DB9" w:rsidP="00397DB9">
            <w:pPr>
              <w:jc w:val="center"/>
              <w:rPr>
                <w:rFonts w:ascii="Arial" w:hAnsi="Arial" w:cs="Arial"/>
                <w:color w:val="000000" w:themeColor="text1"/>
                <w:sz w:val="18"/>
                <w:szCs w:val="18"/>
              </w:rPr>
            </w:pPr>
          </w:p>
        </w:tc>
        <w:tc>
          <w:tcPr>
            <w:tcW w:w="2520" w:type="dxa"/>
            <w:vAlign w:val="bottom"/>
          </w:tcPr>
          <w:p w14:paraId="76077784" w14:textId="580F3A19" w:rsidR="00397DB9" w:rsidRPr="00022A12" w:rsidRDefault="00397DB9" w:rsidP="00397DB9">
            <w:pPr>
              <w:jc w:val="center"/>
              <w:rPr>
                <w:rFonts w:ascii="Arial" w:hAnsi="Arial" w:cs="Arial"/>
                <w:color w:val="000000" w:themeColor="text1"/>
                <w:sz w:val="18"/>
                <w:szCs w:val="18"/>
              </w:rPr>
            </w:pPr>
          </w:p>
        </w:tc>
        <w:tc>
          <w:tcPr>
            <w:tcW w:w="1620" w:type="dxa"/>
            <w:vAlign w:val="bottom"/>
          </w:tcPr>
          <w:p w14:paraId="1780F213" w14:textId="4727AC71" w:rsidR="00397DB9" w:rsidRPr="00022A12" w:rsidRDefault="00397DB9" w:rsidP="00397DB9">
            <w:pPr>
              <w:jc w:val="center"/>
              <w:rPr>
                <w:rFonts w:ascii="Arial" w:hAnsi="Arial" w:cs="Arial"/>
                <w:color w:val="000000" w:themeColor="text1"/>
                <w:sz w:val="18"/>
                <w:szCs w:val="18"/>
              </w:rPr>
            </w:pPr>
          </w:p>
        </w:tc>
      </w:tr>
    </w:tbl>
    <w:p w14:paraId="0E70870B" w14:textId="77777777" w:rsidR="00397DB9" w:rsidRPr="00022A12" w:rsidRDefault="00397DB9" w:rsidP="00072FAB">
      <w:pPr>
        <w:spacing w:before="240"/>
        <w:ind w:left="360" w:hanging="360"/>
        <w:rPr>
          <w:rFonts w:ascii="Arial" w:hAnsi="Arial" w:cs="Arial"/>
          <w:color w:val="000000" w:themeColor="text1"/>
          <w:sz w:val="18"/>
          <w:szCs w:val="18"/>
        </w:rPr>
      </w:pPr>
      <w:r w:rsidRPr="00022A12">
        <w:rPr>
          <w:rFonts w:ascii="Arial" w:hAnsi="Arial" w:cs="Arial"/>
          <w:b/>
          <w:color w:val="000000" w:themeColor="text1"/>
          <w:sz w:val="18"/>
          <w:szCs w:val="18"/>
        </w:rPr>
        <w:t>11.</w:t>
      </w:r>
      <w:r w:rsidRPr="00022A12">
        <w:rPr>
          <w:rFonts w:ascii="Arial" w:hAnsi="Arial" w:cs="Arial"/>
          <w:b/>
          <w:color w:val="000000" w:themeColor="text1"/>
          <w:sz w:val="18"/>
          <w:szCs w:val="18"/>
        </w:rPr>
        <w:tab/>
        <w:t>Additionally Required Documentation:</w:t>
      </w:r>
    </w:p>
    <w:p w14:paraId="0DF97A81" w14:textId="3DF34547" w:rsidR="00397DB9" w:rsidRPr="00022A12" w:rsidRDefault="00397DB9" w:rsidP="007C0E88">
      <w:pPr>
        <w:spacing w:after="240"/>
        <w:ind w:left="360"/>
        <w:rPr>
          <w:rFonts w:ascii="Arial" w:hAnsi="Arial" w:cs="Arial"/>
          <w:color w:val="000000" w:themeColor="text1"/>
          <w:sz w:val="18"/>
          <w:szCs w:val="18"/>
        </w:rPr>
      </w:pPr>
      <w:r w:rsidRPr="00022A12">
        <w:rPr>
          <w:rFonts w:ascii="Arial" w:hAnsi="Arial" w:cs="Arial"/>
          <w:color w:val="000000" w:themeColor="text1"/>
          <w:sz w:val="18"/>
          <w:szCs w:val="18"/>
        </w:rPr>
        <w:t xml:space="preserve">Parks may require proof of licenses, </w:t>
      </w:r>
      <w:proofErr w:type="gramStart"/>
      <w:r w:rsidRPr="00022A12">
        <w:rPr>
          <w:rFonts w:ascii="Arial" w:hAnsi="Arial" w:cs="Arial"/>
          <w:color w:val="000000" w:themeColor="text1"/>
          <w:sz w:val="18"/>
          <w:szCs w:val="18"/>
        </w:rPr>
        <w:t>registrations</w:t>
      </w:r>
      <w:proofErr w:type="gramEnd"/>
      <w:r w:rsidRPr="00022A12">
        <w:rPr>
          <w:rFonts w:ascii="Arial" w:hAnsi="Arial" w:cs="Arial"/>
          <w:color w:val="000000" w:themeColor="text1"/>
          <w:sz w:val="18"/>
          <w:szCs w:val="18"/>
        </w:rPr>
        <w:t xml:space="preserve"> and certificates, etc. Provide copies of additionally required documentation identified in “Attachment </w:t>
      </w:r>
      <w:r w:rsidR="007C0E88">
        <w:rPr>
          <w:rFonts w:ascii="Arial" w:hAnsi="Arial" w:cs="Arial"/>
          <w:color w:val="000000" w:themeColor="text1"/>
          <w:sz w:val="18"/>
          <w:szCs w:val="18"/>
        </w:rPr>
        <w:t>F</w:t>
      </w:r>
      <w:r w:rsidRPr="00022A12">
        <w:rPr>
          <w:rFonts w:ascii="Arial" w:hAnsi="Arial" w:cs="Arial"/>
          <w:color w:val="000000" w:themeColor="text1"/>
          <w:sz w:val="18"/>
          <w:szCs w:val="18"/>
        </w:rPr>
        <w:t>”.</w:t>
      </w:r>
    </w:p>
    <w:p w14:paraId="65F660BB" w14:textId="196360F6" w:rsidR="00397DB9" w:rsidRPr="00022A12" w:rsidRDefault="00397DB9" w:rsidP="00397DB9">
      <w:pPr>
        <w:ind w:left="360" w:hanging="360"/>
        <w:rPr>
          <w:rFonts w:ascii="Arial" w:hAnsi="Arial" w:cs="Arial"/>
          <w:color w:val="000000" w:themeColor="text1"/>
          <w:sz w:val="18"/>
          <w:szCs w:val="18"/>
        </w:rPr>
      </w:pPr>
      <w:r w:rsidRPr="00022A12">
        <w:rPr>
          <w:rFonts w:ascii="Arial" w:hAnsi="Arial" w:cs="Arial"/>
          <w:b/>
          <w:color w:val="000000" w:themeColor="text1"/>
          <w:sz w:val="18"/>
          <w:szCs w:val="18"/>
        </w:rPr>
        <w:t>12.</w:t>
      </w:r>
      <w:r w:rsidRPr="00022A12">
        <w:rPr>
          <w:rFonts w:ascii="Arial" w:hAnsi="Arial" w:cs="Arial"/>
          <w:b/>
          <w:color w:val="000000" w:themeColor="text1"/>
          <w:sz w:val="18"/>
          <w:szCs w:val="18"/>
        </w:rPr>
        <w:tab/>
      </w:r>
      <w:r w:rsidR="009C7955" w:rsidRPr="00022A12">
        <w:rPr>
          <w:rFonts w:ascii="Arial" w:hAnsi="Arial" w:cs="Arial"/>
          <w:b/>
          <w:color w:val="000000" w:themeColor="text1"/>
          <w:sz w:val="18"/>
          <w:szCs w:val="18"/>
        </w:rPr>
        <w:t>DOI</w:t>
      </w:r>
      <w:r w:rsidRPr="00022A12">
        <w:rPr>
          <w:rFonts w:ascii="Arial" w:hAnsi="Arial" w:cs="Arial"/>
          <w:b/>
          <w:color w:val="000000" w:themeColor="text1"/>
          <w:sz w:val="18"/>
          <w:szCs w:val="18"/>
        </w:rPr>
        <w:t xml:space="preserve"> Employment:</w:t>
      </w:r>
    </w:p>
    <w:p w14:paraId="463AD402" w14:textId="43957E92" w:rsidR="00174973" w:rsidRPr="00022A12" w:rsidRDefault="00174973" w:rsidP="007C0E88">
      <w:pPr>
        <w:ind w:left="360"/>
        <w:rPr>
          <w:rFonts w:ascii="Arial" w:hAnsi="Arial" w:cs="Arial"/>
          <w:color w:val="000000" w:themeColor="text1"/>
          <w:sz w:val="18"/>
          <w:szCs w:val="18"/>
        </w:rPr>
      </w:pPr>
      <w:r w:rsidRPr="00022A12">
        <w:rPr>
          <w:rFonts w:ascii="Arial" w:hAnsi="Arial" w:cs="Arial"/>
          <w:color w:val="000000" w:themeColor="text1"/>
          <w:sz w:val="18"/>
          <w:szCs w:val="18"/>
        </w:rPr>
        <w:t xml:space="preserve">Are you, your spouse, or minor children employed within the U.S. Department of the Interior? </w:t>
      </w:r>
    </w:p>
    <w:p w14:paraId="46ACD237" w14:textId="1B76F292" w:rsidR="009C7955" w:rsidRPr="00022A12" w:rsidRDefault="009C7955" w:rsidP="00735A3E">
      <w:pPr>
        <w:spacing w:before="120"/>
        <w:ind w:left="360"/>
        <w:rPr>
          <w:rFonts w:ascii="Arial" w:hAnsi="Arial" w:cs="Arial"/>
          <w:color w:val="000000" w:themeColor="text1"/>
          <w:sz w:val="18"/>
          <w:szCs w:val="18"/>
        </w:rPr>
      </w:pPr>
      <w:r w:rsidRPr="00022A12">
        <w:rPr>
          <w:rFonts w:ascii="Arial" w:hAnsi="Arial" w:cs="Arial"/>
          <w:color w:val="000000" w:themeColor="text1"/>
          <w:sz w:val="18"/>
          <w:szCs w:val="18"/>
        </w:rPr>
        <w:t>If “Yes”, please provide information below:</w:t>
      </w:r>
    </w:p>
    <w:p w14:paraId="6F09572D" w14:textId="0BDA8106" w:rsidR="009C7955" w:rsidRPr="00022A12" w:rsidRDefault="009C7955" w:rsidP="009C7955">
      <w:pPr>
        <w:tabs>
          <w:tab w:val="left" w:pos="3600"/>
          <w:tab w:val="left" w:pos="7200"/>
        </w:tabs>
        <w:spacing w:before="120"/>
        <w:ind w:left="360"/>
        <w:rPr>
          <w:rFonts w:ascii="Arial" w:hAnsi="Arial" w:cs="Arial"/>
          <w:color w:val="000000" w:themeColor="text1"/>
          <w:sz w:val="18"/>
          <w:szCs w:val="18"/>
        </w:rPr>
      </w:pPr>
      <w:r w:rsidRPr="00022A12">
        <w:rPr>
          <w:rFonts w:ascii="Arial" w:hAnsi="Arial" w:cs="Arial"/>
          <w:color w:val="000000" w:themeColor="text1"/>
          <w:sz w:val="18"/>
          <w:szCs w:val="18"/>
        </w:rPr>
        <w:t>Employee Name</w:t>
      </w:r>
      <w:r w:rsidR="00072FAB">
        <w:rPr>
          <w:rFonts w:ascii="Arial" w:hAnsi="Arial" w:cs="Arial"/>
          <w:color w:val="000000" w:themeColor="text1"/>
          <w:sz w:val="18"/>
          <w:szCs w:val="18"/>
        </w:rPr>
        <w:t>:</w:t>
      </w:r>
      <w:r w:rsidRPr="00022A12">
        <w:rPr>
          <w:rFonts w:ascii="Arial" w:hAnsi="Arial" w:cs="Arial"/>
          <w:color w:val="000000" w:themeColor="text1"/>
          <w:sz w:val="18"/>
          <w:szCs w:val="18"/>
        </w:rPr>
        <w:tab/>
        <w:t>Title</w:t>
      </w:r>
      <w:r w:rsidR="00072FAB">
        <w:rPr>
          <w:rFonts w:ascii="Arial" w:hAnsi="Arial" w:cs="Arial"/>
          <w:color w:val="000000" w:themeColor="text1"/>
          <w:sz w:val="18"/>
          <w:szCs w:val="18"/>
        </w:rPr>
        <w:t>:</w:t>
      </w:r>
    </w:p>
    <w:p w14:paraId="54625953" w14:textId="75A8B09F" w:rsidR="009C7955" w:rsidRPr="00022A12" w:rsidRDefault="009C7955" w:rsidP="009C7955">
      <w:pPr>
        <w:spacing w:before="120"/>
        <w:ind w:left="360"/>
        <w:rPr>
          <w:rFonts w:ascii="Arial" w:hAnsi="Arial" w:cs="Arial"/>
          <w:color w:val="000000" w:themeColor="text1"/>
          <w:sz w:val="18"/>
          <w:szCs w:val="18"/>
        </w:rPr>
      </w:pPr>
      <w:r w:rsidRPr="00022A12">
        <w:rPr>
          <w:rFonts w:ascii="Arial" w:hAnsi="Arial" w:cs="Arial"/>
          <w:color w:val="000000" w:themeColor="text1"/>
          <w:sz w:val="18"/>
          <w:szCs w:val="18"/>
        </w:rPr>
        <w:t>Bureau</w:t>
      </w:r>
      <w:r w:rsidR="00A552DC" w:rsidRPr="00022A12">
        <w:rPr>
          <w:rFonts w:ascii="Arial" w:hAnsi="Arial" w:cs="Arial"/>
          <w:color w:val="000000" w:themeColor="text1"/>
          <w:sz w:val="18"/>
          <w:szCs w:val="18"/>
        </w:rPr>
        <w:t xml:space="preserve"> or Office where employed</w:t>
      </w:r>
      <w:r w:rsidRPr="00022A12">
        <w:rPr>
          <w:rFonts w:ascii="Arial" w:hAnsi="Arial" w:cs="Arial"/>
          <w:color w:val="000000" w:themeColor="text1"/>
          <w:sz w:val="18"/>
          <w:szCs w:val="18"/>
        </w:rPr>
        <w:t>:</w:t>
      </w:r>
    </w:p>
    <w:p w14:paraId="37E9D594" w14:textId="0688B11C" w:rsidR="00397DB9" w:rsidRPr="00022A12" w:rsidRDefault="00A552DC" w:rsidP="00072FAB">
      <w:pPr>
        <w:spacing w:before="120" w:after="120"/>
        <w:ind w:left="360"/>
        <w:rPr>
          <w:rFonts w:ascii="Arial" w:hAnsi="Arial" w:cs="Arial"/>
          <w:color w:val="000000" w:themeColor="text1"/>
          <w:sz w:val="18"/>
          <w:szCs w:val="18"/>
        </w:rPr>
      </w:pPr>
      <w:r w:rsidRPr="00022A12">
        <w:rPr>
          <w:rFonts w:ascii="Arial" w:hAnsi="Arial" w:cs="Arial"/>
          <w:color w:val="000000" w:themeColor="text1"/>
          <w:sz w:val="18"/>
          <w:szCs w:val="18"/>
        </w:rPr>
        <w:t>If you selected yes, to 12., please contact your servicing ethics office for further guidance prior to submitting this form. A list of servicing ethics offices can be found at, https://www.doi.gov/ethics.</w:t>
      </w:r>
    </w:p>
    <w:p w14:paraId="3469F516" w14:textId="007FDCBF" w:rsidR="00397DB9" w:rsidRPr="00022A12" w:rsidRDefault="00397DB9" w:rsidP="00072FAB">
      <w:pPr>
        <w:spacing w:after="120"/>
        <w:ind w:left="360" w:hanging="360"/>
        <w:rPr>
          <w:rFonts w:ascii="Arial" w:hAnsi="Arial" w:cs="Arial"/>
          <w:color w:val="000000" w:themeColor="text1"/>
          <w:sz w:val="18"/>
          <w:szCs w:val="18"/>
        </w:rPr>
      </w:pPr>
      <w:r w:rsidRPr="00022A12">
        <w:rPr>
          <w:rFonts w:ascii="Arial" w:hAnsi="Arial" w:cs="Arial"/>
          <w:b/>
          <w:color w:val="000000" w:themeColor="text1"/>
          <w:sz w:val="18"/>
          <w:szCs w:val="18"/>
        </w:rPr>
        <w:t>13.</w:t>
      </w:r>
      <w:r w:rsidRPr="00022A12">
        <w:rPr>
          <w:rFonts w:ascii="Arial" w:hAnsi="Arial" w:cs="Arial"/>
          <w:b/>
          <w:color w:val="000000" w:themeColor="text1"/>
          <w:sz w:val="18"/>
          <w:szCs w:val="18"/>
        </w:rPr>
        <w:tab/>
        <w:t>Violations:</w:t>
      </w:r>
      <w:r w:rsidR="00106412" w:rsidRPr="00022A12">
        <w:rPr>
          <w:rFonts w:ascii="Arial" w:hAnsi="Arial" w:cs="Arial"/>
          <w:b/>
          <w:color w:val="000000" w:themeColor="text1"/>
          <w:sz w:val="18"/>
          <w:szCs w:val="18"/>
        </w:rPr>
        <w:t xml:space="preserve"> </w:t>
      </w:r>
      <w:r w:rsidRPr="00022A12">
        <w:rPr>
          <w:rFonts w:ascii="Arial" w:hAnsi="Arial" w:cs="Arial"/>
          <w:color w:val="000000" w:themeColor="text1"/>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EE54888" w:rsidR="00397DB9" w:rsidRPr="00022A12" w:rsidRDefault="00397DB9" w:rsidP="00072FAB">
      <w:pPr>
        <w:ind w:left="360"/>
        <w:rPr>
          <w:rFonts w:ascii="Arial" w:hAnsi="Arial" w:cs="Arial"/>
          <w:color w:val="000000" w:themeColor="text1"/>
          <w:sz w:val="18"/>
          <w:szCs w:val="18"/>
        </w:rPr>
      </w:pPr>
      <w:r w:rsidRPr="00022A12">
        <w:rPr>
          <w:rFonts w:ascii="Arial" w:hAnsi="Arial" w:cs="Arial"/>
          <w:i/>
          <w:iCs/>
          <w:color w:val="000000" w:themeColor="text1"/>
          <w:sz w:val="18"/>
          <w:szCs w:val="18"/>
        </w:rPr>
        <w:t>If “Yes”, please provide the following information.  Attach additional pages, if necessary.</w:t>
      </w:r>
    </w:p>
    <w:p w14:paraId="7E1C9345" w14:textId="659976C0" w:rsidR="00397DB9" w:rsidRPr="00022A12" w:rsidRDefault="00397DB9" w:rsidP="00072FAB">
      <w:pPr>
        <w:ind w:left="360"/>
        <w:rPr>
          <w:rFonts w:ascii="Arial" w:hAnsi="Arial" w:cs="Arial"/>
          <w:color w:val="000000" w:themeColor="text1"/>
          <w:sz w:val="18"/>
          <w:szCs w:val="18"/>
        </w:rPr>
      </w:pPr>
      <w:r w:rsidRPr="00022A12">
        <w:rPr>
          <w:rFonts w:ascii="Arial" w:hAnsi="Arial" w:cs="Arial"/>
          <w:color w:val="000000" w:themeColor="text1"/>
          <w:sz w:val="18"/>
          <w:szCs w:val="18"/>
        </w:rPr>
        <w:t>Date of violation or incident under investigation:</w:t>
      </w:r>
    </w:p>
    <w:p w14:paraId="294AA71E" w14:textId="3787B270" w:rsidR="00397DB9" w:rsidRPr="00022A12" w:rsidRDefault="00397DB9" w:rsidP="00072FAB">
      <w:pPr>
        <w:ind w:left="360"/>
        <w:rPr>
          <w:rFonts w:ascii="Arial" w:hAnsi="Arial" w:cs="Arial"/>
          <w:color w:val="000000" w:themeColor="text1"/>
          <w:sz w:val="18"/>
          <w:szCs w:val="18"/>
        </w:rPr>
      </w:pPr>
      <w:r w:rsidRPr="00022A12">
        <w:rPr>
          <w:rFonts w:ascii="Arial" w:hAnsi="Arial" w:cs="Arial"/>
          <w:color w:val="000000" w:themeColor="text1"/>
          <w:sz w:val="18"/>
          <w:szCs w:val="18"/>
        </w:rPr>
        <w:t>Name of business or person(s) charged:</w:t>
      </w:r>
    </w:p>
    <w:p w14:paraId="2FF9F6DA" w14:textId="25F99F8E" w:rsidR="00397DB9" w:rsidRPr="00022A12" w:rsidRDefault="00397DB9" w:rsidP="00072FAB">
      <w:pPr>
        <w:ind w:left="360"/>
        <w:rPr>
          <w:rFonts w:ascii="Arial" w:hAnsi="Arial" w:cs="Arial"/>
          <w:color w:val="000000" w:themeColor="text1"/>
          <w:sz w:val="18"/>
          <w:szCs w:val="18"/>
        </w:rPr>
      </w:pPr>
      <w:r w:rsidRPr="00022A12">
        <w:rPr>
          <w:rFonts w:ascii="Arial" w:hAnsi="Arial" w:cs="Arial"/>
          <w:color w:val="000000" w:themeColor="text1"/>
          <w:sz w:val="18"/>
          <w:szCs w:val="18"/>
        </w:rPr>
        <w:t>Please identify the law or regulation violated or under investigation:</w:t>
      </w:r>
    </w:p>
    <w:p w14:paraId="7997E012" w14:textId="55F78FFE" w:rsidR="00397DB9" w:rsidRPr="00022A12" w:rsidRDefault="00397DB9" w:rsidP="00072FAB">
      <w:pPr>
        <w:ind w:left="360"/>
        <w:rPr>
          <w:rFonts w:ascii="Arial" w:hAnsi="Arial" w:cs="Arial"/>
          <w:color w:val="000000" w:themeColor="text1"/>
          <w:sz w:val="18"/>
          <w:szCs w:val="18"/>
        </w:rPr>
      </w:pPr>
      <w:r w:rsidRPr="00022A12">
        <w:rPr>
          <w:rFonts w:ascii="Arial" w:hAnsi="Arial" w:cs="Arial"/>
          <w:color w:val="000000" w:themeColor="text1"/>
          <w:sz w:val="18"/>
          <w:szCs w:val="18"/>
        </w:rPr>
        <w:t xml:space="preserve">Please identify the State, municipality, or Federal agency that initiated the charges: </w:t>
      </w:r>
    </w:p>
    <w:p w14:paraId="527C136A" w14:textId="77777777" w:rsidR="00397DB9" w:rsidRPr="00022A12" w:rsidRDefault="00397DB9" w:rsidP="00072FAB">
      <w:pPr>
        <w:ind w:left="360"/>
        <w:rPr>
          <w:rFonts w:ascii="Arial" w:hAnsi="Arial" w:cs="Arial"/>
          <w:color w:val="000000" w:themeColor="text1"/>
          <w:sz w:val="18"/>
          <w:szCs w:val="18"/>
        </w:rPr>
      </w:pPr>
      <w:r w:rsidRPr="00022A12">
        <w:rPr>
          <w:rFonts w:ascii="Arial" w:hAnsi="Arial" w:cs="Arial"/>
          <w:color w:val="000000" w:themeColor="text1"/>
          <w:sz w:val="18"/>
          <w:szCs w:val="18"/>
        </w:rPr>
        <w:t>Additional Detail (optional):</w:t>
      </w:r>
    </w:p>
    <w:p w14:paraId="45514312" w14:textId="17A82B29" w:rsidR="00397DB9" w:rsidRPr="00022A12" w:rsidRDefault="00397DB9" w:rsidP="00072FAB">
      <w:pPr>
        <w:spacing w:after="240"/>
        <w:ind w:left="360"/>
        <w:rPr>
          <w:rFonts w:ascii="Arial" w:hAnsi="Arial" w:cs="Arial"/>
          <w:color w:val="000000" w:themeColor="text1"/>
          <w:sz w:val="18"/>
          <w:szCs w:val="18"/>
        </w:rPr>
      </w:pPr>
      <w:r w:rsidRPr="00022A12">
        <w:rPr>
          <w:rFonts w:ascii="Arial" w:hAnsi="Arial" w:cs="Arial"/>
          <w:color w:val="000000" w:themeColor="text1"/>
          <w:sz w:val="18"/>
          <w:szCs w:val="18"/>
        </w:rPr>
        <w:t>(Results) Action Taken by Court:</w:t>
      </w:r>
    </w:p>
    <w:p w14:paraId="25975FE1" w14:textId="6371A533" w:rsidR="00397DB9" w:rsidRPr="00022A12" w:rsidRDefault="00397DB9" w:rsidP="00072FAB">
      <w:pPr>
        <w:spacing w:after="240"/>
        <w:ind w:left="360" w:hanging="360"/>
        <w:rPr>
          <w:rFonts w:ascii="Arial" w:hAnsi="Arial" w:cs="Arial"/>
          <w:color w:val="000000" w:themeColor="text1"/>
          <w:sz w:val="18"/>
          <w:szCs w:val="18"/>
        </w:rPr>
      </w:pPr>
      <w:r w:rsidRPr="00022A12">
        <w:rPr>
          <w:rFonts w:ascii="Arial" w:hAnsi="Arial" w:cs="Arial"/>
          <w:b/>
          <w:color w:val="000000" w:themeColor="text1"/>
          <w:sz w:val="18"/>
          <w:szCs w:val="18"/>
        </w:rPr>
        <w:t>14.</w:t>
      </w:r>
      <w:r w:rsidRPr="00022A12">
        <w:rPr>
          <w:rFonts w:ascii="Arial" w:hAnsi="Arial" w:cs="Arial"/>
          <w:color w:val="000000" w:themeColor="text1"/>
          <w:sz w:val="18"/>
          <w:szCs w:val="18"/>
        </w:rPr>
        <w:tab/>
      </w:r>
      <w:r w:rsidRPr="00022A12">
        <w:rPr>
          <w:rFonts w:ascii="Arial" w:hAnsi="Arial" w:cs="Arial"/>
          <w:b/>
          <w:color w:val="000000" w:themeColor="text1"/>
          <w:sz w:val="18"/>
          <w:szCs w:val="18"/>
        </w:rPr>
        <w:t xml:space="preserve">Fee: </w:t>
      </w:r>
      <w:r w:rsidRPr="00022A12">
        <w:rPr>
          <w:rFonts w:ascii="Arial" w:hAnsi="Arial" w:cs="Arial"/>
          <w:color w:val="000000" w:themeColor="text1"/>
          <w:sz w:val="18"/>
          <w:szCs w:val="18"/>
        </w:rPr>
        <w:t xml:space="preserve">Please include the Application Fee as outlined in Attachment </w:t>
      </w:r>
      <w:r w:rsidR="007C0E88">
        <w:rPr>
          <w:rFonts w:ascii="Arial" w:hAnsi="Arial" w:cs="Arial"/>
          <w:color w:val="000000" w:themeColor="text1"/>
          <w:sz w:val="18"/>
          <w:szCs w:val="18"/>
        </w:rPr>
        <w:t>F</w:t>
      </w:r>
      <w:r w:rsidRPr="00022A12">
        <w:rPr>
          <w:rFonts w:ascii="Arial" w:hAnsi="Arial" w:cs="Arial"/>
          <w:color w:val="000000" w:themeColor="text1"/>
          <w:sz w:val="18"/>
          <w:szCs w:val="18"/>
        </w:rPr>
        <w:t>.</w:t>
      </w:r>
    </w:p>
    <w:p w14:paraId="08349E9A" w14:textId="7BC97EA3" w:rsidR="00397DB9" w:rsidRPr="00022A12" w:rsidRDefault="00397DB9" w:rsidP="009F0D14">
      <w:pPr>
        <w:pStyle w:val="ListParagraph"/>
        <w:numPr>
          <w:ilvl w:val="0"/>
          <w:numId w:val="4"/>
        </w:numPr>
        <w:ind w:left="360"/>
        <w:rPr>
          <w:rFonts w:ascii="Arial" w:hAnsi="Arial" w:cs="Arial"/>
          <w:color w:val="000000" w:themeColor="text1"/>
          <w:sz w:val="18"/>
          <w:szCs w:val="18"/>
        </w:rPr>
      </w:pPr>
      <w:r w:rsidRPr="00022A12">
        <w:rPr>
          <w:rFonts w:ascii="Arial" w:hAnsi="Arial" w:cs="Arial"/>
          <w:b/>
          <w:color w:val="000000" w:themeColor="text1"/>
          <w:sz w:val="18"/>
          <w:szCs w:val="18"/>
        </w:rPr>
        <w:t>Signature:</w:t>
      </w:r>
    </w:p>
    <w:p w14:paraId="65B51C09" w14:textId="77777777" w:rsidR="00397DB9" w:rsidRPr="00022A12" w:rsidRDefault="00397DB9" w:rsidP="00397DB9">
      <w:pPr>
        <w:ind w:left="360"/>
        <w:rPr>
          <w:rFonts w:ascii="Arial" w:hAnsi="Arial" w:cs="Arial"/>
          <w:color w:val="000000" w:themeColor="text1"/>
          <w:sz w:val="18"/>
          <w:szCs w:val="18"/>
        </w:rPr>
      </w:pPr>
      <w:r w:rsidRPr="00022A12">
        <w:rPr>
          <w:rFonts w:ascii="Arial" w:hAnsi="Arial" w:cs="Arial"/>
          <w:color w:val="000000" w:themeColor="text1"/>
          <w:sz w:val="18"/>
          <w:szCs w:val="18"/>
        </w:rPr>
        <w:t xml:space="preserve">False, </w:t>
      </w:r>
      <w:proofErr w:type="gramStart"/>
      <w:r w:rsidRPr="00022A12">
        <w:rPr>
          <w:rFonts w:ascii="Arial" w:hAnsi="Arial" w:cs="Arial"/>
          <w:color w:val="000000" w:themeColor="text1"/>
          <w:sz w:val="18"/>
          <w:szCs w:val="18"/>
        </w:rPr>
        <w:t>fictitious</w:t>
      </w:r>
      <w:proofErr w:type="gramEnd"/>
      <w:r w:rsidRPr="00022A12">
        <w:rPr>
          <w:rFonts w:ascii="Arial" w:hAnsi="Arial" w:cs="Arial"/>
          <w:color w:val="000000" w:themeColor="text1"/>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02B530E6" w14:textId="77777777" w:rsidR="00072FAB" w:rsidRDefault="00397DB9" w:rsidP="003006C5">
      <w:pPr>
        <w:pStyle w:val="Heading2"/>
        <w:spacing w:before="240" w:after="240"/>
        <w:rPr>
          <w:color w:val="000000" w:themeColor="text1"/>
        </w:rPr>
      </w:pPr>
      <w:r w:rsidRPr="00022A12">
        <w:rPr>
          <w:color w:val="000000" w:themeColor="text1"/>
        </w:rPr>
        <w:t>NOTICES</w:t>
      </w:r>
    </w:p>
    <w:p w14:paraId="6CFDDD85" w14:textId="77777777" w:rsidR="00397DB9" w:rsidRPr="00022A12" w:rsidRDefault="00397DB9" w:rsidP="00397DB9">
      <w:pPr>
        <w:tabs>
          <w:tab w:val="left" w:pos="6480"/>
        </w:tabs>
        <w:spacing w:after="120"/>
        <w:ind w:left="720" w:hanging="720"/>
        <w:jc w:val="center"/>
        <w:rPr>
          <w:rFonts w:ascii="Arial" w:hAnsi="Arial" w:cs="Arial"/>
          <w:b/>
          <w:color w:val="000000" w:themeColor="text1"/>
          <w:sz w:val="18"/>
          <w:szCs w:val="18"/>
        </w:rPr>
      </w:pPr>
      <w:r w:rsidRPr="00022A12">
        <w:rPr>
          <w:rFonts w:ascii="Arial" w:hAnsi="Arial" w:cs="Arial"/>
          <w:b/>
          <w:color w:val="000000" w:themeColor="text1"/>
          <w:sz w:val="18"/>
          <w:szCs w:val="18"/>
        </w:rPr>
        <w:t>Privacy Act Statement</w:t>
      </w:r>
    </w:p>
    <w:p w14:paraId="62282C6D" w14:textId="77777777" w:rsidR="00397DB9" w:rsidRPr="00022A12" w:rsidRDefault="00397DB9" w:rsidP="00397DB9">
      <w:pPr>
        <w:tabs>
          <w:tab w:val="left" w:pos="6480"/>
        </w:tabs>
        <w:spacing w:after="120"/>
        <w:ind w:left="720" w:hanging="720"/>
        <w:rPr>
          <w:rFonts w:ascii="Arial" w:hAnsi="Arial" w:cs="Arial"/>
          <w:color w:val="000000" w:themeColor="text1"/>
          <w:sz w:val="16"/>
          <w:szCs w:val="16"/>
        </w:rPr>
      </w:pPr>
      <w:r w:rsidRPr="00022A12">
        <w:rPr>
          <w:rFonts w:ascii="Arial" w:hAnsi="Arial" w:cs="Arial"/>
          <w:b/>
          <w:color w:val="000000" w:themeColor="text1"/>
          <w:sz w:val="16"/>
          <w:szCs w:val="16"/>
        </w:rPr>
        <w:t>Authority:</w:t>
      </w:r>
      <w:r w:rsidRPr="00022A12">
        <w:rPr>
          <w:rFonts w:ascii="Arial" w:hAnsi="Arial" w:cs="Arial"/>
          <w:color w:val="000000" w:themeColor="text1"/>
          <w:sz w:val="16"/>
          <w:szCs w:val="16"/>
        </w:rPr>
        <w:t xml:space="preserve"> The authority to collect information on the attached form is derived from 16 U.S.C. 5966, Commercial Use Authorizations.</w:t>
      </w:r>
    </w:p>
    <w:p w14:paraId="3A3D4E34" w14:textId="77777777" w:rsidR="00397DB9" w:rsidRPr="00022A12" w:rsidRDefault="00397DB9" w:rsidP="00397DB9">
      <w:pPr>
        <w:tabs>
          <w:tab w:val="left" w:pos="6480"/>
        </w:tabs>
        <w:spacing w:after="120"/>
        <w:rPr>
          <w:rFonts w:ascii="Arial" w:hAnsi="Arial" w:cs="Arial"/>
          <w:color w:val="000000" w:themeColor="text1"/>
          <w:sz w:val="16"/>
          <w:szCs w:val="16"/>
        </w:rPr>
      </w:pPr>
      <w:r w:rsidRPr="00022A12">
        <w:rPr>
          <w:rFonts w:ascii="Arial" w:hAnsi="Arial" w:cs="Arial"/>
          <w:b/>
          <w:color w:val="000000" w:themeColor="text1"/>
          <w:sz w:val="16"/>
          <w:szCs w:val="16"/>
        </w:rPr>
        <w:t>Purpose:</w:t>
      </w:r>
      <w:r w:rsidRPr="00022A12">
        <w:rPr>
          <w:rFonts w:ascii="Arial" w:hAnsi="Arial" w:cs="Arial"/>
          <w:color w:val="000000" w:themeColor="text1"/>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w:t>
      </w:r>
      <w:r w:rsidRPr="00022A12">
        <w:rPr>
          <w:rFonts w:ascii="Arial" w:hAnsi="Arial" w:cs="Arial"/>
          <w:color w:val="000000" w:themeColor="text1"/>
          <w:sz w:val="16"/>
          <w:szCs w:val="16"/>
        </w:rPr>
        <w:lastRenderedPageBreak/>
        <w:t>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022A12" w:rsidRDefault="00397DB9" w:rsidP="00397DB9">
      <w:pPr>
        <w:tabs>
          <w:tab w:val="left" w:pos="6480"/>
        </w:tabs>
        <w:spacing w:after="120"/>
        <w:rPr>
          <w:rFonts w:ascii="Arial" w:hAnsi="Arial" w:cs="Arial"/>
          <w:color w:val="000000" w:themeColor="text1"/>
          <w:sz w:val="16"/>
          <w:szCs w:val="16"/>
        </w:rPr>
      </w:pPr>
      <w:r w:rsidRPr="00022A12">
        <w:rPr>
          <w:rFonts w:ascii="Arial" w:hAnsi="Arial" w:cs="Arial"/>
          <w:b/>
          <w:color w:val="000000" w:themeColor="text1"/>
          <w:sz w:val="16"/>
          <w:szCs w:val="16"/>
        </w:rPr>
        <w:t>Routine Uses:</w:t>
      </w:r>
      <w:r w:rsidRPr="00022A12">
        <w:rPr>
          <w:rFonts w:ascii="Arial" w:hAnsi="Arial" w:cs="Arial"/>
          <w:color w:val="000000" w:themeColor="text1"/>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022A12" w:rsidRDefault="00397DB9" w:rsidP="00397DB9">
      <w:pPr>
        <w:tabs>
          <w:tab w:val="left" w:pos="6480"/>
        </w:tabs>
        <w:spacing w:after="120"/>
        <w:rPr>
          <w:rFonts w:ascii="Arial" w:hAnsi="Arial" w:cs="Arial"/>
          <w:color w:val="000000" w:themeColor="text1"/>
          <w:sz w:val="16"/>
          <w:szCs w:val="16"/>
        </w:rPr>
      </w:pPr>
      <w:r w:rsidRPr="00022A12">
        <w:rPr>
          <w:rFonts w:ascii="Arial" w:hAnsi="Arial" w:cs="Arial"/>
          <w:b/>
          <w:color w:val="000000" w:themeColor="text1"/>
          <w:sz w:val="16"/>
          <w:szCs w:val="16"/>
        </w:rPr>
        <w:t>Disclosure:</w:t>
      </w:r>
      <w:r w:rsidRPr="00022A12">
        <w:rPr>
          <w:rFonts w:ascii="Arial" w:hAnsi="Arial" w:cs="Arial"/>
          <w:color w:val="000000" w:themeColor="text1"/>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022A12" w:rsidRDefault="00397DB9" w:rsidP="00397DB9">
      <w:pPr>
        <w:tabs>
          <w:tab w:val="left" w:pos="6480"/>
        </w:tabs>
        <w:spacing w:after="120"/>
        <w:ind w:left="720" w:hanging="720"/>
        <w:jc w:val="center"/>
        <w:rPr>
          <w:rFonts w:ascii="Arial" w:hAnsi="Arial" w:cs="Arial"/>
          <w:color w:val="000000" w:themeColor="text1"/>
          <w:sz w:val="18"/>
          <w:szCs w:val="18"/>
        </w:rPr>
      </w:pPr>
      <w:r w:rsidRPr="00022A12">
        <w:rPr>
          <w:rFonts w:ascii="Arial" w:hAnsi="Arial" w:cs="Arial"/>
          <w:b/>
          <w:color w:val="000000" w:themeColor="text1"/>
          <w:sz w:val="18"/>
          <w:szCs w:val="18"/>
        </w:rPr>
        <w:t>Paperwork Reduction Act Statement</w:t>
      </w:r>
    </w:p>
    <w:p w14:paraId="72453059" w14:textId="77777777" w:rsidR="00397DB9" w:rsidRPr="00022A12" w:rsidRDefault="00397DB9" w:rsidP="00397DB9">
      <w:pPr>
        <w:tabs>
          <w:tab w:val="left" w:pos="6480"/>
        </w:tabs>
        <w:spacing w:after="120"/>
        <w:rPr>
          <w:rFonts w:ascii="Arial" w:hAnsi="Arial" w:cs="Arial"/>
          <w:color w:val="000000" w:themeColor="text1"/>
          <w:sz w:val="16"/>
          <w:szCs w:val="16"/>
        </w:rPr>
      </w:pPr>
      <w:r w:rsidRPr="00022A12">
        <w:rPr>
          <w:rFonts w:ascii="Arial" w:hAnsi="Arial" w:cs="Arial"/>
          <w:color w:val="000000" w:themeColor="text1"/>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022A12">
        <w:rPr>
          <w:rFonts w:ascii="Arial" w:hAnsi="Arial" w:cs="Arial"/>
          <w:color w:val="000000" w:themeColor="text1"/>
          <w:sz w:val="16"/>
          <w:szCs w:val="16"/>
        </w:rPr>
        <w:t>conduct</w:t>
      </w:r>
      <w:proofErr w:type="gramEnd"/>
      <w:r w:rsidRPr="00022A12">
        <w:rPr>
          <w:rFonts w:ascii="Arial" w:hAnsi="Arial" w:cs="Arial"/>
          <w:color w:val="000000" w:themeColor="text1"/>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022A12" w:rsidRDefault="00397DB9" w:rsidP="00397DB9">
      <w:pPr>
        <w:tabs>
          <w:tab w:val="left" w:pos="6480"/>
        </w:tabs>
        <w:spacing w:after="120"/>
        <w:jc w:val="center"/>
        <w:rPr>
          <w:rFonts w:ascii="Arial" w:hAnsi="Arial" w:cs="Arial"/>
          <w:b/>
          <w:color w:val="000000" w:themeColor="text1"/>
          <w:sz w:val="18"/>
          <w:szCs w:val="18"/>
        </w:rPr>
      </w:pPr>
      <w:r w:rsidRPr="00022A12">
        <w:rPr>
          <w:rFonts w:ascii="Arial" w:hAnsi="Arial" w:cs="Arial"/>
          <w:b/>
          <w:color w:val="000000" w:themeColor="text1"/>
          <w:sz w:val="18"/>
          <w:szCs w:val="18"/>
        </w:rPr>
        <w:t>Estimated Burden Statement</w:t>
      </w:r>
    </w:p>
    <w:p w14:paraId="75E38DFF" w14:textId="77777777" w:rsidR="00397DB9" w:rsidRPr="00022A12" w:rsidRDefault="00397DB9" w:rsidP="00397DB9">
      <w:pPr>
        <w:tabs>
          <w:tab w:val="left" w:pos="6480"/>
        </w:tabs>
        <w:spacing w:after="120"/>
        <w:rPr>
          <w:rFonts w:ascii="Arial" w:hAnsi="Arial" w:cs="Arial"/>
          <w:color w:val="000000" w:themeColor="text1"/>
          <w:sz w:val="16"/>
          <w:szCs w:val="16"/>
        </w:rPr>
      </w:pPr>
      <w:r w:rsidRPr="00022A12">
        <w:rPr>
          <w:rFonts w:ascii="Arial" w:hAnsi="Arial" w:cs="Arial"/>
          <w:color w:val="000000" w:themeColor="text1"/>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sectPr w:rsidR="00397DB9" w:rsidRPr="00022A12" w:rsidSect="00567437">
      <w:headerReference w:type="first" r:id="rId20"/>
      <w:pgSz w:w="12240" w:h="15840"/>
      <w:pgMar w:top="1080" w:right="240" w:bottom="980" w:left="600" w:header="728" w:footer="795"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7F94" w14:textId="77777777" w:rsidR="007F4DA1" w:rsidRDefault="007F4DA1">
      <w:r>
        <w:separator/>
      </w:r>
    </w:p>
  </w:endnote>
  <w:endnote w:type="continuationSeparator" w:id="0">
    <w:p w14:paraId="6FF59472" w14:textId="77777777" w:rsidR="007F4DA1" w:rsidRDefault="007F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000000"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EBF9" w14:textId="77777777" w:rsidR="007F4DA1" w:rsidRDefault="007F4DA1">
      <w:r>
        <w:separator/>
      </w:r>
    </w:p>
  </w:footnote>
  <w:footnote w:type="continuationSeparator" w:id="0">
    <w:p w14:paraId="3A67AC93" w14:textId="77777777" w:rsidR="007F4DA1" w:rsidRDefault="007F4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3B5F15DD"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w:t>
    </w:r>
    <w:r w:rsidR="00F16D8D">
      <w:rPr>
        <w:sz w:val="16"/>
        <w:szCs w:val="16"/>
      </w:rPr>
      <w:t>2026</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2"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1CC8799F" w14:textId="175A05C3" w:rsidR="004C057B" w:rsidRPr="004D343B" w:rsidRDefault="004C057B" w:rsidP="00567437">
    <w:pPr>
      <w:pStyle w:val="Header"/>
      <w:tabs>
        <w:tab w:val="clear" w:pos="4320"/>
        <w:tab w:val="clear" w:pos="8640"/>
        <w:tab w:val="center" w:pos="5400"/>
        <w:tab w:val="right" w:pos="10800"/>
      </w:tabs>
      <w:rPr>
        <w:rFonts w:ascii="Arial" w:hAnsi="Arial" w:cs="Arial"/>
        <w:sz w:val="18"/>
        <w:szCs w:val="18"/>
      </w:rPr>
    </w:pPr>
    <w:r w:rsidRPr="00756350">
      <w:rPr>
        <w:sz w:val="16"/>
        <w:szCs w:val="16"/>
      </w:rPr>
      <w:t>National Park Service</w:t>
    </w:r>
  </w:p>
  <w:bookmarkEnd w:id="2"/>
  <w:p w14:paraId="506CB931" w14:textId="77777777" w:rsidR="0052278E" w:rsidRPr="00F43876" w:rsidRDefault="0052278E" w:rsidP="0052278E">
    <w:pPr>
      <w:pStyle w:val="Heading2"/>
    </w:pPr>
    <w:r w:rsidRPr="00BB3473">
      <w:rPr>
        <w:noProof/>
      </w:rPr>
      <w:drawing>
        <wp:anchor distT="0" distB="0" distL="114300" distR="114300" simplePos="0" relativeHeight="251669504" behindDoc="1" locked="0" layoutInCell="1" allowOverlap="1" wp14:anchorId="5D4EF142" wp14:editId="388A4E6A">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68480" behindDoc="1" locked="0" layoutInCell="1" allowOverlap="1" wp14:anchorId="2CEEFF64" wp14:editId="67C872B9">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76097087" w14:textId="77777777" w:rsidR="0052278E" w:rsidRPr="00BB3473" w:rsidRDefault="0052278E" w:rsidP="0052278E">
    <w:pPr>
      <w:tabs>
        <w:tab w:val="center" w:pos="5400"/>
      </w:tabs>
      <w:jc w:val="center"/>
      <w:rPr>
        <w:rFonts w:ascii="Arial" w:hAnsi="Arial" w:cs="Arial"/>
        <w:b/>
        <w:smallCaps/>
        <w:sz w:val="20"/>
        <w:szCs w:val="20"/>
      </w:rPr>
    </w:pPr>
  </w:p>
  <w:p w14:paraId="632EE22D" w14:textId="77777777" w:rsidR="0052278E" w:rsidRPr="004D4D67" w:rsidRDefault="0052278E" w:rsidP="0052278E">
    <w:pPr>
      <w:tabs>
        <w:tab w:val="left" w:pos="720"/>
        <w:tab w:val="center" w:pos="5400"/>
      </w:tabs>
      <w:jc w:val="center"/>
      <w:rPr>
        <w:rFonts w:ascii="Arial" w:hAnsi="Arial" w:cs="Arial"/>
        <w:b/>
        <w:sz w:val="18"/>
        <w:szCs w:val="18"/>
      </w:rPr>
    </w:pPr>
    <w:r w:rsidRPr="004D4D67">
      <w:rPr>
        <w:rFonts w:ascii="Arial" w:hAnsi="Arial" w:cs="Arial"/>
        <w:b/>
        <w:sz w:val="18"/>
        <w:szCs w:val="18"/>
      </w:rPr>
      <w:t>Sleeping Bear Dunes National Lakeshore</w:t>
    </w:r>
  </w:p>
  <w:p w14:paraId="18A7D15C" w14:textId="77777777" w:rsidR="0052278E" w:rsidRPr="004D4D67" w:rsidRDefault="0052278E" w:rsidP="0052278E">
    <w:pPr>
      <w:tabs>
        <w:tab w:val="left" w:pos="720"/>
        <w:tab w:val="center" w:pos="5400"/>
      </w:tabs>
      <w:jc w:val="center"/>
      <w:rPr>
        <w:rFonts w:ascii="Arial" w:hAnsi="Arial" w:cs="Arial"/>
        <w:sz w:val="18"/>
        <w:szCs w:val="18"/>
      </w:rPr>
    </w:pPr>
    <w:r w:rsidRPr="004D4D67">
      <w:rPr>
        <w:rFonts w:ascii="Arial" w:hAnsi="Arial" w:cs="Arial"/>
        <w:sz w:val="18"/>
        <w:szCs w:val="18"/>
      </w:rPr>
      <w:t>9922 Front Street</w:t>
    </w:r>
  </w:p>
  <w:p w14:paraId="7917774E" w14:textId="77777777" w:rsidR="0052278E" w:rsidRPr="004D4D67" w:rsidRDefault="0052278E" w:rsidP="0052278E">
    <w:pPr>
      <w:tabs>
        <w:tab w:val="left" w:pos="720"/>
        <w:tab w:val="center" w:pos="5400"/>
      </w:tabs>
      <w:jc w:val="center"/>
      <w:rPr>
        <w:rFonts w:ascii="Arial" w:hAnsi="Arial" w:cs="Arial"/>
        <w:sz w:val="18"/>
        <w:szCs w:val="18"/>
      </w:rPr>
    </w:pPr>
    <w:r w:rsidRPr="004D4D67">
      <w:rPr>
        <w:rFonts w:ascii="Arial" w:hAnsi="Arial" w:cs="Arial"/>
        <w:sz w:val="18"/>
        <w:szCs w:val="18"/>
      </w:rPr>
      <w:t>Empire, MI 49630</w:t>
    </w:r>
  </w:p>
  <w:p w14:paraId="1448F715" w14:textId="77777777" w:rsidR="0052278E" w:rsidRPr="003C4DA2" w:rsidRDefault="0052278E" w:rsidP="0052278E">
    <w:pPr>
      <w:tabs>
        <w:tab w:val="left" w:pos="720"/>
        <w:tab w:val="center" w:pos="5400"/>
      </w:tabs>
      <w:jc w:val="center"/>
      <w:rPr>
        <w:rFonts w:ascii="Arial" w:hAnsi="Arial" w:cs="Arial"/>
        <w:sz w:val="18"/>
        <w:szCs w:val="18"/>
      </w:rPr>
    </w:pPr>
    <w:r>
      <w:rPr>
        <w:rFonts w:ascii="Arial" w:hAnsi="Arial" w:cs="Arial"/>
        <w:sz w:val="18"/>
        <w:szCs w:val="18"/>
      </w:rPr>
      <w:t>slbe_permits@nps.gov</w:t>
    </w:r>
  </w:p>
  <w:p w14:paraId="4E3B8AF6" w14:textId="77777777" w:rsidR="0052278E" w:rsidRPr="004D343B" w:rsidRDefault="0052278E" w:rsidP="0052278E">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231-326-4741</w:t>
    </w:r>
  </w:p>
  <w:p w14:paraId="51EE7831" w14:textId="77777777" w:rsidR="004C057B" w:rsidRPr="004D343B" w:rsidRDefault="004C057B" w:rsidP="00567437">
    <w:pPr>
      <w:pStyle w:val="Heade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95A6" w14:textId="77777777" w:rsidR="009C6276" w:rsidRPr="00756350" w:rsidRDefault="009C6276"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01/2022)</w:t>
    </w:r>
    <w:r w:rsidRPr="00756350">
      <w:rPr>
        <w:sz w:val="16"/>
        <w:szCs w:val="16"/>
      </w:rPr>
      <w:tab/>
    </w:r>
    <w:r w:rsidRPr="00756350">
      <w:rPr>
        <w:sz w:val="16"/>
        <w:szCs w:val="16"/>
      </w:rPr>
      <w:tab/>
      <w:t>OMB Control No. 1024-0268</w:t>
    </w:r>
  </w:p>
  <w:p w14:paraId="06DBDFA5" w14:textId="77777777" w:rsidR="009C6276" w:rsidRDefault="009C6276"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10/31/2026</w:t>
    </w:r>
  </w:p>
  <w:p w14:paraId="1FDC8A70" w14:textId="77777777" w:rsidR="009C6276" w:rsidRPr="004D343B" w:rsidRDefault="009C6276" w:rsidP="00BB3473">
    <w:pPr>
      <w:pStyle w:val="Heade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B821" w14:textId="77777777" w:rsidR="009C6276" w:rsidRPr="00756350" w:rsidRDefault="009C6276"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01/2022)</w:t>
    </w:r>
    <w:r w:rsidRPr="00756350">
      <w:rPr>
        <w:sz w:val="16"/>
        <w:szCs w:val="16"/>
      </w:rPr>
      <w:tab/>
    </w:r>
    <w:r w:rsidRPr="00756350">
      <w:rPr>
        <w:sz w:val="16"/>
        <w:szCs w:val="16"/>
      </w:rPr>
      <w:tab/>
      <w:t>OMB Control No. 1024-0268</w:t>
    </w:r>
  </w:p>
  <w:p w14:paraId="1B3DBD75" w14:textId="77777777" w:rsidR="009C6276" w:rsidRDefault="009C6276"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10/31/2026</w:t>
    </w:r>
  </w:p>
  <w:p w14:paraId="2A99E176" w14:textId="77777777" w:rsidR="009C6276" w:rsidRPr="004D343B" w:rsidRDefault="009C6276" w:rsidP="00BB3473">
    <w:pPr>
      <w:pStyle w:val="Header"/>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3748" w14:textId="77777777" w:rsidR="009C6276" w:rsidRPr="00756350" w:rsidRDefault="009C6276"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01/2022)</w:t>
    </w:r>
    <w:r w:rsidRPr="00756350">
      <w:rPr>
        <w:sz w:val="16"/>
        <w:szCs w:val="16"/>
      </w:rPr>
      <w:tab/>
    </w:r>
    <w:r w:rsidRPr="00756350">
      <w:rPr>
        <w:sz w:val="16"/>
        <w:szCs w:val="16"/>
      </w:rPr>
      <w:tab/>
      <w:t>OMB Control No. 1024-0268</w:t>
    </w:r>
  </w:p>
  <w:p w14:paraId="5EA68897" w14:textId="77777777" w:rsidR="009C6276" w:rsidRDefault="009C6276"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10/31/2026</w:t>
    </w:r>
  </w:p>
  <w:p w14:paraId="717AC2EF" w14:textId="77777777" w:rsidR="009C6276" w:rsidRPr="004D343B" w:rsidRDefault="009C6276"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2FE"/>
    <w:multiLevelType w:val="hybridMultilevel"/>
    <w:tmpl w:val="AD44BA54"/>
    <w:lvl w:ilvl="0" w:tplc="FFFFFFFF">
      <w:start w:val="1"/>
      <w:numFmt w:val="decimal"/>
      <w:lvlText w:val="%1."/>
      <w:lvlJc w:val="left"/>
      <w:pPr>
        <w:ind w:left="360" w:hanging="360"/>
      </w:pPr>
      <w:rPr>
        <w:rFonts w:ascii="Arial" w:hAnsi="Arial" w:cs="Arial" w:hint="default"/>
        <w:b/>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0B7B34"/>
    <w:multiLevelType w:val="hybridMultilevel"/>
    <w:tmpl w:val="7660B680"/>
    <w:lvl w:ilvl="0" w:tplc="FFFFFFFF">
      <w:start w:val="1"/>
      <w:numFmt w:val="decimal"/>
      <w:lvlText w:val="%1."/>
      <w:lvlJc w:val="left"/>
      <w:pPr>
        <w:ind w:left="360" w:hanging="360"/>
      </w:pPr>
      <w:rPr>
        <w:rFonts w:ascii="Arial" w:hAnsi="Arial" w:cs="Arial" w:hint="default"/>
        <w:b/>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EC62E5"/>
    <w:multiLevelType w:val="multilevel"/>
    <w:tmpl w:val="5A80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94D28"/>
    <w:multiLevelType w:val="hybridMultilevel"/>
    <w:tmpl w:val="763EBFD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870B92"/>
    <w:multiLevelType w:val="hybridMultilevel"/>
    <w:tmpl w:val="AD44BA54"/>
    <w:lvl w:ilvl="0" w:tplc="FFFFFFFF">
      <w:start w:val="1"/>
      <w:numFmt w:val="decimal"/>
      <w:lvlText w:val="%1."/>
      <w:lvlJc w:val="left"/>
      <w:pPr>
        <w:ind w:left="360" w:hanging="360"/>
      </w:pPr>
      <w:rPr>
        <w:rFonts w:ascii="Arial" w:hAnsi="Arial" w:cs="Arial" w:hint="default"/>
        <w:b/>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B00B27"/>
    <w:multiLevelType w:val="hybridMultilevel"/>
    <w:tmpl w:val="9C5856D4"/>
    <w:lvl w:ilvl="0" w:tplc="04090001">
      <w:start w:val="1"/>
      <w:numFmt w:val="bullet"/>
      <w:lvlText w:val=""/>
      <w:lvlJc w:val="left"/>
      <w:pPr>
        <w:ind w:left="720"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C0046"/>
    <w:multiLevelType w:val="hybridMultilevel"/>
    <w:tmpl w:val="BE62316C"/>
    <w:lvl w:ilvl="0" w:tplc="61960BB8">
      <w:start w:val="1"/>
      <w:numFmt w:val="decimal"/>
      <w:lvlText w:val="%1."/>
      <w:lvlJc w:val="left"/>
      <w:pPr>
        <w:ind w:left="480" w:hanging="360"/>
      </w:pPr>
      <w:rPr>
        <w:rFonts w:hint="default"/>
        <w:b w:val="0"/>
        <w:bCs/>
        <w:color w:val="auto"/>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14595965"/>
    <w:multiLevelType w:val="hybridMultilevel"/>
    <w:tmpl w:val="7660B680"/>
    <w:lvl w:ilvl="0" w:tplc="F1666C76">
      <w:start w:val="1"/>
      <w:numFmt w:val="decimal"/>
      <w:lvlText w:val="%1."/>
      <w:lvlJc w:val="left"/>
      <w:pPr>
        <w:ind w:left="360" w:hanging="360"/>
      </w:pPr>
      <w:rPr>
        <w:rFonts w:ascii="Arial" w:hAnsi="Arial" w:cs="Arial"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C1064"/>
    <w:multiLevelType w:val="multilevel"/>
    <w:tmpl w:val="0256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0" w15:restartNumberingAfterBreak="0">
    <w:nsid w:val="1DA621F5"/>
    <w:multiLevelType w:val="hybridMultilevel"/>
    <w:tmpl w:val="E82094EE"/>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25C10F3A"/>
    <w:multiLevelType w:val="hybridMultilevel"/>
    <w:tmpl w:val="AD44BA54"/>
    <w:lvl w:ilvl="0" w:tplc="FFFFFFFF">
      <w:start w:val="1"/>
      <w:numFmt w:val="decimal"/>
      <w:lvlText w:val="%1."/>
      <w:lvlJc w:val="left"/>
      <w:pPr>
        <w:ind w:left="360" w:hanging="360"/>
      </w:pPr>
      <w:rPr>
        <w:rFonts w:ascii="Arial" w:hAnsi="Arial" w:cs="Arial" w:hint="default"/>
        <w:b/>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D75D8"/>
    <w:multiLevelType w:val="hybridMultilevel"/>
    <w:tmpl w:val="ECE6E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F5948"/>
    <w:multiLevelType w:val="hybridMultilevel"/>
    <w:tmpl w:val="C666AE26"/>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31861083"/>
    <w:multiLevelType w:val="hybridMultilevel"/>
    <w:tmpl w:val="35C8C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81399"/>
    <w:multiLevelType w:val="hybridMultilevel"/>
    <w:tmpl w:val="1BACF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E5282"/>
    <w:multiLevelType w:val="hybridMultilevel"/>
    <w:tmpl w:val="F558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67D7A"/>
    <w:multiLevelType w:val="hybridMultilevel"/>
    <w:tmpl w:val="E848D7F4"/>
    <w:lvl w:ilvl="0" w:tplc="FFFFFFFF">
      <w:start w:val="1"/>
      <w:numFmt w:val="decimal"/>
      <w:lvlText w:val="%1."/>
      <w:lvlJc w:val="left"/>
      <w:pPr>
        <w:ind w:left="360" w:hanging="360"/>
      </w:pPr>
      <w:rPr>
        <w:rFonts w:ascii="Arial" w:hAnsi="Arial" w:cs="Arial" w:hint="default"/>
        <w:b/>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AB5305"/>
    <w:multiLevelType w:val="multilevel"/>
    <w:tmpl w:val="6F00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B56BD6"/>
    <w:multiLevelType w:val="hybridMultilevel"/>
    <w:tmpl w:val="F4643198"/>
    <w:lvl w:ilvl="0" w:tplc="ECF864A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A7051A"/>
    <w:multiLevelType w:val="hybridMultilevel"/>
    <w:tmpl w:val="AA98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3B1025"/>
    <w:multiLevelType w:val="hybridMultilevel"/>
    <w:tmpl w:val="42369E6E"/>
    <w:lvl w:ilvl="0" w:tplc="53D80DBC">
      <w:numFmt w:val="bullet"/>
      <w:lvlText w:val="•"/>
      <w:lvlJc w:val="left"/>
      <w:pPr>
        <w:ind w:left="840" w:hanging="360"/>
      </w:pPr>
      <w:rPr>
        <w:rFonts w:ascii="Verdana" w:eastAsia="Verdana" w:hAnsi="Verdana" w:cs="Verdana" w:hint="default"/>
        <w:b w:val="0"/>
        <w:bCs w:val="0"/>
        <w:i w:val="0"/>
        <w:iCs w:val="0"/>
        <w:spacing w:val="0"/>
        <w:w w:val="84"/>
        <w:sz w:val="18"/>
        <w:szCs w:val="18"/>
        <w:lang w:val="en-US" w:eastAsia="en-US" w:bidi="ar-SA"/>
      </w:rPr>
    </w:lvl>
    <w:lvl w:ilvl="1" w:tplc="2A9E4090">
      <w:numFmt w:val="bullet"/>
      <w:lvlText w:val="•"/>
      <w:lvlJc w:val="left"/>
      <w:pPr>
        <w:ind w:left="1896" w:hanging="360"/>
      </w:pPr>
      <w:rPr>
        <w:rFonts w:hint="default"/>
        <w:lang w:val="en-US" w:eastAsia="en-US" w:bidi="ar-SA"/>
      </w:rPr>
    </w:lvl>
    <w:lvl w:ilvl="2" w:tplc="1EC24FC0">
      <w:numFmt w:val="bullet"/>
      <w:lvlText w:val="•"/>
      <w:lvlJc w:val="left"/>
      <w:pPr>
        <w:ind w:left="2952" w:hanging="360"/>
      </w:pPr>
      <w:rPr>
        <w:rFonts w:hint="default"/>
        <w:lang w:val="en-US" w:eastAsia="en-US" w:bidi="ar-SA"/>
      </w:rPr>
    </w:lvl>
    <w:lvl w:ilvl="3" w:tplc="DEC614B4">
      <w:numFmt w:val="bullet"/>
      <w:lvlText w:val="•"/>
      <w:lvlJc w:val="left"/>
      <w:pPr>
        <w:ind w:left="4008" w:hanging="360"/>
      </w:pPr>
      <w:rPr>
        <w:rFonts w:hint="default"/>
        <w:lang w:val="en-US" w:eastAsia="en-US" w:bidi="ar-SA"/>
      </w:rPr>
    </w:lvl>
    <w:lvl w:ilvl="4" w:tplc="824E510A">
      <w:numFmt w:val="bullet"/>
      <w:lvlText w:val="•"/>
      <w:lvlJc w:val="left"/>
      <w:pPr>
        <w:ind w:left="5064" w:hanging="360"/>
      </w:pPr>
      <w:rPr>
        <w:rFonts w:hint="default"/>
        <w:lang w:val="en-US" w:eastAsia="en-US" w:bidi="ar-SA"/>
      </w:rPr>
    </w:lvl>
    <w:lvl w:ilvl="5" w:tplc="4B94C1B6">
      <w:numFmt w:val="bullet"/>
      <w:lvlText w:val="•"/>
      <w:lvlJc w:val="left"/>
      <w:pPr>
        <w:ind w:left="6120" w:hanging="360"/>
      </w:pPr>
      <w:rPr>
        <w:rFonts w:hint="default"/>
        <w:lang w:val="en-US" w:eastAsia="en-US" w:bidi="ar-SA"/>
      </w:rPr>
    </w:lvl>
    <w:lvl w:ilvl="6" w:tplc="18FCCF1E">
      <w:numFmt w:val="bullet"/>
      <w:lvlText w:val="•"/>
      <w:lvlJc w:val="left"/>
      <w:pPr>
        <w:ind w:left="7176" w:hanging="360"/>
      </w:pPr>
      <w:rPr>
        <w:rFonts w:hint="default"/>
        <w:lang w:val="en-US" w:eastAsia="en-US" w:bidi="ar-SA"/>
      </w:rPr>
    </w:lvl>
    <w:lvl w:ilvl="7" w:tplc="3670EAF4">
      <w:numFmt w:val="bullet"/>
      <w:lvlText w:val="•"/>
      <w:lvlJc w:val="left"/>
      <w:pPr>
        <w:ind w:left="8232" w:hanging="360"/>
      </w:pPr>
      <w:rPr>
        <w:rFonts w:hint="default"/>
        <w:lang w:val="en-US" w:eastAsia="en-US" w:bidi="ar-SA"/>
      </w:rPr>
    </w:lvl>
    <w:lvl w:ilvl="8" w:tplc="445E3018">
      <w:numFmt w:val="bullet"/>
      <w:lvlText w:val="•"/>
      <w:lvlJc w:val="left"/>
      <w:pPr>
        <w:ind w:left="9288" w:hanging="360"/>
      </w:pPr>
      <w:rPr>
        <w:rFonts w:hint="default"/>
        <w:lang w:val="en-US" w:eastAsia="en-US" w:bidi="ar-SA"/>
      </w:rPr>
    </w:lvl>
  </w:abstractNum>
  <w:abstractNum w:abstractNumId="25"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41FD5"/>
    <w:multiLevelType w:val="hybridMultilevel"/>
    <w:tmpl w:val="7660B680"/>
    <w:lvl w:ilvl="0" w:tplc="FFFFFFFF">
      <w:start w:val="1"/>
      <w:numFmt w:val="decimal"/>
      <w:lvlText w:val="%1."/>
      <w:lvlJc w:val="left"/>
      <w:pPr>
        <w:ind w:left="360" w:hanging="360"/>
      </w:pPr>
      <w:rPr>
        <w:rFonts w:ascii="Arial" w:hAnsi="Arial" w:cs="Arial" w:hint="default"/>
        <w:b/>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EC80E03"/>
    <w:multiLevelType w:val="hybridMultilevel"/>
    <w:tmpl w:val="7660B680"/>
    <w:lvl w:ilvl="0" w:tplc="FFFFFFFF">
      <w:start w:val="1"/>
      <w:numFmt w:val="decimal"/>
      <w:lvlText w:val="%1."/>
      <w:lvlJc w:val="left"/>
      <w:pPr>
        <w:ind w:left="360" w:hanging="360"/>
      </w:pPr>
      <w:rPr>
        <w:rFonts w:ascii="Arial" w:hAnsi="Arial" w:cs="Arial" w:hint="default"/>
        <w:b/>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ED16DC3"/>
    <w:multiLevelType w:val="hybridMultilevel"/>
    <w:tmpl w:val="5A8629E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72705384">
    <w:abstractNumId w:val="9"/>
  </w:num>
  <w:num w:numId="2" w16cid:durableId="214512450">
    <w:abstractNumId w:val="12"/>
  </w:num>
  <w:num w:numId="3" w16cid:durableId="361977001">
    <w:abstractNumId w:val="23"/>
  </w:num>
  <w:num w:numId="4" w16cid:durableId="1884100812">
    <w:abstractNumId w:val="25"/>
  </w:num>
  <w:num w:numId="5" w16cid:durableId="1925451986">
    <w:abstractNumId w:val="17"/>
  </w:num>
  <w:num w:numId="6" w16cid:durableId="239827909">
    <w:abstractNumId w:val="7"/>
  </w:num>
  <w:num w:numId="7" w16cid:durableId="1256668657">
    <w:abstractNumId w:val="3"/>
  </w:num>
  <w:num w:numId="8" w16cid:durableId="73744037">
    <w:abstractNumId w:val="13"/>
  </w:num>
  <w:num w:numId="9" w16cid:durableId="2068449808">
    <w:abstractNumId w:val="18"/>
  </w:num>
  <w:num w:numId="10" w16cid:durableId="1109543196">
    <w:abstractNumId w:val="8"/>
  </w:num>
  <w:num w:numId="11" w16cid:durableId="1853371040">
    <w:abstractNumId w:val="24"/>
  </w:num>
  <w:num w:numId="12" w16cid:durableId="1578633872">
    <w:abstractNumId w:val="22"/>
  </w:num>
  <w:num w:numId="13" w16cid:durableId="714618874">
    <w:abstractNumId w:val="16"/>
  </w:num>
  <w:num w:numId="14" w16cid:durableId="149978563">
    <w:abstractNumId w:val="20"/>
  </w:num>
  <w:num w:numId="15" w16cid:durableId="18163005">
    <w:abstractNumId w:val="2"/>
  </w:num>
  <w:num w:numId="16" w16cid:durableId="1508449018">
    <w:abstractNumId w:val="14"/>
  </w:num>
  <w:num w:numId="17" w16cid:durableId="1812792934">
    <w:abstractNumId w:val="10"/>
  </w:num>
  <w:num w:numId="18" w16cid:durableId="1202203673">
    <w:abstractNumId w:val="6"/>
  </w:num>
  <w:num w:numId="19" w16cid:durableId="400298237">
    <w:abstractNumId w:val="28"/>
  </w:num>
  <w:num w:numId="20" w16cid:durableId="755899345">
    <w:abstractNumId w:val="5"/>
  </w:num>
  <w:num w:numId="21" w16cid:durableId="988825940">
    <w:abstractNumId w:val="21"/>
  </w:num>
  <w:num w:numId="22" w16cid:durableId="920941783">
    <w:abstractNumId w:val="27"/>
  </w:num>
  <w:num w:numId="23" w16cid:durableId="1290667135">
    <w:abstractNumId w:val="0"/>
  </w:num>
  <w:num w:numId="24" w16cid:durableId="1653102931">
    <w:abstractNumId w:val="11"/>
  </w:num>
  <w:num w:numId="25" w16cid:durableId="198318250">
    <w:abstractNumId w:val="4"/>
  </w:num>
  <w:num w:numId="26" w16cid:durableId="1412653538">
    <w:abstractNumId w:val="26"/>
  </w:num>
  <w:num w:numId="27" w16cid:durableId="1223758607">
    <w:abstractNumId w:val="1"/>
  </w:num>
  <w:num w:numId="28" w16cid:durableId="28724660">
    <w:abstractNumId w:val="19"/>
  </w:num>
  <w:num w:numId="29" w16cid:durableId="158526333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62F1"/>
    <w:rsid w:val="00007206"/>
    <w:rsid w:val="00007B28"/>
    <w:rsid w:val="000101F9"/>
    <w:rsid w:val="0001349E"/>
    <w:rsid w:val="000143E3"/>
    <w:rsid w:val="00022842"/>
    <w:rsid w:val="00022A12"/>
    <w:rsid w:val="00030B8C"/>
    <w:rsid w:val="00030BFB"/>
    <w:rsid w:val="00034BEB"/>
    <w:rsid w:val="0004057E"/>
    <w:rsid w:val="0004083F"/>
    <w:rsid w:val="0004497D"/>
    <w:rsid w:val="000510EF"/>
    <w:rsid w:val="00054AB0"/>
    <w:rsid w:val="0005742E"/>
    <w:rsid w:val="00057D0F"/>
    <w:rsid w:val="00060449"/>
    <w:rsid w:val="0006080B"/>
    <w:rsid w:val="000610D7"/>
    <w:rsid w:val="00061C97"/>
    <w:rsid w:val="00064032"/>
    <w:rsid w:val="00070F52"/>
    <w:rsid w:val="000720A2"/>
    <w:rsid w:val="00072FAB"/>
    <w:rsid w:val="000744F8"/>
    <w:rsid w:val="00074DB4"/>
    <w:rsid w:val="000751F3"/>
    <w:rsid w:val="00080A3D"/>
    <w:rsid w:val="00081EA8"/>
    <w:rsid w:val="00086CAB"/>
    <w:rsid w:val="00091B1D"/>
    <w:rsid w:val="000945B7"/>
    <w:rsid w:val="00096661"/>
    <w:rsid w:val="000A3172"/>
    <w:rsid w:val="000A4E7C"/>
    <w:rsid w:val="000B1824"/>
    <w:rsid w:val="000B2C89"/>
    <w:rsid w:val="000B6D5E"/>
    <w:rsid w:val="000B7E4E"/>
    <w:rsid w:val="000C4405"/>
    <w:rsid w:val="000C6F40"/>
    <w:rsid w:val="000D513D"/>
    <w:rsid w:val="000E0107"/>
    <w:rsid w:val="000E03B8"/>
    <w:rsid w:val="000E11E7"/>
    <w:rsid w:val="000E1EA0"/>
    <w:rsid w:val="000E2B7C"/>
    <w:rsid w:val="000E2F60"/>
    <w:rsid w:val="000E3630"/>
    <w:rsid w:val="000E394D"/>
    <w:rsid w:val="000E7466"/>
    <w:rsid w:val="000F1839"/>
    <w:rsid w:val="000F2E95"/>
    <w:rsid w:val="000F6F9C"/>
    <w:rsid w:val="000F74F6"/>
    <w:rsid w:val="00102AA7"/>
    <w:rsid w:val="001058BC"/>
    <w:rsid w:val="00105906"/>
    <w:rsid w:val="00106412"/>
    <w:rsid w:val="0011035F"/>
    <w:rsid w:val="00113ED2"/>
    <w:rsid w:val="001146CD"/>
    <w:rsid w:val="00117760"/>
    <w:rsid w:val="00120F63"/>
    <w:rsid w:val="00122AF9"/>
    <w:rsid w:val="00122D90"/>
    <w:rsid w:val="00123AE9"/>
    <w:rsid w:val="001271A4"/>
    <w:rsid w:val="00133CE1"/>
    <w:rsid w:val="00134C6A"/>
    <w:rsid w:val="00135159"/>
    <w:rsid w:val="00141473"/>
    <w:rsid w:val="001418A3"/>
    <w:rsid w:val="00141BD9"/>
    <w:rsid w:val="001433AA"/>
    <w:rsid w:val="0015166D"/>
    <w:rsid w:val="00152AD2"/>
    <w:rsid w:val="00153095"/>
    <w:rsid w:val="001549D5"/>
    <w:rsid w:val="00154B3D"/>
    <w:rsid w:val="00157312"/>
    <w:rsid w:val="001602C4"/>
    <w:rsid w:val="00160BB2"/>
    <w:rsid w:val="001632C6"/>
    <w:rsid w:val="0016349F"/>
    <w:rsid w:val="00164CC7"/>
    <w:rsid w:val="00165BAE"/>
    <w:rsid w:val="001727DF"/>
    <w:rsid w:val="00174973"/>
    <w:rsid w:val="00176C6C"/>
    <w:rsid w:val="001874EA"/>
    <w:rsid w:val="00194D6A"/>
    <w:rsid w:val="001A2B5A"/>
    <w:rsid w:val="001A6DA3"/>
    <w:rsid w:val="001B07E3"/>
    <w:rsid w:val="001B19C1"/>
    <w:rsid w:val="001B2B3F"/>
    <w:rsid w:val="001C1012"/>
    <w:rsid w:val="001C1166"/>
    <w:rsid w:val="001C3981"/>
    <w:rsid w:val="001C64ED"/>
    <w:rsid w:val="001D1C77"/>
    <w:rsid w:val="001D2951"/>
    <w:rsid w:val="001D741B"/>
    <w:rsid w:val="001E37E7"/>
    <w:rsid w:val="001E3F0B"/>
    <w:rsid w:val="001E749A"/>
    <w:rsid w:val="001F192D"/>
    <w:rsid w:val="001F31AE"/>
    <w:rsid w:val="001F5007"/>
    <w:rsid w:val="001F51F3"/>
    <w:rsid w:val="002023DB"/>
    <w:rsid w:val="002067A9"/>
    <w:rsid w:val="002069C0"/>
    <w:rsid w:val="002165EA"/>
    <w:rsid w:val="00216774"/>
    <w:rsid w:val="00216E6C"/>
    <w:rsid w:val="00223DDC"/>
    <w:rsid w:val="00227389"/>
    <w:rsid w:val="0022745E"/>
    <w:rsid w:val="00231305"/>
    <w:rsid w:val="002335C7"/>
    <w:rsid w:val="0023465A"/>
    <w:rsid w:val="00234BBA"/>
    <w:rsid w:val="00234DAB"/>
    <w:rsid w:val="00235507"/>
    <w:rsid w:val="00240123"/>
    <w:rsid w:val="0024188E"/>
    <w:rsid w:val="00253998"/>
    <w:rsid w:val="00256B9A"/>
    <w:rsid w:val="002574D3"/>
    <w:rsid w:val="002578BD"/>
    <w:rsid w:val="002579A9"/>
    <w:rsid w:val="00261708"/>
    <w:rsid w:val="00261AE8"/>
    <w:rsid w:val="00263F25"/>
    <w:rsid w:val="00265F8F"/>
    <w:rsid w:val="00271D08"/>
    <w:rsid w:val="00272194"/>
    <w:rsid w:val="002777AE"/>
    <w:rsid w:val="002806CA"/>
    <w:rsid w:val="00283188"/>
    <w:rsid w:val="0028347B"/>
    <w:rsid w:val="00284362"/>
    <w:rsid w:val="00287CE5"/>
    <w:rsid w:val="00292DA5"/>
    <w:rsid w:val="00293C69"/>
    <w:rsid w:val="00295107"/>
    <w:rsid w:val="002B09A2"/>
    <w:rsid w:val="002B50DF"/>
    <w:rsid w:val="002C34E3"/>
    <w:rsid w:val="002C6577"/>
    <w:rsid w:val="002C6A05"/>
    <w:rsid w:val="002D1E49"/>
    <w:rsid w:val="002D3C84"/>
    <w:rsid w:val="002D4B67"/>
    <w:rsid w:val="002D5C9D"/>
    <w:rsid w:val="002E1878"/>
    <w:rsid w:val="002E26EC"/>
    <w:rsid w:val="002E3142"/>
    <w:rsid w:val="002E4884"/>
    <w:rsid w:val="002E603F"/>
    <w:rsid w:val="002E7BBC"/>
    <w:rsid w:val="002E7C15"/>
    <w:rsid w:val="002E7F5E"/>
    <w:rsid w:val="002F05F4"/>
    <w:rsid w:val="002F3C84"/>
    <w:rsid w:val="002F4018"/>
    <w:rsid w:val="002F7AB5"/>
    <w:rsid w:val="002F7E3B"/>
    <w:rsid w:val="003006C5"/>
    <w:rsid w:val="0030349D"/>
    <w:rsid w:val="00310CF8"/>
    <w:rsid w:val="00316A5A"/>
    <w:rsid w:val="00317E5B"/>
    <w:rsid w:val="00322940"/>
    <w:rsid w:val="00324AB8"/>
    <w:rsid w:val="003252D6"/>
    <w:rsid w:val="00330730"/>
    <w:rsid w:val="0033284D"/>
    <w:rsid w:val="00333B19"/>
    <w:rsid w:val="003370F6"/>
    <w:rsid w:val="003408E2"/>
    <w:rsid w:val="00341036"/>
    <w:rsid w:val="00341653"/>
    <w:rsid w:val="0034173F"/>
    <w:rsid w:val="00342297"/>
    <w:rsid w:val="003461EF"/>
    <w:rsid w:val="00354F5F"/>
    <w:rsid w:val="00355CE3"/>
    <w:rsid w:val="003604CE"/>
    <w:rsid w:val="0036083A"/>
    <w:rsid w:val="00362579"/>
    <w:rsid w:val="00362C47"/>
    <w:rsid w:val="003733F2"/>
    <w:rsid w:val="003741F8"/>
    <w:rsid w:val="00374E27"/>
    <w:rsid w:val="00382F6B"/>
    <w:rsid w:val="00383377"/>
    <w:rsid w:val="00390524"/>
    <w:rsid w:val="00392638"/>
    <w:rsid w:val="003949BF"/>
    <w:rsid w:val="00396B1A"/>
    <w:rsid w:val="00397463"/>
    <w:rsid w:val="00397DB9"/>
    <w:rsid w:val="003A5A5D"/>
    <w:rsid w:val="003A5AA4"/>
    <w:rsid w:val="003A714A"/>
    <w:rsid w:val="003B0C1E"/>
    <w:rsid w:val="003B1352"/>
    <w:rsid w:val="003B4D4A"/>
    <w:rsid w:val="003B7199"/>
    <w:rsid w:val="003B7834"/>
    <w:rsid w:val="003C1119"/>
    <w:rsid w:val="003C39B1"/>
    <w:rsid w:val="003C4DA2"/>
    <w:rsid w:val="003D0427"/>
    <w:rsid w:val="003D13A3"/>
    <w:rsid w:val="003D278A"/>
    <w:rsid w:val="003D2D50"/>
    <w:rsid w:val="003E4CBB"/>
    <w:rsid w:val="003E60DF"/>
    <w:rsid w:val="003E61E1"/>
    <w:rsid w:val="003F540E"/>
    <w:rsid w:val="004002AE"/>
    <w:rsid w:val="0040076E"/>
    <w:rsid w:val="00402D9A"/>
    <w:rsid w:val="00412C80"/>
    <w:rsid w:val="0041520A"/>
    <w:rsid w:val="00415796"/>
    <w:rsid w:val="0042077B"/>
    <w:rsid w:val="00420F15"/>
    <w:rsid w:val="0042588D"/>
    <w:rsid w:val="00430789"/>
    <w:rsid w:val="0043157C"/>
    <w:rsid w:val="004332E0"/>
    <w:rsid w:val="00433A2F"/>
    <w:rsid w:val="00434180"/>
    <w:rsid w:val="00434420"/>
    <w:rsid w:val="00447A38"/>
    <w:rsid w:val="00447D6B"/>
    <w:rsid w:val="00450346"/>
    <w:rsid w:val="00450F28"/>
    <w:rsid w:val="004518F6"/>
    <w:rsid w:val="00457F04"/>
    <w:rsid w:val="00470F66"/>
    <w:rsid w:val="004776BA"/>
    <w:rsid w:val="00480F93"/>
    <w:rsid w:val="00481CFA"/>
    <w:rsid w:val="004855C9"/>
    <w:rsid w:val="0048783E"/>
    <w:rsid w:val="00490935"/>
    <w:rsid w:val="00493596"/>
    <w:rsid w:val="00495482"/>
    <w:rsid w:val="0049619A"/>
    <w:rsid w:val="00496E90"/>
    <w:rsid w:val="004A4036"/>
    <w:rsid w:val="004A41C8"/>
    <w:rsid w:val="004B1457"/>
    <w:rsid w:val="004B2ED4"/>
    <w:rsid w:val="004C02CD"/>
    <w:rsid w:val="004C057B"/>
    <w:rsid w:val="004C0DDC"/>
    <w:rsid w:val="004C4D30"/>
    <w:rsid w:val="004C531F"/>
    <w:rsid w:val="004C793E"/>
    <w:rsid w:val="004D343B"/>
    <w:rsid w:val="004D3482"/>
    <w:rsid w:val="004D5F78"/>
    <w:rsid w:val="004D6222"/>
    <w:rsid w:val="004D6FAA"/>
    <w:rsid w:val="004E2C24"/>
    <w:rsid w:val="004F42D4"/>
    <w:rsid w:val="004F4602"/>
    <w:rsid w:val="005012A2"/>
    <w:rsid w:val="00504DF4"/>
    <w:rsid w:val="00504F07"/>
    <w:rsid w:val="005106CD"/>
    <w:rsid w:val="005148FF"/>
    <w:rsid w:val="00515C33"/>
    <w:rsid w:val="0052278E"/>
    <w:rsid w:val="005260E4"/>
    <w:rsid w:val="00536CC6"/>
    <w:rsid w:val="005407A5"/>
    <w:rsid w:val="005431C1"/>
    <w:rsid w:val="00545650"/>
    <w:rsid w:val="00545FBF"/>
    <w:rsid w:val="00551374"/>
    <w:rsid w:val="00551692"/>
    <w:rsid w:val="00551E9F"/>
    <w:rsid w:val="0055505E"/>
    <w:rsid w:val="005551FF"/>
    <w:rsid w:val="00556EC8"/>
    <w:rsid w:val="00562A4E"/>
    <w:rsid w:val="005636E4"/>
    <w:rsid w:val="00565561"/>
    <w:rsid w:val="005665E8"/>
    <w:rsid w:val="00567437"/>
    <w:rsid w:val="005741A6"/>
    <w:rsid w:val="005742DF"/>
    <w:rsid w:val="00574853"/>
    <w:rsid w:val="005820BB"/>
    <w:rsid w:val="00587652"/>
    <w:rsid w:val="00591B69"/>
    <w:rsid w:val="00592C8E"/>
    <w:rsid w:val="005936FA"/>
    <w:rsid w:val="0059420A"/>
    <w:rsid w:val="005A20E5"/>
    <w:rsid w:val="005A3DAD"/>
    <w:rsid w:val="005B012F"/>
    <w:rsid w:val="005B0858"/>
    <w:rsid w:val="005B2C3D"/>
    <w:rsid w:val="005B39D7"/>
    <w:rsid w:val="005B7637"/>
    <w:rsid w:val="005C4C28"/>
    <w:rsid w:val="005C6EF4"/>
    <w:rsid w:val="005E2465"/>
    <w:rsid w:val="005E5892"/>
    <w:rsid w:val="005F0BB7"/>
    <w:rsid w:val="005F14AA"/>
    <w:rsid w:val="005F3F7E"/>
    <w:rsid w:val="005F4688"/>
    <w:rsid w:val="005F60AE"/>
    <w:rsid w:val="00600ADB"/>
    <w:rsid w:val="00600F99"/>
    <w:rsid w:val="00602B07"/>
    <w:rsid w:val="006034F9"/>
    <w:rsid w:val="00604C6E"/>
    <w:rsid w:val="006050CB"/>
    <w:rsid w:val="006113FA"/>
    <w:rsid w:val="0061349E"/>
    <w:rsid w:val="006142C3"/>
    <w:rsid w:val="00615B22"/>
    <w:rsid w:val="0061761F"/>
    <w:rsid w:val="00620E7F"/>
    <w:rsid w:val="0062622F"/>
    <w:rsid w:val="00630B5F"/>
    <w:rsid w:val="00631420"/>
    <w:rsid w:val="006322A9"/>
    <w:rsid w:val="00636B51"/>
    <w:rsid w:val="006379D2"/>
    <w:rsid w:val="0064115C"/>
    <w:rsid w:val="00641CE1"/>
    <w:rsid w:val="0065383C"/>
    <w:rsid w:val="00654A19"/>
    <w:rsid w:val="00663BF4"/>
    <w:rsid w:val="0066696C"/>
    <w:rsid w:val="00672F06"/>
    <w:rsid w:val="00673FF8"/>
    <w:rsid w:val="00682356"/>
    <w:rsid w:val="00685440"/>
    <w:rsid w:val="006907EC"/>
    <w:rsid w:val="00695DC6"/>
    <w:rsid w:val="00696237"/>
    <w:rsid w:val="006A39F1"/>
    <w:rsid w:val="006A7F20"/>
    <w:rsid w:val="006B3994"/>
    <w:rsid w:val="006B3C61"/>
    <w:rsid w:val="006B58CC"/>
    <w:rsid w:val="006C0FA5"/>
    <w:rsid w:val="006C105C"/>
    <w:rsid w:val="006C1C15"/>
    <w:rsid w:val="006C3A4F"/>
    <w:rsid w:val="006C6929"/>
    <w:rsid w:val="006D10B2"/>
    <w:rsid w:val="006D1127"/>
    <w:rsid w:val="006D3CA9"/>
    <w:rsid w:val="006D3D53"/>
    <w:rsid w:val="006D3E55"/>
    <w:rsid w:val="006D7D92"/>
    <w:rsid w:val="006E05E6"/>
    <w:rsid w:val="006E1789"/>
    <w:rsid w:val="006E17D3"/>
    <w:rsid w:val="006E2317"/>
    <w:rsid w:val="006E3198"/>
    <w:rsid w:val="006F1BE7"/>
    <w:rsid w:val="006F606C"/>
    <w:rsid w:val="006F6EEF"/>
    <w:rsid w:val="007129C2"/>
    <w:rsid w:val="00716D39"/>
    <w:rsid w:val="007204CE"/>
    <w:rsid w:val="00722E3C"/>
    <w:rsid w:val="00723539"/>
    <w:rsid w:val="007244B7"/>
    <w:rsid w:val="00725C56"/>
    <w:rsid w:val="007327F0"/>
    <w:rsid w:val="00735088"/>
    <w:rsid w:val="00735A3E"/>
    <w:rsid w:val="00735FA0"/>
    <w:rsid w:val="00743B2B"/>
    <w:rsid w:val="007457EF"/>
    <w:rsid w:val="00745EC8"/>
    <w:rsid w:val="00750090"/>
    <w:rsid w:val="00750797"/>
    <w:rsid w:val="00750BE8"/>
    <w:rsid w:val="00751A67"/>
    <w:rsid w:val="00751DB7"/>
    <w:rsid w:val="007553DA"/>
    <w:rsid w:val="00761513"/>
    <w:rsid w:val="00763ECB"/>
    <w:rsid w:val="00765D26"/>
    <w:rsid w:val="007669AD"/>
    <w:rsid w:val="007678F1"/>
    <w:rsid w:val="00774592"/>
    <w:rsid w:val="00780E7D"/>
    <w:rsid w:val="007818C1"/>
    <w:rsid w:val="00783869"/>
    <w:rsid w:val="0078444E"/>
    <w:rsid w:val="00790676"/>
    <w:rsid w:val="00796C28"/>
    <w:rsid w:val="00797480"/>
    <w:rsid w:val="007A08FE"/>
    <w:rsid w:val="007A22E0"/>
    <w:rsid w:val="007A5521"/>
    <w:rsid w:val="007A5853"/>
    <w:rsid w:val="007A78AE"/>
    <w:rsid w:val="007A7C12"/>
    <w:rsid w:val="007B4AEE"/>
    <w:rsid w:val="007C06E0"/>
    <w:rsid w:val="007C0E88"/>
    <w:rsid w:val="007C283F"/>
    <w:rsid w:val="007C4C23"/>
    <w:rsid w:val="007C5E4F"/>
    <w:rsid w:val="007D1FC6"/>
    <w:rsid w:val="007D48ED"/>
    <w:rsid w:val="007D4D58"/>
    <w:rsid w:val="007E7EDC"/>
    <w:rsid w:val="007F1F54"/>
    <w:rsid w:val="007F32E2"/>
    <w:rsid w:val="007F4DA1"/>
    <w:rsid w:val="007F71EB"/>
    <w:rsid w:val="008046B3"/>
    <w:rsid w:val="00804837"/>
    <w:rsid w:val="0080724F"/>
    <w:rsid w:val="008117FD"/>
    <w:rsid w:val="00815BAC"/>
    <w:rsid w:val="00820F20"/>
    <w:rsid w:val="00821829"/>
    <w:rsid w:val="008237E9"/>
    <w:rsid w:val="0082561C"/>
    <w:rsid w:val="00827529"/>
    <w:rsid w:val="0083166F"/>
    <w:rsid w:val="00841A4F"/>
    <w:rsid w:val="00845F3C"/>
    <w:rsid w:val="00855444"/>
    <w:rsid w:val="0085634C"/>
    <w:rsid w:val="0085742F"/>
    <w:rsid w:val="008578AF"/>
    <w:rsid w:val="00864D7E"/>
    <w:rsid w:val="008655E4"/>
    <w:rsid w:val="00865D30"/>
    <w:rsid w:val="00867273"/>
    <w:rsid w:val="00875E3D"/>
    <w:rsid w:val="008761B3"/>
    <w:rsid w:val="00881815"/>
    <w:rsid w:val="00881DAC"/>
    <w:rsid w:val="00885C2A"/>
    <w:rsid w:val="00885E91"/>
    <w:rsid w:val="008A652D"/>
    <w:rsid w:val="008B02BE"/>
    <w:rsid w:val="008B339C"/>
    <w:rsid w:val="008B51E7"/>
    <w:rsid w:val="008B58D4"/>
    <w:rsid w:val="008B5F4E"/>
    <w:rsid w:val="008B6732"/>
    <w:rsid w:val="008B7A85"/>
    <w:rsid w:val="008C0DEF"/>
    <w:rsid w:val="008C1287"/>
    <w:rsid w:val="008C1364"/>
    <w:rsid w:val="008C2588"/>
    <w:rsid w:val="008C468A"/>
    <w:rsid w:val="008C46E0"/>
    <w:rsid w:val="008C4A1D"/>
    <w:rsid w:val="008D01E6"/>
    <w:rsid w:val="008D07A7"/>
    <w:rsid w:val="008D7E9B"/>
    <w:rsid w:val="008E0A79"/>
    <w:rsid w:val="008E3A07"/>
    <w:rsid w:val="008F02A7"/>
    <w:rsid w:val="008F3D4C"/>
    <w:rsid w:val="008F58EE"/>
    <w:rsid w:val="008F7CA6"/>
    <w:rsid w:val="00902EF4"/>
    <w:rsid w:val="00903520"/>
    <w:rsid w:val="009058A5"/>
    <w:rsid w:val="00905D3E"/>
    <w:rsid w:val="0091061F"/>
    <w:rsid w:val="00925D89"/>
    <w:rsid w:val="00927DBB"/>
    <w:rsid w:val="0093140B"/>
    <w:rsid w:val="009359D3"/>
    <w:rsid w:val="009372A0"/>
    <w:rsid w:val="009409C8"/>
    <w:rsid w:val="00941924"/>
    <w:rsid w:val="00944338"/>
    <w:rsid w:val="00944736"/>
    <w:rsid w:val="00945F3B"/>
    <w:rsid w:val="00947EA6"/>
    <w:rsid w:val="00952AB1"/>
    <w:rsid w:val="00952D27"/>
    <w:rsid w:val="00955D76"/>
    <w:rsid w:val="00960362"/>
    <w:rsid w:val="0096299E"/>
    <w:rsid w:val="00964729"/>
    <w:rsid w:val="00967615"/>
    <w:rsid w:val="009678B8"/>
    <w:rsid w:val="00973274"/>
    <w:rsid w:val="00973EE1"/>
    <w:rsid w:val="009749E6"/>
    <w:rsid w:val="00975756"/>
    <w:rsid w:val="00976D87"/>
    <w:rsid w:val="0098161F"/>
    <w:rsid w:val="0098190D"/>
    <w:rsid w:val="00991192"/>
    <w:rsid w:val="009935AA"/>
    <w:rsid w:val="0099417A"/>
    <w:rsid w:val="009A12C7"/>
    <w:rsid w:val="009A41FE"/>
    <w:rsid w:val="009A6E76"/>
    <w:rsid w:val="009B1FEF"/>
    <w:rsid w:val="009B2E08"/>
    <w:rsid w:val="009C1367"/>
    <w:rsid w:val="009C31CF"/>
    <w:rsid w:val="009C6276"/>
    <w:rsid w:val="009C7955"/>
    <w:rsid w:val="009D1A4E"/>
    <w:rsid w:val="009D2C82"/>
    <w:rsid w:val="009E2F0B"/>
    <w:rsid w:val="009E3006"/>
    <w:rsid w:val="009E3868"/>
    <w:rsid w:val="009E438E"/>
    <w:rsid w:val="009F09F7"/>
    <w:rsid w:val="009F0D14"/>
    <w:rsid w:val="009F245B"/>
    <w:rsid w:val="009F3426"/>
    <w:rsid w:val="009F349B"/>
    <w:rsid w:val="009F390E"/>
    <w:rsid w:val="009F3B9D"/>
    <w:rsid w:val="009F4ED4"/>
    <w:rsid w:val="009F6407"/>
    <w:rsid w:val="009F682E"/>
    <w:rsid w:val="00A01BE9"/>
    <w:rsid w:val="00A04680"/>
    <w:rsid w:val="00A057EA"/>
    <w:rsid w:val="00A1118C"/>
    <w:rsid w:val="00A13B64"/>
    <w:rsid w:val="00A15698"/>
    <w:rsid w:val="00A163C7"/>
    <w:rsid w:val="00A16C6B"/>
    <w:rsid w:val="00A171B5"/>
    <w:rsid w:val="00A177A0"/>
    <w:rsid w:val="00A21997"/>
    <w:rsid w:val="00A24432"/>
    <w:rsid w:val="00A2513D"/>
    <w:rsid w:val="00A27286"/>
    <w:rsid w:val="00A27D24"/>
    <w:rsid w:val="00A3018D"/>
    <w:rsid w:val="00A3180D"/>
    <w:rsid w:val="00A32A35"/>
    <w:rsid w:val="00A32E75"/>
    <w:rsid w:val="00A3589D"/>
    <w:rsid w:val="00A35A4E"/>
    <w:rsid w:val="00A368E9"/>
    <w:rsid w:val="00A37B70"/>
    <w:rsid w:val="00A40410"/>
    <w:rsid w:val="00A40E3A"/>
    <w:rsid w:val="00A4207B"/>
    <w:rsid w:val="00A42725"/>
    <w:rsid w:val="00A452FC"/>
    <w:rsid w:val="00A45AF4"/>
    <w:rsid w:val="00A45FDA"/>
    <w:rsid w:val="00A511B2"/>
    <w:rsid w:val="00A552C4"/>
    <w:rsid w:val="00A552DC"/>
    <w:rsid w:val="00A603B2"/>
    <w:rsid w:val="00A63262"/>
    <w:rsid w:val="00A64F95"/>
    <w:rsid w:val="00A666AB"/>
    <w:rsid w:val="00A670D0"/>
    <w:rsid w:val="00A705CF"/>
    <w:rsid w:val="00A70707"/>
    <w:rsid w:val="00A70B8A"/>
    <w:rsid w:val="00A715BE"/>
    <w:rsid w:val="00A7177F"/>
    <w:rsid w:val="00A81BE6"/>
    <w:rsid w:val="00A8272C"/>
    <w:rsid w:val="00A865BC"/>
    <w:rsid w:val="00A87151"/>
    <w:rsid w:val="00AA0C5A"/>
    <w:rsid w:val="00AA1FEB"/>
    <w:rsid w:val="00AA42A0"/>
    <w:rsid w:val="00AA5C8A"/>
    <w:rsid w:val="00AA735A"/>
    <w:rsid w:val="00AB6DF8"/>
    <w:rsid w:val="00AC6C1D"/>
    <w:rsid w:val="00AD0953"/>
    <w:rsid w:val="00AD21C4"/>
    <w:rsid w:val="00AE59AF"/>
    <w:rsid w:val="00AE60D6"/>
    <w:rsid w:val="00AF0982"/>
    <w:rsid w:val="00AF1AD3"/>
    <w:rsid w:val="00AF1C28"/>
    <w:rsid w:val="00AF63D6"/>
    <w:rsid w:val="00AF645C"/>
    <w:rsid w:val="00AF6DB7"/>
    <w:rsid w:val="00B03EB8"/>
    <w:rsid w:val="00B05A64"/>
    <w:rsid w:val="00B10AE2"/>
    <w:rsid w:val="00B133E4"/>
    <w:rsid w:val="00B149F2"/>
    <w:rsid w:val="00B14CE9"/>
    <w:rsid w:val="00B16610"/>
    <w:rsid w:val="00B16ECD"/>
    <w:rsid w:val="00B17E98"/>
    <w:rsid w:val="00B223FF"/>
    <w:rsid w:val="00B224B1"/>
    <w:rsid w:val="00B22937"/>
    <w:rsid w:val="00B22D8A"/>
    <w:rsid w:val="00B23397"/>
    <w:rsid w:val="00B23D48"/>
    <w:rsid w:val="00B2792D"/>
    <w:rsid w:val="00B35728"/>
    <w:rsid w:val="00B37354"/>
    <w:rsid w:val="00B41811"/>
    <w:rsid w:val="00B41D9A"/>
    <w:rsid w:val="00B44289"/>
    <w:rsid w:val="00B504E8"/>
    <w:rsid w:val="00B531B0"/>
    <w:rsid w:val="00B6059D"/>
    <w:rsid w:val="00B61C71"/>
    <w:rsid w:val="00B62E2C"/>
    <w:rsid w:val="00B64BD0"/>
    <w:rsid w:val="00B67BDD"/>
    <w:rsid w:val="00B719A7"/>
    <w:rsid w:val="00B71D33"/>
    <w:rsid w:val="00B743D9"/>
    <w:rsid w:val="00B77DED"/>
    <w:rsid w:val="00B77ED8"/>
    <w:rsid w:val="00B810A2"/>
    <w:rsid w:val="00B867E1"/>
    <w:rsid w:val="00B919F6"/>
    <w:rsid w:val="00B952DA"/>
    <w:rsid w:val="00B95B4D"/>
    <w:rsid w:val="00B95EA9"/>
    <w:rsid w:val="00BA760A"/>
    <w:rsid w:val="00BB0B44"/>
    <w:rsid w:val="00BB3473"/>
    <w:rsid w:val="00BB55CC"/>
    <w:rsid w:val="00BB5603"/>
    <w:rsid w:val="00BC0FD1"/>
    <w:rsid w:val="00BC2ADE"/>
    <w:rsid w:val="00BC67D1"/>
    <w:rsid w:val="00BD3F46"/>
    <w:rsid w:val="00BD6968"/>
    <w:rsid w:val="00BE42DE"/>
    <w:rsid w:val="00BF06E9"/>
    <w:rsid w:val="00BF3047"/>
    <w:rsid w:val="00BF4E2E"/>
    <w:rsid w:val="00C0224A"/>
    <w:rsid w:val="00C059F1"/>
    <w:rsid w:val="00C069DB"/>
    <w:rsid w:val="00C06D09"/>
    <w:rsid w:val="00C1483F"/>
    <w:rsid w:val="00C20959"/>
    <w:rsid w:val="00C20A6D"/>
    <w:rsid w:val="00C25523"/>
    <w:rsid w:val="00C272B2"/>
    <w:rsid w:val="00C2741A"/>
    <w:rsid w:val="00C31F1C"/>
    <w:rsid w:val="00C334DB"/>
    <w:rsid w:val="00C36BAF"/>
    <w:rsid w:val="00C36EE5"/>
    <w:rsid w:val="00C41A88"/>
    <w:rsid w:val="00C41FD4"/>
    <w:rsid w:val="00C422A9"/>
    <w:rsid w:val="00C4786E"/>
    <w:rsid w:val="00C504FD"/>
    <w:rsid w:val="00C5172E"/>
    <w:rsid w:val="00C525D2"/>
    <w:rsid w:val="00C5422A"/>
    <w:rsid w:val="00C56B22"/>
    <w:rsid w:val="00C623A4"/>
    <w:rsid w:val="00C638EC"/>
    <w:rsid w:val="00C645DD"/>
    <w:rsid w:val="00C701A0"/>
    <w:rsid w:val="00C708F0"/>
    <w:rsid w:val="00C729AA"/>
    <w:rsid w:val="00C80883"/>
    <w:rsid w:val="00C81CA4"/>
    <w:rsid w:val="00C872E1"/>
    <w:rsid w:val="00C962F5"/>
    <w:rsid w:val="00C97CB6"/>
    <w:rsid w:val="00CA2D49"/>
    <w:rsid w:val="00CA65D4"/>
    <w:rsid w:val="00CB0216"/>
    <w:rsid w:val="00CB67B7"/>
    <w:rsid w:val="00CC0053"/>
    <w:rsid w:val="00CC0DC1"/>
    <w:rsid w:val="00CC145B"/>
    <w:rsid w:val="00CC1F3B"/>
    <w:rsid w:val="00CC6BA8"/>
    <w:rsid w:val="00CD02E0"/>
    <w:rsid w:val="00CD0DF2"/>
    <w:rsid w:val="00CD1219"/>
    <w:rsid w:val="00CD5B7F"/>
    <w:rsid w:val="00CE1941"/>
    <w:rsid w:val="00CE2C6E"/>
    <w:rsid w:val="00CE2C8B"/>
    <w:rsid w:val="00CE3B17"/>
    <w:rsid w:val="00CE4CF5"/>
    <w:rsid w:val="00CF2709"/>
    <w:rsid w:val="00CF4511"/>
    <w:rsid w:val="00CF74A6"/>
    <w:rsid w:val="00D00BBB"/>
    <w:rsid w:val="00D06E0E"/>
    <w:rsid w:val="00D07D81"/>
    <w:rsid w:val="00D106BF"/>
    <w:rsid w:val="00D17EC2"/>
    <w:rsid w:val="00D20DAA"/>
    <w:rsid w:val="00D22079"/>
    <w:rsid w:val="00D230D9"/>
    <w:rsid w:val="00D304C6"/>
    <w:rsid w:val="00D33650"/>
    <w:rsid w:val="00D36360"/>
    <w:rsid w:val="00D36446"/>
    <w:rsid w:val="00D4053A"/>
    <w:rsid w:val="00D43D1B"/>
    <w:rsid w:val="00D4461A"/>
    <w:rsid w:val="00D44F72"/>
    <w:rsid w:val="00D52B26"/>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119"/>
    <w:rsid w:val="00D83D3E"/>
    <w:rsid w:val="00D9002E"/>
    <w:rsid w:val="00D92B50"/>
    <w:rsid w:val="00D93917"/>
    <w:rsid w:val="00D939B9"/>
    <w:rsid w:val="00D9512A"/>
    <w:rsid w:val="00D95A17"/>
    <w:rsid w:val="00D96743"/>
    <w:rsid w:val="00DA0DC6"/>
    <w:rsid w:val="00DA3704"/>
    <w:rsid w:val="00DA694C"/>
    <w:rsid w:val="00DB1F6C"/>
    <w:rsid w:val="00DC1A59"/>
    <w:rsid w:val="00DC21EA"/>
    <w:rsid w:val="00DC3740"/>
    <w:rsid w:val="00DC4420"/>
    <w:rsid w:val="00DC4C10"/>
    <w:rsid w:val="00DD17AC"/>
    <w:rsid w:val="00DD1A20"/>
    <w:rsid w:val="00DD46AD"/>
    <w:rsid w:val="00DE2126"/>
    <w:rsid w:val="00DE323D"/>
    <w:rsid w:val="00DE5639"/>
    <w:rsid w:val="00DF304E"/>
    <w:rsid w:val="00DF4EA7"/>
    <w:rsid w:val="00E02EDA"/>
    <w:rsid w:val="00E031CE"/>
    <w:rsid w:val="00E06ECD"/>
    <w:rsid w:val="00E11ACB"/>
    <w:rsid w:val="00E12BFC"/>
    <w:rsid w:val="00E212FB"/>
    <w:rsid w:val="00E223FF"/>
    <w:rsid w:val="00E24AB4"/>
    <w:rsid w:val="00E24B9D"/>
    <w:rsid w:val="00E2526E"/>
    <w:rsid w:val="00E278FD"/>
    <w:rsid w:val="00E31599"/>
    <w:rsid w:val="00E3689C"/>
    <w:rsid w:val="00E4062C"/>
    <w:rsid w:val="00E47AED"/>
    <w:rsid w:val="00E50C2F"/>
    <w:rsid w:val="00E50C51"/>
    <w:rsid w:val="00E53F98"/>
    <w:rsid w:val="00E575D2"/>
    <w:rsid w:val="00E71160"/>
    <w:rsid w:val="00E71299"/>
    <w:rsid w:val="00E7411C"/>
    <w:rsid w:val="00E77697"/>
    <w:rsid w:val="00E8035C"/>
    <w:rsid w:val="00E8360D"/>
    <w:rsid w:val="00E86926"/>
    <w:rsid w:val="00E94556"/>
    <w:rsid w:val="00EA2330"/>
    <w:rsid w:val="00EA6C4A"/>
    <w:rsid w:val="00EA781F"/>
    <w:rsid w:val="00EB423D"/>
    <w:rsid w:val="00EB796D"/>
    <w:rsid w:val="00EC23B8"/>
    <w:rsid w:val="00EC66AB"/>
    <w:rsid w:val="00ED0C45"/>
    <w:rsid w:val="00ED30EC"/>
    <w:rsid w:val="00ED4489"/>
    <w:rsid w:val="00ED757D"/>
    <w:rsid w:val="00EE2C69"/>
    <w:rsid w:val="00EE4F8D"/>
    <w:rsid w:val="00EF0546"/>
    <w:rsid w:val="00EF2744"/>
    <w:rsid w:val="00EF2CA3"/>
    <w:rsid w:val="00EF444A"/>
    <w:rsid w:val="00EF4712"/>
    <w:rsid w:val="00EF4CAD"/>
    <w:rsid w:val="00EF594A"/>
    <w:rsid w:val="00EF6703"/>
    <w:rsid w:val="00EF7852"/>
    <w:rsid w:val="00F02F9D"/>
    <w:rsid w:val="00F036FC"/>
    <w:rsid w:val="00F07B07"/>
    <w:rsid w:val="00F12B02"/>
    <w:rsid w:val="00F16D8D"/>
    <w:rsid w:val="00F21E2A"/>
    <w:rsid w:val="00F21E65"/>
    <w:rsid w:val="00F2577D"/>
    <w:rsid w:val="00F30224"/>
    <w:rsid w:val="00F35318"/>
    <w:rsid w:val="00F36E33"/>
    <w:rsid w:val="00F37B0E"/>
    <w:rsid w:val="00F42410"/>
    <w:rsid w:val="00F43876"/>
    <w:rsid w:val="00F515D0"/>
    <w:rsid w:val="00F557DF"/>
    <w:rsid w:val="00F61103"/>
    <w:rsid w:val="00F62251"/>
    <w:rsid w:val="00F63807"/>
    <w:rsid w:val="00F70C10"/>
    <w:rsid w:val="00F7109F"/>
    <w:rsid w:val="00F73623"/>
    <w:rsid w:val="00F74076"/>
    <w:rsid w:val="00F76F2B"/>
    <w:rsid w:val="00F8012B"/>
    <w:rsid w:val="00F81BF5"/>
    <w:rsid w:val="00F82F57"/>
    <w:rsid w:val="00F83022"/>
    <w:rsid w:val="00F86B91"/>
    <w:rsid w:val="00F87C7E"/>
    <w:rsid w:val="00F90C54"/>
    <w:rsid w:val="00F92FE6"/>
    <w:rsid w:val="00F94168"/>
    <w:rsid w:val="00F94774"/>
    <w:rsid w:val="00F94EC6"/>
    <w:rsid w:val="00F95FE7"/>
    <w:rsid w:val="00F970FA"/>
    <w:rsid w:val="00FA0F11"/>
    <w:rsid w:val="00FA19C2"/>
    <w:rsid w:val="00FA1F66"/>
    <w:rsid w:val="00FA34BC"/>
    <w:rsid w:val="00FA3933"/>
    <w:rsid w:val="00FA4942"/>
    <w:rsid w:val="00FC317C"/>
    <w:rsid w:val="00FC422E"/>
    <w:rsid w:val="00FD0F9A"/>
    <w:rsid w:val="00FD2145"/>
    <w:rsid w:val="00FD4850"/>
    <w:rsid w:val="00FD4ABA"/>
    <w:rsid w:val="00FD7C4F"/>
    <w:rsid w:val="00FE310F"/>
    <w:rsid w:val="00FE70EF"/>
    <w:rsid w:val="00FF31DF"/>
    <w:rsid w:val="00FF6167"/>
    <w:rsid w:val="7370BC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7DF"/>
    <w:rPr>
      <w:sz w:val="24"/>
      <w:szCs w:val="24"/>
    </w:rPr>
  </w:style>
  <w:style w:type="paragraph" w:styleId="Heading1">
    <w:name w:val="heading 1"/>
    <w:basedOn w:val="Normal"/>
    <w:next w:val="Normal"/>
    <w:link w:val="Heading1Char"/>
    <w:uiPriority w:val="9"/>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uiPriority w:val="9"/>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1"/>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Revision">
    <w:name w:val="Revision"/>
    <w:hidden/>
    <w:uiPriority w:val="99"/>
    <w:semiHidden/>
    <w:rsid w:val="000F6F9C"/>
    <w:rPr>
      <w:sz w:val="24"/>
      <w:szCs w:val="24"/>
    </w:rPr>
  </w:style>
  <w:style w:type="character" w:customStyle="1" w:styleId="ab">
    <w:name w:val="ab"/>
    <w:basedOn w:val="DefaultParagraphFont"/>
    <w:rsid w:val="000F6F9C"/>
  </w:style>
  <w:style w:type="table" w:styleId="GridTable4">
    <w:name w:val="Grid Table 4"/>
    <w:basedOn w:val="TableNormal"/>
    <w:uiPriority w:val="49"/>
    <w:rsid w:val="00160B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tyle1Char">
    <w:name w:val="Style1 Char"/>
    <w:basedOn w:val="ListParagraphChar"/>
    <w:link w:val="Style1"/>
    <w:locked/>
    <w:rsid w:val="001D1C77"/>
    <w:rPr>
      <w:rFonts w:cs="Arial"/>
      <w:b/>
      <w:color w:val="000000" w:themeColor="text1"/>
      <w:sz w:val="24"/>
      <w:szCs w:val="18"/>
    </w:rPr>
  </w:style>
  <w:style w:type="paragraph" w:customStyle="1" w:styleId="Style1">
    <w:name w:val="Style1"/>
    <w:basedOn w:val="ListParagraph"/>
    <w:link w:val="Style1Char"/>
    <w:qFormat/>
    <w:rsid w:val="001D1C77"/>
    <w:pPr>
      <w:ind w:left="360" w:hanging="360"/>
      <w:contextualSpacing/>
    </w:pPr>
    <w:rPr>
      <w:rFonts w:cs="Arial"/>
      <w:b/>
      <w:color w:val="000000" w:themeColor="text1"/>
      <w:szCs w:val="18"/>
    </w:rPr>
  </w:style>
  <w:style w:type="character" w:customStyle="1" w:styleId="Style2Char">
    <w:name w:val="Style2 Char"/>
    <w:basedOn w:val="DefaultParagraphFont"/>
    <w:link w:val="Style2"/>
    <w:locked/>
    <w:rsid w:val="001D1C77"/>
    <w:rPr>
      <w:b/>
      <w:sz w:val="24"/>
      <w:u w:val="single"/>
    </w:rPr>
  </w:style>
  <w:style w:type="paragraph" w:customStyle="1" w:styleId="Style2">
    <w:name w:val="Style2"/>
    <w:basedOn w:val="Normal"/>
    <w:link w:val="Style2Char"/>
    <w:qFormat/>
    <w:rsid w:val="001D1C77"/>
    <w:pPr>
      <w:widowControl w:val="0"/>
      <w:tabs>
        <w:tab w:val="left" w:pos="6480"/>
      </w:tabs>
      <w:ind w:left="720" w:hanging="720"/>
    </w:pPr>
    <w:rPr>
      <w:b/>
      <w:szCs w:val="20"/>
      <w:u w:val="single"/>
    </w:rPr>
  </w:style>
  <w:style w:type="paragraph" w:styleId="NormalWeb">
    <w:name w:val="Normal (Web)"/>
    <w:basedOn w:val="Normal"/>
    <w:uiPriority w:val="99"/>
    <w:unhideWhenUsed/>
    <w:rsid w:val="00C31F1C"/>
    <w:pPr>
      <w:spacing w:before="100" w:beforeAutospacing="1" w:after="100" w:afterAutospacing="1"/>
    </w:pPr>
  </w:style>
  <w:style w:type="paragraph" w:styleId="BodyText">
    <w:name w:val="Body Text"/>
    <w:basedOn w:val="Normal"/>
    <w:link w:val="BodyTextChar"/>
    <w:uiPriority w:val="1"/>
    <w:qFormat/>
    <w:rsid w:val="00EF2744"/>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EF2744"/>
    <w:rPr>
      <w:rFonts w:ascii="Arial" w:eastAsia="Arial" w:hAnsi="Arial" w:cs="Arial"/>
      <w:sz w:val="18"/>
      <w:szCs w:val="18"/>
    </w:rPr>
  </w:style>
  <w:style w:type="paragraph" w:customStyle="1" w:styleId="TableParagraph">
    <w:name w:val="Table Paragraph"/>
    <w:basedOn w:val="Normal"/>
    <w:uiPriority w:val="1"/>
    <w:qFormat/>
    <w:rsid w:val="00EF2744"/>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293951252">
      <w:bodyDiv w:val="1"/>
      <w:marLeft w:val="0"/>
      <w:marRight w:val="0"/>
      <w:marTop w:val="0"/>
      <w:marBottom w:val="0"/>
      <w:divBdr>
        <w:top w:val="none" w:sz="0" w:space="0" w:color="auto"/>
        <w:left w:val="none" w:sz="0" w:space="0" w:color="auto"/>
        <w:bottom w:val="none" w:sz="0" w:space="0" w:color="auto"/>
        <w:right w:val="none" w:sz="0" w:space="0" w:color="auto"/>
      </w:divBdr>
    </w:div>
    <w:div w:id="889925328">
      <w:bodyDiv w:val="1"/>
      <w:marLeft w:val="0"/>
      <w:marRight w:val="0"/>
      <w:marTop w:val="0"/>
      <w:marBottom w:val="0"/>
      <w:divBdr>
        <w:top w:val="none" w:sz="0" w:space="0" w:color="auto"/>
        <w:left w:val="none" w:sz="0" w:space="0" w:color="auto"/>
        <w:bottom w:val="none" w:sz="0" w:space="0" w:color="auto"/>
        <w:right w:val="none" w:sz="0" w:space="0" w:color="auto"/>
      </w:divBdr>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 w:id="1437287918">
      <w:bodyDiv w:val="1"/>
      <w:marLeft w:val="0"/>
      <w:marRight w:val="0"/>
      <w:marTop w:val="0"/>
      <w:marBottom w:val="0"/>
      <w:divBdr>
        <w:top w:val="none" w:sz="0" w:space="0" w:color="auto"/>
        <w:left w:val="none" w:sz="0" w:space="0" w:color="auto"/>
        <w:bottom w:val="none" w:sz="0" w:space="0" w:color="auto"/>
        <w:right w:val="none" w:sz="0" w:space="0" w:color="auto"/>
      </w:divBdr>
    </w:div>
    <w:div w:id="1625111163">
      <w:bodyDiv w:val="1"/>
      <w:marLeft w:val="0"/>
      <w:marRight w:val="0"/>
      <w:marTop w:val="0"/>
      <w:marBottom w:val="0"/>
      <w:divBdr>
        <w:top w:val="none" w:sz="0" w:space="0" w:color="auto"/>
        <w:left w:val="none" w:sz="0" w:space="0" w:color="auto"/>
        <w:bottom w:val="none" w:sz="0" w:space="0" w:color="auto"/>
        <w:right w:val="none" w:sz="0" w:space="0" w:color="auto"/>
      </w:divBdr>
    </w:div>
    <w:div w:id="212372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ps.gov/slbe/learn/management/cua.ht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2.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3.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 ds:uri="dd486ada-b033-43f8-9561-82d9abe8172f"/>
  </ds:schemaRefs>
</ds:datastoreItem>
</file>

<file path=customXml/itemProps4.xml><?xml version="1.0" encoding="utf-8"?>
<ds:datastoreItem xmlns:ds="http://schemas.openxmlformats.org/officeDocument/2006/customXml" ds:itemID="{76A27D60-49DE-498D-B9E5-4D77A268A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5399</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Majewski, Dawn Marie</cp:lastModifiedBy>
  <cp:revision>2</cp:revision>
  <cp:lastPrinted>2016-04-19T17:13:00Z</cp:lastPrinted>
  <dcterms:created xsi:type="dcterms:W3CDTF">2024-02-09T14:23:00Z</dcterms:created>
  <dcterms:modified xsi:type="dcterms:W3CDTF">2024-02-09T14:23:00Z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