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188" w:type="dxa"/>
        <w:tblLayout w:type="fixed"/>
        <w:tblLook w:val="0000"/>
      </w:tblPr>
      <w:tblGrid>
        <w:gridCol w:w="3240"/>
        <w:gridCol w:w="2250"/>
        <w:gridCol w:w="270"/>
        <w:gridCol w:w="2430"/>
      </w:tblGrid>
      <w:tr w:rsidR="001F639E">
        <w:trPr>
          <w:trHeight w:val="1521"/>
        </w:trPr>
        <w:tc>
          <w:tcPr>
            <w:tcW w:w="3240" w:type="dxa"/>
          </w:tcPr>
          <w:p w:rsidR="001F639E" w:rsidRDefault="001F639E" w:rsidP="00FC135F">
            <w:pPr>
              <w:pStyle w:val="NPSDOI"/>
              <w:widowControl w:val="0"/>
            </w:pPr>
            <w:r>
              <w:t>National Park Service</w:t>
            </w:r>
          </w:p>
          <w:p w:rsidR="001F639E" w:rsidRDefault="001F639E" w:rsidP="00FC135F">
            <w:pPr>
              <w:pStyle w:val="NPSDOI"/>
              <w:widowControl w:val="0"/>
            </w:pPr>
            <w:smartTag w:uri="urn:schemas-microsoft-com:office:smarttags" w:element="place">
              <w:smartTag w:uri="urn:schemas-microsoft-com:office:smarttags" w:element="country-region">
                <w:r>
                  <w:t>U.S.</w:t>
                </w:r>
              </w:smartTag>
            </w:smartTag>
            <w:r>
              <w:t xml:space="preserve"> Department of the Interior</w:t>
            </w:r>
          </w:p>
        </w:tc>
        <w:tc>
          <w:tcPr>
            <w:tcW w:w="2250" w:type="dxa"/>
          </w:tcPr>
          <w:p w:rsidR="001F639E" w:rsidRDefault="001F639E" w:rsidP="00FC135F">
            <w:pPr>
              <w:pStyle w:val="Sitenameandaddress"/>
              <w:widowControl w:val="0"/>
            </w:pPr>
            <w:r>
              <w:t>Saint-Gaudens</w:t>
            </w:r>
          </w:p>
          <w:p w:rsidR="001F639E" w:rsidRDefault="001F639E" w:rsidP="00FC135F">
            <w:pPr>
              <w:pStyle w:val="Sitenameandaddress"/>
              <w:widowControl w:val="0"/>
              <w:rPr>
                <w:rFonts w:ascii="R Frutiger Roman" w:hAnsi="R Frutiger Roman"/>
              </w:rPr>
            </w:pPr>
            <w:r>
              <w:t>National Historic Site</w:t>
            </w:r>
          </w:p>
          <w:p w:rsidR="001F639E" w:rsidRDefault="001F639E" w:rsidP="00FC135F">
            <w:pPr>
              <w:widowControl w:val="0"/>
              <w:spacing w:line="210" w:lineRule="exact"/>
              <w:ind w:left="-72"/>
              <w:rPr>
                <w:rFonts w:ascii="R Frutiger Roman" w:hAnsi="R Frutiger Roman"/>
                <w:spacing w:val="2"/>
                <w:sz w:val="17"/>
              </w:rPr>
            </w:pPr>
          </w:p>
          <w:p w:rsidR="001F639E" w:rsidRDefault="001F639E" w:rsidP="00FC135F">
            <w:pPr>
              <w:pStyle w:val="BodyText"/>
              <w:widowControl w:val="0"/>
            </w:pPr>
            <w:r>
              <w:t>Use the complete site name here (e.g. Palo Alto Battlefield Historic Site).</w:t>
            </w:r>
          </w:p>
        </w:tc>
        <w:tc>
          <w:tcPr>
            <w:tcW w:w="270" w:type="dxa"/>
          </w:tcPr>
          <w:p w:rsidR="001F639E" w:rsidRDefault="001F639E" w:rsidP="00FC135F">
            <w:pPr>
              <w:widowControl w:val="0"/>
              <w:spacing w:line="210" w:lineRule="exact"/>
              <w:ind w:left="-101"/>
              <w:rPr>
                <w:vanish/>
              </w:rPr>
            </w:pPr>
          </w:p>
        </w:tc>
        <w:tc>
          <w:tcPr>
            <w:tcW w:w="2430" w:type="dxa"/>
          </w:tcPr>
          <w:p w:rsidR="001F639E" w:rsidRDefault="001F639E" w:rsidP="00FC135F">
            <w:pPr>
              <w:pStyle w:val="Sitenameandaddress"/>
              <w:widowControl w:val="0"/>
            </w:pPr>
            <w:smartTag w:uri="urn:schemas-microsoft-com:office:smarttags" w:element="Street">
              <w:smartTag w:uri="urn:schemas-microsoft-com:office:smarttags" w:element="address">
                <w:r>
                  <w:t>139 Saint-Gaudens Road</w:t>
                </w:r>
              </w:smartTag>
            </w:smartTag>
          </w:p>
          <w:p w:rsidR="001F639E" w:rsidRDefault="001F639E" w:rsidP="00FC135F">
            <w:pPr>
              <w:pStyle w:val="Sitenameandaddress"/>
              <w:widowControl w:val="0"/>
            </w:pPr>
            <w:r>
              <w:t xml:space="preserve">Cornish, </w:t>
            </w:r>
            <w:smartTag w:uri="urn:schemas-microsoft-com:office:smarttags" w:element="place">
              <w:smartTag w:uri="urn:schemas-microsoft-com:office:smarttags" w:element="State">
                <w:r>
                  <w:t>New Hampshire</w:t>
                </w:r>
              </w:smartTag>
            </w:smartTag>
          </w:p>
          <w:p w:rsidR="001F639E" w:rsidRDefault="001F639E" w:rsidP="00FC135F">
            <w:pPr>
              <w:pStyle w:val="Sitenameandaddress"/>
              <w:widowControl w:val="0"/>
            </w:pPr>
            <w:r>
              <w:t>03745</w:t>
            </w:r>
          </w:p>
          <w:p w:rsidR="001F639E" w:rsidRDefault="001F639E" w:rsidP="00FC135F">
            <w:pPr>
              <w:pStyle w:val="Sitenameandaddress"/>
              <w:widowControl w:val="0"/>
              <w:rPr>
                <w:spacing w:val="2"/>
              </w:rPr>
            </w:pPr>
          </w:p>
          <w:p w:rsidR="001F639E" w:rsidRDefault="001F639E" w:rsidP="00FC135F">
            <w:pPr>
              <w:pStyle w:val="Sitenameandaddress"/>
              <w:widowControl w:val="0"/>
            </w:pPr>
            <w:r>
              <w:t>603-675-2175 phone</w:t>
            </w:r>
          </w:p>
          <w:p w:rsidR="001F639E" w:rsidRDefault="001F639E" w:rsidP="00FC135F">
            <w:pPr>
              <w:pStyle w:val="Sitenameandaddress"/>
              <w:widowControl w:val="0"/>
            </w:pPr>
            <w:r>
              <w:t>603-675-2701 fax</w:t>
            </w:r>
          </w:p>
        </w:tc>
      </w:tr>
    </w:tbl>
    <w:p w:rsidR="001F639E" w:rsidRDefault="003E3DD1" w:rsidP="00FC135F">
      <w:pPr>
        <w:pStyle w:val="Header"/>
        <w:widowControl w:val="0"/>
        <w:tabs>
          <w:tab w:val="clear" w:pos="4320"/>
          <w:tab w:val="clear" w:pos="8640"/>
        </w:tabs>
        <w:spacing w:line="100" w:lineRule="exact"/>
        <w:rPr>
          <w:rFonts w:ascii="Frutiger 45 Light" w:hAnsi="Frutiger 45 Light"/>
          <w:sz w:val="11"/>
        </w:rPr>
      </w:pPr>
      <w:r>
        <w:rPr>
          <w:rFonts w:ascii="Frutiger 45 Light" w:hAnsi="Frutiger 45 Light"/>
          <w:noProof/>
          <w:sz w:val="11"/>
        </w:rPr>
        <w:pict>
          <v:line id="_x0000_s1026" style="position:absolute;z-index:251657216;mso-position-horizontal-relative:text;mso-position-vertical-relative:text" from="-.7pt,3.15pt" to="467.3pt,3.15pt" o:allowincell="f" o:allowoverlap="f" strokeweight=".25pt">
            <w10:wrap type="square"/>
          </v:line>
        </w:pict>
      </w:r>
      <w:r w:rsidR="008355AD">
        <w:rPr>
          <w:rFonts w:ascii="Frutiger 45 Light" w:hAnsi="Frutiger 45 Light"/>
          <w:noProof/>
          <w:sz w:val="11"/>
        </w:rPr>
        <w:drawing>
          <wp:anchor distT="0" distB="0" distL="114300" distR="114300" simplePos="0" relativeHeight="251658240" behindDoc="1" locked="1" layoutInCell="0" allowOverlap="1">
            <wp:simplePos x="0" y="0"/>
            <wp:positionH relativeFrom="column">
              <wp:posOffset>16510</wp:posOffset>
            </wp:positionH>
            <wp:positionV relativeFrom="page">
              <wp:posOffset>586105</wp:posOffset>
            </wp:positionV>
            <wp:extent cx="511810" cy="658495"/>
            <wp:effectExtent l="19050" t="0" r="2540" b="0"/>
            <wp:wrapNone/>
            <wp:docPr id="3" name="Picture 3" descr="AH_small_BW_a_b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H_small_BW_a_bm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65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639E" w:rsidRDefault="001F639E" w:rsidP="00FC135F">
      <w:pPr>
        <w:widowControl w:val="0"/>
        <w:spacing w:line="400" w:lineRule="exact"/>
        <w:rPr>
          <w:rFonts w:ascii="Frutiger 45 Light" w:hAnsi="Frutiger 45 Light"/>
          <w:b/>
          <w:color w:val="000000"/>
          <w:sz w:val="36"/>
        </w:rPr>
      </w:pPr>
      <w:r>
        <w:rPr>
          <w:rFonts w:ascii="Frutiger 45 Light" w:hAnsi="Frutiger 45 Light"/>
          <w:b/>
          <w:color w:val="000000"/>
          <w:sz w:val="36"/>
        </w:rPr>
        <w:t xml:space="preserve">Saint-Gaudens National Historic Site </w:t>
      </w:r>
    </w:p>
    <w:p w:rsidR="001F639E" w:rsidRDefault="001F639E" w:rsidP="00FC135F">
      <w:pPr>
        <w:widowControl w:val="0"/>
        <w:spacing w:line="400" w:lineRule="exact"/>
        <w:rPr>
          <w:rFonts w:ascii="Frutiger 45 Light" w:hAnsi="Frutiger 45 Light"/>
          <w:sz w:val="36"/>
        </w:rPr>
      </w:pPr>
      <w:r>
        <w:rPr>
          <w:rFonts w:ascii="Frutiger 45 Light" w:hAnsi="Frutiger 45 Light"/>
          <w:sz w:val="36"/>
        </w:rPr>
        <w:t>News Release</w:t>
      </w:r>
    </w:p>
    <w:tbl>
      <w:tblPr>
        <w:tblW w:w="0" w:type="auto"/>
        <w:tblLayout w:type="fixed"/>
        <w:tblLook w:val="0000"/>
      </w:tblPr>
      <w:tblGrid>
        <w:gridCol w:w="9651"/>
      </w:tblGrid>
      <w:tr w:rsidR="001F639E">
        <w:trPr>
          <w:trHeight w:val="158"/>
        </w:trPr>
        <w:tc>
          <w:tcPr>
            <w:tcW w:w="9651" w:type="dxa"/>
          </w:tcPr>
          <w:p w:rsidR="001F639E" w:rsidRDefault="001F639E" w:rsidP="00FC135F">
            <w:pPr>
              <w:pStyle w:val="BodyText"/>
              <w:widowControl w:val="0"/>
              <w:rPr>
                <w:sz w:val="16"/>
              </w:rPr>
            </w:pPr>
            <w:r>
              <w:rPr>
                <w:sz w:val="16"/>
              </w:rPr>
              <w:t>Use a “short-hand” version of the site name here (e.g. Palo Alto Battlefield not Palo Alto Battlefield National Historical Site).</w:t>
            </w:r>
          </w:p>
        </w:tc>
      </w:tr>
    </w:tbl>
    <w:p w:rsidR="001F639E" w:rsidRDefault="001F639E" w:rsidP="00FC135F">
      <w:pPr>
        <w:widowControl w:val="0"/>
        <w:spacing w:line="280" w:lineRule="exact"/>
        <w:rPr>
          <w:rFonts w:ascii="NPSRawlinson" w:hAnsi="NPSRawlinson"/>
          <w:color w:val="000000"/>
          <w:sz w:val="22"/>
        </w:rPr>
      </w:pPr>
    </w:p>
    <w:p w:rsidR="001F639E" w:rsidRDefault="001F639E" w:rsidP="00FC135F">
      <w:pPr>
        <w:pStyle w:val="Heading1"/>
        <w:widowControl w:val="0"/>
      </w:pPr>
      <w:r>
        <w:t>FOR IMMEDIATE RELEASE</w:t>
      </w:r>
      <w:r>
        <w:tab/>
      </w:r>
      <w:r>
        <w:tab/>
      </w:r>
      <w:r>
        <w:tab/>
        <w:t>Contact: Greg</w:t>
      </w:r>
      <w:r w:rsidR="00924F07">
        <w:t>ory</w:t>
      </w:r>
      <w:r>
        <w:t xml:space="preserve"> Schwarz  (603) 675-2175 x1</w:t>
      </w:r>
      <w:r w:rsidR="00F03D3B">
        <w:t>0</w:t>
      </w:r>
      <w:r w:rsidR="005D19FC">
        <w:t>7</w:t>
      </w:r>
    </w:p>
    <w:p w:rsidR="00A1668F" w:rsidRPr="00A1668F" w:rsidRDefault="00A1668F" w:rsidP="00A1668F"/>
    <w:p w:rsidR="002D6B40" w:rsidRPr="002D6B40" w:rsidRDefault="002D6B40" w:rsidP="00A1668F">
      <w:pPr>
        <w:widowControl w:val="0"/>
        <w:spacing w:line="360" w:lineRule="auto"/>
        <w:rPr>
          <w:b/>
          <w:sz w:val="36"/>
          <w:szCs w:val="36"/>
        </w:rPr>
      </w:pPr>
      <w:r w:rsidRPr="00592B3B">
        <w:rPr>
          <w:b/>
          <w:i/>
          <w:sz w:val="48"/>
          <w:szCs w:val="48"/>
        </w:rPr>
        <w:t>Blew</w:t>
      </w:r>
      <w:r>
        <w:rPr>
          <w:b/>
          <w:sz w:val="36"/>
          <w:szCs w:val="36"/>
        </w:rPr>
        <w:t xml:space="preserve">,  </w:t>
      </w:r>
      <w:r w:rsidR="00592B3B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Recent Works by Deb Todd Wheeler</w:t>
      </w:r>
    </w:p>
    <w:p w:rsidR="002D6B40" w:rsidRDefault="00FA5307" w:rsidP="00A1668F">
      <w:pPr>
        <w:widowControl w:val="0"/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At </w:t>
      </w:r>
      <w:r w:rsidR="00AA7030" w:rsidRPr="00FA5307">
        <w:rPr>
          <w:b/>
          <w:sz w:val="32"/>
          <w:szCs w:val="32"/>
        </w:rPr>
        <w:t>Saint-Gaudens National Historic Site</w:t>
      </w:r>
    </w:p>
    <w:p w:rsidR="00182E90" w:rsidRPr="00182E90" w:rsidRDefault="00182E90" w:rsidP="00A1668F">
      <w:pPr>
        <w:widowControl w:val="0"/>
        <w:spacing w:line="360" w:lineRule="auto"/>
        <w:rPr>
          <w:b/>
          <w:sz w:val="20"/>
          <w:szCs w:val="20"/>
        </w:rPr>
      </w:pPr>
    </w:p>
    <w:p w:rsidR="001F5ED2" w:rsidRDefault="001F639E" w:rsidP="00E46C70">
      <w:pPr>
        <w:widowControl w:val="0"/>
        <w:spacing w:line="360" w:lineRule="auto"/>
      </w:pPr>
      <w:r w:rsidRPr="00687C46">
        <w:t>Cornish, NH –</w:t>
      </w:r>
      <w:r w:rsidR="001F5ED2">
        <w:t xml:space="preserve">The opening exhibition at the Picture Gallery at Saint-Gaudens National Historic </w:t>
      </w:r>
    </w:p>
    <w:p w:rsidR="001F5ED2" w:rsidRPr="008A433D" w:rsidRDefault="00A423F1" w:rsidP="00E46C70">
      <w:pPr>
        <w:widowControl w:val="0"/>
        <w:spacing w:line="360" w:lineRule="auto"/>
        <w:rPr>
          <w:bCs/>
          <w:noProof/>
        </w:rPr>
      </w:pPr>
      <w:r>
        <w:t>Site</w:t>
      </w:r>
      <w:r w:rsidR="002D6B40">
        <w:t xml:space="preserve">, </w:t>
      </w:r>
      <w:r w:rsidR="001F5ED2">
        <w:t xml:space="preserve">will highlight </w:t>
      </w:r>
      <w:r w:rsidR="002D6B40">
        <w:t xml:space="preserve">recent works by </w:t>
      </w:r>
      <w:r w:rsidR="00FA5307">
        <w:t xml:space="preserve">artist, </w:t>
      </w:r>
      <w:r w:rsidR="002D6B40">
        <w:t xml:space="preserve">Deb Todd Wheeler. </w:t>
      </w:r>
      <w:r w:rsidR="002D6B40">
        <w:rPr>
          <w:bCs/>
          <w:noProof/>
        </w:rPr>
        <w:t>T</w:t>
      </w:r>
      <w:r w:rsidR="00A518B7">
        <w:rPr>
          <w:bCs/>
          <w:noProof/>
        </w:rPr>
        <w:t xml:space="preserve">he public is </w:t>
      </w:r>
      <w:r w:rsidR="00F24B2F" w:rsidRPr="00687C46">
        <w:rPr>
          <w:bCs/>
          <w:noProof/>
        </w:rPr>
        <w:t xml:space="preserve">invited to </w:t>
      </w:r>
      <w:r w:rsidR="0055217C">
        <w:rPr>
          <w:bCs/>
          <w:noProof/>
        </w:rPr>
        <w:t>a</w:t>
      </w:r>
      <w:r>
        <w:rPr>
          <w:bCs/>
          <w:noProof/>
        </w:rPr>
        <w:t>n opening</w:t>
      </w:r>
      <w:r w:rsidR="0055217C">
        <w:rPr>
          <w:bCs/>
          <w:noProof/>
        </w:rPr>
        <w:t xml:space="preserve"> </w:t>
      </w:r>
      <w:r w:rsidR="001F639E" w:rsidRPr="00687C46">
        <w:rPr>
          <w:bCs/>
          <w:noProof/>
        </w:rPr>
        <w:t xml:space="preserve">reception </w:t>
      </w:r>
      <w:r w:rsidR="00C75320">
        <w:rPr>
          <w:bCs/>
          <w:noProof/>
        </w:rPr>
        <w:t>in the Picture Gallery</w:t>
      </w:r>
      <w:r w:rsidR="00FA5307">
        <w:rPr>
          <w:bCs/>
          <w:noProof/>
        </w:rPr>
        <w:t>,</w:t>
      </w:r>
      <w:r w:rsidR="000140F7">
        <w:rPr>
          <w:bCs/>
          <w:noProof/>
        </w:rPr>
        <w:t xml:space="preserve"> </w:t>
      </w:r>
      <w:r w:rsidR="00FA5307">
        <w:rPr>
          <w:bCs/>
          <w:noProof/>
        </w:rPr>
        <w:t xml:space="preserve">Saturday, June 4, 2011, </w:t>
      </w:r>
      <w:r w:rsidR="001F639E" w:rsidRPr="00687C46">
        <w:rPr>
          <w:bCs/>
          <w:noProof/>
        </w:rPr>
        <w:t>from 4:30-6:</w:t>
      </w:r>
      <w:r>
        <w:rPr>
          <w:bCs/>
          <w:noProof/>
        </w:rPr>
        <w:t>0</w:t>
      </w:r>
      <w:r w:rsidR="001F639E" w:rsidRPr="00687C46">
        <w:rPr>
          <w:bCs/>
          <w:noProof/>
        </w:rPr>
        <w:t xml:space="preserve">0 </w:t>
      </w:r>
      <w:r w:rsidR="0055217C">
        <w:rPr>
          <w:bCs/>
          <w:noProof/>
        </w:rPr>
        <w:t>p.m.,</w:t>
      </w:r>
      <w:r w:rsidR="00A1668F">
        <w:rPr>
          <w:bCs/>
          <w:noProof/>
        </w:rPr>
        <w:t xml:space="preserve"> with a </w:t>
      </w:r>
      <w:r w:rsidR="00F03D3B">
        <w:rPr>
          <w:bCs/>
          <w:noProof/>
        </w:rPr>
        <w:t xml:space="preserve">talk by </w:t>
      </w:r>
      <w:r>
        <w:rPr>
          <w:bCs/>
          <w:noProof/>
        </w:rPr>
        <w:t xml:space="preserve">the artist </w:t>
      </w:r>
      <w:r w:rsidR="00F03D3B">
        <w:rPr>
          <w:bCs/>
          <w:noProof/>
        </w:rPr>
        <w:t>at 5:00 p.m</w:t>
      </w:r>
      <w:r w:rsidR="00A1668F">
        <w:rPr>
          <w:bCs/>
          <w:noProof/>
        </w:rPr>
        <w:t>.</w:t>
      </w:r>
      <w:r w:rsidR="003E68BA">
        <w:rPr>
          <w:bCs/>
          <w:noProof/>
        </w:rPr>
        <w:t xml:space="preserve"> </w:t>
      </w:r>
      <w:r w:rsidR="0087424B">
        <w:rPr>
          <w:bCs/>
          <w:noProof/>
        </w:rPr>
        <w:t>The</w:t>
      </w:r>
      <w:r w:rsidR="002B0500">
        <w:rPr>
          <w:bCs/>
          <w:noProof/>
        </w:rPr>
        <w:t xml:space="preserve"> </w:t>
      </w:r>
      <w:r w:rsidR="00E733A4">
        <w:rPr>
          <w:bCs/>
          <w:noProof/>
        </w:rPr>
        <w:t>reception</w:t>
      </w:r>
      <w:r w:rsidR="002B0500">
        <w:rPr>
          <w:bCs/>
          <w:noProof/>
        </w:rPr>
        <w:t xml:space="preserve"> </w:t>
      </w:r>
      <w:r w:rsidR="00B35EA4">
        <w:rPr>
          <w:bCs/>
          <w:noProof/>
        </w:rPr>
        <w:t xml:space="preserve">and </w:t>
      </w:r>
      <w:r>
        <w:rPr>
          <w:bCs/>
          <w:noProof/>
        </w:rPr>
        <w:t xml:space="preserve">artist </w:t>
      </w:r>
      <w:r w:rsidR="00B35EA4">
        <w:rPr>
          <w:bCs/>
          <w:noProof/>
        </w:rPr>
        <w:t>talk are</w:t>
      </w:r>
      <w:r w:rsidR="002B0500">
        <w:rPr>
          <w:bCs/>
          <w:noProof/>
        </w:rPr>
        <w:t xml:space="preserve"> free and open to the public.</w:t>
      </w:r>
      <w:r w:rsidR="008A433D">
        <w:rPr>
          <w:bCs/>
          <w:noProof/>
        </w:rPr>
        <w:t xml:space="preserve"> </w:t>
      </w:r>
      <w:r w:rsidR="00A518B7">
        <w:t xml:space="preserve">The exhibition will be on view daily 9:00 a.m. to 4:30 p.m. from </w:t>
      </w:r>
      <w:r w:rsidR="008A433D">
        <w:t>June 4</w:t>
      </w:r>
      <w:r w:rsidR="00C0378D">
        <w:t xml:space="preserve"> through </w:t>
      </w:r>
      <w:r w:rsidR="001F5ED2">
        <w:t xml:space="preserve">July </w:t>
      </w:r>
      <w:r w:rsidR="002306B3">
        <w:t>4</w:t>
      </w:r>
      <w:r w:rsidR="001F5ED2">
        <w:t>, 201</w:t>
      </w:r>
      <w:r w:rsidR="002306B3">
        <w:t>1</w:t>
      </w:r>
      <w:r w:rsidR="001F5ED2">
        <w:t xml:space="preserve"> </w:t>
      </w:r>
    </w:p>
    <w:p w:rsidR="001F5ED2" w:rsidRDefault="001F5ED2" w:rsidP="00E46C70">
      <w:pPr>
        <w:widowControl w:val="0"/>
        <w:autoSpaceDE w:val="0"/>
        <w:autoSpaceDN w:val="0"/>
        <w:adjustRightInd w:val="0"/>
        <w:spacing w:line="360" w:lineRule="auto"/>
        <w:rPr>
          <w:color w:val="000000"/>
          <w:szCs w:val="20"/>
        </w:rPr>
      </w:pPr>
    </w:p>
    <w:p w:rsidR="00C0378D" w:rsidRDefault="00592B3B" w:rsidP="00E46C70">
      <w:pPr>
        <w:widowControl w:val="0"/>
        <w:autoSpaceDE w:val="0"/>
        <w:autoSpaceDN w:val="0"/>
        <w:adjustRightInd w:val="0"/>
        <w:spacing w:line="360" w:lineRule="auto"/>
        <w:rPr>
          <w:color w:val="000000"/>
          <w:szCs w:val="20"/>
        </w:rPr>
      </w:pPr>
      <w:r>
        <w:rPr>
          <w:color w:val="000000"/>
          <w:szCs w:val="20"/>
        </w:rPr>
        <w:t xml:space="preserve">Deb Todd Wheeler is a Boston area artist who produces installations, sculptural objects, and </w:t>
      </w:r>
      <w:r w:rsidR="0089462D">
        <w:rPr>
          <w:color w:val="000000"/>
          <w:szCs w:val="20"/>
        </w:rPr>
        <w:t xml:space="preserve">other media, </w:t>
      </w:r>
      <w:r>
        <w:rPr>
          <w:color w:val="000000"/>
          <w:szCs w:val="20"/>
        </w:rPr>
        <w:t xml:space="preserve">on themes of man’s interaction with </w:t>
      </w:r>
      <w:r w:rsidR="002361C0">
        <w:rPr>
          <w:color w:val="000000"/>
          <w:szCs w:val="20"/>
        </w:rPr>
        <w:t xml:space="preserve">the environment. Wheeler’s work explores the aesthetic impact of human productivity in the natural world. </w:t>
      </w:r>
      <w:r w:rsidR="00E46C70">
        <w:rPr>
          <w:color w:val="000000"/>
          <w:szCs w:val="20"/>
        </w:rPr>
        <w:t>For example, in</w:t>
      </w:r>
      <w:r w:rsidR="00ED4A5B">
        <w:rPr>
          <w:color w:val="000000"/>
          <w:szCs w:val="20"/>
        </w:rPr>
        <w:t xml:space="preserve"> 1988</w:t>
      </w:r>
      <w:r w:rsidR="00E46C70">
        <w:rPr>
          <w:color w:val="000000"/>
          <w:szCs w:val="20"/>
        </w:rPr>
        <w:t xml:space="preserve">, </w:t>
      </w:r>
      <w:r w:rsidR="00ED4A5B">
        <w:rPr>
          <w:color w:val="000000"/>
          <w:szCs w:val="20"/>
        </w:rPr>
        <w:t xml:space="preserve">a patch of plastic debris </w:t>
      </w:r>
      <w:r w:rsidR="002306B3">
        <w:rPr>
          <w:color w:val="000000"/>
          <w:szCs w:val="20"/>
        </w:rPr>
        <w:t xml:space="preserve">the size of Texas </w:t>
      </w:r>
      <w:r w:rsidR="00E46C70">
        <w:rPr>
          <w:color w:val="000000"/>
          <w:szCs w:val="20"/>
        </w:rPr>
        <w:t>was discovered</w:t>
      </w:r>
      <w:r w:rsidR="002361C0">
        <w:rPr>
          <w:color w:val="000000"/>
          <w:szCs w:val="20"/>
        </w:rPr>
        <w:t xml:space="preserve"> </w:t>
      </w:r>
      <w:r w:rsidR="0021173F">
        <w:rPr>
          <w:color w:val="000000"/>
          <w:szCs w:val="20"/>
        </w:rPr>
        <w:t xml:space="preserve">floating </w:t>
      </w:r>
      <w:r w:rsidR="00E46C70">
        <w:rPr>
          <w:color w:val="000000"/>
          <w:szCs w:val="20"/>
        </w:rPr>
        <w:t xml:space="preserve">in the Pacific Ocean, capturing the imagination of many and providing evidence that </w:t>
      </w:r>
      <w:r w:rsidR="002306B3">
        <w:rPr>
          <w:color w:val="000000"/>
          <w:szCs w:val="20"/>
        </w:rPr>
        <w:t>much</w:t>
      </w:r>
      <w:r w:rsidR="00E46C70">
        <w:rPr>
          <w:color w:val="000000"/>
          <w:szCs w:val="20"/>
        </w:rPr>
        <w:t xml:space="preserve"> of what we make never </w:t>
      </w:r>
      <w:r w:rsidR="0021173F">
        <w:rPr>
          <w:color w:val="000000"/>
          <w:szCs w:val="20"/>
        </w:rPr>
        <w:t xml:space="preserve">really </w:t>
      </w:r>
      <w:r w:rsidR="00E46C70">
        <w:rPr>
          <w:color w:val="000000"/>
          <w:szCs w:val="20"/>
        </w:rPr>
        <w:t xml:space="preserve">leaves us. </w:t>
      </w:r>
      <w:r w:rsidR="002361C0">
        <w:rPr>
          <w:color w:val="000000"/>
          <w:szCs w:val="20"/>
        </w:rPr>
        <w:t xml:space="preserve">In </w:t>
      </w:r>
      <w:r w:rsidR="002361C0" w:rsidRPr="00E46C70">
        <w:rPr>
          <w:i/>
          <w:color w:val="000000"/>
          <w:sz w:val="28"/>
          <w:szCs w:val="28"/>
        </w:rPr>
        <w:t>Blew</w:t>
      </w:r>
      <w:r w:rsidR="00E46C70">
        <w:rPr>
          <w:color w:val="000000"/>
          <w:szCs w:val="20"/>
        </w:rPr>
        <w:t>,</w:t>
      </w:r>
      <w:r w:rsidR="002361C0" w:rsidRPr="00E46C70">
        <w:rPr>
          <w:color w:val="000000"/>
          <w:szCs w:val="20"/>
        </w:rPr>
        <w:t xml:space="preserve"> </w:t>
      </w:r>
      <w:r w:rsidR="00574A1A">
        <w:rPr>
          <w:color w:val="000000"/>
          <w:szCs w:val="20"/>
        </w:rPr>
        <w:t xml:space="preserve">an exhibition of </w:t>
      </w:r>
      <w:r w:rsidR="002361C0">
        <w:rPr>
          <w:color w:val="000000"/>
          <w:szCs w:val="20"/>
        </w:rPr>
        <w:t>Wheeler</w:t>
      </w:r>
      <w:r w:rsidR="00574A1A">
        <w:rPr>
          <w:color w:val="000000"/>
          <w:szCs w:val="20"/>
        </w:rPr>
        <w:t>’s photographs, video</w:t>
      </w:r>
      <w:r w:rsidR="0089462D">
        <w:rPr>
          <w:color w:val="000000"/>
          <w:szCs w:val="20"/>
        </w:rPr>
        <w:t xml:space="preserve">, and found objects, she </w:t>
      </w:r>
      <w:r w:rsidR="002361C0">
        <w:rPr>
          <w:color w:val="000000"/>
          <w:szCs w:val="20"/>
        </w:rPr>
        <w:t xml:space="preserve">explores qualities of this ubiquitous material (blown film polyethylene).  </w:t>
      </w:r>
      <w:r w:rsidR="0021173F">
        <w:rPr>
          <w:color w:val="000000"/>
          <w:szCs w:val="20"/>
        </w:rPr>
        <w:t>When m</w:t>
      </w:r>
      <w:r w:rsidR="00F653D2">
        <w:rPr>
          <w:color w:val="000000"/>
          <w:szCs w:val="20"/>
        </w:rPr>
        <w:t xml:space="preserve">anipulated into forms on a scanner, </w:t>
      </w:r>
      <w:r w:rsidR="0021173F">
        <w:rPr>
          <w:color w:val="000000"/>
          <w:szCs w:val="20"/>
        </w:rPr>
        <w:t>and then</w:t>
      </w:r>
      <w:r w:rsidR="00F653D2">
        <w:rPr>
          <w:color w:val="000000"/>
          <w:szCs w:val="20"/>
        </w:rPr>
        <w:t xml:space="preserve"> printed</w:t>
      </w:r>
      <w:r w:rsidR="0021173F">
        <w:rPr>
          <w:color w:val="000000"/>
          <w:szCs w:val="20"/>
        </w:rPr>
        <w:t>,</w:t>
      </w:r>
      <w:r w:rsidR="00F653D2">
        <w:rPr>
          <w:color w:val="000000"/>
          <w:szCs w:val="20"/>
        </w:rPr>
        <w:t xml:space="preserve"> </w:t>
      </w:r>
      <w:r w:rsidR="00EE01B6">
        <w:rPr>
          <w:color w:val="000000"/>
          <w:szCs w:val="20"/>
        </w:rPr>
        <w:t xml:space="preserve">as in her work, </w:t>
      </w:r>
      <w:r w:rsidR="00EE01B6" w:rsidRPr="0089462D">
        <w:rPr>
          <w:i/>
          <w:color w:val="000000"/>
          <w:szCs w:val="20"/>
        </w:rPr>
        <w:t>Men of War,</w:t>
      </w:r>
      <w:r w:rsidR="00EE01B6">
        <w:rPr>
          <w:color w:val="000000"/>
          <w:szCs w:val="20"/>
        </w:rPr>
        <w:t xml:space="preserve"> it c</w:t>
      </w:r>
      <w:r w:rsidR="00E46C70">
        <w:rPr>
          <w:color w:val="000000"/>
          <w:szCs w:val="20"/>
        </w:rPr>
        <w:t xml:space="preserve">an </w:t>
      </w:r>
      <w:r w:rsidR="00F653D2">
        <w:rPr>
          <w:color w:val="000000"/>
          <w:szCs w:val="20"/>
        </w:rPr>
        <w:t>recall sea creatures against an inky black background.</w:t>
      </w:r>
    </w:p>
    <w:p w:rsidR="00C0378D" w:rsidRDefault="00C0378D" w:rsidP="00E46C70">
      <w:pPr>
        <w:widowControl w:val="0"/>
        <w:autoSpaceDE w:val="0"/>
        <w:autoSpaceDN w:val="0"/>
        <w:adjustRightInd w:val="0"/>
        <w:spacing w:line="360" w:lineRule="auto"/>
        <w:rPr>
          <w:color w:val="000000"/>
          <w:szCs w:val="20"/>
        </w:rPr>
      </w:pPr>
    </w:p>
    <w:p w:rsidR="0087424B" w:rsidRDefault="001F5ED2" w:rsidP="008355AD">
      <w:pPr>
        <w:autoSpaceDE w:val="0"/>
        <w:autoSpaceDN w:val="0"/>
        <w:adjustRightInd w:val="0"/>
        <w:spacing w:line="360" w:lineRule="auto"/>
        <w:rPr>
          <w:bCs/>
          <w:noProof/>
        </w:rPr>
      </w:pPr>
      <w:r>
        <w:t xml:space="preserve">These exhibits are </w:t>
      </w:r>
      <w:r w:rsidRPr="00687C46">
        <w:t xml:space="preserve">sponsored annually by the Trustees of the Saint-Gaudens Memorial in cooperation with Saint-Gaudens National Historic Site. </w:t>
      </w:r>
      <w:r w:rsidRPr="00D62DCB">
        <w:rPr>
          <w:color w:val="000000"/>
        </w:rPr>
        <w:t>The Saint-Gaudens Memorial</w:t>
      </w:r>
      <w:r>
        <w:rPr>
          <w:color w:val="000000"/>
        </w:rPr>
        <w:t xml:space="preserve"> is a</w:t>
      </w:r>
      <w:r w:rsidRPr="00D62DCB">
        <w:rPr>
          <w:color w:val="000000"/>
        </w:rPr>
        <w:t xml:space="preserve"> non-profit</w:t>
      </w:r>
      <w:r>
        <w:rPr>
          <w:color w:val="000000"/>
        </w:rPr>
        <w:t xml:space="preserve"> </w:t>
      </w:r>
      <w:r w:rsidRPr="00D62DCB">
        <w:rPr>
          <w:color w:val="000000"/>
        </w:rPr>
        <w:t>partner of the National Park Service, helping to support the mission</w:t>
      </w:r>
      <w:r>
        <w:rPr>
          <w:color w:val="000000"/>
        </w:rPr>
        <w:t xml:space="preserve"> </w:t>
      </w:r>
      <w:r w:rsidRPr="00D62DCB">
        <w:rPr>
          <w:color w:val="000000"/>
        </w:rPr>
        <w:t>of Saint-Gaudens National Historic Site.</w:t>
      </w:r>
      <w:r>
        <w:rPr>
          <w:color w:val="000000"/>
        </w:rPr>
        <w:t xml:space="preserve"> </w:t>
      </w:r>
      <w:r>
        <w:rPr>
          <w:bCs/>
          <w:noProof/>
        </w:rPr>
        <w:t>For more information about the</w:t>
      </w:r>
      <w:r w:rsidRPr="00687C46">
        <w:rPr>
          <w:bCs/>
          <w:noProof/>
        </w:rPr>
        <w:t xml:space="preserve"> Saint-Gaudens Memorial and about joining the Friends of Saint-Gaudens, please visit their website:  www.sgnhs.org.</w:t>
      </w:r>
    </w:p>
    <w:p w:rsidR="001F5ED2" w:rsidRDefault="003161F5" w:rsidP="001F5ED2">
      <w:pPr>
        <w:rPr>
          <w:rFonts w:ascii="Lucida Bright" w:hAnsi="Lucida Bright"/>
          <w:sz w:val="36"/>
          <w:szCs w:val="36"/>
        </w:rPr>
      </w:pPr>
      <w:r>
        <w:rPr>
          <w:bCs/>
          <w:noProof/>
        </w:rPr>
        <w:lastRenderedPageBreak/>
        <w:tab/>
      </w:r>
    </w:p>
    <w:p w:rsidR="001F639E" w:rsidRDefault="008E1EB1" w:rsidP="001F5ED2">
      <w:pPr>
        <w:widowControl w:val="0"/>
        <w:spacing w:line="360" w:lineRule="auto"/>
        <w:rPr>
          <w:noProof/>
        </w:rPr>
      </w:pPr>
      <w:r w:rsidRPr="008E1EB1">
        <w:rPr>
          <w:noProof/>
        </w:rPr>
        <w:t xml:space="preserve">Saint-Gaudens National Historic Site is located off NH Route 12A, just north of the Cornish-Windsor covered bridge. The park is open daily </w:t>
      </w:r>
      <w:r w:rsidR="00A423F1" w:rsidRPr="008E1EB1">
        <w:rPr>
          <w:noProof/>
        </w:rPr>
        <w:t>9:00 a.m. to 4:30 p.m.</w:t>
      </w:r>
      <w:r w:rsidR="00A423F1">
        <w:rPr>
          <w:noProof/>
        </w:rPr>
        <w:t xml:space="preserve">, from May 28 </w:t>
      </w:r>
      <w:r w:rsidRPr="008E1EB1">
        <w:rPr>
          <w:noProof/>
        </w:rPr>
        <w:t>through October 31</w:t>
      </w:r>
      <w:r w:rsidR="00A423F1">
        <w:rPr>
          <w:noProof/>
        </w:rPr>
        <w:t>.</w:t>
      </w:r>
      <w:r w:rsidRPr="008E1EB1">
        <w:rPr>
          <w:noProof/>
        </w:rPr>
        <w:t xml:space="preserve">   Admission to the site is $5.00 per person; children 15 and under are admitted free of charge. As a </w:t>
      </w:r>
      <w:r w:rsidR="008C60AB">
        <w:rPr>
          <w:noProof/>
        </w:rPr>
        <w:t>Federal</w:t>
      </w:r>
      <w:r w:rsidRPr="008E1EB1">
        <w:rPr>
          <w:noProof/>
        </w:rPr>
        <w:t xml:space="preserve"> Fee Area, the </w:t>
      </w:r>
      <w:r w:rsidR="002710EA">
        <w:rPr>
          <w:noProof/>
        </w:rPr>
        <w:t xml:space="preserve">America the Beautiful </w:t>
      </w:r>
      <w:r w:rsidR="008C60AB">
        <w:rPr>
          <w:noProof/>
        </w:rPr>
        <w:t>A</w:t>
      </w:r>
      <w:r w:rsidR="000F4D86">
        <w:rPr>
          <w:noProof/>
        </w:rPr>
        <w:t xml:space="preserve">nnual, </w:t>
      </w:r>
      <w:r w:rsidR="008C60AB">
        <w:rPr>
          <w:noProof/>
        </w:rPr>
        <w:t>S</w:t>
      </w:r>
      <w:r w:rsidR="000F4D86">
        <w:rPr>
          <w:noProof/>
        </w:rPr>
        <w:t xml:space="preserve">enior and </w:t>
      </w:r>
      <w:r w:rsidR="008C60AB">
        <w:rPr>
          <w:noProof/>
        </w:rPr>
        <w:t>A</w:t>
      </w:r>
      <w:r w:rsidR="000F4D86">
        <w:rPr>
          <w:noProof/>
        </w:rPr>
        <w:t>ccess p</w:t>
      </w:r>
      <w:r w:rsidR="002710EA">
        <w:rPr>
          <w:noProof/>
        </w:rPr>
        <w:t>ass</w:t>
      </w:r>
      <w:r w:rsidR="000F4D86">
        <w:rPr>
          <w:noProof/>
        </w:rPr>
        <w:t>es</w:t>
      </w:r>
      <w:r w:rsidR="00A423F1">
        <w:rPr>
          <w:noProof/>
        </w:rPr>
        <w:t>,</w:t>
      </w:r>
      <w:r w:rsidR="002710EA">
        <w:rPr>
          <w:noProof/>
        </w:rPr>
        <w:t xml:space="preserve"> are honored. </w:t>
      </w:r>
      <w:r w:rsidRPr="008E1EB1">
        <w:rPr>
          <w:noProof/>
        </w:rPr>
        <w:t xml:space="preserve">An annual park pass </w:t>
      </w:r>
      <w:r w:rsidR="008C60AB">
        <w:rPr>
          <w:noProof/>
        </w:rPr>
        <w:t xml:space="preserve">for Saint-Gaudens NHS </w:t>
      </w:r>
      <w:r w:rsidRPr="008E1EB1">
        <w:rPr>
          <w:noProof/>
        </w:rPr>
        <w:t xml:space="preserve">is also available for $25 and is a very economical way for a family to enjoy repeat visits to the site – including the concerts.  For information on seasonal offerings, write: Saint-Gaudens  National Historic Site,  </w:t>
      </w:r>
      <w:smartTag w:uri="urn:schemas-microsoft-com:office:smarttags" w:element="Street">
        <w:smartTag w:uri="urn:schemas-microsoft-com:office:smarttags" w:element="address">
          <w:r w:rsidRPr="008E1EB1">
            <w:rPr>
              <w:noProof/>
            </w:rPr>
            <w:t>139 Saint-Gaudens Road</w:t>
          </w:r>
        </w:smartTag>
      </w:smartTag>
      <w:r w:rsidRPr="008E1EB1">
        <w:rPr>
          <w:noProof/>
        </w:rPr>
        <w:t xml:space="preserve">,  Cornish,  NH 03745; phone: (603) 675-2175 x </w:t>
      </w:r>
      <w:r w:rsidR="005D19FC">
        <w:rPr>
          <w:noProof/>
        </w:rPr>
        <w:t>106</w:t>
      </w:r>
      <w:r w:rsidRPr="008E1EB1">
        <w:rPr>
          <w:noProof/>
        </w:rPr>
        <w:t>; or visit the park’s website: www.nps.gov/saga.</w:t>
      </w:r>
      <w:r w:rsidR="001F639E" w:rsidRPr="008E1EB1">
        <w:rPr>
          <w:noProof/>
        </w:rPr>
        <w:t xml:space="preserve"> </w:t>
      </w:r>
    </w:p>
    <w:sectPr w:rsidR="001F639E" w:rsidSect="00275296">
      <w:headerReference w:type="default" r:id="rId8"/>
      <w:footerReference w:type="even" r:id="rId9"/>
      <w:footerReference w:type="default" r:id="rId10"/>
      <w:pgSz w:w="12240" w:h="15840" w:code="1"/>
      <w:pgMar w:top="936" w:right="1152" w:bottom="317" w:left="1152" w:header="432" w:footer="66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4A1A" w:rsidRDefault="00574A1A">
      <w:r>
        <w:separator/>
      </w:r>
    </w:p>
  </w:endnote>
  <w:endnote w:type="continuationSeparator" w:id="0">
    <w:p w:rsidR="00574A1A" w:rsidRDefault="00574A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FEFB466-4F31-4752-A62E-4DCDF5083363}"/>
    <w:embedBold r:id="rId2" w:fontKey="{18D09700-34CE-4C3A-BC03-2A1A3C0B9D78}"/>
    <w:embedItalic r:id="rId3" w:fontKey="{9E947DC8-5658-463C-B1CD-212782441740}"/>
    <w:embedBoldItalic r:id="rId4" w:fontKey="{83B1799A-F932-43C9-B650-F44D809B8EED}"/>
  </w:font>
  <w:font w:name="Frutiger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NPSRawlinso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PS Rawlinson">
    <w:altName w:val="Centaur"/>
    <w:charset w:val="00"/>
    <w:family w:val="auto"/>
    <w:pitch w:val="variable"/>
    <w:sig w:usb0="80000027" w:usb1="40000000" w:usb2="00000000" w:usb3="00000000" w:csb0="00000001" w:csb1="00000000"/>
    <w:embedRegular r:id="rId5" w:fontKey="{ED7DB46A-33D9-4089-9F3D-9ADFDA218690}"/>
    <w:embedBold r:id="rId6" w:fontKey="{B9DB0443-4452-4631-A5D9-A3277ECCA693}"/>
  </w:font>
  <w:font w:name="Frutiger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 Frutiger Roman">
    <w:altName w:val="Arial"/>
    <w:charset w:val="00"/>
    <w:family w:val="swiss"/>
    <w:pitch w:val="variable"/>
    <w:sig w:usb0="20007A87" w:usb1="80000000" w:usb2="00000008" w:usb3="00000000" w:csb0="000001FF" w:csb1="00000000"/>
    <w:embedRegular r:id="rId7" w:fontKey="{FEDC9AF7-A309-4695-82F1-A21131B796FD}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  <w:embedRegular r:id="rId8" w:fontKey="{32B64B1D-48F7-4E0D-8BD9-04028A66652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9" w:fontKey="{283D1B76-F105-48DB-B691-6C4ACEFDD5A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0" w:fontKey="{0FB0100E-3F1F-4580-A84E-C0951417196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4A1A" w:rsidRDefault="00574A1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74A1A" w:rsidRDefault="00574A1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4A1A" w:rsidRDefault="00574A1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56507">
      <w:rPr>
        <w:rStyle w:val="PageNumber"/>
        <w:noProof/>
      </w:rPr>
      <w:t>2</w:t>
    </w:r>
    <w:r>
      <w:rPr>
        <w:rStyle w:val="PageNumber"/>
      </w:rPr>
      <w:fldChar w:fldCharType="end"/>
    </w:r>
  </w:p>
  <w:p w:rsidR="00574A1A" w:rsidRDefault="00574A1A">
    <w:pPr>
      <w:pStyle w:val="Heading1"/>
    </w:pPr>
  </w:p>
  <w:p w:rsidR="00574A1A" w:rsidRDefault="00574A1A">
    <w:pPr>
      <w:pStyle w:val="Heading1"/>
      <w:spacing w:line="200" w:lineRule="exact"/>
    </w:pPr>
    <w:r w:rsidRPr="003E3DD1">
      <w:rPr>
        <w:noProof/>
        <w:sz w:val="20"/>
      </w:rPr>
      <w:pict>
        <v:line id="_x0000_s2050" style="position:absolute;z-index:251658240;mso-position-vertical-relative:page" from="-.05pt,734.4pt" to="467.95pt,734.4pt" o:allowincell="f" o:allowoverlap="f" strokeweight=".25pt">
          <w10:wrap type="square" anchory="page"/>
          <w10:anchorlock/>
        </v:line>
      </w:pict>
    </w:r>
    <w:r>
      <w:t xml:space="preserve">Experience Your </w:t>
    </w:r>
    <w:smartTag w:uri="urn:schemas-microsoft-com:office:smarttags" w:element="place">
      <w:smartTag w:uri="urn:schemas-microsoft-com:office:smarttags" w:element="country-region">
        <w:r>
          <w:t>America</w:t>
        </w:r>
      </w:smartTag>
    </w:smartTag>
  </w:p>
  <w:p w:rsidR="00574A1A" w:rsidRDefault="00574A1A">
    <w:pPr>
      <w:pStyle w:val="Footer"/>
      <w:spacing w:line="260" w:lineRule="exact"/>
      <w:rPr>
        <w:rFonts w:ascii="Frutiger 45 Light" w:hAnsi="Frutiger 45 Light"/>
      </w:rPr>
    </w:pPr>
    <w:r>
      <w:rPr>
        <w:rFonts w:ascii="Frutiger 45 Light" w:hAnsi="Frutiger 45 Light"/>
        <w:sz w:val="17"/>
      </w:rPr>
      <w:t>The National Park Service cares for special places saved by the American people so that all may experience our heritage.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4A1A" w:rsidRDefault="00574A1A">
      <w:r>
        <w:separator/>
      </w:r>
    </w:p>
  </w:footnote>
  <w:footnote w:type="continuationSeparator" w:id="0">
    <w:p w:rsidR="00574A1A" w:rsidRDefault="00574A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4A1A" w:rsidRDefault="00574A1A">
    <w:pPr>
      <w:pStyle w:val="Header"/>
    </w:pPr>
    <w:r w:rsidRPr="003E3DD1">
      <w:rPr>
        <w:noProof/>
        <w:sz w:val="20"/>
      </w:rPr>
      <w:pict>
        <v:line id="_x0000_s2049" style="position:absolute;z-index:251657216;mso-position-vertical-relative:page" from="-.05pt,35.45pt" to="467.95pt,35.45pt" o:allowincell="f" strokeweight="15pt">
          <w10:wrap type="square" anchory="page"/>
          <w10:anchorlock/>
        </v:lin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5"/>
  <w:embedTrueTypeFonts/>
  <w:embedSystemFonts/>
  <w:attachedTemplate r:id="rId1"/>
  <w:stylePaneFormatFilter w:val="3F01"/>
  <w:defaultTabStop w:val="720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23415"/>
    <w:rsid w:val="000140F7"/>
    <w:rsid w:val="00034997"/>
    <w:rsid w:val="00041D36"/>
    <w:rsid w:val="000A302F"/>
    <w:rsid w:val="000A4EB2"/>
    <w:rsid w:val="000D1386"/>
    <w:rsid w:val="000E63C8"/>
    <w:rsid w:val="000F4D86"/>
    <w:rsid w:val="000F6288"/>
    <w:rsid w:val="00125DBB"/>
    <w:rsid w:val="001372E6"/>
    <w:rsid w:val="00145882"/>
    <w:rsid w:val="00174192"/>
    <w:rsid w:val="001818E4"/>
    <w:rsid w:val="00182E90"/>
    <w:rsid w:val="001C1917"/>
    <w:rsid w:val="001D5B94"/>
    <w:rsid w:val="001E1A3E"/>
    <w:rsid w:val="001F439C"/>
    <w:rsid w:val="001F53CD"/>
    <w:rsid w:val="001F5ED2"/>
    <w:rsid w:val="001F639E"/>
    <w:rsid w:val="0021173F"/>
    <w:rsid w:val="002121C0"/>
    <w:rsid w:val="0022617C"/>
    <w:rsid w:val="002306B3"/>
    <w:rsid w:val="002361C0"/>
    <w:rsid w:val="0024494A"/>
    <w:rsid w:val="00253972"/>
    <w:rsid w:val="00266474"/>
    <w:rsid w:val="002710EA"/>
    <w:rsid w:val="00275296"/>
    <w:rsid w:val="002B0500"/>
    <w:rsid w:val="002D6B40"/>
    <w:rsid w:val="002F1B76"/>
    <w:rsid w:val="003161F5"/>
    <w:rsid w:val="0032469B"/>
    <w:rsid w:val="00324C00"/>
    <w:rsid w:val="00333CD9"/>
    <w:rsid w:val="0034251A"/>
    <w:rsid w:val="003516D0"/>
    <w:rsid w:val="00370C15"/>
    <w:rsid w:val="00375D38"/>
    <w:rsid w:val="003943C1"/>
    <w:rsid w:val="00397CBC"/>
    <w:rsid w:val="003B2E7A"/>
    <w:rsid w:val="003D0C46"/>
    <w:rsid w:val="003D24CE"/>
    <w:rsid w:val="003E3DD1"/>
    <w:rsid w:val="003E5E19"/>
    <w:rsid w:val="003E68BA"/>
    <w:rsid w:val="00407DCD"/>
    <w:rsid w:val="004135FD"/>
    <w:rsid w:val="00435EE6"/>
    <w:rsid w:val="0045238A"/>
    <w:rsid w:val="0046510E"/>
    <w:rsid w:val="004764B4"/>
    <w:rsid w:val="004A26F9"/>
    <w:rsid w:val="004B09EE"/>
    <w:rsid w:val="00514B8F"/>
    <w:rsid w:val="005222D6"/>
    <w:rsid w:val="005407E1"/>
    <w:rsid w:val="00544D99"/>
    <w:rsid w:val="0055217C"/>
    <w:rsid w:val="005702C8"/>
    <w:rsid w:val="00574A1A"/>
    <w:rsid w:val="005865FA"/>
    <w:rsid w:val="00592B3B"/>
    <w:rsid w:val="005B5B25"/>
    <w:rsid w:val="005D19FC"/>
    <w:rsid w:val="005D40DC"/>
    <w:rsid w:val="00666F00"/>
    <w:rsid w:val="00673D23"/>
    <w:rsid w:val="00687C46"/>
    <w:rsid w:val="00694FEE"/>
    <w:rsid w:val="006C7830"/>
    <w:rsid w:val="006E1FC5"/>
    <w:rsid w:val="006F15E3"/>
    <w:rsid w:val="00701997"/>
    <w:rsid w:val="007525EF"/>
    <w:rsid w:val="00786662"/>
    <w:rsid w:val="007A5F52"/>
    <w:rsid w:val="007B55AE"/>
    <w:rsid w:val="007C7312"/>
    <w:rsid w:val="007D2AF5"/>
    <w:rsid w:val="007E157A"/>
    <w:rsid w:val="007F1CE5"/>
    <w:rsid w:val="007F5187"/>
    <w:rsid w:val="008271C5"/>
    <w:rsid w:val="008355AD"/>
    <w:rsid w:val="0087424B"/>
    <w:rsid w:val="00883E5B"/>
    <w:rsid w:val="00893F53"/>
    <w:rsid w:val="0089462D"/>
    <w:rsid w:val="00897FB0"/>
    <w:rsid w:val="008A433D"/>
    <w:rsid w:val="008C60AB"/>
    <w:rsid w:val="008C675B"/>
    <w:rsid w:val="008E1EB1"/>
    <w:rsid w:val="008F323B"/>
    <w:rsid w:val="00907D73"/>
    <w:rsid w:val="0091221C"/>
    <w:rsid w:val="00924F07"/>
    <w:rsid w:val="00926917"/>
    <w:rsid w:val="00942208"/>
    <w:rsid w:val="0095711E"/>
    <w:rsid w:val="009969D6"/>
    <w:rsid w:val="009B1CDC"/>
    <w:rsid w:val="009E2580"/>
    <w:rsid w:val="00A1668F"/>
    <w:rsid w:val="00A41275"/>
    <w:rsid w:val="00A423F1"/>
    <w:rsid w:val="00A45997"/>
    <w:rsid w:val="00A518B7"/>
    <w:rsid w:val="00A67941"/>
    <w:rsid w:val="00AA7030"/>
    <w:rsid w:val="00AD5F19"/>
    <w:rsid w:val="00AE1826"/>
    <w:rsid w:val="00B0158B"/>
    <w:rsid w:val="00B23415"/>
    <w:rsid w:val="00B35EA4"/>
    <w:rsid w:val="00B64399"/>
    <w:rsid w:val="00B813BB"/>
    <w:rsid w:val="00BA7B7F"/>
    <w:rsid w:val="00BB2F69"/>
    <w:rsid w:val="00BB6938"/>
    <w:rsid w:val="00BF0564"/>
    <w:rsid w:val="00C0378D"/>
    <w:rsid w:val="00C10D90"/>
    <w:rsid w:val="00C138F4"/>
    <w:rsid w:val="00C15E3B"/>
    <w:rsid w:val="00C46E94"/>
    <w:rsid w:val="00C5496F"/>
    <w:rsid w:val="00C56507"/>
    <w:rsid w:val="00C75320"/>
    <w:rsid w:val="00C84525"/>
    <w:rsid w:val="00C8667A"/>
    <w:rsid w:val="00C96548"/>
    <w:rsid w:val="00CB5DEA"/>
    <w:rsid w:val="00CC1BFB"/>
    <w:rsid w:val="00D0317A"/>
    <w:rsid w:val="00D079DC"/>
    <w:rsid w:val="00D1275C"/>
    <w:rsid w:val="00D21A43"/>
    <w:rsid w:val="00D25032"/>
    <w:rsid w:val="00D34DFE"/>
    <w:rsid w:val="00D56800"/>
    <w:rsid w:val="00D60DD6"/>
    <w:rsid w:val="00D61626"/>
    <w:rsid w:val="00D62DCB"/>
    <w:rsid w:val="00DA7A12"/>
    <w:rsid w:val="00DD7EB6"/>
    <w:rsid w:val="00E12FF1"/>
    <w:rsid w:val="00E1385A"/>
    <w:rsid w:val="00E15AE2"/>
    <w:rsid w:val="00E44EE7"/>
    <w:rsid w:val="00E46C70"/>
    <w:rsid w:val="00E522BB"/>
    <w:rsid w:val="00E57DEE"/>
    <w:rsid w:val="00E733A4"/>
    <w:rsid w:val="00EA47D2"/>
    <w:rsid w:val="00EC143E"/>
    <w:rsid w:val="00EC4068"/>
    <w:rsid w:val="00ED4A5B"/>
    <w:rsid w:val="00ED5AF4"/>
    <w:rsid w:val="00EE01B6"/>
    <w:rsid w:val="00EE546F"/>
    <w:rsid w:val="00EF59DA"/>
    <w:rsid w:val="00EF7D12"/>
    <w:rsid w:val="00F03D3B"/>
    <w:rsid w:val="00F0561E"/>
    <w:rsid w:val="00F23BF0"/>
    <w:rsid w:val="00F24B2F"/>
    <w:rsid w:val="00F603ED"/>
    <w:rsid w:val="00F60FAC"/>
    <w:rsid w:val="00F653D2"/>
    <w:rsid w:val="00F9454F"/>
    <w:rsid w:val="00FA2F73"/>
    <w:rsid w:val="00FA5307"/>
    <w:rsid w:val="00FC13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country-region"/>
  <w:smartTagType w:namespaceuri="urn:schemas-microsoft-com:office:smarttags" w:name="place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75296"/>
    <w:rPr>
      <w:sz w:val="24"/>
      <w:szCs w:val="24"/>
    </w:rPr>
  </w:style>
  <w:style w:type="paragraph" w:styleId="Heading1">
    <w:name w:val="heading 1"/>
    <w:basedOn w:val="Normal"/>
    <w:next w:val="Normal"/>
    <w:qFormat/>
    <w:rsid w:val="00275296"/>
    <w:pPr>
      <w:keepNext/>
      <w:autoSpaceDE w:val="0"/>
      <w:autoSpaceDN w:val="0"/>
      <w:adjustRightInd w:val="0"/>
      <w:spacing w:line="260" w:lineRule="atLeast"/>
      <w:outlineLvl w:val="0"/>
    </w:pPr>
    <w:rPr>
      <w:rFonts w:ascii="Frutiger 45 Light" w:hAnsi="Frutiger 45 Light"/>
      <w:b/>
      <w:bCs/>
      <w:caps/>
      <w:color w:val="000000"/>
      <w:spacing w:val="28"/>
      <w:sz w:val="15"/>
      <w:szCs w:val="15"/>
    </w:rPr>
  </w:style>
  <w:style w:type="paragraph" w:styleId="Heading2">
    <w:name w:val="heading 2"/>
    <w:basedOn w:val="Normal"/>
    <w:next w:val="Normal"/>
    <w:qFormat/>
    <w:rsid w:val="00275296"/>
    <w:pPr>
      <w:keepNext/>
      <w:spacing w:line="240" w:lineRule="exact"/>
      <w:outlineLvl w:val="1"/>
    </w:pPr>
    <w:rPr>
      <w:rFonts w:ascii="NPSRawlinson" w:hAnsi="NPSRawlinson"/>
      <w:b/>
      <w:sz w:val="17"/>
    </w:rPr>
  </w:style>
  <w:style w:type="paragraph" w:styleId="Heading3">
    <w:name w:val="heading 3"/>
    <w:basedOn w:val="Normal"/>
    <w:next w:val="Normal"/>
    <w:qFormat/>
    <w:rsid w:val="00275296"/>
    <w:pPr>
      <w:keepNext/>
      <w:spacing w:line="240" w:lineRule="exact"/>
      <w:outlineLvl w:val="2"/>
    </w:pPr>
    <w:rPr>
      <w:rFonts w:ascii="NPSRawlinson" w:hAnsi="NPSRawlinson"/>
      <w:b/>
      <w:color w:val="000000"/>
      <w:sz w:val="28"/>
    </w:rPr>
  </w:style>
  <w:style w:type="paragraph" w:styleId="Heading4">
    <w:name w:val="heading 4"/>
    <w:basedOn w:val="Normal"/>
    <w:next w:val="Normal"/>
    <w:qFormat/>
    <w:rsid w:val="00275296"/>
    <w:pPr>
      <w:keepNext/>
      <w:spacing w:line="280" w:lineRule="exact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275296"/>
    <w:pPr>
      <w:keepNext/>
      <w:spacing w:line="480" w:lineRule="auto"/>
      <w:jc w:val="center"/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275296"/>
    <w:pPr>
      <w:keepNext/>
      <w:spacing w:line="480" w:lineRule="auto"/>
      <w:jc w:val="center"/>
      <w:outlineLvl w:val="5"/>
    </w:pPr>
    <w:rPr>
      <w:rFonts w:ascii="NPS Rawlinson" w:hAnsi="NPS Rawlinson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7529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75296"/>
    <w:pPr>
      <w:tabs>
        <w:tab w:val="center" w:pos="4320"/>
        <w:tab w:val="right" w:pos="8640"/>
      </w:tabs>
    </w:pPr>
  </w:style>
  <w:style w:type="paragraph" w:customStyle="1" w:styleId="NPSDOI">
    <w:name w:val="NPS/DOI"/>
    <w:rsid w:val="00275296"/>
    <w:pPr>
      <w:autoSpaceDE w:val="0"/>
      <w:autoSpaceDN w:val="0"/>
      <w:adjustRightInd w:val="0"/>
      <w:spacing w:line="216" w:lineRule="atLeast"/>
    </w:pPr>
    <w:rPr>
      <w:rFonts w:ascii="Frutiger 45 Light" w:hAnsi="Frutiger 45 Light"/>
      <w:b/>
      <w:bCs/>
      <w:color w:val="000000"/>
      <w:sz w:val="17"/>
      <w:szCs w:val="17"/>
    </w:rPr>
  </w:style>
  <w:style w:type="paragraph" w:customStyle="1" w:styleId="Sitenameandaddress">
    <w:name w:val="Site name and address"/>
    <w:rsid w:val="00275296"/>
    <w:pPr>
      <w:autoSpaceDE w:val="0"/>
      <w:autoSpaceDN w:val="0"/>
      <w:adjustRightInd w:val="0"/>
      <w:spacing w:line="216" w:lineRule="atLeast"/>
    </w:pPr>
    <w:rPr>
      <w:rFonts w:ascii="Frutiger 55 Roman" w:hAnsi="Frutiger 55 Roman"/>
      <w:color w:val="000000"/>
      <w:sz w:val="17"/>
      <w:szCs w:val="17"/>
    </w:rPr>
  </w:style>
  <w:style w:type="paragraph" w:customStyle="1" w:styleId="Faxinformation">
    <w:name w:val="Fax information"/>
    <w:rsid w:val="00275296"/>
    <w:pPr>
      <w:tabs>
        <w:tab w:val="left" w:leader="dot" w:pos="5400"/>
      </w:tabs>
      <w:autoSpaceDE w:val="0"/>
      <w:autoSpaceDN w:val="0"/>
      <w:adjustRightInd w:val="0"/>
      <w:spacing w:line="430" w:lineRule="atLeast"/>
    </w:pPr>
    <w:rPr>
      <w:rFonts w:ascii="Frutiger 45 Light" w:hAnsi="Frutiger 45 Light"/>
      <w:b/>
      <w:bCs/>
      <w:color w:val="000000"/>
      <w:sz w:val="17"/>
      <w:szCs w:val="17"/>
    </w:rPr>
  </w:style>
  <w:style w:type="paragraph" w:styleId="BodyText">
    <w:name w:val="Body Text"/>
    <w:basedOn w:val="Normal"/>
    <w:rsid w:val="00275296"/>
    <w:rPr>
      <w:rFonts w:ascii="Frutiger 55 Roman" w:hAnsi="Frutiger 55 Roman"/>
      <w:vanish/>
      <w:color w:val="FF0001"/>
      <w:sz w:val="17"/>
    </w:rPr>
  </w:style>
  <w:style w:type="character" w:styleId="CommentReference">
    <w:name w:val="annotation reference"/>
    <w:basedOn w:val="DefaultParagraphFont"/>
    <w:semiHidden/>
    <w:rsid w:val="00275296"/>
    <w:rPr>
      <w:sz w:val="16"/>
      <w:szCs w:val="16"/>
    </w:rPr>
  </w:style>
  <w:style w:type="paragraph" w:styleId="CommentText">
    <w:name w:val="annotation text"/>
    <w:basedOn w:val="Normal"/>
    <w:semiHidden/>
    <w:rsid w:val="00275296"/>
    <w:rPr>
      <w:sz w:val="20"/>
      <w:szCs w:val="20"/>
    </w:rPr>
  </w:style>
  <w:style w:type="paragraph" w:styleId="BodyText2">
    <w:name w:val="Body Text 2"/>
    <w:basedOn w:val="Normal"/>
    <w:rsid w:val="00275296"/>
    <w:pPr>
      <w:spacing w:line="240" w:lineRule="exact"/>
    </w:pPr>
    <w:rPr>
      <w:rFonts w:ascii="NPSRawlinson" w:hAnsi="NPSRawlinson"/>
      <w:b/>
      <w:sz w:val="17"/>
    </w:rPr>
  </w:style>
  <w:style w:type="character" w:styleId="Hyperlink">
    <w:name w:val="Hyperlink"/>
    <w:basedOn w:val="DefaultParagraphFont"/>
    <w:rsid w:val="00275296"/>
    <w:rPr>
      <w:color w:val="0000FF"/>
      <w:u w:val="single"/>
    </w:rPr>
  </w:style>
  <w:style w:type="character" w:styleId="FollowedHyperlink">
    <w:name w:val="FollowedHyperlink"/>
    <w:basedOn w:val="DefaultParagraphFont"/>
    <w:rsid w:val="00275296"/>
    <w:rPr>
      <w:color w:val="800080"/>
      <w:u w:val="single"/>
    </w:rPr>
  </w:style>
  <w:style w:type="character" w:styleId="PageNumber">
    <w:name w:val="page number"/>
    <w:basedOn w:val="DefaultParagraphFont"/>
    <w:rsid w:val="00275296"/>
  </w:style>
  <w:style w:type="paragraph" w:styleId="BodyTextIndent">
    <w:name w:val="Body Text Indent"/>
    <w:basedOn w:val="Normal"/>
    <w:rsid w:val="00275296"/>
    <w:pPr>
      <w:spacing w:line="480" w:lineRule="auto"/>
      <w:ind w:firstLine="720"/>
    </w:pPr>
    <w:rPr>
      <w:rFonts w:ascii="NPS Rawlinson" w:hAnsi="NPS Rawlinson"/>
      <w:bCs/>
    </w:rPr>
  </w:style>
  <w:style w:type="paragraph" w:styleId="Caption">
    <w:name w:val="caption"/>
    <w:basedOn w:val="Normal"/>
    <w:next w:val="Normal"/>
    <w:qFormat/>
    <w:rsid w:val="001F5ED2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PRESS\Press%20Release%20for%20Winter%20Wildlife%20Ecolog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DB3A45-7899-404D-B82B-703BAA239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 Release for Winter Wildlife Ecology.dot</Template>
  <TotalTime>1</TotalTime>
  <Pages>2</Pages>
  <Words>439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Park Service</vt:lpstr>
    </vt:vector>
  </TitlesOfParts>
  <Company>Dennis Konetzka</Company>
  <LinksUpToDate>false</LinksUpToDate>
  <CharactersWithSpaces>3044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Park Service</dc:title>
  <dc:subject/>
  <dc:creator>Greg</dc:creator>
  <cp:keywords/>
  <dc:description/>
  <cp:lastModifiedBy>Schwarz, Greg</cp:lastModifiedBy>
  <cp:revision>2</cp:revision>
  <cp:lastPrinted>2010-05-12T19:42:00Z</cp:lastPrinted>
  <dcterms:created xsi:type="dcterms:W3CDTF">2011-05-13T15:57:00Z</dcterms:created>
  <dcterms:modified xsi:type="dcterms:W3CDTF">2011-05-13T15:57:00Z</dcterms:modified>
</cp:coreProperties>
</file>