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8"/>
        <w:gridCol w:w="7830"/>
      </w:tblGrid>
      <w:tr w:rsidR="00C13B6A" w:rsidRPr="00B614FB" w:rsidTr="00C92062">
        <w:trPr>
          <w:trHeight w:val="566"/>
        </w:trPr>
        <w:tc>
          <w:tcPr>
            <w:tcW w:w="10368" w:type="dxa"/>
            <w:gridSpan w:val="2"/>
          </w:tcPr>
          <w:p w:rsidR="00C13B6A" w:rsidRPr="00E9040A" w:rsidRDefault="00C13B6A" w:rsidP="00C13B6A">
            <w:pPr>
              <w:rPr>
                <w:sz w:val="32"/>
                <w:szCs w:val="32"/>
              </w:rPr>
            </w:pPr>
            <w:r w:rsidRPr="00E9040A">
              <w:rPr>
                <w:sz w:val="32"/>
                <w:szCs w:val="32"/>
              </w:rPr>
              <w:t>Mount Rainier National Park</w:t>
            </w:r>
          </w:p>
          <w:p w:rsidR="00C13B6A" w:rsidRPr="00D8284C" w:rsidRDefault="00C92062" w:rsidP="00C13B6A">
            <w:pPr>
              <w:rPr>
                <w:sz w:val="32"/>
                <w:szCs w:val="32"/>
              </w:rPr>
            </w:pPr>
            <w:r>
              <w:rPr>
                <w:noProof/>
                <w:sz w:val="32"/>
                <w:szCs w:val="32"/>
              </w:rPr>
              <w:pict>
                <v:shapetype id="_x0000_t32" coordsize="21600,21600" o:spt="32" o:oned="t" path="m,l21600,21600e" filled="f">
                  <v:path arrowok="t" fillok="f" o:connecttype="none"/>
                  <o:lock v:ext="edit" shapetype="t"/>
                </v:shapetype>
                <v:shape id="_x0000_s1026" type="#_x0000_t32" style="position:absolute;margin-left:-.75pt;margin-top:-9pt;width:464.65pt;height:0;z-index:251658240;mso-position-horizontal-relative:text;mso-position-vertical-relative:text" o:connectortype="straight" strokeweight="1.5pt">
                  <v:shadow on="t"/>
                </v:shape>
              </w:pict>
            </w:r>
            <w:r w:rsidR="00C13B6A" w:rsidRPr="00E9040A">
              <w:rPr>
                <w:noProof/>
                <w:sz w:val="32"/>
                <w:szCs w:val="32"/>
                <w:lang w:bidi="ar-SA"/>
              </w:rPr>
              <w:drawing>
                <wp:anchor distT="0" distB="0" distL="114300" distR="114300" simplePos="0" relativeHeight="251660288" behindDoc="1" locked="0" layoutInCell="1" allowOverlap="1">
                  <wp:simplePos x="0" y="0"/>
                  <wp:positionH relativeFrom="column">
                    <wp:posOffset>-356235</wp:posOffset>
                  </wp:positionH>
                  <wp:positionV relativeFrom="paragraph">
                    <wp:posOffset>-366395</wp:posOffset>
                  </wp:positionV>
                  <wp:extent cx="519430" cy="661670"/>
                  <wp:effectExtent l="19050" t="0" r="0" b="0"/>
                  <wp:wrapTight wrapText="bothSides">
                    <wp:wrapPolygon edited="0">
                      <wp:start x="-792" y="0"/>
                      <wp:lineTo x="-792" y="21144"/>
                      <wp:lineTo x="21389" y="21144"/>
                      <wp:lineTo x="21389" y="0"/>
                      <wp:lineTo x="-792" y="0"/>
                    </wp:wrapPolygon>
                  </wp:wrapTight>
                  <wp:docPr id="7" name="Picture 0" descr="sb-arrow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arrowhead.gif"/>
                          <pic:cNvPicPr/>
                        </pic:nvPicPr>
                        <pic:blipFill>
                          <a:blip r:embed="rId7" cstate="print"/>
                          <a:stretch>
                            <a:fillRect/>
                          </a:stretch>
                        </pic:blipFill>
                        <pic:spPr>
                          <a:xfrm>
                            <a:off x="0" y="0"/>
                            <a:ext cx="519430" cy="661670"/>
                          </a:xfrm>
                          <a:prstGeom prst="rect">
                            <a:avLst/>
                          </a:prstGeom>
                        </pic:spPr>
                      </pic:pic>
                    </a:graphicData>
                  </a:graphic>
                </wp:anchor>
              </w:drawing>
            </w:r>
            <w:r w:rsidR="00C13B6A" w:rsidRPr="00E9040A">
              <w:rPr>
                <w:sz w:val="28"/>
                <w:szCs w:val="28"/>
              </w:rPr>
              <w:t>Sister Mountain Project</w:t>
            </w:r>
          </w:p>
        </w:tc>
      </w:tr>
      <w:tr w:rsidR="00B614FB" w:rsidRPr="00B614FB" w:rsidTr="00C92062">
        <w:trPr>
          <w:trHeight w:val="566"/>
        </w:trPr>
        <w:tc>
          <w:tcPr>
            <w:tcW w:w="10368" w:type="dxa"/>
            <w:gridSpan w:val="2"/>
            <w:shd w:val="clear" w:color="auto" w:fill="D9D9D9" w:themeFill="background1" w:themeFillShade="D9"/>
            <w:vAlign w:val="center"/>
          </w:tcPr>
          <w:p w:rsidR="00B614FB" w:rsidRPr="00C13B6A" w:rsidRDefault="008624E0" w:rsidP="008624E0">
            <w:pPr>
              <w:pStyle w:val="NoSpacing"/>
              <w:jc w:val="center"/>
              <w:rPr>
                <w:rFonts w:asciiTheme="minorHAnsi" w:hAnsiTheme="minorHAnsi"/>
                <w:sz w:val="28"/>
                <w:szCs w:val="28"/>
              </w:rPr>
            </w:pPr>
            <w:r w:rsidRPr="00C13B6A">
              <w:rPr>
                <w:rFonts w:asciiTheme="minorHAnsi" w:hAnsiTheme="minorHAnsi"/>
                <w:sz w:val="28"/>
                <w:szCs w:val="28"/>
              </w:rPr>
              <w:t xml:space="preserve">The </w:t>
            </w:r>
            <w:proofErr w:type="spellStart"/>
            <w:r w:rsidRPr="00C13B6A">
              <w:rPr>
                <w:rFonts w:asciiTheme="minorHAnsi" w:hAnsiTheme="minorHAnsi"/>
                <w:sz w:val="28"/>
                <w:szCs w:val="28"/>
              </w:rPr>
              <w:t>Twi</w:t>
            </w:r>
            <w:r w:rsidRPr="00C13B6A">
              <w:rPr>
                <w:rFonts w:asciiTheme="minorHAnsi" w:hAnsiTheme="minorHAnsi"/>
                <w:i/>
                <w:sz w:val="28"/>
                <w:szCs w:val="28"/>
              </w:rPr>
              <w:t>LIFE</w:t>
            </w:r>
            <w:proofErr w:type="spellEnd"/>
            <w:r w:rsidRPr="00C13B6A">
              <w:rPr>
                <w:rFonts w:asciiTheme="minorHAnsi" w:hAnsiTheme="minorHAnsi"/>
                <w:sz w:val="28"/>
                <w:szCs w:val="28"/>
              </w:rPr>
              <w:t xml:space="preserve"> Zone</w:t>
            </w:r>
          </w:p>
        </w:tc>
      </w:tr>
      <w:tr w:rsidR="00B614FB" w:rsidRPr="00B614FB" w:rsidTr="00C92062">
        <w:trPr>
          <w:trHeight w:val="756"/>
        </w:trPr>
        <w:tc>
          <w:tcPr>
            <w:tcW w:w="2538" w:type="dxa"/>
            <w:vAlign w:val="center"/>
          </w:tcPr>
          <w:p w:rsidR="00B614FB" w:rsidRPr="00C13B6A" w:rsidRDefault="00B614FB" w:rsidP="00B614FB">
            <w:pPr>
              <w:spacing w:after="0" w:line="240" w:lineRule="auto"/>
              <w:jc w:val="center"/>
              <w:rPr>
                <w:rFonts w:asciiTheme="minorHAnsi" w:hAnsiTheme="minorHAnsi"/>
                <w:b/>
                <w:sz w:val="24"/>
                <w:szCs w:val="24"/>
              </w:rPr>
            </w:pPr>
            <w:r w:rsidRPr="00C13B6A">
              <w:rPr>
                <w:rFonts w:asciiTheme="minorHAnsi" w:hAnsiTheme="minorHAnsi"/>
                <w:b/>
                <w:sz w:val="24"/>
                <w:szCs w:val="24"/>
              </w:rPr>
              <w:t>Overview</w:t>
            </w:r>
          </w:p>
        </w:tc>
        <w:tc>
          <w:tcPr>
            <w:tcW w:w="7830" w:type="dxa"/>
            <w:vAlign w:val="center"/>
          </w:tcPr>
          <w:p w:rsidR="00B614FB" w:rsidRPr="00C13B6A" w:rsidRDefault="008624E0" w:rsidP="0021067F">
            <w:pPr>
              <w:pStyle w:val="NoSpacing"/>
              <w:rPr>
                <w:rFonts w:ascii="Palatino Linotype" w:hAnsi="Palatino Linotype"/>
              </w:rPr>
            </w:pPr>
            <w:r w:rsidRPr="00C13B6A">
              <w:rPr>
                <w:rFonts w:ascii="Palatino Linotype" w:hAnsi="Palatino Linotype"/>
              </w:rPr>
              <w:t>In this inquiry-based activ</w:t>
            </w:r>
            <w:r w:rsidR="00EF35E1" w:rsidRPr="00C13B6A">
              <w:rPr>
                <w:rFonts w:ascii="Palatino Linotype" w:hAnsi="Palatino Linotype"/>
              </w:rPr>
              <w:t>ity students will conduct a fiel</w:t>
            </w:r>
            <w:r w:rsidRPr="00C13B6A">
              <w:rPr>
                <w:rFonts w:ascii="Palatino Linotype" w:hAnsi="Palatino Linotype"/>
              </w:rPr>
              <w:t>d study of four different environments as they focus on sunlight, soil, rock types, temperature, wind, water flow, plants, and animals in each environment. By comparing different environments, students will consider how nonliving elements influence living elements in an ecosystem.</w:t>
            </w:r>
          </w:p>
        </w:tc>
      </w:tr>
      <w:tr w:rsidR="00B614FB" w:rsidRPr="00B614FB" w:rsidTr="00C92062">
        <w:trPr>
          <w:trHeight w:val="756"/>
        </w:trPr>
        <w:tc>
          <w:tcPr>
            <w:tcW w:w="2538" w:type="dxa"/>
            <w:vAlign w:val="center"/>
          </w:tcPr>
          <w:p w:rsidR="00B614FB" w:rsidRPr="00C13B6A" w:rsidRDefault="00B614FB" w:rsidP="00B614FB">
            <w:pPr>
              <w:spacing w:after="0" w:line="240" w:lineRule="auto"/>
              <w:jc w:val="center"/>
              <w:rPr>
                <w:rFonts w:asciiTheme="minorHAnsi" w:hAnsiTheme="minorHAnsi"/>
                <w:b/>
                <w:sz w:val="24"/>
                <w:szCs w:val="24"/>
              </w:rPr>
            </w:pPr>
            <w:r w:rsidRPr="00C13B6A">
              <w:rPr>
                <w:rFonts w:asciiTheme="minorHAnsi" w:hAnsiTheme="minorHAnsi"/>
                <w:b/>
                <w:sz w:val="24"/>
                <w:szCs w:val="24"/>
              </w:rPr>
              <w:t>Grade Level</w:t>
            </w:r>
          </w:p>
        </w:tc>
        <w:tc>
          <w:tcPr>
            <w:tcW w:w="7830" w:type="dxa"/>
            <w:vAlign w:val="center"/>
          </w:tcPr>
          <w:p w:rsidR="00B614FB" w:rsidRPr="00C13B6A" w:rsidRDefault="008624E0" w:rsidP="008F1646">
            <w:pPr>
              <w:spacing w:after="0" w:line="240" w:lineRule="auto"/>
              <w:rPr>
                <w:rFonts w:ascii="Palatino Linotype" w:hAnsi="Palatino Linotype"/>
              </w:rPr>
            </w:pPr>
            <w:r w:rsidRPr="00C13B6A">
              <w:rPr>
                <w:rFonts w:ascii="Palatino Linotype" w:hAnsi="Palatino Linotype"/>
              </w:rPr>
              <w:t>5-8</w:t>
            </w:r>
          </w:p>
        </w:tc>
      </w:tr>
      <w:tr w:rsidR="00B614FB" w:rsidRPr="00B614FB" w:rsidTr="00C92062">
        <w:trPr>
          <w:trHeight w:val="689"/>
        </w:trPr>
        <w:tc>
          <w:tcPr>
            <w:tcW w:w="2538" w:type="dxa"/>
            <w:vAlign w:val="center"/>
          </w:tcPr>
          <w:p w:rsidR="00B614FB" w:rsidRPr="00C13B6A" w:rsidRDefault="00B614FB" w:rsidP="00B614FB">
            <w:pPr>
              <w:spacing w:after="0" w:line="240" w:lineRule="auto"/>
              <w:jc w:val="center"/>
              <w:rPr>
                <w:rFonts w:asciiTheme="minorHAnsi" w:hAnsiTheme="minorHAnsi"/>
                <w:b/>
                <w:sz w:val="24"/>
                <w:szCs w:val="24"/>
              </w:rPr>
            </w:pPr>
            <w:r w:rsidRPr="00C13B6A">
              <w:rPr>
                <w:rFonts w:asciiTheme="minorHAnsi" w:hAnsiTheme="minorHAnsi"/>
                <w:b/>
                <w:sz w:val="24"/>
                <w:szCs w:val="24"/>
              </w:rPr>
              <w:t>Objectives</w:t>
            </w:r>
          </w:p>
        </w:tc>
        <w:tc>
          <w:tcPr>
            <w:tcW w:w="7830" w:type="dxa"/>
            <w:vAlign w:val="center"/>
          </w:tcPr>
          <w:p w:rsidR="008624E0" w:rsidRPr="00C13B6A" w:rsidRDefault="008624E0" w:rsidP="008624E0">
            <w:pPr>
              <w:pStyle w:val="NoSpacing"/>
              <w:numPr>
                <w:ilvl w:val="0"/>
                <w:numId w:val="23"/>
              </w:numPr>
              <w:rPr>
                <w:rFonts w:ascii="Palatino Linotype" w:hAnsi="Palatino Linotype"/>
              </w:rPr>
            </w:pPr>
            <w:r w:rsidRPr="00C13B6A">
              <w:rPr>
                <w:rFonts w:ascii="Palatino Linotype" w:hAnsi="Palatino Linotype"/>
              </w:rPr>
              <w:t>Students will describe similarities and differences they observe in the non-living (abiotic) and living (biotic) components in four life zones.</w:t>
            </w:r>
          </w:p>
          <w:p w:rsidR="00B614FB" w:rsidRPr="00C13B6A" w:rsidRDefault="008624E0" w:rsidP="008624E0">
            <w:pPr>
              <w:pStyle w:val="NoSpacing"/>
              <w:numPr>
                <w:ilvl w:val="0"/>
                <w:numId w:val="23"/>
              </w:numPr>
              <w:rPr>
                <w:rFonts w:ascii="Palatino Linotype" w:hAnsi="Palatino Linotype"/>
                <w:b/>
              </w:rPr>
            </w:pPr>
            <w:r w:rsidRPr="00C13B6A">
              <w:rPr>
                <w:rFonts w:ascii="Palatino Linotype" w:hAnsi="Palatino Linotype"/>
              </w:rPr>
              <w:t>Students will identify ways that abiotic components of an ecosystem affect the biotic components.</w:t>
            </w:r>
          </w:p>
        </w:tc>
      </w:tr>
      <w:tr w:rsidR="00B614FB" w:rsidRPr="00B614FB" w:rsidTr="00C92062">
        <w:trPr>
          <w:trHeight w:val="756"/>
        </w:trPr>
        <w:tc>
          <w:tcPr>
            <w:tcW w:w="2538" w:type="dxa"/>
            <w:vAlign w:val="center"/>
          </w:tcPr>
          <w:p w:rsidR="00B614FB" w:rsidRPr="00C13B6A" w:rsidRDefault="00B614FB" w:rsidP="00B614FB">
            <w:pPr>
              <w:spacing w:after="0" w:line="240" w:lineRule="auto"/>
              <w:jc w:val="center"/>
              <w:rPr>
                <w:rFonts w:asciiTheme="minorHAnsi" w:hAnsiTheme="minorHAnsi"/>
                <w:b/>
                <w:sz w:val="24"/>
                <w:szCs w:val="24"/>
              </w:rPr>
            </w:pPr>
            <w:r w:rsidRPr="00C13B6A">
              <w:rPr>
                <w:rFonts w:asciiTheme="minorHAnsi" w:hAnsiTheme="minorHAnsi"/>
                <w:b/>
                <w:sz w:val="24"/>
                <w:szCs w:val="24"/>
              </w:rPr>
              <w:t>Setting</w:t>
            </w:r>
          </w:p>
        </w:tc>
        <w:tc>
          <w:tcPr>
            <w:tcW w:w="7830" w:type="dxa"/>
            <w:vAlign w:val="center"/>
          </w:tcPr>
          <w:p w:rsidR="00B614FB" w:rsidRPr="00C13B6A" w:rsidRDefault="0021067F" w:rsidP="0021067F">
            <w:pPr>
              <w:pStyle w:val="NoSpacing"/>
              <w:rPr>
                <w:rFonts w:ascii="Palatino Linotype" w:hAnsi="Palatino Linotype"/>
              </w:rPr>
            </w:pPr>
            <w:r w:rsidRPr="00C13B6A">
              <w:rPr>
                <w:rFonts w:ascii="Palatino Linotype" w:hAnsi="Palatino Linotype"/>
              </w:rPr>
              <w:t>Low-e</w:t>
            </w:r>
            <w:r w:rsidR="008624E0" w:rsidRPr="00C13B6A">
              <w:rPr>
                <w:rFonts w:ascii="Palatino Linotype" w:hAnsi="Palatino Linotype"/>
              </w:rPr>
              <w:t xml:space="preserve">levation Forest, </w:t>
            </w:r>
            <w:r w:rsidRPr="00C13B6A">
              <w:rPr>
                <w:rFonts w:ascii="Palatino Linotype" w:hAnsi="Palatino Linotype"/>
              </w:rPr>
              <w:t>m</w:t>
            </w:r>
            <w:r w:rsidR="008624E0" w:rsidRPr="00C13B6A">
              <w:rPr>
                <w:rFonts w:ascii="Palatino Linotype" w:hAnsi="Palatino Linotype"/>
              </w:rPr>
              <w:t xml:space="preserve">id-Elevation </w:t>
            </w:r>
            <w:r w:rsidRPr="00C13B6A">
              <w:rPr>
                <w:rFonts w:ascii="Palatino Linotype" w:hAnsi="Palatino Linotype"/>
              </w:rPr>
              <w:t>f</w:t>
            </w:r>
            <w:r w:rsidR="008624E0" w:rsidRPr="00C13B6A">
              <w:rPr>
                <w:rFonts w:ascii="Palatino Linotype" w:hAnsi="Palatino Linotype"/>
              </w:rPr>
              <w:t xml:space="preserve">orest, </w:t>
            </w:r>
            <w:r w:rsidRPr="00C13B6A">
              <w:rPr>
                <w:rFonts w:ascii="Palatino Linotype" w:hAnsi="Palatino Linotype"/>
              </w:rPr>
              <w:t>subalpine forest/meadow, a</w:t>
            </w:r>
            <w:r w:rsidR="008624E0" w:rsidRPr="00C13B6A">
              <w:rPr>
                <w:rFonts w:ascii="Palatino Linotype" w:hAnsi="Palatino Linotype"/>
              </w:rPr>
              <w:t>lpine ecosystem.</w:t>
            </w:r>
          </w:p>
        </w:tc>
      </w:tr>
      <w:tr w:rsidR="00B614FB" w:rsidRPr="00B614FB" w:rsidTr="00C92062">
        <w:trPr>
          <w:trHeight w:val="689"/>
        </w:trPr>
        <w:tc>
          <w:tcPr>
            <w:tcW w:w="2538" w:type="dxa"/>
            <w:vAlign w:val="center"/>
          </w:tcPr>
          <w:p w:rsidR="00B614FB" w:rsidRPr="00C13B6A" w:rsidRDefault="00B614FB" w:rsidP="00B614FB">
            <w:pPr>
              <w:spacing w:after="0" w:line="240" w:lineRule="auto"/>
              <w:jc w:val="center"/>
              <w:rPr>
                <w:rFonts w:asciiTheme="minorHAnsi" w:hAnsiTheme="minorHAnsi"/>
                <w:b/>
                <w:sz w:val="24"/>
                <w:szCs w:val="24"/>
              </w:rPr>
            </w:pPr>
            <w:r w:rsidRPr="00C13B6A">
              <w:rPr>
                <w:rFonts w:asciiTheme="minorHAnsi" w:hAnsiTheme="minorHAnsi"/>
                <w:b/>
                <w:sz w:val="24"/>
                <w:szCs w:val="24"/>
              </w:rPr>
              <w:t>Time</w:t>
            </w:r>
            <w:r w:rsidR="0021067F" w:rsidRPr="00C13B6A">
              <w:rPr>
                <w:rFonts w:asciiTheme="minorHAnsi" w:hAnsiTheme="minorHAnsi"/>
                <w:b/>
                <w:sz w:val="24"/>
                <w:szCs w:val="24"/>
              </w:rPr>
              <w:t xml:space="preserve"> F</w:t>
            </w:r>
            <w:r w:rsidRPr="00C13B6A">
              <w:rPr>
                <w:rFonts w:asciiTheme="minorHAnsi" w:hAnsiTheme="minorHAnsi"/>
                <w:b/>
                <w:sz w:val="24"/>
                <w:szCs w:val="24"/>
              </w:rPr>
              <w:t>rame</w:t>
            </w:r>
          </w:p>
        </w:tc>
        <w:tc>
          <w:tcPr>
            <w:tcW w:w="7830" w:type="dxa"/>
            <w:vAlign w:val="center"/>
          </w:tcPr>
          <w:p w:rsidR="008624E0" w:rsidRPr="00C13B6A" w:rsidRDefault="008624E0" w:rsidP="008624E0">
            <w:pPr>
              <w:pStyle w:val="NoSpacing"/>
              <w:rPr>
                <w:rFonts w:ascii="Palatino Linotype" w:hAnsi="Palatino Linotype"/>
              </w:rPr>
            </w:pPr>
            <w:r w:rsidRPr="00C13B6A">
              <w:rPr>
                <w:rFonts w:ascii="Palatino Linotype" w:hAnsi="Palatino Linotype"/>
              </w:rPr>
              <w:t>Preperation-60 minutes</w:t>
            </w:r>
          </w:p>
          <w:p w:rsidR="008624E0" w:rsidRPr="00C13B6A" w:rsidRDefault="0021067F" w:rsidP="008624E0">
            <w:pPr>
              <w:pStyle w:val="NoSpacing"/>
              <w:rPr>
                <w:rFonts w:ascii="Palatino Linotype" w:hAnsi="Palatino Linotype"/>
              </w:rPr>
            </w:pPr>
            <w:r w:rsidRPr="00C13B6A">
              <w:rPr>
                <w:rFonts w:ascii="Palatino Linotype" w:hAnsi="Palatino Linotype"/>
              </w:rPr>
              <w:t xml:space="preserve">Travel time to study site </w:t>
            </w:r>
            <w:r w:rsidR="008624E0" w:rsidRPr="00C13B6A">
              <w:rPr>
                <w:rFonts w:ascii="Palatino Linotype" w:hAnsi="Palatino Linotype"/>
              </w:rPr>
              <w:t>varies</w:t>
            </w:r>
          </w:p>
          <w:p w:rsidR="00B614FB" w:rsidRPr="00C13B6A" w:rsidRDefault="0021067F" w:rsidP="008624E0">
            <w:pPr>
              <w:pStyle w:val="NoSpacing"/>
              <w:rPr>
                <w:rFonts w:ascii="Palatino Linotype" w:hAnsi="Palatino Linotype"/>
              </w:rPr>
            </w:pPr>
            <w:r w:rsidRPr="00C13B6A">
              <w:rPr>
                <w:rFonts w:ascii="Palatino Linotype" w:hAnsi="Palatino Linotype"/>
              </w:rPr>
              <w:t xml:space="preserve">Activity-one or more 50-minute periods per </w:t>
            </w:r>
            <w:r w:rsidR="008624E0" w:rsidRPr="00C13B6A">
              <w:rPr>
                <w:rFonts w:ascii="Palatino Linotype" w:hAnsi="Palatino Linotype"/>
              </w:rPr>
              <w:t>study site</w:t>
            </w:r>
          </w:p>
        </w:tc>
      </w:tr>
      <w:tr w:rsidR="00B614FB" w:rsidRPr="00B614FB" w:rsidTr="00C92062">
        <w:trPr>
          <w:trHeight w:val="756"/>
        </w:trPr>
        <w:tc>
          <w:tcPr>
            <w:tcW w:w="2538" w:type="dxa"/>
            <w:vAlign w:val="center"/>
          </w:tcPr>
          <w:p w:rsidR="00B614FB" w:rsidRPr="00C13B6A" w:rsidRDefault="00B614FB" w:rsidP="00B614FB">
            <w:pPr>
              <w:spacing w:after="0" w:line="240" w:lineRule="auto"/>
              <w:jc w:val="center"/>
              <w:rPr>
                <w:rFonts w:asciiTheme="minorHAnsi" w:hAnsiTheme="minorHAnsi"/>
                <w:b/>
                <w:sz w:val="24"/>
                <w:szCs w:val="24"/>
              </w:rPr>
            </w:pPr>
            <w:r w:rsidRPr="00C13B6A">
              <w:rPr>
                <w:rFonts w:asciiTheme="minorHAnsi" w:hAnsiTheme="minorHAnsi"/>
                <w:b/>
                <w:sz w:val="24"/>
                <w:szCs w:val="24"/>
              </w:rPr>
              <w:t>Materials</w:t>
            </w:r>
          </w:p>
        </w:tc>
        <w:tc>
          <w:tcPr>
            <w:tcW w:w="7830" w:type="dxa"/>
            <w:vAlign w:val="center"/>
          </w:tcPr>
          <w:p w:rsidR="008624E0" w:rsidRPr="00C13B6A" w:rsidRDefault="008624E0" w:rsidP="008624E0">
            <w:pPr>
              <w:pStyle w:val="NoSpacing"/>
              <w:numPr>
                <w:ilvl w:val="0"/>
                <w:numId w:val="24"/>
              </w:numPr>
              <w:rPr>
                <w:rFonts w:ascii="Palatino Linotype" w:hAnsi="Palatino Linotype"/>
              </w:rPr>
            </w:pPr>
            <w:r w:rsidRPr="00C13B6A">
              <w:rPr>
                <w:rFonts w:ascii="Palatino Linotype" w:hAnsi="Palatino Linotype"/>
              </w:rPr>
              <w:t xml:space="preserve">Life Zones data table </w:t>
            </w:r>
          </w:p>
          <w:p w:rsidR="008624E0" w:rsidRPr="00C13B6A" w:rsidRDefault="008624E0" w:rsidP="008624E0">
            <w:pPr>
              <w:pStyle w:val="NoSpacing"/>
              <w:numPr>
                <w:ilvl w:val="0"/>
                <w:numId w:val="24"/>
              </w:numPr>
              <w:rPr>
                <w:rFonts w:ascii="Palatino Linotype" w:hAnsi="Palatino Linotype"/>
              </w:rPr>
            </w:pPr>
            <w:r w:rsidRPr="00C13B6A">
              <w:rPr>
                <w:rFonts w:ascii="Palatino Linotype" w:hAnsi="Palatino Linotype"/>
              </w:rPr>
              <w:t xml:space="preserve">Clipboard </w:t>
            </w:r>
          </w:p>
          <w:p w:rsidR="008624E0" w:rsidRPr="00C13B6A" w:rsidRDefault="008624E0" w:rsidP="008624E0">
            <w:pPr>
              <w:pStyle w:val="NoSpacing"/>
              <w:numPr>
                <w:ilvl w:val="0"/>
                <w:numId w:val="24"/>
              </w:numPr>
              <w:rPr>
                <w:rFonts w:ascii="Palatino Linotype" w:hAnsi="Palatino Linotype"/>
              </w:rPr>
            </w:pPr>
            <w:r w:rsidRPr="00C13B6A">
              <w:rPr>
                <w:rFonts w:ascii="Palatino Linotype" w:hAnsi="Palatino Linotype"/>
              </w:rPr>
              <w:t xml:space="preserve">Pencils </w:t>
            </w:r>
          </w:p>
          <w:p w:rsidR="008624E0" w:rsidRPr="00C13B6A" w:rsidRDefault="008624E0" w:rsidP="008624E0">
            <w:pPr>
              <w:pStyle w:val="NoSpacing"/>
              <w:numPr>
                <w:ilvl w:val="0"/>
                <w:numId w:val="24"/>
              </w:numPr>
              <w:rPr>
                <w:rFonts w:ascii="Palatino Linotype" w:hAnsi="Palatino Linotype"/>
              </w:rPr>
            </w:pPr>
            <w:r w:rsidRPr="00C13B6A">
              <w:rPr>
                <w:rFonts w:ascii="Palatino Linotype" w:hAnsi="Palatino Linotype"/>
              </w:rPr>
              <w:t xml:space="preserve">Trowel </w:t>
            </w:r>
          </w:p>
          <w:p w:rsidR="00184092" w:rsidRPr="00C13B6A" w:rsidRDefault="00184092" w:rsidP="008624E0">
            <w:pPr>
              <w:pStyle w:val="NoSpacing"/>
              <w:numPr>
                <w:ilvl w:val="0"/>
                <w:numId w:val="24"/>
              </w:numPr>
              <w:rPr>
                <w:rFonts w:ascii="Palatino Linotype" w:hAnsi="Palatino Linotype"/>
              </w:rPr>
            </w:pPr>
            <w:r w:rsidRPr="00C13B6A">
              <w:rPr>
                <w:rFonts w:ascii="Palatino Linotype" w:hAnsi="Palatino Linotype"/>
              </w:rPr>
              <w:t>Kestrel 3500 Weather Meter</w:t>
            </w:r>
          </w:p>
          <w:p w:rsidR="008624E0" w:rsidRPr="00C13B6A" w:rsidRDefault="008624E0" w:rsidP="00184092">
            <w:pPr>
              <w:pStyle w:val="NoSpacing"/>
              <w:numPr>
                <w:ilvl w:val="0"/>
                <w:numId w:val="24"/>
              </w:numPr>
              <w:rPr>
                <w:rFonts w:ascii="Palatino Linotype" w:hAnsi="Palatino Linotype"/>
              </w:rPr>
            </w:pPr>
            <w:r w:rsidRPr="00C13B6A">
              <w:rPr>
                <w:rFonts w:ascii="Palatino Linotype" w:hAnsi="Palatino Linotype"/>
              </w:rPr>
              <w:t xml:space="preserve">Compasses </w:t>
            </w:r>
          </w:p>
          <w:p w:rsidR="008A0903" w:rsidRPr="00C13B6A" w:rsidRDefault="008A0903" w:rsidP="00184092">
            <w:pPr>
              <w:pStyle w:val="NoSpacing"/>
              <w:numPr>
                <w:ilvl w:val="0"/>
                <w:numId w:val="24"/>
              </w:numPr>
              <w:rPr>
                <w:rFonts w:ascii="Palatino Linotype" w:hAnsi="Palatino Linotype"/>
              </w:rPr>
            </w:pPr>
            <w:proofErr w:type="spellStart"/>
            <w:r w:rsidRPr="00C13B6A">
              <w:rPr>
                <w:rFonts w:ascii="Palatino Linotype" w:hAnsi="Palatino Linotype"/>
              </w:rPr>
              <w:t>Clinometer</w:t>
            </w:r>
            <w:proofErr w:type="spellEnd"/>
          </w:p>
          <w:p w:rsidR="008624E0" w:rsidRPr="00C13B6A" w:rsidRDefault="008624E0" w:rsidP="008624E0">
            <w:pPr>
              <w:pStyle w:val="NoSpacing"/>
              <w:numPr>
                <w:ilvl w:val="0"/>
                <w:numId w:val="24"/>
              </w:numPr>
              <w:rPr>
                <w:rFonts w:ascii="Palatino Linotype" w:hAnsi="Palatino Linotype"/>
              </w:rPr>
            </w:pPr>
            <w:r w:rsidRPr="00C13B6A">
              <w:rPr>
                <w:rFonts w:ascii="Palatino Linotype" w:hAnsi="Palatino Linotype"/>
              </w:rPr>
              <w:t xml:space="preserve">Soil chemistry testing kit </w:t>
            </w:r>
          </w:p>
          <w:p w:rsidR="008624E0" w:rsidRPr="00C13B6A" w:rsidRDefault="008624E0" w:rsidP="008624E0">
            <w:pPr>
              <w:pStyle w:val="NoSpacing"/>
              <w:numPr>
                <w:ilvl w:val="0"/>
                <w:numId w:val="24"/>
              </w:numPr>
              <w:rPr>
                <w:rFonts w:ascii="Palatino Linotype" w:hAnsi="Palatino Linotype"/>
              </w:rPr>
            </w:pPr>
            <w:r w:rsidRPr="00C13B6A">
              <w:rPr>
                <w:rFonts w:ascii="Palatino Linotype" w:hAnsi="Palatino Linotype"/>
              </w:rPr>
              <w:t xml:space="preserve">Bottle of deionized water </w:t>
            </w:r>
          </w:p>
          <w:p w:rsidR="008624E0" w:rsidRPr="00C13B6A" w:rsidRDefault="008624E0" w:rsidP="008624E0">
            <w:pPr>
              <w:pStyle w:val="NoSpacing"/>
              <w:numPr>
                <w:ilvl w:val="0"/>
                <w:numId w:val="24"/>
              </w:numPr>
              <w:rPr>
                <w:rFonts w:ascii="Palatino Linotype" w:hAnsi="Palatino Linotype"/>
              </w:rPr>
            </w:pPr>
            <w:r w:rsidRPr="00C13B6A">
              <w:rPr>
                <w:rFonts w:ascii="Palatino Linotype" w:hAnsi="Palatino Linotype"/>
              </w:rPr>
              <w:t xml:space="preserve">Topographic map of study sites </w:t>
            </w:r>
          </w:p>
          <w:p w:rsidR="008624E0" w:rsidRPr="00C13B6A" w:rsidRDefault="008624E0" w:rsidP="008624E0">
            <w:pPr>
              <w:pStyle w:val="NoSpacing"/>
              <w:numPr>
                <w:ilvl w:val="0"/>
                <w:numId w:val="24"/>
              </w:numPr>
              <w:rPr>
                <w:rFonts w:ascii="Palatino Linotype" w:hAnsi="Palatino Linotype"/>
              </w:rPr>
            </w:pPr>
            <w:r w:rsidRPr="00C13B6A">
              <w:rPr>
                <w:rFonts w:ascii="Palatino Linotype" w:hAnsi="Palatino Linotype"/>
              </w:rPr>
              <w:t xml:space="preserve">Appropriate field clothing for students </w:t>
            </w:r>
          </w:p>
          <w:p w:rsidR="00032F0F" w:rsidRPr="00C13B6A" w:rsidRDefault="008624E0" w:rsidP="008624E0">
            <w:pPr>
              <w:pStyle w:val="NoSpacing"/>
              <w:numPr>
                <w:ilvl w:val="0"/>
                <w:numId w:val="24"/>
              </w:numPr>
              <w:rPr>
                <w:rFonts w:ascii="Palatino Linotype" w:hAnsi="Palatino Linotype"/>
              </w:rPr>
            </w:pPr>
            <w:r w:rsidRPr="00C13B6A">
              <w:rPr>
                <w:rFonts w:ascii="Palatino Linotype" w:hAnsi="Palatino Linotype"/>
              </w:rPr>
              <w:t>Field guides (rocks, plants, animals, tracks/scat, weather, etc.)</w:t>
            </w:r>
          </w:p>
        </w:tc>
      </w:tr>
      <w:tr w:rsidR="00B614FB" w:rsidRPr="00B614FB" w:rsidTr="00C92062">
        <w:trPr>
          <w:trHeight w:val="756"/>
        </w:trPr>
        <w:tc>
          <w:tcPr>
            <w:tcW w:w="2538" w:type="dxa"/>
            <w:vAlign w:val="center"/>
          </w:tcPr>
          <w:p w:rsidR="00B614FB" w:rsidRPr="00C13B6A" w:rsidRDefault="00B614FB" w:rsidP="00B614FB">
            <w:pPr>
              <w:spacing w:after="0" w:line="240" w:lineRule="auto"/>
              <w:jc w:val="center"/>
              <w:rPr>
                <w:rFonts w:asciiTheme="minorHAnsi" w:hAnsiTheme="minorHAnsi"/>
                <w:b/>
                <w:sz w:val="24"/>
                <w:szCs w:val="24"/>
              </w:rPr>
            </w:pPr>
            <w:r w:rsidRPr="00C13B6A">
              <w:rPr>
                <w:rFonts w:asciiTheme="minorHAnsi" w:hAnsiTheme="minorHAnsi"/>
                <w:b/>
                <w:sz w:val="24"/>
                <w:szCs w:val="24"/>
              </w:rPr>
              <w:t>Vocabulary</w:t>
            </w:r>
          </w:p>
        </w:tc>
        <w:tc>
          <w:tcPr>
            <w:tcW w:w="7830" w:type="dxa"/>
            <w:vAlign w:val="center"/>
          </w:tcPr>
          <w:p w:rsidR="00B614FB" w:rsidRPr="00C13B6A" w:rsidRDefault="008624E0" w:rsidP="0021067F">
            <w:pPr>
              <w:pStyle w:val="NoSpacing"/>
              <w:rPr>
                <w:rFonts w:ascii="Palatino Linotype" w:hAnsi="Palatino Linotype"/>
              </w:rPr>
            </w:pPr>
            <w:r w:rsidRPr="00C13B6A">
              <w:rPr>
                <w:rFonts w:ascii="Palatino Linotype" w:hAnsi="Palatino Linotype"/>
              </w:rPr>
              <w:t xml:space="preserve">Life </w:t>
            </w:r>
            <w:r w:rsidR="0021067F" w:rsidRPr="00C13B6A">
              <w:rPr>
                <w:rFonts w:ascii="Palatino Linotype" w:hAnsi="Palatino Linotype"/>
              </w:rPr>
              <w:t>zone, e</w:t>
            </w:r>
            <w:r w:rsidRPr="00C13B6A">
              <w:rPr>
                <w:rFonts w:ascii="Palatino Linotype" w:hAnsi="Palatino Linotype"/>
              </w:rPr>
              <w:t xml:space="preserve">cosystem, </w:t>
            </w:r>
            <w:r w:rsidR="0021067F" w:rsidRPr="00C13B6A">
              <w:rPr>
                <w:rFonts w:ascii="Palatino Linotype" w:hAnsi="Palatino Linotype"/>
              </w:rPr>
              <w:t>biodiversity, s</w:t>
            </w:r>
            <w:r w:rsidRPr="00C13B6A">
              <w:rPr>
                <w:rFonts w:ascii="Palatino Linotype" w:hAnsi="Palatino Linotype"/>
              </w:rPr>
              <w:t>pecies</w:t>
            </w:r>
          </w:p>
        </w:tc>
      </w:tr>
      <w:tr w:rsidR="00B614FB" w:rsidRPr="00B614FB" w:rsidTr="00C92062">
        <w:trPr>
          <w:trHeight w:val="756"/>
        </w:trPr>
        <w:tc>
          <w:tcPr>
            <w:tcW w:w="2538" w:type="dxa"/>
            <w:vAlign w:val="center"/>
          </w:tcPr>
          <w:p w:rsidR="00B614FB" w:rsidRPr="00C13B6A" w:rsidRDefault="00501BF4" w:rsidP="00B614FB">
            <w:pPr>
              <w:spacing w:after="0" w:line="240" w:lineRule="auto"/>
              <w:jc w:val="center"/>
              <w:rPr>
                <w:rFonts w:asciiTheme="minorHAnsi" w:hAnsiTheme="minorHAnsi"/>
                <w:b/>
                <w:sz w:val="24"/>
                <w:szCs w:val="24"/>
              </w:rPr>
            </w:pPr>
            <w:r w:rsidRPr="00C13B6A">
              <w:rPr>
                <w:rFonts w:asciiTheme="minorHAnsi" w:hAnsiTheme="minorHAnsi"/>
                <w:b/>
                <w:sz w:val="24"/>
                <w:szCs w:val="24"/>
              </w:rPr>
              <w:t>Standards</w:t>
            </w:r>
          </w:p>
        </w:tc>
        <w:tc>
          <w:tcPr>
            <w:tcW w:w="7830" w:type="dxa"/>
            <w:vAlign w:val="center"/>
          </w:tcPr>
          <w:tbl>
            <w:tblPr>
              <w:tblW w:w="5006" w:type="pct"/>
              <w:tblCellSpacing w:w="0" w:type="dxa"/>
              <w:tblCellMar>
                <w:left w:w="0" w:type="dxa"/>
                <w:right w:w="0" w:type="dxa"/>
              </w:tblCellMar>
              <w:tblLook w:val="04A0"/>
            </w:tblPr>
            <w:tblGrid>
              <w:gridCol w:w="6"/>
              <w:gridCol w:w="7561"/>
              <w:gridCol w:w="28"/>
              <w:gridCol w:w="28"/>
            </w:tblGrid>
            <w:tr w:rsidR="00521798" w:rsidRPr="00C13B6A" w:rsidTr="00184092">
              <w:trPr>
                <w:tblCellSpacing w:w="0" w:type="dxa"/>
              </w:trPr>
              <w:tc>
                <w:tcPr>
                  <w:tcW w:w="9" w:type="pct"/>
                  <w:hideMark/>
                </w:tcPr>
                <w:p w:rsidR="00521798" w:rsidRPr="00C13B6A" w:rsidRDefault="00521798" w:rsidP="00184092">
                  <w:pPr>
                    <w:spacing w:after="0" w:line="240" w:lineRule="auto"/>
                    <w:jc w:val="right"/>
                    <w:rPr>
                      <w:rFonts w:ascii="Palatino Linotype" w:eastAsia="Times New Roman" w:hAnsi="Palatino Linotype"/>
                      <w:color w:val="000000"/>
                    </w:rPr>
                  </w:pPr>
                </w:p>
              </w:tc>
              <w:tc>
                <w:tcPr>
                  <w:tcW w:w="0" w:type="auto"/>
                  <w:hideMark/>
                </w:tcPr>
                <w:p w:rsidR="00521798" w:rsidRPr="00C13B6A" w:rsidRDefault="00521798" w:rsidP="00184092">
                  <w:pPr>
                    <w:spacing w:after="0" w:line="240" w:lineRule="auto"/>
                    <w:rPr>
                      <w:rFonts w:ascii="Palatino Linotype" w:eastAsia="Times New Roman" w:hAnsi="Palatino Linotype"/>
                      <w:color w:val="000000"/>
                    </w:rPr>
                  </w:pPr>
                  <w:r w:rsidRPr="00C13B6A">
                    <w:rPr>
                      <w:rFonts w:ascii="Palatino Linotype" w:eastAsia="Times New Roman" w:hAnsi="Palatino Linotype"/>
                      <w:bCs/>
                      <w:color w:val="000000"/>
                    </w:rPr>
                    <w:t xml:space="preserve">6-8 </w:t>
                  </w:r>
                  <w:proofErr w:type="gramStart"/>
                  <w:r w:rsidRPr="00C13B6A">
                    <w:rPr>
                      <w:rFonts w:ascii="Palatino Linotype" w:eastAsia="Times New Roman" w:hAnsi="Palatino Linotype"/>
                      <w:bCs/>
                      <w:color w:val="000000"/>
                    </w:rPr>
                    <w:t>LS2A</w:t>
                  </w:r>
                  <w:r w:rsidRPr="00C13B6A">
                    <w:rPr>
                      <w:rFonts w:ascii="Palatino Linotype" w:eastAsia="Times New Roman" w:hAnsi="Palatino Linotype"/>
                      <w:color w:val="000000"/>
                    </w:rPr>
                    <w:t xml:space="preserve"> </w:t>
                  </w:r>
                  <w:r w:rsidR="0021067F" w:rsidRPr="00C13B6A">
                    <w:rPr>
                      <w:rFonts w:ascii="Palatino Linotype" w:eastAsia="Times New Roman" w:hAnsi="Palatino Linotype"/>
                      <w:color w:val="000000"/>
                    </w:rPr>
                    <w:t xml:space="preserve"> </w:t>
                  </w:r>
                  <w:r w:rsidRPr="00C13B6A">
                    <w:rPr>
                      <w:rFonts w:ascii="Palatino Linotype" w:eastAsia="Times New Roman" w:hAnsi="Palatino Linotype"/>
                      <w:color w:val="000000"/>
                    </w:rPr>
                    <w:t>An</w:t>
                  </w:r>
                  <w:proofErr w:type="gramEnd"/>
                  <w:r w:rsidRPr="00C13B6A">
                    <w:rPr>
                      <w:rFonts w:ascii="Palatino Linotype" w:eastAsia="Times New Roman" w:hAnsi="Palatino Linotype"/>
                      <w:color w:val="000000"/>
                    </w:rPr>
                    <w:t xml:space="preserve"> </w:t>
                  </w:r>
                  <w:r w:rsidRPr="00C13B6A">
                    <w:rPr>
                      <w:rFonts w:ascii="Palatino Linotype" w:eastAsia="Times New Roman" w:hAnsi="Palatino Linotype"/>
                      <w:i/>
                      <w:iCs/>
                      <w:color w:val="000000"/>
                    </w:rPr>
                    <w:t>ecosystem</w:t>
                  </w:r>
                  <w:r w:rsidRPr="00C13B6A">
                    <w:rPr>
                      <w:rFonts w:ascii="Palatino Linotype" w:eastAsia="Times New Roman" w:hAnsi="Palatino Linotype"/>
                      <w:color w:val="000000"/>
                    </w:rPr>
                    <w:t xml:space="preserve"> consists of all the </w:t>
                  </w:r>
                  <w:r w:rsidRPr="00C13B6A">
                    <w:rPr>
                      <w:rFonts w:ascii="Palatino Linotype" w:eastAsia="Times New Roman" w:hAnsi="Palatino Linotype"/>
                      <w:i/>
                      <w:iCs/>
                      <w:color w:val="000000"/>
                    </w:rPr>
                    <w:t>populations</w:t>
                  </w:r>
                  <w:r w:rsidRPr="00C13B6A">
                    <w:rPr>
                      <w:rFonts w:ascii="Palatino Linotype" w:eastAsia="Times New Roman" w:hAnsi="Palatino Linotype"/>
                      <w:color w:val="000000"/>
                    </w:rPr>
                    <w:t xml:space="preserve"> living within a specific area and the nonliving </w:t>
                  </w:r>
                  <w:r w:rsidRPr="00C13B6A">
                    <w:rPr>
                      <w:rFonts w:ascii="Palatino Linotype" w:eastAsia="Times New Roman" w:hAnsi="Palatino Linotype"/>
                      <w:i/>
                      <w:iCs/>
                      <w:color w:val="000000"/>
                    </w:rPr>
                    <w:t>factors</w:t>
                  </w:r>
                  <w:r w:rsidRPr="00C13B6A">
                    <w:rPr>
                      <w:rFonts w:ascii="Palatino Linotype" w:eastAsia="Times New Roman" w:hAnsi="Palatino Linotype"/>
                      <w:color w:val="000000"/>
                    </w:rPr>
                    <w:t xml:space="preserve"> they interact with. One geographical area may contain many </w:t>
                  </w:r>
                  <w:r w:rsidRPr="00C13B6A">
                    <w:rPr>
                      <w:rFonts w:ascii="Palatino Linotype" w:eastAsia="Times New Roman" w:hAnsi="Palatino Linotype"/>
                      <w:i/>
                      <w:iCs/>
                      <w:color w:val="000000"/>
                    </w:rPr>
                    <w:t>ecosystems</w:t>
                  </w:r>
                  <w:r w:rsidRPr="00C13B6A">
                    <w:rPr>
                      <w:rFonts w:ascii="Palatino Linotype" w:eastAsia="Times New Roman" w:hAnsi="Palatino Linotype"/>
                      <w:color w:val="000000"/>
                    </w:rPr>
                    <w:t>.</w:t>
                  </w:r>
                </w:p>
              </w:tc>
              <w:tc>
                <w:tcPr>
                  <w:tcW w:w="0" w:type="auto"/>
                  <w:gridSpan w:val="2"/>
                  <w:vAlign w:val="center"/>
                  <w:hideMark/>
                </w:tcPr>
                <w:p w:rsidR="00521798" w:rsidRPr="00C13B6A" w:rsidRDefault="00521798" w:rsidP="00184092">
                  <w:pPr>
                    <w:spacing w:after="0" w:line="240" w:lineRule="auto"/>
                    <w:rPr>
                      <w:rFonts w:ascii="Palatino Linotype" w:eastAsia="Times New Roman" w:hAnsi="Palatino Linotype"/>
                      <w:color w:val="000000"/>
                    </w:rPr>
                  </w:pPr>
                  <w:r w:rsidRPr="00C13B6A">
                    <w:rPr>
                      <w:rFonts w:ascii="Palatino Linotype" w:eastAsia="Times New Roman" w:hAnsi="Palatino Linotype"/>
                      <w:color w:val="000000"/>
                    </w:rPr>
                    <w:t> </w:t>
                  </w:r>
                </w:p>
              </w:tc>
            </w:tr>
            <w:tr w:rsidR="00521798" w:rsidRPr="00C13B6A" w:rsidTr="00184092">
              <w:trPr>
                <w:gridAfter w:val="1"/>
                <w:trHeight w:val="375"/>
                <w:tblCellSpacing w:w="0" w:type="dxa"/>
              </w:trPr>
              <w:tc>
                <w:tcPr>
                  <w:tcW w:w="4994" w:type="pct"/>
                  <w:gridSpan w:val="3"/>
                  <w:vAlign w:val="center"/>
                  <w:hideMark/>
                </w:tcPr>
                <w:p w:rsidR="00521798" w:rsidRPr="00C13B6A" w:rsidRDefault="00521798" w:rsidP="00184092">
                  <w:pPr>
                    <w:spacing w:after="0" w:line="240" w:lineRule="auto"/>
                    <w:rPr>
                      <w:rFonts w:ascii="Palatino Linotype" w:eastAsia="Times New Roman" w:hAnsi="Palatino Linotype"/>
                      <w:color w:val="000000"/>
                    </w:rPr>
                  </w:pPr>
                  <w:r w:rsidRPr="00C13B6A">
                    <w:rPr>
                      <w:rFonts w:ascii="Palatino Linotype" w:eastAsia="Times New Roman" w:hAnsi="Palatino Linotype"/>
                      <w:color w:val="000000"/>
                    </w:rPr>
                    <w:t> </w:t>
                  </w:r>
                </w:p>
                <w:tbl>
                  <w:tblPr>
                    <w:tblW w:w="5000" w:type="pct"/>
                    <w:tblCellSpacing w:w="0" w:type="dxa"/>
                    <w:tblCellMar>
                      <w:left w:w="0" w:type="dxa"/>
                      <w:right w:w="0" w:type="dxa"/>
                    </w:tblCellMar>
                    <w:tblLook w:val="04A0"/>
                  </w:tblPr>
                  <w:tblGrid>
                    <w:gridCol w:w="7540"/>
                    <w:gridCol w:w="55"/>
                  </w:tblGrid>
                  <w:tr w:rsidR="00521798" w:rsidRPr="00C13B6A" w:rsidTr="00184092">
                    <w:trPr>
                      <w:tblCellSpacing w:w="0" w:type="dxa"/>
                    </w:trPr>
                    <w:tc>
                      <w:tcPr>
                        <w:tcW w:w="0" w:type="auto"/>
                        <w:vMerge w:val="restart"/>
                        <w:hideMark/>
                      </w:tcPr>
                      <w:p w:rsidR="00521798" w:rsidRPr="00C13B6A" w:rsidRDefault="00521798" w:rsidP="00184092">
                        <w:pPr>
                          <w:spacing w:after="0" w:line="240" w:lineRule="auto"/>
                          <w:rPr>
                            <w:rFonts w:ascii="Palatino Linotype" w:eastAsia="Times New Roman" w:hAnsi="Palatino Linotype"/>
                            <w:color w:val="000000"/>
                          </w:rPr>
                        </w:pPr>
                        <w:r w:rsidRPr="00C13B6A">
                          <w:rPr>
                            <w:rFonts w:ascii="Palatino Linotype" w:eastAsia="Times New Roman" w:hAnsi="Palatino Linotype"/>
                            <w:bCs/>
                            <w:color w:val="000000"/>
                          </w:rPr>
                          <w:t xml:space="preserve">6-8 </w:t>
                        </w:r>
                        <w:proofErr w:type="gramStart"/>
                        <w:r w:rsidRPr="00C13B6A">
                          <w:rPr>
                            <w:rFonts w:ascii="Palatino Linotype" w:eastAsia="Times New Roman" w:hAnsi="Palatino Linotype"/>
                            <w:bCs/>
                            <w:color w:val="000000"/>
                          </w:rPr>
                          <w:t>LS2B</w:t>
                        </w:r>
                        <w:r w:rsidRPr="00C13B6A">
                          <w:rPr>
                            <w:rFonts w:ascii="Palatino Linotype" w:eastAsia="Times New Roman" w:hAnsi="Palatino Linotype"/>
                            <w:color w:val="000000"/>
                          </w:rPr>
                          <w:t xml:space="preserve"> </w:t>
                        </w:r>
                        <w:r w:rsidR="0021067F" w:rsidRPr="00C13B6A">
                          <w:rPr>
                            <w:rFonts w:ascii="Palatino Linotype" w:eastAsia="Times New Roman" w:hAnsi="Palatino Linotype"/>
                            <w:color w:val="000000"/>
                          </w:rPr>
                          <w:t xml:space="preserve"> </w:t>
                        </w:r>
                        <w:r w:rsidRPr="00C13B6A">
                          <w:rPr>
                            <w:rFonts w:ascii="Palatino Linotype" w:eastAsia="Times New Roman" w:hAnsi="Palatino Linotype"/>
                            <w:color w:val="000000"/>
                          </w:rPr>
                          <w:t>Energy</w:t>
                        </w:r>
                        <w:proofErr w:type="gramEnd"/>
                        <w:r w:rsidRPr="00C13B6A">
                          <w:rPr>
                            <w:rFonts w:ascii="Palatino Linotype" w:eastAsia="Times New Roman" w:hAnsi="Palatino Linotype"/>
                            <w:color w:val="000000"/>
                          </w:rPr>
                          <w:t xml:space="preserve"> flows through an </w:t>
                        </w:r>
                        <w:r w:rsidRPr="00C13B6A">
                          <w:rPr>
                            <w:rFonts w:ascii="Palatino Linotype" w:eastAsia="Times New Roman" w:hAnsi="Palatino Linotype"/>
                            <w:i/>
                            <w:iCs/>
                            <w:color w:val="000000"/>
                          </w:rPr>
                          <w:t>ecosystem</w:t>
                        </w:r>
                        <w:r w:rsidRPr="00C13B6A">
                          <w:rPr>
                            <w:rFonts w:ascii="Palatino Linotype" w:eastAsia="Times New Roman" w:hAnsi="Palatino Linotype"/>
                            <w:color w:val="000000"/>
                          </w:rPr>
                          <w:t xml:space="preserve"> from </w:t>
                        </w:r>
                        <w:r w:rsidRPr="00C13B6A">
                          <w:rPr>
                            <w:rFonts w:ascii="Palatino Linotype" w:eastAsia="Times New Roman" w:hAnsi="Palatino Linotype"/>
                            <w:i/>
                            <w:iCs/>
                            <w:color w:val="000000"/>
                          </w:rPr>
                          <w:t>producers</w:t>
                        </w:r>
                        <w:r w:rsidRPr="00C13B6A">
                          <w:rPr>
                            <w:rFonts w:ascii="Palatino Linotype" w:eastAsia="Times New Roman" w:hAnsi="Palatino Linotype"/>
                            <w:color w:val="000000"/>
                          </w:rPr>
                          <w:t xml:space="preserve"> (plants) to </w:t>
                        </w:r>
                        <w:r w:rsidRPr="00C13B6A">
                          <w:rPr>
                            <w:rFonts w:ascii="Palatino Linotype" w:eastAsia="Times New Roman" w:hAnsi="Palatino Linotype"/>
                            <w:i/>
                            <w:iCs/>
                            <w:color w:val="000000"/>
                          </w:rPr>
                          <w:t>consumers</w:t>
                        </w:r>
                        <w:r w:rsidRPr="00C13B6A">
                          <w:rPr>
                            <w:rFonts w:ascii="Palatino Linotype" w:eastAsia="Times New Roman" w:hAnsi="Palatino Linotype"/>
                            <w:color w:val="000000"/>
                          </w:rPr>
                          <w:t xml:space="preserve"> to </w:t>
                        </w:r>
                        <w:r w:rsidRPr="00C13B6A">
                          <w:rPr>
                            <w:rFonts w:ascii="Palatino Linotype" w:eastAsia="Times New Roman" w:hAnsi="Palatino Linotype"/>
                            <w:i/>
                            <w:iCs/>
                            <w:color w:val="000000"/>
                          </w:rPr>
                          <w:t>decomposers</w:t>
                        </w:r>
                        <w:r w:rsidRPr="00C13B6A">
                          <w:rPr>
                            <w:rFonts w:ascii="Palatino Linotype" w:eastAsia="Times New Roman" w:hAnsi="Palatino Linotype"/>
                            <w:color w:val="000000"/>
                          </w:rPr>
                          <w:t xml:space="preserve">. These </w:t>
                        </w:r>
                        <w:r w:rsidRPr="00C13B6A">
                          <w:rPr>
                            <w:rFonts w:ascii="Palatino Linotype" w:eastAsia="Times New Roman" w:hAnsi="Palatino Linotype"/>
                            <w:i/>
                            <w:iCs/>
                            <w:color w:val="000000"/>
                          </w:rPr>
                          <w:t>relationships</w:t>
                        </w:r>
                        <w:r w:rsidRPr="00C13B6A">
                          <w:rPr>
                            <w:rFonts w:ascii="Palatino Linotype" w:eastAsia="Times New Roman" w:hAnsi="Palatino Linotype"/>
                            <w:color w:val="000000"/>
                          </w:rPr>
                          <w:t xml:space="preserve"> can be shown for specific </w:t>
                        </w:r>
                        <w:r w:rsidRPr="00C13B6A">
                          <w:rPr>
                            <w:rFonts w:ascii="Palatino Linotype" w:eastAsia="Times New Roman" w:hAnsi="Palatino Linotype"/>
                            <w:i/>
                            <w:iCs/>
                            <w:color w:val="000000"/>
                          </w:rPr>
                          <w:t>populations</w:t>
                        </w:r>
                        <w:r w:rsidRPr="00C13B6A">
                          <w:rPr>
                            <w:rFonts w:ascii="Palatino Linotype" w:eastAsia="Times New Roman" w:hAnsi="Palatino Linotype"/>
                            <w:color w:val="000000"/>
                          </w:rPr>
                          <w:t xml:space="preserve"> in a </w:t>
                        </w:r>
                        <w:r w:rsidRPr="00C13B6A">
                          <w:rPr>
                            <w:rFonts w:ascii="Palatino Linotype" w:eastAsia="Times New Roman" w:hAnsi="Palatino Linotype"/>
                            <w:i/>
                            <w:iCs/>
                            <w:color w:val="000000"/>
                          </w:rPr>
                          <w:t>food web</w:t>
                        </w:r>
                        <w:r w:rsidRPr="00C13B6A">
                          <w:rPr>
                            <w:rFonts w:ascii="Palatino Linotype" w:eastAsia="Times New Roman" w:hAnsi="Palatino Linotype"/>
                            <w:color w:val="000000"/>
                          </w:rPr>
                          <w:t>.</w:t>
                        </w:r>
                      </w:p>
                      <w:tbl>
                        <w:tblPr>
                          <w:tblW w:w="5000" w:type="pct"/>
                          <w:tblCellSpacing w:w="0" w:type="dxa"/>
                          <w:tblCellMar>
                            <w:left w:w="0" w:type="dxa"/>
                            <w:right w:w="0" w:type="dxa"/>
                          </w:tblCellMar>
                          <w:tblLook w:val="04A0"/>
                        </w:tblPr>
                        <w:tblGrid>
                          <w:gridCol w:w="6"/>
                          <w:gridCol w:w="7534"/>
                        </w:tblGrid>
                        <w:tr w:rsidR="00521798" w:rsidRPr="00C13B6A" w:rsidTr="00184092">
                          <w:trPr>
                            <w:tblCellSpacing w:w="0" w:type="dxa"/>
                          </w:trPr>
                          <w:tc>
                            <w:tcPr>
                              <w:tcW w:w="0" w:type="auto"/>
                              <w:hideMark/>
                            </w:tcPr>
                            <w:p w:rsidR="00521798" w:rsidRPr="00C13B6A" w:rsidRDefault="00521798" w:rsidP="00184092">
                              <w:pPr>
                                <w:spacing w:after="0" w:line="240" w:lineRule="auto"/>
                                <w:jc w:val="right"/>
                                <w:rPr>
                                  <w:rFonts w:ascii="Palatino Linotype" w:eastAsia="Times New Roman" w:hAnsi="Palatino Linotype"/>
                                  <w:color w:val="000000"/>
                                </w:rPr>
                              </w:pPr>
                            </w:p>
                          </w:tc>
                          <w:tc>
                            <w:tcPr>
                              <w:tcW w:w="0" w:type="auto"/>
                              <w:vMerge w:val="restart"/>
                              <w:hideMark/>
                            </w:tcPr>
                            <w:p w:rsidR="00521798" w:rsidRPr="00C13B6A" w:rsidRDefault="00521798" w:rsidP="00184092">
                              <w:pPr>
                                <w:spacing w:after="0" w:line="240" w:lineRule="auto"/>
                                <w:rPr>
                                  <w:rFonts w:ascii="Palatino Linotype" w:eastAsia="Times New Roman" w:hAnsi="Palatino Linotype"/>
                                  <w:bCs/>
                                  <w:color w:val="000000"/>
                                </w:rPr>
                              </w:pPr>
                            </w:p>
                            <w:p w:rsidR="00521798" w:rsidRPr="00C13B6A" w:rsidRDefault="00521798" w:rsidP="00184092">
                              <w:pPr>
                                <w:spacing w:after="0" w:line="240" w:lineRule="auto"/>
                                <w:rPr>
                                  <w:rFonts w:ascii="Palatino Linotype" w:eastAsia="Times New Roman" w:hAnsi="Palatino Linotype"/>
                                  <w:color w:val="000000"/>
                                </w:rPr>
                              </w:pPr>
                              <w:r w:rsidRPr="00C13B6A">
                                <w:rPr>
                                  <w:rFonts w:ascii="Palatino Linotype" w:eastAsia="Times New Roman" w:hAnsi="Palatino Linotype"/>
                                  <w:bCs/>
                                  <w:color w:val="000000"/>
                                </w:rPr>
                                <w:lastRenderedPageBreak/>
                                <w:t xml:space="preserve">6-8 </w:t>
                              </w:r>
                              <w:proofErr w:type="gramStart"/>
                              <w:r w:rsidRPr="00C13B6A">
                                <w:rPr>
                                  <w:rFonts w:ascii="Palatino Linotype" w:eastAsia="Times New Roman" w:hAnsi="Palatino Linotype"/>
                                  <w:bCs/>
                                  <w:color w:val="000000"/>
                                </w:rPr>
                                <w:t>LS2D</w:t>
                              </w:r>
                              <w:r w:rsidRPr="00C13B6A">
                                <w:rPr>
                                  <w:rFonts w:ascii="Palatino Linotype" w:eastAsia="Times New Roman" w:hAnsi="Palatino Linotype"/>
                                  <w:color w:val="000000"/>
                                </w:rPr>
                                <w:t xml:space="preserve"> </w:t>
                              </w:r>
                              <w:r w:rsidR="0021067F" w:rsidRPr="00C13B6A">
                                <w:rPr>
                                  <w:rFonts w:ascii="Palatino Linotype" w:eastAsia="Times New Roman" w:hAnsi="Palatino Linotype"/>
                                  <w:color w:val="000000"/>
                                </w:rPr>
                                <w:t xml:space="preserve"> </w:t>
                              </w:r>
                              <w:r w:rsidRPr="00C13B6A">
                                <w:rPr>
                                  <w:rFonts w:ascii="Palatino Linotype" w:eastAsia="Times New Roman" w:hAnsi="Palatino Linotype"/>
                                  <w:i/>
                                  <w:iCs/>
                                  <w:color w:val="000000"/>
                                </w:rPr>
                                <w:t>Ecosystems</w:t>
                              </w:r>
                              <w:proofErr w:type="gramEnd"/>
                              <w:r w:rsidRPr="00C13B6A">
                                <w:rPr>
                                  <w:rFonts w:ascii="Palatino Linotype" w:eastAsia="Times New Roman" w:hAnsi="Palatino Linotype"/>
                                  <w:color w:val="000000"/>
                                </w:rPr>
                                <w:t xml:space="preserve"> are continuously changing. Causes of these changes include nonliving </w:t>
                              </w:r>
                              <w:r w:rsidRPr="00C13B6A">
                                <w:rPr>
                                  <w:rFonts w:ascii="Palatino Linotype" w:eastAsia="Times New Roman" w:hAnsi="Palatino Linotype"/>
                                  <w:i/>
                                  <w:iCs/>
                                  <w:color w:val="000000"/>
                                </w:rPr>
                                <w:t>factors</w:t>
                              </w:r>
                              <w:r w:rsidRPr="00C13B6A">
                                <w:rPr>
                                  <w:rFonts w:ascii="Palatino Linotype" w:eastAsia="Times New Roman" w:hAnsi="Palatino Linotype"/>
                                  <w:color w:val="000000"/>
                                </w:rPr>
                                <w:t xml:space="preserve"> such as the amount of light, range of temperatures, and availability of water, as well as living </w:t>
                              </w:r>
                              <w:r w:rsidRPr="00C13B6A">
                                <w:rPr>
                                  <w:rFonts w:ascii="Palatino Linotype" w:eastAsia="Times New Roman" w:hAnsi="Palatino Linotype"/>
                                  <w:i/>
                                  <w:iCs/>
                                  <w:color w:val="000000"/>
                                </w:rPr>
                                <w:t>factors</w:t>
                              </w:r>
                              <w:r w:rsidRPr="00C13B6A">
                                <w:rPr>
                                  <w:rFonts w:ascii="Palatino Linotype" w:eastAsia="Times New Roman" w:hAnsi="Palatino Linotype"/>
                                  <w:color w:val="000000"/>
                                </w:rPr>
                                <w:t xml:space="preserve"> such as the disappearance of different </w:t>
                              </w:r>
                              <w:r w:rsidRPr="00C13B6A">
                                <w:rPr>
                                  <w:rFonts w:ascii="Palatino Linotype" w:eastAsia="Times New Roman" w:hAnsi="Palatino Linotype"/>
                                  <w:i/>
                                  <w:iCs/>
                                  <w:color w:val="000000"/>
                                </w:rPr>
                                <w:t>species</w:t>
                              </w:r>
                              <w:r w:rsidRPr="00C13B6A">
                                <w:rPr>
                                  <w:rFonts w:ascii="Palatino Linotype" w:eastAsia="Times New Roman" w:hAnsi="Palatino Linotype"/>
                                  <w:color w:val="000000"/>
                                </w:rPr>
                                <w:t xml:space="preserve"> through disease, </w:t>
                              </w:r>
                              <w:r w:rsidRPr="00C13B6A">
                                <w:rPr>
                                  <w:rFonts w:ascii="Palatino Linotype" w:eastAsia="Times New Roman" w:hAnsi="Palatino Linotype"/>
                                  <w:i/>
                                  <w:iCs/>
                                  <w:color w:val="000000"/>
                                </w:rPr>
                                <w:t>predation, habitat</w:t>
                              </w:r>
                              <w:r w:rsidRPr="00C13B6A">
                                <w:rPr>
                                  <w:rFonts w:ascii="Palatino Linotype" w:eastAsia="Times New Roman" w:hAnsi="Palatino Linotype"/>
                                  <w:color w:val="000000"/>
                                </w:rPr>
                                <w:t xml:space="preserve"> destruction and overuse of resources or the introduction of new </w:t>
                              </w:r>
                              <w:r w:rsidRPr="00C13B6A">
                                <w:rPr>
                                  <w:rFonts w:ascii="Palatino Linotype" w:eastAsia="Times New Roman" w:hAnsi="Palatino Linotype"/>
                                  <w:i/>
                                  <w:iCs/>
                                  <w:color w:val="000000"/>
                                </w:rPr>
                                <w:t>species</w:t>
                              </w:r>
                              <w:r w:rsidRPr="00C13B6A">
                                <w:rPr>
                                  <w:rFonts w:ascii="Palatino Linotype" w:eastAsia="Times New Roman" w:hAnsi="Palatino Linotype"/>
                                  <w:color w:val="000000"/>
                                </w:rPr>
                                <w:t>.</w:t>
                              </w:r>
                            </w:p>
                            <w:p w:rsidR="00521798" w:rsidRPr="00C13B6A" w:rsidRDefault="00521798" w:rsidP="00184092">
                              <w:pPr>
                                <w:spacing w:after="0" w:line="240" w:lineRule="auto"/>
                                <w:rPr>
                                  <w:rFonts w:ascii="Palatino Linotype" w:hAnsi="Palatino Linotype"/>
                                  <w:bCs/>
                                  <w:color w:val="000000"/>
                                </w:rPr>
                              </w:pPr>
                            </w:p>
                            <w:p w:rsidR="00521798" w:rsidRPr="00C13B6A" w:rsidRDefault="00521798" w:rsidP="00184092">
                              <w:pPr>
                                <w:spacing w:after="0" w:line="240" w:lineRule="auto"/>
                                <w:rPr>
                                  <w:rFonts w:ascii="Palatino Linotype" w:eastAsia="Times New Roman" w:hAnsi="Palatino Linotype"/>
                                  <w:color w:val="000000"/>
                                </w:rPr>
                              </w:pPr>
                              <w:r w:rsidRPr="00C13B6A">
                                <w:rPr>
                                  <w:rFonts w:ascii="Palatino Linotype" w:hAnsi="Palatino Linotype"/>
                                  <w:bCs/>
                                  <w:color w:val="000000"/>
                                </w:rPr>
                                <w:t>6-8 SYSA</w:t>
                              </w:r>
                              <w:r w:rsidRPr="00C13B6A">
                                <w:rPr>
                                  <w:rFonts w:ascii="Palatino Linotype" w:hAnsi="Palatino Linotype"/>
                                  <w:color w:val="000000"/>
                                </w:rPr>
                                <w:t xml:space="preserve"> </w:t>
                              </w:r>
                              <w:r w:rsidR="0021067F" w:rsidRPr="00C13B6A">
                                <w:rPr>
                                  <w:rFonts w:ascii="Palatino Linotype" w:hAnsi="Palatino Linotype"/>
                                  <w:color w:val="000000"/>
                                </w:rPr>
                                <w:t xml:space="preserve"> </w:t>
                              </w:r>
                              <w:r w:rsidRPr="00C13B6A">
                                <w:rPr>
                                  <w:rFonts w:ascii="Palatino Linotype" w:hAnsi="Palatino Linotype"/>
                                  <w:color w:val="000000"/>
                                </w:rPr>
                                <w:t xml:space="preserve">Any </w:t>
                              </w:r>
                              <w:r w:rsidRPr="00C13B6A">
                                <w:rPr>
                                  <w:rFonts w:ascii="Palatino Linotype" w:hAnsi="Palatino Linotype"/>
                                  <w:i/>
                                  <w:iCs/>
                                  <w:color w:val="000000"/>
                                </w:rPr>
                                <w:t>system</w:t>
                              </w:r>
                              <w:r w:rsidRPr="00C13B6A">
                                <w:rPr>
                                  <w:rFonts w:ascii="Palatino Linotype" w:hAnsi="Palatino Linotype"/>
                                  <w:color w:val="000000"/>
                                </w:rPr>
                                <w:t xml:space="preserve"> may be thought of as containing </w:t>
                              </w:r>
                              <w:r w:rsidRPr="00C13B6A">
                                <w:rPr>
                                  <w:rFonts w:ascii="Palatino Linotype" w:hAnsi="Palatino Linotype"/>
                                  <w:i/>
                                  <w:iCs/>
                                  <w:color w:val="000000"/>
                                </w:rPr>
                                <w:t>subsystems</w:t>
                              </w:r>
                              <w:r w:rsidRPr="00C13B6A">
                                <w:rPr>
                                  <w:rFonts w:ascii="Palatino Linotype" w:hAnsi="Palatino Linotype"/>
                                  <w:color w:val="000000"/>
                                </w:rPr>
                                <w:t xml:space="preserve"> and as being a </w:t>
                              </w:r>
                              <w:r w:rsidRPr="00C13B6A">
                                <w:rPr>
                                  <w:rFonts w:ascii="Palatino Linotype" w:hAnsi="Palatino Linotype"/>
                                  <w:i/>
                                  <w:iCs/>
                                  <w:color w:val="000000"/>
                                </w:rPr>
                                <w:t>subsystem</w:t>
                              </w:r>
                              <w:r w:rsidRPr="00C13B6A">
                                <w:rPr>
                                  <w:rFonts w:ascii="Palatino Linotype" w:hAnsi="Palatino Linotype"/>
                                  <w:color w:val="000000"/>
                                </w:rPr>
                                <w:t xml:space="preserve"> of a larger </w:t>
                              </w:r>
                              <w:r w:rsidRPr="00C13B6A">
                                <w:rPr>
                                  <w:rFonts w:ascii="Palatino Linotype" w:hAnsi="Palatino Linotype"/>
                                  <w:i/>
                                  <w:iCs/>
                                  <w:color w:val="000000"/>
                                </w:rPr>
                                <w:t>system</w:t>
                              </w:r>
                            </w:p>
                          </w:tc>
                        </w:tr>
                        <w:tr w:rsidR="00521798" w:rsidRPr="00C13B6A" w:rsidTr="00184092">
                          <w:trPr>
                            <w:tblCellSpacing w:w="0" w:type="dxa"/>
                          </w:trPr>
                          <w:tc>
                            <w:tcPr>
                              <w:tcW w:w="0" w:type="auto"/>
                              <w:vAlign w:val="center"/>
                              <w:hideMark/>
                            </w:tcPr>
                            <w:p w:rsidR="00521798" w:rsidRPr="00C13B6A" w:rsidRDefault="00521798" w:rsidP="00184092">
                              <w:pPr>
                                <w:spacing w:after="0" w:line="240" w:lineRule="auto"/>
                                <w:rPr>
                                  <w:rFonts w:ascii="Palatino Linotype" w:eastAsia="Times New Roman" w:hAnsi="Palatino Linotype"/>
                                  <w:color w:val="000000"/>
                                </w:rPr>
                              </w:pPr>
                            </w:p>
                          </w:tc>
                          <w:tc>
                            <w:tcPr>
                              <w:tcW w:w="0" w:type="auto"/>
                              <w:vMerge/>
                              <w:vAlign w:val="center"/>
                              <w:hideMark/>
                            </w:tcPr>
                            <w:p w:rsidR="00521798" w:rsidRPr="00C13B6A" w:rsidRDefault="00521798" w:rsidP="00184092">
                              <w:pPr>
                                <w:spacing w:after="0" w:line="240" w:lineRule="auto"/>
                                <w:rPr>
                                  <w:rFonts w:ascii="Palatino Linotype" w:eastAsia="Times New Roman" w:hAnsi="Palatino Linotype"/>
                                  <w:color w:val="000000"/>
                                </w:rPr>
                              </w:pPr>
                            </w:p>
                          </w:tc>
                        </w:tr>
                      </w:tbl>
                      <w:p w:rsidR="00521798" w:rsidRPr="00C13B6A" w:rsidRDefault="00521798" w:rsidP="00184092">
                        <w:pPr>
                          <w:spacing w:after="0" w:line="240" w:lineRule="auto"/>
                          <w:rPr>
                            <w:rFonts w:ascii="Palatino Linotype" w:eastAsia="Times New Roman" w:hAnsi="Palatino Linotype"/>
                            <w:color w:val="000000"/>
                          </w:rPr>
                        </w:pPr>
                      </w:p>
                    </w:tc>
                    <w:tc>
                      <w:tcPr>
                        <w:tcW w:w="0" w:type="auto"/>
                        <w:vAlign w:val="center"/>
                        <w:hideMark/>
                      </w:tcPr>
                      <w:p w:rsidR="00521798" w:rsidRPr="00C13B6A" w:rsidRDefault="00521798" w:rsidP="00184092">
                        <w:pPr>
                          <w:spacing w:after="0" w:line="240" w:lineRule="auto"/>
                          <w:rPr>
                            <w:rFonts w:ascii="Palatino Linotype" w:eastAsia="Times New Roman" w:hAnsi="Palatino Linotype"/>
                            <w:color w:val="000000"/>
                          </w:rPr>
                        </w:pPr>
                        <w:r w:rsidRPr="00C13B6A">
                          <w:rPr>
                            <w:rFonts w:ascii="Palatino Linotype" w:eastAsia="Times New Roman" w:hAnsi="Palatino Linotype"/>
                            <w:color w:val="000000"/>
                          </w:rPr>
                          <w:lastRenderedPageBreak/>
                          <w:t> </w:t>
                        </w:r>
                      </w:p>
                    </w:tc>
                  </w:tr>
                  <w:tr w:rsidR="00521798" w:rsidRPr="00C13B6A" w:rsidTr="00184092">
                    <w:trPr>
                      <w:trHeight w:val="375"/>
                      <w:tblCellSpacing w:w="0" w:type="dxa"/>
                    </w:trPr>
                    <w:tc>
                      <w:tcPr>
                        <w:tcW w:w="0" w:type="auto"/>
                        <w:vMerge/>
                        <w:vAlign w:val="center"/>
                        <w:hideMark/>
                      </w:tcPr>
                      <w:p w:rsidR="00521798" w:rsidRPr="00C13B6A" w:rsidRDefault="00521798" w:rsidP="00184092">
                        <w:pPr>
                          <w:spacing w:after="0" w:line="240" w:lineRule="auto"/>
                          <w:rPr>
                            <w:rFonts w:ascii="Palatino Linotype" w:eastAsia="Times New Roman" w:hAnsi="Palatino Linotype"/>
                            <w:color w:val="000000"/>
                          </w:rPr>
                        </w:pPr>
                      </w:p>
                    </w:tc>
                    <w:tc>
                      <w:tcPr>
                        <w:tcW w:w="0" w:type="auto"/>
                        <w:vAlign w:val="center"/>
                        <w:hideMark/>
                      </w:tcPr>
                      <w:p w:rsidR="00521798" w:rsidRPr="00C13B6A" w:rsidRDefault="00521798" w:rsidP="00184092">
                        <w:pPr>
                          <w:spacing w:after="0" w:line="240" w:lineRule="auto"/>
                          <w:rPr>
                            <w:rFonts w:ascii="Palatino Linotype" w:eastAsia="Times New Roman" w:hAnsi="Palatino Linotype"/>
                            <w:color w:val="000000"/>
                          </w:rPr>
                        </w:pPr>
                        <w:r w:rsidRPr="00C13B6A">
                          <w:rPr>
                            <w:rFonts w:ascii="Palatino Linotype" w:eastAsia="Times New Roman" w:hAnsi="Palatino Linotype"/>
                            <w:color w:val="000000"/>
                          </w:rPr>
                          <w:t> </w:t>
                        </w:r>
                      </w:p>
                    </w:tc>
                  </w:tr>
                </w:tbl>
                <w:p w:rsidR="00521798" w:rsidRPr="00C13B6A" w:rsidRDefault="00521798" w:rsidP="00184092">
                  <w:pPr>
                    <w:spacing w:after="0" w:line="240" w:lineRule="auto"/>
                    <w:rPr>
                      <w:rFonts w:ascii="Palatino Linotype" w:eastAsia="Times New Roman" w:hAnsi="Palatino Linotype"/>
                      <w:color w:val="000000"/>
                    </w:rPr>
                  </w:pPr>
                </w:p>
                <w:p w:rsidR="00521798" w:rsidRPr="00C13B6A" w:rsidRDefault="00521798" w:rsidP="00184092">
                  <w:pPr>
                    <w:spacing w:after="0" w:line="240" w:lineRule="auto"/>
                    <w:rPr>
                      <w:rFonts w:ascii="Palatino Linotype" w:hAnsi="Palatino Linotype"/>
                      <w:color w:val="000000"/>
                    </w:rPr>
                  </w:pPr>
                  <w:r w:rsidRPr="00C13B6A">
                    <w:rPr>
                      <w:rFonts w:ascii="Palatino Linotype" w:hAnsi="Palatino Linotype"/>
                      <w:bCs/>
                      <w:color w:val="000000"/>
                    </w:rPr>
                    <w:t xml:space="preserve">6-8 </w:t>
                  </w:r>
                  <w:proofErr w:type="gramStart"/>
                  <w:r w:rsidRPr="00C13B6A">
                    <w:rPr>
                      <w:rFonts w:ascii="Palatino Linotype" w:hAnsi="Palatino Linotype"/>
                      <w:bCs/>
                      <w:color w:val="000000"/>
                    </w:rPr>
                    <w:t>SYSB</w:t>
                  </w:r>
                  <w:r w:rsidRPr="00C13B6A">
                    <w:rPr>
                      <w:rFonts w:ascii="Palatino Linotype" w:hAnsi="Palatino Linotype"/>
                      <w:color w:val="000000"/>
                    </w:rPr>
                    <w:t xml:space="preserve"> </w:t>
                  </w:r>
                  <w:r w:rsidR="0021067F" w:rsidRPr="00C13B6A">
                    <w:rPr>
                      <w:rFonts w:ascii="Palatino Linotype" w:hAnsi="Palatino Linotype"/>
                      <w:color w:val="000000"/>
                    </w:rPr>
                    <w:t xml:space="preserve"> </w:t>
                  </w:r>
                  <w:r w:rsidRPr="00C13B6A">
                    <w:rPr>
                      <w:rFonts w:ascii="Palatino Linotype" w:hAnsi="Palatino Linotype"/>
                      <w:color w:val="000000"/>
                    </w:rPr>
                    <w:t>The</w:t>
                  </w:r>
                  <w:proofErr w:type="gramEnd"/>
                  <w:r w:rsidRPr="00C13B6A">
                    <w:rPr>
                      <w:rFonts w:ascii="Palatino Linotype" w:hAnsi="Palatino Linotype"/>
                      <w:color w:val="000000"/>
                    </w:rPr>
                    <w:t xml:space="preserve"> boundaries of a </w:t>
                  </w:r>
                  <w:r w:rsidRPr="00C13B6A">
                    <w:rPr>
                      <w:rFonts w:ascii="Palatino Linotype" w:hAnsi="Palatino Linotype"/>
                      <w:i/>
                      <w:iCs/>
                      <w:color w:val="000000"/>
                    </w:rPr>
                    <w:t>system</w:t>
                  </w:r>
                  <w:r w:rsidRPr="00C13B6A">
                    <w:rPr>
                      <w:rFonts w:ascii="Palatino Linotype" w:hAnsi="Palatino Linotype"/>
                      <w:color w:val="000000"/>
                    </w:rPr>
                    <w:t xml:space="preserve"> can be drawn differently depending on the features of the </w:t>
                  </w:r>
                  <w:r w:rsidRPr="00C13B6A">
                    <w:rPr>
                      <w:rFonts w:ascii="Palatino Linotype" w:hAnsi="Palatino Linotype"/>
                      <w:i/>
                      <w:iCs/>
                      <w:color w:val="000000"/>
                    </w:rPr>
                    <w:t>system</w:t>
                  </w:r>
                  <w:r w:rsidRPr="00C13B6A">
                    <w:rPr>
                      <w:rFonts w:ascii="Palatino Linotype" w:hAnsi="Palatino Linotype"/>
                      <w:color w:val="000000"/>
                    </w:rPr>
                    <w:t xml:space="preserve"> being </w:t>
                  </w:r>
                  <w:r w:rsidRPr="00C13B6A">
                    <w:rPr>
                      <w:rFonts w:ascii="Palatino Linotype" w:hAnsi="Palatino Linotype"/>
                      <w:i/>
                      <w:iCs/>
                      <w:color w:val="000000"/>
                    </w:rPr>
                    <w:t>investigated</w:t>
                  </w:r>
                  <w:r w:rsidRPr="00C13B6A">
                    <w:rPr>
                      <w:rFonts w:ascii="Palatino Linotype" w:hAnsi="Palatino Linotype"/>
                      <w:color w:val="000000"/>
                    </w:rPr>
                    <w:t xml:space="preserve">, the size of the </w:t>
                  </w:r>
                  <w:r w:rsidRPr="00C13B6A">
                    <w:rPr>
                      <w:rFonts w:ascii="Palatino Linotype" w:hAnsi="Palatino Linotype"/>
                      <w:i/>
                      <w:iCs/>
                      <w:color w:val="000000"/>
                    </w:rPr>
                    <w:t>system</w:t>
                  </w:r>
                  <w:r w:rsidRPr="00C13B6A">
                    <w:rPr>
                      <w:rFonts w:ascii="Palatino Linotype" w:hAnsi="Palatino Linotype"/>
                      <w:color w:val="000000"/>
                    </w:rPr>
                    <w:t xml:space="preserve">, and the purpose of the </w:t>
                  </w:r>
                  <w:r w:rsidRPr="00C13B6A">
                    <w:rPr>
                      <w:rFonts w:ascii="Palatino Linotype" w:hAnsi="Palatino Linotype"/>
                      <w:i/>
                      <w:iCs/>
                      <w:color w:val="000000"/>
                    </w:rPr>
                    <w:t>investigation</w:t>
                  </w:r>
                  <w:r w:rsidRPr="00C13B6A">
                    <w:rPr>
                      <w:rFonts w:ascii="Palatino Linotype" w:hAnsi="Palatino Linotype"/>
                      <w:color w:val="000000"/>
                    </w:rPr>
                    <w:t>.</w:t>
                  </w:r>
                </w:p>
                <w:p w:rsidR="00521798" w:rsidRPr="00C13B6A" w:rsidRDefault="00521798" w:rsidP="00184092">
                  <w:pPr>
                    <w:spacing w:after="0" w:line="240" w:lineRule="auto"/>
                    <w:rPr>
                      <w:rFonts w:ascii="Palatino Linotype" w:eastAsia="Times New Roman" w:hAnsi="Palatino Linotype"/>
                      <w:color w:val="000000"/>
                    </w:rPr>
                  </w:pPr>
                </w:p>
              </w:tc>
            </w:tr>
          </w:tbl>
          <w:p w:rsidR="00521798" w:rsidRPr="00C13B6A" w:rsidRDefault="00521798" w:rsidP="00521798">
            <w:pPr>
              <w:spacing w:after="0"/>
              <w:rPr>
                <w:rFonts w:ascii="Palatino Linotype" w:hAnsi="Palatino Linotype"/>
                <w:i/>
                <w:iCs/>
                <w:color w:val="000000"/>
              </w:rPr>
            </w:pPr>
            <w:r w:rsidRPr="00C13B6A">
              <w:rPr>
                <w:rFonts w:ascii="Palatino Linotype" w:hAnsi="Palatino Linotype"/>
                <w:bCs/>
                <w:color w:val="000000"/>
              </w:rPr>
              <w:lastRenderedPageBreak/>
              <w:t xml:space="preserve">6-8 </w:t>
            </w:r>
            <w:proofErr w:type="gramStart"/>
            <w:r w:rsidRPr="00C13B6A">
              <w:rPr>
                <w:rFonts w:ascii="Palatino Linotype" w:hAnsi="Palatino Linotype"/>
                <w:bCs/>
                <w:color w:val="000000"/>
              </w:rPr>
              <w:t>SYSF</w:t>
            </w:r>
            <w:r w:rsidRPr="00C13B6A">
              <w:rPr>
                <w:rFonts w:ascii="Palatino Linotype" w:hAnsi="Palatino Linotype"/>
                <w:color w:val="000000"/>
              </w:rPr>
              <w:t xml:space="preserve"> </w:t>
            </w:r>
            <w:r w:rsidR="0021067F" w:rsidRPr="00C13B6A">
              <w:rPr>
                <w:rFonts w:ascii="Palatino Linotype" w:hAnsi="Palatino Linotype"/>
                <w:color w:val="000000"/>
              </w:rPr>
              <w:t xml:space="preserve"> </w:t>
            </w:r>
            <w:r w:rsidRPr="00C13B6A">
              <w:rPr>
                <w:rFonts w:ascii="Palatino Linotype" w:hAnsi="Palatino Linotype"/>
                <w:color w:val="000000"/>
              </w:rPr>
              <w:t>The</w:t>
            </w:r>
            <w:proofErr w:type="gramEnd"/>
            <w:r w:rsidRPr="00C13B6A">
              <w:rPr>
                <w:rFonts w:ascii="Palatino Linotype" w:hAnsi="Palatino Linotype"/>
                <w:color w:val="000000"/>
              </w:rPr>
              <w:t xml:space="preserve"> </w:t>
            </w:r>
            <w:r w:rsidRPr="00C13B6A">
              <w:rPr>
                <w:rFonts w:ascii="Palatino Linotype" w:hAnsi="Palatino Linotype"/>
                <w:i/>
                <w:iCs/>
                <w:color w:val="000000"/>
              </w:rPr>
              <w:t>natural</w:t>
            </w:r>
            <w:r w:rsidRPr="00C13B6A">
              <w:rPr>
                <w:rFonts w:ascii="Palatino Linotype" w:hAnsi="Palatino Linotype"/>
                <w:color w:val="000000"/>
              </w:rPr>
              <w:t xml:space="preserve"> and </w:t>
            </w:r>
            <w:r w:rsidRPr="00C13B6A">
              <w:rPr>
                <w:rFonts w:ascii="Palatino Linotype" w:hAnsi="Palatino Linotype"/>
                <w:i/>
                <w:iCs/>
                <w:color w:val="000000"/>
              </w:rPr>
              <w:t>designed world</w:t>
            </w:r>
            <w:r w:rsidRPr="00C13B6A">
              <w:rPr>
                <w:rFonts w:ascii="Palatino Linotype" w:hAnsi="Palatino Linotype"/>
                <w:color w:val="000000"/>
              </w:rPr>
              <w:t xml:space="preserve"> is complex; it is too large and complicated to </w:t>
            </w:r>
            <w:r w:rsidRPr="00C13B6A">
              <w:rPr>
                <w:rFonts w:ascii="Palatino Linotype" w:hAnsi="Palatino Linotype"/>
                <w:i/>
                <w:iCs/>
                <w:color w:val="000000"/>
              </w:rPr>
              <w:t>investigate</w:t>
            </w:r>
            <w:r w:rsidRPr="00C13B6A">
              <w:rPr>
                <w:rFonts w:ascii="Palatino Linotype" w:hAnsi="Palatino Linotype"/>
                <w:color w:val="000000"/>
              </w:rPr>
              <w:t xml:space="preserve"> and comprehend all at once. Scientists and students learn to define small portions for the convenience of </w:t>
            </w:r>
            <w:r w:rsidRPr="00C13B6A">
              <w:rPr>
                <w:rFonts w:ascii="Palatino Linotype" w:hAnsi="Palatino Linotype"/>
                <w:i/>
                <w:iCs/>
                <w:color w:val="000000"/>
              </w:rPr>
              <w:t>investigation</w:t>
            </w:r>
            <w:r w:rsidRPr="00C13B6A">
              <w:rPr>
                <w:rFonts w:ascii="Palatino Linotype" w:hAnsi="Palatino Linotype"/>
                <w:color w:val="000000"/>
              </w:rPr>
              <w:t xml:space="preserve">. The units of </w:t>
            </w:r>
            <w:r w:rsidRPr="00C13B6A">
              <w:rPr>
                <w:rFonts w:ascii="Palatino Linotype" w:hAnsi="Palatino Linotype"/>
                <w:i/>
                <w:iCs/>
                <w:color w:val="000000"/>
              </w:rPr>
              <w:t>investigation</w:t>
            </w:r>
            <w:r w:rsidRPr="00C13B6A">
              <w:rPr>
                <w:rFonts w:ascii="Palatino Linotype" w:hAnsi="Palatino Linotype"/>
                <w:color w:val="000000"/>
              </w:rPr>
              <w:t xml:space="preserve"> can be referred to as </w:t>
            </w:r>
            <w:r w:rsidRPr="00C13B6A">
              <w:rPr>
                <w:rFonts w:ascii="Palatino Linotype" w:hAnsi="Palatino Linotype"/>
                <w:i/>
                <w:iCs/>
                <w:color w:val="000000"/>
              </w:rPr>
              <w:t>"systems."</w:t>
            </w:r>
          </w:p>
          <w:p w:rsidR="00521798" w:rsidRPr="00C13B6A" w:rsidRDefault="00521798" w:rsidP="00521798">
            <w:pPr>
              <w:spacing w:after="0"/>
              <w:rPr>
                <w:rFonts w:ascii="Palatino Linotype" w:hAnsi="Palatino Linotype"/>
                <w:i/>
                <w:iCs/>
                <w:color w:val="000000"/>
              </w:rPr>
            </w:pPr>
          </w:p>
          <w:tbl>
            <w:tblPr>
              <w:tblW w:w="5000" w:type="pct"/>
              <w:tblCellSpacing w:w="0" w:type="dxa"/>
              <w:tblCellMar>
                <w:left w:w="0" w:type="dxa"/>
                <w:right w:w="0" w:type="dxa"/>
              </w:tblCellMar>
              <w:tblLook w:val="04A0"/>
            </w:tblPr>
            <w:tblGrid>
              <w:gridCol w:w="7559"/>
              <w:gridCol w:w="55"/>
            </w:tblGrid>
            <w:tr w:rsidR="00521798" w:rsidRPr="00C13B6A" w:rsidTr="00184092">
              <w:trPr>
                <w:tblCellSpacing w:w="0" w:type="dxa"/>
              </w:trPr>
              <w:tc>
                <w:tcPr>
                  <w:tcW w:w="0" w:type="auto"/>
                  <w:vMerge w:val="restart"/>
                  <w:hideMark/>
                </w:tcPr>
                <w:p w:rsidR="00521798" w:rsidRPr="00C13B6A" w:rsidRDefault="0021067F" w:rsidP="00184092">
                  <w:pPr>
                    <w:spacing w:after="0" w:line="240" w:lineRule="auto"/>
                    <w:rPr>
                      <w:rFonts w:ascii="Palatino Linotype" w:eastAsia="Times New Roman" w:hAnsi="Palatino Linotype"/>
                      <w:color w:val="000000"/>
                    </w:rPr>
                  </w:pPr>
                  <w:r w:rsidRPr="00C13B6A">
                    <w:rPr>
                      <w:rFonts w:ascii="Palatino Linotype" w:eastAsia="Times New Roman" w:hAnsi="Palatino Linotype"/>
                      <w:bCs/>
                      <w:color w:val="000000"/>
                    </w:rPr>
                    <w:t>6-8 INQA</w:t>
                  </w:r>
                  <w:r w:rsidR="00521798" w:rsidRPr="00C13B6A">
                    <w:rPr>
                      <w:rFonts w:ascii="Palatino Linotype" w:eastAsia="Times New Roman" w:hAnsi="Palatino Linotype"/>
                      <w:bCs/>
                      <w:color w:val="000000"/>
                    </w:rPr>
                    <w:t>—Question—</w:t>
                  </w:r>
                  <w:r w:rsidR="00521798" w:rsidRPr="00C13B6A">
                    <w:rPr>
                      <w:rFonts w:ascii="Palatino Linotype" w:eastAsia="Times New Roman" w:hAnsi="Palatino Linotype"/>
                      <w:color w:val="000000"/>
                    </w:rPr>
                    <w:t xml:space="preserve">Scientific </w:t>
                  </w:r>
                  <w:r w:rsidR="00521798" w:rsidRPr="00C13B6A">
                    <w:rPr>
                      <w:rFonts w:ascii="Palatino Linotype" w:eastAsia="Times New Roman" w:hAnsi="Palatino Linotype"/>
                      <w:i/>
                      <w:iCs/>
                      <w:color w:val="000000"/>
                    </w:rPr>
                    <w:t>inquiry</w:t>
                  </w:r>
                  <w:r w:rsidR="00521798" w:rsidRPr="00C13B6A">
                    <w:rPr>
                      <w:rFonts w:ascii="Palatino Linotype" w:eastAsia="Times New Roman" w:hAnsi="Palatino Linotype"/>
                      <w:color w:val="000000"/>
                    </w:rPr>
                    <w:t xml:space="preserve"> involves asking and answering </w:t>
                  </w:r>
                  <w:r w:rsidR="00521798" w:rsidRPr="00C13B6A">
                    <w:rPr>
                      <w:rFonts w:ascii="Palatino Linotype" w:eastAsia="Times New Roman" w:hAnsi="Palatino Linotype"/>
                      <w:i/>
                      <w:iCs/>
                      <w:color w:val="000000"/>
                    </w:rPr>
                    <w:t>questions</w:t>
                  </w:r>
                  <w:r w:rsidR="00521798" w:rsidRPr="00C13B6A">
                    <w:rPr>
                      <w:rFonts w:ascii="Palatino Linotype" w:eastAsia="Times New Roman" w:hAnsi="Palatino Linotype"/>
                      <w:color w:val="000000"/>
                    </w:rPr>
                    <w:t xml:space="preserve"> and comparing the answer with what scientists already know about the world.</w:t>
                  </w:r>
                </w:p>
                <w:p w:rsidR="00521798" w:rsidRPr="00C13B6A" w:rsidRDefault="00521798" w:rsidP="00184092">
                  <w:pPr>
                    <w:spacing w:after="0" w:line="240" w:lineRule="auto"/>
                    <w:rPr>
                      <w:rFonts w:ascii="Palatino Linotype" w:eastAsia="Times New Roman" w:hAnsi="Palatino Linotype"/>
                      <w:color w:val="000000"/>
                    </w:rPr>
                  </w:pPr>
                </w:p>
                <w:p w:rsidR="00521798" w:rsidRPr="00C13B6A" w:rsidRDefault="0021067F" w:rsidP="00184092">
                  <w:pPr>
                    <w:spacing w:after="0" w:line="240" w:lineRule="auto"/>
                    <w:rPr>
                      <w:rFonts w:ascii="Palatino Linotype" w:eastAsia="Times New Roman" w:hAnsi="Palatino Linotype"/>
                      <w:color w:val="000000"/>
                    </w:rPr>
                  </w:pPr>
                  <w:r w:rsidRPr="00C13B6A">
                    <w:rPr>
                      <w:rFonts w:ascii="Palatino Linotype" w:hAnsi="Palatino Linotype"/>
                      <w:bCs/>
                      <w:color w:val="000000"/>
                    </w:rPr>
                    <w:t>6-8 INQC</w:t>
                  </w:r>
                  <w:r w:rsidR="00521798" w:rsidRPr="00C13B6A">
                    <w:rPr>
                      <w:rFonts w:ascii="Palatino Linotype" w:hAnsi="Palatino Linotype"/>
                      <w:bCs/>
                      <w:color w:val="000000"/>
                    </w:rPr>
                    <w:t>—Investigate—</w:t>
                  </w:r>
                  <w:r w:rsidR="00521798" w:rsidRPr="00C13B6A">
                    <w:rPr>
                      <w:rFonts w:ascii="Palatino Linotype" w:hAnsi="Palatino Linotype"/>
                      <w:color w:val="000000"/>
                    </w:rPr>
                    <w:t xml:space="preserve">Collecting, analyzing, and displaying data are essential aspects of all </w:t>
                  </w:r>
                  <w:r w:rsidR="00521798" w:rsidRPr="00C13B6A">
                    <w:rPr>
                      <w:rFonts w:ascii="Palatino Linotype" w:hAnsi="Palatino Linotype"/>
                      <w:i/>
                      <w:iCs/>
                      <w:color w:val="000000"/>
                    </w:rPr>
                    <w:t>investigations</w:t>
                  </w:r>
                  <w:r w:rsidR="00521798" w:rsidRPr="00C13B6A">
                    <w:rPr>
                      <w:rFonts w:ascii="Palatino Linotype" w:hAnsi="Palatino Linotype"/>
                      <w:color w:val="000000"/>
                    </w:rPr>
                    <w:t>.</w:t>
                  </w:r>
                </w:p>
              </w:tc>
              <w:tc>
                <w:tcPr>
                  <w:tcW w:w="0" w:type="auto"/>
                  <w:vAlign w:val="center"/>
                  <w:hideMark/>
                </w:tcPr>
                <w:p w:rsidR="00521798" w:rsidRPr="00C13B6A" w:rsidRDefault="00521798" w:rsidP="00184092">
                  <w:pPr>
                    <w:spacing w:after="0" w:line="240" w:lineRule="auto"/>
                    <w:rPr>
                      <w:rFonts w:ascii="Palatino Linotype" w:eastAsia="Times New Roman" w:hAnsi="Palatino Linotype"/>
                      <w:color w:val="000000"/>
                    </w:rPr>
                  </w:pPr>
                  <w:r w:rsidRPr="00C13B6A">
                    <w:rPr>
                      <w:rFonts w:ascii="Palatino Linotype" w:eastAsia="Times New Roman" w:hAnsi="Palatino Linotype"/>
                      <w:color w:val="000000"/>
                    </w:rPr>
                    <w:t> </w:t>
                  </w:r>
                </w:p>
              </w:tc>
            </w:tr>
            <w:tr w:rsidR="00521798" w:rsidRPr="00C13B6A" w:rsidTr="00184092">
              <w:trPr>
                <w:trHeight w:val="375"/>
                <w:tblCellSpacing w:w="0" w:type="dxa"/>
              </w:trPr>
              <w:tc>
                <w:tcPr>
                  <w:tcW w:w="0" w:type="auto"/>
                  <w:vMerge/>
                  <w:vAlign w:val="center"/>
                  <w:hideMark/>
                </w:tcPr>
                <w:p w:rsidR="00521798" w:rsidRPr="00C13B6A" w:rsidRDefault="00521798" w:rsidP="00184092">
                  <w:pPr>
                    <w:spacing w:after="0" w:line="240" w:lineRule="auto"/>
                    <w:rPr>
                      <w:rFonts w:ascii="Palatino Linotype" w:eastAsia="Times New Roman" w:hAnsi="Palatino Linotype"/>
                      <w:color w:val="000000"/>
                    </w:rPr>
                  </w:pPr>
                </w:p>
              </w:tc>
              <w:tc>
                <w:tcPr>
                  <w:tcW w:w="0" w:type="auto"/>
                  <w:vAlign w:val="center"/>
                  <w:hideMark/>
                </w:tcPr>
                <w:p w:rsidR="00521798" w:rsidRPr="00C13B6A" w:rsidRDefault="00521798" w:rsidP="00184092">
                  <w:pPr>
                    <w:spacing w:after="0" w:line="240" w:lineRule="auto"/>
                    <w:rPr>
                      <w:rFonts w:ascii="Palatino Linotype" w:eastAsia="Times New Roman" w:hAnsi="Palatino Linotype"/>
                      <w:color w:val="000000"/>
                    </w:rPr>
                  </w:pPr>
                  <w:r w:rsidRPr="00C13B6A">
                    <w:rPr>
                      <w:rFonts w:ascii="Palatino Linotype" w:eastAsia="Times New Roman" w:hAnsi="Palatino Linotype"/>
                      <w:color w:val="000000"/>
                    </w:rPr>
                    <w:t> </w:t>
                  </w:r>
                </w:p>
              </w:tc>
            </w:tr>
          </w:tbl>
          <w:p w:rsidR="00521798" w:rsidRPr="00C13B6A" w:rsidRDefault="00521798" w:rsidP="00521798">
            <w:pPr>
              <w:spacing w:after="0"/>
              <w:rPr>
                <w:rFonts w:ascii="Palatino Linotype" w:hAnsi="Palatino Linotype"/>
                <w:i/>
                <w:iCs/>
                <w:color w:val="000000"/>
              </w:rPr>
            </w:pPr>
          </w:p>
          <w:p w:rsidR="00BE4B5B" w:rsidRPr="00C13B6A" w:rsidRDefault="0021067F" w:rsidP="00521798">
            <w:pPr>
              <w:spacing w:after="0"/>
              <w:rPr>
                <w:rFonts w:ascii="Palatino Linotype" w:hAnsi="Palatino Linotype"/>
              </w:rPr>
            </w:pPr>
            <w:r w:rsidRPr="00C13B6A">
              <w:rPr>
                <w:rFonts w:ascii="Palatino Linotype" w:hAnsi="Palatino Linotype"/>
                <w:bCs/>
                <w:color w:val="000000"/>
              </w:rPr>
              <w:t>6-8 INQI</w:t>
            </w:r>
            <w:r w:rsidR="00521798" w:rsidRPr="00C13B6A">
              <w:rPr>
                <w:rFonts w:ascii="Palatino Linotype" w:hAnsi="Palatino Linotype"/>
                <w:bCs/>
                <w:color w:val="000000"/>
              </w:rPr>
              <w:t>—</w:t>
            </w:r>
            <w:r w:rsidR="00521798" w:rsidRPr="00C13B6A">
              <w:rPr>
                <w:rFonts w:ascii="Palatino Linotype" w:hAnsi="Palatino Linotype"/>
                <w:bCs/>
                <w:i/>
                <w:iCs/>
                <w:color w:val="000000"/>
              </w:rPr>
              <w:t>Consider</w:t>
            </w:r>
            <w:r w:rsidR="00521798" w:rsidRPr="00C13B6A">
              <w:rPr>
                <w:rFonts w:ascii="Palatino Linotype" w:hAnsi="Palatino Linotype"/>
                <w:bCs/>
                <w:color w:val="000000"/>
              </w:rPr>
              <w:t xml:space="preserve"> Ethics—</w:t>
            </w:r>
            <w:r w:rsidR="00521798" w:rsidRPr="00C13B6A">
              <w:rPr>
                <w:rFonts w:ascii="Palatino Linotype" w:hAnsi="Palatino Linotype"/>
                <w:color w:val="000000"/>
              </w:rPr>
              <w:t xml:space="preserve">Scientists and engineers have ethical codes governing animal </w:t>
            </w:r>
            <w:r w:rsidR="00521798" w:rsidRPr="00C13B6A">
              <w:rPr>
                <w:rFonts w:ascii="Palatino Linotype" w:hAnsi="Palatino Linotype"/>
                <w:i/>
                <w:iCs/>
                <w:color w:val="000000"/>
              </w:rPr>
              <w:t>experiments</w:t>
            </w:r>
            <w:r w:rsidR="00521798" w:rsidRPr="00C13B6A">
              <w:rPr>
                <w:rFonts w:ascii="Palatino Linotype" w:hAnsi="Palatino Linotype"/>
                <w:color w:val="000000"/>
              </w:rPr>
              <w:t xml:space="preserve">, research in natural </w:t>
            </w:r>
            <w:hyperlink r:id="rId8" w:tgtFrame="NewWin" w:history="1">
              <w:r w:rsidR="00521798" w:rsidRPr="00C13B6A">
                <w:rPr>
                  <w:rStyle w:val="textblack8pt1"/>
                  <w:rFonts w:ascii="Palatino Linotype" w:hAnsi="Palatino Linotype"/>
                  <w:i/>
                  <w:iCs/>
                  <w:sz w:val="22"/>
                  <w:szCs w:val="22"/>
                  <w:u w:val="single"/>
                </w:rPr>
                <w:t>ecosystem</w:t>
              </w:r>
            </w:hyperlink>
            <w:r w:rsidR="00521798" w:rsidRPr="00C13B6A">
              <w:rPr>
                <w:rFonts w:ascii="Palatino Linotype" w:hAnsi="Palatino Linotype"/>
                <w:i/>
                <w:iCs/>
                <w:color w:val="000000"/>
              </w:rPr>
              <w:t>s</w:t>
            </w:r>
            <w:r w:rsidR="00521798" w:rsidRPr="00C13B6A">
              <w:rPr>
                <w:rFonts w:ascii="Palatino Linotype" w:hAnsi="Palatino Linotype"/>
                <w:color w:val="000000"/>
              </w:rPr>
              <w:t>, and studies that involve human subjects.</w:t>
            </w:r>
          </w:p>
        </w:tc>
      </w:tr>
      <w:tr w:rsidR="00B614FB" w:rsidRPr="00B614FB" w:rsidTr="00C92062">
        <w:trPr>
          <w:trHeight w:val="756"/>
        </w:trPr>
        <w:tc>
          <w:tcPr>
            <w:tcW w:w="2538" w:type="dxa"/>
            <w:vAlign w:val="center"/>
          </w:tcPr>
          <w:p w:rsidR="00B614FB" w:rsidRPr="00C13B6A" w:rsidRDefault="00B614FB" w:rsidP="00B614FB">
            <w:pPr>
              <w:spacing w:after="0" w:line="240" w:lineRule="auto"/>
              <w:jc w:val="center"/>
              <w:rPr>
                <w:rFonts w:asciiTheme="minorHAnsi" w:hAnsiTheme="minorHAnsi"/>
                <w:b/>
                <w:sz w:val="24"/>
                <w:szCs w:val="24"/>
              </w:rPr>
            </w:pPr>
            <w:r w:rsidRPr="00C13B6A">
              <w:rPr>
                <w:rFonts w:asciiTheme="minorHAnsi" w:hAnsiTheme="minorHAnsi"/>
                <w:b/>
                <w:sz w:val="24"/>
                <w:szCs w:val="24"/>
              </w:rPr>
              <w:lastRenderedPageBreak/>
              <w:t>Background</w:t>
            </w:r>
          </w:p>
        </w:tc>
        <w:tc>
          <w:tcPr>
            <w:tcW w:w="7830" w:type="dxa"/>
            <w:vAlign w:val="center"/>
          </w:tcPr>
          <w:p w:rsidR="008624E0" w:rsidRPr="00C13B6A" w:rsidRDefault="008624E0" w:rsidP="008624E0">
            <w:pPr>
              <w:pStyle w:val="NoSpacing"/>
              <w:rPr>
                <w:rFonts w:ascii="Palatino Linotype" w:hAnsi="Palatino Linotype"/>
              </w:rPr>
            </w:pPr>
            <w:r w:rsidRPr="00C13B6A">
              <w:rPr>
                <w:rFonts w:ascii="Palatino Linotype" w:hAnsi="Palatino Linotype"/>
              </w:rPr>
              <w:t>An ecosystem is a community of different species interacting with each other and with the chemical and physical factors making up its nonliving environment. It is a system of interrelationships among organisms, and between organisms and the physical environment.</w:t>
            </w:r>
          </w:p>
          <w:p w:rsidR="008624E0" w:rsidRPr="00C13B6A" w:rsidRDefault="008624E0" w:rsidP="008624E0">
            <w:pPr>
              <w:pStyle w:val="NoSpacing"/>
              <w:rPr>
                <w:rFonts w:ascii="Palatino Linotype" w:hAnsi="Palatino Linotype"/>
              </w:rPr>
            </w:pPr>
          </w:p>
          <w:p w:rsidR="008624E0" w:rsidRPr="00C13B6A" w:rsidRDefault="008624E0" w:rsidP="008624E0">
            <w:pPr>
              <w:pStyle w:val="NoSpacing"/>
              <w:rPr>
                <w:rFonts w:ascii="Palatino Linotype" w:hAnsi="Palatino Linotype"/>
              </w:rPr>
            </w:pPr>
            <w:r w:rsidRPr="00C13B6A">
              <w:rPr>
                <w:rFonts w:ascii="Palatino Linotype" w:hAnsi="Palatino Linotype"/>
              </w:rPr>
              <w:t>Plants and animals in an environment interact with each other in various ways. For example, plants may depend on insects or birds to pollinate flowers and on earthworms to aerate the soil</w:t>
            </w:r>
            <w:r w:rsidR="0021067F" w:rsidRPr="00C13B6A">
              <w:rPr>
                <w:rFonts w:ascii="Palatino Linotype" w:hAnsi="Palatino Linotype"/>
              </w:rPr>
              <w:t>.  A</w:t>
            </w:r>
            <w:r w:rsidRPr="00C13B6A">
              <w:rPr>
                <w:rFonts w:ascii="Palatino Linotype" w:hAnsi="Palatino Linotype"/>
              </w:rPr>
              <w:t>nimals may depend on plants for food or shelter. However, plants and animals also interact with the nonliving elements of their environment.</w:t>
            </w:r>
          </w:p>
          <w:p w:rsidR="008624E0" w:rsidRPr="00C13B6A" w:rsidRDefault="008624E0" w:rsidP="008624E0">
            <w:pPr>
              <w:pStyle w:val="NoSpacing"/>
              <w:rPr>
                <w:rFonts w:ascii="Palatino Linotype" w:hAnsi="Palatino Linotype"/>
              </w:rPr>
            </w:pPr>
          </w:p>
          <w:p w:rsidR="008624E0" w:rsidRPr="00C13B6A" w:rsidRDefault="008624E0" w:rsidP="008624E0">
            <w:pPr>
              <w:pStyle w:val="NoSpacing"/>
              <w:rPr>
                <w:rFonts w:ascii="Palatino Linotype" w:hAnsi="Palatino Linotype"/>
              </w:rPr>
            </w:pPr>
            <w:r w:rsidRPr="00C13B6A">
              <w:rPr>
                <w:rFonts w:ascii="Palatino Linotype" w:hAnsi="Palatino Linotype"/>
              </w:rPr>
              <w:t>In a local environment, physical factors such as sunlight, moisture, temperature, wind, rock type and water flow influence the suitability of an area for particular organisms. Those factors determine the kinds of plants and animals that live there. Physical factors may be determined by the environment</w:t>
            </w:r>
            <w:r w:rsidR="0021067F" w:rsidRPr="00C13B6A">
              <w:rPr>
                <w:rFonts w:ascii="Palatino Linotype" w:hAnsi="Palatino Linotype"/>
              </w:rPr>
              <w:t>’</w:t>
            </w:r>
            <w:r w:rsidRPr="00C13B6A">
              <w:rPr>
                <w:rFonts w:ascii="Palatino Linotype" w:hAnsi="Palatino Linotype"/>
              </w:rPr>
              <w:t>s geography, such as its proximity to water, its elevation, or its geological features. In addition, the resident organisms (particularly plants) may affect the sunlight, moisture, temperature, and wind of the area. For example, the tall trees of the</w:t>
            </w:r>
            <w:r w:rsidR="0021067F" w:rsidRPr="00C13B6A">
              <w:rPr>
                <w:rFonts w:ascii="Palatino Linotype" w:hAnsi="Palatino Linotype"/>
              </w:rPr>
              <w:t xml:space="preserve"> lowland forest such as Douglas-</w:t>
            </w:r>
            <w:r w:rsidRPr="00C13B6A">
              <w:rPr>
                <w:rFonts w:ascii="Palatino Linotype" w:hAnsi="Palatino Linotype"/>
              </w:rPr>
              <w:t>firs and hemlocks tend to block sunlight and thus create a dark, moist environment, or microclimate</w:t>
            </w:r>
            <w:r w:rsidR="0021067F" w:rsidRPr="00C13B6A">
              <w:rPr>
                <w:rFonts w:ascii="Palatino Linotype" w:hAnsi="Palatino Linotype"/>
              </w:rPr>
              <w:t>,</w:t>
            </w:r>
            <w:r w:rsidRPr="00C13B6A">
              <w:rPr>
                <w:rFonts w:ascii="Palatino Linotype" w:hAnsi="Palatino Linotype"/>
              </w:rPr>
              <w:t xml:space="preserve"> on the forest floor that is suitable for shade-loving plants but is too shady for other kinds of plants. Microclimate refers to special conditions of light, moisture, and temperature that occur in a narrowly restricted area within an ecosystem, for example, under a bush or in a small woodland opening.</w:t>
            </w:r>
          </w:p>
          <w:p w:rsidR="0021067F" w:rsidRPr="00C13B6A" w:rsidRDefault="0021067F" w:rsidP="008624E0">
            <w:pPr>
              <w:pStyle w:val="NoSpacing"/>
              <w:rPr>
                <w:rFonts w:ascii="Palatino Linotype" w:hAnsi="Palatino Linotype"/>
                <w:b/>
              </w:rPr>
            </w:pPr>
          </w:p>
          <w:p w:rsidR="0021067F" w:rsidRPr="00C13B6A" w:rsidRDefault="0021067F" w:rsidP="008624E0">
            <w:pPr>
              <w:pStyle w:val="NoSpacing"/>
              <w:rPr>
                <w:rFonts w:ascii="Palatino Linotype" w:hAnsi="Palatino Linotype"/>
                <w:b/>
                <w:i/>
              </w:rPr>
            </w:pPr>
            <w:r w:rsidRPr="00C13B6A">
              <w:rPr>
                <w:rFonts w:ascii="Palatino Linotype" w:hAnsi="Palatino Linotype"/>
                <w:b/>
                <w:i/>
              </w:rPr>
              <w:t>Low–Elevation Forest</w:t>
            </w:r>
          </w:p>
          <w:p w:rsidR="008624E0" w:rsidRPr="00C13B6A" w:rsidRDefault="009B5077" w:rsidP="008624E0">
            <w:pPr>
              <w:pStyle w:val="NoSpacing"/>
              <w:rPr>
                <w:rFonts w:ascii="Palatino Linotype" w:hAnsi="Palatino Linotype"/>
                <w:i/>
              </w:rPr>
            </w:pPr>
            <w:r w:rsidRPr="00C13B6A">
              <w:rPr>
                <w:rFonts w:ascii="Palatino Linotype" w:hAnsi="Palatino Linotype"/>
                <w:i/>
              </w:rPr>
              <w:t>518</w:t>
            </w:r>
            <w:r w:rsidR="008624E0" w:rsidRPr="00C13B6A">
              <w:rPr>
                <w:rFonts w:ascii="Palatino Linotype" w:hAnsi="Palatino Linotype"/>
                <w:i/>
              </w:rPr>
              <w:t>-</w:t>
            </w:r>
            <w:r w:rsidR="0021067F" w:rsidRPr="00C13B6A">
              <w:rPr>
                <w:rFonts w:ascii="Palatino Linotype" w:hAnsi="Palatino Linotype"/>
                <w:i/>
              </w:rPr>
              <w:t>762 m</w:t>
            </w:r>
            <w:r w:rsidRPr="00C13B6A">
              <w:rPr>
                <w:rFonts w:ascii="Palatino Linotype" w:hAnsi="Palatino Linotype"/>
                <w:i/>
              </w:rPr>
              <w:t>eters</w:t>
            </w:r>
          </w:p>
          <w:p w:rsidR="008624E0" w:rsidRPr="00C13B6A" w:rsidRDefault="008624E0" w:rsidP="008624E0">
            <w:pPr>
              <w:pStyle w:val="NoSpacing"/>
              <w:rPr>
                <w:rFonts w:ascii="Palatino Linotype" w:hAnsi="Palatino Linotype"/>
              </w:rPr>
            </w:pPr>
            <w:r w:rsidRPr="00C13B6A">
              <w:rPr>
                <w:rFonts w:ascii="Palatino Linotype" w:hAnsi="Palatino Linotype"/>
              </w:rPr>
              <w:t>M</w:t>
            </w:r>
            <w:r w:rsidR="0021067F" w:rsidRPr="00C13B6A">
              <w:rPr>
                <w:rFonts w:ascii="Palatino Linotype" w:hAnsi="Palatino Linotype"/>
              </w:rPr>
              <w:t>ount Rainier’s low</w:t>
            </w:r>
            <w:r w:rsidRPr="00C13B6A">
              <w:rPr>
                <w:rFonts w:ascii="Palatino Linotype" w:hAnsi="Palatino Linotype"/>
              </w:rPr>
              <w:t>-elevation forests have</w:t>
            </w:r>
            <w:r w:rsidR="0021067F" w:rsidRPr="00C13B6A">
              <w:rPr>
                <w:rFonts w:ascii="Palatino Linotype" w:hAnsi="Palatino Linotype"/>
              </w:rPr>
              <w:t xml:space="preserve"> magnificent old-growth Douglas-</w:t>
            </w:r>
            <w:r w:rsidRPr="00C13B6A">
              <w:rPr>
                <w:rFonts w:ascii="Palatino Linotype" w:hAnsi="Palatino Linotype"/>
              </w:rPr>
              <w:t xml:space="preserve">fir, western red cedar, and western hemlock. Other associated tree species include the deciduous big-leaf maple, black cottonwood, and red alder along rivers. Dominant understory plants are the thorny devil’s club, thimbleberry, vanilla leaf, oak fern, vine maple, and sword fern. </w:t>
            </w:r>
          </w:p>
          <w:p w:rsidR="008624E0" w:rsidRPr="00C13B6A" w:rsidRDefault="008624E0" w:rsidP="008624E0">
            <w:pPr>
              <w:pStyle w:val="NoSpacing"/>
              <w:rPr>
                <w:rFonts w:ascii="Palatino Linotype" w:hAnsi="Palatino Linotype"/>
              </w:rPr>
            </w:pPr>
          </w:p>
          <w:p w:rsidR="008624E0" w:rsidRPr="00C13B6A" w:rsidRDefault="008624E0" w:rsidP="008624E0">
            <w:pPr>
              <w:pStyle w:val="NoSpacing"/>
              <w:rPr>
                <w:rFonts w:ascii="Palatino Linotype" w:hAnsi="Palatino Linotype"/>
              </w:rPr>
            </w:pPr>
            <w:r w:rsidRPr="00C13B6A">
              <w:rPr>
                <w:rFonts w:ascii="Palatino Linotype" w:hAnsi="Palatino Linotype"/>
              </w:rPr>
              <w:t xml:space="preserve">These forests are among the densest, most luxuriant, and most productive coniferous forests on </w:t>
            </w:r>
            <w:proofErr w:type="gramStart"/>
            <w:r w:rsidRPr="00C13B6A">
              <w:rPr>
                <w:rFonts w:ascii="Palatino Linotype" w:hAnsi="Palatino Linotype"/>
              </w:rPr>
              <w:t>Earth,</w:t>
            </w:r>
            <w:proofErr w:type="gramEnd"/>
            <w:r w:rsidRPr="00C13B6A">
              <w:rPr>
                <w:rFonts w:ascii="Palatino Linotype" w:hAnsi="Palatino Linotype"/>
              </w:rPr>
              <w:t xml:space="preserve"> and the dominant tree species are among the longest-lived and largest tree species found anywhere. Old-growth Douglas fir and western red cedar occasionally reach more than 1,000 years of age, heights of more than 250 feet, and diameters of 10-12 feet.</w:t>
            </w:r>
          </w:p>
          <w:p w:rsidR="008624E0" w:rsidRPr="00C13B6A" w:rsidRDefault="008624E0" w:rsidP="008624E0">
            <w:pPr>
              <w:pStyle w:val="NoSpacing"/>
              <w:rPr>
                <w:rFonts w:ascii="Palatino Linotype" w:hAnsi="Palatino Linotype"/>
              </w:rPr>
            </w:pPr>
          </w:p>
          <w:p w:rsidR="008624E0" w:rsidRPr="00C13B6A" w:rsidRDefault="008624E0" w:rsidP="008624E0">
            <w:pPr>
              <w:pStyle w:val="NoSpacing"/>
              <w:rPr>
                <w:rFonts w:ascii="Palatino Linotype" w:hAnsi="Palatino Linotype"/>
              </w:rPr>
            </w:pPr>
            <w:r w:rsidRPr="00C13B6A">
              <w:rPr>
                <w:rFonts w:ascii="Palatino Linotype" w:hAnsi="Palatino Linotype"/>
              </w:rPr>
              <w:t>Animals that can commonly be found in this life zone include banana slugs, pacifi</w:t>
            </w:r>
            <w:r w:rsidR="0021067F" w:rsidRPr="00C13B6A">
              <w:rPr>
                <w:rFonts w:ascii="Palatino Linotype" w:hAnsi="Palatino Linotype"/>
              </w:rPr>
              <w:t>c giant salamanders, rubber boa</w:t>
            </w:r>
            <w:r w:rsidRPr="00C13B6A">
              <w:rPr>
                <w:rFonts w:ascii="Palatino Linotype" w:hAnsi="Palatino Linotype"/>
              </w:rPr>
              <w:t xml:space="preserve">s, pileated and hairy woodpeckers, </w:t>
            </w:r>
            <w:r w:rsidR="0021067F" w:rsidRPr="00C13B6A">
              <w:rPr>
                <w:rFonts w:ascii="Palatino Linotype" w:hAnsi="Palatino Linotype"/>
              </w:rPr>
              <w:t xml:space="preserve">varied and </w:t>
            </w:r>
            <w:proofErr w:type="spellStart"/>
            <w:r w:rsidR="0021067F" w:rsidRPr="00C13B6A">
              <w:rPr>
                <w:rFonts w:ascii="Palatino Linotype" w:hAnsi="Palatino Linotype"/>
              </w:rPr>
              <w:t>S</w:t>
            </w:r>
            <w:r w:rsidRPr="00C13B6A">
              <w:rPr>
                <w:rFonts w:ascii="Palatino Linotype" w:hAnsi="Palatino Linotype"/>
              </w:rPr>
              <w:t>wainson’s</w:t>
            </w:r>
            <w:proofErr w:type="spellEnd"/>
            <w:r w:rsidRPr="00C13B6A">
              <w:rPr>
                <w:rFonts w:ascii="Palatino Linotype" w:hAnsi="Palatino Linotype"/>
              </w:rPr>
              <w:t xml:space="preserve"> thrushes, </w:t>
            </w:r>
            <w:proofErr w:type="spellStart"/>
            <w:r w:rsidR="0021067F" w:rsidRPr="00C13B6A">
              <w:rPr>
                <w:rFonts w:ascii="Palatino Linotype" w:hAnsi="Palatino Linotype"/>
              </w:rPr>
              <w:t>S</w:t>
            </w:r>
            <w:r w:rsidRPr="00C13B6A">
              <w:rPr>
                <w:rFonts w:ascii="Palatino Linotype" w:hAnsi="Palatino Linotype"/>
              </w:rPr>
              <w:t>tellar’s</w:t>
            </w:r>
            <w:proofErr w:type="spellEnd"/>
            <w:r w:rsidRPr="00C13B6A">
              <w:rPr>
                <w:rFonts w:ascii="Palatino Linotype" w:hAnsi="Palatino Linotype"/>
              </w:rPr>
              <w:t xml:space="preserve"> and gray jays, hoary and big brown bats, shrew moles, black-tailed deer, snowshoe hares, raccoons, mountain lions, and black bear. </w:t>
            </w:r>
          </w:p>
          <w:p w:rsidR="008624E0" w:rsidRPr="00C13B6A" w:rsidRDefault="008624E0" w:rsidP="008624E0">
            <w:pPr>
              <w:pStyle w:val="NoSpacing"/>
              <w:rPr>
                <w:rFonts w:ascii="Palatino Linotype" w:hAnsi="Palatino Linotype"/>
              </w:rPr>
            </w:pPr>
          </w:p>
          <w:p w:rsidR="0021067F" w:rsidRPr="00C13B6A" w:rsidRDefault="0021067F" w:rsidP="008624E0">
            <w:pPr>
              <w:pStyle w:val="NoSpacing"/>
              <w:rPr>
                <w:rFonts w:ascii="Palatino Linotype" w:hAnsi="Palatino Linotype"/>
                <w:b/>
                <w:i/>
              </w:rPr>
            </w:pPr>
            <w:r w:rsidRPr="00C13B6A">
              <w:rPr>
                <w:rFonts w:ascii="Palatino Linotype" w:hAnsi="Palatino Linotype"/>
                <w:b/>
                <w:i/>
              </w:rPr>
              <w:t>Mid-Elevation Forest</w:t>
            </w:r>
          </w:p>
          <w:p w:rsidR="008624E0" w:rsidRPr="00C13B6A" w:rsidRDefault="009B5077" w:rsidP="008624E0">
            <w:pPr>
              <w:pStyle w:val="NoSpacing"/>
              <w:rPr>
                <w:rFonts w:ascii="Palatino Linotype" w:hAnsi="Palatino Linotype"/>
                <w:i/>
              </w:rPr>
            </w:pPr>
            <w:r w:rsidRPr="00C13B6A">
              <w:rPr>
                <w:rFonts w:ascii="Palatino Linotype" w:hAnsi="Palatino Linotype"/>
                <w:i/>
              </w:rPr>
              <w:t>762</w:t>
            </w:r>
            <w:r w:rsidR="008624E0" w:rsidRPr="00C13B6A">
              <w:rPr>
                <w:rFonts w:ascii="Palatino Linotype" w:hAnsi="Palatino Linotype"/>
                <w:i/>
              </w:rPr>
              <w:t>-</w:t>
            </w:r>
            <w:r w:rsidR="0021067F" w:rsidRPr="00C13B6A">
              <w:rPr>
                <w:rFonts w:ascii="Palatino Linotype" w:hAnsi="Palatino Linotype"/>
                <w:i/>
              </w:rPr>
              <w:t>1,220 m</w:t>
            </w:r>
            <w:r w:rsidRPr="00C13B6A">
              <w:rPr>
                <w:rFonts w:ascii="Palatino Linotype" w:hAnsi="Palatino Linotype"/>
                <w:i/>
              </w:rPr>
              <w:t>eters</w:t>
            </w:r>
          </w:p>
          <w:p w:rsidR="008624E0" w:rsidRPr="00C13B6A" w:rsidRDefault="008624E0" w:rsidP="008624E0">
            <w:pPr>
              <w:pStyle w:val="NoSpacing"/>
              <w:rPr>
                <w:rFonts w:ascii="Palatino Linotype" w:hAnsi="Palatino Linotype"/>
              </w:rPr>
            </w:pPr>
            <w:r w:rsidRPr="00C13B6A">
              <w:rPr>
                <w:rFonts w:ascii="Palatino Linotype" w:hAnsi="Palatino Linotype"/>
              </w:rPr>
              <w:t>Though Douglas fir, western red cedar, and western hemlock may still occur</w:t>
            </w:r>
            <w:proofErr w:type="gramStart"/>
            <w:r w:rsidRPr="00C13B6A">
              <w:rPr>
                <w:rFonts w:ascii="Palatino Linotype" w:hAnsi="Palatino Linotype"/>
              </w:rPr>
              <w:t>,</w:t>
            </w:r>
            <w:proofErr w:type="gramEnd"/>
            <w:r w:rsidRPr="00C13B6A">
              <w:rPr>
                <w:rFonts w:ascii="Palatino Linotype" w:hAnsi="Palatino Linotype"/>
              </w:rPr>
              <w:t xml:space="preserve"> there are fewer as the elevation increases, until most sites are dominated by silver fir. In areas where fires have occurred, noble fir sometimes dominates a site for several hundred years before being overtaken by silver fir. In the understory, Alaska, black, oval-leaf, and red huckleberry are common. Other species include rhododendron and goatsbeard.</w:t>
            </w:r>
          </w:p>
          <w:p w:rsidR="008624E0" w:rsidRPr="00C13B6A" w:rsidRDefault="008624E0" w:rsidP="008624E0">
            <w:pPr>
              <w:pStyle w:val="NoSpacing"/>
              <w:rPr>
                <w:rFonts w:ascii="Palatino Linotype" w:hAnsi="Palatino Linotype"/>
              </w:rPr>
            </w:pPr>
          </w:p>
          <w:p w:rsidR="008624E0" w:rsidRPr="00C13B6A" w:rsidRDefault="008624E0" w:rsidP="008624E0">
            <w:pPr>
              <w:pStyle w:val="NoSpacing"/>
              <w:rPr>
                <w:rFonts w:ascii="Palatino Linotype" w:hAnsi="Palatino Linotype"/>
              </w:rPr>
            </w:pPr>
            <w:r w:rsidRPr="00C13B6A">
              <w:rPr>
                <w:rFonts w:ascii="Palatino Linotype" w:hAnsi="Palatino Linotype"/>
              </w:rPr>
              <w:t>Animals that can be found</w:t>
            </w:r>
            <w:r w:rsidR="0021067F" w:rsidRPr="00C13B6A">
              <w:rPr>
                <w:rFonts w:ascii="Palatino Linotype" w:hAnsi="Palatino Linotype"/>
              </w:rPr>
              <w:t xml:space="preserve"> here include</w:t>
            </w:r>
            <w:r w:rsidRPr="00C13B6A">
              <w:rPr>
                <w:rFonts w:ascii="Palatino Linotype" w:hAnsi="Palatino Linotype"/>
              </w:rPr>
              <w:t xml:space="preserve"> long-toed salamanders, northwestern garter snakes, sharp-shinned hawks, great horned owl</w:t>
            </w:r>
            <w:r w:rsidR="0021067F" w:rsidRPr="00C13B6A">
              <w:rPr>
                <w:rFonts w:ascii="Palatino Linotype" w:hAnsi="Palatino Linotype"/>
              </w:rPr>
              <w:t>s</w:t>
            </w:r>
            <w:r w:rsidRPr="00C13B6A">
              <w:rPr>
                <w:rFonts w:ascii="Palatino Linotype" w:hAnsi="Palatino Linotype"/>
              </w:rPr>
              <w:t>, elk, and black bear.</w:t>
            </w:r>
          </w:p>
          <w:p w:rsidR="008624E0" w:rsidRPr="00C13B6A" w:rsidRDefault="008624E0" w:rsidP="008624E0">
            <w:pPr>
              <w:pStyle w:val="NoSpacing"/>
              <w:rPr>
                <w:rFonts w:ascii="Palatino Linotype" w:hAnsi="Palatino Linotype"/>
              </w:rPr>
            </w:pPr>
          </w:p>
          <w:p w:rsidR="0021067F" w:rsidRPr="00C13B6A" w:rsidRDefault="0021067F" w:rsidP="008624E0">
            <w:pPr>
              <w:pStyle w:val="NoSpacing"/>
              <w:rPr>
                <w:rFonts w:ascii="Palatino Linotype" w:hAnsi="Palatino Linotype"/>
                <w:b/>
                <w:i/>
              </w:rPr>
            </w:pPr>
            <w:r w:rsidRPr="00C13B6A">
              <w:rPr>
                <w:rFonts w:ascii="Palatino Linotype" w:hAnsi="Palatino Linotype"/>
                <w:b/>
                <w:i/>
              </w:rPr>
              <w:t>Subalpine Forest and Meadow</w:t>
            </w:r>
          </w:p>
          <w:p w:rsidR="008624E0" w:rsidRPr="00C13B6A" w:rsidRDefault="009B5077" w:rsidP="008624E0">
            <w:pPr>
              <w:pStyle w:val="NoSpacing"/>
              <w:rPr>
                <w:rFonts w:ascii="Palatino Linotype" w:hAnsi="Palatino Linotype"/>
                <w:i/>
              </w:rPr>
            </w:pPr>
            <w:r w:rsidRPr="00C13B6A">
              <w:rPr>
                <w:rFonts w:ascii="Palatino Linotype" w:hAnsi="Palatino Linotype"/>
                <w:i/>
              </w:rPr>
              <w:t>1,220</w:t>
            </w:r>
            <w:r w:rsidR="008624E0" w:rsidRPr="00C13B6A">
              <w:rPr>
                <w:rFonts w:ascii="Palatino Linotype" w:hAnsi="Palatino Linotype"/>
                <w:i/>
              </w:rPr>
              <w:t>-</w:t>
            </w:r>
            <w:r w:rsidR="0021067F" w:rsidRPr="00C13B6A">
              <w:rPr>
                <w:rFonts w:ascii="Palatino Linotype" w:hAnsi="Palatino Linotype"/>
                <w:i/>
              </w:rPr>
              <w:t>1,981 m</w:t>
            </w:r>
            <w:r w:rsidRPr="00C13B6A">
              <w:rPr>
                <w:rFonts w:ascii="Palatino Linotype" w:hAnsi="Palatino Linotype"/>
                <w:i/>
              </w:rPr>
              <w:t>eters</w:t>
            </w:r>
          </w:p>
          <w:p w:rsidR="008624E0" w:rsidRPr="00C13B6A" w:rsidRDefault="008624E0" w:rsidP="008624E0">
            <w:pPr>
              <w:pStyle w:val="NoSpacing"/>
              <w:rPr>
                <w:rFonts w:ascii="Palatino Linotype" w:hAnsi="Palatino Linotype"/>
              </w:rPr>
            </w:pPr>
            <w:r w:rsidRPr="00C13B6A">
              <w:rPr>
                <w:rFonts w:ascii="Palatino Linotype" w:hAnsi="Palatino Linotype"/>
              </w:rPr>
              <w:t>Trees that grow in this life zone are well-adapted to heavy snow. Most have flexible branches and a narrow profile that reduces damage from snow. Here we find mountain hemlock, sub-alpine fir, Alaska yellow cedar, and whitebark pine.  Few of these species are abundant enough to form continuous forests, but grow as patches of trees amid meadows and snowfields. There are some differences in distribution among the species. Subalpine fir and whitebark pine are largely restricted to drier, warmer locations and are most common in the eastern and northeastern parts of the park. Nearly pure stands of subalpine fir grow in the upper basins of the Ohanapecosh and White River drainages. Whitebark pine grows best on rocky, wind-blown ridges where snow cover is not excessive. Associated understory species include beargrass avalanche lilies and glacier lilies.</w:t>
            </w:r>
          </w:p>
          <w:p w:rsidR="008624E0" w:rsidRPr="00C13B6A" w:rsidRDefault="008624E0" w:rsidP="008624E0">
            <w:pPr>
              <w:pStyle w:val="NoSpacing"/>
              <w:rPr>
                <w:rFonts w:ascii="Palatino Linotype" w:hAnsi="Palatino Linotype"/>
              </w:rPr>
            </w:pPr>
          </w:p>
          <w:p w:rsidR="008624E0" w:rsidRPr="00C13B6A" w:rsidRDefault="008624E0" w:rsidP="008624E0">
            <w:pPr>
              <w:pStyle w:val="NoSpacing"/>
              <w:rPr>
                <w:rFonts w:ascii="Palatino Linotype" w:hAnsi="Palatino Linotype"/>
              </w:rPr>
            </w:pPr>
            <w:r w:rsidRPr="00C13B6A">
              <w:rPr>
                <w:rFonts w:ascii="Palatino Linotype" w:hAnsi="Palatino Linotype"/>
              </w:rPr>
              <w:t>The subalpine meadows at Mount Rainier are the largest and most spectacular in the entire Cascade Range. Beginning with the first snowmelt and continuing uninterrupted until the end of August, a colorful floral quilt blankets Rainier’s slopes with fragrant blossoms.</w:t>
            </w:r>
          </w:p>
          <w:p w:rsidR="008624E0" w:rsidRPr="00C13B6A" w:rsidRDefault="008624E0" w:rsidP="008624E0">
            <w:pPr>
              <w:pStyle w:val="NoSpacing"/>
              <w:rPr>
                <w:rFonts w:ascii="Palatino Linotype" w:hAnsi="Palatino Linotype"/>
              </w:rPr>
            </w:pPr>
          </w:p>
          <w:p w:rsidR="008624E0" w:rsidRPr="00C13B6A" w:rsidRDefault="008624E0" w:rsidP="008624E0">
            <w:pPr>
              <w:pStyle w:val="NoSpacing"/>
              <w:rPr>
                <w:rFonts w:ascii="Palatino Linotype" w:hAnsi="Palatino Linotype"/>
              </w:rPr>
            </w:pPr>
            <w:r w:rsidRPr="00C13B6A">
              <w:rPr>
                <w:rFonts w:ascii="Palatino Linotype" w:hAnsi="Palatino Linotype"/>
              </w:rPr>
              <w:t>Meadows are maintained amid what would otherwise be forested slopes for a variety of reasons. Typically, flowers dominate where snow lies deep. Trees require at least a two-month growing season. In many of the higher elevations of Mount Rainier, the time between snowmelt and new snow fall is so short that trees can’t survive. In many subalpine settings, trees grow on the higher ridges and slopes where snow depth is lower, while flowers dominate the basins where snow collects. Cold air drainage can also limit tree growth. Cold air coming off Rainier’s glaciers collects in basins. Even if they are snow free, the basins may be so cold that tree seedlings can’t become established.</w:t>
            </w:r>
          </w:p>
          <w:p w:rsidR="008624E0" w:rsidRPr="00C13B6A" w:rsidRDefault="008624E0" w:rsidP="008624E0">
            <w:pPr>
              <w:pStyle w:val="NoSpacing"/>
              <w:rPr>
                <w:rFonts w:ascii="Palatino Linotype" w:hAnsi="Palatino Linotype"/>
              </w:rPr>
            </w:pPr>
          </w:p>
          <w:p w:rsidR="008624E0" w:rsidRPr="00C13B6A" w:rsidRDefault="008624E0" w:rsidP="008624E0">
            <w:pPr>
              <w:pStyle w:val="NoSpacing"/>
              <w:rPr>
                <w:rFonts w:ascii="Palatino Linotype" w:hAnsi="Palatino Linotype"/>
              </w:rPr>
            </w:pPr>
            <w:r w:rsidRPr="00C13B6A">
              <w:rPr>
                <w:rFonts w:ascii="Palatino Linotype" w:hAnsi="Palatino Linotype"/>
              </w:rPr>
              <w:t>The wide variety of flowers found in the subalpine-alpine meadows includes speedwell, phlox, pink mountain heather, yellow mountain heather, dwarf lupine, Tolmie’s saxifrage, beargrass, spring beauty, Sitka valerian, western anemone, buttercup, monkey flower, glacier lily, red paintbrush, bluebells, and a variety of asters and daisies.</w:t>
            </w:r>
          </w:p>
          <w:p w:rsidR="008624E0" w:rsidRPr="00C13B6A" w:rsidRDefault="008624E0" w:rsidP="008624E0">
            <w:pPr>
              <w:pStyle w:val="NoSpacing"/>
              <w:rPr>
                <w:rFonts w:ascii="Palatino Linotype" w:hAnsi="Palatino Linotype"/>
              </w:rPr>
            </w:pPr>
          </w:p>
          <w:p w:rsidR="008624E0" w:rsidRPr="00C13B6A" w:rsidRDefault="008624E0" w:rsidP="008624E0">
            <w:pPr>
              <w:pStyle w:val="NoSpacing"/>
              <w:rPr>
                <w:rFonts w:ascii="Palatino Linotype" w:hAnsi="Palatino Linotype"/>
              </w:rPr>
            </w:pPr>
            <w:r w:rsidRPr="00C13B6A">
              <w:rPr>
                <w:rFonts w:ascii="Palatino Linotype" w:hAnsi="Palatino Linotype"/>
              </w:rPr>
              <w:t>A</w:t>
            </w:r>
            <w:r w:rsidR="0021067F" w:rsidRPr="00C13B6A">
              <w:rPr>
                <w:rFonts w:ascii="Palatino Linotype" w:hAnsi="Palatino Linotype"/>
              </w:rPr>
              <w:t>nimals to be found here include</w:t>
            </w:r>
            <w:r w:rsidRPr="00C13B6A">
              <w:rPr>
                <w:rFonts w:ascii="Palatino Linotype" w:hAnsi="Palatino Linotype"/>
              </w:rPr>
              <w:t xml:space="preserve"> </w:t>
            </w:r>
            <w:proofErr w:type="spellStart"/>
            <w:r w:rsidRPr="00C13B6A">
              <w:rPr>
                <w:rFonts w:ascii="Palatino Linotype" w:hAnsi="Palatino Linotype"/>
              </w:rPr>
              <w:t>rufous</w:t>
            </w:r>
            <w:proofErr w:type="spellEnd"/>
            <w:r w:rsidRPr="00C13B6A">
              <w:rPr>
                <w:rFonts w:ascii="Palatino Linotype" w:hAnsi="Palatino Linotype"/>
              </w:rPr>
              <w:t xml:space="preserve"> hummingbird, mountain bluebird, blue grouse, gray jay, Clark’s nutcracker, Cooper’s hawk, elk, black tailed deer, black bear, mountain goats, marmots and pikas.</w:t>
            </w:r>
          </w:p>
          <w:p w:rsidR="008624E0" w:rsidRPr="00C13B6A" w:rsidRDefault="008624E0" w:rsidP="008624E0">
            <w:pPr>
              <w:pStyle w:val="NoSpacing"/>
              <w:rPr>
                <w:rFonts w:ascii="Palatino Linotype" w:hAnsi="Palatino Linotype"/>
              </w:rPr>
            </w:pPr>
          </w:p>
          <w:p w:rsidR="0021067F" w:rsidRPr="00C13B6A" w:rsidRDefault="008624E0" w:rsidP="008624E0">
            <w:pPr>
              <w:pStyle w:val="NoSpacing"/>
              <w:rPr>
                <w:rFonts w:ascii="Palatino Linotype" w:hAnsi="Palatino Linotype"/>
                <w:b/>
                <w:i/>
              </w:rPr>
            </w:pPr>
            <w:r w:rsidRPr="00C13B6A">
              <w:rPr>
                <w:rFonts w:ascii="Palatino Linotype" w:hAnsi="Palatino Linotype"/>
                <w:b/>
                <w:i/>
              </w:rPr>
              <w:t>Alpine</w:t>
            </w:r>
          </w:p>
          <w:p w:rsidR="008624E0" w:rsidRPr="00C13B6A" w:rsidRDefault="009B5077" w:rsidP="008624E0">
            <w:pPr>
              <w:pStyle w:val="NoSpacing"/>
              <w:rPr>
                <w:rFonts w:ascii="Palatino Linotype" w:hAnsi="Palatino Linotype"/>
                <w:i/>
              </w:rPr>
            </w:pPr>
            <w:r w:rsidRPr="00C13B6A">
              <w:rPr>
                <w:rFonts w:ascii="Palatino Linotype" w:hAnsi="Palatino Linotype"/>
                <w:i/>
              </w:rPr>
              <w:t>1,981</w:t>
            </w:r>
            <w:r w:rsidR="008624E0" w:rsidRPr="00C13B6A">
              <w:rPr>
                <w:rFonts w:ascii="Palatino Linotype" w:hAnsi="Palatino Linotype"/>
                <w:i/>
              </w:rPr>
              <w:t>-</w:t>
            </w:r>
            <w:r w:rsidR="0021067F" w:rsidRPr="00C13B6A">
              <w:rPr>
                <w:rFonts w:ascii="Palatino Linotype" w:hAnsi="Palatino Linotype"/>
                <w:i/>
              </w:rPr>
              <w:t>4,392 m</w:t>
            </w:r>
            <w:r w:rsidRPr="00C13B6A">
              <w:rPr>
                <w:rFonts w:ascii="Palatino Linotype" w:hAnsi="Palatino Linotype"/>
                <w:i/>
              </w:rPr>
              <w:t>eters</w:t>
            </w:r>
          </w:p>
          <w:p w:rsidR="008624E0" w:rsidRPr="00C13B6A" w:rsidRDefault="008624E0" w:rsidP="008624E0">
            <w:pPr>
              <w:pStyle w:val="NoSpacing"/>
              <w:rPr>
                <w:rFonts w:ascii="Palatino Linotype" w:hAnsi="Palatino Linotype"/>
              </w:rPr>
            </w:pPr>
            <w:r w:rsidRPr="00C13B6A">
              <w:rPr>
                <w:rFonts w:ascii="Palatino Linotype" w:hAnsi="Palatino Linotype"/>
              </w:rPr>
              <w:t xml:space="preserve">This is a harsh landscape characterized by rocky outcrops and permanent snowfields. This life zone requires that any plant life be well-adapted for harsh conditions.  Summer temperatures can still be freezing and gale force winds dominate.  No trees will be found in this </w:t>
            </w:r>
            <w:proofErr w:type="gramStart"/>
            <w:r w:rsidRPr="00C13B6A">
              <w:rPr>
                <w:rFonts w:ascii="Palatino Linotype" w:hAnsi="Palatino Linotype"/>
              </w:rPr>
              <w:t>zone,</w:t>
            </w:r>
            <w:proofErr w:type="gramEnd"/>
            <w:r w:rsidRPr="00C13B6A">
              <w:rPr>
                <w:rFonts w:ascii="Palatino Linotype" w:hAnsi="Palatino Linotype"/>
              </w:rPr>
              <w:t xml:space="preserve"> however there are some hardy </w:t>
            </w:r>
            <w:r w:rsidR="0021067F" w:rsidRPr="00C13B6A">
              <w:rPr>
                <w:rFonts w:ascii="Palatino Linotype" w:hAnsi="Palatino Linotype"/>
              </w:rPr>
              <w:t>vascular plants such as heather and</w:t>
            </w:r>
            <w:r w:rsidRPr="00C13B6A">
              <w:rPr>
                <w:rFonts w:ascii="Palatino Linotype" w:hAnsi="Palatino Linotype"/>
              </w:rPr>
              <w:t xml:space="preserve"> lupine.  There are also non-vascular plants such as lichen and algae.  </w:t>
            </w:r>
          </w:p>
          <w:p w:rsidR="008624E0" w:rsidRPr="00C13B6A" w:rsidRDefault="008624E0" w:rsidP="008624E0">
            <w:pPr>
              <w:pStyle w:val="NoSpacing"/>
              <w:rPr>
                <w:rFonts w:ascii="Palatino Linotype" w:hAnsi="Palatino Linotype"/>
              </w:rPr>
            </w:pPr>
          </w:p>
          <w:p w:rsidR="006E3766" w:rsidRPr="00C13B6A" w:rsidRDefault="008624E0" w:rsidP="0021067F">
            <w:pPr>
              <w:pStyle w:val="NoSpacing"/>
              <w:rPr>
                <w:rFonts w:ascii="Palatino Linotype" w:hAnsi="Palatino Linotype"/>
                <w:b/>
              </w:rPr>
            </w:pPr>
            <w:r w:rsidRPr="00C13B6A">
              <w:rPr>
                <w:rFonts w:ascii="Palatino Linotype" w:hAnsi="Palatino Linotype"/>
              </w:rPr>
              <w:t>Anima</w:t>
            </w:r>
            <w:r w:rsidR="0021067F" w:rsidRPr="00C13B6A">
              <w:rPr>
                <w:rFonts w:ascii="Palatino Linotype" w:hAnsi="Palatino Linotype"/>
              </w:rPr>
              <w:t>ls are also scarce in this zone.</w:t>
            </w:r>
            <w:r w:rsidRPr="00C13B6A">
              <w:rPr>
                <w:rFonts w:ascii="Palatino Linotype" w:hAnsi="Palatino Linotype"/>
              </w:rPr>
              <w:t xml:space="preserve"> </w:t>
            </w:r>
            <w:r w:rsidR="0021067F" w:rsidRPr="00C13B6A">
              <w:rPr>
                <w:rFonts w:ascii="Palatino Linotype" w:hAnsi="Palatino Linotype"/>
              </w:rPr>
              <w:t>H</w:t>
            </w:r>
            <w:r w:rsidRPr="00C13B6A">
              <w:rPr>
                <w:rFonts w:ascii="Palatino Linotype" w:hAnsi="Palatino Linotype"/>
              </w:rPr>
              <w:t>owever</w:t>
            </w:r>
            <w:r w:rsidR="0021067F" w:rsidRPr="00C13B6A">
              <w:rPr>
                <w:rFonts w:ascii="Palatino Linotype" w:hAnsi="Palatino Linotype"/>
              </w:rPr>
              <w:t>,</w:t>
            </w:r>
            <w:r w:rsidRPr="00C13B6A">
              <w:rPr>
                <w:rFonts w:ascii="Palatino Linotype" w:hAnsi="Palatino Linotype"/>
              </w:rPr>
              <w:t xml:space="preserve"> some animals have found this zone to be a great place to li</w:t>
            </w:r>
            <w:r w:rsidR="0021067F" w:rsidRPr="00C13B6A">
              <w:rPr>
                <w:rFonts w:ascii="Palatino Linotype" w:hAnsi="Palatino Linotype"/>
              </w:rPr>
              <w:t>ve due to the lack of predators:</w:t>
            </w:r>
            <w:r w:rsidRPr="00C13B6A">
              <w:rPr>
                <w:rFonts w:ascii="Palatino Linotype" w:hAnsi="Palatino Linotype"/>
              </w:rPr>
              <w:t xml:space="preserve">  white-tailed ptarmigans, gray-crowned rosy finch</w:t>
            </w:r>
            <w:r w:rsidR="0021067F" w:rsidRPr="00C13B6A">
              <w:rPr>
                <w:rFonts w:ascii="Palatino Linotype" w:hAnsi="Palatino Linotype"/>
              </w:rPr>
              <w:t>es</w:t>
            </w:r>
            <w:r w:rsidRPr="00C13B6A">
              <w:rPr>
                <w:rFonts w:ascii="Palatino Linotype" w:hAnsi="Palatino Linotype"/>
              </w:rPr>
              <w:t xml:space="preserve">, ravens, spiders, deer mice, voles, and mountain goats. </w:t>
            </w:r>
          </w:p>
        </w:tc>
      </w:tr>
      <w:tr w:rsidR="00B614FB" w:rsidRPr="00B614FB" w:rsidTr="00C92062">
        <w:trPr>
          <w:trHeight w:val="756"/>
        </w:trPr>
        <w:tc>
          <w:tcPr>
            <w:tcW w:w="2538" w:type="dxa"/>
            <w:vAlign w:val="center"/>
          </w:tcPr>
          <w:p w:rsidR="00B614FB" w:rsidRPr="00C13B6A" w:rsidRDefault="00B614FB" w:rsidP="00B614FB">
            <w:pPr>
              <w:spacing w:after="0" w:line="240" w:lineRule="auto"/>
              <w:jc w:val="center"/>
              <w:rPr>
                <w:rFonts w:asciiTheme="minorHAnsi" w:hAnsiTheme="minorHAnsi"/>
                <w:b/>
                <w:sz w:val="24"/>
                <w:szCs w:val="24"/>
              </w:rPr>
            </w:pPr>
            <w:r w:rsidRPr="00C13B6A">
              <w:rPr>
                <w:rFonts w:asciiTheme="minorHAnsi" w:hAnsiTheme="minorHAnsi"/>
                <w:b/>
                <w:sz w:val="24"/>
                <w:szCs w:val="24"/>
              </w:rPr>
              <w:t>Procedure</w:t>
            </w:r>
          </w:p>
        </w:tc>
        <w:tc>
          <w:tcPr>
            <w:tcW w:w="7830" w:type="dxa"/>
            <w:vAlign w:val="center"/>
          </w:tcPr>
          <w:p w:rsidR="008624E0" w:rsidRPr="00C13B6A" w:rsidRDefault="008624E0" w:rsidP="008624E0">
            <w:pPr>
              <w:pStyle w:val="NoSpacing"/>
              <w:rPr>
                <w:rFonts w:ascii="Palatino Linotype" w:hAnsi="Palatino Linotype"/>
                <w:b/>
              </w:rPr>
            </w:pPr>
            <w:r w:rsidRPr="00C13B6A">
              <w:rPr>
                <w:rFonts w:ascii="Palatino Linotype" w:hAnsi="Palatino Linotype"/>
                <w:b/>
              </w:rPr>
              <w:t>Preparation:</w:t>
            </w:r>
          </w:p>
          <w:p w:rsidR="008624E0" w:rsidRPr="00C13B6A" w:rsidRDefault="008624E0" w:rsidP="008624E0">
            <w:pPr>
              <w:pStyle w:val="NoSpacing"/>
              <w:numPr>
                <w:ilvl w:val="0"/>
                <w:numId w:val="25"/>
              </w:numPr>
              <w:rPr>
                <w:rFonts w:ascii="Palatino Linotype" w:hAnsi="Palatino Linotype"/>
              </w:rPr>
            </w:pPr>
            <w:r w:rsidRPr="00C13B6A">
              <w:rPr>
                <w:rFonts w:ascii="Palatino Linotype" w:hAnsi="Palatino Linotype"/>
              </w:rPr>
              <w:t>Find four study sites (one in each of the four life zones). Possible stud</w:t>
            </w:r>
            <w:r w:rsidR="00551D9C" w:rsidRPr="00C13B6A">
              <w:rPr>
                <w:rFonts w:ascii="Palatino Linotype" w:hAnsi="Palatino Linotype"/>
              </w:rPr>
              <w:t>y sites include Twin Firs (l</w:t>
            </w:r>
            <w:r w:rsidR="0021067F" w:rsidRPr="00C13B6A">
              <w:rPr>
                <w:rFonts w:ascii="Palatino Linotype" w:hAnsi="Palatino Linotype"/>
              </w:rPr>
              <w:t>ow-e</w:t>
            </w:r>
            <w:r w:rsidRPr="00C13B6A">
              <w:rPr>
                <w:rFonts w:ascii="Palatino Linotype" w:hAnsi="Palatino Linotype"/>
              </w:rPr>
              <w:t>levation fore</w:t>
            </w:r>
            <w:r w:rsidR="00551D9C" w:rsidRPr="00C13B6A">
              <w:rPr>
                <w:rFonts w:ascii="Palatino Linotype" w:hAnsi="Palatino Linotype"/>
              </w:rPr>
              <w:t>st), Trail of the Shadows (m</w:t>
            </w:r>
            <w:r w:rsidR="0021067F" w:rsidRPr="00C13B6A">
              <w:rPr>
                <w:rFonts w:ascii="Palatino Linotype" w:hAnsi="Palatino Linotype"/>
              </w:rPr>
              <w:t>id-e</w:t>
            </w:r>
            <w:r w:rsidRPr="00C13B6A">
              <w:rPr>
                <w:rFonts w:ascii="Palatino Linotype" w:hAnsi="Palatino Linotype"/>
              </w:rPr>
              <w:t>levation</w:t>
            </w:r>
            <w:r w:rsidR="00551D9C" w:rsidRPr="00C13B6A">
              <w:rPr>
                <w:rFonts w:ascii="Palatino Linotype" w:hAnsi="Palatino Linotype"/>
              </w:rPr>
              <w:t xml:space="preserve"> forest), Paradise Meadows (suba</w:t>
            </w:r>
            <w:r w:rsidRPr="00C13B6A">
              <w:rPr>
                <w:rFonts w:ascii="Palatino Linotype" w:hAnsi="Palatino Linotype"/>
              </w:rPr>
              <w:t>lpine Forest/Meadow), and Muir Snowfield (</w:t>
            </w:r>
            <w:r w:rsidR="00551D9C" w:rsidRPr="00C13B6A">
              <w:rPr>
                <w:rFonts w:ascii="Palatino Linotype" w:hAnsi="Palatino Linotype"/>
              </w:rPr>
              <w:t>a</w:t>
            </w:r>
            <w:r w:rsidRPr="00C13B6A">
              <w:rPr>
                <w:rFonts w:ascii="Palatino Linotype" w:hAnsi="Palatino Linotype"/>
              </w:rPr>
              <w:t>lpine).  If this activity is being conducted on school grounds consider a site that is open, like a field or lawn; one that has trees; and one that contains water.</w:t>
            </w:r>
          </w:p>
          <w:p w:rsidR="008624E0" w:rsidRPr="00C13B6A" w:rsidRDefault="008624E0" w:rsidP="008624E0">
            <w:pPr>
              <w:pStyle w:val="NoSpacing"/>
              <w:numPr>
                <w:ilvl w:val="0"/>
                <w:numId w:val="25"/>
              </w:numPr>
              <w:rPr>
                <w:rFonts w:ascii="Palatino Linotype" w:hAnsi="Palatino Linotype"/>
              </w:rPr>
            </w:pPr>
            <w:r w:rsidRPr="00C13B6A">
              <w:rPr>
                <w:rFonts w:ascii="Palatino Linotype" w:hAnsi="Palatino Linotype"/>
              </w:rPr>
              <w:t>Plan to visit the sites on the same day or on different days (at about the same time each day). Obtain any necessary permission to take students to visit the sites you have chosen.</w:t>
            </w:r>
          </w:p>
          <w:p w:rsidR="008624E0" w:rsidRPr="00C13B6A" w:rsidRDefault="008624E0" w:rsidP="008624E0">
            <w:pPr>
              <w:pStyle w:val="NoSpacing"/>
              <w:numPr>
                <w:ilvl w:val="0"/>
                <w:numId w:val="25"/>
              </w:numPr>
              <w:rPr>
                <w:rFonts w:ascii="Palatino Linotype" w:hAnsi="Palatino Linotype"/>
              </w:rPr>
            </w:pPr>
            <w:r w:rsidRPr="00C13B6A">
              <w:rPr>
                <w:rFonts w:ascii="Palatino Linotype" w:hAnsi="Palatino Linotype"/>
              </w:rPr>
              <w:t>Check the study sites beforehand to identify and possibly remove any safety hazards such as deep holes, sharp objects, or poisonous or irritating plants.</w:t>
            </w:r>
          </w:p>
          <w:p w:rsidR="008624E0" w:rsidRPr="00C13B6A" w:rsidRDefault="008624E0" w:rsidP="008624E0">
            <w:pPr>
              <w:pStyle w:val="NoSpacing"/>
              <w:numPr>
                <w:ilvl w:val="0"/>
                <w:numId w:val="25"/>
              </w:numPr>
              <w:rPr>
                <w:rFonts w:ascii="Palatino Linotype" w:hAnsi="Palatino Linotype"/>
              </w:rPr>
            </w:pPr>
            <w:r w:rsidRPr="00C13B6A">
              <w:rPr>
                <w:rFonts w:ascii="Palatino Linotype" w:hAnsi="Palatino Linotype"/>
              </w:rPr>
              <w:t>Arrange to have at least one parent volunteer, park ranger, teacher aide, or older student to help supervise students during outdoor investigations. This person will help the activity go more smoothly, ensure students’ safety, and prevent damage to the sites.</w:t>
            </w:r>
          </w:p>
          <w:p w:rsidR="008624E0" w:rsidRPr="00C13B6A" w:rsidRDefault="008624E0" w:rsidP="008624E0">
            <w:pPr>
              <w:pStyle w:val="NoSpacing"/>
              <w:numPr>
                <w:ilvl w:val="0"/>
                <w:numId w:val="25"/>
              </w:numPr>
              <w:rPr>
                <w:rFonts w:ascii="Palatino Linotype" w:hAnsi="Palatino Linotype"/>
              </w:rPr>
            </w:pPr>
            <w:r w:rsidRPr="00C13B6A">
              <w:rPr>
                <w:rFonts w:ascii="Palatino Linotype" w:hAnsi="Palatino Linotype"/>
              </w:rPr>
              <w:t>Make cop</w:t>
            </w:r>
            <w:r w:rsidR="00551D9C" w:rsidRPr="00C13B6A">
              <w:rPr>
                <w:rFonts w:ascii="Palatino Linotype" w:hAnsi="Palatino Linotype"/>
              </w:rPr>
              <w:t>ies of the student L</w:t>
            </w:r>
            <w:r w:rsidRPr="00C13B6A">
              <w:rPr>
                <w:rFonts w:ascii="Palatino Linotype" w:hAnsi="Palatino Linotype"/>
              </w:rPr>
              <w:t xml:space="preserve">ife </w:t>
            </w:r>
            <w:r w:rsidR="00551D9C" w:rsidRPr="00C13B6A">
              <w:rPr>
                <w:rFonts w:ascii="Palatino Linotype" w:hAnsi="Palatino Linotype"/>
              </w:rPr>
              <w:t>Zone Data T</w:t>
            </w:r>
            <w:r w:rsidRPr="00C13B6A">
              <w:rPr>
                <w:rFonts w:ascii="Palatino Linotype" w:hAnsi="Palatino Linotype"/>
              </w:rPr>
              <w:t>able for each team to record their observations. Using chart paper and marking pens, prepare a large chart for compiling each team’s data, or plan to use spreadsheet software.</w:t>
            </w:r>
          </w:p>
          <w:p w:rsidR="008624E0" w:rsidRPr="00C13B6A" w:rsidRDefault="008624E0" w:rsidP="008624E0">
            <w:pPr>
              <w:pStyle w:val="NoSpacing"/>
              <w:numPr>
                <w:ilvl w:val="0"/>
                <w:numId w:val="25"/>
              </w:numPr>
              <w:rPr>
                <w:rFonts w:ascii="Palatino Linotype" w:hAnsi="Palatino Linotype"/>
              </w:rPr>
            </w:pPr>
            <w:r w:rsidRPr="00C13B6A">
              <w:rPr>
                <w:rFonts w:ascii="Palatino Linotype" w:hAnsi="Palatino Linotype"/>
              </w:rPr>
              <w:t>Have students practice using equipment like thermometers, compasses, and light meters.</w:t>
            </w:r>
          </w:p>
          <w:p w:rsidR="008624E0" w:rsidRPr="00C13B6A" w:rsidRDefault="008624E0" w:rsidP="008624E0">
            <w:pPr>
              <w:pStyle w:val="NoSpacing"/>
              <w:rPr>
                <w:rFonts w:ascii="Palatino Linotype" w:hAnsi="Palatino Linotype"/>
              </w:rPr>
            </w:pPr>
          </w:p>
          <w:p w:rsidR="008624E0" w:rsidRPr="00C13B6A" w:rsidRDefault="008624E0" w:rsidP="008624E0">
            <w:pPr>
              <w:pStyle w:val="NoSpacing"/>
              <w:rPr>
                <w:rFonts w:ascii="Palatino Linotype" w:hAnsi="Palatino Linotype"/>
                <w:b/>
              </w:rPr>
            </w:pPr>
            <w:r w:rsidRPr="00C13B6A">
              <w:rPr>
                <w:rFonts w:ascii="Palatino Linotype" w:hAnsi="Palatino Linotype"/>
                <w:b/>
              </w:rPr>
              <w:t>Procedure:</w:t>
            </w:r>
          </w:p>
          <w:p w:rsidR="008624E0" w:rsidRPr="00C13B6A" w:rsidRDefault="008624E0" w:rsidP="008624E0">
            <w:pPr>
              <w:pStyle w:val="NoSpacing"/>
              <w:numPr>
                <w:ilvl w:val="0"/>
                <w:numId w:val="26"/>
              </w:numPr>
              <w:rPr>
                <w:rFonts w:ascii="Palatino Linotype" w:hAnsi="Palatino Linotype"/>
              </w:rPr>
            </w:pPr>
            <w:r w:rsidRPr="00C13B6A">
              <w:rPr>
                <w:rFonts w:ascii="Palatino Linotype" w:hAnsi="Palatino Linotype"/>
              </w:rPr>
              <w:t>Ask students to think of a place they enjoy visiting in the park (Sunrise, Paradise, Mowich, Ohanapecosh, etc.) Ask them to think about these questions:</w:t>
            </w:r>
          </w:p>
          <w:p w:rsidR="008624E0" w:rsidRPr="00C13B6A" w:rsidRDefault="008624E0" w:rsidP="008624E0">
            <w:pPr>
              <w:pStyle w:val="NoSpacing"/>
              <w:numPr>
                <w:ilvl w:val="1"/>
                <w:numId w:val="26"/>
              </w:numPr>
              <w:rPr>
                <w:rFonts w:ascii="Palatino Linotype" w:hAnsi="Palatino Linotype"/>
              </w:rPr>
            </w:pPr>
            <w:r w:rsidRPr="00C13B6A">
              <w:rPr>
                <w:rFonts w:ascii="Palatino Linotype" w:hAnsi="Palatino Linotype"/>
              </w:rPr>
              <w:t>What did you particularly enjoy about the place? Was it the people? The physical space? The trees?</w:t>
            </w:r>
          </w:p>
          <w:p w:rsidR="008624E0" w:rsidRPr="00C13B6A" w:rsidRDefault="008624E0" w:rsidP="008624E0">
            <w:pPr>
              <w:pStyle w:val="NoSpacing"/>
              <w:numPr>
                <w:ilvl w:val="1"/>
                <w:numId w:val="26"/>
              </w:numPr>
              <w:rPr>
                <w:rFonts w:ascii="Palatino Linotype" w:hAnsi="Palatino Linotype"/>
              </w:rPr>
            </w:pPr>
            <w:r w:rsidRPr="00C13B6A">
              <w:rPr>
                <w:rFonts w:ascii="Palatino Linotype" w:hAnsi="Palatino Linotype"/>
              </w:rPr>
              <w:t>What did you do in this place?</w:t>
            </w:r>
          </w:p>
          <w:p w:rsidR="00EF35E1" w:rsidRPr="00C13B6A" w:rsidRDefault="008624E0" w:rsidP="00EF35E1">
            <w:pPr>
              <w:pStyle w:val="NoSpacing"/>
              <w:numPr>
                <w:ilvl w:val="1"/>
                <w:numId w:val="26"/>
              </w:numPr>
              <w:rPr>
                <w:rFonts w:ascii="Palatino Linotype" w:hAnsi="Palatino Linotype"/>
              </w:rPr>
            </w:pPr>
            <w:r w:rsidRPr="00C13B6A">
              <w:rPr>
                <w:rFonts w:ascii="Palatino Linotype" w:hAnsi="Palatino Linotype"/>
              </w:rPr>
              <w:t>What living things made this place enjoyable? (plants, animals)</w:t>
            </w:r>
          </w:p>
          <w:p w:rsidR="008624E0" w:rsidRPr="00C13B6A" w:rsidRDefault="008624E0" w:rsidP="00EF35E1">
            <w:pPr>
              <w:pStyle w:val="NoSpacing"/>
              <w:numPr>
                <w:ilvl w:val="1"/>
                <w:numId w:val="26"/>
              </w:numPr>
              <w:rPr>
                <w:rFonts w:ascii="Palatino Linotype" w:hAnsi="Palatino Linotype"/>
              </w:rPr>
            </w:pPr>
            <w:r w:rsidRPr="00C13B6A">
              <w:rPr>
                <w:rFonts w:ascii="Palatino Linotype" w:hAnsi="Palatino Linotype"/>
              </w:rPr>
              <w:t>Name any nonliving things that made your place enjoyable. (water, mountains, climate)</w:t>
            </w:r>
          </w:p>
          <w:p w:rsidR="008624E0" w:rsidRPr="00C13B6A" w:rsidRDefault="008624E0" w:rsidP="008624E0">
            <w:pPr>
              <w:pStyle w:val="NoSpacing"/>
              <w:ind w:left="720"/>
              <w:rPr>
                <w:rFonts w:ascii="Palatino Linotype" w:hAnsi="Palatino Linotype"/>
              </w:rPr>
            </w:pPr>
          </w:p>
          <w:p w:rsidR="008624E0" w:rsidRPr="00C13B6A" w:rsidRDefault="008624E0" w:rsidP="008624E0">
            <w:pPr>
              <w:pStyle w:val="NoSpacing"/>
              <w:ind w:left="720"/>
              <w:rPr>
                <w:rFonts w:ascii="Palatino Linotype" w:hAnsi="Palatino Linotype"/>
              </w:rPr>
            </w:pPr>
            <w:r w:rsidRPr="00C13B6A">
              <w:rPr>
                <w:rFonts w:ascii="Palatino Linotype" w:hAnsi="Palatino Linotype"/>
              </w:rPr>
              <w:t>Help students see that a place has both living and nonliving parts that work together to make an ecosystem. Explain that students will investigate ecosystems-or life zones at four different study sites to find out how living and nonliving elements affect each other.</w:t>
            </w:r>
          </w:p>
          <w:p w:rsidR="008624E0" w:rsidRPr="00C13B6A" w:rsidRDefault="008624E0" w:rsidP="008624E0">
            <w:pPr>
              <w:pStyle w:val="NoSpacing"/>
              <w:numPr>
                <w:ilvl w:val="0"/>
                <w:numId w:val="26"/>
              </w:numPr>
              <w:rPr>
                <w:rFonts w:ascii="Palatino Linotype" w:hAnsi="Palatino Linotype"/>
              </w:rPr>
            </w:pPr>
            <w:r w:rsidRPr="00C13B6A">
              <w:rPr>
                <w:rFonts w:ascii="Palatino Linotype" w:hAnsi="Palatino Linotype"/>
              </w:rPr>
              <w:t xml:space="preserve">Be sure to discuss appropriate </w:t>
            </w:r>
            <w:r w:rsidR="00551D9C" w:rsidRPr="00C13B6A">
              <w:rPr>
                <w:rFonts w:ascii="Palatino Linotype" w:hAnsi="Palatino Linotype"/>
              </w:rPr>
              <w:t xml:space="preserve">outdoor behavior with students. </w:t>
            </w:r>
            <w:r w:rsidRPr="00C13B6A">
              <w:rPr>
                <w:rFonts w:ascii="Palatino Linotype" w:hAnsi="Palatino Linotype"/>
              </w:rPr>
              <w:t xml:space="preserve">(Refer to </w:t>
            </w:r>
            <w:r w:rsidRPr="00C13B6A">
              <w:rPr>
                <w:rFonts w:ascii="Palatino Linotype" w:hAnsi="Palatino Linotype"/>
                <w:b/>
                <w:i/>
              </w:rPr>
              <w:t>Mountain Manners</w:t>
            </w:r>
            <w:r w:rsidRPr="00C13B6A">
              <w:rPr>
                <w:rFonts w:ascii="Palatino Linotype" w:hAnsi="Palatino Linotype"/>
              </w:rPr>
              <w:t xml:space="preserve"> activity</w:t>
            </w:r>
            <w:r w:rsidR="00551D9C" w:rsidRPr="00C13B6A">
              <w:rPr>
                <w:rFonts w:ascii="Palatino Linotype" w:hAnsi="Palatino Linotype"/>
              </w:rPr>
              <w:t>.</w:t>
            </w:r>
            <w:r w:rsidRPr="00C13B6A">
              <w:rPr>
                <w:rFonts w:ascii="Palatino Linotype" w:hAnsi="Palatino Linotype"/>
              </w:rPr>
              <w:t>) All living things, including plants, are to be respected and not injured in any way. Talk with students about following the rule: look, learn, leave alone.</w:t>
            </w:r>
          </w:p>
          <w:p w:rsidR="008624E0" w:rsidRPr="00C13B6A" w:rsidRDefault="008624E0" w:rsidP="008624E0">
            <w:pPr>
              <w:pStyle w:val="NoSpacing"/>
              <w:numPr>
                <w:ilvl w:val="0"/>
                <w:numId w:val="26"/>
              </w:numPr>
              <w:rPr>
                <w:rFonts w:ascii="Palatino Linotype" w:hAnsi="Palatino Linotype"/>
              </w:rPr>
            </w:pPr>
            <w:r w:rsidRPr="00C13B6A">
              <w:rPr>
                <w:rFonts w:ascii="Palatino Linotype" w:hAnsi="Palatino Linotype"/>
              </w:rPr>
              <w:t xml:space="preserve">Divide your class into teams. Explain that each team will investigate and record observations of a different component of </w:t>
            </w:r>
            <w:r w:rsidR="00EF35E1" w:rsidRPr="00C13B6A">
              <w:rPr>
                <w:rFonts w:ascii="Palatino Linotype" w:hAnsi="Palatino Linotype"/>
              </w:rPr>
              <w:t xml:space="preserve">the </w:t>
            </w:r>
            <w:r w:rsidRPr="00C13B6A">
              <w:rPr>
                <w:rFonts w:ascii="Palatino Linotype" w:hAnsi="Palatino Linotype"/>
              </w:rPr>
              <w:t>four different study sites. (</w:t>
            </w:r>
            <w:proofErr w:type="gramStart"/>
            <w:r w:rsidRPr="00C13B6A">
              <w:rPr>
                <w:rFonts w:ascii="Palatino Linotype" w:hAnsi="Palatino Linotype"/>
              </w:rPr>
              <w:t>if</w:t>
            </w:r>
            <w:proofErr w:type="gramEnd"/>
            <w:r w:rsidRPr="00C13B6A">
              <w:rPr>
                <w:rFonts w:ascii="Palatino Linotype" w:hAnsi="Palatino Linotype"/>
              </w:rPr>
              <w:t xml:space="preserve"> you have a large class have two teams study each component and then average their data.) Give students instructions</w:t>
            </w:r>
            <w:r w:rsidR="00EF35E1" w:rsidRPr="00C13B6A">
              <w:rPr>
                <w:rFonts w:ascii="Palatino Linotype" w:hAnsi="Palatino Linotype"/>
              </w:rPr>
              <w:t xml:space="preserve"> on how to use field equip</w:t>
            </w:r>
            <w:r w:rsidR="00551D9C" w:rsidRPr="00C13B6A">
              <w:rPr>
                <w:rFonts w:ascii="Palatino Linotype" w:hAnsi="Palatino Linotype"/>
              </w:rPr>
              <w:t>m</w:t>
            </w:r>
            <w:r w:rsidR="00EF35E1" w:rsidRPr="00C13B6A">
              <w:rPr>
                <w:rFonts w:ascii="Palatino Linotype" w:hAnsi="Palatino Linotype"/>
              </w:rPr>
              <w:t>ent</w:t>
            </w:r>
            <w:r w:rsidRPr="00C13B6A">
              <w:rPr>
                <w:rFonts w:ascii="Palatino Linotype" w:hAnsi="Palatino Linotype"/>
              </w:rPr>
              <w:t xml:space="preserve">, a copy of the </w:t>
            </w:r>
            <w:r w:rsidR="00551D9C" w:rsidRPr="00C13B6A">
              <w:rPr>
                <w:rFonts w:ascii="Palatino Linotype" w:hAnsi="Palatino Linotype"/>
              </w:rPr>
              <w:t>Life Zone Data T</w:t>
            </w:r>
            <w:r w:rsidRPr="00C13B6A">
              <w:rPr>
                <w:rFonts w:ascii="Palatino Linotype" w:hAnsi="Palatino Linotype"/>
              </w:rPr>
              <w:t>able, and materials as described in the introduction. Later, teams will transfer their observations to the class data chart.</w:t>
            </w:r>
          </w:p>
          <w:p w:rsidR="008624E0" w:rsidRPr="00C13B6A" w:rsidRDefault="008624E0" w:rsidP="008624E0">
            <w:pPr>
              <w:pStyle w:val="NoSpacing"/>
              <w:rPr>
                <w:rFonts w:ascii="Palatino Linotype" w:hAnsi="Palatino Linotype"/>
                <w:b/>
              </w:rPr>
            </w:pPr>
          </w:p>
          <w:p w:rsidR="008624E0" w:rsidRPr="00C13B6A" w:rsidRDefault="00551D9C" w:rsidP="008624E0">
            <w:pPr>
              <w:pStyle w:val="NoSpacing"/>
              <w:rPr>
                <w:rFonts w:ascii="Palatino Linotype" w:hAnsi="Palatino Linotype"/>
                <w:b/>
              </w:rPr>
            </w:pPr>
            <w:r w:rsidRPr="00C13B6A">
              <w:rPr>
                <w:rFonts w:ascii="Palatino Linotype" w:hAnsi="Palatino Linotype"/>
                <w:b/>
              </w:rPr>
              <w:t xml:space="preserve">Team A - </w:t>
            </w:r>
            <w:r w:rsidR="008624E0" w:rsidRPr="00C13B6A">
              <w:rPr>
                <w:rFonts w:ascii="Palatino Linotype" w:hAnsi="Palatino Linotype"/>
                <w:b/>
              </w:rPr>
              <w:t>Soil</w:t>
            </w:r>
          </w:p>
          <w:p w:rsidR="008624E0" w:rsidRPr="00C13B6A" w:rsidRDefault="008624E0" w:rsidP="008624E0">
            <w:pPr>
              <w:pStyle w:val="NoSpacing"/>
              <w:rPr>
                <w:rFonts w:ascii="Palatino Linotype" w:hAnsi="Palatino Linotype"/>
              </w:rPr>
            </w:pPr>
            <w:r w:rsidRPr="00C13B6A">
              <w:rPr>
                <w:rFonts w:ascii="Palatino Linotype" w:hAnsi="Palatino Linotype"/>
              </w:rPr>
              <w:t>Ask this team to determine the soil moisture, pH, nitrogen, phosphorous and temperature at the study sites. Students can use a trowel or stick to scrape t</w:t>
            </w:r>
            <w:r w:rsidR="00551D9C" w:rsidRPr="00C13B6A">
              <w:rPr>
                <w:rFonts w:ascii="Palatino Linotype" w:hAnsi="Palatino Linotype"/>
              </w:rPr>
              <w:t xml:space="preserve">he surface of the ground and </w:t>
            </w:r>
            <w:r w:rsidRPr="00C13B6A">
              <w:rPr>
                <w:rFonts w:ascii="Palatino Linotype" w:hAnsi="Palatino Linotype"/>
              </w:rPr>
              <w:t>obtain a small sample of soil from underneath the surface. By feeling the soil, they should be able to tell whether i</w:t>
            </w:r>
            <w:r w:rsidR="00551D9C" w:rsidRPr="00C13B6A">
              <w:rPr>
                <w:rFonts w:ascii="Palatino Linotype" w:hAnsi="Palatino Linotype"/>
              </w:rPr>
              <w:t>t is wet, moist, or dry</w:t>
            </w:r>
            <w:r w:rsidRPr="00C13B6A">
              <w:rPr>
                <w:rFonts w:ascii="Palatino Linotype" w:hAnsi="Palatino Linotype"/>
              </w:rPr>
              <w:t xml:space="preserve"> </w:t>
            </w:r>
            <w:r w:rsidR="00551D9C" w:rsidRPr="00C13B6A">
              <w:rPr>
                <w:rFonts w:ascii="Palatino Linotype" w:hAnsi="Palatino Linotype"/>
              </w:rPr>
              <w:t>(moist soil will stick together</w:t>
            </w:r>
            <w:r w:rsidRPr="00C13B6A">
              <w:rPr>
                <w:rFonts w:ascii="Palatino Linotype" w:hAnsi="Palatino Linotype"/>
              </w:rPr>
              <w:t>)</w:t>
            </w:r>
            <w:r w:rsidR="00551D9C" w:rsidRPr="00C13B6A">
              <w:rPr>
                <w:rFonts w:ascii="Palatino Linotype" w:hAnsi="Palatino Linotype"/>
              </w:rPr>
              <w:t>.</w:t>
            </w:r>
            <w:r w:rsidRPr="00C13B6A">
              <w:rPr>
                <w:rFonts w:ascii="Palatino Linotype" w:hAnsi="Palatino Linotype"/>
              </w:rPr>
              <w:t xml:space="preserve"> They should examine the soil for other characteristics such as texture, color, and smell. They should also note plant material or organisms in the soil. </w:t>
            </w:r>
          </w:p>
          <w:p w:rsidR="00551D9C" w:rsidRPr="00C13B6A" w:rsidRDefault="00551D9C" w:rsidP="008624E0">
            <w:pPr>
              <w:pStyle w:val="NoSpacing"/>
              <w:rPr>
                <w:rFonts w:ascii="Palatino Linotype" w:hAnsi="Palatino Linotype"/>
              </w:rPr>
            </w:pPr>
          </w:p>
          <w:p w:rsidR="008624E0" w:rsidRPr="00C13B6A" w:rsidRDefault="00551D9C" w:rsidP="008624E0">
            <w:pPr>
              <w:pStyle w:val="NoSpacing"/>
              <w:rPr>
                <w:rFonts w:ascii="Palatino Linotype" w:hAnsi="Palatino Linotype"/>
                <w:b/>
              </w:rPr>
            </w:pPr>
            <w:r w:rsidRPr="00C13B6A">
              <w:rPr>
                <w:rFonts w:ascii="Palatino Linotype" w:hAnsi="Palatino Linotype"/>
                <w:b/>
              </w:rPr>
              <w:t xml:space="preserve">Team B </w:t>
            </w:r>
            <w:r w:rsidR="008624E0" w:rsidRPr="00C13B6A">
              <w:rPr>
                <w:rFonts w:ascii="Palatino Linotype" w:hAnsi="Palatino Linotype"/>
                <w:b/>
              </w:rPr>
              <w:t>- Weather</w:t>
            </w:r>
          </w:p>
          <w:p w:rsidR="008624E0" w:rsidRPr="00C13B6A" w:rsidRDefault="008624E0" w:rsidP="008624E0">
            <w:pPr>
              <w:pStyle w:val="NoSpacing"/>
              <w:rPr>
                <w:rFonts w:ascii="Palatino Linotype" w:hAnsi="Palatino Linotype"/>
              </w:rPr>
            </w:pPr>
            <w:r w:rsidRPr="00C13B6A">
              <w:rPr>
                <w:rFonts w:ascii="Palatino Linotype" w:hAnsi="Palatino Linotype"/>
              </w:rPr>
              <w:t xml:space="preserve">Ask this team to measure each site’s air temperature at chest height away from the body and out of the sun. </w:t>
            </w:r>
            <w:r w:rsidR="00551D9C" w:rsidRPr="00C13B6A">
              <w:rPr>
                <w:rFonts w:ascii="Palatino Linotype" w:hAnsi="Palatino Linotype"/>
              </w:rPr>
              <w:t>They should also measure b</w:t>
            </w:r>
            <w:r w:rsidRPr="00C13B6A">
              <w:rPr>
                <w:rFonts w:ascii="Palatino Linotype" w:hAnsi="Palatino Linotype"/>
              </w:rPr>
              <w:t xml:space="preserve">arometric pressure, humidity, wind speed/direction, </w:t>
            </w:r>
            <w:r w:rsidR="00551D9C" w:rsidRPr="00C13B6A">
              <w:rPr>
                <w:rFonts w:ascii="Palatino Linotype" w:hAnsi="Palatino Linotype"/>
              </w:rPr>
              <w:t xml:space="preserve">and </w:t>
            </w:r>
            <w:r w:rsidRPr="00C13B6A">
              <w:rPr>
                <w:rFonts w:ascii="Palatino Linotype" w:hAnsi="Palatino Linotype"/>
              </w:rPr>
              <w:t xml:space="preserve">altitude. If </w:t>
            </w:r>
            <w:r w:rsidR="00551D9C" w:rsidRPr="00C13B6A">
              <w:rPr>
                <w:rFonts w:ascii="Palatino Linotype" w:hAnsi="Palatino Linotype"/>
              </w:rPr>
              <w:t xml:space="preserve">the </w:t>
            </w:r>
            <w:r w:rsidRPr="00C13B6A">
              <w:rPr>
                <w:rFonts w:ascii="Palatino Linotype" w:hAnsi="Palatino Linotype"/>
              </w:rPr>
              <w:t>study site is a pond, river, or snowfield measure the temperature at just above the surface of water or snow at 1”, and at chest height.</w:t>
            </w:r>
          </w:p>
          <w:p w:rsidR="008624E0" w:rsidRPr="00C13B6A" w:rsidRDefault="008624E0" w:rsidP="008624E0">
            <w:pPr>
              <w:pStyle w:val="NoSpacing"/>
              <w:rPr>
                <w:rFonts w:ascii="Palatino Linotype" w:hAnsi="Palatino Linotype"/>
              </w:rPr>
            </w:pPr>
          </w:p>
          <w:p w:rsidR="008624E0" w:rsidRPr="00C13B6A" w:rsidRDefault="00551D9C" w:rsidP="008624E0">
            <w:pPr>
              <w:pStyle w:val="NoSpacing"/>
              <w:rPr>
                <w:rFonts w:ascii="Palatino Linotype" w:hAnsi="Palatino Linotype"/>
                <w:b/>
              </w:rPr>
            </w:pPr>
            <w:r w:rsidRPr="00C13B6A">
              <w:rPr>
                <w:rFonts w:ascii="Palatino Linotype" w:hAnsi="Palatino Linotype"/>
                <w:b/>
              </w:rPr>
              <w:t xml:space="preserve">Team C </w:t>
            </w:r>
            <w:r w:rsidR="008624E0" w:rsidRPr="00C13B6A">
              <w:rPr>
                <w:rFonts w:ascii="Palatino Linotype" w:hAnsi="Palatino Linotype"/>
                <w:b/>
              </w:rPr>
              <w:t>-</w:t>
            </w:r>
            <w:r w:rsidRPr="00C13B6A">
              <w:rPr>
                <w:rFonts w:ascii="Palatino Linotype" w:hAnsi="Palatino Linotype"/>
                <w:b/>
              </w:rPr>
              <w:t xml:space="preserve"> </w:t>
            </w:r>
            <w:r w:rsidR="008624E0" w:rsidRPr="00C13B6A">
              <w:rPr>
                <w:rFonts w:ascii="Palatino Linotype" w:hAnsi="Palatino Linotype"/>
                <w:b/>
              </w:rPr>
              <w:t>Lay of the Land</w:t>
            </w:r>
          </w:p>
          <w:p w:rsidR="008624E0" w:rsidRPr="00C13B6A" w:rsidRDefault="008624E0" w:rsidP="008624E0">
            <w:pPr>
              <w:pStyle w:val="NoSpacing"/>
              <w:rPr>
                <w:rFonts w:ascii="Palatino Linotype" w:hAnsi="Palatino Linotype"/>
              </w:rPr>
            </w:pPr>
            <w:r w:rsidRPr="00C13B6A">
              <w:rPr>
                <w:rFonts w:ascii="Palatino Linotype" w:hAnsi="Palatino Linotype"/>
              </w:rPr>
              <w:t>Ask this team to determine whether each site is flat or sloped and to record any other land features or rock type that might affect the study site (such as cliffs adjacent to it). This team will also determine which direction water flows from or through the study site. They can do so by slowly pouring water onto the ground and observing where it runs.  They can also determine the direction of flow using a compass and topographic map.</w:t>
            </w:r>
          </w:p>
          <w:p w:rsidR="008624E0" w:rsidRPr="00C13B6A" w:rsidRDefault="008624E0" w:rsidP="008624E0">
            <w:pPr>
              <w:pStyle w:val="NoSpacing"/>
              <w:rPr>
                <w:rFonts w:ascii="Palatino Linotype" w:hAnsi="Palatino Linotype"/>
              </w:rPr>
            </w:pPr>
          </w:p>
          <w:p w:rsidR="008624E0" w:rsidRPr="00C13B6A" w:rsidRDefault="00551D9C" w:rsidP="008624E0">
            <w:pPr>
              <w:pStyle w:val="NoSpacing"/>
              <w:rPr>
                <w:rFonts w:ascii="Palatino Linotype" w:hAnsi="Palatino Linotype"/>
                <w:b/>
              </w:rPr>
            </w:pPr>
            <w:r w:rsidRPr="00C13B6A">
              <w:rPr>
                <w:rFonts w:ascii="Palatino Linotype" w:hAnsi="Palatino Linotype"/>
                <w:b/>
              </w:rPr>
              <w:t xml:space="preserve">Team D </w:t>
            </w:r>
            <w:r w:rsidR="008624E0" w:rsidRPr="00C13B6A">
              <w:rPr>
                <w:rFonts w:ascii="Palatino Linotype" w:hAnsi="Palatino Linotype"/>
                <w:b/>
              </w:rPr>
              <w:t>-</w:t>
            </w:r>
            <w:r w:rsidRPr="00C13B6A">
              <w:rPr>
                <w:rFonts w:ascii="Palatino Linotype" w:hAnsi="Palatino Linotype"/>
                <w:b/>
              </w:rPr>
              <w:t xml:space="preserve"> </w:t>
            </w:r>
            <w:r w:rsidR="008624E0" w:rsidRPr="00C13B6A">
              <w:rPr>
                <w:rFonts w:ascii="Palatino Linotype" w:hAnsi="Palatino Linotype"/>
                <w:b/>
              </w:rPr>
              <w:t>Plant Life</w:t>
            </w:r>
          </w:p>
          <w:p w:rsidR="008624E0" w:rsidRPr="00C13B6A" w:rsidRDefault="008624E0" w:rsidP="008624E0">
            <w:pPr>
              <w:pStyle w:val="NoSpacing"/>
              <w:rPr>
                <w:rFonts w:ascii="Palatino Linotype" w:hAnsi="Palatino Linotype"/>
              </w:rPr>
            </w:pPr>
            <w:r w:rsidRPr="00C13B6A">
              <w:rPr>
                <w:rFonts w:ascii="Palatino Linotype" w:hAnsi="Palatino Linotype"/>
              </w:rPr>
              <w:t>Ask this team to observe the various kinds of plants at each site (large trees, small trees, shrubs, small plants, gras</w:t>
            </w:r>
            <w:r w:rsidR="00551D9C" w:rsidRPr="00C13B6A">
              <w:rPr>
                <w:rFonts w:ascii="Palatino Linotype" w:hAnsi="Palatino Linotype"/>
              </w:rPr>
              <w:t xml:space="preserve">ses, etc.) Suggest that </w:t>
            </w:r>
            <w:proofErr w:type="gramStart"/>
            <w:r w:rsidR="00551D9C" w:rsidRPr="00C13B6A">
              <w:rPr>
                <w:rFonts w:ascii="Palatino Linotype" w:hAnsi="Palatino Linotype"/>
              </w:rPr>
              <w:t>student</w:t>
            </w:r>
            <w:r w:rsidRPr="00C13B6A">
              <w:rPr>
                <w:rFonts w:ascii="Palatino Linotype" w:hAnsi="Palatino Linotype"/>
              </w:rPr>
              <w:t>s</w:t>
            </w:r>
            <w:proofErr w:type="gramEnd"/>
            <w:r w:rsidRPr="00C13B6A">
              <w:rPr>
                <w:rFonts w:ascii="Palatino Linotype" w:hAnsi="Palatino Linotype"/>
              </w:rPr>
              <w:t xml:space="preserve"> record the most common kinds of plants found in each location and that they note where each grows relative to the others.</w:t>
            </w:r>
          </w:p>
          <w:p w:rsidR="008624E0" w:rsidRPr="00C13B6A" w:rsidRDefault="008624E0" w:rsidP="008624E0">
            <w:pPr>
              <w:pStyle w:val="NoSpacing"/>
              <w:rPr>
                <w:rFonts w:ascii="Palatino Linotype" w:hAnsi="Palatino Linotype"/>
              </w:rPr>
            </w:pPr>
          </w:p>
          <w:p w:rsidR="008624E0" w:rsidRPr="00C13B6A" w:rsidRDefault="00551D9C" w:rsidP="008624E0">
            <w:pPr>
              <w:pStyle w:val="NoSpacing"/>
              <w:rPr>
                <w:rFonts w:ascii="Palatino Linotype" w:hAnsi="Palatino Linotype"/>
                <w:b/>
              </w:rPr>
            </w:pPr>
            <w:r w:rsidRPr="00C13B6A">
              <w:rPr>
                <w:rFonts w:ascii="Palatino Linotype" w:hAnsi="Palatino Linotype"/>
                <w:b/>
              </w:rPr>
              <w:t xml:space="preserve">Team E </w:t>
            </w:r>
            <w:r w:rsidR="008624E0" w:rsidRPr="00C13B6A">
              <w:rPr>
                <w:rFonts w:ascii="Palatino Linotype" w:hAnsi="Palatino Linotype"/>
                <w:b/>
              </w:rPr>
              <w:t>-</w:t>
            </w:r>
            <w:r w:rsidRPr="00C13B6A">
              <w:rPr>
                <w:rFonts w:ascii="Palatino Linotype" w:hAnsi="Palatino Linotype"/>
                <w:b/>
              </w:rPr>
              <w:t xml:space="preserve"> </w:t>
            </w:r>
            <w:r w:rsidR="008624E0" w:rsidRPr="00C13B6A">
              <w:rPr>
                <w:rFonts w:ascii="Palatino Linotype" w:hAnsi="Palatino Linotype"/>
                <w:b/>
              </w:rPr>
              <w:t>Animal Life</w:t>
            </w:r>
          </w:p>
          <w:p w:rsidR="008624E0" w:rsidRPr="00C13B6A" w:rsidRDefault="008624E0" w:rsidP="008624E0">
            <w:pPr>
              <w:pStyle w:val="NoSpacing"/>
              <w:rPr>
                <w:rFonts w:ascii="Palatino Linotype" w:hAnsi="Palatino Linotype"/>
              </w:rPr>
            </w:pPr>
            <w:r w:rsidRPr="00C13B6A">
              <w:rPr>
                <w:rFonts w:ascii="Palatino Linotype" w:hAnsi="Palatino Linotype"/>
              </w:rPr>
              <w:t>Ask this team to record the various kinds of animals at each site (insects, birds, reptiles, amphibians, fish, and mammals). Students should include evidence of animals such as scat, tracks, burrows, or leaves that have been chewed.</w:t>
            </w:r>
          </w:p>
          <w:p w:rsidR="008624E0" w:rsidRPr="00C13B6A" w:rsidRDefault="008624E0" w:rsidP="008624E0">
            <w:pPr>
              <w:pStyle w:val="NoSpacing"/>
              <w:rPr>
                <w:rFonts w:ascii="Palatino Linotype" w:hAnsi="Palatino Linotype"/>
              </w:rPr>
            </w:pPr>
          </w:p>
          <w:p w:rsidR="008624E0" w:rsidRPr="00C13B6A" w:rsidRDefault="008624E0" w:rsidP="008624E0">
            <w:pPr>
              <w:pStyle w:val="NoSpacing"/>
              <w:numPr>
                <w:ilvl w:val="0"/>
                <w:numId w:val="26"/>
              </w:numPr>
              <w:rPr>
                <w:rFonts w:ascii="Palatino Linotype" w:hAnsi="Palatino Linotype"/>
              </w:rPr>
            </w:pPr>
            <w:r w:rsidRPr="00C13B6A">
              <w:rPr>
                <w:rFonts w:ascii="Palatino Linotype" w:hAnsi="Palatino Linotype"/>
              </w:rPr>
              <w:t>After teams have had sufficient time to investigate each location, have them all come together to present their findings and share what they have learned.</w:t>
            </w:r>
          </w:p>
          <w:p w:rsidR="008624E0" w:rsidRPr="00C13B6A" w:rsidRDefault="008624E0" w:rsidP="008624E0">
            <w:pPr>
              <w:pStyle w:val="NoSpacing"/>
              <w:numPr>
                <w:ilvl w:val="0"/>
                <w:numId w:val="26"/>
              </w:numPr>
              <w:rPr>
                <w:rFonts w:ascii="Palatino Linotype" w:hAnsi="Palatino Linotype"/>
              </w:rPr>
            </w:pPr>
            <w:r w:rsidRPr="00C13B6A">
              <w:rPr>
                <w:rFonts w:ascii="Palatino Linotype" w:hAnsi="Palatino Linotype"/>
              </w:rPr>
              <w:t>Each team should listen to reports of the other teams, and use the information to complete their team chart.</w:t>
            </w:r>
          </w:p>
          <w:p w:rsidR="008624E0" w:rsidRPr="00C13B6A" w:rsidRDefault="008624E0" w:rsidP="008624E0">
            <w:pPr>
              <w:pStyle w:val="NoSpacing"/>
              <w:numPr>
                <w:ilvl w:val="0"/>
                <w:numId w:val="26"/>
              </w:numPr>
              <w:rPr>
                <w:rFonts w:ascii="Palatino Linotype" w:hAnsi="Palatino Linotype"/>
              </w:rPr>
            </w:pPr>
            <w:r w:rsidRPr="00C13B6A">
              <w:rPr>
                <w:rFonts w:ascii="Palatino Linotype" w:hAnsi="Palatino Linotype"/>
              </w:rPr>
              <w:t>Ask teams to enter their data on the large class chart or into a spreadsheet. Use this chart or spreadsheet as a basis for discussing differences between the study site locations and any interactions students observe among the elements. Ask the following questions:</w:t>
            </w:r>
          </w:p>
          <w:p w:rsidR="008624E0" w:rsidRPr="00C13B6A" w:rsidRDefault="008624E0" w:rsidP="008624E0">
            <w:pPr>
              <w:pStyle w:val="NoSpacing"/>
              <w:numPr>
                <w:ilvl w:val="1"/>
                <w:numId w:val="26"/>
              </w:numPr>
              <w:rPr>
                <w:rFonts w:ascii="Palatino Linotype" w:hAnsi="Palatino Linotype"/>
              </w:rPr>
            </w:pPr>
            <w:r w:rsidRPr="00C13B6A">
              <w:rPr>
                <w:rFonts w:ascii="Palatino Linotype" w:hAnsi="Palatino Linotype"/>
              </w:rPr>
              <w:t>Which ecosystem had the greatest number of plants? Animals? Which has the least of each? How do you explain this difference?</w:t>
            </w:r>
          </w:p>
          <w:p w:rsidR="008624E0" w:rsidRPr="00C13B6A" w:rsidRDefault="00551D9C" w:rsidP="008624E0">
            <w:pPr>
              <w:pStyle w:val="NoSpacing"/>
              <w:numPr>
                <w:ilvl w:val="1"/>
                <w:numId w:val="26"/>
              </w:numPr>
              <w:rPr>
                <w:rFonts w:ascii="Palatino Linotype" w:hAnsi="Palatino Linotype"/>
              </w:rPr>
            </w:pPr>
            <w:r w:rsidRPr="00C13B6A">
              <w:rPr>
                <w:rFonts w:ascii="Palatino Linotype" w:hAnsi="Palatino Linotype"/>
              </w:rPr>
              <w:t>How we</w:t>
            </w:r>
            <w:r w:rsidR="008624E0" w:rsidRPr="00C13B6A">
              <w:rPr>
                <w:rFonts w:ascii="Palatino Linotype" w:hAnsi="Palatino Linotype"/>
              </w:rPr>
              <w:t>re plants and animals th</w:t>
            </w:r>
            <w:r w:rsidRPr="00C13B6A">
              <w:rPr>
                <w:rFonts w:ascii="Palatino Linotype" w:hAnsi="Palatino Linotype"/>
              </w:rPr>
              <w:t>e same at different sites? How we</w:t>
            </w:r>
            <w:r w:rsidR="008624E0" w:rsidRPr="00C13B6A">
              <w:rPr>
                <w:rFonts w:ascii="Palatino Linotype" w:hAnsi="Palatino Linotype"/>
              </w:rPr>
              <w:t>re they different?</w:t>
            </w:r>
          </w:p>
          <w:p w:rsidR="008624E0" w:rsidRPr="00C13B6A" w:rsidRDefault="008624E0" w:rsidP="008624E0">
            <w:pPr>
              <w:pStyle w:val="NoSpacing"/>
              <w:numPr>
                <w:ilvl w:val="1"/>
                <w:numId w:val="26"/>
              </w:numPr>
              <w:rPr>
                <w:rFonts w:ascii="Palatino Linotype" w:hAnsi="Palatino Linotype"/>
              </w:rPr>
            </w:pPr>
            <w:r w:rsidRPr="00C13B6A">
              <w:rPr>
                <w:rFonts w:ascii="Palatino Linotype" w:hAnsi="Palatino Linotype"/>
              </w:rPr>
              <w:t>Which had the highest air temperature? The lowest? The most wind? The least?</w:t>
            </w:r>
          </w:p>
          <w:p w:rsidR="008624E0" w:rsidRPr="00C13B6A" w:rsidRDefault="00551D9C" w:rsidP="008624E0">
            <w:pPr>
              <w:pStyle w:val="NoSpacing"/>
              <w:numPr>
                <w:ilvl w:val="1"/>
                <w:numId w:val="26"/>
              </w:numPr>
              <w:rPr>
                <w:rFonts w:ascii="Palatino Linotype" w:hAnsi="Palatino Linotype"/>
              </w:rPr>
            </w:pPr>
            <w:r w:rsidRPr="00C13B6A">
              <w:rPr>
                <w:rFonts w:ascii="Palatino Linotype" w:hAnsi="Palatino Linotype"/>
              </w:rPr>
              <w:t>Which had</w:t>
            </w:r>
            <w:r w:rsidR="008624E0" w:rsidRPr="00C13B6A">
              <w:rPr>
                <w:rFonts w:ascii="Palatino Linotype" w:hAnsi="Palatino Linotype"/>
              </w:rPr>
              <w:t xml:space="preserve"> the wettest soil? The driest?</w:t>
            </w:r>
          </w:p>
          <w:p w:rsidR="008624E0" w:rsidRPr="00C13B6A" w:rsidRDefault="008624E0" w:rsidP="008624E0">
            <w:pPr>
              <w:pStyle w:val="NoSpacing"/>
              <w:numPr>
                <w:ilvl w:val="1"/>
                <w:numId w:val="26"/>
              </w:numPr>
              <w:rPr>
                <w:rFonts w:ascii="Palatino Linotype" w:hAnsi="Palatino Linotype"/>
              </w:rPr>
            </w:pPr>
            <w:r w:rsidRPr="00C13B6A">
              <w:rPr>
                <w:rFonts w:ascii="Palatino Linotype" w:hAnsi="Palatino Linotype"/>
              </w:rPr>
              <w:t>Do plants seem to affect the light intensity, air temperature, and soil temperature in an area?</w:t>
            </w:r>
          </w:p>
          <w:p w:rsidR="008624E0" w:rsidRPr="00C13B6A" w:rsidRDefault="008624E0" w:rsidP="008624E0">
            <w:pPr>
              <w:pStyle w:val="NoSpacing"/>
              <w:numPr>
                <w:ilvl w:val="1"/>
                <w:numId w:val="26"/>
              </w:numPr>
              <w:rPr>
                <w:rFonts w:ascii="Palatino Linotype" w:hAnsi="Palatino Linotype"/>
              </w:rPr>
            </w:pPr>
            <w:r w:rsidRPr="00C13B6A">
              <w:rPr>
                <w:rFonts w:ascii="Palatino Linotype" w:hAnsi="Palatino Linotype"/>
              </w:rPr>
              <w:t>How does water seem to influence the soil temperature, air temperature, and soil moisture?</w:t>
            </w:r>
          </w:p>
          <w:p w:rsidR="008624E0" w:rsidRPr="00C13B6A" w:rsidRDefault="008624E0" w:rsidP="008624E0">
            <w:pPr>
              <w:pStyle w:val="NoSpacing"/>
              <w:numPr>
                <w:ilvl w:val="1"/>
                <w:numId w:val="26"/>
              </w:numPr>
              <w:rPr>
                <w:rFonts w:ascii="Palatino Linotype" w:hAnsi="Palatino Linotype"/>
              </w:rPr>
            </w:pPr>
            <w:r w:rsidRPr="00C13B6A">
              <w:rPr>
                <w:rFonts w:ascii="Palatino Linotype" w:hAnsi="Palatino Linotype"/>
              </w:rPr>
              <w:t>What relationship does light seem to have with air temperature? With soil moisture? With plants?</w:t>
            </w:r>
          </w:p>
          <w:p w:rsidR="008624E0" w:rsidRPr="00C13B6A" w:rsidRDefault="008624E0" w:rsidP="008624E0">
            <w:pPr>
              <w:pStyle w:val="NoSpacing"/>
              <w:numPr>
                <w:ilvl w:val="1"/>
                <w:numId w:val="26"/>
              </w:numPr>
              <w:rPr>
                <w:rFonts w:ascii="Palatino Linotype" w:hAnsi="Palatino Linotype"/>
              </w:rPr>
            </w:pPr>
            <w:r w:rsidRPr="00C13B6A">
              <w:rPr>
                <w:rFonts w:ascii="Palatino Linotype" w:hAnsi="Palatino Linotype"/>
              </w:rPr>
              <w:t>How might water flow affect soil moisture and plants?</w:t>
            </w:r>
          </w:p>
          <w:p w:rsidR="00C60A79" w:rsidRPr="00C13B6A" w:rsidRDefault="008624E0" w:rsidP="008624E0">
            <w:pPr>
              <w:pStyle w:val="NoSpacing"/>
              <w:numPr>
                <w:ilvl w:val="1"/>
                <w:numId w:val="26"/>
              </w:numPr>
              <w:rPr>
                <w:rFonts w:ascii="Palatino Linotype" w:hAnsi="Palatino Linotype"/>
              </w:rPr>
            </w:pPr>
            <w:r w:rsidRPr="00C13B6A">
              <w:rPr>
                <w:rFonts w:ascii="Palatino Linotype" w:hAnsi="Palatino Linotype"/>
              </w:rPr>
              <w:t>Which of the elements we studied seems most important for determining the character of the environment at each site? What makes you say so?</w:t>
            </w:r>
          </w:p>
        </w:tc>
      </w:tr>
      <w:tr w:rsidR="00B614FB" w:rsidRPr="00B614FB" w:rsidTr="00C92062">
        <w:trPr>
          <w:trHeight w:val="756"/>
        </w:trPr>
        <w:tc>
          <w:tcPr>
            <w:tcW w:w="2538" w:type="dxa"/>
            <w:vAlign w:val="center"/>
          </w:tcPr>
          <w:p w:rsidR="00B614FB" w:rsidRPr="00C13B6A" w:rsidRDefault="00862264" w:rsidP="00501BF4">
            <w:pPr>
              <w:spacing w:after="0" w:line="240" w:lineRule="auto"/>
              <w:jc w:val="center"/>
              <w:rPr>
                <w:rFonts w:asciiTheme="minorHAnsi" w:hAnsiTheme="minorHAnsi"/>
                <w:b/>
                <w:sz w:val="24"/>
                <w:szCs w:val="24"/>
              </w:rPr>
            </w:pPr>
            <w:r w:rsidRPr="00C13B6A">
              <w:rPr>
                <w:rFonts w:asciiTheme="minorHAnsi" w:hAnsiTheme="minorHAnsi"/>
                <w:b/>
                <w:sz w:val="24"/>
                <w:szCs w:val="24"/>
              </w:rPr>
              <w:t xml:space="preserve">Suggested </w:t>
            </w:r>
            <w:r w:rsidR="00501BF4" w:rsidRPr="00C13B6A">
              <w:rPr>
                <w:rFonts w:asciiTheme="minorHAnsi" w:hAnsiTheme="minorHAnsi"/>
                <w:b/>
                <w:sz w:val="24"/>
                <w:szCs w:val="24"/>
              </w:rPr>
              <w:t>Assessment</w:t>
            </w:r>
          </w:p>
        </w:tc>
        <w:tc>
          <w:tcPr>
            <w:tcW w:w="7830" w:type="dxa"/>
            <w:vAlign w:val="center"/>
          </w:tcPr>
          <w:p w:rsidR="00394D91" w:rsidRPr="00C13B6A" w:rsidRDefault="008624E0" w:rsidP="008624E0">
            <w:pPr>
              <w:pStyle w:val="NoSpacing"/>
              <w:numPr>
                <w:ilvl w:val="0"/>
                <w:numId w:val="28"/>
              </w:numPr>
              <w:rPr>
                <w:rFonts w:ascii="Palatino Linotype" w:hAnsi="Palatino Linotype"/>
              </w:rPr>
            </w:pPr>
            <w:r w:rsidRPr="00C13B6A">
              <w:rPr>
                <w:rFonts w:ascii="Palatino Linotype" w:hAnsi="Palatino Linotype"/>
              </w:rPr>
              <w:t>Give pairs or teams of students a large sheet of paper or access to graphic organizer software.  Have students place the names of each of the elements studied (sunlight, soil, rock types, moisture, wind, temperature, water flow, plants, animals) in a large circle around the edge of the page. They should draw lines showing connections they observed between elements. On each line, have students briefly describe the relationship. For example, students might draw a line between sunlight and soil and then write, “When there is more sunlight, the soil is drier.”</w:t>
            </w:r>
          </w:p>
        </w:tc>
      </w:tr>
      <w:tr w:rsidR="00B614FB" w:rsidRPr="00B614FB" w:rsidTr="00C92062">
        <w:trPr>
          <w:trHeight w:val="756"/>
        </w:trPr>
        <w:tc>
          <w:tcPr>
            <w:tcW w:w="2538" w:type="dxa"/>
            <w:vAlign w:val="center"/>
          </w:tcPr>
          <w:p w:rsidR="00B614FB" w:rsidRPr="00C13B6A" w:rsidRDefault="00501BF4" w:rsidP="00B614FB">
            <w:pPr>
              <w:spacing w:after="0" w:line="240" w:lineRule="auto"/>
              <w:jc w:val="center"/>
              <w:rPr>
                <w:rFonts w:asciiTheme="minorHAnsi" w:hAnsiTheme="minorHAnsi"/>
                <w:b/>
                <w:sz w:val="24"/>
                <w:szCs w:val="24"/>
              </w:rPr>
            </w:pPr>
            <w:r w:rsidRPr="00C13B6A">
              <w:rPr>
                <w:rFonts w:asciiTheme="minorHAnsi" w:hAnsiTheme="minorHAnsi"/>
                <w:b/>
                <w:sz w:val="24"/>
                <w:szCs w:val="24"/>
              </w:rPr>
              <w:t>Adaptations</w:t>
            </w:r>
          </w:p>
        </w:tc>
        <w:tc>
          <w:tcPr>
            <w:tcW w:w="7830" w:type="dxa"/>
            <w:vAlign w:val="center"/>
          </w:tcPr>
          <w:p w:rsidR="00B614FB" w:rsidRPr="00C13B6A" w:rsidRDefault="008624E0" w:rsidP="00331CF3">
            <w:pPr>
              <w:spacing w:after="0" w:line="240" w:lineRule="auto"/>
              <w:rPr>
                <w:rFonts w:ascii="Palatino Linotype" w:hAnsi="Palatino Linotype"/>
              </w:rPr>
            </w:pPr>
            <w:r w:rsidRPr="00C13B6A">
              <w:rPr>
                <w:rFonts w:ascii="Palatino Linotype" w:hAnsi="Palatino Linotype"/>
              </w:rPr>
              <w:t>If a trip to the park is not possible, adapt this activity to a local natural area that is within a short bus ride, or even within walking distance</w:t>
            </w:r>
            <w:r w:rsidR="00506F17" w:rsidRPr="00C13B6A">
              <w:rPr>
                <w:rFonts w:ascii="Palatino Linotype" w:hAnsi="Palatino Linotype"/>
              </w:rPr>
              <w:t>,</w:t>
            </w:r>
            <w:r w:rsidRPr="00C13B6A">
              <w:rPr>
                <w:rFonts w:ascii="Palatino Linotype" w:hAnsi="Palatino Linotype"/>
              </w:rPr>
              <w:t xml:space="preserve"> of your school. If there are no study sites within close proximity to your school try adapting this activity to your school grounds.</w:t>
            </w:r>
          </w:p>
        </w:tc>
      </w:tr>
      <w:tr w:rsidR="00B614FB" w:rsidRPr="00B614FB" w:rsidTr="00C92062">
        <w:trPr>
          <w:trHeight w:val="756"/>
        </w:trPr>
        <w:tc>
          <w:tcPr>
            <w:tcW w:w="2538" w:type="dxa"/>
            <w:vAlign w:val="center"/>
          </w:tcPr>
          <w:p w:rsidR="00B614FB" w:rsidRPr="00C13B6A" w:rsidRDefault="00501BF4" w:rsidP="00B614FB">
            <w:pPr>
              <w:spacing w:after="0" w:line="240" w:lineRule="auto"/>
              <w:jc w:val="center"/>
              <w:rPr>
                <w:rFonts w:asciiTheme="minorHAnsi" w:hAnsiTheme="minorHAnsi"/>
                <w:b/>
                <w:sz w:val="24"/>
                <w:szCs w:val="24"/>
              </w:rPr>
            </w:pPr>
            <w:r w:rsidRPr="00C13B6A">
              <w:rPr>
                <w:rFonts w:asciiTheme="minorHAnsi" w:hAnsiTheme="minorHAnsi"/>
                <w:b/>
                <w:sz w:val="24"/>
                <w:szCs w:val="24"/>
              </w:rPr>
              <w:t>Extensions</w:t>
            </w:r>
          </w:p>
        </w:tc>
        <w:tc>
          <w:tcPr>
            <w:tcW w:w="7830" w:type="dxa"/>
            <w:vAlign w:val="center"/>
          </w:tcPr>
          <w:p w:rsidR="008624E0" w:rsidRPr="00C13B6A" w:rsidRDefault="008624E0" w:rsidP="008624E0">
            <w:pPr>
              <w:pStyle w:val="NoSpacing"/>
              <w:numPr>
                <w:ilvl w:val="0"/>
                <w:numId w:val="27"/>
              </w:numPr>
              <w:rPr>
                <w:rFonts w:ascii="Palatino Linotype" w:hAnsi="Palatino Linotype"/>
              </w:rPr>
            </w:pPr>
            <w:r w:rsidRPr="00C13B6A">
              <w:rPr>
                <w:rFonts w:ascii="Palatino Linotype" w:hAnsi="Palatino Linotype"/>
              </w:rPr>
              <w:t>Visit each study site again at different times of the yea</w:t>
            </w:r>
            <w:r w:rsidR="00506F17" w:rsidRPr="00C13B6A">
              <w:rPr>
                <w:rFonts w:ascii="Palatino Linotype" w:hAnsi="Palatino Linotype"/>
              </w:rPr>
              <w:t>r and repeat your investigations</w:t>
            </w:r>
            <w:r w:rsidRPr="00C13B6A">
              <w:rPr>
                <w:rFonts w:ascii="Palatino Linotype" w:hAnsi="Palatino Linotype"/>
              </w:rPr>
              <w:t>. Compare your results: how has the soil changed? The temperature? The wind? The plants and animals? What factors influenced each change?</w:t>
            </w:r>
          </w:p>
          <w:p w:rsidR="0035556F" w:rsidRPr="00C13B6A" w:rsidRDefault="008624E0" w:rsidP="008624E0">
            <w:pPr>
              <w:pStyle w:val="NoSpacing"/>
              <w:numPr>
                <w:ilvl w:val="0"/>
                <w:numId w:val="27"/>
              </w:numPr>
              <w:rPr>
                <w:rFonts w:ascii="Palatino Linotype" w:hAnsi="Palatino Linotype"/>
                <w:b/>
              </w:rPr>
            </w:pPr>
            <w:r w:rsidRPr="00C13B6A">
              <w:rPr>
                <w:rFonts w:ascii="Palatino Linotype" w:hAnsi="Palatino Linotype"/>
              </w:rPr>
              <w:t xml:space="preserve">Create a class terrarium of a local ecosystem, or have teams of students </w:t>
            </w:r>
            <w:proofErr w:type="gramStart"/>
            <w:r w:rsidRPr="00C13B6A">
              <w:rPr>
                <w:rFonts w:ascii="Palatino Linotype" w:hAnsi="Palatino Linotype"/>
              </w:rPr>
              <w:t>create</w:t>
            </w:r>
            <w:proofErr w:type="gramEnd"/>
            <w:r w:rsidRPr="00C13B6A">
              <w:rPr>
                <w:rFonts w:ascii="Palatino Linotype" w:hAnsi="Palatino Linotype"/>
              </w:rPr>
              <w:t xml:space="preserve"> terrariums of various ecosystems.</w:t>
            </w:r>
          </w:p>
        </w:tc>
      </w:tr>
      <w:tr w:rsidR="00B614FB" w:rsidRPr="00B614FB" w:rsidTr="00C92062">
        <w:trPr>
          <w:trHeight w:val="756"/>
        </w:trPr>
        <w:tc>
          <w:tcPr>
            <w:tcW w:w="2538" w:type="dxa"/>
            <w:vAlign w:val="center"/>
          </w:tcPr>
          <w:p w:rsidR="00B614FB" w:rsidRPr="00C13B6A" w:rsidRDefault="00B614FB" w:rsidP="00B614FB">
            <w:pPr>
              <w:spacing w:after="0" w:line="240" w:lineRule="auto"/>
              <w:jc w:val="center"/>
              <w:rPr>
                <w:rFonts w:asciiTheme="minorHAnsi" w:hAnsiTheme="minorHAnsi"/>
                <w:b/>
                <w:sz w:val="24"/>
                <w:szCs w:val="24"/>
              </w:rPr>
            </w:pPr>
            <w:r w:rsidRPr="00C13B6A">
              <w:rPr>
                <w:rFonts w:asciiTheme="minorHAnsi" w:hAnsiTheme="minorHAnsi"/>
                <w:b/>
                <w:sz w:val="24"/>
                <w:szCs w:val="24"/>
              </w:rPr>
              <w:t>References</w:t>
            </w:r>
            <w:r w:rsidR="00862264" w:rsidRPr="00C13B6A">
              <w:rPr>
                <w:rFonts w:asciiTheme="minorHAnsi" w:hAnsiTheme="minorHAnsi"/>
                <w:b/>
                <w:sz w:val="24"/>
                <w:szCs w:val="24"/>
              </w:rPr>
              <w:t>/ Resources</w:t>
            </w:r>
          </w:p>
        </w:tc>
        <w:tc>
          <w:tcPr>
            <w:tcW w:w="7830" w:type="dxa"/>
            <w:vAlign w:val="center"/>
          </w:tcPr>
          <w:p w:rsidR="00181E4E" w:rsidRPr="00C13B6A" w:rsidRDefault="008624E0" w:rsidP="00D26E4D">
            <w:pPr>
              <w:spacing w:after="0" w:line="240" w:lineRule="auto"/>
              <w:rPr>
                <w:rFonts w:ascii="Palatino Linotype" w:hAnsi="Palatino Linotype"/>
              </w:rPr>
            </w:pPr>
            <w:r w:rsidRPr="00C13B6A">
              <w:rPr>
                <w:rFonts w:ascii="Palatino Linotype" w:hAnsi="Palatino Linotype"/>
                <w:i/>
              </w:rPr>
              <w:t>Project Learning Tree: Pre K-8 Environmental Education Activity Guide</w:t>
            </w:r>
            <w:r w:rsidRPr="00C13B6A">
              <w:rPr>
                <w:rFonts w:ascii="Palatino Linotype" w:hAnsi="Palatino Linotype"/>
              </w:rPr>
              <w:t>. Washington, D.C.:  American Forest Foundation Center for Environmental Learning, 2009. Print</w:t>
            </w:r>
            <w:r w:rsidR="00D26E4D" w:rsidRPr="00C13B6A">
              <w:rPr>
                <w:rFonts w:ascii="Palatino Linotype" w:hAnsi="Palatino Linotype"/>
              </w:rPr>
              <w:br w:type="page"/>
            </w:r>
          </w:p>
        </w:tc>
      </w:tr>
    </w:tbl>
    <w:p w:rsidR="00D26E4D" w:rsidRPr="008F1646" w:rsidRDefault="00D26E4D" w:rsidP="008F1646">
      <w:pPr>
        <w:tabs>
          <w:tab w:val="left" w:pos="-720"/>
        </w:tabs>
        <w:suppressAutoHyphens/>
        <w:jc w:val="both"/>
        <w:rPr>
          <w:sz w:val="24"/>
          <w:szCs w:val="24"/>
        </w:rPr>
      </w:pPr>
    </w:p>
    <w:p w:rsidR="00431069" w:rsidRDefault="00431069">
      <w:pPr>
        <w:spacing w:after="0" w:line="240" w:lineRule="auto"/>
        <w:rPr>
          <w:b/>
          <w:sz w:val="24"/>
          <w:szCs w:val="24"/>
        </w:rPr>
      </w:pPr>
      <w:r>
        <w:rPr>
          <w:b/>
          <w:sz w:val="24"/>
          <w:szCs w:val="24"/>
        </w:rPr>
        <w:br w:type="page"/>
      </w:r>
    </w:p>
    <w:p w:rsidR="00431069" w:rsidRDefault="00431069" w:rsidP="00431069">
      <w:pPr>
        <w:pStyle w:val="NoSpacing"/>
        <w:jc w:val="center"/>
        <w:rPr>
          <w:rFonts w:ascii="Verdana" w:hAnsi="Verdana"/>
          <w:b/>
          <w:sz w:val="36"/>
          <w:szCs w:val="36"/>
        </w:rPr>
      </w:pPr>
      <w:r w:rsidRPr="006A5CF4">
        <w:rPr>
          <w:rFonts w:ascii="Verdana" w:hAnsi="Verdana"/>
          <w:b/>
          <w:sz w:val="36"/>
          <w:szCs w:val="36"/>
        </w:rPr>
        <w:t xml:space="preserve">The </w:t>
      </w:r>
      <w:proofErr w:type="spellStart"/>
      <w:r w:rsidRPr="006A5CF4">
        <w:rPr>
          <w:rFonts w:ascii="Verdana" w:hAnsi="Verdana"/>
          <w:b/>
          <w:sz w:val="36"/>
          <w:szCs w:val="36"/>
        </w:rPr>
        <w:t>Twi</w:t>
      </w:r>
      <w:r w:rsidRPr="006A5CF4">
        <w:rPr>
          <w:rFonts w:ascii="Verdana" w:hAnsi="Verdana"/>
          <w:b/>
          <w:i/>
          <w:sz w:val="36"/>
          <w:szCs w:val="36"/>
        </w:rPr>
        <w:t>LIFE</w:t>
      </w:r>
      <w:proofErr w:type="spellEnd"/>
      <w:r w:rsidRPr="006A5CF4">
        <w:rPr>
          <w:rFonts w:ascii="Verdana" w:hAnsi="Verdana"/>
          <w:b/>
          <w:sz w:val="36"/>
          <w:szCs w:val="36"/>
        </w:rPr>
        <w:t xml:space="preserve"> Zone</w:t>
      </w:r>
    </w:p>
    <w:p w:rsidR="00431069" w:rsidRPr="006A5CF4" w:rsidRDefault="00431069" w:rsidP="00431069">
      <w:pPr>
        <w:pStyle w:val="NoSpacing"/>
        <w:jc w:val="center"/>
        <w:rPr>
          <w:rFonts w:ascii="Verdana" w:hAnsi="Verdana"/>
          <w:b/>
          <w:sz w:val="24"/>
          <w:szCs w:val="24"/>
        </w:rPr>
      </w:pPr>
      <w:r>
        <w:rPr>
          <w:rFonts w:ascii="Verdana" w:hAnsi="Verdana"/>
          <w:b/>
          <w:sz w:val="24"/>
          <w:szCs w:val="24"/>
        </w:rPr>
        <w:t>Life Zone Data Sheet</w:t>
      </w:r>
    </w:p>
    <w:p w:rsidR="00431069" w:rsidRDefault="00431069" w:rsidP="00431069">
      <w:pPr>
        <w:pStyle w:val="NoSpacing"/>
        <w:rPr>
          <w:b/>
          <w:sz w:val="24"/>
          <w:szCs w:val="24"/>
        </w:rPr>
      </w:pPr>
    </w:p>
    <w:p w:rsidR="00431069" w:rsidRDefault="00431069" w:rsidP="00431069">
      <w:pPr>
        <w:pStyle w:val="NoSpacing"/>
        <w:rPr>
          <w:b/>
          <w:sz w:val="24"/>
          <w:szCs w:val="24"/>
        </w:rPr>
      </w:pPr>
      <w:r>
        <w:rPr>
          <w:b/>
          <w:sz w:val="24"/>
          <w:szCs w:val="24"/>
        </w:rPr>
        <w:t>Team Members_________________________________________________________________</w:t>
      </w:r>
    </w:p>
    <w:p w:rsidR="00431069" w:rsidRDefault="00431069" w:rsidP="00431069">
      <w:pPr>
        <w:pStyle w:val="NoSpacing"/>
        <w:rPr>
          <w:b/>
          <w:sz w:val="24"/>
          <w:szCs w:val="24"/>
        </w:rPr>
      </w:pPr>
    </w:p>
    <w:tbl>
      <w:tblPr>
        <w:tblStyle w:val="TableGrid"/>
        <w:tblW w:w="0" w:type="auto"/>
        <w:tblLook w:val="04A0"/>
      </w:tblPr>
      <w:tblGrid>
        <w:gridCol w:w="2258"/>
        <w:gridCol w:w="1915"/>
        <w:gridCol w:w="1915"/>
        <w:gridCol w:w="1915"/>
        <w:gridCol w:w="1916"/>
      </w:tblGrid>
      <w:tr w:rsidR="00431069" w:rsidTr="00431069">
        <w:tc>
          <w:tcPr>
            <w:tcW w:w="2258" w:type="dxa"/>
          </w:tcPr>
          <w:p w:rsidR="00431069" w:rsidRDefault="00431069" w:rsidP="00D74B2D">
            <w:pPr>
              <w:pStyle w:val="NoSpacing"/>
              <w:rPr>
                <w:b/>
                <w:sz w:val="24"/>
                <w:szCs w:val="24"/>
              </w:rPr>
            </w:pPr>
            <w:r>
              <w:rPr>
                <w:b/>
                <w:sz w:val="24"/>
                <w:szCs w:val="24"/>
              </w:rPr>
              <w:t>Ecosystem</w:t>
            </w:r>
          </w:p>
        </w:tc>
        <w:tc>
          <w:tcPr>
            <w:tcW w:w="1915" w:type="dxa"/>
          </w:tcPr>
          <w:p w:rsidR="00431069" w:rsidRDefault="00431069" w:rsidP="00D74B2D">
            <w:pPr>
              <w:pStyle w:val="NoSpacing"/>
              <w:rPr>
                <w:b/>
                <w:sz w:val="24"/>
                <w:szCs w:val="24"/>
              </w:rPr>
            </w:pPr>
            <w:r>
              <w:rPr>
                <w:b/>
                <w:sz w:val="24"/>
                <w:szCs w:val="24"/>
              </w:rPr>
              <w:t>Low-Elevation</w:t>
            </w:r>
          </w:p>
          <w:p w:rsidR="00431069" w:rsidRDefault="00431069" w:rsidP="00D74B2D">
            <w:pPr>
              <w:pStyle w:val="NoSpacing"/>
              <w:rPr>
                <w:b/>
                <w:sz w:val="24"/>
                <w:szCs w:val="24"/>
              </w:rPr>
            </w:pPr>
            <w:r>
              <w:rPr>
                <w:b/>
                <w:sz w:val="24"/>
                <w:szCs w:val="24"/>
              </w:rPr>
              <w:t>Forest</w:t>
            </w:r>
          </w:p>
        </w:tc>
        <w:tc>
          <w:tcPr>
            <w:tcW w:w="1915" w:type="dxa"/>
          </w:tcPr>
          <w:p w:rsidR="00431069" w:rsidRDefault="00431069" w:rsidP="00D74B2D">
            <w:pPr>
              <w:pStyle w:val="NoSpacing"/>
              <w:rPr>
                <w:b/>
                <w:sz w:val="24"/>
                <w:szCs w:val="24"/>
              </w:rPr>
            </w:pPr>
            <w:r>
              <w:rPr>
                <w:b/>
                <w:sz w:val="24"/>
                <w:szCs w:val="24"/>
              </w:rPr>
              <w:t>Mid-Elevation</w:t>
            </w:r>
          </w:p>
          <w:p w:rsidR="00431069" w:rsidRDefault="00431069" w:rsidP="00D74B2D">
            <w:pPr>
              <w:pStyle w:val="NoSpacing"/>
              <w:rPr>
                <w:b/>
                <w:sz w:val="24"/>
                <w:szCs w:val="24"/>
              </w:rPr>
            </w:pPr>
            <w:r>
              <w:rPr>
                <w:b/>
                <w:sz w:val="24"/>
                <w:szCs w:val="24"/>
              </w:rPr>
              <w:t>Forest</w:t>
            </w:r>
          </w:p>
        </w:tc>
        <w:tc>
          <w:tcPr>
            <w:tcW w:w="1915" w:type="dxa"/>
          </w:tcPr>
          <w:p w:rsidR="00431069" w:rsidRDefault="00431069" w:rsidP="00D74B2D">
            <w:pPr>
              <w:pStyle w:val="NoSpacing"/>
              <w:rPr>
                <w:b/>
                <w:sz w:val="24"/>
                <w:szCs w:val="24"/>
              </w:rPr>
            </w:pPr>
            <w:r>
              <w:rPr>
                <w:b/>
                <w:sz w:val="24"/>
                <w:szCs w:val="24"/>
              </w:rPr>
              <w:t>Subalpine</w:t>
            </w:r>
          </w:p>
          <w:p w:rsidR="00431069" w:rsidRDefault="00431069" w:rsidP="00D74B2D">
            <w:pPr>
              <w:pStyle w:val="NoSpacing"/>
              <w:rPr>
                <w:b/>
                <w:sz w:val="24"/>
                <w:szCs w:val="24"/>
              </w:rPr>
            </w:pPr>
            <w:r>
              <w:rPr>
                <w:b/>
                <w:sz w:val="24"/>
                <w:szCs w:val="24"/>
              </w:rPr>
              <w:t>Forest/Meadow</w:t>
            </w:r>
          </w:p>
        </w:tc>
        <w:tc>
          <w:tcPr>
            <w:tcW w:w="1916" w:type="dxa"/>
          </w:tcPr>
          <w:p w:rsidR="00431069" w:rsidRDefault="00431069" w:rsidP="00D74B2D">
            <w:pPr>
              <w:pStyle w:val="NoSpacing"/>
              <w:rPr>
                <w:b/>
                <w:sz w:val="24"/>
                <w:szCs w:val="24"/>
              </w:rPr>
            </w:pPr>
            <w:r>
              <w:rPr>
                <w:b/>
                <w:sz w:val="24"/>
                <w:szCs w:val="24"/>
              </w:rPr>
              <w:t>Alpine</w:t>
            </w:r>
          </w:p>
        </w:tc>
      </w:tr>
      <w:tr w:rsidR="00431069" w:rsidTr="00431069">
        <w:tc>
          <w:tcPr>
            <w:tcW w:w="2258" w:type="dxa"/>
          </w:tcPr>
          <w:p w:rsidR="00431069" w:rsidRDefault="00431069" w:rsidP="00D74B2D">
            <w:pPr>
              <w:pStyle w:val="NoSpacing"/>
              <w:rPr>
                <w:b/>
                <w:sz w:val="18"/>
                <w:szCs w:val="18"/>
              </w:rPr>
            </w:pPr>
            <w:r w:rsidRPr="00033813">
              <w:rPr>
                <w:b/>
                <w:sz w:val="18"/>
                <w:szCs w:val="18"/>
              </w:rPr>
              <w:t>Soil</w:t>
            </w:r>
          </w:p>
          <w:p w:rsidR="00431069" w:rsidRPr="00033813" w:rsidRDefault="00431069" w:rsidP="00D74B2D">
            <w:pPr>
              <w:pStyle w:val="NoSpacing"/>
              <w:rPr>
                <w:b/>
                <w:sz w:val="18"/>
                <w:szCs w:val="18"/>
              </w:rPr>
            </w:pPr>
          </w:p>
          <w:p w:rsidR="00431069" w:rsidRPr="00033813" w:rsidRDefault="00431069" w:rsidP="00431069">
            <w:pPr>
              <w:pStyle w:val="NoSpacing"/>
              <w:numPr>
                <w:ilvl w:val="0"/>
                <w:numId w:val="28"/>
              </w:numPr>
              <w:rPr>
                <w:sz w:val="18"/>
                <w:szCs w:val="18"/>
              </w:rPr>
            </w:pPr>
            <w:r w:rsidRPr="00033813">
              <w:rPr>
                <w:sz w:val="18"/>
                <w:szCs w:val="18"/>
              </w:rPr>
              <w:t>Moisture: wet, moist, or dry</w:t>
            </w:r>
            <w:r>
              <w:rPr>
                <w:sz w:val="18"/>
                <w:szCs w:val="18"/>
              </w:rPr>
              <w:t>?</w:t>
            </w:r>
          </w:p>
          <w:p w:rsidR="00431069" w:rsidRDefault="00431069" w:rsidP="00D74B2D">
            <w:pPr>
              <w:pStyle w:val="NoSpacing"/>
              <w:ind w:left="720"/>
              <w:rPr>
                <w:sz w:val="18"/>
                <w:szCs w:val="18"/>
              </w:rPr>
            </w:pPr>
          </w:p>
          <w:p w:rsidR="00431069" w:rsidRDefault="00431069" w:rsidP="00431069">
            <w:pPr>
              <w:pStyle w:val="NoSpacing"/>
              <w:numPr>
                <w:ilvl w:val="0"/>
                <w:numId w:val="28"/>
              </w:numPr>
              <w:rPr>
                <w:sz w:val="18"/>
                <w:szCs w:val="18"/>
              </w:rPr>
            </w:pPr>
            <w:r w:rsidRPr="00033813">
              <w:rPr>
                <w:sz w:val="18"/>
                <w:szCs w:val="18"/>
              </w:rPr>
              <w:t>Texture and color</w:t>
            </w:r>
            <w:r>
              <w:rPr>
                <w:sz w:val="18"/>
                <w:szCs w:val="18"/>
              </w:rPr>
              <w:t>?</w:t>
            </w:r>
          </w:p>
          <w:p w:rsidR="00431069" w:rsidRPr="00033813" w:rsidRDefault="00431069" w:rsidP="00D74B2D">
            <w:pPr>
              <w:pStyle w:val="NoSpacing"/>
              <w:rPr>
                <w:sz w:val="18"/>
                <w:szCs w:val="18"/>
              </w:rPr>
            </w:pPr>
          </w:p>
          <w:p w:rsidR="00431069" w:rsidRDefault="00431069" w:rsidP="00431069">
            <w:pPr>
              <w:pStyle w:val="NoSpacing"/>
              <w:numPr>
                <w:ilvl w:val="0"/>
                <w:numId w:val="28"/>
              </w:numPr>
              <w:rPr>
                <w:sz w:val="18"/>
                <w:szCs w:val="18"/>
              </w:rPr>
            </w:pPr>
            <w:r w:rsidRPr="00033813">
              <w:rPr>
                <w:sz w:val="18"/>
                <w:szCs w:val="18"/>
              </w:rPr>
              <w:t>Smell</w:t>
            </w:r>
            <w:r>
              <w:rPr>
                <w:sz w:val="18"/>
                <w:szCs w:val="18"/>
              </w:rPr>
              <w:t>?</w:t>
            </w:r>
          </w:p>
          <w:p w:rsidR="00431069" w:rsidRDefault="00431069" w:rsidP="00D74B2D">
            <w:pPr>
              <w:pStyle w:val="ListParagraph"/>
              <w:rPr>
                <w:sz w:val="18"/>
                <w:szCs w:val="18"/>
              </w:rPr>
            </w:pPr>
          </w:p>
          <w:p w:rsidR="00431069" w:rsidRDefault="00431069" w:rsidP="00D74B2D">
            <w:pPr>
              <w:pStyle w:val="NoSpacing"/>
              <w:ind w:left="720"/>
              <w:rPr>
                <w:sz w:val="18"/>
                <w:szCs w:val="18"/>
              </w:rPr>
            </w:pPr>
          </w:p>
          <w:p w:rsidR="00431069" w:rsidRDefault="00431069" w:rsidP="00431069">
            <w:pPr>
              <w:pStyle w:val="NoSpacing"/>
              <w:numPr>
                <w:ilvl w:val="0"/>
                <w:numId w:val="28"/>
              </w:numPr>
              <w:rPr>
                <w:sz w:val="18"/>
                <w:szCs w:val="18"/>
              </w:rPr>
            </w:pPr>
            <w:r>
              <w:rPr>
                <w:sz w:val="18"/>
                <w:szCs w:val="18"/>
              </w:rPr>
              <w:t>Temperature (2.54 cm deep)</w:t>
            </w:r>
          </w:p>
          <w:p w:rsidR="00431069" w:rsidRPr="00033813" w:rsidRDefault="00431069" w:rsidP="00D74B2D">
            <w:pPr>
              <w:pStyle w:val="NoSpacing"/>
              <w:ind w:left="720"/>
              <w:rPr>
                <w:sz w:val="18"/>
                <w:szCs w:val="18"/>
              </w:rPr>
            </w:pPr>
          </w:p>
          <w:p w:rsidR="00431069" w:rsidRDefault="00431069" w:rsidP="00431069">
            <w:pPr>
              <w:pStyle w:val="NoSpacing"/>
              <w:numPr>
                <w:ilvl w:val="0"/>
                <w:numId w:val="28"/>
              </w:numPr>
              <w:rPr>
                <w:sz w:val="18"/>
                <w:szCs w:val="18"/>
              </w:rPr>
            </w:pPr>
            <w:r w:rsidRPr="00033813">
              <w:rPr>
                <w:sz w:val="18"/>
                <w:szCs w:val="18"/>
              </w:rPr>
              <w:t>pH</w:t>
            </w:r>
          </w:p>
          <w:p w:rsidR="00431069" w:rsidRDefault="00431069" w:rsidP="00D74B2D">
            <w:pPr>
              <w:pStyle w:val="ListParagraph"/>
              <w:rPr>
                <w:sz w:val="18"/>
                <w:szCs w:val="18"/>
              </w:rPr>
            </w:pPr>
          </w:p>
          <w:p w:rsidR="00431069" w:rsidRPr="00033813" w:rsidRDefault="00431069" w:rsidP="00D74B2D">
            <w:pPr>
              <w:pStyle w:val="NoSpacing"/>
              <w:ind w:left="720"/>
              <w:rPr>
                <w:sz w:val="18"/>
                <w:szCs w:val="18"/>
              </w:rPr>
            </w:pPr>
          </w:p>
          <w:p w:rsidR="00431069" w:rsidRDefault="00431069" w:rsidP="00431069">
            <w:pPr>
              <w:pStyle w:val="NoSpacing"/>
              <w:numPr>
                <w:ilvl w:val="0"/>
                <w:numId w:val="28"/>
              </w:numPr>
              <w:rPr>
                <w:sz w:val="18"/>
                <w:szCs w:val="18"/>
              </w:rPr>
            </w:pPr>
            <w:r w:rsidRPr="00033813">
              <w:rPr>
                <w:sz w:val="18"/>
                <w:szCs w:val="18"/>
              </w:rPr>
              <w:t>phosphorus</w:t>
            </w:r>
          </w:p>
          <w:p w:rsidR="00431069" w:rsidRPr="00033813" w:rsidRDefault="00431069" w:rsidP="00D74B2D">
            <w:pPr>
              <w:pStyle w:val="NoSpacing"/>
              <w:ind w:left="720"/>
              <w:rPr>
                <w:sz w:val="18"/>
                <w:szCs w:val="18"/>
              </w:rPr>
            </w:pPr>
          </w:p>
          <w:p w:rsidR="00431069" w:rsidRDefault="00431069" w:rsidP="00431069">
            <w:pPr>
              <w:pStyle w:val="NoSpacing"/>
              <w:numPr>
                <w:ilvl w:val="0"/>
                <w:numId w:val="28"/>
              </w:numPr>
              <w:rPr>
                <w:sz w:val="18"/>
                <w:szCs w:val="18"/>
              </w:rPr>
            </w:pPr>
            <w:r w:rsidRPr="00033813">
              <w:rPr>
                <w:sz w:val="18"/>
                <w:szCs w:val="18"/>
              </w:rPr>
              <w:t>nitrogen</w:t>
            </w:r>
          </w:p>
          <w:p w:rsidR="00431069" w:rsidRDefault="00431069" w:rsidP="00D74B2D">
            <w:pPr>
              <w:pStyle w:val="ListParagraph"/>
              <w:rPr>
                <w:sz w:val="18"/>
                <w:szCs w:val="18"/>
              </w:rPr>
            </w:pPr>
          </w:p>
          <w:p w:rsidR="00431069" w:rsidRPr="00033813" w:rsidRDefault="00431069" w:rsidP="00D74B2D">
            <w:pPr>
              <w:pStyle w:val="NoSpacing"/>
              <w:ind w:left="720"/>
              <w:rPr>
                <w:sz w:val="18"/>
                <w:szCs w:val="18"/>
              </w:rPr>
            </w:pPr>
          </w:p>
          <w:p w:rsidR="00431069" w:rsidRDefault="00431069" w:rsidP="00431069">
            <w:pPr>
              <w:pStyle w:val="NoSpacing"/>
              <w:numPr>
                <w:ilvl w:val="0"/>
                <w:numId w:val="28"/>
              </w:numPr>
              <w:rPr>
                <w:sz w:val="18"/>
                <w:szCs w:val="18"/>
              </w:rPr>
            </w:pPr>
            <w:r w:rsidRPr="00033813">
              <w:rPr>
                <w:sz w:val="18"/>
                <w:szCs w:val="18"/>
              </w:rPr>
              <w:t>Organic material or organisms?</w:t>
            </w:r>
          </w:p>
          <w:p w:rsidR="00431069" w:rsidRPr="00033813" w:rsidRDefault="00431069" w:rsidP="00D74B2D">
            <w:pPr>
              <w:pStyle w:val="NoSpacing"/>
              <w:ind w:left="720"/>
              <w:rPr>
                <w:sz w:val="18"/>
                <w:szCs w:val="18"/>
              </w:rPr>
            </w:pPr>
          </w:p>
          <w:p w:rsidR="00431069" w:rsidRDefault="00431069" w:rsidP="00431069">
            <w:pPr>
              <w:pStyle w:val="NoSpacing"/>
              <w:numPr>
                <w:ilvl w:val="0"/>
                <w:numId w:val="28"/>
              </w:numPr>
              <w:rPr>
                <w:sz w:val="18"/>
                <w:szCs w:val="18"/>
              </w:rPr>
            </w:pPr>
            <w:r w:rsidRPr="00033813">
              <w:rPr>
                <w:sz w:val="18"/>
                <w:szCs w:val="18"/>
              </w:rPr>
              <w:t>Shady, medium light, or bright</w:t>
            </w:r>
            <w:r>
              <w:rPr>
                <w:sz w:val="18"/>
                <w:szCs w:val="18"/>
              </w:rPr>
              <w:t>?</w:t>
            </w:r>
          </w:p>
          <w:p w:rsidR="00431069" w:rsidRDefault="00431069" w:rsidP="00D74B2D">
            <w:pPr>
              <w:pStyle w:val="ListParagraph"/>
              <w:rPr>
                <w:sz w:val="18"/>
                <w:szCs w:val="18"/>
              </w:rPr>
            </w:pPr>
          </w:p>
          <w:p w:rsidR="00431069" w:rsidRPr="00874549" w:rsidRDefault="00431069" w:rsidP="00D74B2D">
            <w:pPr>
              <w:pStyle w:val="NoSpacing"/>
              <w:ind w:left="720"/>
              <w:rPr>
                <w:sz w:val="18"/>
                <w:szCs w:val="18"/>
              </w:rPr>
            </w:pPr>
          </w:p>
        </w:tc>
        <w:tc>
          <w:tcPr>
            <w:tcW w:w="1915" w:type="dxa"/>
          </w:tcPr>
          <w:p w:rsidR="00431069" w:rsidRDefault="00431069" w:rsidP="00D74B2D">
            <w:pPr>
              <w:pStyle w:val="NoSpacing"/>
              <w:rPr>
                <w:b/>
                <w:sz w:val="24"/>
                <w:szCs w:val="24"/>
              </w:rPr>
            </w:pPr>
          </w:p>
        </w:tc>
        <w:tc>
          <w:tcPr>
            <w:tcW w:w="1915" w:type="dxa"/>
          </w:tcPr>
          <w:p w:rsidR="00431069" w:rsidRDefault="00431069" w:rsidP="00D74B2D">
            <w:pPr>
              <w:pStyle w:val="NoSpacing"/>
              <w:rPr>
                <w:b/>
                <w:sz w:val="24"/>
                <w:szCs w:val="24"/>
              </w:rPr>
            </w:pPr>
          </w:p>
        </w:tc>
        <w:tc>
          <w:tcPr>
            <w:tcW w:w="1915" w:type="dxa"/>
          </w:tcPr>
          <w:p w:rsidR="00431069" w:rsidRDefault="00431069" w:rsidP="00D74B2D">
            <w:pPr>
              <w:pStyle w:val="NoSpacing"/>
              <w:rPr>
                <w:b/>
                <w:sz w:val="24"/>
                <w:szCs w:val="24"/>
              </w:rPr>
            </w:pPr>
          </w:p>
        </w:tc>
        <w:tc>
          <w:tcPr>
            <w:tcW w:w="1916" w:type="dxa"/>
          </w:tcPr>
          <w:p w:rsidR="00431069" w:rsidRDefault="00431069" w:rsidP="00D74B2D">
            <w:pPr>
              <w:pStyle w:val="NoSpacing"/>
              <w:rPr>
                <w:b/>
                <w:sz w:val="24"/>
                <w:szCs w:val="24"/>
              </w:rPr>
            </w:pPr>
          </w:p>
        </w:tc>
      </w:tr>
      <w:tr w:rsidR="00431069" w:rsidTr="00431069">
        <w:tc>
          <w:tcPr>
            <w:tcW w:w="2258" w:type="dxa"/>
          </w:tcPr>
          <w:p w:rsidR="00431069" w:rsidRDefault="00431069" w:rsidP="00D74B2D">
            <w:pPr>
              <w:pStyle w:val="NoSpacing"/>
              <w:rPr>
                <w:b/>
                <w:sz w:val="18"/>
                <w:szCs w:val="18"/>
              </w:rPr>
            </w:pPr>
            <w:r>
              <w:rPr>
                <w:b/>
                <w:sz w:val="18"/>
                <w:szCs w:val="18"/>
              </w:rPr>
              <w:t>Weather</w:t>
            </w:r>
          </w:p>
          <w:p w:rsidR="00431069" w:rsidRDefault="00431069" w:rsidP="00431069">
            <w:pPr>
              <w:pStyle w:val="NoSpacing"/>
              <w:numPr>
                <w:ilvl w:val="0"/>
                <w:numId w:val="29"/>
              </w:numPr>
              <w:rPr>
                <w:sz w:val="18"/>
                <w:szCs w:val="18"/>
              </w:rPr>
            </w:pPr>
            <w:r w:rsidRPr="00033813">
              <w:rPr>
                <w:sz w:val="18"/>
                <w:szCs w:val="18"/>
              </w:rPr>
              <w:t>A</w:t>
            </w:r>
            <w:r>
              <w:rPr>
                <w:sz w:val="18"/>
                <w:szCs w:val="18"/>
              </w:rPr>
              <w:t>ir temperature (˚C)</w:t>
            </w:r>
          </w:p>
          <w:p w:rsidR="00431069" w:rsidRDefault="00431069" w:rsidP="00D74B2D">
            <w:pPr>
              <w:pStyle w:val="NoSpacing"/>
              <w:ind w:left="720"/>
              <w:rPr>
                <w:sz w:val="18"/>
                <w:szCs w:val="18"/>
              </w:rPr>
            </w:pPr>
          </w:p>
          <w:p w:rsidR="00431069" w:rsidRDefault="00431069" w:rsidP="00431069">
            <w:pPr>
              <w:pStyle w:val="NoSpacing"/>
              <w:numPr>
                <w:ilvl w:val="0"/>
                <w:numId w:val="29"/>
              </w:numPr>
              <w:rPr>
                <w:sz w:val="18"/>
                <w:szCs w:val="18"/>
              </w:rPr>
            </w:pPr>
            <w:r>
              <w:rPr>
                <w:sz w:val="18"/>
                <w:szCs w:val="18"/>
              </w:rPr>
              <w:t>Humidity (%)</w:t>
            </w:r>
          </w:p>
          <w:p w:rsidR="00431069" w:rsidRDefault="00431069" w:rsidP="00D74B2D">
            <w:pPr>
              <w:pStyle w:val="NoSpacing"/>
              <w:rPr>
                <w:sz w:val="18"/>
                <w:szCs w:val="18"/>
              </w:rPr>
            </w:pPr>
          </w:p>
          <w:p w:rsidR="00431069" w:rsidRDefault="00431069" w:rsidP="00431069">
            <w:pPr>
              <w:pStyle w:val="NoSpacing"/>
              <w:numPr>
                <w:ilvl w:val="0"/>
                <w:numId w:val="29"/>
              </w:numPr>
              <w:rPr>
                <w:sz w:val="18"/>
                <w:szCs w:val="18"/>
              </w:rPr>
            </w:pPr>
            <w:r>
              <w:rPr>
                <w:sz w:val="18"/>
                <w:szCs w:val="18"/>
              </w:rPr>
              <w:t>Barometric Pressure (Hg)</w:t>
            </w:r>
          </w:p>
          <w:p w:rsidR="00431069" w:rsidRDefault="00431069" w:rsidP="00D74B2D">
            <w:pPr>
              <w:pStyle w:val="NoSpacing"/>
              <w:ind w:left="720"/>
              <w:rPr>
                <w:sz w:val="18"/>
                <w:szCs w:val="18"/>
              </w:rPr>
            </w:pPr>
          </w:p>
          <w:p w:rsidR="00431069" w:rsidRDefault="00431069" w:rsidP="00431069">
            <w:pPr>
              <w:pStyle w:val="NoSpacing"/>
              <w:numPr>
                <w:ilvl w:val="0"/>
                <w:numId w:val="29"/>
              </w:numPr>
              <w:rPr>
                <w:sz w:val="18"/>
                <w:szCs w:val="18"/>
              </w:rPr>
            </w:pPr>
            <w:r>
              <w:rPr>
                <w:sz w:val="18"/>
                <w:szCs w:val="18"/>
              </w:rPr>
              <w:t>Wind speed (km/h and direction (N, S, E, W, etc.)</w:t>
            </w:r>
          </w:p>
          <w:p w:rsidR="00431069" w:rsidRDefault="00431069" w:rsidP="00D74B2D">
            <w:pPr>
              <w:pStyle w:val="NoSpacing"/>
              <w:ind w:left="720"/>
              <w:rPr>
                <w:sz w:val="18"/>
                <w:szCs w:val="18"/>
              </w:rPr>
            </w:pPr>
          </w:p>
          <w:p w:rsidR="00431069" w:rsidRPr="00431069" w:rsidRDefault="00431069" w:rsidP="00431069">
            <w:pPr>
              <w:pStyle w:val="NoSpacing"/>
              <w:numPr>
                <w:ilvl w:val="0"/>
                <w:numId w:val="29"/>
              </w:numPr>
              <w:rPr>
                <w:sz w:val="18"/>
                <w:szCs w:val="18"/>
              </w:rPr>
            </w:pPr>
            <w:r>
              <w:rPr>
                <w:sz w:val="18"/>
                <w:szCs w:val="18"/>
              </w:rPr>
              <w:t>Altitude (m)</w:t>
            </w:r>
          </w:p>
          <w:p w:rsidR="00431069" w:rsidRPr="00874549" w:rsidRDefault="00431069" w:rsidP="00D74B2D">
            <w:pPr>
              <w:pStyle w:val="NoSpacing"/>
              <w:ind w:left="720"/>
              <w:rPr>
                <w:sz w:val="18"/>
                <w:szCs w:val="18"/>
              </w:rPr>
            </w:pPr>
          </w:p>
        </w:tc>
        <w:tc>
          <w:tcPr>
            <w:tcW w:w="1915" w:type="dxa"/>
          </w:tcPr>
          <w:p w:rsidR="00431069" w:rsidRDefault="00431069" w:rsidP="00D74B2D">
            <w:pPr>
              <w:pStyle w:val="NoSpacing"/>
              <w:rPr>
                <w:b/>
                <w:sz w:val="24"/>
                <w:szCs w:val="24"/>
              </w:rPr>
            </w:pPr>
          </w:p>
        </w:tc>
        <w:tc>
          <w:tcPr>
            <w:tcW w:w="1915" w:type="dxa"/>
          </w:tcPr>
          <w:p w:rsidR="00431069" w:rsidRDefault="00431069" w:rsidP="00D74B2D">
            <w:pPr>
              <w:pStyle w:val="NoSpacing"/>
              <w:rPr>
                <w:b/>
                <w:sz w:val="24"/>
                <w:szCs w:val="24"/>
              </w:rPr>
            </w:pPr>
          </w:p>
        </w:tc>
        <w:tc>
          <w:tcPr>
            <w:tcW w:w="1915" w:type="dxa"/>
          </w:tcPr>
          <w:p w:rsidR="00431069" w:rsidRDefault="00431069" w:rsidP="00D74B2D">
            <w:pPr>
              <w:pStyle w:val="NoSpacing"/>
              <w:rPr>
                <w:b/>
                <w:sz w:val="24"/>
                <w:szCs w:val="24"/>
              </w:rPr>
            </w:pPr>
          </w:p>
        </w:tc>
        <w:tc>
          <w:tcPr>
            <w:tcW w:w="1916" w:type="dxa"/>
          </w:tcPr>
          <w:p w:rsidR="00431069" w:rsidRDefault="00431069" w:rsidP="00D74B2D">
            <w:pPr>
              <w:pStyle w:val="NoSpacing"/>
              <w:rPr>
                <w:b/>
                <w:sz w:val="24"/>
                <w:szCs w:val="24"/>
              </w:rPr>
            </w:pPr>
          </w:p>
        </w:tc>
      </w:tr>
    </w:tbl>
    <w:p w:rsidR="00431069" w:rsidRDefault="00431069">
      <w:r>
        <w:br w:type="page"/>
      </w:r>
    </w:p>
    <w:tbl>
      <w:tblPr>
        <w:tblStyle w:val="TableGrid"/>
        <w:tblW w:w="0" w:type="auto"/>
        <w:tblLook w:val="04A0"/>
      </w:tblPr>
      <w:tblGrid>
        <w:gridCol w:w="2258"/>
        <w:gridCol w:w="1915"/>
        <w:gridCol w:w="1915"/>
        <w:gridCol w:w="1915"/>
        <w:gridCol w:w="1916"/>
      </w:tblGrid>
      <w:tr w:rsidR="00431069" w:rsidTr="00431069">
        <w:tc>
          <w:tcPr>
            <w:tcW w:w="2258" w:type="dxa"/>
          </w:tcPr>
          <w:p w:rsidR="00431069" w:rsidRDefault="00431069" w:rsidP="00D74B2D">
            <w:pPr>
              <w:pStyle w:val="NoSpacing"/>
              <w:rPr>
                <w:b/>
                <w:sz w:val="18"/>
                <w:szCs w:val="18"/>
              </w:rPr>
            </w:pPr>
            <w:r w:rsidRPr="00033813">
              <w:rPr>
                <w:b/>
                <w:sz w:val="18"/>
                <w:szCs w:val="18"/>
              </w:rPr>
              <w:t>Lay of the Land</w:t>
            </w:r>
          </w:p>
          <w:p w:rsidR="00431069" w:rsidRPr="00033813" w:rsidRDefault="00431069" w:rsidP="00D74B2D">
            <w:pPr>
              <w:pStyle w:val="NoSpacing"/>
              <w:rPr>
                <w:b/>
                <w:sz w:val="18"/>
                <w:szCs w:val="18"/>
              </w:rPr>
            </w:pPr>
          </w:p>
          <w:p w:rsidR="00431069" w:rsidRDefault="00431069" w:rsidP="00431069">
            <w:pPr>
              <w:pStyle w:val="NoSpacing"/>
              <w:numPr>
                <w:ilvl w:val="0"/>
                <w:numId w:val="30"/>
              </w:numPr>
              <w:rPr>
                <w:sz w:val="18"/>
                <w:szCs w:val="18"/>
              </w:rPr>
            </w:pPr>
            <w:r w:rsidRPr="00033813">
              <w:rPr>
                <w:sz w:val="18"/>
                <w:szCs w:val="18"/>
              </w:rPr>
              <w:t>Flat or sloped</w:t>
            </w:r>
          </w:p>
          <w:p w:rsidR="00431069" w:rsidRPr="00033813" w:rsidRDefault="00431069" w:rsidP="00D74B2D">
            <w:pPr>
              <w:pStyle w:val="NoSpacing"/>
              <w:ind w:left="720"/>
              <w:rPr>
                <w:sz w:val="18"/>
                <w:szCs w:val="18"/>
              </w:rPr>
            </w:pPr>
          </w:p>
          <w:p w:rsidR="00431069" w:rsidRDefault="00431069" w:rsidP="00431069">
            <w:pPr>
              <w:pStyle w:val="NoSpacing"/>
              <w:numPr>
                <w:ilvl w:val="0"/>
                <w:numId w:val="30"/>
              </w:numPr>
              <w:rPr>
                <w:sz w:val="18"/>
                <w:szCs w:val="18"/>
              </w:rPr>
            </w:pPr>
            <w:r>
              <w:rPr>
                <w:sz w:val="18"/>
                <w:szCs w:val="18"/>
              </w:rPr>
              <w:t>L</w:t>
            </w:r>
            <w:r w:rsidRPr="00033813">
              <w:rPr>
                <w:sz w:val="18"/>
                <w:szCs w:val="18"/>
              </w:rPr>
              <w:t>and f</w:t>
            </w:r>
            <w:r>
              <w:rPr>
                <w:sz w:val="18"/>
                <w:szCs w:val="18"/>
              </w:rPr>
              <w:t>eatures (cliffs, glaciers</w:t>
            </w:r>
            <w:r w:rsidRPr="00033813">
              <w:rPr>
                <w:sz w:val="18"/>
                <w:szCs w:val="18"/>
              </w:rPr>
              <w:t>)</w:t>
            </w:r>
          </w:p>
          <w:p w:rsidR="00431069" w:rsidRDefault="00431069" w:rsidP="00D74B2D">
            <w:pPr>
              <w:pStyle w:val="ListParagraph"/>
              <w:rPr>
                <w:sz w:val="18"/>
                <w:szCs w:val="18"/>
              </w:rPr>
            </w:pPr>
          </w:p>
          <w:p w:rsidR="00431069" w:rsidRPr="00033813" w:rsidRDefault="00431069" w:rsidP="00D74B2D">
            <w:pPr>
              <w:pStyle w:val="NoSpacing"/>
              <w:ind w:left="720"/>
              <w:rPr>
                <w:sz w:val="18"/>
                <w:szCs w:val="18"/>
              </w:rPr>
            </w:pPr>
          </w:p>
          <w:p w:rsidR="00431069" w:rsidRDefault="00431069" w:rsidP="00431069">
            <w:pPr>
              <w:pStyle w:val="NoSpacing"/>
              <w:numPr>
                <w:ilvl w:val="0"/>
                <w:numId w:val="30"/>
              </w:numPr>
              <w:rPr>
                <w:sz w:val="18"/>
                <w:szCs w:val="18"/>
              </w:rPr>
            </w:pPr>
            <w:r w:rsidRPr="00033813">
              <w:rPr>
                <w:sz w:val="18"/>
                <w:szCs w:val="18"/>
              </w:rPr>
              <w:t>Direction of water flow</w:t>
            </w:r>
          </w:p>
          <w:p w:rsidR="00431069" w:rsidRPr="00033813" w:rsidRDefault="00431069" w:rsidP="00D74B2D">
            <w:pPr>
              <w:pStyle w:val="NoSpacing"/>
              <w:ind w:left="720"/>
              <w:rPr>
                <w:sz w:val="18"/>
                <w:szCs w:val="18"/>
              </w:rPr>
            </w:pPr>
          </w:p>
          <w:p w:rsidR="00431069" w:rsidRDefault="00431069" w:rsidP="00431069">
            <w:pPr>
              <w:pStyle w:val="NoSpacing"/>
              <w:numPr>
                <w:ilvl w:val="0"/>
                <w:numId w:val="30"/>
              </w:numPr>
              <w:rPr>
                <w:sz w:val="18"/>
                <w:szCs w:val="18"/>
              </w:rPr>
            </w:pPr>
            <w:r w:rsidRPr="00033813">
              <w:rPr>
                <w:sz w:val="18"/>
                <w:szCs w:val="18"/>
              </w:rPr>
              <w:t>Body of water into which site drains</w:t>
            </w:r>
          </w:p>
          <w:p w:rsidR="00431069" w:rsidRDefault="00431069" w:rsidP="00D74B2D">
            <w:pPr>
              <w:pStyle w:val="ListParagraph"/>
              <w:rPr>
                <w:sz w:val="18"/>
                <w:szCs w:val="18"/>
              </w:rPr>
            </w:pPr>
          </w:p>
          <w:p w:rsidR="00431069" w:rsidRPr="00033813" w:rsidRDefault="00431069" w:rsidP="00D74B2D">
            <w:pPr>
              <w:pStyle w:val="NoSpacing"/>
              <w:ind w:left="720"/>
              <w:rPr>
                <w:sz w:val="18"/>
                <w:szCs w:val="18"/>
              </w:rPr>
            </w:pPr>
          </w:p>
          <w:p w:rsidR="00431069" w:rsidRPr="00083824" w:rsidRDefault="00431069" w:rsidP="00431069">
            <w:pPr>
              <w:pStyle w:val="NoSpacing"/>
              <w:numPr>
                <w:ilvl w:val="0"/>
                <w:numId w:val="30"/>
              </w:numPr>
              <w:rPr>
                <w:b/>
                <w:sz w:val="18"/>
                <w:szCs w:val="18"/>
              </w:rPr>
            </w:pPr>
            <w:r w:rsidRPr="00033813">
              <w:rPr>
                <w:sz w:val="18"/>
                <w:szCs w:val="18"/>
              </w:rPr>
              <w:t>Rock type</w:t>
            </w:r>
          </w:p>
          <w:p w:rsidR="00431069" w:rsidRPr="00033813" w:rsidRDefault="00431069" w:rsidP="00D74B2D">
            <w:pPr>
              <w:pStyle w:val="NoSpacing"/>
              <w:ind w:left="720"/>
              <w:rPr>
                <w:b/>
                <w:sz w:val="18"/>
                <w:szCs w:val="18"/>
              </w:rPr>
            </w:pPr>
          </w:p>
        </w:tc>
        <w:tc>
          <w:tcPr>
            <w:tcW w:w="1915" w:type="dxa"/>
          </w:tcPr>
          <w:p w:rsidR="00431069" w:rsidRDefault="00431069" w:rsidP="00D74B2D">
            <w:pPr>
              <w:pStyle w:val="NoSpacing"/>
              <w:rPr>
                <w:b/>
                <w:sz w:val="24"/>
                <w:szCs w:val="24"/>
              </w:rPr>
            </w:pPr>
          </w:p>
        </w:tc>
        <w:tc>
          <w:tcPr>
            <w:tcW w:w="1915" w:type="dxa"/>
          </w:tcPr>
          <w:p w:rsidR="00431069" w:rsidRDefault="00431069" w:rsidP="00D74B2D">
            <w:pPr>
              <w:pStyle w:val="NoSpacing"/>
              <w:rPr>
                <w:b/>
                <w:sz w:val="24"/>
                <w:szCs w:val="24"/>
              </w:rPr>
            </w:pPr>
          </w:p>
        </w:tc>
        <w:tc>
          <w:tcPr>
            <w:tcW w:w="1915" w:type="dxa"/>
          </w:tcPr>
          <w:p w:rsidR="00431069" w:rsidRDefault="00431069" w:rsidP="00D74B2D">
            <w:pPr>
              <w:pStyle w:val="NoSpacing"/>
              <w:rPr>
                <w:b/>
                <w:sz w:val="24"/>
                <w:szCs w:val="24"/>
              </w:rPr>
            </w:pPr>
          </w:p>
        </w:tc>
        <w:tc>
          <w:tcPr>
            <w:tcW w:w="1916" w:type="dxa"/>
          </w:tcPr>
          <w:p w:rsidR="00431069" w:rsidRDefault="00431069" w:rsidP="00D74B2D">
            <w:pPr>
              <w:pStyle w:val="NoSpacing"/>
              <w:rPr>
                <w:b/>
                <w:sz w:val="24"/>
                <w:szCs w:val="24"/>
              </w:rPr>
            </w:pPr>
          </w:p>
        </w:tc>
      </w:tr>
      <w:tr w:rsidR="00431069" w:rsidTr="00431069">
        <w:tc>
          <w:tcPr>
            <w:tcW w:w="2258" w:type="dxa"/>
          </w:tcPr>
          <w:p w:rsidR="00431069" w:rsidRDefault="00431069" w:rsidP="00D74B2D">
            <w:pPr>
              <w:pStyle w:val="NoSpacing"/>
              <w:rPr>
                <w:b/>
                <w:sz w:val="18"/>
                <w:szCs w:val="18"/>
              </w:rPr>
            </w:pPr>
            <w:r w:rsidRPr="00033813">
              <w:rPr>
                <w:b/>
                <w:sz w:val="18"/>
                <w:szCs w:val="18"/>
              </w:rPr>
              <w:t>Plant Life</w:t>
            </w:r>
          </w:p>
          <w:p w:rsidR="00431069" w:rsidRPr="00033813" w:rsidRDefault="00431069" w:rsidP="00D74B2D">
            <w:pPr>
              <w:pStyle w:val="NoSpacing"/>
              <w:rPr>
                <w:b/>
                <w:sz w:val="18"/>
                <w:szCs w:val="18"/>
              </w:rPr>
            </w:pPr>
          </w:p>
          <w:p w:rsidR="00431069" w:rsidRDefault="00431069" w:rsidP="00431069">
            <w:pPr>
              <w:pStyle w:val="NoSpacing"/>
              <w:numPr>
                <w:ilvl w:val="0"/>
                <w:numId w:val="31"/>
              </w:numPr>
              <w:rPr>
                <w:sz w:val="18"/>
                <w:szCs w:val="18"/>
              </w:rPr>
            </w:pPr>
            <w:r w:rsidRPr="00033813">
              <w:rPr>
                <w:sz w:val="18"/>
                <w:szCs w:val="18"/>
              </w:rPr>
              <w:t>Most common kinds of plants</w:t>
            </w:r>
          </w:p>
          <w:p w:rsidR="00431069" w:rsidRDefault="00431069" w:rsidP="00D74B2D">
            <w:pPr>
              <w:pStyle w:val="NoSpacing"/>
              <w:rPr>
                <w:sz w:val="18"/>
                <w:szCs w:val="18"/>
              </w:rPr>
            </w:pPr>
          </w:p>
          <w:p w:rsidR="00431069" w:rsidRDefault="00431069" w:rsidP="00D74B2D">
            <w:pPr>
              <w:pStyle w:val="NoSpacing"/>
              <w:rPr>
                <w:sz w:val="18"/>
                <w:szCs w:val="18"/>
              </w:rPr>
            </w:pPr>
          </w:p>
          <w:p w:rsidR="00431069" w:rsidRDefault="00431069" w:rsidP="00D74B2D">
            <w:pPr>
              <w:pStyle w:val="NoSpacing"/>
              <w:rPr>
                <w:sz w:val="18"/>
                <w:szCs w:val="18"/>
              </w:rPr>
            </w:pPr>
          </w:p>
          <w:p w:rsidR="00431069" w:rsidRDefault="00431069" w:rsidP="00D74B2D">
            <w:pPr>
              <w:pStyle w:val="NoSpacing"/>
              <w:rPr>
                <w:sz w:val="18"/>
                <w:szCs w:val="18"/>
              </w:rPr>
            </w:pPr>
          </w:p>
          <w:p w:rsidR="00431069" w:rsidRDefault="00431069" w:rsidP="00D74B2D">
            <w:pPr>
              <w:pStyle w:val="NoSpacing"/>
              <w:rPr>
                <w:sz w:val="18"/>
                <w:szCs w:val="18"/>
              </w:rPr>
            </w:pPr>
          </w:p>
          <w:p w:rsidR="00431069" w:rsidRDefault="00431069" w:rsidP="00D74B2D">
            <w:pPr>
              <w:pStyle w:val="NoSpacing"/>
              <w:rPr>
                <w:sz w:val="18"/>
                <w:szCs w:val="18"/>
              </w:rPr>
            </w:pPr>
          </w:p>
          <w:p w:rsidR="00431069" w:rsidRDefault="00431069" w:rsidP="00D74B2D">
            <w:pPr>
              <w:pStyle w:val="NoSpacing"/>
              <w:rPr>
                <w:sz w:val="18"/>
                <w:szCs w:val="18"/>
              </w:rPr>
            </w:pPr>
          </w:p>
          <w:p w:rsidR="00431069" w:rsidRDefault="00431069" w:rsidP="00D74B2D">
            <w:pPr>
              <w:pStyle w:val="NoSpacing"/>
              <w:rPr>
                <w:sz w:val="18"/>
                <w:szCs w:val="18"/>
              </w:rPr>
            </w:pPr>
          </w:p>
          <w:p w:rsidR="00431069" w:rsidRDefault="00431069" w:rsidP="00D74B2D">
            <w:pPr>
              <w:pStyle w:val="NoSpacing"/>
              <w:rPr>
                <w:sz w:val="18"/>
                <w:szCs w:val="18"/>
              </w:rPr>
            </w:pPr>
          </w:p>
          <w:p w:rsidR="00431069" w:rsidRPr="00033813" w:rsidRDefault="00431069" w:rsidP="00D74B2D">
            <w:pPr>
              <w:pStyle w:val="NoSpacing"/>
              <w:ind w:left="720"/>
              <w:rPr>
                <w:sz w:val="18"/>
                <w:szCs w:val="18"/>
              </w:rPr>
            </w:pPr>
          </w:p>
          <w:p w:rsidR="00431069" w:rsidRPr="00083824" w:rsidRDefault="00431069" w:rsidP="00431069">
            <w:pPr>
              <w:pStyle w:val="NoSpacing"/>
              <w:numPr>
                <w:ilvl w:val="0"/>
                <w:numId w:val="31"/>
              </w:numPr>
              <w:rPr>
                <w:b/>
                <w:sz w:val="18"/>
                <w:szCs w:val="18"/>
              </w:rPr>
            </w:pPr>
            <w:r w:rsidRPr="00033813">
              <w:rPr>
                <w:sz w:val="18"/>
                <w:szCs w:val="18"/>
              </w:rPr>
              <w:t>Where each kind grows relative to others</w:t>
            </w:r>
          </w:p>
          <w:p w:rsidR="00431069" w:rsidRDefault="00431069" w:rsidP="00D74B2D">
            <w:pPr>
              <w:pStyle w:val="NoSpacing"/>
              <w:rPr>
                <w:sz w:val="18"/>
                <w:szCs w:val="18"/>
              </w:rPr>
            </w:pPr>
          </w:p>
          <w:p w:rsidR="00431069" w:rsidRPr="00874549" w:rsidRDefault="00431069" w:rsidP="00D74B2D">
            <w:pPr>
              <w:pStyle w:val="NoSpacing"/>
              <w:rPr>
                <w:b/>
                <w:sz w:val="18"/>
                <w:szCs w:val="18"/>
              </w:rPr>
            </w:pPr>
          </w:p>
          <w:p w:rsidR="00431069" w:rsidRPr="00874549" w:rsidRDefault="00431069" w:rsidP="00D74B2D">
            <w:pPr>
              <w:pStyle w:val="NoSpacing"/>
              <w:ind w:left="720"/>
              <w:rPr>
                <w:b/>
                <w:sz w:val="18"/>
                <w:szCs w:val="18"/>
              </w:rPr>
            </w:pPr>
          </w:p>
        </w:tc>
        <w:tc>
          <w:tcPr>
            <w:tcW w:w="1915" w:type="dxa"/>
          </w:tcPr>
          <w:p w:rsidR="00431069" w:rsidRDefault="00431069" w:rsidP="00D74B2D">
            <w:pPr>
              <w:pStyle w:val="NoSpacing"/>
              <w:rPr>
                <w:b/>
                <w:sz w:val="24"/>
                <w:szCs w:val="24"/>
              </w:rPr>
            </w:pPr>
          </w:p>
        </w:tc>
        <w:tc>
          <w:tcPr>
            <w:tcW w:w="1915" w:type="dxa"/>
          </w:tcPr>
          <w:p w:rsidR="00431069" w:rsidRDefault="00431069" w:rsidP="00D74B2D">
            <w:pPr>
              <w:pStyle w:val="NoSpacing"/>
              <w:rPr>
                <w:b/>
                <w:sz w:val="24"/>
                <w:szCs w:val="24"/>
              </w:rPr>
            </w:pPr>
          </w:p>
        </w:tc>
        <w:tc>
          <w:tcPr>
            <w:tcW w:w="1915" w:type="dxa"/>
          </w:tcPr>
          <w:p w:rsidR="00431069" w:rsidRDefault="00431069" w:rsidP="00D74B2D">
            <w:pPr>
              <w:pStyle w:val="NoSpacing"/>
              <w:rPr>
                <w:b/>
                <w:sz w:val="24"/>
                <w:szCs w:val="24"/>
              </w:rPr>
            </w:pPr>
          </w:p>
        </w:tc>
        <w:tc>
          <w:tcPr>
            <w:tcW w:w="1916" w:type="dxa"/>
          </w:tcPr>
          <w:p w:rsidR="00431069" w:rsidRDefault="00431069" w:rsidP="00D74B2D">
            <w:pPr>
              <w:pStyle w:val="NoSpacing"/>
              <w:rPr>
                <w:b/>
                <w:sz w:val="24"/>
                <w:szCs w:val="24"/>
              </w:rPr>
            </w:pPr>
          </w:p>
        </w:tc>
      </w:tr>
      <w:tr w:rsidR="00431069" w:rsidTr="00431069">
        <w:tc>
          <w:tcPr>
            <w:tcW w:w="2258" w:type="dxa"/>
          </w:tcPr>
          <w:p w:rsidR="00431069" w:rsidRDefault="00431069" w:rsidP="00D74B2D">
            <w:pPr>
              <w:pStyle w:val="NoSpacing"/>
              <w:rPr>
                <w:b/>
                <w:sz w:val="18"/>
                <w:szCs w:val="18"/>
              </w:rPr>
            </w:pPr>
            <w:r w:rsidRPr="00033813">
              <w:rPr>
                <w:b/>
                <w:sz w:val="18"/>
                <w:szCs w:val="18"/>
              </w:rPr>
              <w:t>Animal Life</w:t>
            </w:r>
          </w:p>
          <w:p w:rsidR="00431069" w:rsidRPr="00033813" w:rsidRDefault="00431069" w:rsidP="00D74B2D">
            <w:pPr>
              <w:pStyle w:val="NoSpacing"/>
              <w:rPr>
                <w:b/>
                <w:sz w:val="18"/>
                <w:szCs w:val="18"/>
              </w:rPr>
            </w:pPr>
          </w:p>
          <w:p w:rsidR="00431069" w:rsidRDefault="00431069" w:rsidP="00431069">
            <w:pPr>
              <w:pStyle w:val="NoSpacing"/>
              <w:numPr>
                <w:ilvl w:val="0"/>
                <w:numId w:val="32"/>
              </w:numPr>
              <w:rPr>
                <w:sz w:val="18"/>
                <w:szCs w:val="18"/>
              </w:rPr>
            </w:pPr>
            <w:r w:rsidRPr="00033813">
              <w:rPr>
                <w:sz w:val="18"/>
                <w:szCs w:val="18"/>
              </w:rPr>
              <w:t>Animals seen</w:t>
            </w:r>
          </w:p>
          <w:p w:rsidR="00431069" w:rsidRDefault="00431069" w:rsidP="00D74B2D">
            <w:pPr>
              <w:pStyle w:val="NoSpacing"/>
              <w:rPr>
                <w:sz w:val="18"/>
                <w:szCs w:val="18"/>
              </w:rPr>
            </w:pPr>
          </w:p>
          <w:p w:rsidR="00431069" w:rsidRDefault="00431069" w:rsidP="00D74B2D">
            <w:pPr>
              <w:pStyle w:val="NoSpacing"/>
              <w:rPr>
                <w:sz w:val="18"/>
                <w:szCs w:val="18"/>
              </w:rPr>
            </w:pPr>
          </w:p>
          <w:p w:rsidR="00431069" w:rsidRDefault="00431069" w:rsidP="00D74B2D">
            <w:pPr>
              <w:pStyle w:val="NoSpacing"/>
              <w:rPr>
                <w:sz w:val="18"/>
                <w:szCs w:val="18"/>
              </w:rPr>
            </w:pPr>
          </w:p>
          <w:p w:rsidR="00431069" w:rsidRDefault="00431069" w:rsidP="00D74B2D">
            <w:pPr>
              <w:pStyle w:val="NoSpacing"/>
              <w:rPr>
                <w:sz w:val="18"/>
                <w:szCs w:val="18"/>
              </w:rPr>
            </w:pPr>
          </w:p>
          <w:p w:rsidR="00431069" w:rsidRDefault="00431069" w:rsidP="00D74B2D">
            <w:pPr>
              <w:pStyle w:val="NoSpacing"/>
              <w:rPr>
                <w:sz w:val="18"/>
                <w:szCs w:val="18"/>
              </w:rPr>
            </w:pPr>
          </w:p>
          <w:p w:rsidR="00431069" w:rsidRDefault="00431069" w:rsidP="00D74B2D">
            <w:pPr>
              <w:pStyle w:val="NoSpacing"/>
              <w:rPr>
                <w:sz w:val="18"/>
                <w:szCs w:val="18"/>
              </w:rPr>
            </w:pPr>
          </w:p>
          <w:p w:rsidR="00431069" w:rsidRDefault="00431069" w:rsidP="00D74B2D">
            <w:pPr>
              <w:pStyle w:val="NoSpacing"/>
              <w:rPr>
                <w:sz w:val="18"/>
                <w:szCs w:val="18"/>
              </w:rPr>
            </w:pPr>
          </w:p>
          <w:p w:rsidR="00431069" w:rsidRPr="00033813" w:rsidRDefault="00431069" w:rsidP="00D74B2D">
            <w:pPr>
              <w:pStyle w:val="NoSpacing"/>
              <w:ind w:left="720"/>
              <w:rPr>
                <w:sz w:val="18"/>
                <w:szCs w:val="18"/>
              </w:rPr>
            </w:pPr>
          </w:p>
          <w:p w:rsidR="00431069" w:rsidRPr="00083824" w:rsidRDefault="00431069" w:rsidP="00431069">
            <w:pPr>
              <w:pStyle w:val="NoSpacing"/>
              <w:numPr>
                <w:ilvl w:val="0"/>
                <w:numId w:val="32"/>
              </w:numPr>
              <w:rPr>
                <w:b/>
                <w:sz w:val="18"/>
                <w:szCs w:val="18"/>
              </w:rPr>
            </w:pPr>
            <w:r w:rsidRPr="00033813">
              <w:rPr>
                <w:sz w:val="18"/>
                <w:szCs w:val="18"/>
              </w:rPr>
              <w:t>Animal evidence (scat, tracks, burrows, chewed twigs or leaves)</w:t>
            </w:r>
          </w:p>
          <w:p w:rsidR="00431069" w:rsidRDefault="00431069" w:rsidP="00D74B2D">
            <w:pPr>
              <w:pStyle w:val="ListParagraph"/>
              <w:rPr>
                <w:b/>
                <w:sz w:val="18"/>
                <w:szCs w:val="18"/>
              </w:rPr>
            </w:pPr>
          </w:p>
          <w:p w:rsidR="00431069" w:rsidRPr="00033813" w:rsidRDefault="00431069" w:rsidP="00D74B2D">
            <w:pPr>
              <w:pStyle w:val="NoSpacing"/>
              <w:ind w:left="720"/>
              <w:rPr>
                <w:b/>
                <w:sz w:val="18"/>
                <w:szCs w:val="18"/>
              </w:rPr>
            </w:pPr>
          </w:p>
        </w:tc>
        <w:tc>
          <w:tcPr>
            <w:tcW w:w="1915" w:type="dxa"/>
          </w:tcPr>
          <w:p w:rsidR="00431069" w:rsidRDefault="00431069" w:rsidP="00D74B2D">
            <w:pPr>
              <w:pStyle w:val="NoSpacing"/>
              <w:rPr>
                <w:b/>
                <w:sz w:val="24"/>
                <w:szCs w:val="24"/>
              </w:rPr>
            </w:pPr>
          </w:p>
        </w:tc>
        <w:tc>
          <w:tcPr>
            <w:tcW w:w="1915" w:type="dxa"/>
          </w:tcPr>
          <w:p w:rsidR="00431069" w:rsidRDefault="00431069" w:rsidP="00D74B2D">
            <w:pPr>
              <w:pStyle w:val="NoSpacing"/>
              <w:rPr>
                <w:b/>
                <w:sz w:val="24"/>
                <w:szCs w:val="24"/>
              </w:rPr>
            </w:pPr>
          </w:p>
        </w:tc>
        <w:tc>
          <w:tcPr>
            <w:tcW w:w="1915" w:type="dxa"/>
          </w:tcPr>
          <w:p w:rsidR="00431069" w:rsidRDefault="00431069" w:rsidP="00D74B2D">
            <w:pPr>
              <w:pStyle w:val="NoSpacing"/>
              <w:rPr>
                <w:b/>
                <w:sz w:val="24"/>
                <w:szCs w:val="24"/>
              </w:rPr>
            </w:pPr>
          </w:p>
        </w:tc>
        <w:tc>
          <w:tcPr>
            <w:tcW w:w="1916" w:type="dxa"/>
          </w:tcPr>
          <w:p w:rsidR="00431069" w:rsidRDefault="00431069" w:rsidP="00D74B2D">
            <w:pPr>
              <w:pStyle w:val="NoSpacing"/>
              <w:rPr>
                <w:b/>
                <w:sz w:val="24"/>
                <w:szCs w:val="24"/>
              </w:rPr>
            </w:pPr>
          </w:p>
        </w:tc>
      </w:tr>
    </w:tbl>
    <w:p w:rsidR="00D26E4D" w:rsidRDefault="00D26E4D" w:rsidP="00D26E4D">
      <w:pPr>
        <w:jc w:val="both"/>
        <w:rPr>
          <w:b/>
          <w:sz w:val="24"/>
          <w:szCs w:val="24"/>
        </w:rPr>
      </w:pPr>
    </w:p>
    <w:sectPr w:rsidR="00D26E4D" w:rsidSect="00C92062">
      <w:footerReference w:type="default" r:id="rId9"/>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D9C" w:rsidRDefault="00551D9C" w:rsidP="00D55A8B">
      <w:pPr>
        <w:spacing w:after="0" w:line="240" w:lineRule="auto"/>
      </w:pPr>
      <w:r>
        <w:separator/>
      </w:r>
    </w:p>
  </w:endnote>
  <w:endnote w:type="continuationSeparator" w:id="0">
    <w:p w:rsidR="00551D9C" w:rsidRDefault="00551D9C" w:rsidP="00D55A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Adobe Garamond Pro Bold">
    <w:panose1 w:val="00000000000000000000"/>
    <w:charset w:val="00"/>
    <w:family w:val="roman"/>
    <w:notTrueType/>
    <w:pitch w:val="variable"/>
    <w:sig w:usb0="00000007" w:usb1="00000001" w:usb2="00000000" w:usb3="00000000" w:csb0="00000093" w:csb1="00000000"/>
  </w:font>
  <w:font w:name="AGaramond Bold">
    <w:altName w:val="AGaramond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Palatino Linotype">
    <w:panose1 w:val="02040502050505030304"/>
    <w:charset w:val="00"/>
    <w:family w:val="roman"/>
    <w:pitch w:val="variable"/>
    <w:sig w:usb0="E00003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B6A" w:rsidRDefault="00C13B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D9C" w:rsidRDefault="00551D9C" w:rsidP="00D55A8B">
      <w:pPr>
        <w:spacing w:after="0" w:line="240" w:lineRule="auto"/>
      </w:pPr>
      <w:r>
        <w:separator/>
      </w:r>
    </w:p>
  </w:footnote>
  <w:footnote w:type="continuationSeparator" w:id="0">
    <w:p w:rsidR="00551D9C" w:rsidRDefault="00551D9C" w:rsidP="00D55A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4300F"/>
    <w:multiLevelType w:val="hybridMultilevel"/>
    <w:tmpl w:val="F6B66BE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B35BB"/>
    <w:multiLevelType w:val="hybridMultilevel"/>
    <w:tmpl w:val="E5DE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D1F17"/>
    <w:multiLevelType w:val="hybridMultilevel"/>
    <w:tmpl w:val="FFC4A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DB3FE4"/>
    <w:multiLevelType w:val="hybridMultilevel"/>
    <w:tmpl w:val="B0CAE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D52068"/>
    <w:multiLevelType w:val="hybridMultilevel"/>
    <w:tmpl w:val="9B20A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0E25A0"/>
    <w:multiLevelType w:val="hybridMultilevel"/>
    <w:tmpl w:val="F788B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1362B6"/>
    <w:multiLevelType w:val="hybridMultilevel"/>
    <w:tmpl w:val="639821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3219A6"/>
    <w:multiLevelType w:val="hybridMultilevel"/>
    <w:tmpl w:val="7340EF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4F664C"/>
    <w:multiLevelType w:val="hybridMultilevel"/>
    <w:tmpl w:val="571EA3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767ED"/>
    <w:multiLevelType w:val="hybridMultilevel"/>
    <w:tmpl w:val="864A442A"/>
    <w:lvl w:ilvl="0" w:tplc="FE6873FE">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D276469"/>
    <w:multiLevelType w:val="hybridMultilevel"/>
    <w:tmpl w:val="160C0DC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69A0206"/>
    <w:multiLevelType w:val="hybridMultilevel"/>
    <w:tmpl w:val="5EA44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207577"/>
    <w:multiLevelType w:val="hybridMultilevel"/>
    <w:tmpl w:val="6628AC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8DE5663"/>
    <w:multiLevelType w:val="hybridMultilevel"/>
    <w:tmpl w:val="D0446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5C2A92"/>
    <w:multiLevelType w:val="hybridMultilevel"/>
    <w:tmpl w:val="1A8E344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3E2DFE"/>
    <w:multiLevelType w:val="hybridMultilevel"/>
    <w:tmpl w:val="7A5C7AE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B95ED5"/>
    <w:multiLevelType w:val="hybridMultilevel"/>
    <w:tmpl w:val="C23AE25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4BF0DB5"/>
    <w:multiLevelType w:val="hybridMultilevel"/>
    <w:tmpl w:val="6EB6988A"/>
    <w:lvl w:ilvl="0" w:tplc="FE6873FE">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6393AEC"/>
    <w:multiLevelType w:val="hybridMultilevel"/>
    <w:tmpl w:val="51E64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6600920"/>
    <w:multiLevelType w:val="hybridMultilevel"/>
    <w:tmpl w:val="70CA7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636B52"/>
    <w:multiLevelType w:val="hybridMultilevel"/>
    <w:tmpl w:val="610ECA9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8A2AC3"/>
    <w:multiLevelType w:val="hybridMultilevel"/>
    <w:tmpl w:val="B0E859C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EF34B8"/>
    <w:multiLevelType w:val="hybridMultilevel"/>
    <w:tmpl w:val="5E345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3FA6DE2"/>
    <w:multiLevelType w:val="hybridMultilevel"/>
    <w:tmpl w:val="1F7E981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4C72859"/>
    <w:multiLevelType w:val="hybridMultilevel"/>
    <w:tmpl w:val="BDFA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B85AEE"/>
    <w:multiLevelType w:val="hybridMultilevel"/>
    <w:tmpl w:val="6EB21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2C743B"/>
    <w:multiLevelType w:val="hybridMultilevel"/>
    <w:tmpl w:val="F4EA58C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76E2FA6"/>
    <w:multiLevelType w:val="hybridMultilevel"/>
    <w:tmpl w:val="D7E85C9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9A36F9A"/>
    <w:multiLevelType w:val="hybridMultilevel"/>
    <w:tmpl w:val="5A363E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2E1153"/>
    <w:multiLevelType w:val="hybridMultilevel"/>
    <w:tmpl w:val="98129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EA3988"/>
    <w:multiLevelType w:val="hybridMultilevel"/>
    <w:tmpl w:val="9F74C686"/>
    <w:lvl w:ilvl="0" w:tplc="F4201682">
      <w:start w:val="1"/>
      <w:numFmt w:val="decimal"/>
      <w:lvlText w:val="%1.)"/>
      <w:lvlJc w:val="left"/>
      <w:pPr>
        <w:tabs>
          <w:tab w:val="num" w:pos="720"/>
        </w:tabs>
        <w:ind w:left="720" w:hanging="360"/>
      </w:pPr>
      <w:rPr>
        <w:rFonts w:hint="default"/>
      </w:rPr>
    </w:lvl>
    <w:lvl w:ilvl="1" w:tplc="DB3400F8">
      <w:start w:val="1"/>
      <w:numFmt w:val="bullet"/>
      <w:lvlText w:val=""/>
      <w:lvlJc w:val="left"/>
      <w:pPr>
        <w:tabs>
          <w:tab w:val="num" w:pos="1440"/>
        </w:tabs>
        <w:ind w:left="1440" w:hanging="360"/>
      </w:pPr>
      <w:rPr>
        <w:rFonts w:ascii="Wingdings" w:hAnsi="Wingdings" w:hint="default"/>
        <w:sz w:val="1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E65381A"/>
    <w:multiLevelType w:val="hybridMultilevel"/>
    <w:tmpl w:val="E678063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4"/>
  </w:num>
  <w:num w:numId="3">
    <w:abstractNumId w:val="11"/>
  </w:num>
  <w:num w:numId="4">
    <w:abstractNumId w:val="12"/>
  </w:num>
  <w:num w:numId="5">
    <w:abstractNumId w:val="6"/>
  </w:num>
  <w:num w:numId="6">
    <w:abstractNumId w:val="22"/>
  </w:num>
  <w:num w:numId="7">
    <w:abstractNumId w:val="18"/>
  </w:num>
  <w:num w:numId="8">
    <w:abstractNumId w:val="30"/>
  </w:num>
  <w:num w:numId="9">
    <w:abstractNumId w:val="17"/>
  </w:num>
  <w:num w:numId="10">
    <w:abstractNumId w:val="16"/>
  </w:num>
  <w:num w:numId="11">
    <w:abstractNumId w:val="9"/>
  </w:num>
  <w:num w:numId="12">
    <w:abstractNumId w:val="28"/>
  </w:num>
  <w:num w:numId="13">
    <w:abstractNumId w:val="8"/>
  </w:num>
  <w:num w:numId="14">
    <w:abstractNumId w:val="31"/>
  </w:num>
  <w:num w:numId="15">
    <w:abstractNumId w:val="20"/>
  </w:num>
  <w:num w:numId="16">
    <w:abstractNumId w:val="10"/>
  </w:num>
  <w:num w:numId="17">
    <w:abstractNumId w:val="26"/>
  </w:num>
  <w:num w:numId="18">
    <w:abstractNumId w:val="27"/>
  </w:num>
  <w:num w:numId="19">
    <w:abstractNumId w:val="23"/>
  </w:num>
  <w:num w:numId="20">
    <w:abstractNumId w:val="21"/>
  </w:num>
  <w:num w:numId="21">
    <w:abstractNumId w:val="15"/>
  </w:num>
  <w:num w:numId="22">
    <w:abstractNumId w:val="14"/>
  </w:num>
  <w:num w:numId="23">
    <w:abstractNumId w:val="24"/>
  </w:num>
  <w:num w:numId="24">
    <w:abstractNumId w:val="7"/>
  </w:num>
  <w:num w:numId="25">
    <w:abstractNumId w:val="2"/>
  </w:num>
  <w:num w:numId="26">
    <w:abstractNumId w:val="0"/>
  </w:num>
  <w:num w:numId="27">
    <w:abstractNumId w:val="29"/>
  </w:num>
  <w:num w:numId="28">
    <w:abstractNumId w:val="5"/>
  </w:num>
  <w:num w:numId="29">
    <w:abstractNumId w:val="3"/>
  </w:num>
  <w:num w:numId="30">
    <w:abstractNumId w:val="25"/>
  </w:num>
  <w:num w:numId="31">
    <w:abstractNumId w:val="19"/>
  </w:num>
  <w:num w:numId="3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2"/>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B614FB"/>
    <w:rsid w:val="00032F0F"/>
    <w:rsid w:val="000741A9"/>
    <w:rsid w:val="000C24C6"/>
    <w:rsid w:val="000D3DF0"/>
    <w:rsid w:val="00110BB3"/>
    <w:rsid w:val="00111CA4"/>
    <w:rsid w:val="00125BB4"/>
    <w:rsid w:val="00151F67"/>
    <w:rsid w:val="001678DF"/>
    <w:rsid w:val="00181E4E"/>
    <w:rsid w:val="00184092"/>
    <w:rsid w:val="001B4F65"/>
    <w:rsid w:val="001B62C9"/>
    <w:rsid w:val="001C2443"/>
    <w:rsid w:val="001C750B"/>
    <w:rsid w:val="001D70DE"/>
    <w:rsid w:val="001F1E1B"/>
    <w:rsid w:val="00205D7E"/>
    <w:rsid w:val="0021067F"/>
    <w:rsid w:val="00217203"/>
    <w:rsid w:val="0022091B"/>
    <w:rsid w:val="00232890"/>
    <w:rsid w:val="002A3FB7"/>
    <w:rsid w:val="002A4BD7"/>
    <w:rsid w:val="002B0238"/>
    <w:rsid w:val="002B7498"/>
    <w:rsid w:val="002F4F85"/>
    <w:rsid w:val="00304C25"/>
    <w:rsid w:val="00331CF3"/>
    <w:rsid w:val="003417EF"/>
    <w:rsid w:val="0035556F"/>
    <w:rsid w:val="00357798"/>
    <w:rsid w:val="00381E43"/>
    <w:rsid w:val="00394D91"/>
    <w:rsid w:val="003D1E71"/>
    <w:rsid w:val="003D7A0C"/>
    <w:rsid w:val="003F0F80"/>
    <w:rsid w:val="00421DEE"/>
    <w:rsid w:val="00426102"/>
    <w:rsid w:val="00431069"/>
    <w:rsid w:val="00493AE3"/>
    <w:rsid w:val="00495AEA"/>
    <w:rsid w:val="00501BF4"/>
    <w:rsid w:val="00506F17"/>
    <w:rsid w:val="00513480"/>
    <w:rsid w:val="00515B96"/>
    <w:rsid w:val="00515D8F"/>
    <w:rsid w:val="00521798"/>
    <w:rsid w:val="00551D9C"/>
    <w:rsid w:val="005612FA"/>
    <w:rsid w:val="005731BE"/>
    <w:rsid w:val="005938C3"/>
    <w:rsid w:val="005F0181"/>
    <w:rsid w:val="006022CE"/>
    <w:rsid w:val="00612B5E"/>
    <w:rsid w:val="00613958"/>
    <w:rsid w:val="00614C51"/>
    <w:rsid w:val="00617248"/>
    <w:rsid w:val="00643C88"/>
    <w:rsid w:val="006473A5"/>
    <w:rsid w:val="0065237C"/>
    <w:rsid w:val="006E3766"/>
    <w:rsid w:val="006F0D57"/>
    <w:rsid w:val="007236BB"/>
    <w:rsid w:val="007344DE"/>
    <w:rsid w:val="00736037"/>
    <w:rsid w:val="0073690C"/>
    <w:rsid w:val="007C3BE3"/>
    <w:rsid w:val="00862264"/>
    <w:rsid w:val="008624E0"/>
    <w:rsid w:val="008A0903"/>
    <w:rsid w:val="008B7B4D"/>
    <w:rsid w:val="008F1646"/>
    <w:rsid w:val="00901381"/>
    <w:rsid w:val="00931FC9"/>
    <w:rsid w:val="00974B8D"/>
    <w:rsid w:val="00984CD1"/>
    <w:rsid w:val="009B5077"/>
    <w:rsid w:val="00A370E4"/>
    <w:rsid w:val="00A562F1"/>
    <w:rsid w:val="00A77D8E"/>
    <w:rsid w:val="00A8350C"/>
    <w:rsid w:val="00AD3A82"/>
    <w:rsid w:val="00AD65EF"/>
    <w:rsid w:val="00B1378C"/>
    <w:rsid w:val="00B20C50"/>
    <w:rsid w:val="00B24518"/>
    <w:rsid w:val="00B4553C"/>
    <w:rsid w:val="00B53C0F"/>
    <w:rsid w:val="00B614FB"/>
    <w:rsid w:val="00B958FA"/>
    <w:rsid w:val="00BA297F"/>
    <w:rsid w:val="00BA3B09"/>
    <w:rsid w:val="00BE4B5B"/>
    <w:rsid w:val="00C12CEC"/>
    <w:rsid w:val="00C13B6A"/>
    <w:rsid w:val="00C512F1"/>
    <w:rsid w:val="00C60A79"/>
    <w:rsid w:val="00C85C85"/>
    <w:rsid w:val="00C92062"/>
    <w:rsid w:val="00CB2BF2"/>
    <w:rsid w:val="00CE5737"/>
    <w:rsid w:val="00D0187C"/>
    <w:rsid w:val="00D04026"/>
    <w:rsid w:val="00D14F9E"/>
    <w:rsid w:val="00D26E4D"/>
    <w:rsid w:val="00D55A8B"/>
    <w:rsid w:val="00D66F41"/>
    <w:rsid w:val="00DA33A8"/>
    <w:rsid w:val="00DC39C3"/>
    <w:rsid w:val="00DE4511"/>
    <w:rsid w:val="00E62396"/>
    <w:rsid w:val="00EE5B8B"/>
    <w:rsid w:val="00EF35E1"/>
    <w:rsid w:val="00F04648"/>
    <w:rsid w:val="00F244EC"/>
    <w:rsid w:val="00F70F7E"/>
    <w:rsid w:val="00F768FC"/>
    <w:rsid w:val="00F97128"/>
    <w:rsid w:val="00FD0E7A"/>
    <w:rsid w:val="00FD1E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6BB"/>
    <w:pPr>
      <w:spacing w:after="200" w:line="276" w:lineRule="auto"/>
    </w:pPr>
    <w:rPr>
      <w:sz w:val="22"/>
      <w:szCs w:val="22"/>
      <w:lang w:bidi="en-US"/>
    </w:rPr>
  </w:style>
  <w:style w:type="paragraph" w:styleId="Heading1">
    <w:name w:val="heading 1"/>
    <w:basedOn w:val="Normal"/>
    <w:next w:val="Normal"/>
    <w:link w:val="Heading1Char"/>
    <w:uiPriority w:val="9"/>
    <w:qFormat/>
    <w:rsid w:val="007236BB"/>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7236BB"/>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7236BB"/>
    <w:pPr>
      <w:spacing w:before="200" w:after="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7236BB"/>
    <w:p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7236BB"/>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7236BB"/>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7236BB"/>
    <w:pPr>
      <w:spacing w:after="0"/>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7236BB"/>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7236BB"/>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6BB"/>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semiHidden/>
    <w:rsid w:val="007236BB"/>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7236BB"/>
    <w:rPr>
      <w:rFonts w:ascii="Cambria" w:eastAsia="Times New Roman" w:hAnsi="Cambria" w:cs="Times New Roman"/>
      <w:b/>
      <w:bCs/>
    </w:rPr>
  </w:style>
  <w:style w:type="character" w:customStyle="1" w:styleId="Heading4Char">
    <w:name w:val="Heading 4 Char"/>
    <w:basedOn w:val="DefaultParagraphFont"/>
    <w:link w:val="Heading4"/>
    <w:uiPriority w:val="9"/>
    <w:semiHidden/>
    <w:rsid w:val="007236BB"/>
    <w:rPr>
      <w:rFonts w:ascii="Cambria" w:eastAsia="Times New Roman" w:hAnsi="Cambria" w:cs="Times New Roman"/>
      <w:b/>
      <w:bCs/>
      <w:i/>
      <w:iCs/>
    </w:rPr>
  </w:style>
  <w:style w:type="character" w:customStyle="1" w:styleId="Heading5Char">
    <w:name w:val="Heading 5 Char"/>
    <w:basedOn w:val="DefaultParagraphFont"/>
    <w:link w:val="Heading5"/>
    <w:uiPriority w:val="9"/>
    <w:semiHidden/>
    <w:rsid w:val="007236BB"/>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7236BB"/>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7236BB"/>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7236BB"/>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7236BB"/>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7236BB"/>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basedOn w:val="DefaultParagraphFont"/>
    <w:link w:val="Title"/>
    <w:uiPriority w:val="10"/>
    <w:rsid w:val="007236BB"/>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7236BB"/>
    <w:pPr>
      <w:spacing w:after="600"/>
    </w:pPr>
    <w:rPr>
      <w:rFonts w:ascii="Cambria" w:eastAsia="Times New Roman" w:hAnsi="Cambria"/>
      <w:i/>
      <w:iCs/>
      <w:spacing w:val="13"/>
      <w:sz w:val="24"/>
      <w:szCs w:val="24"/>
    </w:rPr>
  </w:style>
  <w:style w:type="character" w:customStyle="1" w:styleId="SubtitleChar">
    <w:name w:val="Subtitle Char"/>
    <w:basedOn w:val="DefaultParagraphFont"/>
    <w:link w:val="Subtitle"/>
    <w:uiPriority w:val="11"/>
    <w:rsid w:val="007236BB"/>
    <w:rPr>
      <w:rFonts w:ascii="Cambria" w:eastAsia="Times New Roman" w:hAnsi="Cambria" w:cs="Times New Roman"/>
      <w:i/>
      <w:iCs/>
      <w:spacing w:val="13"/>
      <w:sz w:val="24"/>
      <w:szCs w:val="24"/>
    </w:rPr>
  </w:style>
  <w:style w:type="character" w:styleId="Strong">
    <w:name w:val="Strong"/>
    <w:qFormat/>
    <w:rsid w:val="007236BB"/>
    <w:rPr>
      <w:b/>
      <w:bCs/>
    </w:rPr>
  </w:style>
  <w:style w:type="character" w:styleId="Emphasis">
    <w:name w:val="Emphasis"/>
    <w:uiPriority w:val="20"/>
    <w:qFormat/>
    <w:rsid w:val="007236BB"/>
    <w:rPr>
      <w:b/>
      <w:bCs/>
      <w:i/>
      <w:iCs/>
      <w:spacing w:val="10"/>
      <w:bdr w:val="none" w:sz="0" w:space="0" w:color="auto"/>
      <w:shd w:val="clear" w:color="auto" w:fill="auto"/>
    </w:rPr>
  </w:style>
  <w:style w:type="paragraph" w:styleId="NoSpacing">
    <w:name w:val="No Spacing"/>
    <w:basedOn w:val="Normal"/>
    <w:uiPriority w:val="1"/>
    <w:qFormat/>
    <w:rsid w:val="007236BB"/>
    <w:pPr>
      <w:spacing w:after="0" w:line="240" w:lineRule="auto"/>
    </w:pPr>
  </w:style>
  <w:style w:type="paragraph" w:styleId="ListParagraph">
    <w:name w:val="List Paragraph"/>
    <w:basedOn w:val="Normal"/>
    <w:uiPriority w:val="34"/>
    <w:qFormat/>
    <w:rsid w:val="007236BB"/>
    <w:pPr>
      <w:ind w:left="720"/>
      <w:contextualSpacing/>
    </w:pPr>
  </w:style>
  <w:style w:type="paragraph" w:styleId="Quote">
    <w:name w:val="Quote"/>
    <w:basedOn w:val="Normal"/>
    <w:next w:val="Normal"/>
    <w:link w:val="QuoteChar"/>
    <w:uiPriority w:val="29"/>
    <w:qFormat/>
    <w:rsid w:val="007236BB"/>
    <w:pPr>
      <w:spacing w:before="200" w:after="0"/>
      <w:ind w:left="360" w:right="360"/>
    </w:pPr>
    <w:rPr>
      <w:i/>
      <w:iCs/>
    </w:rPr>
  </w:style>
  <w:style w:type="character" w:customStyle="1" w:styleId="QuoteChar">
    <w:name w:val="Quote Char"/>
    <w:basedOn w:val="DefaultParagraphFont"/>
    <w:link w:val="Quote"/>
    <w:uiPriority w:val="29"/>
    <w:rsid w:val="007236BB"/>
    <w:rPr>
      <w:i/>
      <w:iCs/>
    </w:rPr>
  </w:style>
  <w:style w:type="paragraph" w:styleId="IntenseQuote">
    <w:name w:val="Intense Quote"/>
    <w:basedOn w:val="Normal"/>
    <w:next w:val="Normal"/>
    <w:link w:val="IntenseQuoteChar"/>
    <w:uiPriority w:val="30"/>
    <w:qFormat/>
    <w:rsid w:val="007236B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236BB"/>
    <w:rPr>
      <w:b/>
      <w:bCs/>
      <w:i/>
      <w:iCs/>
    </w:rPr>
  </w:style>
  <w:style w:type="character" w:styleId="SubtleEmphasis">
    <w:name w:val="Subtle Emphasis"/>
    <w:uiPriority w:val="19"/>
    <w:qFormat/>
    <w:rsid w:val="007236BB"/>
    <w:rPr>
      <w:i/>
      <w:iCs/>
    </w:rPr>
  </w:style>
  <w:style w:type="character" w:styleId="IntenseEmphasis">
    <w:name w:val="Intense Emphasis"/>
    <w:uiPriority w:val="21"/>
    <w:qFormat/>
    <w:rsid w:val="007236BB"/>
    <w:rPr>
      <w:b/>
      <w:bCs/>
    </w:rPr>
  </w:style>
  <w:style w:type="character" w:styleId="SubtleReference">
    <w:name w:val="Subtle Reference"/>
    <w:uiPriority w:val="31"/>
    <w:qFormat/>
    <w:rsid w:val="007236BB"/>
    <w:rPr>
      <w:smallCaps/>
    </w:rPr>
  </w:style>
  <w:style w:type="character" w:styleId="IntenseReference">
    <w:name w:val="Intense Reference"/>
    <w:uiPriority w:val="32"/>
    <w:qFormat/>
    <w:rsid w:val="007236BB"/>
    <w:rPr>
      <w:smallCaps/>
      <w:spacing w:val="5"/>
      <w:u w:val="single"/>
    </w:rPr>
  </w:style>
  <w:style w:type="character" w:styleId="BookTitle">
    <w:name w:val="Book Title"/>
    <w:uiPriority w:val="33"/>
    <w:qFormat/>
    <w:rsid w:val="007236BB"/>
    <w:rPr>
      <w:i/>
      <w:iCs/>
      <w:smallCaps/>
      <w:spacing w:val="5"/>
    </w:rPr>
  </w:style>
  <w:style w:type="paragraph" w:styleId="TOCHeading">
    <w:name w:val="TOC Heading"/>
    <w:basedOn w:val="Heading1"/>
    <w:next w:val="Normal"/>
    <w:uiPriority w:val="39"/>
    <w:semiHidden/>
    <w:unhideWhenUsed/>
    <w:qFormat/>
    <w:rsid w:val="007236BB"/>
    <w:pPr>
      <w:outlineLvl w:val="9"/>
    </w:pPr>
  </w:style>
  <w:style w:type="table" w:styleId="TableGrid">
    <w:name w:val="Table Grid"/>
    <w:basedOn w:val="TableNormal"/>
    <w:uiPriority w:val="59"/>
    <w:rsid w:val="00B614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nhideWhenUsed/>
    <w:rsid w:val="00D55A8B"/>
    <w:pPr>
      <w:tabs>
        <w:tab w:val="center" w:pos="4680"/>
        <w:tab w:val="right" w:pos="9360"/>
      </w:tabs>
    </w:pPr>
  </w:style>
  <w:style w:type="character" w:customStyle="1" w:styleId="HeaderChar">
    <w:name w:val="Header Char"/>
    <w:basedOn w:val="DefaultParagraphFont"/>
    <w:link w:val="Header"/>
    <w:rsid w:val="00D55A8B"/>
    <w:rPr>
      <w:sz w:val="22"/>
      <w:szCs w:val="22"/>
      <w:lang w:bidi="en-US"/>
    </w:rPr>
  </w:style>
  <w:style w:type="paragraph" w:styleId="Footer">
    <w:name w:val="footer"/>
    <w:basedOn w:val="Normal"/>
    <w:link w:val="FooterChar"/>
    <w:uiPriority w:val="99"/>
    <w:unhideWhenUsed/>
    <w:rsid w:val="00D55A8B"/>
    <w:pPr>
      <w:tabs>
        <w:tab w:val="center" w:pos="4680"/>
        <w:tab w:val="right" w:pos="9360"/>
      </w:tabs>
    </w:pPr>
  </w:style>
  <w:style w:type="character" w:customStyle="1" w:styleId="FooterChar">
    <w:name w:val="Footer Char"/>
    <w:basedOn w:val="DefaultParagraphFont"/>
    <w:link w:val="Footer"/>
    <w:uiPriority w:val="99"/>
    <w:rsid w:val="00D55A8B"/>
    <w:rPr>
      <w:sz w:val="22"/>
      <w:szCs w:val="22"/>
      <w:lang w:bidi="en-US"/>
    </w:rPr>
  </w:style>
  <w:style w:type="character" w:styleId="Hyperlink">
    <w:name w:val="Hyperlink"/>
    <w:basedOn w:val="DefaultParagraphFont"/>
    <w:uiPriority w:val="99"/>
    <w:unhideWhenUsed/>
    <w:rsid w:val="00EE5B8B"/>
    <w:rPr>
      <w:color w:val="0000FF"/>
      <w:u w:val="single"/>
    </w:rPr>
  </w:style>
  <w:style w:type="paragraph" w:styleId="NormalWeb">
    <w:name w:val="Normal (Web)"/>
    <w:basedOn w:val="Normal"/>
    <w:unhideWhenUsed/>
    <w:rsid w:val="00394D91"/>
    <w:pPr>
      <w:spacing w:before="100" w:beforeAutospacing="1" w:after="100" w:afterAutospacing="1" w:line="240" w:lineRule="auto"/>
    </w:pPr>
    <w:rPr>
      <w:rFonts w:ascii="Times New Roman" w:eastAsia="Times New Roman" w:hAnsi="Times New Roman"/>
      <w:sz w:val="24"/>
      <w:szCs w:val="24"/>
      <w:lang w:bidi="ar-SA"/>
    </w:rPr>
  </w:style>
  <w:style w:type="paragraph" w:styleId="BodyText">
    <w:name w:val="Body Text"/>
    <w:basedOn w:val="Normal"/>
    <w:link w:val="BodyTextChar"/>
    <w:rsid w:val="006E3766"/>
    <w:pPr>
      <w:spacing w:after="0" w:line="240" w:lineRule="auto"/>
    </w:pPr>
    <w:rPr>
      <w:rFonts w:ascii="Lucida Handwriting" w:eastAsia="Times New Roman" w:hAnsi="Lucida Handwriting"/>
      <w:sz w:val="24"/>
      <w:szCs w:val="20"/>
      <w:lang w:bidi="ar-SA"/>
    </w:rPr>
  </w:style>
  <w:style w:type="character" w:customStyle="1" w:styleId="BodyTextChar">
    <w:name w:val="Body Text Char"/>
    <w:basedOn w:val="DefaultParagraphFont"/>
    <w:link w:val="BodyText"/>
    <w:rsid w:val="006E3766"/>
    <w:rPr>
      <w:rFonts w:ascii="Lucida Handwriting" w:eastAsia="Times New Roman" w:hAnsi="Lucida Handwriting"/>
      <w:sz w:val="24"/>
    </w:rPr>
  </w:style>
  <w:style w:type="paragraph" w:customStyle="1" w:styleId="Pa0">
    <w:name w:val="Pa0"/>
    <w:basedOn w:val="Normal"/>
    <w:next w:val="Normal"/>
    <w:rsid w:val="006E3766"/>
    <w:pPr>
      <w:autoSpaceDE w:val="0"/>
      <w:autoSpaceDN w:val="0"/>
      <w:adjustRightInd w:val="0"/>
      <w:spacing w:after="0" w:line="201" w:lineRule="atLeast"/>
    </w:pPr>
    <w:rPr>
      <w:rFonts w:ascii="Adobe Garamond Pro Bold" w:eastAsia="Times New Roman" w:hAnsi="Adobe Garamond Pro Bold"/>
      <w:sz w:val="24"/>
      <w:szCs w:val="24"/>
      <w:lang w:bidi="ar-SA"/>
    </w:rPr>
  </w:style>
  <w:style w:type="character" w:customStyle="1" w:styleId="A2">
    <w:name w:val="A2"/>
    <w:rsid w:val="006E3766"/>
    <w:rPr>
      <w:rFonts w:cs="Adobe Garamond Pro Bold"/>
      <w:b/>
      <w:bCs/>
      <w:i/>
      <w:iCs/>
      <w:color w:val="000000"/>
    </w:rPr>
  </w:style>
  <w:style w:type="character" w:customStyle="1" w:styleId="A5">
    <w:name w:val="A5"/>
    <w:rsid w:val="006E3766"/>
    <w:rPr>
      <w:rFonts w:ascii="AGaramond Bold" w:hAnsi="AGaramond Bold" w:cs="AGaramond Bold"/>
      <w:b/>
      <w:bCs/>
      <w:color w:val="000000"/>
      <w:sz w:val="23"/>
      <w:szCs w:val="23"/>
    </w:rPr>
  </w:style>
  <w:style w:type="paragraph" w:styleId="BalloonText">
    <w:name w:val="Balloon Text"/>
    <w:basedOn w:val="Normal"/>
    <w:link w:val="BalloonTextChar"/>
    <w:uiPriority w:val="99"/>
    <w:semiHidden/>
    <w:unhideWhenUsed/>
    <w:rsid w:val="00331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CF3"/>
    <w:rPr>
      <w:rFonts w:ascii="Tahoma" w:hAnsi="Tahoma" w:cs="Tahoma"/>
      <w:sz w:val="16"/>
      <w:szCs w:val="16"/>
      <w:lang w:bidi="en-US"/>
    </w:rPr>
  </w:style>
  <w:style w:type="paragraph" w:customStyle="1" w:styleId="text">
    <w:name w:val="text"/>
    <w:basedOn w:val="Normal"/>
    <w:rsid w:val="00D26E4D"/>
    <w:pPr>
      <w:spacing w:before="100" w:beforeAutospacing="1" w:after="100" w:afterAutospacing="1" w:line="210" w:lineRule="atLeast"/>
      <w:ind w:firstLine="567"/>
      <w:jc w:val="both"/>
    </w:pPr>
    <w:rPr>
      <w:rFonts w:ascii="Verdana" w:eastAsia="Times New Roman" w:hAnsi="Verdana"/>
      <w:sz w:val="18"/>
      <w:szCs w:val="18"/>
      <w:lang w:bidi="ar-SA"/>
    </w:rPr>
  </w:style>
  <w:style w:type="character" w:customStyle="1" w:styleId="textblack8pt1">
    <w:name w:val="textblack8pt1"/>
    <w:basedOn w:val="DefaultParagraphFont"/>
    <w:rsid w:val="00521798"/>
    <w:rPr>
      <w:rFonts w:ascii="Verdana" w:hAnsi="Verdana" w:hint="default"/>
      <w:b w:val="0"/>
      <w:bCs w:val="0"/>
      <w:color w:val="000000"/>
      <w:sz w:val="16"/>
      <w:szCs w:val="16"/>
    </w:rPr>
  </w:style>
</w:styles>
</file>

<file path=word/webSettings.xml><?xml version="1.0" encoding="utf-8"?>
<w:webSettings xmlns:r="http://schemas.openxmlformats.org/officeDocument/2006/relationships" xmlns:w="http://schemas.openxmlformats.org/wordprocessingml/2006/main">
  <w:divs>
    <w:div w:id="112626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ndards.ospi.k12.wa.us/GlossaryPopup.aspx?subject=10&amp;word='Ecosystem'"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2661</Words>
  <Characters>15168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17794</CharactersWithSpaces>
  <SharedDoc>false</SharedDoc>
  <HLinks>
    <vt:vector size="54" baseType="variant">
      <vt:variant>
        <vt:i4>3145784</vt:i4>
      </vt:variant>
      <vt:variant>
        <vt:i4>15</vt:i4>
      </vt:variant>
      <vt:variant>
        <vt:i4>0</vt:i4>
      </vt:variant>
      <vt:variant>
        <vt:i4>5</vt:i4>
      </vt:variant>
      <vt:variant>
        <vt:lpwstr>http://images.google.com/imgres?imgurl=http://web-japan.org/nipponia/nipponia35/images/topic/23_01.jpg&amp;imgrefurl=http://web-japan.org/nipponia/nipponia35/en/topic/index.html&amp;h=464&amp;w=280&amp;sz=45&amp;hl=en&amp;start=5&amp;um=1&amp;tbnid=2eZpqq_K1HHK9M:&amp;tbnh=128&amp;tbnw=77&amp;prev=/images%3Fq%3Dfuji%2Bmandala%26um%3D1%26hl%3Den%26safe%3Dactive</vt:lpwstr>
      </vt:variant>
      <vt:variant>
        <vt:lpwstr/>
      </vt:variant>
      <vt:variant>
        <vt:i4>3539056</vt:i4>
      </vt:variant>
      <vt:variant>
        <vt:i4>9</vt:i4>
      </vt:variant>
      <vt:variant>
        <vt:i4>0</vt:i4>
      </vt:variant>
      <vt:variant>
        <vt:i4>5</vt:i4>
      </vt:variant>
      <vt:variant>
        <vt:lpwstr>http://www.japan-guide.com/e/e2059.html</vt:lpwstr>
      </vt:variant>
      <vt:variant>
        <vt:lpwstr/>
      </vt:variant>
      <vt:variant>
        <vt:i4>327684</vt:i4>
      </vt:variant>
      <vt:variant>
        <vt:i4>6</vt:i4>
      </vt:variant>
      <vt:variant>
        <vt:i4>0</vt:i4>
      </vt:variant>
      <vt:variant>
        <vt:i4>5</vt:i4>
      </vt:variant>
      <vt:variant>
        <vt:lpwstr>http://www.volcano.si.edu/world/</vt:lpwstr>
      </vt:variant>
      <vt:variant>
        <vt:lpwstr/>
      </vt:variant>
      <vt:variant>
        <vt:i4>3604528</vt:i4>
      </vt:variant>
      <vt:variant>
        <vt:i4>3</vt:i4>
      </vt:variant>
      <vt:variant>
        <vt:i4>0</vt:i4>
      </vt:variant>
      <vt:variant>
        <vt:i4>5</vt:i4>
      </vt:variant>
      <vt:variant>
        <vt:lpwstr>http://www.city.fujiyoshida.yamanashi.jp/div/english/html/firefest.html</vt:lpwstr>
      </vt:variant>
      <vt:variant>
        <vt:lpwstr/>
      </vt:variant>
      <vt:variant>
        <vt:i4>5963900</vt:i4>
      </vt:variant>
      <vt:variant>
        <vt:i4>0</vt:i4>
      </vt:variant>
      <vt:variant>
        <vt:i4>0</vt:i4>
      </vt:variant>
      <vt:variant>
        <vt:i4>5</vt:i4>
      </vt:variant>
      <vt:variant>
        <vt:lpwstr>http://www.ndl.go.jp/en/publication/ndl_newsletter/147/476.html</vt:lpwstr>
      </vt:variant>
      <vt:variant>
        <vt:lpwstr/>
      </vt:variant>
      <vt:variant>
        <vt:i4>7143541</vt:i4>
      </vt:variant>
      <vt:variant>
        <vt:i4>-1</vt:i4>
      </vt:variant>
      <vt:variant>
        <vt:i4>1033</vt:i4>
      </vt:variant>
      <vt:variant>
        <vt:i4>1</vt:i4>
      </vt:variant>
      <vt:variant>
        <vt:lpwstr>http://wwwsoc.nii.ac.jp/ssj/asc-ssj2008/img/namazu.jpg</vt:lpwstr>
      </vt:variant>
      <vt:variant>
        <vt:lpwstr/>
      </vt:variant>
      <vt:variant>
        <vt:i4>5963900</vt:i4>
      </vt:variant>
      <vt:variant>
        <vt:i4>-1</vt:i4>
      </vt:variant>
      <vt:variant>
        <vt:i4>1034</vt:i4>
      </vt:variant>
      <vt:variant>
        <vt:i4>4</vt:i4>
      </vt:variant>
      <vt:variant>
        <vt:lpwstr>http://www.ndl.go.jp/en/publication/ndl_newsletter/147/476.html</vt:lpwstr>
      </vt:variant>
      <vt:variant>
        <vt:lpwstr/>
      </vt:variant>
      <vt:variant>
        <vt:i4>7405611</vt:i4>
      </vt:variant>
      <vt:variant>
        <vt:i4>-1</vt:i4>
      </vt:variant>
      <vt:variant>
        <vt:i4>1034</vt:i4>
      </vt:variant>
      <vt:variant>
        <vt:i4>1</vt:i4>
      </vt:variant>
      <vt:variant>
        <vt:lpwstr>http://www.ndl.go.jp/en/publication/ndl_newsletter/147/bunkanzu_MtFuji.JPG</vt:lpwstr>
      </vt:variant>
      <vt:variant>
        <vt:lpwstr/>
      </vt:variant>
      <vt:variant>
        <vt:i4>6160399</vt:i4>
      </vt:variant>
      <vt:variant>
        <vt:i4>-1</vt:i4>
      </vt:variant>
      <vt:variant>
        <vt:i4>1035</vt:i4>
      </vt:variant>
      <vt:variant>
        <vt:i4>1</vt:i4>
      </vt:variant>
      <vt:variant>
        <vt:lpwstr>http://nisee.berkeley.edu/thumbnail/7266_3251_3358/IMG0060.jpg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Thompson</dc:creator>
  <cp:keywords/>
  <cp:lastModifiedBy>fbauer</cp:lastModifiedBy>
  <cp:revision>4</cp:revision>
  <cp:lastPrinted>2010-07-19T16:57:00Z</cp:lastPrinted>
  <dcterms:created xsi:type="dcterms:W3CDTF">2010-07-28T00:48:00Z</dcterms:created>
  <dcterms:modified xsi:type="dcterms:W3CDTF">2011-09-13T19:55:00Z</dcterms:modified>
</cp:coreProperties>
</file>