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085220E5"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B58D5">
        <w:rPr>
          <w:rFonts w:ascii="Arial" w:hAnsi="Arial" w:cs="Arial"/>
        </w:rPr>
        <w:t>$</w:t>
      </w:r>
      <w:r w:rsidR="005014A3">
        <w:rPr>
          <w:rFonts w:ascii="Arial" w:hAnsi="Arial" w:cs="Arial"/>
        </w:rPr>
        <w:t>10</w:t>
      </w:r>
      <w:r w:rsidR="000B58D5">
        <w:rPr>
          <w:rFonts w:ascii="Arial" w:hAnsi="Arial" w:cs="Arial"/>
        </w:rPr>
        <w:t>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1816B59D" w14:textId="77777777" w:rsidR="000B58D5"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0B58D5">
        <w:rPr>
          <w:rFonts w:ascii="Arial" w:hAnsi="Arial" w:cs="Arial"/>
        </w:rPr>
        <w:t xml:space="preserve">credit card payment through pay.gov, cashier’s check, money order or personal check made payable to the </w:t>
      </w:r>
      <w:r w:rsidRPr="000B58D5">
        <w:rPr>
          <w:rFonts w:ascii="Arial" w:hAnsi="Arial" w:cs="Arial"/>
          <w:b/>
          <w:u w:val="single"/>
        </w:rPr>
        <w:t>National Park Service</w:t>
      </w:r>
      <w:r w:rsidRPr="005A137B">
        <w:rPr>
          <w:rFonts w:ascii="Arial" w:hAnsi="Arial" w:cs="Arial"/>
        </w:rPr>
        <w:t xml:space="preserve"> to</w:t>
      </w:r>
      <w:r w:rsidR="000B58D5">
        <w:rPr>
          <w:rFonts w:ascii="Arial" w:hAnsi="Arial" w:cs="Arial"/>
        </w:rPr>
        <w:t>:</w:t>
      </w:r>
    </w:p>
    <w:tbl>
      <w:tblPr>
        <w:tblpPr w:leftFromText="180" w:rightFromText="180" w:vertAnchor="text" w:horzAnchor="margin"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178"/>
      </w:tblGrid>
      <w:tr w:rsidR="000B58D5" w:rsidRPr="000B58D5" w14:paraId="1CDF4ACA" w14:textId="77777777" w:rsidTr="00341539">
        <w:tc>
          <w:tcPr>
            <w:tcW w:w="5118" w:type="dxa"/>
            <w:shd w:val="clear" w:color="auto" w:fill="auto"/>
          </w:tcPr>
          <w:p w14:paraId="6DDF07D0" w14:textId="77777777" w:rsidR="000B58D5" w:rsidRPr="000B58D5" w:rsidRDefault="000B58D5" w:rsidP="000B58D5">
            <w:pPr>
              <w:widowControl/>
              <w:autoSpaceDE w:val="0"/>
              <w:autoSpaceDN w:val="0"/>
              <w:adjustRightInd w:val="0"/>
              <w:rPr>
                <w:rFonts w:ascii="Times New Roman" w:hAnsi="Times New Roman"/>
                <w:bCs/>
                <w:i/>
                <w:sz w:val="24"/>
                <w:szCs w:val="24"/>
              </w:rPr>
            </w:pPr>
            <w:r w:rsidRPr="000B58D5">
              <w:rPr>
                <w:rFonts w:ascii="Times New Roman" w:hAnsi="Times New Roman"/>
                <w:bCs/>
                <w:i/>
                <w:sz w:val="24"/>
                <w:szCs w:val="24"/>
              </w:rPr>
              <w:t>Payment by check/money order submit to:</w:t>
            </w:r>
          </w:p>
          <w:p w14:paraId="203BB51E" w14:textId="77777777" w:rsidR="000B58D5" w:rsidRPr="000B58D5" w:rsidRDefault="000B58D5" w:rsidP="000B58D5">
            <w:pPr>
              <w:widowControl/>
              <w:autoSpaceDE w:val="0"/>
              <w:autoSpaceDN w:val="0"/>
              <w:adjustRightInd w:val="0"/>
              <w:ind w:left="360"/>
              <w:rPr>
                <w:rFonts w:ascii="Times New Roman" w:hAnsi="Times New Roman"/>
                <w:bCs/>
                <w:sz w:val="24"/>
                <w:szCs w:val="24"/>
              </w:rPr>
            </w:pPr>
            <w:r w:rsidRPr="000B58D5">
              <w:rPr>
                <w:rFonts w:ascii="Times New Roman" w:hAnsi="Times New Roman"/>
                <w:bCs/>
                <w:sz w:val="24"/>
                <w:szCs w:val="24"/>
              </w:rPr>
              <w:t>Great Smoky Mountains National Park</w:t>
            </w:r>
          </w:p>
          <w:p w14:paraId="2DA011CC" w14:textId="77777777" w:rsidR="000B58D5" w:rsidRPr="000B58D5" w:rsidRDefault="000B58D5" w:rsidP="000B58D5">
            <w:pPr>
              <w:widowControl/>
              <w:autoSpaceDE w:val="0"/>
              <w:autoSpaceDN w:val="0"/>
              <w:adjustRightInd w:val="0"/>
              <w:ind w:left="360"/>
              <w:rPr>
                <w:rFonts w:ascii="Times New Roman" w:hAnsi="Times New Roman"/>
                <w:bCs/>
                <w:sz w:val="24"/>
                <w:szCs w:val="24"/>
              </w:rPr>
            </w:pPr>
            <w:r w:rsidRPr="000B58D5">
              <w:rPr>
                <w:rFonts w:ascii="Times New Roman" w:hAnsi="Times New Roman"/>
                <w:bCs/>
                <w:sz w:val="24"/>
                <w:szCs w:val="24"/>
              </w:rPr>
              <w:t>Attn: Special Use Permits</w:t>
            </w:r>
          </w:p>
          <w:p w14:paraId="70D7870A" w14:textId="77777777" w:rsidR="000B58D5" w:rsidRPr="000B58D5" w:rsidRDefault="000B58D5" w:rsidP="000B58D5">
            <w:pPr>
              <w:widowControl/>
              <w:autoSpaceDE w:val="0"/>
              <w:autoSpaceDN w:val="0"/>
              <w:adjustRightInd w:val="0"/>
              <w:ind w:left="360"/>
              <w:rPr>
                <w:rFonts w:ascii="Times New Roman" w:hAnsi="Times New Roman"/>
                <w:bCs/>
                <w:sz w:val="24"/>
                <w:szCs w:val="24"/>
              </w:rPr>
            </w:pPr>
            <w:r w:rsidRPr="000B58D5">
              <w:rPr>
                <w:rFonts w:ascii="Times New Roman" w:hAnsi="Times New Roman"/>
                <w:bCs/>
                <w:sz w:val="24"/>
                <w:szCs w:val="24"/>
              </w:rPr>
              <w:t>107 Park Headquarters Road</w:t>
            </w:r>
          </w:p>
          <w:p w14:paraId="176472DC" w14:textId="77777777" w:rsidR="000B58D5" w:rsidRPr="000B58D5" w:rsidRDefault="000B58D5" w:rsidP="000B58D5">
            <w:pPr>
              <w:widowControl/>
              <w:autoSpaceDE w:val="0"/>
              <w:autoSpaceDN w:val="0"/>
              <w:adjustRightInd w:val="0"/>
              <w:ind w:left="360"/>
              <w:rPr>
                <w:rFonts w:ascii="Times New Roman" w:hAnsi="Times New Roman"/>
                <w:bCs/>
                <w:sz w:val="24"/>
                <w:szCs w:val="24"/>
              </w:rPr>
            </w:pPr>
            <w:r w:rsidRPr="000B58D5">
              <w:rPr>
                <w:rFonts w:ascii="Times New Roman" w:hAnsi="Times New Roman"/>
                <w:bCs/>
                <w:sz w:val="24"/>
                <w:szCs w:val="24"/>
              </w:rPr>
              <w:t>Gatlinburg, TN 37738</w:t>
            </w:r>
          </w:p>
        </w:tc>
        <w:tc>
          <w:tcPr>
            <w:tcW w:w="5178" w:type="dxa"/>
            <w:shd w:val="clear" w:color="auto" w:fill="auto"/>
          </w:tcPr>
          <w:p w14:paraId="03972EE1" w14:textId="77777777" w:rsidR="000B58D5" w:rsidRPr="000B58D5" w:rsidRDefault="000B58D5" w:rsidP="000B58D5">
            <w:pPr>
              <w:widowControl/>
              <w:autoSpaceDE w:val="0"/>
              <w:autoSpaceDN w:val="0"/>
              <w:adjustRightInd w:val="0"/>
              <w:rPr>
                <w:rFonts w:ascii="Times New Roman" w:hAnsi="Times New Roman"/>
                <w:bCs/>
                <w:i/>
                <w:sz w:val="24"/>
                <w:szCs w:val="24"/>
              </w:rPr>
            </w:pPr>
            <w:r w:rsidRPr="000B58D5">
              <w:rPr>
                <w:rFonts w:ascii="Times New Roman" w:hAnsi="Times New Roman"/>
                <w:bCs/>
                <w:i/>
                <w:sz w:val="24"/>
                <w:szCs w:val="24"/>
              </w:rPr>
              <w:t>Online Payment or No Fee submit to:</w:t>
            </w:r>
          </w:p>
          <w:p w14:paraId="59EE0FC1" w14:textId="77777777" w:rsidR="000B58D5" w:rsidRPr="000B58D5" w:rsidRDefault="000B58D5" w:rsidP="000B58D5">
            <w:pPr>
              <w:widowControl/>
              <w:autoSpaceDE w:val="0"/>
              <w:autoSpaceDN w:val="0"/>
              <w:adjustRightInd w:val="0"/>
              <w:rPr>
                <w:rFonts w:ascii="Times New Roman" w:hAnsi="Times New Roman"/>
                <w:bCs/>
                <w:sz w:val="24"/>
                <w:szCs w:val="24"/>
              </w:rPr>
            </w:pPr>
            <w:r w:rsidRPr="000B58D5">
              <w:rPr>
                <w:rFonts w:ascii="Times New Roman" w:hAnsi="Times New Roman"/>
                <w:bCs/>
                <w:sz w:val="24"/>
                <w:szCs w:val="24"/>
              </w:rPr>
              <w:t>Jamie_Sanders@nps.gov</w:t>
            </w:r>
          </w:p>
        </w:tc>
      </w:tr>
    </w:tbl>
    <w:p w14:paraId="539BB071" w14:textId="6BA121F0" w:rsidR="00EC3AC6" w:rsidRPr="005A137B" w:rsidRDefault="00EC3AC6" w:rsidP="00F65602">
      <w:pPr>
        <w:spacing w:after="80"/>
        <w:rPr>
          <w:rFonts w:ascii="Arial" w:hAnsi="Arial" w:cs="Arial"/>
        </w:rPr>
      </w:pP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DFA4968" w14:textId="77777777" w:rsidR="000B58D5" w:rsidRDefault="000B58D5" w:rsidP="0066171C">
      <w:pPr>
        <w:jc w:val="center"/>
        <w:rPr>
          <w:rFonts w:ascii="Arial" w:hAnsi="Arial" w:cs="Arial"/>
          <w:b/>
        </w:rPr>
      </w:pPr>
    </w:p>
    <w:p w14:paraId="17216751" w14:textId="5C9A13E6" w:rsidR="0066171C" w:rsidRPr="005A137B" w:rsidRDefault="0066171C" w:rsidP="0066171C">
      <w:pPr>
        <w:jc w:val="center"/>
        <w:rPr>
          <w:rFonts w:ascii="Arial" w:hAnsi="Arial" w:cs="Arial"/>
          <w:b/>
        </w:rPr>
      </w:pPr>
      <w:r w:rsidRPr="005A137B">
        <w:rPr>
          <w:rFonts w:ascii="Arial" w:hAnsi="Arial" w:cs="Arial"/>
          <w:b/>
        </w:rPr>
        <w:lastRenderedPageBreak/>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6D95" w14:textId="77777777" w:rsidR="00D30EC6" w:rsidRDefault="00D30EC6">
      <w:pPr>
        <w:spacing w:line="20" w:lineRule="exact"/>
        <w:rPr>
          <w:sz w:val="24"/>
        </w:rPr>
      </w:pPr>
    </w:p>
  </w:endnote>
  <w:endnote w:type="continuationSeparator" w:id="0">
    <w:p w14:paraId="49FE673C" w14:textId="77777777" w:rsidR="00D30EC6" w:rsidRDefault="00D30EC6">
      <w:r>
        <w:rPr>
          <w:sz w:val="24"/>
        </w:rPr>
        <w:t xml:space="preserve"> </w:t>
      </w:r>
    </w:p>
  </w:endnote>
  <w:endnote w:type="continuationNotice" w:id="1">
    <w:p w14:paraId="758B9B95" w14:textId="77777777" w:rsidR="00D30EC6" w:rsidRDefault="00D30E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380E" w14:textId="77777777" w:rsidR="00D30EC6" w:rsidRDefault="00D30EC6">
      <w:r>
        <w:rPr>
          <w:sz w:val="24"/>
        </w:rPr>
        <w:separator/>
      </w:r>
    </w:p>
  </w:footnote>
  <w:footnote w:type="continuationSeparator" w:id="0">
    <w:p w14:paraId="6E705185" w14:textId="77777777" w:rsidR="00D30EC6" w:rsidRDefault="00D3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D7C4A">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1375CDC" w:rsidR="00111BD8" w:rsidRPr="003A4758" w:rsidRDefault="000B58D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Great Smoky Mountains National Park</w:t>
          </w:r>
        </w:p>
        <w:p w14:paraId="6D098C7E" w14:textId="4E632945" w:rsidR="00111BD8" w:rsidRPr="003A4758" w:rsidRDefault="000B58D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107 Park Headquarters Road</w:t>
          </w:r>
        </w:p>
        <w:p w14:paraId="225FBFA0" w14:textId="6E6F01EA" w:rsidR="00111BD8" w:rsidRPr="003A4758" w:rsidRDefault="000B58D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Gatlinburg, TN 37738</w:t>
          </w:r>
        </w:p>
        <w:p w14:paraId="2D97FFF9" w14:textId="6AD60F4A" w:rsidR="00111BD8" w:rsidRPr="002615D8" w:rsidRDefault="000B58D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(865) 436-1296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642724">
    <w:abstractNumId w:val="2"/>
  </w:num>
  <w:num w:numId="2" w16cid:durableId="410394828">
    <w:abstractNumId w:val="0"/>
  </w:num>
  <w:num w:numId="3" w16cid:durableId="171495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B58D5"/>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4A3"/>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D78CA"/>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30EC6"/>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D7C4A"/>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Bennett, Camille</cp:lastModifiedBy>
  <cp:revision>3</cp:revision>
  <cp:lastPrinted>2015-06-04T18:12:00Z</cp:lastPrinted>
  <dcterms:created xsi:type="dcterms:W3CDTF">2022-08-09T15:33:00Z</dcterms:created>
  <dcterms:modified xsi:type="dcterms:W3CDTF">2024-03-26T16:46:00Z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