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C2DF1" w14:textId="286F4D69" w:rsidR="002C4D94" w:rsidRDefault="002C4D94">
      <w:pPr>
        <w:spacing w:before="67"/>
        <w:ind w:left="44" w:right="129"/>
        <w:jc w:val="center"/>
        <w:rPr>
          <w:b/>
          <w:color w:val="2A2D2F"/>
          <w:w w:val="105"/>
          <w:sz w:val="34"/>
        </w:rPr>
      </w:pPr>
      <w:r>
        <w:rPr>
          <w:b/>
          <w:noProof/>
          <w:sz w:val="27"/>
        </w:rPr>
        <w:drawing>
          <wp:inline distT="0" distB="0" distL="0" distR="0" wp14:anchorId="5FF18980" wp14:editId="5034EADC">
            <wp:extent cx="976798" cy="1276350"/>
            <wp:effectExtent l="0" t="0" r="0" b="0"/>
            <wp:docPr id="28" name="Picture 28" descr="A close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ps_logo-bw.gif"/>
                    <pic:cNvPicPr/>
                  </pic:nvPicPr>
                  <pic:blipFill>
                    <a:blip r:embed="rId8">
                      <a:extLst>
                        <a:ext uri="{28A0092B-C50C-407E-A947-70E740481C1C}">
                          <a14:useLocalDpi xmlns:a14="http://schemas.microsoft.com/office/drawing/2010/main" val="0"/>
                        </a:ext>
                      </a:extLst>
                    </a:blip>
                    <a:stretch>
                      <a:fillRect/>
                    </a:stretch>
                  </pic:blipFill>
                  <pic:spPr>
                    <a:xfrm>
                      <a:off x="0" y="0"/>
                      <a:ext cx="1001620" cy="1308784"/>
                    </a:xfrm>
                    <a:prstGeom prst="rect">
                      <a:avLst/>
                    </a:prstGeom>
                  </pic:spPr>
                </pic:pic>
              </a:graphicData>
            </a:graphic>
          </wp:inline>
        </w:drawing>
      </w:r>
    </w:p>
    <w:p w14:paraId="120B6CCA" w14:textId="77777777" w:rsidR="00EB12E5" w:rsidRDefault="00DD10A9">
      <w:pPr>
        <w:spacing w:before="67"/>
        <w:ind w:left="44" w:right="129"/>
        <w:jc w:val="center"/>
        <w:rPr>
          <w:b/>
          <w:sz w:val="34"/>
        </w:rPr>
      </w:pPr>
      <w:r>
        <w:rPr>
          <w:b/>
          <w:color w:val="2A2D2F"/>
          <w:w w:val="105"/>
          <w:sz w:val="34"/>
        </w:rPr>
        <w:t>CHICKAMAUGA &amp; CHATTANOOGA NATIONAL MILITARY PARK</w:t>
      </w:r>
    </w:p>
    <w:p w14:paraId="5B594D22" w14:textId="39415AE8" w:rsidR="00EB12E5" w:rsidRDefault="00DD10A9">
      <w:pPr>
        <w:spacing w:before="35"/>
        <w:ind w:left="74" w:right="129"/>
        <w:jc w:val="center"/>
        <w:rPr>
          <w:b/>
          <w:color w:val="2A2D2F"/>
          <w:w w:val="105"/>
          <w:sz w:val="27"/>
        </w:rPr>
      </w:pPr>
      <w:r>
        <w:rPr>
          <w:b/>
          <w:color w:val="2A2D2F"/>
          <w:w w:val="105"/>
          <w:sz w:val="27"/>
        </w:rPr>
        <w:t>202</w:t>
      </w:r>
      <w:r w:rsidR="0095112D">
        <w:rPr>
          <w:b/>
          <w:color w:val="2A2D2F"/>
          <w:w w:val="105"/>
          <w:sz w:val="27"/>
        </w:rPr>
        <w:t>2</w:t>
      </w:r>
    </w:p>
    <w:p w14:paraId="0BF103B2" w14:textId="77777777" w:rsidR="00EB12E5" w:rsidRDefault="00DD10A9" w:rsidP="002C4D94">
      <w:pPr>
        <w:spacing w:before="266" w:line="256" w:lineRule="auto"/>
        <w:ind w:right="129"/>
        <w:jc w:val="center"/>
        <w:rPr>
          <w:b/>
          <w:sz w:val="27"/>
        </w:rPr>
      </w:pPr>
      <w:r>
        <w:rPr>
          <w:b/>
          <w:color w:val="2A2D2F"/>
          <w:w w:val="105"/>
          <w:sz w:val="27"/>
        </w:rPr>
        <w:t>Compendium</w:t>
      </w:r>
      <w:r>
        <w:rPr>
          <w:b/>
          <w:color w:val="2A2D2F"/>
          <w:spacing w:val="-15"/>
          <w:w w:val="105"/>
          <w:sz w:val="27"/>
        </w:rPr>
        <w:t xml:space="preserve"> </w:t>
      </w:r>
      <w:r>
        <w:rPr>
          <w:b/>
          <w:color w:val="2A2D2F"/>
          <w:w w:val="105"/>
          <w:sz w:val="27"/>
        </w:rPr>
        <w:t>of</w:t>
      </w:r>
      <w:r>
        <w:rPr>
          <w:b/>
          <w:color w:val="2A2D2F"/>
          <w:spacing w:val="-29"/>
          <w:w w:val="105"/>
          <w:sz w:val="27"/>
        </w:rPr>
        <w:t xml:space="preserve"> </w:t>
      </w:r>
      <w:r>
        <w:rPr>
          <w:b/>
          <w:color w:val="2A2D2F"/>
          <w:w w:val="105"/>
          <w:sz w:val="27"/>
        </w:rPr>
        <w:t>Designations,</w:t>
      </w:r>
      <w:r>
        <w:rPr>
          <w:b/>
          <w:color w:val="2A2D2F"/>
          <w:spacing w:val="-13"/>
          <w:w w:val="105"/>
          <w:sz w:val="27"/>
        </w:rPr>
        <w:t xml:space="preserve"> </w:t>
      </w:r>
      <w:r>
        <w:rPr>
          <w:b/>
          <w:color w:val="2A2D2F"/>
          <w:w w:val="105"/>
          <w:sz w:val="27"/>
        </w:rPr>
        <w:t>Closures,</w:t>
      </w:r>
      <w:r>
        <w:rPr>
          <w:b/>
          <w:color w:val="2A2D2F"/>
          <w:spacing w:val="-16"/>
          <w:w w:val="105"/>
          <w:sz w:val="27"/>
        </w:rPr>
        <w:t xml:space="preserve"> </w:t>
      </w:r>
      <w:r>
        <w:rPr>
          <w:b/>
          <w:color w:val="2A2D2F"/>
          <w:w w:val="105"/>
          <w:sz w:val="27"/>
        </w:rPr>
        <w:t>Use</w:t>
      </w:r>
      <w:r>
        <w:rPr>
          <w:b/>
          <w:color w:val="2A2D2F"/>
          <w:spacing w:val="-29"/>
          <w:w w:val="105"/>
          <w:sz w:val="27"/>
        </w:rPr>
        <w:t xml:space="preserve"> </w:t>
      </w:r>
      <w:r>
        <w:rPr>
          <w:b/>
          <w:color w:val="2A2D2F"/>
          <w:w w:val="105"/>
          <w:sz w:val="27"/>
        </w:rPr>
        <w:t>and</w:t>
      </w:r>
      <w:r>
        <w:rPr>
          <w:b/>
          <w:color w:val="2A2D2F"/>
          <w:spacing w:val="-22"/>
          <w:w w:val="105"/>
          <w:sz w:val="27"/>
        </w:rPr>
        <w:t xml:space="preserve"> </w:t>
      </w:r>
      <w:r>
        <w:rPr>
          <w:b/>
          <w:color w:val="2A2D2F"/>
          <w:w w:val="105"/>
          <w:sz w:val="27"/>
        </w:rPr>
        <w:t>Activity</w:t>
      </w:r>
      <w:r>
        <w:rPr>
          <w:b/>
          <w:color w:val="2A2D2F"/>
          <w:spacing w:val="-19"/>
          <w:w w:val="105"/>
          <w:sz w:val="27"/>
        </w:rPr>
        <w:t xml:space="preserve"> </w:t>
      </w:r>
      <w:r>
        <w:rPr>
          <w:b/>
          <w:color w:val="2A2D2F"/>
          <w:w w:val="105"/>
          <w:sz w:val="27"/>
        </w:rPr>
        <w:t>Restrictions,</w:t>
      </w:r>
      <w:r>
        <w:rPr>
          <w:b/>
          <w:color w:val="2A2D2F"/>
          <w:spacing w:val="-6"/>
          <w:w w:val="105"/>
          <w:sz w:val="27"/>
        </w:rPr>
        <w:t xml:space="preserve"> </w:t>
      </w:r>
      <w:r>
        <w:rPr>
          <w:b/>
          <w:color w:val="2A2D2F"/>
          <w:w w:val="105"/>
          <w:sz w:val="27"/>
        </w:rPr>
        <w:t>Permit Requirements and Other</w:t>
      </w:r>
      <w:r>
        <w:rPr>
          <w:b/>
          <w:color w:val="2A2D2F"/>
          <w:spacing w:val="13"/>
          <w:w w:val="105"/>
          <w:sz w:val="27"/>
        </w:rPr>
        <w:t xml:space="preserve"> </w:t>
      </w:r>
      <w:r>
        <w:rPr>
          <w:b/>
          <w:color w:val="2A2D2F"/>
          <w:w w:val="105"/>
          <w:sz w:val="27"/>
        </w:rPr>
        <w:t>Regulations</w:t>
      </w:r>
    </w:p>
    <w:p w14:paraId="38277E2F" w14:textId="77777777" w:rsidR="00EB12E5" w:rsidRPr="00DD10A9" w:rsidRDefault="00EB12E5">
      <w:pPr>
        <w:pStyle w:val="BodyText"/>
        <w:rPr>
          <w:b/>
          <w:sz w:val="24"/>
          <w:szCs w:val="24"/>
        </w:rPr>
      </w:pPr>
    </w:p>
    <w:p w14:paraId="5E20A598" w14:textId="77777777" w:rsidR="00EB12E5" w:rsidRDefault="00EB12E5">
      <w:pPr>
        <w:pStyle w:val="BodyText"/>
        <w:spacing w:before="5"/>
        <w:rPr>
          <w:sz w:val="24"/>
          <w:szCs w:val="24"/>
        </w:rPr>
      </w:pPr>
    </w:p>
    <w:p w14:paraId="257D8DDD" w14:textId="77777777" w:rsidR="001D1792" w:rsidRDefault="001D1792">
      <w:pPr>
        <w:pStyle w:val="BodyText"/>
        <w:spacing w:before="5"/>
        <w:rPr>
          <w:sz w:val="24"/>
          <w:szCs w:val="24"/>
        </w:rPr>
      </w:pPr>
      <w:r>
        <w:rPr>
          <w:sz w:val="24"/>
          <w:szCs w:val="24"/>
        </w:rPr>
        <w:t xml:space="preserve">In accordance with regulations and the delegated authority provided in Title 36, Code of Federal Regulations (“36 CFR”), Chapter 1, Parts 1-7, authorized by Title 16 United States Code, section 3, the following provisions apply to all lands and waters administered by the National Park Service, within the boundaries of </w:t>
      </w:r>
      <w:bookmarkStart w:id="0" w:name="_Hlk47025193"/>
      <w:r>
        <w:rPr>
          <w:sz w:val="24"/>
          <w:szCs w:val="24"/>
        </w:rPr>
        <w:t>Chickamauga and Chattanooga National Military Park</w:t>
      </w:r>
      <w:bookmarkEnd w:id="0"/>
      <w:r>
        <w:rPr>
          <w:sz w:val="24"/>
          <w:szCs w:val="24"/>
        </w:rPr>
        <w:t xml:space="preserve">.  </w:t>
      </w:r>
    </w:p>
    <w:p w14:paraId="5CB8225D" w14:textId="77777777" w:rsidR="001D1792" w:rsidRDefault="001D1792">
      <w:pPr>
        <w:pStyle w:val="BodyText"/>
        <w:spacing w:before="5"/>
        <w:rPr>
          <w:sz w:val="24"/>
          <w:szCs w:val="24"/>
        </w:rPr>
      </w:pPr>
    </w:p>
    <w:p w14:paraId="1F0B23C7" w14:textId="77777777" w:rsidR="001D1792" w:rsidRDefault="001D1792">
      <w:pPr>
        <w:pStyle w:val="BodyText"/>
        <w:spacing w:before="5"/>
        <w:rPr>
          <w:sz w:val="24"/>
          <w:szCs w:val="24"/>
        </w:rPr>
      </w:pPr>
      <w:r>
        <w:rPr>
          <w:sz w:val="24"/>
          <w:szCs w:val="24"/>
        </w:rPr>
        <w:t xml:space="preserve">Unless otherwise stated, these regulatory provisions apply in addition to the requirements contained elsewhere in Title 36 Code of Federal Regulations, Chapter 1, Parts 1 through 7. </w:t>
      </w:r>
    </w:p>
    <w:p w14:paraId="0968428B" w14:textId="77777777" w:rsidR="001D1792" w:rsidRDefault="001D1792">
      <w:pPr>
        <w:pStyle w:val="BodyText"/>
        <w:spacing w:before="5"/>
        <w:rPr>
          <w:sz w:val="24"/>
          <w:szCs w:val="24"/>
        </w:rPr>
      </w:pPr>
    </w:p>
    <w:p w14:paraId="7FCD7947" w14:textId="77777777" w:rsidR="001D1792" w:rsidRDefault="001D1792">
      <w:pPr>
        <w:pStyle w:val="BodyText"/>
        <w:spacing w:before="5"/>
        <w:rPr>
          <w:sz w:val="24"/>
          <w:szCs w:val="24"/>
        </w:rPr>
      </w:pPr>
      <w:r>
        <w:rPr>
          <w:sz w:val="24"/>
          <w:szCs w:val="24"/>
        </w:rPr>
        <w:t>The closures and restrictions delineated in this compendium do not apply to official/administrative use or applications (36 CFR 1.2(d) and 1.5(a)).</w:t>
      </w:r>
    </w:p>
    <w:p w14:paraId="08B28E22" w14:textId="77777777" w:rsidR="001D1792" w:rsidRDefault="001D1792">
      <w:pPr>
        <w:pStyle w:val="BodyText"/>
        <w:spacing w:before="5"/>
        <w:rPr>
          <w:sz w:val="24"/>
          <w:szCs w:val="24"/>
        </w:rPr>
      </w:pPr>
    </w:p>
    <w:p w14:paraId="45037336" w14:textId="77777777" w:rsidR="001D1792" w:rsidRPr="00DD10A9" w:rsidRDefault="001D1792">
      <w:pPr>
        <w:pStyle w:val="BodyText"/>
        <w:spacing w:before="5"/>
        <w:rPr>
          <w:sz w:val="24"/>
          <w:szCs w:val="24"/>
        </w:rPr>
      </w:pPr>
      <w:r>
        <w:rPr>
          <w:sz w:val="24"/>
          <w:szCs w:val="24"/>
        </w:rPr>
        <w:t>This compendium supersedes all previous releases.  All prior releases are rescinded.</w:t>
      </w:r>
    </w:p>
    <w:p w14:paraId="3067B5AF" w14:textId="77777777" w:rsidR="001D1792" w:rsidRDefault="001D1792">
      <w:pPr>
        <w:pStyle w:val="BodyText"/>
        <w:spacing w:before="1"/>
        <w:rPr>
          <w:sz w:val="24"/>
          <w:szCs w:val="24"/>
        </w:rPr>
      </w:pPr>
    </w:p>
    <w:p w14:paraId="15B1D6F7" w14:textId="77777777" w:rsidR="00D82E3D" w:rsidRDefault="00D82E3D">
      <w:pPr>
        <w:pStyle w:val="BodyText"/>
        <w:spacing w:before="1"/>
        <w:rPr>
          <w:sz w:val="24"/>
          <w:szCs w:val="24"/>
        </w:rPr>
      </w:pPr>
    </w:p>
    <w:p w14:paraId="629073C8" w14:textId="77777777" w:rsidR="001D1792" w:rsidRDefault="001D1792">
      <w:pPr>
        <w:pStyle w:val="BodyText"/>
        <w:spacing w:before="1"/>
        <w:rPr>
          <w:sz w:val="24"/>
          <w:szCs w:val="24"/>
        </w:rPr>
      </w:pPr>
      <w:r>
        <w:rPr>
          <w:sz w:val="24"/>
          <w:szCs w:val="24"/>
        </w:rPr>
        <w:t>Approved:</w:t>
      </w:r>
    </w:p>
    <w:p w14:paraId="5AB6A662" w14:textId="77777777" w:rsidR="001D1792" w:rsidRDefault="001D1792">
      <w:pPr>
        <w:pStyle w:val="BodyText"/>
        <w:spacing w:before="1"/>
        <w:rPr>
          <w:sz w:val="24"/>
          <w:szCs w:val="24"/>
        </w:rPr>
      </w:pPr>
    </w:p>
    <w:p w14:paraId="2C19D891" w14:textId="74362A1C" w:rsidR="001D1792" w:rsidRDefault="00255468">
      <w:pPr>
        <w:pStyle w:val="BodyText"/>
        <w:spacing w:before="1"/>
        <w:rPr>
          <w:sz w:val="24"/>
          <w:szCs w:val="24"/>
        </w:rPr>
      </w:pPr>
      <w:r>
        <w:rPr>
          <w:rFonts w:ascii="Rage Italic" w:hAnsi="Rage Italic"/>
          <w:sz w:val="32"/>
          <w:szCs w:val="32"/>
          <w:u w:val="single"/>
        </w:rPr>
        <w:t>Brad Benne</w:t>
      </w:r>
      <w:r w:rsidR="00DA6936">
        <w:rPr>
          <w:rFonts w:ascii="Rage Italic" w:hAnsi="Rage Italic"/>
          <w:sz w:val="32"/>
          <w:szCs w:val="32"/>
          <w:u w:val="single"/>
        </w:rPr>
        <w:t>tt</w:t>
      </w:r>
      <w:r w:rsidR="00AD54A3">
        <w:rPr>
          <w:rFonts w:ascii="Rage Italic" w:hAnsi="Rage Italic"/>
          <w:sz w:val="32"/>
          <w:szCs w:val="32"/>
          <w:u w:val="single"/>
        </w:rPr>
        <w:t>_____</w:t>
      </w:r>
      <w:r w:rsidR="00A02205">
        <w:rPr>
          <w:sz w:val="24"/>
          <w:szCs w:val="24"/>
          <w:u w:val="single"/>
        </w:rPr>
        <w:t xml:space="preserve">         </w:t>
      </w:r>
      <w:r w:rsidR="001D1792">
        <w:rPr>
          <w:sz w:val="24"/>
          <w:szCs w:val="24"/>
        </w:rPr>
        <w:tab/>
      </w:r>
      <w:r w:rsidR="001D1792">
        <w:rPr>
          <w:sz w:val="24"/>
          <w:szCs w:val="24"/>
        </w:rPr>
        <w:tab/>
      </w:r>
      <w:r w:rsidR="001D1792">
        <w:rPr>
          <w:sz w:val="24"/>
          <w:szCs w:val="24"/>
        </w:rPr>
        <w:tab/>
      </w:r>
      <w:r w:rsidR="00D240CF">
        <w:rPr>
          <w:sz w:val="24"/>
          <w:szCs w:val="24"/>
          <w:u w:val="single"/>
        </w:rPr>
        <w:t>0</w:t>
      </w:r>
      <w:r w:rsidR="00650575">
        <w:rPr>
          <w:sz w:val="24"/>
          <w:szCs w:val="24"/>
          <w:u w:val="single"/>
        </w:rPr>
        <w:t>11</w:t>
      </w:r>
      <w:r w:rsidR="007623F1">
        <w:rPr>
          <w:sz w:val="24"/>
          <w:szCs w:val="24"/>
          <w:u w:val="single"/>
        </w:rPr>
        <w:t>/</w:t>
      </w:r>
      <w:r w:rsidR="00650575">
        <w:rPr>
          <w:sz w:val="24"/>
          <w:szCs w:val="24"/>
          <w:u w:val="single"/>
        </w:rPr>
        <w:t>09</w:t>
      </w:r>
      <w:r w:rsidR="00E43188" w:rsidRPr="00E43188">
        <w:rPr>
          <w:sz w:val="24"/>
          <w:szCs w:val="24"/>
          <w:u w:val="single"/>
        </w:rPr>
        <w:t>/20</w:t>
      </w:r>
      <w:r w:rsidR="00145428">
        <w:rPr>
          <w:sz w:val="24"/>
          <w:szCs w:val="24"/>
          <w:u w:val="single"/>
        </w:rPr>
        <w:t>22</w:t>
      </w:r>
      <w:r w:rsidR="00E43188">
        <w:rPr>
          <w:sz w:val="24"/>
          <w:szCs w:val="24"/>
        </w:rPr>
        <w:t>______</w:t>
      </w:r>
    </w:p>
    <w:p w14:paraId="7695F9C8" w14:textId="77777777" w:rsidR="009C0B9D" w:rsidRDefault="009C0B9D">
      <w:pPr>
        <w:pStyle w:val="BodyText"/>
        <w:spacing w:before="1"/>
        <w:rPr>
          <w:sz w:val="24"/>
          <w:szCs w:val="24"/>
        </w:rPr>
      </w:pPr>
      <w:r>
        <w:rPr>
          <w:sz w:val="24"/>
          <w:szCs w:val="24"/>
        </w:rPr>
        <w:t>Brad Bennet</w:t>
      </w:r>
      <w:r w:rsidR="009D44D5">
        <w:rPr>
          <w:sz w:val="24"/>
          <w:szCs w:val="24"/>
        </w:rPr>
        <w:t>t</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729C55F4" w14:textId="77777777" w:rsidR="009C0B9D" w:rsidRDefault="009C0B9D">
      <w:pPr>
        <w:pStyle w:val="BodyText"/>
        <w:spacing w:before="1"/>
        <w:rPr>
          <w:sz w:val="24"/>
          <w:szCs w:val="24"/>
        </w:rPr>
      </w:pPr>
      <w:r>
        <w:rPr>
          <w:sz w:val="24"/>
          <w:szCs w:val="24"/>
        </w:rPr>
        <w:t>Superintendent</w:t>
      </w:r>
    </w:p>
    <w:p w14:paraId="729A6BD9" w14:textId="77777777" w:rsidR="009C0B9D" w:rsidRDefault="009C0B9D">
      <w:pPr>
        <w:pStyle w:val="BodyText"/>
        <w:spacing w:before="1"/>
        <w:rPr>
          <w:sz w:val="24"/>
          <w:szCs w:val="24"/>
        </w:rPr>
      </w:pPr>
    </w:p>
    <w:p w14:paraId="29284790" w14:textId="77777777" w:rsidR="009C0B9D" w:rsidRDefault="00215093">
      <w:pPr>
        <w:pStyle w:val="BodyText"/>
        <w:spacing w:before="1"/>
        <w:rPr>
          <w:sz w:val="24"/>
          <w:szCs w:val="24"/>
        </w:rPr>
      </w:pPr>
      <w:r>
        <w:rPr>
          <w:sz w:val="24"/>
          <w:szCs w:val="24"/>
        </w:rPr>
        <w:t>Recommended</w:t>
      </w:r>
      <w:r w:rsidR="009C0B9D">
        <w:rPr>
          <w:sz w:val="24"/>
          <w:szCs w:val="24"/>
        </w:rPr>
        <w:t>:</w:t>
      </w:r>
    </w:p>
    <w:p w14:paraId="094E302A" w14:textId="44894833" w:rsidR="009C0B9D" w:rsidRDefault="00255468" w:rsidP="009C0B9D">
      <w:pPr>
        <w:pStyle w:val="BodyText"/>
        <w:spacing w:before="1"/>
        <w:rPr>
          <w:sz w:val="24"/>
          <w:szCs w:val="24"/>
        </w:rPr>
      </w:pPr>
      <w:r>
        <w:rPr>
          <w:rFonts w:ascii="Rage Italic" w:hAnsi="Rage Italic"/>
          <w:sz w:val="32"/>
          <w:szCs w:val="32"/>
          <w:u w:val="single"/>
        </w:rPr>
        <w:t>Todd Milsaps</w:t>
      </w:r>
      <w:r w:rsidR="00AD54A3">
        <w:rPr>
          <w:rFonts w:ascii="Rage Italic" w:hAnsi="Rage Italic"/>
          <w:sz w:val="32"/>
          <w:szCs w:val="32"/>
          <w:u w:val="single"/>
        </w:rPr>
        <w:t>______</w:t>
      </w:r>
      <w:r w:rsidR="00A02205">
        <w:rPr>
          <w:sz w:val="24"/>
          <w:szCs w:val="24"/>
          <w:u w:val="single"/>
        </w:rPr>
        <w:t xml:space="preserve">         </w:t>
      </w:r>
      <w:r w:rsidR="009C0B9D">
        <w:rPr>
          <w:sz w:val="24"/>
          <w:szCs w:val="24"/>
        </w:rPr>
        <w:tab/>
      </w:r>
      <w:r>
        <w:rPr>
          <w:sz w:val="24"/>
          <w:szCs w:val="24"/>
        </w:rPr>
        <w:t xml:space="preserve">             </w:t>
      </w:r>
      <w:r w:rsidR="009C0B9D">
        <w:rPr>
          <w:sz w:val="24"/>
          <w:szCs w:val="24"/>
        </w:rPr>
        <w:tab/>
      </w:r>
      <w:r w:rsidR="00650575">
        <w:rPr>
          <w:sz w:val="24"/>
          <w:szCs w:val="24"/>
          <w:u w:val="single"/>
        </w:rPr>
        <w:t>11</w:t>
      </w:r>
      <w:r w:rsidR="00145428">
        <w:rPr>
          <w:sz w:val="24"/>
          <w:szCs w:val="24"/>
          <w:u w:val="single"/>
        </w:rPr>
        <w:t>/</w:t>
      </w:r>
      <w:r w:rsidR="00650575">
        <w:rPr>
          <w:sz w:val="24"/>
          <w:szCs w:val="24"/>
          <w:u w:val="single"/>
        </w:rPr>
        <w:t>09</w:t>
      </w:r>
      <w:r w:rsidR="00145428" w:rsidRPr="00E43188">
        <w:rPr>
          <w:sz w:val="24"/>
          <w:szCs w:val="24"/>
          <w:u w:val="single"/>
        </w:rPr>
        <w:t>/20</w:t>
      </w:r>
      <w:r w:rsidR="00145428">
        <w:rPr>
          <w:sz w:val="24"/>
          <w:szCs w:val="24"/>
          <w:u w:val="single"/>
        </w:rPr>
        <w:t>22</w:t>
      </w:r>
      <w:r w:rsidR="00E43188">
        <w:rPr>
          <w:sz w:val="24"/>
          <w:szCs w:val="24"/>
        </w:rPr>
        <w:t>______</w:t>
      </w:r>
    </w:p>
    <w:p w14:paraId="179A6E5D" w14:textId="77777777" w:rsidR="009C0B9D" w:rsidRDefault="009C0B9D" w:rsidP="009C0B9D">
      <w:pPr>
        <w:pStyle w:val="BodyText"/>
        <w:spacing w:before="1"/>
        <w:rPr>
          <w:sz w:val="24"/>
          <w:szCs w:val="24"/>
        </w:rPr>
      </w:pPr>
      <w:r>
        <w:rPr>
          <w:sz w:val="24"/>
          <w:szCs w:val="24"/>
        </w:rPr>
        <w:t>Todd Milsaps</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1A88949E" w14:textId="77777777" w:rsidR="009C0B9D" w:rsidRDefault="009C0B9D" w:rsidP="009C0B9D">
      <w:pPr>
        <w:pStyle w:val="BodyText"/>
        <w:spacing w:before="1"/>
        <w:rPr>
          <w:sz w:val="24"/>
          <w:szCs w:val="24"/>
        </w:rPr>
      </w:pPr>
      <w:r>
        <w:rPr>
          <w:sz w:val="24"/>
          <w:szCs w:val="24"/>
        </w:rPr>
        <w:t>Chief Ranger, Acting</w:t>
      </w:r>
    </w:p>
    <w:p w14:paraId="04BA3909" w14:textId="77777777" w:rsidR="009C0B9D" w:rsidRDefault="009C0B9D">
      <w:pPr>
        <w:pStyle w:val="BodyText"/>
        <w:spacing w:before="1"/>
        <w:rPr>
          <w:sz w:val="24"/>
          <w:szCs w:val="24"/>
        </w:rPr>
      </w:pPr>
      <w:r>
        <w:rPr>
          <w:sz w:val="24"/>
          <w:szCs w:val="24"/>
        </w:rPr>
        <w:tab/>
      </w:r>
      <w:r>
        <w:rPr>
          <w:sz w:val="24"/>
          <w:szCs w:val="24"/>
        </w:rPr>
        <w:tab/>
      </w:r>
      <w:r>
        <w:rPr>
          <w:sz w:val="24"/>
          <w:szCs w:val="24"/>
        </w:rPr>
        <w:tab/>
      </w:r>
    </w:p>
    <w:p w14:paraId="772AB441" w14:textId="77777777" w:rsidR="009C0B9D" w:rsidRPr="00D82E3D" w:rsidRDefault="009C0B9D">
      <w:pPr>
        <w:pStyle w:val="BodyText"/>
        <w:spacing w:before="1"/>
        <w:rPr>
          <w:sz w:val="24"/>
          <w:szCs w:val="24"/>
        </w:rPr>
      </w:pPr>
      <w:r>
        <w:rPr>
          <w:sz w:val="24"/>
          <w:szCs w:val="24"/>
        </w:rPr>
        <w:t>Prepared:</w:t>
      </w:r>
    </w:p>
    <w:p w14:paraId="3C522556" w14:textId="5374D5BA" w:rsidR="009C0B9D" w:rsidRDefault="00D82E3D" w:rsidP="009C0B9D">
      <w:pPr>
        <w:pStyle w:val="BodyText"/>
        <w:spacing w:before="1"/>
        <w:rPr>
          <w:sz w:val="24"/>
          <w:szCs w:val="24"/>
        </w:rPr>
      </w:pPr>
      <w:r>
        <w:rPr>
          <w:rFonts w:ascii="Rage Italic" w:hAnsi="Rage Italic"/>
          <w:sz w:val="32"/>
          <w:szCs w:val="32"/>
          <w:u w:val="single"/>
        </w:rPr>
        <w:t>Ian Morton</w:t>
      </w:r>
      <w:r w:rsidR="00A02205">
        <w:rPr>
          <w:sz w:val="24"/>
          <w:szCs w:val="24"/>
          <w:u w:val="single"/>
        </w:rPr>
        <w:t xml:space="preserve">          </w:t>
      </w:r>
      <w:r w:rsidR="00465438">
        <w:rPr>
          <w:sz w:val="24"/>
          <w:szCs w:val="24"/>
          <w:u w:val="single"/>
        </w:rPr>
        <w:t>_________</w:t>
      </w:r>
      <w:r>
        <w:rPr>
          <w:sz w:val="24"/>
          <w:szCs w:val="24"/>
        </w:rPr>
        <w:tab/>
        <w:t xml:space="preserve">            </w:t>
      </w:r>
      <w:r w:rsidR="00A02205">
        <w:rPr>
          <w:sz w:val="24"/>
          <w:szCs w:val="24"/>
        </w:rPr>
        <w:tab/>
      </w:r>
      <w:r w:rsidR="00650575">
        <w:rPr>
          <w:sz w:val="24"/>
          <w:szCs w:val="24"/>
          <w:u w:val="single"/>
        </w:rPr>
        <w:t>11</w:t>
      </w:r>
      <w:r w:rsidR="00145428">
        <w:rPr>
          <w:sz w:val="24"/>
          <w:szCs w:val="24"/>
          <w:u w:val="single"/>
        </w:rPr>
        <w:t>/</w:t>
      </w:r>
      <w:r w:rsidR="00650575">
        <w:rPr>
          <w:sz w:val="24"/>
          <w:szCs w:val="24"/>
          <w:u w:val="single"/>
        </w:rPr>
        <w:t>09</w:t>
      </w:r>
      <w:r w:rsidR="00145428" w:rsidRPr="00E43188">
        <w:rPr>
          <w:sz w:val="24"/>
          <w:szCs w:val="24"/>
          <w:u w:val="single"/>
        </w:rPr>
        <w:t>/20</w:t>
      </w:r>
      <w:r w:rsidR="00145428">
        <w:rPr>
          <w:sz w:val="24"/>
          <w:szCs w:val="24"/>
          <w:u w:val="single"/>
        </w:rPr>
        <w:t>22</w:t>
      </w:r>
      <w:r w:rsidR="009C0B9D">
        <w:rPr>
          <w:sz w:val="24"/>
          <w:szCs w:val="24"/>
        </w:rPr>
        <w:t>______</w:t>
      </w:r>
    </w:p>
    <w:p w14:paraId="366F3AAC" w14:textId="77777777" w:rsidR="009C0B9D" w:rsidRDefault="009C0B9D" w:rsidP="009C0B9D">
      <w:pPr>
        <w:pStyle w:val="BodyText"/>
        <w:spacing w:before="1"/>
        <w:rPr>
          <w:sz w:val="24"/>
          <w:szCs w:val="24"/>
        </w:rPr>
      </w:pPr>
      <w:r>
        <w:rPr>
          <w:sz w:val="24"/>
          <w:szCs w:val="24"/>
        </w:rPr>
        <w:t>Ian Morton</w:t>
      </w:r>
      <w:r>
        <w:rPr>
          <w:sz w:val="24"/>
          <w:szCs w:val="24"/>
        </w:rPr>
        <w:tab/>
      </w:r>
      <w:r>
        <w:rPr>
          <w:sz w:val="24"/>
          <w:szCs w:val="24"/>
        </w:rPr>
        <w:tab/>
      </w:r>
      <w:r>
        <w:rPr>
          <w:sz w:val="24"/>
          <w:szCs w:val="24"/>
        </w:rPr>
        <w:tab/>
      </w:r>
      <w:r>
        <w:rPr>
          <w:sz w:val="24"/>
          <w:szCs w:val="24"/>
        </w:rPr>
        <w:tab/>
      </w:r>
      <w:r>
        <w:rPr>
          <w:sz w:val="24"/>
          <w:szCs w:val="24"/>
        </w:rPr>
        <w:tab/>
      </w:r>
      <w:r>
        <w:rPr>
          <w:sz w:val="24"/>
          <w:szCs w:val="24"/>
        </w:rPr>
        <w:tab/>
        <w:t>Date</w:t>
      </w:r>
    </w:p>
    <w:p w14:paraId="642A9792" w14:textId="77777777" w:rsidR="009C0B9D" w:rsidRDefault="009C0B9D" w:rsidP="009C0B9D">
      <w:pPr>
        <w:pStyle w:val="BodyText"/>
        <w:spacing w:before="1"/>
        <w:rPr>
          <w:sz w:val="24"/>
          <w:szCs w:val="24"/>
        </w:rPr>
      </w:pPr>
      <w:r>
        <w:rPr>
          <w:sz w:val="24"/>
          <w:szCs w:val="24"/>
        </w:rPr>
        <w:t>Supervisory Park Ranger, Acting</w:t>
      </w:r>
    </w:p>
    <w:p w14:paraId="5105B9FE" w14:textId="77777777" w:rsidR="009C0B9D" w:rsidRPr="00DD10A9" w:rsidRDefault="009C0B9D">
      <w:pPr>
        <w:pStyle w:val="BodyText"/>
        <w:spacing w:before="1"/>
        <w:rPr>
          <w:sz w:val="24"/>
          <w:szCs w:val="24"/>
        </w:rPr>
      </w:pPr>
    </w:p>
    <w:p w14:paraId="63BD2C13" w14:textId="77777777" w:rsidR="00EB12E5" w:rsidRDefault="00EB12E5">
      <w:pPr>
        <w:rPr>
          <w:sz w:val="20"/>
        </w:rPr>
        <w:sectPr w:rsidR="00EB12E5" w:rsidSect="0073114C">
          <w:headerReference w:type="default" r:id="rId9"/>
          <w:footerReference w:type="default" r:id="rId10"/>
          <w:type w:val="continuous"/>
          <w:pgSz w:w="12240" w:h="15840"/>
          <w:pgMar w:top="1220" w:right="1320" w:bottom="1140" w:left="1200" w:header="144" w:footer="943" w:gutter="0"/>
          <w:pgNumType w:start="1"/>
          <w:cols w:space="720"/>
          <w:docGrid w:linePitch="299"/>
        </w:sectPr>
      </w:pPr>
    </w:p>
    <w:p w14:paraId="6B50B6D5" w14:textId="77777777" w:rsidR="00EB12E5" w:rsidRDefault="00EB12E5">
      <w:pPr>
        <w:pStyle w:val="BodyText"/>
        <w:spacing w:before="4"/>
        <w:rPr>
          <w:sz w:val="23"/>
        </w:rPr>
      </w:pPr>
    </w:p>
    <w:p w14:paraId="1282F2BB" w14:textId="77777777" w:rsidR="00EB12E5" w:rsidRDefault="00EB12E5">
      <w:pPr>
        <w:sectPr w:rsidR="00EB12E5">
          <w:type w:val="continuous"/>
          <w:pgSz w:w="12240" w:h="15840"/>
          <w:pgMar w:top="1220" w:right="1320" w:bottom="1140" w:left="1200" w:header="720" w:footer="720" w:gutter="0"/>
          <w:cols w:num="2" w:space="720" w:equalWidth="0">
            <w:col w:w="1602" w:space="2706"/>
            <w:col w:w="5412"/>
          </w:cols>
        </w:sectPr>
      </w:pPr>
    </w:p>
    <w:p w14:paraId="44A6B265" w14:textId="77777777" w:rsidR="009C0B9D" w:rsidRDefault="0095427A" w:rsidP="009C0B9D">
      <w:r>
        <w:tab/>
      </w:r>
      <w:r>
        <w:tab/>
      </w:r>
      <w:r>
        <w:tab/>
      </w:r>
      <w:r>
        <w:tab/>
      </w:r>
      <w:r>
        <w:tab/>
      </w:r>
      <w:r>
        <w:tab/>
      </w:r>
      <w:r>
        <w:tab/>
      </w:r>
    </w:p>
    <w:p w14:paraId="4A16AAF3" w14:textId="77777777" w:rsidR="00F63F1B" w:rsidRDefault="00F63F1B" w:rsidP="009C0B9D"/>
    <w:p w14:paraId="62A91972" w14:textId="77777777" w:rsidR="007252E2" w:rsidRDefault="007252E2" w:rsidP="009C0B9D"/>
    <w:p w14:paraId="0C421D35" w14:textId="77777777" w:rsidR="00F63F1B" w:rsidRDefault="007252E2" w:rsidP="00F63F1B">
      <w:pPr>
        <w:jc w:val="center"/>
        <w:rPr>
          <w:sz w:val="53"/>
          <w:szCs w:val="53"/>
        </w:rPr>
      </w:pPr>
      <w:r>
        <w:rPr>
          <w:sz w:val="53"/>
          <w:szCs w:val="53"/>
        </w:rPr>
        <w:t>Table of Contents</w:t>
      </w:r>
    </w:p>
    <w:sdt>
      <w:sdtPr>
        <w:rPr>
          <w:rFonts w:ascii="Times New Roman" w:eastAsia="Times New Roman" w:hAnsi="Times New Roman" w:cs="Times New Roman"/>
          <w:color w:val="auto"/>
          <w:sz w:val="22"/>
          <w:szCs w:val="22"/>
          <w:lang w:bidi="en-US"/>
        </w:rPr>
        <w:id w:val="194052292"/>
        <w:docPartObj>
          <w:docPartGallery w:val="Table of Contents"/>
          <w:docPartUnique/>
        </w:docPartObj>
      </w:sdtPr>
      <w:sdtEndPr>
        <w:rPr>
          <w:b/>
          <w:bCs/>
          <w:noProof/>
        </w:rPr>
      </w:sdtEndPr>
      <w:sdtContent>
        <w:p w14:paraId="5F673838" w14:textId="77777777" w:rsidR="00181C0D" w:rsidRDefault="00181C0D" w:rsidP="007252E2">
          <w:pPr>
            <w:pStyle w:val="TOCHeading"/>
            <w:spacing w:line="360" w:lineRule="auto"/>
            <w:ind w:left="2880" w:firstLine="720"/>
          </w:pPr>
        </w:p>
        <w:p w14:paraId="15E49E81" w14:textId="77777777"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fldChar w:fldCharType="begin"/>
          </w:r>
          <w:r>
            <w:instrText xml:space="preserve"> TOC \o "1-3" \u </w:instrText>
          </w:r>
          <w:r>
            <w:fldChar w:fldCharType="separate"/>
          </w:r>
          <w:r w:rsidR="00B4760B">
            <w:rPr>
              <w:noProof/>
            </w:rPr>
            <w:t>Introduction</w:t>
          </w:r>
          <w:r>
            <w:rPr>
              <w:noProof/>
            </w:rPr>
            <w:tab/>
          </w:r>
          <w:r>
            <w:rPr>
              <w:noProof/>
            </w:rPr>
            <w:fldChar w:fldCharType="begin"/>
          </w:r>
          <w:r>
            <w:rPr>
              <w:noProof/>
            </w:rPr>
            <w:instrText xml:space="preserve"> PAGEREF _Toc56691128 \h </w:instrText>
          </w:r>
          <w:r>
            <w:rPr>
              <w:noProof/>
            </w:rPr>
          </w:r>
          <w:r>
            <w:rPr>
              <w:noProof/>
            </w:rPr>
            <w:fldChar w:fldCharType="separate"/>
          </w:r>
          <w:r w:rsidR="00F86D90">
            <w:rPr>
              <w:noProof/>
            </w:rPr>
            <w:t>3</w:t>
          </w:r>
          <w:r>
            <w:rPr>
              <w:noProof/>
            </w:rPr>
            <w:fldChar w:fldCharType="end"/>
          </w:r>
        </w:p>
        <w:p w14:paraId="7EA16C63" w14:textId="77777777"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1: General Provisions</w:t>
          </w:r>
          <w:r>
            <w:rPr>
              <w:noProof/>
            </w:rPr>
            <w:tab/>
          </w:r>
          <w:r>
            <w:rPr>
              <w:noProof/>
            </w:rPr>
            <w:fldChar w:fldCharType="begin"/>
          </w:r>
          <w:r>
            <w:rPr>
              <w:noProof/>
            </w:rPr>
            <w:instrText xml:space="preserve"> PAGEREF _Toc56691129 \h </w:instrText>
          </w:r>
          <w:r>
            <w:rPr>
              <w:noProof/>
            </w:rPr>
          </w:r>
          <w:r>
            <w:rPr>
              <w:noProof/>
            </w:rPr>
            <w:fldChar w:fldCharType="separate"/>
          </w:r>
          <w:r w:rsidR="00F86D90">
            <w:rPr>
              <w:noProof/>
            </w:rPr>
            <w:t>4</w:t>
          </w:r>
          <w:r>
            <w:rPr>
              <w:noProof/>
            </w:rPr>
            <w:fldChar w:fldCharType="end"/>
          </w:r>
        </w:p>
        <w:p w14:paraId="11C814A5" w14:textId="77777777" w:rsidR="00EF50E3" w:rsidRDefault="00EF50E3" w:rsidP="008F3737">
          <w:pPr>
            <w:pStyle w:val="TOC2"/>
            <w:rPr>
              <w:rFonts w:asciiTheme="minorHAnsi" w:eastAsiaTheme="minorEastAsia" w:hAnsiTheme="minorHAnsi" w:cstheme="minorBidi"/>
              <w:noProof/>
              <w:lang w:bidi="ar-SA"/>
            </w:rPr>
          </w:pPr>
          <w:r>
            <w:rPr>
              <w:noProof/>
            </w:rPr>
            <w:t>36 CFR § 1.4: Definitions</w:t>
          </w:r>
          <w:r>
            <w:rPr>
              <w:noProof/>
            </w:rPr>
            <w:tab/>
          </w:r>
          <w:r>
            <w:rPr>
              <w:noProof/>
            </w:rPr>
            <w:fldChar w:fldCharType="begin"/>
          </w:r>
          <w:r>
            <w:rPr>
              <w:noProof/>
            </w:rPr>
            <w:instrText xml:space="preserve"> PAGEREF _Toc56691130 \h </w:instrText>
          </w:r>
          <w:r>
            <w:rPr>
              <w:noProof/>
            </w:rPr>
          </w:r>
          <w:r>
            <w:rPr>
              <w:noProof/>
            </w:rPr>
            <w:fldChar w:fldCharType="separate"/>
          </w:r>
          <w:r w:rsidR="00F86D90">
            <w:rPr>
              <w:noProof/>
            </w:rPr>
            <w:t>4</w:t>
          </w:r>
          <w:r>
            <w:rPr>
              <w:noProof/>
            </w:rPr>
            <w:fldChar w:fldCharType="end"/>
          </w:r>
        </w:p>
        <w:p w14:paraId="43CCA906" w14:textId="4CFD64C9" w:rsidR="00EF50E3" w:rsidRDefault="00EF50E3" w:rsidP="008F3737">
          <w:pPr>
            <w:pStyle w:val="TOC2"/>
            <w:rPr>
              <w:noProof/>
            </w:rPr>
          </w:pPr>
          <w:r>
            <w:rPr>
              <w:noProof/>
            </w:rPr>
            <w:t>36 CFR § 1.5: Closures and Public Use Limits</w:t>
          </w:r>
          <w:r>
            <w:rPr>
              <w:noProof/>
            </w:rPr>
            <w:tab/>
          </w:r>
          <w:r>
            <w:rPr>
              <w:noProof/>
            </w:rPr>
            <w:fldChar w:fldCharType="begin"/>
          </w:r>
          <w:r>
            <w:rPr>
              <w:noProof/>
            </w:rPr>
            <w:instrText xml:space="preserve"> PAGEREF _Toc56691131 \h </w:instrText>
          </w:r>
          <w:r>
            <w:rPr>
              <w:noProof/>
            </w:rPr>
          </w:r>
          <w:r>
            <w:rPr>
              <w:noProof/>
            </w:rPr>
            <w:fldChar w:fldCharType="separate"/>
          </w:r>
          <w:r w:rsidR="00F86D90">
            <w:rPr>
              <w:noProof/>
            </w:rPr>
            <w:t>6</w:t>
          </w:r>
          <w:r>
            <w:rPr>
              <w:noProof/>
            </w:rPr>
            <w:fldChar w:fldCharType="end"/>
          </w:r>
        </w:p>
        <w:p w14:paraId="30103F99" w14:textId="3273D444" w:rsidR="00AA79B0" w:rsidRDefault="00AA79B0" w:rsidP="00AA79B0">
          <w:pPr>
            <w:rPr>
              <w:noProof/>
            </w:rPr>
          </w:pPr>
          <w:r>
            <w:rPr>
              <w:noProof/>
            </w:rPr>
            <w:t>36 CFR § 1.6: Permits…………………………………………………………………………………………</w:t>
          </w:r>
          <w:r w:rsidR="0040769B">
            <w:rPr>
              <w:noProof/>
            </w:rPr>
            <w:t>12</w:t>
          </w:r>
        </w:p>
        <w:p w14:paraId="641B2801" w14:textId="77777777" w:rsidR="00AA79B0" w:rsidRPr="00AA79B0" w:rsidRDefault="00AA79B0" w:rsidP="00AA79B0">
          <w:pPr>
            <w:rPr>
              <w:rFonts w:eastAsiaTheme="minorEastAsia"/>
            </w:rPr>
          </w:pPr>
        </w:p>
        <w:p w14:paraId="1D7D3608" w14:textId="5CD51D12"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2: Resource Protection, Public Use &amp; Recreation</w:t>
          </w:r>
          <w:r>
            <w:rPr>
              <w:noProof/>
            </w:rPr>
            <w:tab/>
          </w:r>
          <w:r w:rsidR="0040769B">
            <w:rPr>
              <w:noProof/>
            </w:rPr>
            <w:t>14</w:t>
          </w:r>
        </w:p>
        <w:p w14:paraId="678E8521" w14:textId="100BC099" w:rsidR="00EF50E3" w:rsidRDefault="00EF50E3" w:rsidP="008F3737">
          <w:pPr>
            <w:pStyle w:val="TOC2"/>
            <w:rPr>
              <w:rFonts w:asciiTheme="minorHAnsi" w:eastAsiaTheme="minorEastAsia" w:hAnsiTheme="minorHAnsi" w:cstheme="minorBidi"/>
              <w:noProof/>
              <w:lang w:bidi="ar-SA"/>
            </w:rPr>
          </w:pPr>
          <w:r>
            <w:rPr>
              <w:noProof/>
            </w:rPr>
            <w:t>36 CFR § 2.1: Preservation of Natural, Cultural &amp; Archeological</w:t>
          </w:r>
          <w:r w:rsidRPr="000C5A30">
            <w:rPr>
              <w:noProof/>
              <w:spacing w:val="-26"/>
            </w:rPr>
            <w:t xml:space="preserve"> </w:t>
          </w:r>
          <w:r>
            <w:rPr>
              <w:noProof/>
            </w:rPr>
            <w:t>Resources</w:t>
          </w:r>
          <w:r>
            <w:rPr>
              <w:noProof/>
            </w:rPr>
            <w:tab/>
          </w:r>
          <w:r w:rsidR="0040769B">
            <w:rPr>
              <w:noProof/>
            </w:rPr>
            <w:t>15</w:t>
          </w:r>
        </w:p>
        <w:p w14:paraId="619633FA" w14:textId="619A8E6C" w:rsidR="00EF50E3" w:rsidRDefault="00EF50E3" w:rsidP="008F3737">
          <w:pPr>
            <w:pStyle w:val="TOC2"/>
            <w:rPr>
              <w:rFonts w:asciiTheme="minorHAnsi" w:eastAsiaTheme="minorEastAsia" w:hAnsiTheme="minorHAnsi" w:cstheme="minorBidi"/>
              <w:noProof/>
              <w:lang w:bidi="ar-SA"/>
            </w:rPr>
          </w:pPr>
          <w:r>
            <w:rPr>
              <w:noProof/>
            </w:rPr>
            <w:t>36 CFR § 2.2: Wildlife Protection</w:t>
          </w:r>
          <w:r>
            <w:rPr>
              <w:noProof/>
            </w:rPr>
            <w:tab/>
          </w:r>
          <w:r w:rsidR="0040769B">
            <w:rPr>
              <w:noProof/>
            </w:rPr>
            <w:t>15</w:t>
          </w:r>
        </w:p>
        <w:p w14:paraId="5A54FAB9" w14:textId="2A9E23F3" w:rsidR="00EF50E3" w:rsidRDefault="00EF50E3" w:rsidP="008F3737">
          <w:pPr>
            <w:pStyle w:val="TOC2"/>
            <w:rPr>
              <w:rFonts w:asciiTheme="minorHAnsi" w:eastAsiaTheme="minorEastAsia" w:hAnsiTheme="minorHAnsi" w:cstheme="minorBidi"/>
              <w:noProof/>
              <w:lang w:bidi="ar-SA"/>
            </w:rPr>
          </w:pPr>
          <w:r>
            <w:rPr>
              <w:noProof/>
            </w:rPr>
            <w:t>36 CFR § 2.11: Picnicking</w:t>
          </w:r>
          <w:r>
            <w:rPr>
              <w:noProof/>
            </w:rPr>
            <w:tab/>
          </w:r>
          <w:r w:rsidR="0040769B">
            <w:rPr>
              <w:noProof/>
            </w:rPr>
            <w:t>16</w:t>
          </w:r>
        </w:p>
        <w:p w14:paraId="0923838C" w14:textId="19824979" w:rsidR="00EF50E3" w:rsidRDefault="00EF50E3" w:rsidP="008F3737">
          <w:pPr>
            <w:pStyle w:val="TOC2"/>
            <w:rPr>
              <w:rFonts w:asciiTheme="minorHAnsi" w:eastAsiaTheme="minorEastAsia" w:hAnsiTheme="minorHAnsi" w:cstheme="minorBidi"/>
              <w:noProof/>
              <w:lang w:bidi="ar-SA"/>
            </w:rPr>
          </w:pPr>
          <w:r>
            <w:rPr>
              <w:noProof/>
            </w:rPr>
            <w:t>36 CFR § 2.15: Pets</w:t>
          </w:r>
          <w:r>
            <w:rPr>
              <w:noProof/>
            </w:rPr>
            <w:tab/>
          </w:r>
          <w:r w:rsidR="0040769B">
            <w:rPr>
              <w:noProof/>
            </w:rPr>
            <w:t>16</w:t>
          </w:r>
        </w:p>
        <w:p w14:paraId="327A3A66" w14:textId="22E1F97C" w:rsidR="00EF50E3" w:rsidRDefault="00EF50E3" w:rsidP="008F3737">
          <w:pPr>
            <w:pStyle w:val="TOC2"/>
            <w:rPr>
              <w:rFonts w:asciiTheme="minorHAnsi" w:eastAsiaTheme="minorEastAsia" w:hAnsiTheme="minorHAnsi" w:cstheme="minorBidi"/>
              <w:noProof/>
              <w:lang w:bidi="ar-SA"/>
            </w:rPr>
          </w:pPr>
          <w:r>
            <w:rPr>
              <w:noProof/>
            </w:rPr>
            <w:t>36 CFR § 2.16: Horses &amp; Pack Animals</w:t>
          </w:r>
          <w:r>
            <w:rPr>
              <w:noProof/>
            </w:rPr>
            <w:tab/>
          </w:r>
          <w:r w:rsidR="0040769B">
            <w:rPr>
              <w:noProof/>
            </w:rPr>
            <w:t>17</w:t>
          </w:r>
        </w:p>
        <w:p w14:paraId="161F18CC" w14:textId="190A1186" w:rsidR="00EF50E3" w:rsidRDefault="00EF50E3" w:rsidP="008F3737">
          <w:pPr>
            <w:pStyle w:val="TOC2"/>
            <w:rPr>
              <w:rFonts w:asciiTheme="minorHAnsi" w:eastAsiaTheme="minorEastAsia" w:hAnsiTheme="minorHAnsi" w:cstheme="minorBidi"/>
              <w:noProof/>
              <w:lang w:bidi="ar-SA"/>
            </w:rPr>
          </w:pPr>
          <w:r>
            <w:rPr>
              <w:noProof/>
            </w:rPr>
            <w:t>36 CFR § 2.21:</w:t>
          </w:r>
          <w:r w:rsidRPr="000C5A30">
            <w:rPr>
              <w:noProof/>
              <w:spacing w:val="-4"/>
            </w:rPr>
            <w:t xml:space="preserve"> </w:t>
          </w:r>
          <w:r>
            <w:rPr>
              <w:noProof/>
            </w:rPr>
            <w:t>Smoking</w:t>
          </w:r>
          <w:r>
            <w:rPr>
              <w:noProof/>
            </w:rPr>
            <w:tab/>
          </w:r>
          <w:r w:rsidR="0040769B">
            <w:rPr>
              <w:noProof/>
            </w:rPr>
            <w:t>17</w:t>
          </w:r>
        </w:p>
        <w:p w14:paraId="4207175C" w14:textId="001DF542" w:rsidR="00EF50E3" w:rsidRDefault="00EF50E3" w:rsidP="008F3737">
          <w:pPr>
            <w:pStyle w:val="TOC2"/>
            <w:rPr>
              <w:rFonts w:asciiTheme="minorHAnsi" w:eastAsiaTheme="minorEastAsia" w:hAnsiTheme="minorHAnsi" w:cstheme="minorBidi"/>
              <w:noProof/>
              <w:lang w:bidi="ar-SA"/>
            </w:rPr>
          </w:pPr>
          <w:r>
            <w:rPr>
              <w:noProof/>
            </w:rPr>
            <w:t>36 CFR § 2.23: Recreation Fees</w:t>
          </w:r>
          <w:r>
            <w:rPr>
              <w:noProof/>
            </w:rPr>
            <w:tab/>
          </w:r>
          <w:r w:rsidR="0040769B">
            <w:rPr>
              <w:noProof/>
            </w:rPr>
            <w:t>17</w:t>
          </w:r>
        </w:p>
        <w:p w14:paraId="251808AE" w14:textId="669CE32D" w:rsidR="00EF50E3" w:rsidRDefault="00EF50E3" w:rsidP="008F3737">
          <w:pPr>
            <w:pStyle w:val="TOC2"/>
            <w:rPr>
              <w:rFonts w:asciiTheme="minorHAnsi" w:eastAsiaTheme="minorEastAsia" w:hAnsiTheme="minorHAnsi" w:cstheme="minorBidi"/>
              <w:noProof/>
              <w:lang w:bidi="ar-SA"/>
            </w:rPr>
          </w:pPr>
          <w:r>
            <w:rPr>
              <w:noProof/>
            </w:rPr>
            <w:t>36 CFR § 2.35: Alcoholic Beverages &amp; Controlled Substances</w:t>
          </w:r>
          <w:r>
            <w:rPr>
              <w:noProof/>
            </w:rPr>
            <w:tab/>
          </w:r>
          <w:r w:rsidR="0040769B">
            <w:rPr>
              <w:noProof/>
            </w:rPr>
            <w:t>17</w:t>
          </w:r>
        </w:p>
        <w:p w14:paraId="2611B00A" w14:textId="4E2FC1E6"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3: Boating &amp; Water Use Activities</w:t>
          </w:r>
          <w:r>
            <w:rPr>
              <w:noProof/>
            </w:rPr>
            <w:tab/>
          </w:r>
          <w:r w:rsidR="0040769B">
            <w:rPr>
              <w:noProof/>
            </w:rPr>
            <w:t>18</w:t>
          </w:r>
        </w:p>
        <w:p w14:paraId="0F9B2549" w14:textId="668C14EA" w:rsidR="00EF50E3" w:rsidRDefault="00EF50E3" w:rsidP="008F3737">
          <w:pPr>
            <w:pStyle w:val="TOC2"/>
            <w:rPr>
              <w:rFonts w:asciiTheme="minorHAnsi" w:eastAsiaTheme="minorEastAsia" w:hAnsiTheme="minorHAnsi" w:cstheme="minorBidi"/>
              <w:noProof/>
              <w:lang w:bidi="ar-SA"/>
            </w:rPr>
          </w:pPr>
          <w:r>
            <w:rPr>
              <w:noProof/>
            </w:rPr>
            <w:t>36 CFR § 3.16: Swimming and Bathing:</w:t>
          </w:r>
          <w:r>
            <w:rPr>
              <w:noProof/>
            </w:rPr>
            <w:tab/>
          </w:r>
          <w:r w:rsidR="0040769B">
            <w:rPr>
              <w:noProof/>
            </w:rPr>
            <w:t>18</w:t>
          </w:r>
        </w:p>
        <w:p w14:paraId="4DF21718" w14:textId="003432DC"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4: Vehicles &amp; Traffic Safety</w:t>
          </w:r>
          <w:r>
            <w:rPr>
              <w:noProof/>
            </w:rPr>
            <w:tab/>
          </w:r>
          <w:r w:rsidR="0040769B">
            <w:rPr>
              <w:noProof/>
            </w:rPr>
            <w:t>18</w:t>
          </w:r>
        </w:p>
        <w:p w14:paraId="5B6CC8B0" w14:textId="686D4478" w:rsidR="00EF50E3" w:rsidRDefault="00EF50E3" w:rsidP="008F3737">
          <w:pPr>
            <w:pStyle w:val="TOC2"/>
            <w:rPr>
              <w:rFonts w:asciiTheme="minorHAnsi" w:eastAsiaTheme="minorEastAsia" w:hAnsiTheme="minorHAnsi" w:cstheme="minorBidi"/>
              <w:noProof/>
              <w:lang w:bidi="ar-SA"/>
            </w:rPr>
          </w:pPr>
          <w:r>
            <w:rPr>
              <w:noProof/>
            </w:rPr>
            <w:t>36 CFR § 4.21: Speed Limits</w:t>
          </w:r>
          <w:r>
            <w:rPr>
              <w:noProof/>
            </w:rPr>
            <w:tab/>
          </w:r>
          <w:r w:rsidR="0040769B">
            <w:rPr>
              <w:noProof/>
            </w:rPr>
            <w:t>18</w:t>
          </w:r>
        </w:p>
        <w:p w14:paraId="775BE106" w14:textId="52417A66" w:rsidR="00EF50E3" w:rsidRDefault="00EF50E3" w:rsidP="008F3737">
          <w:pPr>
            <w:pStyle w:val="TOC2"/>
            <w:rPr>
              <w:rFonts w:asciiTheme="minorHAnsi" w:eastAsiaTheme="minorEastAsia" w:hAnsiTheme="minorHAnsi" w:cstheme="minorBidi"/>
              <w:noProof/>
              <w:lang w:bidi="ar-SA"/>
            </w:rPr>
          </w:pPr>
          <w:r>
            <w:rPr>
              <w:noProof/>
            </w:rPr>
            <w:t>36 CFR § 4.30: Bicycles</w:t>
          </w:r>
          <w:r>
            <w:rPr>
              <w:noProof/>
            </w:rPr>
            <w:tab/>
          </w:r>
          <w:r w:rsidR="0040769B">
            <w:rPr>
              <w:noProof/>
            </w:rPr>
            <w:t>18</w:t>
          </w:r>
        </w:p>
        <w:p w14:paraId="1AD4A243" w14:textId="7554A0CF" w:rsidR="00EF50E3" w:rsidRDefault="00EF50E3" w:rsidP="00B4760B">
          <w:pPr>
            <w:pStyle w:val="TOC1"/>
            <w:tabs>
              <w:tab w:val="right" w:leader="dot" w:pos="9710"/>
            </w:tabs>
            <w:spacing w:line="360" w:lineRule="auto"/>
            <w:rPr>
              <w:rFonts w:asciiTheme="minorHAnsi" w:eastAsiaTheme="minorEastAsia" w:hAnsiTheme="minorHAnsi" w:cstheme="minorBidi"/>
              <w:noProof/>
              <w:lang w:bidi="ar-SA"/>
            </w:rPr>
          </w:pPr>
          <w:r>
            <w:rPr>
              <w:noProof/>
            </w:rPr>
            <w:t>36 CFR Part 5: Commercial Vehicles</w:t>
          </w:r>
          <w:r>
            <w:rPr>
              <w:noProof/>
            </w:rPr>
            <w:tab/>
          </w:r>
          <w:r w:rsidR="0040769B">
            <w:rPr>
              <w:noProof/>
            </w:rPr>
            <w:t>19</w:t>
          </w:r>
        </w:p>
        <w:p w14:paraId="6A619A36" w14:textId="07F0400F" w:rsidR="00EF50E3" w:rsidRDefault="00EF50E3" w:rsidP="00B4760B">
          <w:pPr>
            <w:pStyle w:val="TOC1"/>
            <w:tabs>
              <w:tab w:val="left" w:pos="440"/>
              <w:tab w:val="right" w:leader="dot" w:pos="9710"/>
            </w:tabs>
            <w:spacing w:line="360" w:lineRule="auto"/>
            <w:rPr>
              <w:rFonts w:asciiTheme="minorHAnsi" w:eastAsiaTheme="minorEastAsia" w:hAnsiTheme="minorHAnsi" w:cstheme="minorBidi"/>
              <w:noProof/>
              <w:lang w:bidi="ar-SA"/>
            </w:rPr>
          </w:pPr>
          <w:r>
            <w:rPr>
              <w:noProof/>
            </w:rPr>
            <w:t>Maps of Designated First Amendment Areas</w:t>
          </w:r>
          <w:r>
            <w:rPr>
              <w:noProof/>
            </w:rPr>
            <w:tab/>
          </w:r>
          <w:r w:rsidR="0040769B">
            <w:rPr>
              <w:noProof/>
            </w:rPr>
            <w:t>20</w:t>
          </w:r>
        </w:p>
        <w:p w14:paraId="3D65FA76" w14:textId="77777777" w:rsidR="00F63F1B" w:rsidRPr="00181C0D" w:rsidRDefault="00EF50E3" w:rsidP="00B4760B">
          <w:pPr>
            <w:spacing w:line="360" w:lineRule="auto"/>
            <w:sectPr w:rsidR="00F63F1B" w:rsidRPr="00181C0D" w:rsidSect="00DD10A9">
              <w:type w:val="continuous"/>
              <w:pgSz w:w="12240" w:h="15840"/>
              <w:pgMar w:top="1224" w:right="1325" w:bottom="1138" w:left="1195" w:header="720" w:footer="720" w:gutter="0"/>
              <w:cols w:space="720"/>
            </w:sectPr>
          </w:pPr>
          <w:r>
            <w:fldChar w:fldCharType="end"/>
          </w:r>
        </w:p>
      </w:sdtContent>
    </w:sdt>
    <w:p w14:paraId="0C46497A" w14:textId="77777777" w:rsidR="00EB12E5" w:rsidRDefault="00DD10A9">
      <w:pPr>
        <w:spacing w:before="55"/>
        <w:ind w:left="181" w:right="62"/>
        <w:jc w:val="center"/>
        <w:rPr>
          <w:sz w:val="53"/>
        </w:rPr>
      </w:pPr>
      <w:r>
        <w:rPr>
          <w:sz w:val="53"/>
        </w:rPr>
        <w:lastRenderedPageBreak/>
        <w:t>Superintendent's Compendium</w:t>
      </w:r>
    </w:p>
    <w:p w14:paraId="7F7D812B" w14:textId="77777777" w:rsidR="00EB12E5" w:rsidRDefault="00DD10A9">
      <w:pPr>
        <w:pStyle w:val="Heading1"/>
        <w:spacing w:before="121"/>
        <w:ind w:left="181" w:right="63"/>
        <w:jc w:val="center"/>
      </w:pPr>
      <w:bookmarkStart w:id="1" w:name="_Toc56691128"/>
      <w:r>
        <w:t>of Designations, Closures, Use and Activity Restrictions, Permit Requirements and Other Regulations</w:t>
      </w:r>
      <w:bookmarkEnd w:id="1"/>
    </w:p>
    <w:p w14:paraId="0CD14323" w14:textId="77777777" w:rsidR="00EB12E5" w:rsidRDefault="00EB12E5">
      <w:pPr>
        <w:pStyle w:val="BodyText"/>
        <w:rPr>
          <w:b/>
          <w:sz w:val="30"/>
        </w:rPr>
      </w:pPr>
    </w:p>
    <w:p w14:paraId="53095A93" w14:textId="77777777" w:rsidR="00EB12E5" w:rsidRDefault="00DD10A9">
      <w:pPr>
        <w:pStyle w:val="BodyText"/>
        <w:spacing w:before="255"/>
        <w:ind w:left="240" w:right="304"/>
      </w:pPr>
      <w:bookmarkStart w:id="2" w:name="_Hlk47024483"/>
      <w:r>
        <w:t xml:space="preserve">In accordance with regulations and the delegated authority provided in Title 36, Code of Federal Regulations (“36 CFR”), Chapter 1, Parts 1-7, authorized by Title 16 United States Code, section 3, the following provisions apply to all lands and waters administered by the National Park Service, within the boundaries of </w:t>
      </w:r>
      <w:r w:rsidR="009C0B9D" w:rsidRPr="009C0B9D">
        <w:t>Chickamauga and Chattanooga National Military Park</w:t>
      </w:r>
      <w:r>
        <w:t>. Unless otherwise stated, these regulatory provisions apply in addition to the requirements contained in 36 CFR, Chapter 1, Parts 1-7.</w:t>
      </w:r>
    </w:p>
    <w:bookmarkEnd w:id="2"/>
    <w:p w14:paraId="28E49079" w14:textId="77777777" w:rsidR="00EB12E5" w:rsidRDefault="00EB12E5">
      <w:pPr>
        <w:pStyle w:val="BodyText"/>
        <w:spacing w:before="4"/>
        <w:rPr>
          <w:sz w:val="31"/>
        </w:rPr>
      </w:pPr>
    </w:p>
    <w:p w14:paraId="638727FA" w14:textId="77777777" w:rsidR="00EB12E5" w:rsidRDefault="00DD10A9">
      <w:pPr>
        <w:ind w:left="240"/>
        <w:rPr>
          <w:b/>
          <w:sz w:val="33"/>
        </w:rPr>
      </w:pPr>
      <w:bookmarkStart w:id="3" w:name="Introduction"/>
      <w:bookmarkEnd w:id="3"/>
      <w:r>
        <w:rPr>
          <w:b/>
          <w:sz w:val="33"/>
        </w:rPr>
        <w:t>Introduction</w:t>
      </w:r>
    </w:p>
    <w:p w14:paraId="5315A099" w14:textId="77777777" w:rsidR="00EB12E5" w:rsidRDefault="00DD10A9">
      <w:pPr>
        <w:pStyle w:val="BodyText"/>
        <w:spacing w:before="157"/>
        <w:ind w:left="240" w:right="204"/>
      </w:pPr>
      <w:r>
        <w:t xml:space="preserve">The purpose of the compendium is to provide the public and park employees with a document that lists the special designations, closures, public use limits, permit requirements and other restrictions imposed under the discretionary authority of the Superintendent. The </w:t>
      </w:r>
      <w:r w:rsidR="00B4760B">
        <w:t>S</w:t>
      </w:r>
      <w:r>
        <w:t>uperintendent’s authority to implement these provisions is found in Title 36, Code of Federal Regulations (CFR), § 1.5(a). The compendium is available to the public upon request. The compendium will be reviewed and updated annually or as needed to ensure adequate protection of the park’s resources, provide for public safety and enjoyment and to address changes in public use patterns.</w:t>
      </w:r>
    </w:p>
    <w:p w14:paraId="7FBEF44E" w14:textId="77777777" w:rsidR="00EB12E5" w:rsidRDefault="00EB12E5">
      <w:pPr>
        <w:pStyle w:val="BodyText"/>
        <w:spacing w:before="10"/>
        <w:rPr>
          <w:sz w:val="20"/>
        </w:rPr>
      </w:pPr>
    </w:p>
    <w:p w14:paraId="5BAF55A9" w14:textId="77777777" w:rsidR="00EB12E5" w:rsidRDefault="00DD10A9">
      <w:pPr>
        <w:pStyle w:val="BodyText"/>
        <w:ind w:left="239" w:right="106"/>
      </w:pPr>
      <w:r>
        <w:t xml:space="preserve">The provisions found in this compendium constitute only one of many tools designed to manage and protect </w:t>
      </w:r>
      <w:r w:rsidR="005B7AC5" w:rsidRPr="005B7AC5">
        <w:t>Chickamauga and Chattanooga National Military Park</w:t>
      </w:r>
      <w:r>
        <w:t xml:space="preserve">. It is important to utilize this document in conjunction with Title 36, Code of Federal Regulations, which includes the full text of National Park Service regulations, including those authorizing the provisions outlined in this compendium. Chapter I, Parts 1-7, of Title 36, include sections addressing resource protection, public use, recreation, boating, vehicles and traffic safety, commercial operations, and special regulations. These regulations are applicable on all federally owned lands and waters within the boundaries of </w:t>
      </w:r>
      <w:r w:rsidR="005B7AC5" w:rsidRPr="005B7AC5">
        <w:t>Chickamauga and Chattanooga National Military Park</w:t>
      </w:r>
      <w:r w:rsidR="005B7AC5">
        <w:t xml:space="preserve"> </w:t>
      </w:r>
      <w:r>
        <w:t xml:space="preserve">and on lands and waters under the administrative control of the National Park Service. The closures and restrictions delineated in this compendium do not apply to official/administrative use or applications (36 CFR 1.2(d) and 1.5(a)). Interested parties may also wish to review </w:t>
      </w:r>
      <w:r w:rsidR="005B7AC5" w:rsidRPr="005B7AC5">
        <w:t>Chickamauga and Chattanooga National Military Park</w:t>
      </w:r>
      <w:r w:rsidR="005B7AC5">
        <w:t xml:space="preserve"> </w:t>
      </w:r>
      <w:r>
        <w:t xml:space="preserve">planning documents </w:t>
      </w:r>
      <w:r w:rsidR="005B7AC5">
        <w:t xml:space="preserve">such as </w:t>
      </w:r>
      <w:r>
        <w:t>the General Management Plan</w:t>
      </w:r>
      <w:r w:rsidR="005B7AC5">
        <w:t>.</w:t>
      </w:r>
    </w:p>
    <w:p w14:paraId="70762203" w14:textId="77777777" w:rsidR="00EB12E5" w:rsidRDefault="00EB12E5">
      <w:pPr>
        <w:pStyle w:val="BodyText"/>
        <w:spacing w:before="10"/>
        <w:rPr>
          <w:sz w:val="20"/>
        </w:rPr>
      </w:pPr>
    </w:p>
    <w:p w14:paraId="7F03C353" w14:textId="77777777" w:rsidR="00EB12E5" w:rsidRDefault="00DD10A9">
      <w:pPr>
        <w:pStyle w:val="BodyText"/>
        <w:ind w:left="239" w:right="690"/>
      </w:pPr>
      <w:r>
        <w:t xml:space="preserve">Fines and mandatory court appearances for violations of the regulations set forth in the Superintendent’s Compendium for </w:t>
      </w:r>
      <w:r w:rsidR="005B7AC5" w:rsidRPr="005B7AC5">
        <w:t>Chickamauga and Chattanooga National Military Park</w:t>
      </w:r>
      <w:r w:rsidR="005B7AC5">
        <w:t xml:space="preserve"> </w:t>
      </w:r>
      <w:r>
        <w:t>are set by the U.S District Court.</w:t>
      </w:r>
    </w:p>
    <w:p w14:paraId="4E693945" w14:textId="77777777" w:rsidR="00EB12E5" w:rsidRDefault="00EB12E5">
      <w:pPr>
        <w:pStyle w:val="BodyText"/>
        <w:spacing w:before="10"/>
        <w:rPr>
          <w:sz w:val="20"/>
        </w:rPr>
      </w:pPr>
    </w:p>
    <w:p w14:paraId="35C6D81F" w14:textId="77777777" w:rsidR="00EB12E5" w:rsidRDefault="00DD10A9">
      <w:pPr>
        <w:pStyle w:val="BodyText"/>
        <w:ind w:left="239" w:right="159"/>
      </w:pPr>
      <w:r>
        <w:t xml:space="preserve">It is the intent of this compendium, in conjunction with park brochures, maps, signs and other media, to help provide the public and park employees with a clear understanding of park rules and regulations. Any questions or requests for additional information should be addressed to the </w:t>
      </w:r>
      <w:r w:rsidR="00E14A4E">
        <w:t>S</w:t>
      </w:r>
      <w:r>
        <w:t xml:space="preserve">uperintendent’s </w:t>
      </w:r>
      <w:r w:rsidR="009D44D5">
        <w:t>o</w:t>
      </w:r>
      <w:r>
        <w:t>ffice. We welcome your comments and suggestions.</w:t>
      </w:r>
    </w:p>
    <w:p w14:paraId="285DDEC0" w14:textId="77777777" w:rsidR="00EB12E5" w:rsidRDefault="00EB12E5">
      <w:pPr>
        <w:sectPr w:rsidR="00EB12E5" w:rsidSect="00181C0D">
          <w:footerReference w:type="default" r:id="rId11"/>
          <w:pgSz w:w="12240" w:h="15840"/>
          <w:pgMar w:top="1240" w:right="1320" w:bottom="1200" w:left="1200" w:header="0" w:footer="1016" w:gutter="0"/>
          <w:cols w:space="720"/>
        </w:sectPr>
      </w:pPr>
    </w:p>
    <w:p w14:paraId="34373C26" w14:textId="77777777" w:rsidR="00EB12E5" w:rsidRDefault="00DD10A9">
      <w:pPr>
        <w:pStyle w:val="Heading1"/>
        <w:spacing w:before="76"/>
      </w:pPr>
      <w:bookmarkStart w:id="4" w:name="36_CFR_Part_1:_General_Provisions"/>
      <w:bookmarkStart w:id="5" w:name="_Toc56691129"/>
      <w:bookmarkEnd w:id="4"/>
      <w:r>
        <w:lastRenderedPageBreak/>
        <w:t>36 CFR Part 1: General Provisions</w:t>
      </w:r>
      <w:bookmarkEnd w:id="5"/>
    </w:p>
    <w:p w14:paraId="460B53D3" w14:textId="77777777" w:rsidR="00EB12E5" w:rsidRDefault="00EB12E5">
      <w:pPr>
        <w:pStyle w:val="BodyText"/>
        <w:spacing w:before="8"/>
        <w:rPr>
          <w:b/>
          <w:sz w:val="29"/>
        </w:rPr>
      </w:pPr>
    </w:p>
    <w:p w14:paraId="3B9B8D36" w14:textId="77777777" w:rsidR="00EB12E5" w:rsidRDefault="00DD10A9">
      <w:pPr>
        <w:pStyle w:val="Heading2"/>
        <w:ind w:left="0" w:right="6872"/>
        <w:jc w:val="right"/>
      </w:pPr>
      <w:bookmarkStart w:id="6" w:name="36_CFR_§_1.4:_Definitions"/>
      <w:bookmarkStart w:id="7" w:name="_Toc56691130"/>
      <w:bookmarkEnd w:id="6"/>
      <w:r>
        <w:t>36 CFR § 1.4: Definitions</w:t>
      </w:r>
      <w:bookmarkEnd w:id="7"/>
    </w:p>
    <w:p w14:paraId="59851600" w14:textId="77777777" w:rsidR="00EB12E5" w:rsidRDefault="00EB12E5">
      <w:pPr>
        <w:pStyle w:val="BodyText"/>
      </w:pPr>
    </w:p>
    <w:p w14:paraId="4CEF5796" w14:textId="0639A6D2" w:rsidR="00EC7C74" w:rsidRDefault="00EC7C74" w:rsidP="00BA12C3">
      <w:pPr>
        <w:ind w:left="990"/>
        <w:rPr>
          <w:sz w:val="21"/>
          <w:szCs w:val="21"/>
        </w:rPr>
      </w:pPr>
      <w:r>
        <w:rPr>
          <w:b/>
          <w:bCs/>
          <w:i/>
          <w:iCs/>
          <w:sz w:val="21"/>
          <w:szCs w:val="21"/>
        </w:rPr>
        <w:t xml:space="preserve">Bicycle </w:t>
      </w:r>
      <w:r>
        <w:rPr>
          <w:sz w:val="21"/>
          <w:szCs w:val="21"/>
        </w:rPr>
        <w:t>means e</w:t>
      </w:r>
      <w:r w:rsidRPr="00B63C21">
        <w:rPr>
          <w:sz w:val="21"/>
          <w:szCs w:val="21"/>
        </w:rPr>
        <w:t>very device propelled by human power upon which any person may ride, having only two wheels which are in tandem and either of which is more than 13 inches in diameter.</w:t>
      </w:r>
    </w:p>
    <w:p w14:paraId="6CC18574" w14:textId="572991B3" w:rsidR="00D53F4D" w:rsidRDefault="00D53F4D" w:rsidP="00BA12C3">
      <w:pPr>
        <w:ind w:left="990"/>
        <w:rPr>
          <w:sz w:val="21"/>
          <w:szCs w:val="21"/>
        </w:rPr>
      </w:pPr>
    </w:p>
    <w:p w14:paraId="1EA22D6B" w14:textId="77777777" w:rsidR="00D53F4D" w:rsidRPr="00D53F4D" w:rsidRDefault="00D53F4D" w:rsidP="00D53F4D">
      <w:pPr>
        <w:ind w:left="990"/>
        <w:rPr>
          <w:sz w:val="21"/>
          <w:szCs w:val="21"/>
        </w:rPr>
      </w:pPr>
      <w:r>
        <w:rPr>
          <w:b/>
          <w:bCs/>
          <w:i/>
          <w:iCs/>
          <w:sz w:val="21"/>
          <w:szCs w:val="21"/>
        </w:rPr>
        <w:t xml:space="preserve">E-Bicycle (e-bike) </w:t>
      </w:r>
      <w:r>
        <w:rPr>
          <w:sz w:val="21"/>
          <w:szCs w:val="21"/>
        </w:rPr>
        <w:t xml:space="preserve">means </w:t>
      </w:r>
      <w:r w:rsidRPr="00D53F4D">
        <w:rPr>
          <w:sz w:val="21"/>
          <w:szCs w:val="21"/>
        </w:rPr>
        <w:t>NPS regulations define e-bikes at 36 CFR 1.4 as:</w:t>
      </w:r>
    </w:p>
    <w:p w14:paraId="4EB52A7A" w14:textId="77777777" w:rsidR="00D53F4D" w:rsidRPr="00D53F4D" w:rsidRDefault="00D53F4D" w:rsidP="00D53F4D">
      <w:pPr>
        <w:ind w:left="990"/>
        <w:rPr>
          <w:sz w:val="21"/>
          <w:szCs w:val="21"/>
        </w:rPr>
      </w:pPr>
      <w:r w:rsidRPr="00D53F4D">
        <w:rPr>
          <w:sz w:val="21"/>
          <w:szCs w:val="21"/>
        </w:rPr>
        <w:t>a two- or three-wheeled cycle with fully operable pedals and an electric motor of not more than 750 watts that meets the requirements of one of the following three classes:</w:t>
      </w:r>
    </w:p>
    <w:p w14:paraId="172B6489" w14:textId="77777777" w:rsidR="00D53F4D" w:rsidRPr="00D53F4D" w:rsidRDefault="00D53F4D" w:rsidP="00D53F4D">
      <w:pPr>
        <w:ind w:left="990"/>
        <w:rPr>
          <w:sz w:val="21"/>
          <w:szCs w:val="21"/>
        </w:rPr>
      </w:pPr>
      <w:r w:rsidRPr="00D53F4D">
        <w:rPr>
          <w:sz w:val="21"/>
          <w:szCs w:val="21"/>
        </w:rPr>
        <w:t xml:space="preserve">(1) “Class 1 electric bicycle” shall mean an electric bicycle equipped with a motor that </w:t>
      </w:r>
      <w:proofErr w:type="gramStart"/>
      <w:r w:rsidRPr="00D53F4D">
        <w:rPr>
          <w:sz w:val="21"/>
          <w:szCs w:val="21"/>
        </w:rPr>
        <w:t>provides assistance</w:t>
      </w:r>
      <w:proofErr w:type="gramEnd"/>
      <w:r w:rsidRPr="00D53F4D">
        <w:rPr>
          <w:sz w:val="21"/>
          <w:szCs w:val="21"/>
        </w:rPr>
        <w:t xml:space="preserve"> only when the rider is pedaling, and that ceases to provide assistance when the bicycle reaches the speed of 20 miles per hour.</w:t>
      </w:r>
    </w:p>
    <w:p w14:paraId="76BCA9EB" w14:textId="77777777" w:rsidR="00D53F4D" w:rsidRPr="00D53F4D" w:rsidRDefault="00D53F4D" w:rsidP="00D53F4D">
      <w:pPr>
        <w:ind w:left="990"/>
        <w:rPr>
          <w:sz w:val="21"/>
          <w:szCs w:val="21"/>
        </w:rPr>
      </w:pPr>
      <w:r w:rsidRPr="00D53F4D">
        <w:rPr>
          <w:sz w:val="21"/>
          <w:szCs w:val="21"/>
        </w:rPr>
        <w:t xml:space="preserve">(2) “Class 2 electric bicycle” shall mean an electric bicycle equipped with a motor that may be used exclusively to propel the bicycle, and that is not capable of </w:t>
      </w:r>
      <w:proofErr w:type="gramStart"/>
      <w:r w:rsidRPr="00D53F4D">
        <w:rPr>
          <w:sz w:val="21"/>
          <w:szCs w:val="21"/>
        </w:rPr>
        <w:t>providing assistance</w:t>
      </w:r>
      <w:proofErr w:type="gramEnd"/>
      <w:r w:rsidRPr="00D53F4D">
        <w:rPr>
          <w:sz w:val="21"/>
          <w:szCs w:val="21"/>
        </w:rPr>
        <w:t xml:space="preserve"> when the bicycle reaches the speed of 20 miles per hour.</w:t>
      </w:r>
    </w:p>
    <w:p w14:paraId="3ECF8785" w14:textId="77777777" w:rsidR="00D53F4D" w:rsidRPr="00D53F4D" w:rsidRDefault="00D53F4D" w:rsidP="00D53F4D">
      <w:pPr>
        <w:ind w:left="990"/>
        <w:rPr>
          <w:sz w:val="21"/>
          <w:szCs w:val="21"/>
        </w:rPr>
      </w:pPr>
      <w:r w:rsidRPr="00D53F4D">
        <w:rPr>
          <w:sz w:val="21"/>
          <w:szCs w:val="21"/>
        </w:rPr>
        <w:t xml:space="preserve">(3) “Class 3 electric bicycle” shall mean an electric bicycle equipped with a motor that </w:t>
      </w:r>
      <w:proofErr w:type="gramStart"/>
      <w:r w:rsidRPr="00D53F4D">
        <w:rPr>
          <w:sz w:val="21"/>
          <w:szCs w:val="21"/>
        </w:rPr>
        <w:t>provides assistance</w:t>
      </w:r>
      <w:proofErr w:type="gramEnd"/>
      <w:r w:rsidRPr="00D53F4D">
        <w:rPr>
          <w:sz w:val="21"/>
          <w:szCs w:val="21"/>
        </w:rPr>
        <w:t xml:space="preserve"> only when the rider is pedaling, and that ceases to provide assistance when the bicycle reaches the speed of 28 miles per hour.</w:t>
      </w:r>
    </w:p>
    <w:p w14:paraId="39BB5F7B" w14:textId="77777777" w:rsidR="007B1988" w:rsidRDefault="007B1988" w:rsidP="00A421A2">
      <w:pPr>
        <w:rPr>
          <w:bCs/>
          <w:iCs/>
          <w:sz w:val="21"/>
        </w:rPr>
      </w:pPr>
    </w:p>
    <w:p w14:paraId="644AD5DC" w14:textId="77777777" w:rsidR="00EC7C74" w:rsidRPr="00A24F49" w:rsidRDefault="00EC7C74" w:rsidP="00EC7C74">
      <w:pPr>
        <w:tabs>
          <w:tab w:val="left" w:pos="1411"/>
          <w:tab w:val="left" w:pos="1412"/>
        </w:tabs>
        <w:ind w:left="990" w:right="209" w:hanging="180"/>
        <w:rPr>
          <w:b/>
          <w:bCs/>
          <w:i/>
          <w:iCs/>
          <w:sz w:val="21"/>
        </w:rPr>
      </w:pPr>
      <w:r>
        <w:rPr>
          <w:b/>
          <w:bCs/>
          <w:i/>
          <w:iCs/>
          <w:sz w:val="21"/>
        </w:rPr>
        <w:tab/>
      </w:r>
      <w:r w:rsidRPr="00A24F49">
        <w:rPr>
          <w:b/>
          <w:bCs/>
          <w:i/>
          <w:iCs/>
          <w:sz w:val="21"/>
        </w:rPr>
        <w:t xml:space="preserve">Electric Personal Assistive Mobility Device </w:t>
      </w:r>
      <w:r>
        <w:rPr>
          <w:b/>
          <w:bCs/>
          <w:sz w:val="21"/>
        </w:rPr>
        <w:t>(</w:t>
      </w:r>
      <w:r>
        <w:rPr>
          <w:b/>
          <w:bCs/>
          <w:i/>
          <w:iCs/>
          <w:sz w:val="21"/>
        </w:rPr>
        <w:t xml:space="preserve">EPAMD) </w:t>
      </w:r>
      <w:r w:rsidRPr="0084576D">
        <w:rPr>
          <w:sz w:val="21"/>
        </w:rPr>
        <w:t>means a device such as an electric scooter, Segway®, or any self-balancing, non-tandem, two-wheeled device that is not greater than 20 inches deep and 25 inches wide and can turn in place, is designed to transport only one person with an electric propulsion system averaging less than 750 watts (1 horsepower), the maximum speed of</w:t>
      </w:r>
      <w:r w:rsidRPr="00EC7C74">
        <w:rPr>
          <w:sz w:val="21"/>
        </w:rPr>
        <w:t xml:space="preserve"> </w:t>
      </w:r>
      <w:r w:rsidRPr="0084576D">
        <w:rPr>
          <w:sz w:val="21"/>
        </w:rPr>
        <w:t>which, when powered solely by a propulsion system on a paved level surface, is no more than 12.5 miles per hour. An EPMAD and is considered a motor vehicle as defined in 36 CFR Section 1.4</w:t>
      </w:r>
    </w:p>
    <w:p w14:paraId="25FB5382" w14:textId="77777777" w:rsidR="00EC7C74" w:rsidRDefault="00EC7C74" w:rsidP="00EC7C74">
      <w:pPr>
        <w:rPr>
          <w:b/>
          <w:bCs/>
          <w:i/>
          <w:iCs/>
          <w:sz w:val="21"/>
          <w:szCs w:val="21"/>
        </w:rPr>
      </w:pPr>
    </w:p>
    <w:p w14:paraId="35BF5BFF" w14:textId="77777777" w:rsidR="00F01509" w:rsidRDefault="00F01509" w:rsidP="00EC7C74">
      <w:pPr>
        <w:ind w:left="959"/>
        <w:rPr>
          <w:sz w:val="21"/>
        </w:rPr>
      </w:pPr>
      <w:r>
        <w:rPr>
          <w:b/>
          <w:bCs/>
          <w:i/>
          <w:iCs/>
          <w:sz w:val="21"/>
          <w:szCs w:val="21"/>
        </w:rPr>
        <w:t xml:space="preserve">Firewood </w:t>
      </w:r>
      <w:r>
        <w:rPr>
          <w:sz w:val="21"/>
        </w:rPr>
        <w:t>means</w:t>
      </w:r>
      <w:r w:rsidRPr="00F01509">
        <w:rPr>
          <w:sz w:val="21"/>
        </w:rPr>
        <w:t xml:space="preserve"> any wood cut, </w:t>
      </w:r>
      <w:proofErr w:type="gramStart"/>
      <w:r w:rsidRPr="00F01509">
        <w:rPr>
          <w:sz w:val="21"/>
        </w:rPr>
        <w:t>sold</w:t>
      </w:r>
      <w:proofErr w:type="gramEnd"/>
      <w:r w:rsidRPr="00F01509">
        <w:rPr>
          <w:sz w:val="21"/>
        </w:rPr>
        <w:t xml:space="preserve"> or intended for use as firewood, including chips, limbs, branches, etc. with or without bark. Kiln-dried, finished and cut lumber or lumber scraps from which the bark has been cut, like that purchased from a hardware store, and commercially produced compressed wood logs, such as Dura</w:t>
      </w:r>
      <w:r w:rsidR="00807807">
        <w:rPr>
          <w:sz w:val="21"/>
        </w:rPr>
        <w:t>f</w:t>
      </w:r>
      <w:r w:rsidRPr="00F01509">
        <w:rPr>
          <w:sz w:val="21"/>
        </w:rPr>
        <w:t>lame, are not considered firewood and are not regulated as firewood.</w:t>
      </w:r>
    </w:p>
    <w:p w14:paraId="09392134" w14:textId="77777777" w:rsidR="00F01509" w:rsidRDefault="00F01509" w:rsidP="00EC7C74">
      <w:pPr>
        <w:ind w:left="959"/>
        <w:rPr>
          <w:b/>
          <w:bCs/>
          <w:i/>
          <w:iCs/>
          <w:sz w:val="21"/>
          <w:szCs w:val="21"/>
        </w:rPr>
      </w:pPr>
    </w:p>
    <w:p w14:paraId="6FBB7A04" w14:textId="77777777" w:rsidR="00EC7C74" w:rsidRDefault="00EC7C74" w:rsidP="00EC7C74">
      <w:pPr>
        <w:ind w:left="959"/>
        <w:rPr>
          <w:sz w:val="21"/>
          <w:szCs w:val="21"/>
        </w:rPr>
      </w:pPr>
      <w:r>
        <w:rPr>
          <w:b/>
          <w:bCs/>
          <w:i/>
          <w:iCs/>
          <w:sz w:val="21"/>
          <w:szCs w:val="21"/>
        </w:rPr>
        <w:t xml:space="preserve">Golf Carts </w:t>
      </w:r>
      <w:r w:rsidRPr="00522077">
        <w:rPr>
          <w:sz w:val="21"/>
          <w:szCs w:val="21"/>
        </w:rPr>
        <w:t>means any motorized vehicle designed for the purpose and exclusive use of conveying one or more persons and equipment to play the game of golf in an area designated as a golf course. For such a vehicle to be considered a golf car or golf cart, its average speed shall be less than 15 miles per hour (24 kilometers per hour) on a level road surface with a 0.5% grade (0.3 degrees) comprising a straight course composed of a concrete or asphalt surface that is dry and free from loose material or surface contamination with a minimum coefficient of friction of 0.8 between tire and surface.</w:t>
      </w:r>
    </w:p>
    <w:p w14:paraId="0644D927" w14:textId="77777777" w:rsidR="00EC7C74" w:rsidRDefault="00EC7C74" w:rsidP="00EC7C74">
      <w:pPr>
        <w:ind w:left="720"/>
        <w:rPr>
          <w:b/>
          <w:bCs/>
          <w:i/>
          <w:iCs/>
          <w:sz w:val="21"/>
          <w:szCs w:val="21"/>
        </w:rPr>
      </w:pPr>
    </w:p>
    <w:p w14:paraId="1A4B5DA6" w14:textId="77777777" w:rsidR="00EC7C74" w:rsidRDefault="00EC7C74" w:rsidP="00EC7C74">
      <w:pPr>
        <w:ind w:left="959"/>
        <w:rPr>
          <w:sz w:val="21"/>
          <w:szCs w:val="21"/>
        </w:rPr>
      </w:pPr>
      <w:r w:rsidRPr="00A24F49">
        <w:rPr>
          <w:b/>
          <w:bCs/>
          <w:i/>
          <w:iCs/>
          <w:sz w:val="21"/>
          <w:szCs w:val="21"/>
        </w:rPr>
        <w:t>Low Speed Vehicles</w:t>
      </w:r>
      <w:r>
        <w:rPr>
          <w:b/>
          <w:bCs/>
          <w:i/>
          <w:iCs/>
          <w:sz w:val="21"/>
          <w:szCs w:val="21"/>
        </w:rPr>
        <w:t xml:space="preserve"> </w:t>
      </w:r>
      <w:r w:rsidRPr="00A24F49">
        <w:rPr>
          <w:sz w:val="21"/>
          <w:szCs w:val="21"/>
        </w:rPr>
        <w:t>means any four-wheeled electric vehicle whose top speed attainable in one mile is greater than 20 miles per hour but not greater than 25 miles per hour on a paved level surface and which is manufactured in compliance with those federal motor vehicle safety standards for low-speed vehicles set forth in 49 C.F.R. Section 571.500 and in effect on January 1, 2001.</w:t>
      </w:r>
    </w:p>
    <w:p w14:paraId="585470C9" w14:textId="77777777" w:rsidR="00EC7C74" w:rsidRDefault="00EC7C74" w:rsidP="00A24F49">
      <w:pPr>
        <w:ind w:left="959"/>
        <w:rPr>
          <w:sz w:val="21"/>
        </w:rPr>
      </w:pPr>
    </w:p>
    <w:p w14:paraId="3A77B3CC" w14:textId="23BEBDCC" w:rsidR="007B1988" w:rsidRPr="00A24F49" w:rsidRDefault="007B1988" w:rsidP="00A24F49">
      <w:pPr>
        <w:ind w:left="959"/>
        <w:rPr>
          <w:b/>
          <w:i/>
          <w:sz w:val="21"/>
        </w:rPr>
      </w:pPr>
      <w:r>
        <w:rPr>
          <w:b/>
          <w:i/>
          <w:sz w:val="21"/>
        </w:rPr>
        <w:t>Models</w:t>
      </w:r>
      <w:r w:rsidRPr="007B1988">
        <w:rPr>
          <w:bCs/>
          <w:iCs/>
          <w:sz w:val="21"/>
        </w:rPr>
        <w:t xml:space="preserve"> means a person or object that serves as the subject for commercial filming or still photography for the purpose of promoting the sale or use of a product or service. Models include, but are not limited to, individuals, animals, or inanimate objects, such as vehicles, boats, articles of clothing, and food and beverage products, placed on agency lands so that they may be filmed or photographed to promote the sale or use of a product or service. For the purposes of this part, portrait subjects such as wedding parties and high school graduates are not considered </w:t>
      </w:r>
      <w:r w:rsidR="002B7C25" w:rsidRPr="007B1988">
        <w:rPr>
          <w:bCs/>
          <w:iCs/>
          <w:sz w:val="21"/>
        </w:rPr>
        <w:t>models if</w:t>
      </w:r>
      <w:r w:rsidRPr="007B1988">
        <w:rPr>
          <w:bCs/>
          <w:iCs/>
          <w:sz w:val="21"/>
        </w:rPr>
        <w:t xml:space="preserve"> the image will not be used to promote or sell a product or service.</w:t>
      </w:r>
    </w:p>
    <w:p w14:paraId="1D397EB7" w14:textId="0883D69F" w:rsidR="00FE4D1E" w:rsidRDefault="00AD6003" w:rsidP="00A24F49">
      <w:pPr>
        <w:ind w:left="959"/>
        <w:rPr>
          <w:bCs/>
          <w:iCs/>
          <w:sz w:val="21"/>
        </w:rPr>
      </w:pPr>
      <w:r w:rsidRPr="00AD6003">
        <w:rPr>
          <w:b/>
          <w:i/>
          <w:iCs/>
          <w:sz w:val="21"/>
        </w:rPr>
        <w:t>News</w:t>
      </w:r>
      <w:r w:rsidRPr="00AD6003">
        <w:rPr>
          <w:b/>
          <w:iCs/>
          <w:sz w:val="21"/>
        </w:rPr>
        <w:t> </w:t>
      </w:r>
      <w:r w:rsidRPr="00AD6003">
        <w:rPr>
          <w:bCs/>
          <w:iCs/>
          <w:sz w:val="21"/>
        </w:rPr>
        <w:t xml:space="preserve">means information that is about current events or that would be of current interest to the public, gathered by news-media entities for dissemination to the public. Examples of news-media entities include, but are not limited to, television or radio stations broadcasting to the </w:t>
      </w:r>
      <w:proofErr w:type="gramStart"/>
      <w:r w:rsidRPr="00AD6003">
        <w:rPr>
          <w:bCs/>
          <w:iCs/>
          <w:sz w:val="21"/>
        </w:rPr>
        <w:t>general public</w:t>
      </w:r>
      <w:proofErr w:type="gramEnd"/>
      <w:r w:rsidRPr="00AD6003">
        <w:rPr>
          <w:bCs/>
          <w:iCs/>
          <w:sz w:val="21"/>
        </w:rPr>
        <w:t xml:space="preserve"> and </w:t>
      </w:r>
      <w:r w:rsidRPr="00AD6003">
        <w:rPr>
          <w:bCs/>
          <w:iCs/>
          <w:sz w:val="21"/>
        </w:rPr>
        <w:lastRenderedPageBreak/>
        <w:t>publishers of periodicals (but only if such entities qualify as disseminators of “news”) who make their products available for purchase by or subscription by or free distribution to the general public.</w:t>
      </w:r>
      <w:r w:rsidR="002B7C25">
        <w:rPr>
          <w:bCs/>
          <w:iCs/>
          <w:sz w:val="21"/>
        </w:rPr>
        <w:t xml:space="preserve"> 43 C.F.R 5.12</w:t>
      </w:r>
    </w:p>
    <w:p w14:paraId="41BEF1A5" w14:textId="77777777" w:rsidR="00AD6003" w:rsidRDefault="00AD6003" w:rsidP="00A24F49">
      <w:pPr>
        <w:ind w:left="959"/>
        <w:rPr>
          <w:b/>
          <w:i/>
          <w:sz w:val="21"/>
        </w:rPr>
      </w:pPr>
    </w:p>
    <w:p w14:paraId="49FF0104" w14:textId="30B78AFD" w:rsidR="00A421A2" w:rsidRDefault="00AD6003" w:rsidP="00AA79B0">
      <w:pPr>
        <w:ind w:left="959"/>
        <w:rPr>
          <w:bCs/>
          <w:iCs/>
          <w:sz w:val="21"/>
        </w:rPr>
      </w:pPr>
      <w:r w:rsidRPr="00AD6003">
        <w:rPr>
          <w:b/>
          <w:i/>
          <w:sz w:val="21"/>
        </w:rPr>
        <w:t xml:space="preserve">News-gathering activities </w:t>
      </w:r>
      <w:r w:rsidRPr="00F63F1B">
        <w:rPr>
          <w:bCs/>
          <w:iCs/>
          <w:sz w:val="21"/>
        </w:rPr>
        <w:t>means filming, videography, and still photography activities carried out by a representative of the news media.</w:t>
      </w:r>
    </w:p>
    <w:p w14:paraId="0C5BD62B" w14:textId="77777777" w:rsidR="00AA79B0" w:rsidRPr="00AA79B0" w:rsidRDefault="00AA79B0" w:rsidP="00AA79B0">
      <w:pPr>
        <w:ind w:left="959"/>
        <w:rPr>
          <w:bCs/>
          <w:iCs/>
          <w:sz w:val="21"/>
        </w:rPr>
      </w:pPr>
    </w:p>
    <w:p w14:paraId="56D6DC48" w14:textId="77777777" w:rsidR="00EB12E5" w:rsidRPr="00A24F49" w:rsidRDefault="00293F73" w:rsidP="00A24F49">
      <w:pPr>
        <w:ind w:left="959"/>
        <w:rPr>
          <w:b/>
          <w:i/>
          <w:sz w:val="21"/>
        </w:rPr>
      </w:pPr>
      <w:r>
        <w:rPr>
          <w:b/>
          <w:i/>
          <w:sz w:val="21"/>
        </w:rPr>
        <w:t>Para Glider</w:t>
      </w:r>
      <w:r w:rsidR="00A24F49">
        <w:rPr>
          <w:b/>
          <w:i/>
          <w:sz w:val="21"/>
        </w:rPr>
        <w:t xml:space="preserve"> </w:t>
      </w:r>
      <w:r w:rsidRPr="00293F73">
        <w:t>means a lightweight, free-flying, foot-launched glider aircraft with no rigid primary structure.  The pilot sits in a harness suspended below a fabric win</w:t>
      </w:r>
      <w:r>
        <w:t>g</w:t>
      </w:r>
      <w:r w:rsidR="00DD10A9">
        <w:t>.</w:t>
      </w:r>
    </w:p>
    <w:p w14:paraId="0BCD8A3B" w14:textId="77777777" w:rsidR="00FE4D1E" w:rsidRDefault="00FE4D1E"/>
    <w:p w14:paraId="673CA544" w14:textId="77777777" w:rsidR="00FE4D1E" w:rsidRPr="00FE4D1E" w:rsidRDefault="00FE4D1E" w:rsidP="00FE4D1E">
      <w:pPr>
        <w:ind w:left="990"/>
        <w:rPr>
          <w:color w:val="000000" w:themeColor="text1"/>
          <w:sz w:val="21"/>
          <w:szCs w:val="21"/>
        </w:rPr>
      </w:pPr>
      <w:r>
        <w:rPr>
          <w:b/>
          <w:bCs/>
          <w:i/>
          <w:iCs/>
          <w:color w:val="000000" w:themeColor="text1"/>
          <w:sz w:val="21"/>
          <w:szCs w:val="21"/>
        </w:rPr>
        <w:t xml:space="preserve">Picnicking </w:t>
      </w:r>
      <w:r>
        <w:rPr>
          <w:color w:val="000000" w:themeColor="text1"/>
          <w:sz w:val="21"/>
          <w:szCs w:val="21"/>
        </w:rPr>
        <w:t xml:space="preserve">means </w:t>
      </w:r>
      <w:r w:rsidRPr="00FE4D1E">
        <w:rPr>
          <w:color w:val="000000" w:themeColor="text1"/>
          <w:sz w:val="21"/>
          <w:szCs w:val="21"/>
        </w:rPr>
        <w:t>an excursion or outing in which the participants carry food with them and have a</w:t>
      </w:r>
    </w:p>
    <w:p w14:paraId="1C9D0583" w14:textId="77777777" w:rsidR="00FE4D1E" w:rsidRPr="00FE4D1E" w:rsidRDefault="00FE4D1E" w:rsidP="003757AD">
      <w:pPr>
        <w:ind w:left="990"/>
        <w:rPr>
          <w:color w:val="000000" w:themeColor="text1"/>
          <w:sz w:val="21"/>
          <w:szCs w:val="21"/>
        </w:rPr>
      </w:pPr>
      <w:r w:rsidRPr="00FE4D1E">
        <w:rPr>
          <w:color w:val="000000" w:themeColor="text1"/>
          <w:sz w:val="21"/>
          <w:szCs w:val="21"/>
        </w:rPr>
        <w:t>meal in the open air.</w:t>
      </w:r>
    </w:p>
    <w:p w14:paraId="4EE923F8" w14:textId="3A33FA53" w:rsidR="003757AD" w:rsidRDefault="003757AD" w:rsidP="00EC7C74">
      <w:pPr>
        <w:ind w:left="990"/>
        <w:rPr>
          <w:b/>
          <w:bCs/>
          <w:i/>
          <w:iCs/>
          <w:color w:val="000000" w:themeColor="text1"/>
          <w:sz w:val="21"/>
          <w:szCs w:val="21"/>
        </w:rPr>
      </w:pPr>
    </w:p>
    <w:p w14:paraId="77171FA9" w14:textId="77777777" w:rsidR="00AA79B0" w:rsidRDefault="00AA79B0" w:rsidP="00EC7C74">
      <w:pPr>
        <w:ind w:left="990"/>
        <w:rPr>
          <w:b/>
          <w:bCs/>
          <w:i/>
          <w:iCs/>
          <w:color w:val="000000" w:themeColor="text1"/>
          <w:sz w:val="21"/>
          <w:szCs w:val="21"/>
        </w:rPr>
      </w:pPr>
    </w:p>
    <w:p w14:paraId="6115AF78" w14:textId="77777777" w:rsidR="00EC7C74" w:rsidRDefault="004A5AFD" w:rsidP="00EC7C74">
      <w:pPr>
        <w:ind w:left="990"/>
        <w:rPr>
          <w:color w:val="000000" w:themeColor="text1"/>
          <w:sz w:val="21"/>
          <w:szCs w:val="21"/>
        </w:rPr>
      </w:pPr>
      <w:r w:rsidRPr="004A5AFD">
        <w:rPr>
          <w:b/>
          <w:bCs/>
          <w:i/>
          <w:iCs/>
          <w:color w:val="000000" w:themeColor="text1"/>
          <w:sz w:val="21"/>
          <w:szCs w:val="21"/>
        </w:rPr>
        <w:t>Personal Transportation Vehicle</w:t>
      </w:r>
      <w:r w:rsidRPr="004A5AFD">
        <w:rPr>
          <w:b/>
          <w:bCs/>
          <w:color w:val="000000" w:themeColor="text1"/>
          <w:sz w:val="21"/>
          <w:szCs w:val="21"/>
        </w:rPr>
        <w:t xml:space="preserve"> </w:t>
      </w:r>
      <w:r w:rsidR="00B63C21">
        <w:rPr>
          <w:b/>
          <w:bCs/>
          <w:i/>
          <w:iCs/>
          <w:color w:val="000000" w:themeColor="text1"/>
          <w:sz w:val="21"/>
          <w:szCs w:val="21"/>
        </w:rPr>
        <w:t xml:space="preserve">(Motorized Cart) </w:t>
      </w:r>
      <w:r w:rsidRPr="004A5AFD">
        <w:rPr>
          <w:color w:val="000000" w:themeColor="text1"/>
          <w:sz w:val="21"/>
          <w:szCs w:val="21"/>
        </w:rPr>
        <w:t>means any motor vehicle having no fewer than three wheels</w:t>
      </w:r>
      <w:r w:rsidR="00B63C21">
        <w:rPr>
          <w:color w:val="000000" w:themeColor="text1"/>
          <w:sz w:val="21"/>
          <w:szCs w:val="21"/>
        </w:rPr>
        <w:t xml:space="preserve">, </w:t>
      </w:r>
      <w:r w:rsidRPr="004A5AFD">
        <w:rPr>
          <w:color w:val="000000" w:themeColor="text1"/>
          <w:sz w:val="21"/>
          <w:szCs w:val="21"/>
        </w:rPr>
        <w:t>an unladen weight of 1,300 pounds or less</w:t>
      </w:r>
      <w:r w:rsidR="00B63C21">
        <w:rPr>
          <w:color w:val="000000" w:themeColor="text1"/>
          <w:sz w:val="21"/>
          <w:szCs w:val="21"/>
        </w:rPr>
        <w:t>,</w:t>
      </w:r>
      <w:r w:rsidRPr="004A5AFD">
        <w:rPr>
          <w:color w:val="000000" w:themeColor="text1"/>
          <w:sz w:val="21"/>
          <w:szCs w:val="21"/>
        </w:rPr>
        <w:t xml:space="preserve"> which cannot operate at more than 20 miles per hour</w:t>
      </w:r>
      <w:r>
        <w:rPr>
          <w:color w:val="000000" w:themeColor="text1"/>
          <w:sz w:val="21"/>
          <w:szCs w:val="21"/>
        </w:rPr>
        <w:t>, and c</w:t>
      </w:r>
      <w:r w:rsidRPr="004A5AFD">
        <w:rPr>
          <w:color w:val="000000" w:themeColor="text1"/>
          <w:sz w:val="21"/>
          <w:szCs w:val="21"/>
        </w:rPr>
        <w:t>apable of transporting not more than eight persons.</w:t>
      </w:r>
      <w:r w:rsidR="00B63C21">
        <w:rPr>
          <w:color w:val="000000" w:themeColor="text1"/>
          <w:sz w:val="21"/>
          <w:szCs w:val="21"/>
        </w:rPr>
        <w:t xml:space="preserve"> </w:t>
      </w:r>
      <w:r w:rsidRPr="004A5AFD">
        <w:rPr>
          <w:color w:val="000000" w:themeColor="text1"/>
          <w:sz w:val="21"/>
          <w:szCs w:val="21"/>
        </w:rPr>
        <w:t>The term does not include mobility aids, including electric personal assistive mobility devices, power wheelchairs, and scooters</w:t>
      </w:r>
      <w:r w:rsidR="00B63C21">
        <w:rPr>
          <w:color w:val="000000" w:themeColor="text1"/>
          <w:sz w:val="21"/>
          <w:szCs w:val="21"/>
        </w:rPr>
        <w:t xml:space="preserve">. </w:t>
      </w:r>
      <w:r w:rsidRPr="004A5AFD">
        <w:rPr>
          <w:color w:val="000000" w:themeColor="text1"/>
          <w:sz w:val="21"/>
          <w:szCs w:val="21"/>
        </w:rPr>
        <w:t>The term also does not include any all-terrain vehicle or multipurpose off-highway vehicle.</w:t>
      </w:r>
    </w:p>
    <w:p w14:paraId="17F96849" w14:textId="77777777" w:rsidR="00FE4D1E" w:rsidRDefault="00FE4D1E" w:rsidP="00EC7C74">
      <w:pPr>
        <w:ind w:left="990"/>
        <w:rPr>
          <w:color w:val="000000" w:themeColor="text1"/>
          <w:sz w:val="21"/>
          <w:szCs w:val="21"/>
        </w:rPr>
      </w:pPr>
    </w:p>
    <w:p w14:paraId="56227C41" w14:textId="2904F0F0" w:rsidR="003757AD" w:rsidRDefault="003757AD" w:rsidP="00EC7C74">
      <w:pPr>
        <w:ind w:left="990"/>
        <w:rPr>
          <w:color w:val="000000"/>
          <w:sz w:val="21"/>
          <w:szCs w:val="21"/>
          <w:shd w:val="clear" w:color="auto" w:fill="FFFFFF"/>
        </w:rPr>
      </w:pPr>
      <w:r w:rsidRPr="003757AD">
        <w:rPr>
          <w:b/>
          <w:bCs/>
          <w:i/>
          <w:iCs/>
          <w:color w:val="000000"/>
          <w:sz w:val="21"/>
          <w:szCs w:val="21"/>
          <w:shd w:val="clear" w:color="auto" w:fill="FFFFFF"/>
        </w:rPr>
        <w:t>Printed matter and other message-bearing items</w:t>
      </w:r>
      <w:r>
        <w:rPr>
          <w:b/>
          <w:bCs/>
          <w:i/>
          <w:iCs/>
          <w:color w:val="000000"/>
          <w:sz w:val="21"/>
          <w:szCs w:val="21"/>
          <w:shd w:val="clear" w:color="auto" w:fill="FFFFFF"/>
        </w:rPr>
        <w:t xml:space="preserve"> </w:t>
      </w:r>
      <w:r>
        <w:rPr>
          <w:color w:val="000000"/>
          <w:sz w:val="21"/>
          <w:szCs w:val="21"/>
          <w:shd w:val="clear" w:color="auto" w:fill="FFFFFF"/>
        </w:rPr>
        <w:t xml:space="preserve">means </w:t>
      </w:r>
      <w:r w:rsidRPr="003757AD">
        <w:rPr>
          <w:color w:val="000000"/>
          <w:sz w:val="21"/>
          <w:szCs w:val="21"/>
          <w:shd w:val="clear" w:color="auto" w:fill="FFFFFF"/>
        </w:rPr>
        <w:t xml:space="preserve">message-bearing textual printed material such as books, pamphlets, magazines, and leaflets, </w:t>
      </w:r>
      <w:proofErr w:type="gramStart"/>
      <w:r w:rsidRPr="003757AD">
        <w:rPr>
          <w:color w:val="000000"/>
          <w:sz w:val="21"/>
          <w:szCs w:val="21"/>
          <w:shd w:val="clear" w:color="auto" w:fill="FFFFFF"/>
        </w:rPr>
        <w:t>provided that</w:t>
      </w:r>
      <w:proofErr w:type="gramEnd"/>
      <w:r w:rsidRPr="003757AD">
        <w:rPr>
          <w:color w:val="000000"/>
          <w:sz w:val="21"/>
          <w:szCs w:val="21"/>
          <w:shd w:val="clear" w:color="auto" w:fill="FFFFFF"/>
        </w:rPr>
        <w:t xml:space="preserve"> it is not solely commercial advertising. The term “other message-bearing items” means a message-bearing item that is not “printed matter” and is not solely commercial advertising. Other message-bearing items </w:t>
      </w:r>
      <w:r w:rsidR="009D71AF" w:rsidRPr="003757AD">
        <w:rPr>
          <w:color w:val="000000"/>
          <w:sz w:val="21"/>
          <w:szCs w:val="21"/>
          <w:shd w:val="clear" w:color="auto" w:fill="FFFFFF"/>
        </w:rPr>
        <w:t>include but</w:t>
      </w:r>
      <w:r w:rsidRPr="003757AD">
        <w:rPr>
          <w:color w:val="000000"/>
          <w:sz w:val="21"/>
          <w:szCs w:val="21"/>
          <w:shd w:val="clear" w:color="auto" w:fill="FFFFFF"/>
        </w:rPr>
        <w:t xml:space="preserve"> are not limited </w:t>
      </w:r>
      <w:proofErr w:type="gramStart"/>
      <w:r w:rsidRPr="003757AD">
        <w:rPr>
          <w:color w:val="000000"/>
          <w:sz w:val="21"/>
          <w:szCs w:val="21"/>
          <w:shd w:val="clear" w:color="auto" w:fill="FFFFFF"/>
        </w:rPr>
        <w:t>to:</w:t>
      </w:r>
      <w:proofErr w:type="gramEnd"/>
      <w:r w:rsidRPr="003757AD">
        <w:rPr>
          <w:color w:val="000000"/>
          <w:sz w:val="21"/>
          <w:szCs w:val="21"/>
          <w:shd w:val="clear" w:color="auto" w:fill="FFFFFF"/>
        </w:rPr>
        <w:t xml:space="preserve"> </w:t>
      </w:r>
      <w:r w:rsidR="009D44D5">
        <w:rPr>
          <w:color w:val="000000"/>
          <w:sz w:val="21"/>
          <w:szCs w:val="21"/>
          <w:shd w:val="clear" w:color="auto" w:fill="FFFFFF"/>
        </w:rPr>
        <w:t>r</w:t>
      </w:r>
      <w:r w:rsidRPr="003757AD">
        <w:rPr>
          <w:color w:val="000000"/>
          <w:sz w:val="21"/>
          <w:szCs w:val="21"/>
          <w:shd w:val="clear" w:color="auto" w:fill="FFFFFF"/>
        </w:rPr>
        <w:t>eadable electronic media such as CDs, DVDs, and flash drives; clothing and accessories such as hats and key chains; buttons; pins; and bumper stickers.</w:t>
      </w:r>
    </w:p>
    <w:p w14:paraId="0405AB40" w14:textId="77777777" w:rsidR="003757AD" w:rsidRPr="003757AD" w:rsidRDefault="003757AD" w:rsidP="003757AD">
      <w:pPr>
        <w:rPr>
          <w:color w:val="000000" w:themeColor="text1"/>
          <w:sz w:val="21"/>
          <w:szCs w:val="21"/>
        </w:rPr>
      </w:pPr>
    </w:p>
    <w:p w14:paraId="68875D5C" w14:textId="13508782" w:rsidR="00FE4D1E" w:rsidRPr="00A24F49" w:rsidRDefault="00FE4D1E" w:rsidP="00FE4D1E">
      <w:pPr>
        <w:ind w:left="959"/>
        <w:rPr>
          <w:b/>
          <w:i/>
          <w:sz w:val="21"/>
        </w:rPr>
      </w:pPr>
      <w:r>
        <w:rPr>
          <w:b/>
          <w:i/>
          <w:sz w:val="21"/>
        </w:rPr>
        <w:t xml:space="preserve">Sets and Props </w:t>
      </w:r>
      <w:r w:rsidRPr="007B1988">
        <w:rPr>
          <w:bCs/>
          <w:iCs/>
          <w:sz w:val="21"/>
        </w:rPr>
        <w:t xml:space="preserve">means items constructed or placed on agency lands to facilitate commercial filming or still photography including, but not limited to, backdrops, generators, microphones, stages, lighting banks, camera tracks, vehicles specifically designed to accommodate camera or recording equipment, </w:t>
      </w:r>
      <w:proofErr w:type="gramStart"/>
      <w:r w:rsidRPr="007B1988">
        <w:rPr>
          <w:bCs/>
          <w:iCs/>
          <w:sz w:val="21"/>
        </w:rPr>
        <w:t>rope</w:t>
      </w:r>
      <w:proofErr w:type="gramEnd"/>
      <w:r w:rsidRPr="007B1988">
        <w:rPr>
          <w:bCs/>
          <w:iCs/>
          <w:sz w:val="21"/>
        </w:rPr>
        <w:t xml:space="preserve"> and pulley systems, and rigging for climbers and structures. Sets and props also include trained animals and inanimate objects, such as camping equipment, campfires, wagons, and so forth, when used to stage a specific scene. The use of a camera on a tripod, without the use of any other equipment, is not considered a prop.</w:t>
      </w:r>
      <w:r w:rsidR="002B7C25">
        <w:rPr>
          <w:bCs/>
          <w:iCs/>
          <w:sz w:val="21"/>
        </w:rPr>
        <w:t xml:space="preserve"> </w:t>
      </w:r>
      <w:r w:rsidR="002B7C25">
        <w:rPr>
          <w:bCs/>
          <w:iCs/>
          <w:sz w:val="21"/>
        </w:rPr>
        <w:t>43 C.F.R 5.12</w:t>
      </w:r>
    </w:p>
    <w:p w14:paraId="2C158B95" w14:textId="77777777" w:rsidR="00EC7C74" w:rsidRPr="00EC7C74" w:rsidRDefault="00EC7C74" w:rsidP="00EC7C74">
      <w:pPr>
        <w:ind w:left="990"/>
        <w:rPr>
          <w:color w:val="000000" w:themeColor="text1"/>
          <w:sz w:val="21"/>
          <w:szCs w:val="21"/>
        </w:rPr>
      </w:pPr>
    </w:p>
    <w:p w14:paraId="5198A1F4" w14:textId="77777777" w:rsidR="00EC7C74" w:rsidRPr="007635CA" w:rsidRDefault="00EC7C74" w:rsidP="00EC7C74">
      <w:pPr>
        <w:ind w:left="959"/>
        <w:rPr>
          <w:b/>
          <w:i/>
          <w:sz w:val="21"/>
          <w:szCs w:val="21"/>
        </w:rPr>
      </w:pPr>
      <w:r w:rsidRPr="007635CA">
        <w:rPr>
          <w:b/>
          <w:i/>
          <w:sz w:val="21"/>
          <w:szCs w:val="21"/>
        </w:rPr>
        <w:t xml:space="preserve">Unmanned Aircraft </w:t>
      </w:r>
      <w:r w:rsidRPr="007635CA">
        <w:rPr>
          <w:sz w:val="21"/>
          <w:szCs w:val="21"/>
        </w:rPr>
        <w:t>means a device that is used or intended to be used for flight in the air without the possibility of direct human intervention from within or on the device, and the associated operational elements and components that are required for the pilot or system operator in command to operate or control the device (such as cameras, sensors, communication links). This term includes all types of devices that meet this definition (e.g., model airplanes, quadcopters, drones) that are used for any purpose, including for recreation or commerce.</w:t>
      </w:r>
    </w:p>
    <w:p w14:paraId="6789EAC6" w14:textId="77777777" w:rsidR="0041205D" w:rsidRDefault="0041205D" w:rsidP="00A24F49">
      <w:pPr>
        <w:ind w:left="990"/>
        <w:rPr>
          <w:sz w:val="21"/>
          <w:szCs w:val="21"/>
        </w:rPr>
      </w:pPr>
    </w:p>
    <w:p w14:paraId="3100A5AB" w14:textId="77777777" w:rsidR="00EC7C74" w:rsidRDefault="00EC7C74" w:rsidP="00EC7C74">
      <w:pPr>
        <w:ind w:left="990"/>
        <w:rPr>
          <w:sz w:val="21"/>
          <w:szCs w:val="21"/>
        </w:rPr>
      </w:pPr>
    </w:p>
    <w:p w14:paraId="00E04EA4" w14:textId="77777777" w:rsidR="00EC7C74" w:rsidRPr="00EC7C74" w:rsidRDefault="00EC7C74" w:rsidP="00EC7C74">
      <w:pPr>
        <w:ind w:left="990"/>
        <w:rPr>
          <w:sz w:val="21"/>
          <w:szCs w:val="21"/>
        </w:rPr>
      </w:pPr>
    </w:p>
    <w:p w14:paraId="3835A1ED" w14:textId="77777777" w:rsidR="00B63C21" w:rsidRDefault="00B63C21" w:rsidP="00A24F49">
      <w:pPr>
        <w:ind w:left="990"/>
        <w:rPr>
          <w:sz w:val="21"/>
          <w:szCs w:val="21"/>
        </w:rPr>
      </w:pPr>
    </w:p>
    <w:p w14:paraId="7C91CB59" w14:textId="77777777" w:rsidR="00B63C21" w:rsidRPr="00B63C21" w:rsidRDefault="00B63C21" w:rsidP="00A24F49">
      <w:pPr>
        <w:ind w:left="990"/>
        <w:rPr>
          <w:sz w:val="21"/>
          <w:szCs w:val="21"/>
        </w:rPr>
      </w:pPr>
    </w:p>
    <w:p w14:paraId="0033213A" w14:textId="77777777" w:rsidR="00A24F49" w:rsidRPr="00A24F49" w:rsidRDefault="00A24F49" w:rsidP="00A24F49">
      <w:pPr>
        <w:ind w:left="990"/>
        <w:rPr>
          <w:sz w:val="21"/>
          <w:szCs w:val="21"/>
        </w:rPr>
      </w:pPr>
    </w:p>
    <w:p w14:paraId="448E6657" w14:textId="77777777" w:rsidR="00A24F49" w:rsidRDefault="00A24F49">
      <w:pPr>
        <w:rPr>
          <w:b/>
          <w:bCs/>
          <w:i/>
          <w:iCs/>
          <w:sz w:val="21"/>
          <w:szCs w:val="21"/>
        </w:rPr>
      </w:pPr>
    </w:p>
    <w:p w14:paraId="25F90142" w14:textId="77777777" w:rsidR="00A24F49" w:rsidRPr="00A24F49" w:rsidRDefault="00A24F49">
      <w:pPr>
        <w:rPr>
          <w:b/>
          <w:bCs/>
          <w:i/>
          <w:iCs/>
          <w:sz w:val="21"/>
          <w:szCs w:val="21"/>
        </w:rPr>
      </w:pPr>
    </w:p>
    <w:p w14:paraId="5CB2072F" w14:textId="77777777" w:rsidR="00A24F49" w:rsidRDefault="00A24F49">
      <w:pPr>
        <w:rPr>
          <w:b/>
          <w:bCs/>
          <w:i/>
          <w:iCs/>
        </w:rPr>
      </w:pPr>
    </w:p>
    <w:p w14:paraId="34CA777B" w14:textId="77777777" w:rsidR="00A24F49" w:rsidRDefault="00A24F49">
      <w:pPr>
        <w:rPr>
          <w:b/>
          <w:bCs/>
          <w:i/>
          <w:iCs/>
        </w:rPr>
      </w:pPr>
    </w:p>
    <w:p w14:paraId="5656889E" w14:textId="77777777" w:rsidR="00A24F49" w:rsidRPr="00A24F49" w:rsidRDefault="00A24F49">
      <w:pPr>
        <w:rPr>
          <w:b/>
          <w:bCs/>
          <w:i/>
          <w:iCs/>
        </w:rPr>
        <w:sectPr w:rsidR="00A24F49" w:rsidRPr="00A24F49">
          <w:pgSz w:w="12240" w:h="15840"/>
          <w:pgMar w:top="1220" w:right="1320" w:bottom="1200" w:left="1200" w:header="0" w:footer="1016" w:gutter="0"/>
          <w:cols w:space="720"/>
        </w:sectPr>
      </w:pPr>
    </w:p>
    <w:p w14:paraId="50C3F48F" w14:textId="77777777" w:rsidR="00EB12E5" w:rsidRDefault="00DD10A9">
      <w:pPr>
        <w:pStyle w:val="Heading2"/>
        <w:spacing w:before="75"/>
      </w:pPr>
      <w:bookmarkStart w:id="8" w:name="36_CFR_§_1.5:_Closures_and_Public_Use_Li"/>
      <w:bookmarkStart w:id="9" w:name="_Toc56691131"/>
      <w:bookmarkEnd w:id="8"/>
      <w:r>
        <w:lastRenderedPageBreak/>
        <w:t>36 CFR § 1.5: Closures and Public Use Limits</w:t>
      </w:r>
      <w:bookmarkEnd w:id="9"/>
    </w:p>
    <w:p w14:paraId="0889DFA7" w14:textId="77777777" w:rsidR="00EB12E5" w:rsidRDefault="00EB12E5">
      <w:pPr>
        <w:pStyle w:val="BodyText"/>
        <w:spacing w:before="2"/>
        <w:rPr>
          <w:sz w:val="24"/>
        </w:rPr>
      </w:pPr>
    </w:p>
    <w:p w14:paraId="2C55CB02" w14:textId="77777777" w:rsidR="00EB12E5" w:rsidRDefault="00DD10A9">
      <w:pPr>
        <w:pStyle w:val="Heading3"/>
        <w:rPr>
          <w:u w:val="none"/>
        </w:rPr>
      </w:pPr>
      <w:bookmarkStart w:id="10" w:name="_Toc56691132"/>
      <w:r>
        <w:rPr>
          <w:u w:val="none"/>
        </w:rPr>
        <w:t>General</w:t>
      </w:r>
      <w:bookmarkEnd w:id="10"/>
    </w:p>
    <w:p w14:paraId="7259CE2F" w14:textId="77777777" w:rsidR="00EB12E5" w:rsidRDefault="00EB12E5">
      <w:pPr>
        <w:pStyle w:val="BodyText"/>
        <w:spacing w:before="11"/>
        <w:rPr>
          <w:b/>
          <w:sz w:val="20"/>
        </w:rPr>
      </w:pPr>
    </w:p>
    <w:p w14:paraId="7A47E5B2" w14:textId="77777777" w:rsidR="00EB12E5" w:rsidRDefault="00DD10A9">
      <w:pPr>
        <w:pStyle w:val="BodyText"/>
        <w:ind w:left="959" w:right="139"/>
      </w:pPr>
      <w:r>
        <w:t xml:space="preserve">The </w:t>
      </w:r>
      <w:r w:rsidR="00E14A4E">
        <w:t>S</w:t>
      </w:r>
      <w:r>
        <w:t>uperintendent may temporarily close park roadways, parking areas, facilities, waters, and all or portions of the park when such actions are deemed necessary to ensure public safety, protection of resources, or the avoidance of visitor use conflicts. The posting of signs, maps, media announcements, and the use of barricades and/or gates will identify such closures.</w:t>
      </w:r>
    </w:p>
    <w:p w14:paraId="3343CAFC" w14:textId="77777777" w:rsidR="00EB12E5" w:rsidRDefault="00EB12E5">
      <w:pPr>
        <w:pStyle w:val="BodyText"/>
        <w:spacing w:before="9"/>
        <w:rPr>
          <w:sz w:val="20"/>
        </w:rPr>
      </w:pPr>
    </w:p>
    <w:p w14:paraId="4ACEFFFC" w14:textId="77777777" w:rsidR="00EB12E5" w:rsidRDefault="00DD10A9">
      <w:pPr>
        <w:pStyle w:val="BodyText"/>
        <w:ind w:left="959" w:right="169"/>
      </w:pPr>
      <w:r>
        <w:t>While these areas are closed to the public, the Superintendent retains the right to grant special or routine access to park staff and/or administrative users for park management and/or research interests.</w:t>
      </w:r>
    </w:p>
    <w:p w14:paraId="023F499B" w14:textId="77777777" w:rsidR="00B57024" w:rsidRDefault="00B57024">
      <w:pPr>
        <w:pStyle w:val="BodyText"/>
        <w:ind w:left="959" w:right="169"/>
      </w:pPr>
    </w:p>
    <w:p w14:paraId="50F777BB" w14:textId="77777777" w:rsidR="00695429" w:rsidRPr="00695429" w:rsidRDefault="00695429" w:rsidP="00695429">
      <w:pPr>
        <w:pStyle w:val="BodyText"/>
        <w:ind w:left="959" w:right="169"/>
      </w:pPr>
      <w:r w:rsidRPr="00695429">
        <w:rPr>
          <w:b/>
          <w:bCs/>
        </w:rPr>
        <w:t>(a)(1) Establish, for all or a portion of a park area, a reasonable schedule of visiting hours, impose public use limits, or close all or a portion of a park area to all public use or to a specific use or activity.</w:t>
      </w:r>
    </w:p>
    <w:p w14:paraId="40B91229" w14:textId="77777777" w:rsidR="00695429" w:rsidRDefault="00695429">
      <w:pPr>
        <w:pStyle w:val="BodyText"/>
        <w:ind w:left="959" w:right="169"/>
      </w:pPr>
    </w:p>
    <w:p w14:paraId="16FA757B" w14:textId="77777777" w:rsidR="00B57024" w:rsidRDefault="00B57024" w:rsidP="00595740">
      <w:pPr>
        <w:pStyle w:val="BodyText"/>
        <w:numPr>
          <w:ilvl w:val="0"/>
          <w:numId w:val="3"/>
        </w:numPr>
        <w:ind w:right="169"/>
      </w:pPr>
      <w:r w:rsidRPr="00B57024">
        <w:rPr>
          <w:b/>
          <w:bCs/>
        </w:rPr>
        <w:t>Visiting Hours</w:t>
      </w:r>
      <w:r>
        <w:t xml:space="preserve">:  All </w:t>
      </w:r>
      <w:r w:rsidR="008A4A3F">
        <w:t xml:space="preserve">outdoor </w:t>
      </w:r>
      <w:r>
        <w:t>areas of Chickamauga and Chattanooga National Military Park are open for visitation from one half hour before sunrise to one half hour after sunset</w:t>
      </w:r>
      <w:r w:rsidR="00104010">
        <w:t xml:space="preserve"> except </w:t>
      </w:r>
      <w:proofErr w:type="gramStart"/>
      <w:r w:rsidR="00104010">
        <w:t>where</w:t>
      </w:r>
      <w:proofErr w:type="gramEnd"/>
      <w:r w:rsidR="00104010">
        <w:t xml:space="preserve"> listed below </w:t>
      </w:r>
      <w:r w:rsidR="00995B36">
        <w:t xml:space="preserve">under closures </w:t>
      </w:r>
      <w:r w:rsidR="00104010">
        <w:t>or publicly posted</w:t>
      </w:r>
      <w:r w:rsidR="00995B36">
        <w:t>.</w:t>
      </w:r>
    </w:p>
    <w:p w14:paraId="2179A735" w14:textId="77777777" w:rsidR="00D34185" w:rsidRDefault="00D34185" w:rsidP="008A4A3F">
      <w:pPr>
        <w:pStyle w:val="BodyText"/>
        <w:ind w:right="169"/>
        <w:rPr>
          <w:b/>
          <w:bCs/>
        </w:rPr>
      </w:pPr>
    </w:p>
    <w:p w14:paraId="53106695" w14:textId="77777777" w:rsidR="0042492C" w:rsidRPr="0042492C" w:rsidRDefault="0042492C" w:rsidP="0042492C">
      <w:pPr>
        <w:pStyle w:val="BodyText"/>
        <w:ind w:left="1319" w:right="169"/>
        <w:rPr>
          <w:i/>
          <w:sz w:val="18"/>
          <w:szCs w:val="18"/>
        </w:rPr>
      </w:pPr>
      <w:r>
        <w:rPr>
          <w:sz w:val="18"/>
          <w:szCs w:val="18"/>
        </w:rPr>
        <w:t>(</w:t>
      </w:r>
      <w:r w:rsidRPr="0042492C">
        <w:rPr>
          <w:i/>
          <w:sz w:val="18"/>
          <w:szCs w:val="18"/>
        </w:rPr>
        <w:t>Protection of park resources would be diminished with unrestricted “after hours” use. Closure of identified sites and restriction placed on motor vehicle use does not interfere with normal or legitimate visitation to park resources</w:t>
      </w:r>
      <w:r>
        <w:rPr>
          <w:i/>
          <w:sz w:val="18"/>
          <w:szCs w:val="18"/>
        </w:rPr>
        <w:t>.)</w:t>
      </w:r>
    </w:p>
    <w:p w14:paraId="373C4329" w14:textId="77777777" w:rsidR="00EB12E5" w:rsidRDefault="00EB12E5">
      <w:pPr>
        <w:pStyle w:val="BodyText"/>
        <w:spacing w:before="9"/>
        <w:rPr>
          <w:sz w:val="20"/>
        </w:rPr>
      </w:pPr>
    </w:p>
    <w:p w14:paraId="1DE95E5A" w14:textId="77777777" w:rsidR="00EB12E5" w:rsidRDefault="00695429" w:rsidP="00595740">
      <w:pPr>
        <w:pStyle w:val="BodyText"/>
        <w:numPr>
          <w:ilvl w:val="0"/>
          <w:numId w:val="3"/>
        </w:numPr>
        <w:ind w:right="570"/>
      </w:pPr>
      <w:r>
        <w:rPr>
          <w:b/>
          <w:bCs/>
        </w:rPr>
        <w:t>CLOS</w:t>
      </w:r>
      <w:r w:rsidR="00AE018B">
        <w:rPr>
          <w:b/>
          <w:bCs/>
        </w:rPr>
        <w:t>URES</w:t>
      </w:r>
      <w:r>
        <w:rPr>
          <w:b/>
          <w:bCs/>
        </w:rPr>
        <w:t xml:space="preserve">:  </w:t>
      </w:r>
      <w:r w:rsidR="00DD10A9">
        <w:t>Consistent with applicable legislation and Federal administrative policies, the Superintendent has</w:t>
      </w:r>
      <w:r w:rsidR="0084576D">
        <w:t xml:space="preserve"> closed</w:t>
      </w:r>
      <w:r w:rsidR="00DD10A9">
        <w:t xml:space="preserve"> the following park </w:t>
      </w:r>
      <w:r w:rsidR="000D066A">
        <w:t>locations and facilities to all visitors</w:t>
      </w:r>
      <w:r w:rsidR="00DD10A9">
        <w:t xml:space="preserve">; </w:t>
      </w:r>
    </w:p>
    <w:p w14:paraId="1CD57019" w14:textId="77777777" w:rsidR="00EB12E5" w:rsidRPr="008A4A3F" w:rsidRDefault="00EB12E5">
      <w:pPr>
        <w:pStyle w:val="BodyText"/>
        <w:spacing w:before="11"/>
        <w:rPr>
          <w:sz w:val="20"/>
        </w:rPr>
      </w:pPr>
    </w:p>
    <w:p w14:paraId="433A3AE9" w14:textId="77777777" w:rsidR="00187FC5" w:rsidRPr="008A4A3F" w:rsidRDefault="00995B36" w:rsidP="00187FC5">
      <w:pPr>
        <w:pStyle w:val="ListParagraph"/>
        <w:widowControl/>
        <w:numPr>
          <w:ilvl w:val="0"/>
          <w:numId w:val="1"/>
        </w:numPr>
        <w:autoSpaceDE/>
        <w:autoSpaceDN/>
        <w:rPr>
          <w:sz w:val="21"/>
          <w:szCs w:val="21"/>
        </w:rPr>
      </w:pPr>
      <w:r w:rsidRPr="008A4A3F">
        <w:rPr>
          <w:sz w:val="21"/>
          <w:szCs w:val="21"/>
        </w:rPr>
        <w:t>Sanders Road Picnic Area</w:t>
      </w:r>
    </w:p>
    <w:p w14:paraId="2BF2CF97" w14:textId="77777777" w:rsidR="00995B36" w:rsidRDefault="00995B36" w:rsidP="00995B36">
      <w:pPr>
        <w:widowControl/>
        <w:autoSpaceDE/>
        <w:autoSpaceDN/>
        <w:ind w:left="1440"/>
        <w:rPr>
          <w:b/>
          <w:bCs/>
          <w:sz w:val="21"/>
          <w:szCs w:val="21"/>
        </w:rPr>
      </w:pPr>
    </w:p>
    <w:p w14:paraId="1D12B09F" w14:textId="77777777" w:rsidR="00995B36" w:rsidRDefault="00995B36" w:rsidP="00995B36">
      <w:pPr>
        <w:widowControl/>
        <w:autoSpaceDE/>
        <w:autoSpaceDN/>
        <w:ind w:left="1440"/>
        <w:rPr>
          <w:sz w:val="21"/>
          <w:szCs w:val="21"/>
        </w:rPr>
      </w:pPr>
      <w:r>
        <w:rPr>
          <w:sz w:val="21"/>
          <w:szCs w:val="21"/>
        </w:rPr>
        <w:t>The following areas are closed seasonally:</w:t>
      </w:r>
    </w:p>
    <w:p w14:paraId="710E724A" w14:textId="77777777" w:rsidR="00995B36" w:rsidRDefault="00995B36" w:rsidP="00995B36">
      <w:pPr>
        <w:widowControl/>
        <w:autoSpaceDE/>
        <w:autoSpaceDN/>
        <w:ind w:left="1440"/>
        <w:rPr>
          <w:sz w:val="21"/>
          <w:szCs w:val="21"/>
        </w:rPr>
      </w:pPr>
    </w:p>
    <w:p w14:paraId="5243795E" w14:textId="77777777" w:rsidR="00995B36" w:rsidRPr="00D34185" w:rsidRDefault="00995B36" w:rsidP="00995B36">
      <w:pPr>
        <w:pStyle w:val="BodyText"/>
        <w:numPr>
          <w:ilvl w:val="0"/>
          <w:numId w:val="1"/>
        </w:numPr>
        <w:ind w:right="169"/>
      </w:pPr>
      <w:r w:rsidRPr="00D34185">
        <w:t xml:space="preserve">US Highway 27 Picnic Area is closed December 01 through March 15 </w:t>
      </w:r>
    </w:p>
    <w:p w14:paraId="0193E7FD" w14:textId="77777777" w:rsidR="00995B36" w:rsidRPr="00D34185" w:rsidRDefault="00995B36" w:rsidP="00995B36">
      <w:pPr>
        <w:pStyle w:val="BodyText"/>
        <w:numPr>
          <w:ilvl w:val="0"/>
          <w:numId w:val="1"/>
        </w:numPr>
        <w:ind w:right="169"/>
      </w:pPr>
      <w:r w:rsidRPr="00D34185">
        <w:t xml:space="preserve">Wilder Brigade Monument is closed December 01 through March 15 </w:t>
      </w:r>
    </w:p>
    <w:p w14:paraId="22378A69" w14:textId="02AB9471" w:rsidR="00995B36" w:rsidRDefault="00995B36" w:rsidP="00995B36">
      <w:pPr>
        <w:pStyle w:val="BodyText"/>
        <w:numPr>
          <w:ilvl w:val="0"/>
          <w:numId w:val="1"/>
        </w:numPr>
        <w:ind w:right="169"/>
      </w:pPr>
      <w:r w:rsidRPr="00D34185">
        <w:t xml:space="preserve">Signal </w:t>
      </w:r>
      <w:r w:rsidR="00160932">
        <w:t>Point</w:t>
      </w:r>
      <w:r w:rsidRPr="00D34185">
        <w:t xml:space="preserve"> restrooms are closed December 01 through March 15 </w:t>
      </w:r>
    </w:p>
    <w:p w14:paraId="47C5AC25" w14:textId="77777777" w:rsidR="008A4A3F" w:rsidRDefault="008A4A3F" w:rsidP="008A4A3F">
      <w:pPr>
        <w:pStyle w:val="BodyText"/>
        <w:ind w:right="169"/>
      </w:pPr>
    </w:p>
    <w:p w14:paraId="0569F028" w14:textId="77777777" w:rsidR="008A4A3F" w:rsidRPr="0042492C" w:rsidRDefault="008A4A3F" w:rsidP="008A4A3F">
      <w:pPr>
        <w:pStyle w:val="BodyText"/>
        <w:ind w:left="1319" w:right="169"/>
        <w:rPr>
          <w:i/>
          <w:sz w:val="18"/>
          <w:szCs w:val="18"/>
        </w:rPr>
      </w:pPr>
      <w:r>
        <w:rPr>
          <w:sz w:val="18"/>
          <w:szCs w:val="18"/>
        </w:rPr>
        <w:t>(</w:t>
      </w:r>
      <w:r w:rsidRPr="007635CA">
        <w:rPr>
          <w:i/>
        </w:rPr>
        <w:t>These restrictions are necessary to provide for the orderly management of the park, resource protection, and for public safety.)</w:t>
      </w:r>
    </w:p>
    <w:p w14:paraId="4C2EEF1E" w14:textId="77777777" w:rsidR="00992866" w:rsidRDefault="00992866" w:rsidP="00B34F5A">
      <w:pPr>
        <w:ind w:right="324"/>
        <w:rPr>
          <w:i/>
          <w:iCs/>
          <w:sz w:val="21"/>
        </w:rPr>
      </w:pPr>
    </w:p>
    <w:p w14:paraId="3F9841C4" w14:textId="77777777" w:rsidR="00992866" w:rsidRPr="00695429" w:rsidRDefault="00695429" w:rsidP="00695429">
      <w:pPr>
        <w:ind w:left="720" w:right="324"/>
        <w:rPr>
          <w:sz w:val="21"/>
        </w:rPr>
      </w:pPr>
      <w:r w:rsidRPr="00695429">
        <w:rPr>
          <w:b/>
          <w:bCs/>
          <w:sz w:val="21"/>
        </w:rPr>
        <w:t>(a)(2) Designate areas for a specific use or activity or impose conditions or restrictions on a use or activity.</w:t>
      </w:r>
    </w:p>
    <w:p w14:paraId="4F1FDD4F" w14:textId="77777777" w:rsidR="001E0658" w:rsidRDefault="001E0658" w:rsidP="001E0658">
      <w:pPr>
        <w:pStyle w:val="BodyText"/>
        <w:ind w:right="570"/>
      </w:pPr>
    </w:p>
    <w:p w14:paraId="147A0920" w14:textId="77777777" w:rsidR="009F43BF" w:rsidRPr="00813715" w:rsidRDefault="001E0658" w:rsidP="00813715">
      <w:pPr>
        <w:pStyle w:val="BodyText"/>
        <w:ind w:left="720" w:right="570"/>
        <w:rPr>
          <w:i/>
          <w:iCs/>
        </w:rPr>
      </w:pPr>
      <w:r w:rsidRPr="001E0658">
        <w:rPr>
          <w:i/>
          <w:iCs/>
        </w:rPr>
        <w:t>The Superintendent has determined that use of this discretionary authority is necessary for resource protection and public safety</w:t>
      </w:r>
    </w:p>
    <w:p w14:paraId="28BCD9E8" w14:textId="77777777" w:rsidR="00A4134A" w:rsidRDefault="00A4134A" w:rsidP="00A4134A">
      <w:pPr>
        <w:tabs>
          <w:tab w:val="left" w:pos="1411"/>
          <w:tab w:val="left" w:pos="1412"/>
        </w:tabs>
        <w:ind w:right="209"/>
        <w:rPr>
          <w:b/>
          <w:sz w:val="21"/>
        </w:rPr>
      </w:pPr>
    </w:p>
    <w:p w14:paraId="78AFA551" w14:textId="2181E184" w:rsidR="00EB748B" w:rsidRPr="00EB748B" w:rsidRDefault="00EB748B" w:rsidP="00EB748B">
      <w:pPr>
        <w:widowControl/>
        <w:shd w:val="clear" w:color="auto" w:fill="FFFFFF"/>
        <w:autoSpaceDE/>
        <w:autoSpaceDN/>
        <w:ind w:left="720"/>
        <w:textAlignment w:val="baseline"/>
        <w:rPr>
          <w:sz w:val="24"/>
          <w:szCs w:val="24"/>
          <w:bdr w:val="none" w:sz="0" w:space="0" w:color="auto" w:frame="1"/>
          <w:lang w:bidi="ar-SA"/>
        </w:rPr>
      </w:pPr>
      <w:r w:rsidRPr="00EB748B">
        <w:rPr>
          <w:sz w:val="24"/>
          <w:szCs w:val="24"/>
          <w:bdr w:val="none" w:sz="0" w:space="0" w:color="auto" w:frame="1"/>
          <w:lang w:bidi="ar-SA"/>
        </w:rPr>
        <w:t> (Continued on next page)</w:t>
      </w:r>
    </w:p>
    <w:p w14:paraId="724C1D7F" w14:textId="6D14765D" w:rsidR="00EB748B" w:rsidRDefault="00EB748B" w:rsidP="00EB748B">
      <w:pPr>
        <w:widowControl/>
        <w:shd w:val="clear" w:color="auto" w:fill="FFFFFF"/>
        <w:autoSpaceDE/>
        <w:autoSpaceDN/>
        <w:ind w:left="720"/>
        <w:textAlignment w:val="baseline"/>
        <w:rPr>
          <w:rFonts w:ascii="Calibri" w:hAnsi="Calibri" w:cs="Calibri"/>
          <w:color w:val="C82613"/>
          <w:sz w:val="27"/>
          <w:szCs w:val="27"/>
          <w:bdr w:val="none" w:sz="0" w:space="0" w:color="auto" w:frame="1"/>
          <w:lang w:bidi="ar-SA"/>
        </w:rPr>
      </w:pPr>
    </w:p>
    <w:p w14:paraId="450DB6E9" w14:textId="3A2EDC7D" w:rsidR="00EB748B" w:rsidRDefault="00EB748B" w:rsidP="00EB748B">
      <w:pPr>
        <w:widowControl/>
        <w:shd w:val="clear" w:color="auto" w:fill="FFFFFF"/>
        <w:autoSpaceDE/>
        <w:autoSpaceDN/>
        <w:ind w:left="720"/>
        <w:textAlignment w:val="baseline"/>
        <w:rPr>
          <w:rFonts w:ascii="Calibri" w:hAnsi="Calibri" w:cs="Calibri"/>
          <w:color w:val="C82613"/>
          <w:sz w:val="27"/>
          <w:szCs w:val="27"/>
          <w:bdr w:val="none" w:sz="0" w:space="0" w:color="auto" w:frame="1"/>
          <w:lang w:bidi="ar-SA"/>
        </w:rPr>
      </w:pPr>
    </w:p>
    <w:p w14:paraId="32CD8B11" w14:textId="125CD4FC" w:rsidR="00EB748B" w:rsidRDefault="00EB748B" w:rsidP="00EB748B">
      <w:pPr>
        <w:widowControl/>
        <w:shd w:val="clear" w:color="auto" w:fill="FFFFFF"/>
        <w:autoSpaceDE/>
        <w:autoSpaceDN/>
        <w:ind w:left="720"/>
        <w:textAlignment w:val="baseline"/>
        <w:rPr>
          <w:rFonts w:ascii="Calibri" w:hAnsi="Calibri" w:cs="Calibri"/>
          <w:color w:val="C82613"/>
          <w:sz w:val="27"/>
          <w:szCs w:val="27"/>
          <w:bdr w:val="none" w:sz="0" w:space="0" w:color="auto" w:frame="1"/>
          <w:lang w:bidi="ar-SA"/>
        </w:rPr>
      </w:pPr>
    </w:p>
    <w:p w14:paraId="0E6377CE" w14:textId="18F7CC6A" w:rsidR="00EB748B" w:rsidRDefault="00EB748B" w:rsidP="00EB748B">
      <w:pPr>
        <w:widowControl/>
        <w:shd w:val="clear" w:color="auto" w:fill="FFFFFF"/>
        <w:autoSpaceDE/>
        <w:autoSpaceDN/>
        <w:ind w:left="720"/>
        <w:textAlignment w:val="baseline"/>
        <w:rPr>
          <w:rFonts w:ascii="Calibri" w:hAnsi="Calibri" w:cs="Calibri"/>
          <w:color w:val="C82613"/>
          <w:sz w:val="27"/>
          <w:szCs w:val="27"/>
          <w:bdr w:val="none" w:sz="0" w:space="0" w:color="auto" w:frame="1"/>
          <w:lang w:bidi="ar-SA"/>
        </w:rPr>
      </w:pPr>
    </w:p>
    <w:p w14:paraId="7569C949" w14:textId="765BD9FF" w:rsidR="00EB748B" w:rsidRDefault="00EB748B" w:rsidP="00EB748B">
      <w:pPr>
        <w:widowControl/>
        <w:shd w:val="clear" w:color="auto" w:fill="FFFFFF"/>
        <w:autoSpaceDE/>
        <w:autoSpaceDN/>
        <w:ind w:left="720"/>
        <w:textAlignment w:val="baseline"/>
        <w:rPr>
          <w:rFonts w:ascii="Calibri" w:hAnsi="Calibri" w:cs="Calibri"/>
          <w:color w:val="C82613"/>
          <w:sz w:val="27"/>
          <w:szCs w:val="27"/>
          <w:bdr w:val="none" w:sz="0" w:space="0" w:color="auto" w:frame="1"/>
          <w:lang w:bidi="ar-SA"/>
        </w:rPr>
      </w:pPr>
    </w:p>
    <w:p w14:paraId="3CC6FBCE" w14:textId="14D977CB" w:rsidR="00EB748B" w:rsidRDefault="00EB748B" w:rsidP="00EB748B">
      <w:pPr>
        <w:widowControl/>
        <w:shd w:val="clear" w:color="auto" w:fill="FFFFFF"/>
        <w:autoSpaceDE/>
        <w:autoSpaceDN/>
        <w:ind w:left="720"/>
        <w:textAlignment w:val="baseline"/>
        <w:rPr>
          <w:rFonts w:ascii="Segoe UI" w:hAnsi="Segoe UI" w:cs="Segoe UI"/>
          <w:sz w:val="18"/>
          <w:szCs w:val="18"/>
          <w:lang w:bidi="ar-SA"/>
        </w:rPr>
      </w:pPr>
    </w:p>
    <w:p w14:paraId="75D57199" w14:textId="77777777" w:rsidR="00EB748B" w:rsidRPr="00EB748B" w:rsidRDefault="00EB748B" w:rsidP="00EB748B">
      <w:pPr>
        <w:widowControl/>
        <w:shd w:val="clear" w:color="auto" w:fill="FFFFFF"/>
        <w:autoSpaceDE/>
        <w:autoSpaceDN/>
        <w:ind w:left="720"/>
        <w:textAlignment w:val="baseline"/>
        <w:rPr>
          <w:rFonts w:ascii="Segoe UI" w:hAnsi="Segoe UI" w:cs="Segoe UI"/>
          <w:sz w:val="18"/>
          <w:szCs w:val="18"/>
          <w:lang w:bidi="ar-SA"/>
        </w:rPr>
      </w:pPr>
    </w:p>
    <w:p w14:paraId="72F0E69E" w14:textId="41B95443" w:rsidR="00EB748B" w:rsidRPr="00EB748B" w:rsidRDefault="00482D47" w:rsidP="00EB748B">
      <w:pPr>
        <w:pStyle w:val="ListParagraph"/>
        <w:widowControl/>
        <w:numPr>
          <w:ilvl w:val="0"/>
          <w:numId w:val="6"/>
        </w:numPr>
        <w:shd w:val="clear" w:color="auto" w:fill="FFFFFF"/>
        <w:autoSpaceDE/>
        <w:autoSpaceDN/>
        <w:textAlignment w:val="baseline"/>
        <w:rPr>
          <w:sz w:val="21"/>
          <w:szCs w:val="21"/>
          <w:lang w:bidi="ar-SA"/>
        </w:rPr>
      </w:pPr>
      <w:r>
        <w:rPr>
          <w:color w:val="000000"/>
          <w:sz w:val="21"/>
          <w:szCs w:val="21"/>
          <w:bdr w:val="none" w:sz="0" w:space="0" w:color="auto" w:frame="1"/>
          <w:lang w:bidi="ar-SA"/>
        </w:rPr>
        <w:lastRenderedPageBreak/>
        <w:t xml:space="preserve">When mask-wearing </w:t>
      </w:r>
      <w:r w:rsidR="00185278">
        <w:rPr>
          <w:color w:val="000000"/>
          <w:sz w:val="21"/>
          <w:szCs w:val="21"/>
          <w:bdr w:val="none" w:sz="0" w:space="0" w:color="auto" w:frame="1"/>
          <w:lang w:bidi="ar-SA"/>
        </w:rPr>
        <w:t>requirements</w:t>
      </w:r>
      <w:r>
        <w:rPr>
          <w:color w:val="000000"/>
          <w:sz w:val="21"/>
          <w:szCs w:val="21"/>
          <w:bdr w:val="none" w:sz="0" w:space="0" w:color="auto" w:frame="1"/>
          <w:lang w:bidi="ar-SA"/>
        </w:rPr>
        <w:t xml:space="preserve"> are in place, t</w:t>
      </w:r>
      <w:r w:rsidR="00EB748B" w:rsidRPr="00EB748B">
        <w:rPr>
          <w:color w:val="000000"/>
          <w:sz w:val="21"/>
          <w:szCs w:val="21"/>
          <w:bdr w:val="none" w:sz="0" w:space="0" w:color="auto" w:frame="1"/>
          <w:lang w:bidi="ar-SA"/>
        </w:rPr>
        <w:t>he number of visitors in the following indoor locations may not exceed the maximum occupancy identified for each location. </w:t>
      </w:r>
    </w:p>
    <w:tbl>
      <w:tblPr>
        <w:tblW w:w="9360" w:type="dxa"/>
        <w:tblInd w:w="240" w:type="dxa"/>
        <w:tblCellMar>
          <w:top w:w="15" w:type="dxa"/>
          <w:left w:w="15" w:type="dxa"/>
          <w:bottom w:w="15" w:type="dxa"/>
          <w:right w:w="15" w:type="dxa"/>
        </w:tblCellMar>
        <w:tblLook w:val="04A0" w:firstRow="1" w:lastRow="0" w:firstColumn="1" w:lastColumn="0" w:noHBand="0" w:noVBand="1"/>
      </w:tblPr>
      <w:tblGrid>
        <w:gridCol w:w="4680"/>
        <w:gridCol w:w="4680"/>
      </w:tblGrid>
      <w:tr w:rsidR="00EB748B" w:rsidRPr="00EB748B" w14:paraId="2D04DE61" w14:textId="77777777" w:rsidTr="00EB748B">
        <w:tc>
          <w:tcPr>
            <w:tcW w:w="4680" w:type="dxa"/>
            <w:tcBorders>
              <w:top w:val="single" w:sz="6" w:space="0" w:color="000000"/>
              <w:left w:val="single" w:sz="6" w:space="0" w:color="000000"/>
              <w:bottom w:val="single" w:sz="6" w:space="0" w:color="000000"/>
              <w:right w:val="single" w:sz="6" w:space="0" w:color="000000"/>
            </w:tcBorders>
            <w:shd w:val="clear" w:color="auto" w:fill="auto"/>
            <w:hideMark/>
          </w:tcPr>
          <w:p w14:paraId="1ECC2726" w14:textId="77777777" w:rsidR="00EB748B" w:rsidRPr="007635CA" w:rsidRDefault="00EB748B" w:rsidP="00465438">
            <w:pPr>
              <w:widowControl/>
              <w:autoSpaceDE/>
              <w:autoSpaceDN/>
              <w:textAlignment w:val="baseline"/>
              <w:rPr>
                <w:sz w:val="21"/>
                <w:szCs w:val="21"/>
                <w:lang w:bidi="ar-SA"/>
              </w:rPr>
            </w:pPr>
            <w:r w:rsidRPr="007635CA">
              <w:rPr>
                <w:i/>
                <w:iCs/>
                <w:sz w:val="21"/>
                <w:szCs w:val="21"/>
                <w:bdr w:val="none" w:sz="0" w:space="0" w:color="auto" w:frame="1"/>
                <w:lang w:bidi="ar-SA"/>
              </w:rPr>
              <w:t>Indoor Location</w:t>
            </w:r>
            <w:r w:rsidRPr="007635CA">
              <w:rPr>
                <w:sz w:val="21"/>
                <w:szCs w:val="21"/>
                <w:bdr w:val="none" w:sz="0" w:space="0" w:color="auto" w:frame="1"/>
                <w:lang w:bidi="ar-SA"/>
              </w:rPr>
              <w:t> </w:t>
            </w:r>
          </w:p>
        </w:tc>
        <w:tc>
          <w:tcPr>
            <w:tcW w:w="4680" w:type="dxa"/>
            <w:tcBorders>
              <w:top w:val="single" w:sz="6" w:space="0" w:color="auto"/>
              <w:left w:val="nil"/>
              <w:bottom w:val="single" w:sz="6" w:space="0" w:color="auto"/>
              <w:right w:val="single" w:sz="6" w:space="0" w:color="auto"/>
            </w:tcBorders>
            <w:shd w:val="clear" w:color="auto" w:fill="auto"/>
            <w:hideMark/>
          </w:tcPr>
          <w:p w14:paraId="19069813" w14:textId="77777777" w:rsidR="00EB748B" w:rsidRPr="007635CA" w:rsidRDefault="00EB748B" w:rsidP="00465438">
            <w:pPr>
              <w:widowControl/>
              <w:autoSpaceDE/>
              <w:autoSpaceDN/>
              <w:textAlignment w:val="baseline"/>
              <w:rPr>
                <w:sz w:val="21"/>
                <w:szCs w:val="21"/>
                <w:lang w:bidi="ar-SA"/>
              </w:rPr>
            </w:pPr>
            <w:r w:rsidRPr="007635CA">
              <w:rPr>
                <w:i/>
                <w:iCs/>
                <w:sz w:val="21"/>
                <w:szCs w:val="21"/>
                <w:bdr w:val="none" w:sz="0" w:space="0" w:color="auto" w:frame="1"/>
                <w:lang w:bidi="ar-SA"/>
              </w:rPr>
              <w:t>Maximum Occupancy</w:t>
            </w:r>
            <w:r w:rsidRPr="007635CA">
              <w:rPr>
                <w:sz w:val="21"/>
                <w:szCs w:val="21"/>
                <w:bdr w:val="none" w:sz="0" w:space="0" w:color="auto" w:frame="1"/>
                <w:lang w:bidi="ar-SA"/>
              </w:rPr>
              <w:t> </w:t>
            </w:r>
          </w:p>
        </w:tc>
      </w:tr>
      <w:tr w:rsidR="00EB748B" w:rsidRPr="00EB748B" w14:paraId="1CDF95EF"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2ED40209"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Chickamauga Battlefield Visitor Center </w:t>
            </w:r>
          </w:p>
          <w:p w14:paraId="165EE219"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Atrium</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51148FDB"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 </w:t>
            </w:r>
            <w:r w:rsidRPr="007635CA">
              <w:rPr>
                <w:sz w:val="21"/>
                <w:szCs w:val="21"/>
                <w:bdr w:val="none" w:sz="0" w:space="0" w:color="auto" w:frame="1"/>
                <w:lang w:bidi="ar-SA"/>
              </w:rPr>
              <w:br/>
              <w:t>30 </w:t>
            </w:r>
          </w:p>
        </w:tc>
      </w:tr>
      <w:tr w:rsidR="00EB748B" w:rsidRPr="00EB748B" w14:paraId="4E609946"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4887AF57"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Chickamauga Battlefield Visitor Center </w:t>
            </w:r>
          </w:p>
          <w:p w14:paraId="185E7B51"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America’s National Parks</w:t>
            </w:r>
            <w:r w:rsidRPr="007635CA">
              <w:rPr>
                <w:sz w:val="21"/>
                <w:szCs w:val="21"/>
                <w:bdr w:val="none" w:sz="0" w:space="0" w:color="auto" w:frame="1"/>
                <w:lang w:bidi="ar-SA"/>
              </w:rPr>
              <w:t> </w:t>
            </w:r>
            <w:r w:rsidRPr="007635CA">
              <w:rPr>
                <w:b/>
                <w:bCs/>
                <w:sz w:val="21"/>
                <w:szCs w:val="21"/>
                <w:bdr w:val="none" w:sz="0" w:space="0" w:color="auto" w:frame="1"/>
                <w:lang w:bidi="ar-SA"/>
              </w:rPr>
              <w:t>Bookstore</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7BAD9CAD"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10 </w:t>
            </w:r>
          </w:p>
        </w:tc>
      </w:tr>
      <w:tr w:rsidR="00EB748B" w:rsidRPr="00EB748B" w14:paraId="756663A3"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6AE4F927"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Chickamauga Battlefield Visitor Center </w:t>
            </w:r>
          </w:p>
          <w:p w14:paraId="6D374E7E"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West Exhibit Room</w:t>
            </w:r>
            <w:r w:rsidRPr="007635CA">
              <w:rPr>
                <w:i/>
                <w:iCs/>
                <w:sz w:val="21"/>
                <w:szCs w:val="21"/>
                <w:bdr w:val="none" w:sz="0" w:space="0" w:color="auto" w:frame="1"/>
                <w:lang w:bidi="ar-SA"/>
              </w:rPr>
              <w:t> (outside theater)</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7DCB2564"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20 </w:t>
            </w:r>
            <w:r w:rsidRPr="007635CA">
              <w:rPr>
                <w:sz w:val="21"/>
                <w:szCs w:val="21"/>
                <w:bdr w:val="none" w:sz="0" w:space="0" w:color="auto" w:frame="1"/>
                <w:lang w:bidi="ar-SA"/>
              </w:rPr>
              <w:br/>
              <w:t> </w:t>
            </w:r>
          </w:p>
        </w:tc>
      </w:tr>
      <w:tr w:rsidR="00EB748B" w:rsidRPr="00EB748B" w14:paraId="6AABFFFC"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74095D39"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Chickamauga Battlefield Visitor Center </w:t>
            </w:r>
          </w:p>
          <w:p w14:paraId="264A3B09"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Theater</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08C78E55"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38 </w:t>
            </w:r>
            <w:r w:rsidRPr="007635CA">
              <w:rPr>
                <w:sz w:val="21"/>
                <w:szCs w:val="21"/>
                <w:bdr w:val="none" w:sz="0" w:space="0" w:color="auto" w:frame="1"/>
                <w:lang w:bidi="ar-SA"/>
              </w:rPr>
              <w:br/>
              <w:t> </w:t>
            </w:r>
          </w:p>
        </w:tc>
      </w:tr>
      <w:tr w:rsidR="00EB748B" w:rsidRPr="00EB748B" w14:paraId="56315413"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63884DB9"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Chickamauga Battlefield Visitor Center </w:t>
            </w:r>
          </w:p>
          <w:p w14:paraId="7F1A909D"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East Exhibit Room </w:t>
            </w:r>
            <w:r w:rsidRPr="007635CA">
              <w:rPr>
                <w:sz w:val="21"/>
                <w:szCs w:val="21"/>
                <w:bdr w:val="none" w:sz="0" w:space="0" w:color="auto" w:frame="1"/>
                <w:lang w:bidi="ar-SA"/>
              </w:rPr>
              <w:t> </w:t>
            </w:r>
          </w:p>
          <w:p w14:paraId="392AD225"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w:t>
            </w:r>
            <w:proofErr w:type="gramStart"/>
            <w:r w:rsidRPr="007635CA">
              <w:rPr>
                <w:i/>
                <w:iCs/>
                <w:sz w:val="21"/>
                <w:szCs w:val="21"/>
                <w:bdr w:val="none" w:sz="0" w:space="0" w:color="auto" w:frame="1"/>
                <w:lang w:bidi="ar-SA"/>
              </w:rPr>
              <w:t>between</w:t>
            </w:r>
            <w:proofErr w:type="gramEnd"/>
            <w:r w:rsidRPr="007635CA">
              <w:rPr>
                <w:i/>
                <w:iCs/>
                <w:sz w:val="21"/>
                <w:szCs w:val="21"/>
                <w:bdr w:val="none" w:sz="0" w:space="0" w:color="auto" w:frame="1"/>
                <w:lang w:bidi="ar-SA"/>
              </w:rPr>
              <w:t xml:space="preserve"> Atrium and Gun Collection Room</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3ACC99B4"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15 </w:t>
            </w:r>
            <w:r w:rsidRPr="007635CA">
              <w:rPr>
                <w:sz w:val="21"/>
                <w:szCs w:val="21"/>
                <w:bdr w:val="none" w:sz="0" w:space="0" w:color="auto" w:frame="1"/>
                <w:lang w:bidi="ar-SA"/>
              </w:rPr>
              <w:br/>
              <w:t> </w:t>
            </w:r>
          </w:p>
        </w:tc>
      </w:tr>
      <w:tr w:rsidR="00EB748B" w:rsidRPr="00EB748B" w14:paraId="1577D59C"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3D7333E5"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Chickamauga Battlefield Visitor Center </w:t>
            </w:r>
          </w:p>
          <w:p w14:paraId="079AAD9D"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Gun Collection Room</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54031635"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15 </w:t>
            </w:r>
          </w:p>
        </w:tc>
      </w:tr>
      <w:tr w:rsidR="00EB748B" w:rsidRPr="00EB748B" w14:paraId="35F4659A"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314A79CB"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Lookout Mountain Battlefield Visitor Center</w:t>
            </w:r>
            <w:r w:rsidRPr="007635CA">
              <w:rPr>
                <w:sz w:val="21"/>
                <w:szCs w:val="21"/>
                <w:bdr w:val="none" w:sz="0" w:space="0" w:color="auto" w:frame="1"/>
                <w:lang w:bidi="ar-SA"/>
              </w:rPr>
              <w:t> </w:t>
            </w:r>
          </w:p>
          <w:p w14:paraId="112F3C76"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and </w:t>
            </w:r>
            <w:r w:rsidRPr="007635CA">
              <w:rPr>
                <w:b/>
                <w:bCs/>
                <w:sz w:val="21"/>
                <w:szCs w:val="21"/>
                <w:bdr w:val="none" w:sz="0" w:space="0" w:color="auto" w:frame="1"/>
                <w:lang w:bidi="ar-SA"/>
              </w:rPr>
              <w:t>America’s National Parks Bookstore</w:t>
            </w:r>
            <w:r w:rsidRPr="007635CA">
              <w:rPr>
                <w:sz w:val="21"/>
                <w:szCs w:val="21"/>
                <w:bdr w:val="none" w:sz="0" w:space="0" w:color="auto" w:frame="1"/>
                <w:lang w:bidi="ar-SA"/>
              </w:rPr>
              <w:t>  </w:t>
            </w:r>
          </w:p>
          <w:p w14:paraId="5C2F3AEE"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w:t>
            </w:r>
            <w:proofErr w:type="gramStart"/>
            <w:r w:rsidRPr="007635CA">
              <w:rPr>
                <w:i/>
                <w:iCs/>
                <w:sz w:val="21"/>
                <w:szCs w:val="21"/>
                <w:bdr w:val="none" w:sz="0" w:space="0" w:color="auto" w:frame="1"/>
                <w:lang w:bidi="ar-SA"/>
              </w:rPr>
              <w:t>one</w:t>
            </w:r>
            <w:proofErr w:type="gramEnd"/>
            <w:r w:rsidRPr="007635CA">
              <w:rPr>
                <w:i/>
                <w:iCs/>
                <w:sz w:val="21"/>
                <w:szCs w:val="21"/>
                <w:bdr w:val="none" w:sz="0" w:space="0" w:color="auto" w:frame="1"/>
                <w:lang w:bidi="ar-SA"/>
              </w:rPr>
              <w:t xml:space="preserve"> room</w:t>
            </w:r>
            <w:r w:rsidRPr="007635CA">
              <w:rPr>
                <w:sz w:val="21"/>
                <w:szCs w:val="21"/>
                <w:bdr w:val="none" w:sz="0" w:space="0" w:color="auto" w:frame="1"/>
                <w:lang w:bidi="ar-SA"/>
              </w:rPr>
              <w:t>/</w:t>
            </w:r>
            <w:r w:rsidRPr="007635CA">
              <w:rPr>
                <w:i/>
                <w:iCs/>
                <w:sz w:val="21"/>
                <w:szCs w:val="21"/>
                <w:bdr w:val="none" w:sz="0" w:space="0" w:color="auto" w:frame="1"/>
                <w:lang w:bidi="ar-SA"/>
              </w:rPr>
              <w:t>shared space</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1AF4A1EB"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15 </w:t>
            </w:r>
            <w:r w:rsidRPr="007635CA">
              <w:rPr>
                <w:sz w:val="21"/>
                <w:szCs w:val="21"/>
                <w:bdr w:val="none" w:sz="0" w:space="0" w:color="auto" w:frame="1"/>
                <w:lang w:bidi="ar-SA"/>
              </w:rPr>
              <w:br/>
              <w:t> </w:t>
            </w:r>
          </w:p>
        </w:tc>
      </w:tr>
      <w:tr w:rsidR="00EB748B" w:rsidRPr="00EB748B" w14:paraId="6DAEE777"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7BEA8561"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Lookout Mountain Battlefield Visitor Center </w:t>
            </w:r>
          </w:p>
          <w:p w14:paraId="6F0BE288"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Painting Exhibit Room</w:t>
            </w:r>
            <w:r w:rsidRPr="007635CA">
              <w:rPr>
                <w:sz w:val="21"/>
                <w:szCs w:val="21"/>
                <w:bdr w:val="none" w:sz="0" w:space="0" w:color="auto" w:frame="1"/>
                <w:lang w:bidi="ar-SA"/>
              </w:rPr>
              <w:t> </w:t>
            </w:r>
          </w:p>
        </w:tc>
        <w:tc>
          <w:tcPr>
            <w:tcW w:w="4680" w:type="dxa"/>
            <w:tcBorders>
              <w:top w:val="nil"/>
              <w:left w:val="nil"/>
              <w:bottom w:val="single" w:sz="6" w:space="0" w:color="auto"/>
              <w:right w:val="single" w:sz="6" w:space="0" w:color="auto"/>
            </w:tcBorders>
            <w:shd w:val="clear" w:color="auto" w:fill="auto"/>
            <w:hideMark/>
          </w:tcPr>
          <w:p w14:paraId="35FE64D5"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10   </w:t>
            </w:r>
          </w:p>
          <w:p w14:paraId="7B6F08BB"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 </w:t>
            </w:r>
          </w:p>
        </w:tc>
      </w:tr>
      <w:tr w:rsidR="00EB748B" w:rsidRPr="00EB748B" w14:paraId="52C8F8BA" w14:textId="77777777" w:rsidTr="00EB748B">
        <w:tc>
          <w:tcPr>
            <w:tcW w:w="4680" w:type="dxa"/>
            <w:tcBorders>
              <w:top w:val="nil"/>
              <w:left w:val="single" w:sz="6" w:space="0" w:color="auto"/>
              <w:bottom w:val="single" w:sz="6" w:space="0" w:color="auto"/>
              <w:right w:val="single" w:sz="6" w:space="0" w:color="auto"/>
            </w:tcBorders>
            <w:shd w:val="clear" w:color="auto" w:fill="auto"/>
            <w:hideMark/>
          </w:tcPr>
          <w:p w14:paraId="69F2B20B" w14:textId="77777777" w:rsidR="00EB748B" w:rsidRPr="007635CA" w:rsidRDefault="00EB748B" w:rsidP="00465438">
            <w:pPr>
              <w:widowControl/>
              <w:autoSpaceDE/>
              <w:autoSpaceDN/>
              <w:textAlignment w:val="baseline"/>
              <w:rPr>
                <w:sz w:val="21"/>
                <w:szCs w:val="21"/>
                <w:lang w:bidi="ar-SA"/>
              </w:rPr>
            </w:pPr>
            <w:r w:rsidRPr="007635CA">
              <w:rPr>
                <w:b/>
                <w:bCs/>
                <w:sz w:val="21"/>
                <w:szCs w:val="21"/>
                <w:bdr w:val="none" w:sz="0" w:space="0" w:color="auto" w:frame="1"/>
                <w:lang w:bidi="ar-SA"/>
              </w:rPr>
              <w:t>Ochs Museum </w:t>
            </w:r>
            <w:r w:rsidRPr="007635CA">
              <w:rPr>
                <w:sz w:val="21"/>
                <w:szCs w:val="21"/>
                <w:bdr w:val="none" w:sz="0" w:space="0" w:color="auto" w:frame="1"/>
                <w:lang w:bidi="ar-SA"/>
              </w:rPr>
              <w:t> </w:t>
            </w:r>
          </w:p>
          <w:p w14:paraId="1EA54CE7"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w:t>
            </w:r>
            <w:proofErr w:type="gramStart"/>
            <w:r w:rsidRPr="007635CA">
              <w:rPr>
                <w:sz w:val="21"/>
                <w:szCs w:val="21"/>
                <w:bdr w:val="none" w:sz="0" w:space="0" w:color="auto" w:frame="1"/>
                <w:lang w:bidi="ar-SA"/>
              </w:rPr>
              <w:t>in</w:t>
            </w:r>
            <w:proofErr w:type="gramEnd"/>
            <w:r w:rsidRPr="007635CA">
              <w:rPr>
                <w:sz w:val="21"/>
                <w:szCs w:val="21"/>
                <w:bdr w:val="none" w:sz="0" w:space="0" w:color="auto" w:frame="1"/>
                <w:lang w:bidi="ar-SA"/>
              </w:rPr>
              <w:t xml:space="preserve"> Point Park) </w:t>
            </w:r>
          </w:p>
        </w:tc>
        <w:tc>
          <w:tcPr>
            <w:tcW w:w="4680" w:type="dxa"/>
            <w:tcBorders>
              <w:top w:val="nil"/>
              <w:left w:val="nil"/>
              <w:bottom w:val="single" w:sz="6" w:space="0" w:color="auto"/>
              <w:right w:val="single" w:sz="6" w:space="0" w:color="auto"/>
            </w:tcBorders>
            <w:shd w:val="clear" w:color="auto" w:fill="auto"/>
            <w:hideMark/>
          </w:tcPr>
          <w:p w14:paraId="46840BE4" w14:textId="77777777" w:rsidR="00EB748B" w:rsidRPr="007635CA" w:rsidRDefault="00EB748B" w:rsidP="00465438">
            <w:pPr>
              <w:widowControl/>
              <w:autoSpaceDE/>
              <w:autoSpaceDN/>
              <w:textAlignment w:val="baseline"/>
              <w:rPr>
                <w:sz w:val="21"/>
                <w:szCs w:val="21"/>
                <w:lang w:bidi="ar-SA"/>
              </w:rPr>
            </w:pPr>
            <w:r w:rsidRPr="007635CA">
              <w:rPr>
                <w:sz w:val="21"/>
                <w:szCs w:val="21"/>
                <w:bdr w:val="none" w:sz="0" w:space="0" w:color="auto" w:frame="1"/>
                <w:lang w:bidi="ar-SA"/>
              </w:rPr>
              <w:t> </w:t>
            </w:r>
            <w:r w:rsidRPr="007635CA">
              <w:rPr>
                <w:sz w:val="21"/>
                <w:szCs w:val="21"/>
                <w:bdr w:val="none" w:sz="0" w:space="0" w:color="auto" w:frame="1"/>
                <w:lang w:bidi="ar-SA"/>
              </w:rPr>
              <w:br/>
              <w:t>4 </w:t>
            </w:r>
          </w:p>
        </w:tc>
      </w:tr>
    </w:tbl>
    <w:p w14:paraId="02FADBAE" w14:textId="544B8CAD" w:rsidR="00EB748B" w:rsidRPr="00EB748B" w:rsidRDefault="00EB748B" w:rsidP="00EB748B">
      <w:pPr>
        <w:pStyle w:val="ListParagraph"/>
        <w:widowControl/>
        <w:shd w:val="clear" w:color="auto" w:fill="FFFFFF"/>
        <w:autoSpaceDE/>
        <w:autoSpaceDN/>
        <w:ind w:left="1350" w:firstLine="0"/>
        <w:textAlignment w:val="baseline"/>
        <w:rPr>
          <w:rFonts w:ascii="Segoe UI" w:hAnsi="Segoe UI" w:cs="Segoe UI"/>
          <w:sz w:val="18"/>
          <w:szCs w:val="18"/>
          <w:lang w:bidi="ar-SA"/>
        </w:rPr>
      </w:pPr>
    </w:p>
    <w:p w14:paraId="6CCA4919" w14:textId="6348C4B4" w:rsidR="00EB748B" w:rsidRPr="007577EF" w:rsidRDefault="00EB748B" w:rsidP="007577EF">
      <w:pPr>
        <w:widowControl/>
        <w:shd w:val="clear" w:color="auto" w:fill="FFFFFF"/>
        <w:autoSpaceDE/>
        <w:autoSpaceDN/>
        <w:ind w:left="1350"/>
        <w:textAlignment w:val="baseline"/>
        <w:rPr>
          <w:color w:val="000000"/>
          <w:sz w:val="21"/>
          <w:szCs w:val="21"/>
          <w:bdr w:val="none" w:sz="0" w:space="0" w:color="auto" w:frame="1"/>
          <w:lang w:bidi="ar-SA"/>
        </w:rPr>
      </w:pPr>
      <w:r w:rsidRPr="007577EF">
        <w:rPr>
          <w:i/>
          <w:iCs/>
          <w:color w:val="000000"/>
          <w:sz w:val="21"/>
          <w:szCs w:val="21"/>
          <w:bdr w:val="none" w:sz="0" w:space="0" w:color="auto" w:frame="1"/>
          <w:lang w:bidi="ar-SA"/>
        </w:rPr>
        <w:t>Entering or remaining in any of the indoor locations identified in the table above after being asked not to enter or to leave the location because the maximum occupancy has been reached is prohibited.</w:t>
      </w:r>
    </w:p>
    <w:p w14:paraId="003E1D5A" w14:textId="69F8B1E7" w:rsidR="007577EF" w:rsidRDefault="007577EF" w:rsidP="00322131">
      <w:pPr>
        <w:widowControl/>
        <w:shd w:val="clear" w:color="auto" w:fill="FFFFFF"/>
        <w:autoSpaceDE/>
        <w:autoSpaceDN/>
        <w:ind w:left="720"/>
        <w:textAlignment w:val="baseline"/>
        <w:rPr>
          <w:color w:val="000000"/>
          <w:sz w:val="24"/>
          <w:szCs w:val="24"/>
          <w:bdr w:val="none" w:sz="0" w:space="0" w:color="auto" w:frame="1"/>
          <w:lang w:bidi="ar-SA"/>
        </w:rPr>
      </w:pPr>
    </w:p>
    <w:p w14:paraId="40A8B7FE" w14:textId="74CD00C5" w:rsidR="00F062E2" w:rsidRPr="00F062E2" w:rsidRDefault="00F062E2" w:rsidP="00F062E2">
      <w:pPr>
        <w:pStyle w:val="ListParagraph"/>
        <w:numPr>
          <w:ilvl w:val="0"/>
          <w:numId w:val="6"/>
        </w:numPr>
        <w:shd w:val="clear" w:color="auto" w:fill="FFFFFF"/>
        <w:textAlignment w:val="baseline"/>
        <w:rPr>
          <w:color w:val="000000"/>
          <w:sz w:val="21"/>
          <w:szCs w:val="21"/>
          <w:bdr w:val="none" w:sz="0" w:space="0" w:color="auto" w:frame="1"/>
        </w:rPr>
      </w:pPr>
      <w:r w:rsidRPr="00F062E2">
        <w:rPr>
          <w:color w:val="000000"/>
          <w:sz w:val="21"/>
          <w:szCs w:val="21"/>
          <w:bdr w:val="none" w:sz="0" w:space="0" w:color="auto" w:frame="1"/>
        </w:rPr>
        <w:t xml:space="preserve">When the COVID-19 Community Level is LOW or MEDIUM in all </w:t>
      </w:r>
      <w:r>
        <w:rPr>
          <w:color w:val="000000"/>
          <w:sz w:val="21"/>
          <w:szCs w:val="21"/>
          <w:bdr w:val="none" w:sz="0" w:space="0" w:color="auto" w:frame="1"/>
        </w:rPr>
        <w:t>three</w:t>
      </w:r>
      <w:r w:rsidRPr="00F062E2">
        <w:rPr>
          <w:color w:val="000000"/>
          <w:sz w:val="21"/>
          <w:szCs w:val="21"/>
          <w:bdr w:val="none" w:sz="0" w:space="0" w:color="auto" w:frame="1"/>
        </w:rPr>
        <w:t xml:space="preserve"> counties where the park </w:t>
      </w:r>
      <w:r>
        <w:rPr>
          <w:color w:val="000000"/>
          <w:sz w:val="21"/>
          <w:szCs w:val="21"/>
          <w:bdr w:val="none" w:sz="0" w:space="0" w:color="auto" w:frame="1"/>
        </w:rPr>
        <w:t>facilities are</w:t>
      </w:r>
      <w:r w:rsidRPr="00F062E2">
        <w:rPr>
          <w:color w:val="000000"/>
          <w:sz w:val="21"/>
          <w:szCs w:val="21"/>
          <w:bdr w:val="none" w:sz="0" w:space="0" w:color="auto" w:frame="1"/>
        </w:rPr>
        <w:t xml:space="preserve"> located (Catoosa and Walker Counties in Georgia; and Hamilton County in Tennessee) based on data provided by the Centers for Disease Control and Prevention (CDC)--individuals are not required to wear masks.</w:t>
      </w:r>
    </w:p>
    <w:p w14:paraId="652A1A5F" w14:textId="77777777" w:rsidR="00F062E2" w:rsidRPr="00F062E2" w:rsidRDefault="00F062E2" w:rsidP="00F062E2">
      <w:pPr>
        <w:shd w:val="clear" w:color="auto" w:fill="FFFFFF"/>
        <w:textAlignment w:val="baseline"/>
        <w:rPr>
          <w:color w:val="000000"/>
          <w:sz w:val="21"/>
          <w:szCs w:val="21"/>
          <w:bdr w:val="none" w:sz="0" w:space="0" w:color="auto" w:frame="1"/>
        </w:rPr>
      </w:pPr>
    </w:p>
    <w:p w14:paraId="1B42A9FF" w14:textId="7311AD49" w:rsidR="00F062E2" w:rsidRPr="00F062E2" w:rsidRDefault="00F062E2" w:rsidP="00F062E2">
      <w:pPr>
        <w:pStyle w:val="ListParagraph"/>
        <w:shd w:val="clear" w:color="auto" w:fill="FFFFFF"/>
        <w:ind w:left="1350" w:firstLine="0"/>
        <w:textAlignment w:val="baseline"/>
        <w:rPr>
          <w:color w:val="000000"/>
          <w:sz w:val="21"/>
          <w:szCs w:val="21"/>
          <w:bdr w:val="none" w:sz="0" w:space="0" w:color="auto" w:frame="1"/>
        </w:rPr>
      </w:pPr>
      <w:r w:rsidRPr="00F062E2">
        <w:rPr>
          <w:color w:val="000000"/>
          <w:sz w:val="21"/>
          <w:szCs w:val="21"/>
          <w:bdr w:val="none" w:sz="0" w:space="0" w:color="auto" w:frame="1"/>
        </w:rPr>
        <w:t xml:space="preserve">When the COVID-19 Community Level is HIGH </w:t>
      </w:r>
      <w:r>
        <w:rPr>
          <w:color w:val="000000"/>
          <w:sz w:val="21"/>
          <w:szCs w:val="21"/>
          <w:bdr w:val="none" w:sz="0" w:space="0" w:color="auto" w:frame="1"/>
        </w:rPr>
        <w:t xml:space="preserve">in </w:t>
      </w:r>
      <w:r w:rsidRPr="00F062E2">
        <w:rPr>
          <w:color w:val="000000"/>
          <w:sz w:val="21"/>
          <w:szCs w:val="21"/>
          <w:bdr w:val="none" w:sz="0" w:space="0" w:color="auto" w:frame="1"/>
        </w:rPr>
        <w:t xml:space="preserve">all </w:t>
      </w:r>
      <w:r>
        <w:rPr>
          <w:color w:val="000000"/>
          <w:sz w:val="21"/>
          <w:szCs w:val="21"/>
          <w:bdr w:val="none" w:sz="0" w:space="0" w:color="auto" w:frame="1"/>
        </w:rPr>
        <w:t>three</w:t>
      </w:r>
      <w:r w:rsidRPr="00F062E2">
        <w:rPr>
          <w:color w:val="000000"/>
          <w:sz w:val="21"/>
          <w:szCs w:val="21"/>
          <w:bdr w:val="none" w:sz="0" w:space="0" w:color="auto" w:frame="1"/>
        </w:rPr>
        <w:t xml:space="preserve"> counties where the park </w:t>
      </w:r>
      <w:r>
        <w:rPr>
          <w:color w:val="000000"/>
          <w:sz w:val="21"/>
          <w:szCs w:val="21"/>
          <w:bdr w:val="none" w:sz="0" w:space="0" w:color="auto" w:frame="1"/>
        </w:rPr>
        <w:t>facilities are</w:t>
      </w:r>
      <w:r w:rsidRPr="00F062E2">
        <w:rPr>
          <w:color w:val="000000"/>
          <w:sz w:val="21"/>
          <w:szCs w:val="21"/>
          <w:bdr w:val="none" w:sz="0" w:space="0" w:color="auto" w:frame="1"/>
        </w:rPr>
        <w:t xml:space="preserve"> located based on data provided by the CDC, all individuals over the age of two must wear masks, regardless of vaccination status, in all common areas and shared workspaces in buildings owned by the National Park Service, including, but not limited to, park visitor centers, bookstores, and administrative offices.</w:t>
      </w:r>
    </w:p>
    <w:p w14:paraId="4261C672" w14:textId="77777777" w:rsidR="00F062E2" w:rsidRPr="00F062E2" w:rsidRDefault="00F062E2" w:rsidP="00F062E2">
      <w:pPr>
        <w:pStyle w:val="ListParagraph"/>
        <w:shd w:val="clear" w:color="auto" w:fill="FFFFFF"/>
        <w:ind w:left="1350" w:firstLine="0"/>
        <w:textAlignment w:val="baseline"/>
        <w:rPr>
          <w:color w:val="000000"/>
          <w:sz w:val="21"/>
          <w:szCs w:val="21"/>
          <w:bdr w:val="none" w:sz="0" w:space="0" w:color="auto" w:frame="1"/>
        </w:rPr>
      </w:pPr>
    </w:p>
    <w:p w14:paraId="06CD23B4" w14:textId="61981011" w:rsidR="00482D47" w:rsidRPr="00482D47" w:rsidRDefault="00F062E2" w:rsidP="00F062E2">
      <w:pPr>
        <w:pStyle w:val="ListParagraph"/>
        <w:shd w:val="clear" w:color="auto" w:fill="FFFFFF"/>
        <w:ind w:left="1350" w:firstLine="0"/>
        <w:textAlignment w:val="baseline"/>
        <w:rPr>
          <w:color w:val="000000"/>
          <w:sz w:val="21"/>
          <w:szCs w:val="21"/>
          <w:bdr w:val="none" w:sz="0" w:space="0" w:color="auto" w:frame="1"/>
        </w:rPr>
      </w:pPr>
      <w:r w:rsidRPr="00F062E2">
        <w:rPr>
          <w:color w:val="000000"/>
          <w:sz w:val="21"/>
          <w:szCs w:val="21"/>
          <w:bdr w:val="none" w:sz="0" w:space="0" w:color="auto" w:frame="1"/>
        </w:rPr>
        <w:t xml:space="preserve">When the COVID-19 Community Level is HIGH in one or more, but not all, of the </w:t>
      </w:r>
      <w:r>
        <w:rPr>
          <w:color w:val="000000"/>
          <w:sz w:val="21"/>
          <w:szCs w:val="21"/>
          <w:bdr w:val="none" w:sz="0" w:space="0" w:color="auto" w:frame="1"/>
        </w:rPr>
        <w:t>three</w:t>
      </w:r>
      <w:r w:rsidRPr="00F062E2">
        <w:rPr>
          <w:color w:val="000000"/>
          <w:sz w:val="21"/>
          <w:szCs w:val="21"/>
          <w:bdr w:val="none" w:sz="0" w:space="0" w:color="auto" w:frame="1"/>
        </w:rPr>
        <w:t xml:space="preserve"> counties where the park </w:t>
      </w:r>
      <w:r>
        <w:rPr>
          <w:color w:val="000000"/>
          <w:sz w:val="21"/>
          <w:szCs w:val="21"/>
          <w:bdr w:val="none" w:sz="0" w:space="0" w:color="auto" w:frame="1"/>
        </w:rPr>
        <w:t>facilities are</w:t>
      </w:r>
      <w:r w:rsidRPr="00F062E2">
        <w:rPr>
          <w:color w:val="000000"/>
          <w:sz w:val="21"/>
          <w:szCs w:val="21"/>
          <w:bdr w:val="none" w:sz="0" w:space="0" w:color="auto" w:frame="1"/>
        </w:rPr>
        <w:t xml:space="preserve"> located based on data provided by the CDC, the </w:t>
      </w:r>
      <w:r>
        <w:rPr>
          <w:color w:val="000000"/>
          <w:sz w:val="21"/>
          <w:szCs w:val="21"/>
          <w:bdr w:val="none" w:sz="0" w:space="0" w:color="auto" w:frame="1"/>
        </w:rPr>
        <w:t>S</w:t>
      </w:r>
      <w:r w:rsidRPr="00F062E2">
        <w:rPr>
          <w:color w:val="000000"/>
          <w:sz w:val="21"/>
          <w:szCs w:val="21"/>
          <w:bdr w:val="none" w:sz="0" w:space="0" w:color="auto" w:frame="1"/>
        </w:rPr>
        <w:t>uperintendent has determined that individuals are required to wear masks in all facilities within the park.</w:t>
      </w:r>
      <w:r w:rsidR="00482D47" w:rsidRPr="00482D47">
        <w:rPr>
          <w:color w:val="000000"/>
          <w:sz w:val="21"/>
          <w:szCs w:val="21"/>
          <w:bdr w:val="none" w:sz="0" w:space="0" w:color="auto" w:frame="1"/>
        </w:rPr>
        <w:t xml:space="preserve"> </w:t>
      </w:r>
    </w:p>
    <w:p w14:paraId="4F37E1FA" w14:textId="77777777" w:rsidR="00482D47" w:rsidRPr="00482D47" w:rsidRDefault="00482D47" w:rsidP="00482D47">
      <w:pPr>
        <w:tabs>
          <w:tab w:val="left" w:pos="1411"/>
          <w:tab w:val="left" w:pos="1412"/>
        </w:tabs>
        <w:ind w:left="1411" w:right="209"/>
        <w:rPr>
          <w:color w:val="000000"/>
          <w:sz w:val="21"/>
          <w:szCs w:val="21"/>
          <w:bdr w:val="none" w:sz="0" w:space="0" w:color="auto" w:frame="1"/>
        </w:rPr>
      </w:pPr>
    </w:p>
    <w:p w14:paraId="2DE51E25" w14:textId="77777777" w:rsidR="00482D47" w:rsidRPr="00482D47" w:rsidRDefault="00482D47" w:rsidP="00482D47">
      <w:pPr>
        <w:tabs>
          <w:tab w:val="left" w:pos="1411"/>
          <w:tab w:val="left" w:pos="1412"/>
        </w:tabs>
        <w:ind w:left="1411" w:right="209"/>
        <w:rPr>
          <w:color w:val="000000"/>
          <w:sz w:val="21"/>
          <w:szCs w:val="21"/>
          <w:bdr w:val="none" w:sz="0" w:space="0" w:color="auto" w:frame="1"/>
        </w:rPr>
      </w:pPr>
      <w:r w:rsidRPr="00482D47">
        <w:rPr>
          <w:color w:val="000000"/>
          <w:sz w:val="21"/>
          <w:szCs w:val="21"/>
          <w:bdr w:val="none" w:sz="0" w:space="0" w:color="auto" w:frame="1"/>
        </w:rPr>
        <w:t xml:space="preserve">Masks must cover the nose and mouth and fit snugly around the nose and chin with no large gaps around the sides of the face. Masks not designed to be protective, masks with ventilation valves, and face shields do not meet the requirement. </w:t>
      </w:r>
    </w:p>
    <w:p w14:paraId="32327483" w14:textId="77777777" w:rsidR="00482D47" w:rsidRPr="00482D47" w:rsidRDefault="00482D47" w:rsidP="00482D47">
      <w:pPr>
        <w:tabs>
          <w:tab w:val="left" w:pos="1411"/>
          <w:tab w:val="left" w:pos="1412"/>
        </w:tabs>
        <w:ind w:left="1411" w:right="209"/>
        <w:rPr>
          <w:color w:val="000000"/>
          <w:sz w:val="21"/>
          <w:szCs w:val="21"/>
          <w:bdr w:val="none" w:sz="0" w:space="0" w:color="auto" w:frame="1"/>
        </w:rPr>
      </w:pPr>
    </w:p>
    <w:p w14:paraId="54AC89D9" w14:textId="77777777" w:rsidR="00482D47" w:rsidRPr="00482D47" w:rsidRDefault="00482D47" w:rsidP="00482D47">
      <w:pPr>
        <w:tabs>
          <w:tab w:val="left" w:pos="1411"/>
          <w:tab w:val="left" w:pos="1412"/>
        </w:tabs>
        <w:ind w:left="1411" w:right="209"/>
        <w:rPr>
          <w:color w:val="000000"/>
          <w:sz w:val="21"/>
          <w:szCs w:val="21"/>
          <w:bdr w:val="none" w:sz="0" w:space="0" w:color="auto" w:frame="1"/>
        </w:rPr>
      </w:pPr>
      <w:r w:rsidRPr="00482D47">
        <w:rPr>
          <w:color w:val="000000"/>
          <w:sz w:val="21"/>
          <w:szCs w:val="21"/>
          <w:bdr w:val="none" w:sz="0" w:space="0" w:color="auto" w:frame="1"/>
        </w:rPr>
        <w:t xml:space="preserve">Regardless of the COVID-19 Community Level, individuals may wear masks if they choose to do so. Where a state, local, tribal, or territorial government where the park is located imposes more protective mask-wearing requirements than those indicated by the COVID-19 Community Level, individuals must follow those more protective requirements within the park. More protective state, local, tribal, or territorial mask-wearing requirements are hereby adopted as federal requirements in all units of the National Park System located within that state, locality, area subject to a federally recognized Indian tribe’s regulatory jurisdiction, or territory, </w:t>
      </w:r>
      <w:r w:rsidRPr="00482D47">
        <w:rPr>
          <w:color w:val="000000"/>
          <w:sz w:val="21"/>
          <w:szCs w:val="21"/>
          <w:bdr w:val="none" w:sz="0" w:space="0" w:color="auto" w:frame="1"/>
        </w:rPr>
        <w:lastRenderedPageBreak/>
        <w:t xml:space="preserve">regardless of a particular park’s jurisdictional status. </w:t>
      </w:r>
    </w:p>
    <w:p w14:paraId="33EA0E6E" w14:textId="77777777" w:rsidR="00482D47" w:rsidRPr="00482D47" w:rsidRDefault="00482D47" w:rsidP="00482D47">
      <w:pPr>
        <w:tabs>
          <w:tab w:val="left" w:pos="1411"/>
          <w:tab w:val="left" w:pos="1412"/>
        </w:tabs>
        <w:ind w:left="1411" w:right="209"/>
        <w:rPr>
          <w:color w:val="000000"/>
          <w:sz w:val="21"/>
          <w:szCs w:val="21"/>
          <w:bdr w:val="none" w:sz="0" w:space="0" w:color="auto" w:frame="1"/>
        </w:rPr>
      </w:pPr>
    </w:p>
    <w:p w14:paraId="6EBAE483" w14:textId="35384F1A" w:rsidR="007577EF" w:rsidRPr="007635CA" w:rsidRDefault="00482D47" w:rsidP="00482D47">
      <w:pPr>
        <w:tabs>
          <w:tab w:val="left" w:pos="1411"/>
          <w:tab w:val="left" w:pos="1412"/>
        </w:tabs>
        <w:ind w:left="1411" w:right="209"/>
        <w:rPr>
          <w:sz w:val="21"/>
          <w:szCs w:val="21"/>
        </w:rPr>
      </w:pPr>
      <w:r w:rsidRPr="00482D47">
        <w:rPr>
          <w:color w:val="000000"/>
          <w:sz w:val="21"/>
          <w:szCs w:val="21"/>
          <w:bdr w:val="none" w:sz="0" w:space="0" w:color="auto" w:frame="1"/>
        </w:rPr>
        <w:t>Additionally, all individuals must wear masks in or on public transportation conveyances and transportation hubs/facilities, to the extent required by current orders or directives issued by the CDC, the Transportation Security Administration (TSA), or other federal agencies with jurisdiction over those conveyances or areas. As of March 4, 2022, CDC and TSA orders or directives require all individuals regardless of vaccination status to wear masks in indoor areas of all forms of public transportation conveyances, including busses, trains, and boats/ferries, and in the indoor premises of transportation hubs/facilities. Individuals are not required to wear masks while outdoors on conveyances or while outdoors on the premises of transportation hubs/facilities.</w:t>
      </w:r>
      <w:r w:rsidR="007577EF" w:rsidRPr="007635CA">
        <w:rPr>
          <w:sz w:val="21"/>
          <w:szCs w:val="21"/>
        </w:rPr>
        <w:t xml:space="preserve"> </w:t>
      </w:r>
    </w:p>
    <w:p w14:paraId="3C80ABF2" w14:textId="12DD5D4B" w:rsidR="007577EF" w:rsidRPr="007577EF" w:rsidRDefault="007577EF" w:rsidP="007577EF">
      <w:pPr>
        <w:tabs>
          <w:tab w:val="left" w:pos="1411"/>
          <w:tab w:val="left" w:pos="1412"/>
        </w:tabs>
        <w:ind w:right="209"/>
        <w:rPr>
          <w:sz w:val="21"/>
        </w:rPr>
      </w:pPr>
    </w:p>
    <w:p w14:paraId="143967B2" w14:textId="4C7ACA71" w:rsidR="00322131" w:rsidRPr="007635CA" w:rsidRDefault="00882D78" w:rsidP="007635CA">
      <w:pPr>
        <w:tabs>
          <w:tab w:val="left" w:pos="1411"/>
          <w:tab w:val="left" w:pos="1412"/>
        </w:tabs>
        <w:ind w:left="720" w:right="209"/>
        <w:rPr>
          <w:i/>
          <w:iCs/>
          <w:sz w:val="18"/>
          <w:szCs w:val="18"/>
        </w:rPr>
      </w:pPr>
      <w:r w:rsidRPr="007577EF">
        <w:rPr>
          <w:i/>
          <w:iCs/>
          <w:sz w:val="18"/>
          <w:szCs w:val="18"/>
        </w:rPr>
        <w:t>This requirement relies on the best available data and science-based public health measures recommended by the </w:t>
      </w:r>
      <w:hyperlink r:id="rId12" w:tgtFrame="_blank" w:tooltip="Original URL: https://www.cdc.gov/coronavirus/2019-ncov/prevent-getting-sick/cloth-face-cover-guidance.html. Click or tap if you trust this link." w:history="1">
        <w:r w:rsidRPr="007577EF">
          <w:rPr>
            <w:rStyle w:val="Hyperlink"/>
            <w:i/>
            <w:iCs/>
            <w:sz w:val="18"/>
            <w:szCs w:val="18"/>
          </w:rPr>
          <w:t>Centers for Disease Control and Prevention</w:t>
        </w:r>
      </w:hyperlink>
      <w:r w:rsidRPr="007577EF">
        <w:rPr>
          <w:i/>
          <w:iCs/>
          <w:sz w:val="18"/>
          <w:szCs w:val="18"/>
        </w:rPr>
        <w:t xml:space="preserve"> [CDC] to protect the health and safety of National Park employees, volunteers, partners, contractors, and other park visitors. </w:t>
      </w:r>
    </w:p>
    <w:p w14:paraId="1F1B93B6" w14:textId="77777777" w:rsidR="004C31C8" w:rsidRPr="00322131" w:rsidRDefault="004C31C8" w:rsidP="00322131">
      <w:pPr>
        <w:tabs>
          <w:tab w:val="left" w:pos="1411"/>
          <w:tab w:val="left" w:pos="1412"/>
        </w:tabs>
        <w:ind w:right="209"/>
        <w:rPr>
          <w:sz w:val="21"/>
        </w:rPr>
      </w:pPr>
    </w:p>
    <w:p w14:paraId="2F4199EC" w14:textId="77777777" w:rsidR="00483FE9" w:rsidRPr="00DC1916" w:rsidRDefault="00483FE9" w:rsidP="00483FE9">
      <w:pPr>
        <w:pStyle w:val="ListParagraph"/>
        <w:tabs>
          <w:tab w:val="left" w:pos="1411"/>
          <w:tab w:val="left" w:pos="1412"/>
        </w:tabs>
        <w:ind w:left="1350" w:right="209" w:firstLine="0"/>
        <w:rPr>
          <w:sz w:val="21"/>
        </w:rPr>
      </w:pPr>
    </w:p>
    <w:p w14:paraId="7000657B" w14:textId="4A598CC6" w:rsidR="00C32874" w:rsidRPr="00C32874" w:rsidRDefault="00936027" w:rsidP="00595740">
      <w:pPr>
        <w:pStyle w:val="ListParagraph"/>
        <w:numPr>
          <w:ilvl w:val="0"/>
          <w:numId w:val="6"/>
        </w:numPr>
        <w:tabs>
          <w:tab w:val="left" w:pos="1411"/>
          <w:tab w:val="left" w:pos="1412"/>
        </w:tabs>
        <w:ind w:right="209"/>
        <w:rPr>
          <w:sz w:val="21"/>
        </w:rPr>
      </w:pPr>
      <w:r>
        <w:rPr>
          <w:b/>
          <w:bCs/>
          <w:sz w:val="21"/>
        </w:rPr>
        <w:t xml:space="preserve">Caves – Closed to Public: </w:t>
      </w:r>
      <w:r>
        <w:rPr>
          <w:sz w:val="21"/>
        </w:rPr>
        <w:t xml:space="preserve"> </w:t>
      </w:r>
      <w:r w:rsidR="00C32874" w:rsidRPr="00C32874">
        <w:rPr>
          <w:sz w:val="21"/>
          <w:szCs w:val="21"/>
        </w:rPr>
        <w:t xml:space="preserve">Because of their sensitive and sometimes dangerous nature, public presence, use, and access in all </w:t>
      </w:r>
      <w:r w:rsidR="00695429">
        <w:rPr>
          <w:sz w:val="21"/>
          <w:szCs w:val="21"/>
        </w:rPr>
        <w:t>cave</w:t>
      </w:r>
      <w:r w:rsidR="00C32874" w:rsidRPr="00C32874">
        <w:rPr>
          <w:sz w:val="21"/>
          <w:szCs w:val="21"/>
        </w:rPr>
        <w:t>s, as defined above, is prohibited</w:t>
      </w:r>
      <w:r w:rsidR="00C32874">
        <w:rPr>
          <w:sz w:val="21"/>
          <w:szCs w:val="21"/>
        </w:rPr>
        <w:t>.</w:t>
      </w:r>
    </w:p>
    <w:p w14:paraId="5A421578" w14:textId="77777777" w:rsidR="00C32874" w:rsidRDefault="00C32874" w:rsidP="00C32874">
      <w:pPr>
        <w:pStyle w:val="ListParagraph"/>
        <w:tabs>
          <w:tab w:val="left" w:pos="1411"/>
          <w:tab w:val="left" w:pos="1412"/>
        </w:tabs>
        <w:ind w:left="1080" w:right="209" w:firstLine="0"/>
        <w:rPr>
          <w:b/>
          <w:bCs/>
          <w:sz w:val="21"/>
        </w:rPr>
      </w:pPr>
    </w:p>
    <w:p w14:paraId="343E8B1D" w14:textId="77777777" w:rsidR="00936027" w:rsidRPr="007635CA" w:rsidRDefault="00F6111B" w:rsidP="00FE4D1E">
      <w:pPr>
        <w:pStyle w:val="ListParagraph"/>
        <w:tabs>
          <w:tab w:val="left" w:pos="1411"/>
          <w:tab w:val="left" w:pos="1412"/>
        </w:tabs>
        <w:ind w:right="209" w:firstLine="0"/>
        <w:rPr>
          <w:i/>
          <w:iCs/>
          <w:sz w:val="21"/>
          <w:szCs w:val="21"/>
        </w:rPr>
      </w:pPr>
      <w:r>
        <w:rPr>
          <w:i/>
          <w:iCs/>
          <w:sz w:val="18"/>
          <w:szCs w:val="18"/>
        </w:rPr>
        <w:tab/>
      </w:r>
      <w:r w:rsidR="00C32874" w:rsidRPr="00691341">
        <w:rPr>
          <w:i/>
          <w:iCs/>
          <w:sz w:val="18"/>
          <w:szCs w:val="18"/>
        </w:rPr>
        <w:t>(</w:t>
      </w:r>
      <w:r w:rsidR="00C32874" w:rsidRPr="007635CA">
        <w:rPr>
          <w:i/>
          <w:iCs/>
          <w:sz w:val="21"/>
          <w:szCs w:val="21"/>
        </w:rPr>
        <w:t>This restriction is necessary to protect human health and safety, unrecorded features, archaeological resources, and wildlife habitat.)</w:t>
      </w:r>
    </w:p>
    <w:p w14:paraId="5E6BAE4D" w14:textId="77777777" w:rsidR="00936027" w:rsidRPr="00C32874" w:rsidRDefault="00936027" w:rsidP="00C32874">
      <w:pPr>
        <w:tabs>
          <w:tab w:val="left" w:pos="1411"/>
          <w:tab w:val="left" w:pos="1412"/>
        </w:tabs>
        <w:ind w:right="209"/>
        <w:rPr>
          <w:i/>
          <w:iCs/>
          <w:sz w:val="21"/>
        </w:rPr>
      </w:pPr>
    </w:p>
    <w:p w14:paraId="640AA6D9"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Chickamauga Creek – Restricted Access:  </w:t>
      </w:r>
      <w:r>
        <w:rPr>
          <w:sz w:val="21"/>
        </w:rPr>
        <w:t xml:space="preserve">Launching or retrieving watercraft from anywhere along </w:t>
      </w:r>
      <w:r w:rsidR="00FD060E">
        <w:rPr>
          <w:sz w:val="21"/>
        </w:rPr>
        <w:t>West</w:t>
      </w:r>
      <w:r>
        <w:rPr>
          <w:sz w:val="21"/>
        </w:rPr>
        <w:t xml:space="preserve"> Chickamauga Creek within the Chickamauga Battlefield is prohibited.</w:t>
      </w:r>
    </w:p>
    <w:p w14:paraId="07AFBBBC" w14:textId="77777777" w:rsidR="00744CB7" w:rsidRDefault="00744CB7" w:rsidP="00744CB7">
      <w:pPr>
        <w:pStyle w:val="ListParagraph"/>
        <w:tabs>
          <w:tab w:val="left" w:pos="1411"/>
          <w:tab w:val="left" w:pos="1412"/>
        </w:tabs>
        <w:ind w:left="1080" w:right="209" w:firstLine="0"/>
        <w:rPr>
          <w:b/>
          <w:bCs/>
          <w:sz w:val="21"/>
        </w:rPr>
      </w:pPr>
    </w:p>
    <w:p w14:paraId="7BC1DA29" w14:textId="77777777" w:rsidR="00744CB7" w:rsidRDefault="00744CB7" w:rsidP="00744CB7">
      <w:pPr>
        <w:pStyle w:val="ListParagraph"/>
        <w:tabs>
          <w:tab w:val="left" w:pos="1411"/>
          <w:tab w:val="left" w:pos="1412"/>
        </w:tabs>
        <w:ind w:right="209" w:firstLine="0"/>
        <w:rPr>
          <w:i/>
          <w:iCs/>
          <w:sz w:val="18"/>
          <w:szCs w:val="18"/>
        </w:rPr>
      </w:pPr>
      <w:r>
        <w:rPr>
          <w:sz w:val="21"/>
        </w:rPr>
        <w:tab/>
        <w:t>(</w:t>
      </w:r>
      <w:r>
        <w:rPr>
          <w:i/>
          <w:iCs/>
          <w:sz w:val="18"/>
          <w:szCs w:val="18"/>
        </w:rPr>
        <w:t>This restriction is necessary to protect cultural and natural resources by preventing additional erosion and ground disturbance by accessing the creek)</w:t>
      </w:r>
    </w:p>
    <w:p w14:paraId="56DB3FF1" w14:textId="77777777" w:rsidR="00744CB7" w:rsidRDefault="00744CB7" w:rsidP="00744CB7">
      <w:pPr>
        <w:pStyle w:val="ListParagraph"/>
        <w:tabs>
          <w:tab w:val="left" w:pos="1411"/>
          <w:tab w:val="left" w:pos="1412"/>
        </w:tabs>
        <w:ind w:right="209" w:firstLine="0"/>
        <w:rPr>
          <w:i/>
          <w:iCs/>
          <w:sz w:val="18"/>
          <w:szCs w:val="18"/>
        </w:rPr>
      </w:pPr>
    </w:p>
    <w:p w14:paraId="3430F3DE" w14:textId="77777777" w:rsidR="00744CB7" w:rsidRDefault="00744CB7" w:rsidP="00595740">
      <w:pPr>
        <w:pStyle w:val="ListParagraph"/>
        <w:numPr>
          <w:ilvl w:val="0"/>
          <w:numId w:val="6"/>
        </w:numPr>
        <w:tabs>
          <w:tab w:val="left" w:pos="1411"/>
          <w:tab w:val="left" w:pos="1412"/>
        </w:tabs>
        <w:ind w:right="209"/>
        <w:rPr>
          <w:sz w:val="21"/>
        </w:rPr>
      </w:pPr>
      <w:r w:rsidRPr="00D6309F">
        <w:rPr>
          <w:b/>
          <w:bCs/>
          <w:sz w:val="21"/>
        </w:rPr>
        <w:t>Electric Personal Assistive Mobility Device</w:t>
      </w:r>
      <w:r>
        <w:rPr>
          <w:b/>
          <w:bCs/>
          <w:sz w:val="21"/>
        </w:rPr>
        <w:t>– Restricted:</w:t>
      </w:r>
      <w:r w:rsidRPr="0084576D">
        <w:rPr>
          <w:sz w:val="21"/>
        </w:rPr>
        <w:t xml:space="preserve"> The use of</w:t>
      </w:r>
      <w:r>
        <w:rPr>
          <w:sz w:val="21"/>
        </w:rPr>
        <w:t xml:space="preserve"> an EPAMD (</w:t>
      </w:r>
      <w:proofErr w:type="spellStart"/>
      <w:r>
        <w:rPr>
          <w:sz w:val="21"/>
        </w:rPr>
        <w:t>e.g</w:t>
      </w:r>
      <w:proofErr w:type="spellEnd"/>
      <w:r>
        <w:rPr>
          <w:sz w:val="21"/>
        </w:rPr>
        <w:t xml:space="preserve"> </w:t>
      </w:r>
      <w:proofErr w:type="spellStart"/>
      <w:r>
        <w:rPr>
          <w:sz w:val="21"/>
        </w:rPr>
        <w:t>Segways</w:t>
      </w:r>
      <w:proofErr w:type="spellEnd"/>
      <w:r>
        <w:rPr>
          <w:sz w:val="21"/>
        </w:rPr>
        <w:t>)</w:t>
      </w:r>
      <w:r w:rsidRPr="0084576D">
        <w:rPr>
          <w:sz w:val="21"/>
        </w:rPr>
        <w:t xml:space="preserve"> </w:t>
      </w:r>
      <w:r>
        <w:rPr>
          <w:sz w:val="21"/>
        </w:rPr>
        <w:t>is</w:t>
      </w:r>
      <w:r w:rsidRPr="0084576D">
        <w:rPr>
          <w:sz w:val="21"/>
        </w:rPr>
        <w:t xml:space="preserve"> permitted on park secondary roads and </w:t>
      </w:r>
      <w:proofErr w:type="gramStart"/>
      <w:r w:rsidRPr="0084576D">
        <w:rPr>
          <w:sz w:val="21"/>
        </w:rPr>
        <w:t>in the area of</w:t>
      </w:r>
      <w:proofErr w:type="gramEnd"/>
      <w:r w:rsidRPr="0084576D">
        <w:rPr>
          <w:sz w:val="21"/>
        </w:rPr>
        <w:t xml:space="preserve"> the Chickamauga Battlefield Visitor Center and Point Park Visitor Center by individuals with mobility disabilities only.  Segway use </w:t>
      </w:r>
      <w:r>
        <w:rPr>
          <w:sz w:val="21"/>
        </w:rPr>
        <w:t xml:space="preserve">is prohibited on </w:t>
      </w:r>
      <w:proofErr w:type="spellStart"/>
      <w:r w:rsidR="004D1ACC">
        <w:rPr>
          <w:sz w:val="21"/>
        </w:rPr>
        <w:t>LaFayette</w:t>
      </w:r>
      <w:proofErr w:type="spellEnd"/>
      <w:r w:rsidRPr="0084576D">
        <w:rPr>
          <w:sz w:val="21"/>
        </w:rPr>
        <w:t xml:space="preserve"> Road, Reeds Bridge Road</w:t>
      </w:r>
      <w:r>
        <w:rPr>
          <w:sz w:val="21"/>
        </w:rPr>
        <w:t xml:space="preserve">, </w:t>
      </w:r>
      <w:r w:rsidRPr="0084576D">
        <w:rPr>
          <w:sz w:val="21"/>
        </w:rPr>
        <w:t>McFarland Gap Road</w:t>
      </w:r>
      <w:r>
        <w:rPr>
          <w:sz w:val="21"/>
        </w:rPr>
        <w:t>, and</w:t>
      </w:r>
      <w:r w:rsidRPr="0041205D">
        <w:rPr>
          <w:sz w:val="21"/>
        </w:rPr>
        <w:t xml:space="preserve"> </w:t>
      </w:r>
      <w:r>
        <w:rPr>
          <w:sz w:val="21"/>
        </w:rPr>
        <w:t>on all administrative roads.</w:t>
      </w:r>
    </w:p>
    <w:p w14:paraId="55085407" w14:textId="77777777" w:rsidR="00744CB7" w:rsidRDefault="00744CB7" w:rsidP="00744CB7">
      <w:pPr>
        <w:pStyle w:val="ListParagraph"/>
        <w:tabs>
          <w:tab w:val="left" w:pos="1411"/>
          <w:tab w:val="left" w:pos="1412"/>
        </w:tabs>
        <w:ind w:left="1350" w:right="209" w:firstLine="0"/>
        <w:rPr>
          <w:b/>
          <w:bCs/>
          <w:sz w:val="21"/>
        </w:rPr>
      </w:pPr>
    </w:p>
    <w:p w14:paraId="3B8C7C37" w14:textId="77777777" w:rsidR="00744CB7" w:rsidRPr="001F1AF9" w:rsidRDefault="00744CB7" w:rsidP="00744CB7">
      <w:pPr>
        <w:pStyle w:val="ListParagraph"/>
        <w:tabs>
          <w:tab w:val="left" w:pos="1411"/>
          <w:tab w:val="left" w:pos="1412"/>
        </w:tabs>
        <w:ind w:left="1350" w:right="209" w:firstLine="0"/>
        <w:rPr>
          <w:i/>
          <w:iCs/>
          <w:sz w:val="18"/>
          <w:szCs w:val="18"/>
        </w:rPr>
      </w:pPr>
      <w:r w:rsidRPr="001F1AF9">
        <w:rPr>
          <w:i/>
          <w:iCs/>
          <w:sz w:val="18"/>
          <w:szCs w:val="18"/>
        </w:rPr>
        <w:t>(It is the park</w:t>
      </w:r>
      <w:r w:rsidR="00A421A2">
        <w:rPr>
          <w:i/>
          <w:iCs/>
          <w:sz w:val="18"/>
          <w:szCs w:val="18"/>
        </w:rPr>
        <w:t>’</w:t>
      </w:r>
      <w:r w:rsidRPr="001F1AF9">
        <w:rPr>
          <w:i/>
          <w:iCs/>
          <w:sz w:val="18"/>
          <w:szCs w:val="18"/>
        </w:rPr>
        <w:t>s goal to provide the visitor with a safe, quality park experience.  Segway use provides an opportunity for an additional demographic to enjoy an experience that is often taken for granted.)</w:t>
      </w:r>
    </w:p>
    <w:p w14:paraId="1786247F" w14:textId="77777777" w:rsidR="00744CB7" w:rsidRPr="00813715" w:rsidRDefault="00744CB7" w:rsidP="00813715">
      <w:pPr>
        <w:tabs>
          <w:tab w:val="left" w:pos="1411"/>
          <w:tab w:val="left" w:pos="1412"/>
        </w:tabs>
        <w:ind w:right="209"/>
        <w:rPr>
          <w:i/>
          <w:iCs/>
          <w:sz w:val="18"/>
          <w:szCs w:val="18"/>
        </w:rPr>
      </w:pPr>
    </w:p>
    <w:p w14:paraId="1032DFCD" w14:textId="77777777" w:rsidR="00744CB7" w:rsidRDefault="00744CB7" w:rsidP="00595740">
      <w:pPr>
        <w:pStyle w:val="ListParagraph"/>
        <w:numPr>
          <w:ilvl w:val="0"/>
          <w:numId w:val="6"/>
        </w:numPr>
        <w:tabs>
          <w:tab w:val="left" w:pos="1411"/>
          <w:tab w:val="left" w:pos="1412"/>
        </w:tabs>
        <w:ind w:right="209"/>
        <w:rPr>
          <w:sz w:val="21"/>
        </w:rPr>
      </w:pPr>
      <w:r w:rsidRPr="00F01509">
        <w:rPr>
          <w:b/>
          <w:bCs/>
          <w:sz w:val="21"/>
        </w:rPr>
        <w:t>Firewood</w:t>
      </w:r>
      <w:r>
        <w:rPr>
          <w:b/>
          <w:bCs/>
          <w:sz w:val="21"/>
        </w:rPr>
        <w:t xml:space="preserve"> </w:t>
      </w:r>
      <w:proofErr w:type="gramStart"/>
      <w:r>
        <w:rPr>
          <w:b/>
          <w:bCs/>
          <w:sz w:val="21"/>
        </w:rPr>
        <w:t xml:space="preserve">- </w:t>
      </w:r>
      <w:r>
        <w:rPr>
          <w:sz w:val="21"/>
        </w:rPr>
        <w:t xml:space="preserve"> </w:t>
      </w:r>
      <w:r>
        <w:rPr>
          <w:b/>
          <w:bCs/>
          <w:sz w:val="21"/>
        </w:rPr>
        <w:t>Restricted</w:t>
      </w:r>
      <w:proofErr w:type="gramEnd"/>
      <w:r>
        <w:rPr>
          <w:b/>
          <w:bCs/>
          <w:sz w:val="21"/>
        </w:rPr>
        <w:t>:</w:t>
      </w:r>
      <w:r w:rsidRPr="00F01509">
        <w:rPr>
          <w:sz w:val="21"/>
        </w:rPr>
        <w:t xml:space="preserve"> </w:t>
      </w:r>
      <w:r>
        <w:rPr>
          <w:sz w:val="21"/>
        </w:rPr>
        <w:t xml:space="preserve"> </w:t>
      </w:r>
      <w:r w:rsidRPr="00F01509">
        <w:rPr>
          <w:sz w:val="21"/>
        </w:rPr>
        <w:t xml:space="preserve">The transportation or possession of firewood, imported from outside the park, which is not in the original packaging, and which is not labeled and does not bear a certification seal from the US Department of Agriculture (USDA) or a state agency as heat treated firewood, is prohibited. Campers may collect wood, which is both dead and down, inside the </w:t>
      </w:r>
      <w:r w:rsidR="00FD060E">
        <w:rPr>
          <w:sz w:val="21"/>
        </w:rPr>
        <w:t>p</w:t>
      </w:r>
      <w:r w:rsidRPr="00F01509">
        <w:rPr>
          <w:sz w:val="21"/>
        </w:rPr>
        <w:t xml:space="preserve">ark to burn at park campsites. </w:t>
      </w:r>
    </w:p>
    <w:p w14:paraId="0AC06FC7" w14:textId="77777777" w:rsidR="00744CB7" w:rsidRDefault="00744CB7" w:rsidP="00744CB7">
      <w:pPr>
        <w:pStyle w:val="ListParagraph"/>
        <w:tabs>
          <w:tab w:val="left" w:pos="1411"/>
          <w:tab w:val="left" w:pos="1412"/>
        </w:tabs>
        <w:ind w:left="1350" w:right="209" w:firstLine="0"/>
        <w:rPr>
          <w:sz w:val="21"/>
        </w:rPr>
      </w:pPr>
    </w:p>
    <w:p w14:paraId="138CD088" w14:textId="77777777" w:rsidR="00744CB7" w:rsidRDefault="00744CB7" w:rsidP="00744CB7">
      <w:pPr>
        <w:pStyle w:val="ListParagraph"/>
        <w:tabs>
          <w:tab w:val="left" w:pos="1411"/>
          <w:tab w:val="left" w:pos="1412"/>
        </w:tabs>
        <w:ind w:left="1350" w:right="209" w:firstLine="0"/>
        <w:rPr>
          <w:i/>
          <w:iCs/>
          <w:sz w:val="18"/>
          <w:szCs w:val="18"/>
        </w:rPr>
      </w:pPr>
      <w:r w:rsidRPr="00744CB7">
        <w:rPr>
          <w:sz w:val="21"/>
        </w:rPr>
        <w:t>(</w:t>
      </w:r>
      <w:r w:rsidRPr="00744CB7">
        <w:rPr>
          <w:i/>
          <w:iCs/>
          <w:sz w:val="18"/>
          <w:szCs w:val="18"/>
        </w:rPr>
        <w:t xml:space="preserve">This closure is intended to prevent or slow the introduction of exotic insects or diseases into Chickamauga and Chattanooga National Military Park. For example, the emerald ash borer (EAB) has already killed tens of millions of trees in those states that have been infested.  As a result, the movement of firewood within and from infested areas is regulated by the states and the federal government. The USDA has documented that </w:t>
      </w:r>
      <w:proofErr w:type="gramStart"/>
      <w:r w:rsidRPr="00744CB7">
        <w:rPr>
          <w:i/>
          <w:iCs/>
          <w:sz w:val="18"/>
          <w:szCs w:val="18"/>
        </w:rPr>
        <w:t>a number of</w:t>
      </w:r>
      <w:proofErr w:type="gramEnd"/>
      <w:r w:rsidRPr="00744CB7">
        <w:rPr>
          <w:i/>
          <w:iCs/>
          <w:sz w:val="18"/>
          <w:szCs w:val="18"/>
        </w:rPr>
        <w:t xml:space="preserve"> other harmful species can be transported in firewood. This requirement eliminates the risk of transporting </w:t>
      </w:r>
      <w:proofErr w:type="gramStart"/>
      <w:r w:rsidRPr="00744CB7">
        <w:rPr>
          <w:i/>
          <w:iCs/>
          <w:sz w:val="18"/>
          <w:szCs w:val="18"/>
        </w:rPr>
        <w:t>pests, since</w:t>
      </w:r>
      <w:proofErr w:type="gramEnd"/>
      <w:r w:rsidRPr="00744CB7">
        <w:rPr>
          <w:i/>
          <w:iCs/>
          <w:sz w:val="18"/>
          <w:szCs w:val="18"/>
        </w:rPr>
        <w:t xml:space="preserve"> insects and diseases do not survive heat treatment. Therefore, it has been determined that this action is necessary to protect the natural resources of the park.)</w:t>
      </w:r>
    </w:p>
    <w:p w14:paraId="1C289D77" w14:textId="77777777" w:rsidR="00744CB7" w:rsidRPr="00744CB7" w:rsidRDefault="00744CB7" w:rsidP="00744CB7">
      <w:pPr>
        <w:pStyle w:val="ListParagraph"/>
        <w:tabs>
          <w:tab w:val="left" w:pos="1411"/>
          <w:tab w:val="left" w:pos="1412"/>
        </w:tabs>
        <w:ind w:left="1350" w:right="209" w:firstLine="0"/>
        <w:rPr>
          <w:sz w:val="21"/>
        </w:rPr>
      </w:pPr>
    </w:p>
    <w:p w14:paraId="5D2DB093"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Golf Carts and Personal Transportation Vehicles – Restricted:  </w:t>
      </w:r>
      <w:r>
        <w:rPr>
          <w:sz w:val="21"/>
        </w:rPr>
        <w:t xml:space="preserve">Vehicles in this category are prohibited from operating on all administrative roads, </w:t>
      </w:r>
      <w:proofErr w:type="spellStart"/>
      <w:r w:rsidR="004D1ACC">
        <w:rPr>
          <w:sz w:val="21"/>
        </w:rPr>
        <w:t>LaFayette</w:t>
      </w:r>
      <w:proofErr w:type="spellEnd"/>
      <w:r>
        <w:rPr>
          <w:sz w:val="21"/>
        </w:rPr>
        <w:t xml:space="preserve"> Road, Reeds Bridge Road, </w:t>
      </w:r>
      <w:r w:rsidR="00A421A2">
        <w:rPr>
          <w:sz w:val="21"/>
        </w:rPr>
        <w:t xml:space="preserve">and </w:t>
      </w:r>
      <w:r>
        <w:rPr>
          <w:sz w:val="21"/>
        </w:rPr>
        <w:t xml:space="preserve">McFarland Gap Road.  Crossing over </w:t>
      </w:r>
      <w:proofErr w:type="spellStart"/>
      <w:r w:rsidR="004D1ACC">
        <w:rPr>
          <w:sz w:val="21"/>
        </w:rPr>
        <w:t>LaFayette</w:t>
      </w:r>
      <w:proofErr w:type="spellEnd"/>
      <w:r>
        <w:rPr>
          <w:sz w:val="21"/>
        </w:rPr>
        <w:t xml:space="preserve"> Road is permitted at the following intersections only: </w:t>
      </w:r>
    </w:p>
    <w:p w14:paraId="3CDBE925" w14:textId="77777777" w:rsidR="00744CB7" w:rsidRDefault="00744CB7" w:rsidP="00595740">
      <w:pPr>
        <w:pStyle w:val="ListParagraph"/>
        <w:numPr>
          <w:ilvl w:val="1"/>
          <w:numId w:val="2"/>
        </w:numPr>
        <w:tabs>
          <w:tab w:val="left" w:pos="1411"/>
          <w:tab w:val="left" w:pos="1412"/>
        </w:tabs>
        <w:ind w:right="209"/>
        <w:rPr>
          <w:sz w:val="21"/>
        </w:rPr>
      </w:pPr>
      <w:r>
        <w:rPr>
          <w:sz w:val="21"/>
        </w:rPr>
        <w:t>Alexander Bridge Road and Gle</w:t>
      </w:r>
      <w:r w:rsidR="00DF0227">
        <w:rPr>
          <w:sz w:val="21"/>
        </w:rPr>
        <w:t>n</w:t>
      </w:r>
      <w:r>
        <w:rPr>
          <w:sz w:val="21"/>
        </w:rPr>
        <w:t>n-Kelly Road</w:t>
      </w:r>
    </w:p>
    <w:p w14:paraId="5B8BFFF0" w14:textId="77777777" w:rsidR="00744CB7" w:rsidRDefault="00744CB7" w:rsidP="00595740">
      <w:pPr>
        <w:pStyle w:val="ListParagraph"/>
        <w:numPr>
          <w:ilvl w:val="1"/>
          <w:numId w:val="2"/>
        </w:numPr>
        <w:tabs>
          <w:tab w:val="left" w:pos="1411"/>
          <w:tab w:val="left" w:pos="1412"/>
        </w:tabs>
        <w:ind w:right="209"/>
        <w:rPr>
          <w:sz w:val="21"/>
        </w:rPr>
      </w:pPr>
      <w:r>
        <w:rPr>
          <w:sz w:val="21"/>
        </w:rPr>
        <w:lastRenderedPageBreak/>
        <w:t>Brotherton Road and Dyer Road</w:t>
      </w:r>
    </w:p>
    <w:p w14:paraId="24E68FAD" w14:textId="77777777" w:rsidR="00744CB7" w:rsidRDefault="00744CB7" w:rsidP="00744CB7">
      <w:pPr>
        <w:tabs>
          <w:tab w:val="left" w:pos="1411"/>
          <w:tab w:val="left" w:pos="1412"/>
        </w:tabs>
        <w:ind w:right="209"/>
        <w:rPr>
          <w:sz w:val="21"/>
        </w:rPr>
      </w:pPr>
    </w:p>
    <w:p w14:paraId="3C22B27E" w14:textId="77777777" w:rsidR="00744CB7" w:rsidRDefault="00744CB7" w:rsidP="00813715">
      <w:pPr>
        <w:tabs>
          <w:tab w:val="left" w:pos="1411"/>
          <w:tab w:val="left" w:pos="1412"/>
        </w:tabs>
        <w:ind w:left="1411" w:right="209"/>
        <w:rPr>
          <w:i/>
          <w:iCs/>
          <w:sz w:val="18"/>
          <w:szCs w:val="18"/>
        </w:rPr>
      </w:pPr>
      <w:r>
        <w:rPr>
          <w:sz w:val="21"/>
        </w:rPr>
        <w:tab/>
      </w:r>
      <w:r w:rsidRPr="00744CB7">
        <w:rPr>
          <w:i/>
          <w:iCs/>
          <w:sz w:val="18"/>
          <w:szCs w:val="18"/>
        </w:rPr>
        <w:t>(This order is issued to provide guidance to operators of these devices and to increase the level of safety to those operators and the motoring public.)</w:t>
      </w:r>
    </w:p>
    <w:p w14:paraId="1A267307" w14:textId="77777777" w:rsidR="00813715" w:rsidRPr="00813715" w:rsidRDefault="00813715" w:rsidP="00813715">
      <w:pPr>
        <w:tabs>
          <w:tab w:val="left" w:pos="1411"/>
          <w:tab w:val="left" w:pos="1412"/>
        </w:tabs>
        <w:ind w:left="1411" w:right="209"/>
        <w:rPr>
          <w:i/>
          <w:iCs/>
          <w:sz w:val="18"/>
          <w:szCs w:val="18"/>
        </w:rPr>
      </w:pPr>
    </w:p>
    <w:p w14:paraId="5017928F"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Hammocks – Prohibited: </w:t>
      </w:r>
      <w:r>
        <w:rPr>
          <w:sz w:val="21"/>
        </w:rPr>
        <w:t>The use of hammocks and slack lines is prohibited in all areas of the park.</w:t>
      </w:r>
    </w:p>
    <w:p w14:paraId="335E4893" w14:textId="77777777" w:rsidR="00744CB7" w:rsidRDefault="00744CB7" w:rsidP="00744CB7">
      <w:pPr>
        <w:pStyle w:val="ListParagraph"/>
        <w:tabs>
          <w:tab w:val="left" w:pos="1411"/>
          <w:tab w:val="left" w:pos="1412"/>
        </w:tabs>
        <w:ind w:left="1530" w:right="209" w:firstLine="0"/>
        <w:rPr>
          <w:b/>
          <w:bCs/>
          <w:sz w:val="21"/>
        </w:rPr>
      </w:pPr>
    </w:p>
    <w:p w14:paraId="4312F3F6" w14:textId="77777777" w:rsidR="00744CB7" w:rsidRDefault="00744CB7" w:rsidP="00744CB7">
      <w:pPr>
        <w:pStyle w:val="ListParagraph"/>
        <w:tabs>
          <w:tab w:val="left" w:pos="1411"/>
          <w:tab w:val="left" w:pos="1412"/>
        </w:tabs>
        <w:ind w:left="1530" w:right="209"/>
        <w:rPr>
          <w:i/>
          <w:sz w:val="18"/>
          <w:szCs w:val="18"/>
        </w:rPr>
      </w:pPr>
      <w:r>
        <w:rPr>
          <w:sz w:val="18"/>
          <w:szCs w:val="18"/>
        </w:rPr>
        <w:tab/>
        <w:t>(</w:t>
      </w:r>
      <w:r w:rsidRPr="00380B1F">
        <w:rPr>
          <w:i/>
          <w:sz w:val="18"/>
          <w:szCs w:val="18"/>
        </w:rPr>
        <w:t>The use of hammocks and slack lines create modern visual intrusions within the park’s cultural landscapes</w:t>
      </w:r>
      <w:r>
        <w:rPr>
          <w:i/>
          <w:sz w:val="18"/>
          <w:szCs w:val="18"/>
        </w:rPr>
        <w:t xml:space="preserve">, </w:t>
      </w:r>
    </w:p>
    <w:p w14:paraId="492605EC" w14:textId="77777777" w:rsidR="00744CB7" w:rsidRPr="00744CB7" w:rsidRDefault="00744CB7" w:rsidP="00744CB7">
      <w:pPr>
        <w:pStyle w:val="ListParagraph"/>
        <w:tabs>
          <w:tab w:val="left" w:pos="1411"/>
          <w:tab w:val="left" w:pos="1412"/>
        </w:tabs>
        <w:ind w:left="1530" w:right="209"/>
        <w:rPr>
          <w:i/>
          <w:sz w:val="18"/>
          <w:szCs w:val="18"/>
        </w:rPr>
      </w:pPr>
      <w:r>
        <w:rPr>
          <w:i/>
          <w:sz w:val="18"/>
          <w:szCs w:val="18"/>
        </w:rPr>
        <w:tab/>
      </w:r>
      <w:r w:rsidRPr="00380B1F">
        <w:rPr>
          <w:i/>
          <w:sz w:val="18"/>
          <w:szCs w:val="18"/>
        </w:rPr>
        <w:t>interfering with visitors’ opportunities to appreciate the historic scene and resources.</w:t>
      </w:r>
      <w:r>
        <w:rPr>
          <w:i/>
          <w:sz w:val="18"/>
          <w:szCs w:val="18"/>
        </w:rPr>
        <w:t>)</w:t>
      </w:r>
      <w:r w:rsidRPr="00380B1F">
        <w:rPr>
          <w:i/>
          <w:sz w:val="18"/>
          <w:szCs w:val="18"/>
        </w:rPr>
        <w:t xml:space="preserve"> </w:t>
      </w:r>
    </w:p>
    <w:p w14:paraId="52BE1B9B" w14:textId="77777777" w:rsidR="00CF69F1" w:rsidRPr="009F14DD" w:rsidRDefault="00CF69F1" w:rsidP="009F14DD">
      <w:pPr>
        <w:tabs>
          <w:tab w:val="left" w:pos="1411"/>
          <w:tab w:val="left" w:pos="1412"/>
        </w:tabs>
        <w:ind w:right="209"/>
        <w:rPr>
          <w:i/>
          <w:iCs/>
          <w:sz w:val="18"/>
          <w:szCs w:val="18"/>
        </w:rPr>
      </w:pPr>
    </w:p>
    <w:p w14:paraId="6235E039" w14:textId="77777777" w:rsidR="003757AD" w:rsidRPr="00992866" w:rsidRDefault="003757AD" w:rsidP="003757AD">
      <w:pPr>
        <w:pStyle w:val="ListParagraph"/>
        <w:numPr>
          <w:ilvl w:val="0"/>
          <w:numId w:val="6"/>
        </w:numPr>
        <w:tabs>
          <w:tab w:val="left" w:pos="1411"/>
          <w:tab w:val="left" w:pos="1412"/>
        </w:tabs>
        <w:ind w:right="209"/>
        <w:rPr>
          <w:sz w:val="21"/>
        </w:rPr>
      </w:pPr>
      <w:r w:rsidRPr="00A4134A">
        <w:rPr>
          <w:b/>
          <w:sz w:val="21"/>
        </w:rPr>
        <w:t>Idling -- Restricted</w:t>
      </w:r>
      <w:r w:rsidRPr="00A4134A">
        <w:rPr>
          <w:sz w:val="21"/>
        </w:rPr>
        <w:t xml:space="preserve">: </w:t>
      </w:r>
      <w:r>
        <w:rPr>
          <w:sz w:val="21"/>
        </w:rPr>
        <w:t>All motorized</w:t>
      </w:r>
      <w:r w:rsidRPr="00A4134A">
        <w:rPr>
          <w:sz w:val="21"/>
        </w:rPr>
        <w:t xml:space="preserve"> vehicles (</w:t>
      </w:r>
      <w:r>
        <w:rPr>
          <w:sz w:val="21"/>
        </w:rPr>
        <w:t xml:space="preserve">passenger cars, </w:t>
      </w:r>
      <w:r w:rsidRPr="00A4134A">
        <w:rPr>
          <w:sz w:val="21"/>
        </w:rPr>
        <w:t xml:space="preserve">busses, vans, school buses, etc.) are only allowed to idle while actively (passengers are physically getting on or off the bus) loading and unloading passengers. All operators of motorized vehicles must </w:t>
      </w:r>
      <w:proofErr w:type="gramStart"/>
      <w:r w:rsidRPr="00A4134A">
        <w:rPr>
          <w:sz w:val="21"/>
        </w:rPr>
        <w:t>turn off vehicle engines at all times</w:t>
      </w:r>
      <w:proofErr w:type="gramEnd"/>
      <w:r w:rsidRPr="00A4134A">
        <w:rPr>
          <w:sz w:val="21"/>
        </w:rPr>
        <w:t xml:space="preserve"> when parked or when not actively loading or unloading passengers. This restriction does not apply to vehicles stopped on roadways in obedience to traffic control devices or orders, or as needed in response to legitimate traffic safety concerns.</w:t>
      </w:r>
      <w:r w:rsidRPr="00A4134A">
        <w:rPr>
          <w:i/>
          <w:sz w:val="18"/>
        </w:rPr>
        <w:t xml:space="preserve"> </w:t>
      </w:r>
    </w:p>
    <w:p w14:paraId="47E7DF85" w14:textId="77777777" w:rsidR="003757AD" w:rsidRDefault="003757AD" w:rsidP="003757AD">
      <w:pPr>
        <w:pStyle w:val="ListParagraph"/>
        <w:tabs>
          <w:tab w:val="left" w:pos="1411"/>
          <w:tab w:val="left" w:pos="1412"/>
        </w:tabs>
        <w:ind w:left="1080" w:right="209" w:firstLine="0"/>
        <w:rPr>
          <w:b/>
          <w:sz w:val="21"/>
        </w:rPr>
      </w:pPr>
    </w:p>
    <w:p w14:paraId="2576D1FA" w14:textId="77777777" w:rsidR="003757AD" w:rsidRDefault="003757AD" w:rsidP="003757AD">
      <w:pPr>
        <w:pStyle w:val="ListParagraph"/>
        <w:tabs>
          <w:tab w:val="left" w:pos="1411"/>
          <w:tab w:val="left" w:pos="1412"/>
        </w:tabs>
        <w:ind w:right="209" w:firstLine="0"/>
        <w:rPr>
          <w:i/>
          <w:sz w:val="18"/>
        </w:rPr>
      </w:pPr>
      <w:r>
        <w:rPr>
          <w:i/>
          <w:sz w:val="18"/>
        </w:rPr>
        <w:tab/>
      </w:r>
      <w:r w:rsidRPr="00992866">
        <w:rPr>
          <w:i/>
          <w:sz w:val="18"/>
        </w:rPr>
        <w:t>(This restriction is consistent with park management’s plan of reducing air and noise emissions to the maximum extent feasible. These reductions add to and enhance the visitor’s experience in the areas of landscape, solitude, and the inspirational value of the park.)</w:t>
      </w:r>
    </w:p>
    <w:p w14:paraId="5A62236F" w14:textId="77777777" w:rsidR="003757AD" w:rsidRDefault="003757AD" w:rsidP="003757AD">
      <w:pPr>
        <w:pStyle w:val="ListParagraph"/>
        <w:tabs>
          <w:tab w:val="left" w:pos="1411"/>
          <w:tab w:val="left" w:pos="1412"/>
        </w:tabs>
        <w:ind w:right="209" w:firstLine="0"/>
        <w:rPr>
          <w:i/>
          <w:sz w:val="18"/>
        </w:rPr>
      </w:pPr>
    </w:p>
    <w:p w14:paraId="01F63B56"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Moccasin Bend National Archeological District – Restricted Access: </w:t>
      </w:r>
      <w:r>
        <w:rPr>
          <w:sz w:val="21"/>
        </w:rPr>
        <w:t>Accessing Moccasin Bend National Archeological District from the Tennessee River and accessing the Tennessee River from the bank of Moccasin Bend is prohibited.  Fishing from the bank of Moccasin Bend into the Tennessee River is also prohibited.</w:t>
      </w:r>
    </w:p>
    <w:p w14:paraId="5E4EF5D5" w14:textId="77777777" w:rsidR="00744CB7" w:rsidRDefault="00744CB7" w:rsidP="00744CB7">
      <w:pPr>
        <w:pStyle w:val="ListParagraph"/>
        <w:tabs>
          <w:tab w:val="left" w:pos="1411"/>
          <w:tab w:val="left" w:pos="1412"/>
        </w:tabs>
        <w:ind w:left="1080" w:right="209" w:firstLine="0"/>
        <w:rPr>
          <w:b/>
          <w:bCs/>
          <w:sz w:val="21"/>
        </w:rPr>
      </w:pPr>
    </w:p>
    <w:p w14:paraId="1639D0F0" w14:textId="77777777" w:rsidR="00127392" w:rsidRDefault="00744CB7" w:rsidP="00813715">
      <w:pPr>
        <w:pStyle w:val="ListParagraph"/>
        <w:tabs>
          <w:tab w:val="left" w:pos="1411"/>
          <w:tab w:val="left" w:pos="1412"/>
        </w:tabs>
        <w:ind w:right="209" w:firstLine="0"/>
        <w:rPr>
          <w:i/>
          <w:iCs/>
          <w:sz w:val="18"/>
          <w:szCs w:val="18"/>
        </w:rPr>
      </w:pPr>
      <w:r>
        <w:rPr>
          <w:i/>
          <w:iCs/>
          <w:sz w:val="18"/>
          <w:szCs w:val="18"/>
        </w:rPr>
        <w:tab/>
      </w:r>
      <w:r w:rsidRPr="0042492C">
        <w:rPr>
          <w:i/>
          <w:iCs/>
          <w:sz w:val="18"/>
          <w:szCs w:val="18"/>
        </w:rPr>
        <w:t>(This restriction is necessary to protect natural resources by preventing additional erosion and ground disturbance caused by gaining access to the riverbank along the Tennessee River’s shoreline.)</w:t>
      </w:r>
    </w:p>
    <w:p w14:paraId="43114886" w14:textId="77777777" w:rsidR="00744CB7" w:rsidRPr="00992866" w:rsidRDefault="00744CB7" w:rsidP="000A0830">
      <w:pPr>
        <w:pStyle w:val="ListParagraph"/>
        <w:tabs>
          <w:tab w:val="left" w:pos="1411"/>
          <w:tab w:val="left" w:pos="1412"/>
        </w:tabs>
        <w:ind w:right="209" w:firstLine="0"/>
        <w:rPr>
          <w:sz w:val="21"/>
        </w:rPr>
      </w:pPr>
    </w:p>
    <w:p w14:paraId="09182582" w14:textId="7C063AFF" w:rsidR="00744CB7" w:rsidRDefault="00744CB7" w:rsidP="00595740">
      <w:pPr>
        <w:pStyle w:val="ListParagraph"/>
        <w:numPr>
          <w:ilvl w:val="0"/>
          <w:numId w:val="6"/>
        </w:numPr>
        <w:tabs>
          <w:tab w:val="left" w:pos="1411"/>
          <w:tab w:val="left" w:pos="1412"/>
        </w:tabs>
        <w:ind w:right="209"/>
        <w:rPr>
          <w:sz w:val="21"/>
        </w:rPr>
      </w:pPr>
      <w:r>
        <w:rPr>
          <w:b/>
          <w:bCs/>
          <w:sz w:val="21"/>
        </w:rPr>
        <w:t xml:space="preserve">National Park Service Maintenance Facilities– Closed to Public / Restricted Area: </w:t>
      </w:r>
      <w:r>
        <w:rPr>
          <w:sz w:val="21"/>
        </w:rPr>
        <w:t xml:space="preserve">Public access, use, and presence is prohibited </w:t>
      </w:r>
      <w:r w:rsidR="00A162EA">
        <w:rPr>
          <w:sz w:val="21"/>
        </w:rPr>
        <w:t>in</w:t>
      </w:r>
      <w:r w:rsidR="002D296D">
        <w:rPr>
          <w:sz w:val="21"/>
        </w:rPr>
        <w:t xml:space="preserve"> the maintenance facility a</w:t>
      </w:r>
      <w:r w:rsidR="00A162EA">
        <w:rPr>
          <w:sz w:val="21"/>
        </w:rPr>
        <w:t>rea</w:t>
      </w:r>
      <w:r w:rsidR="002D296D">
        <w:rPr>
          <w:sz w:val="21"/>
        </w:rPr>
        <w:t xml:space="preserve"> beyond the point</w:t>
      </w:r>
      <w:r w:rsidR="00A162EA">
        <w:rPr>
          <w:sz w:val="21"/>
        </w:rPr>
        <w:t>s</w:t>
      </w:r>
      <w:r w:rsidR="002D296D">
        <w:rPr>
          <w:sz w:val="21"/>
        </w:rPr>
        <w:t xml:space="preserve"> marked by a “Do Not Enter” </w:t>
      </w:r>
      <w:proofErr w:type="gramStart"/>
      <w:r w:rsidR="002D296D">
        <w:rPr>
          <w:sz w:val="21"/>
        </w:rPr>
        <w:t xml:space="preserve">sign, </w:t>
      </w:r>
      <w:r w:rsidR="00032F08">
        <w:rPr>
          <w:sz w:val="21"/>
        </w:rPr>
        <w:t xml:space="preserve"> </w:t>
      </w:r>
      <w:r>
        <w:rPr>
          <w:sz w:val="21"/>
        </w:rPr>
        <w:t>inside</w:t>
      </w:r>
      <w:proofErr w:type="gramEnd"/>
      <w:r>
        <w:rPr>
          <w:sz w:val="21"/>
        </w:rPr>
        <w:t xml:space="preserve"> of the fenced area, the employee parking area, and the </w:t>
      </w:r>
      <w:r w:rsidR="00A162EA">
        <w:rPr>
          <w:sz w:val="21"/>
        </w:rPr>
        <w:t xml:space="preserve">materials </w:t>
      </w:r>
      <w:r>
        <w:rPr>
          <w:sz w:val="21"/>
        </w:rPr>
        <w:t>area with the dumpsters</w:t>
      </w:r>
      <w:r w:rsidR="00A162EA">
        <w:rPr>
          <w:sz w:val="21"/>
        </w:rPr>
        <w:t xml:space="preserve"> (Designated by interior of red Restricted Area on map inset)</w:t>
      </w:r>
      <w:r>
        <w:rPr>
          <w:sz w:val="21"/>
        </w:rPr>
        <w:t>.</w:t>
      </w:r>
    </w:p>
    <w:p w14:paraId="3CC5E578" w14:textId="1566D72D" w:rsidR="003A7D84" w:rsidRDefault="003A7D84" w:rsidP="003A7D84">
      <w:pPr>
        <w:tabs>
          <w:tab w:val="left" w:pos="1411"/>
          <w:tab w:val="left" w:pos="1412"/>
        </w:tabs>
        <w:ind w:right="209"/>
        <w:rPr>
          <w:sz w:val="21"/>
        </w:rPr>
      </w:pPr>
    </w:p>
    <w:p w14:paraId="255995BE" w14:textId="1788932A" w:rsidR="003A7D84" w:rsidRPr="003A7D84" w:rsidRDefault="003A7D84" w:rsidP="003A7D84">
      <w:pPr>
        <w:tabs>
          <w:tab w:val="left" w:pos="1411"/>
          <w:tab w:val="left" w:pos="1412"/>
        </w:tabs>
        <w:ind w:right="209"/>
        <w:rPr>
          <w:sz w:val="21"/>
        </w:rPr>
      </w:pPr>
      <w:r>
        <w:rPr>
          <w:sz w:val="21"/>
        </w:rPr>
        <w:lastRenderedPageBreak/>
        <w:t xml:space="preserve">                                         </w:t>
      </w:r>
      <w:r>
        <w:rPr>
          <w:noProof/>
          <w:sz w:val="21"/>
        </w:rPr>
        <w:drawing>
          <wp:inline distT="0" distB="0" distL="0" distR="0" wp14:anchorId="05541BDB" wp14:editId="4D7ACB13">
            <wp:extent cx="3730420" cy="414337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807580" cy="4229076"/>
                    </a:xfrm>
                    <a:prstGeom prst="rect">
                      <a:avLst/>
                    </a:prstGeom>
                  </pic:spPr>
                </pic:pic>
              </a:graphicData>
            </a:graphic>
          </wp:inline>
        </w:drawing>
      </w:r>
    </w:p>
    <w:p w14:paraId="7E63A41F" w14:textId="77777777" w:rsidR="00744CB7" w:rsidRDefault="00744CB7" w:rsidP="00744CB7">
      <w:pPr>
        <w:tabs>
          <w:tab w:val="left" w:pos="1411"/>
          <w:tab w:val="left" w:pos="1412"/>
        </w:tabs>
        <w:ind w:left="1350" w:right="209"/>
        <w:rPr>
          <w:sz w:val="18"/>
          <w:szCs w:val="18"/>
        </w:rPr>
      </w:pPr>
    </w:p>
    <w:p w14:paraId="4F9C266E" w14:textId="77777777" w:rsidR="00744CB7" w:rsidRPr="000A0830" w:rsidRDefault="00744CB7" w:rsidP="00744CB7">
      <w:pPr>
        <w:tabs>
          <w:tab w:val="left" w:pos="1411"/>
          <w:tab w:val="left" w:pos="1412"/>
        </w:tabs>
        <w:ind w:right="209"/>
        <w:rPr>
          <w:i/>
          <w:iCs/>
          <w:sz w:val="18"/>
          <w:szCs w:val="18"/>
        </w:rPr>
      </w:pPr>
      <w:r>
        <w:rPr>
          <w:sz w:val="18"/>
          <w:szCs w:val="18"/>
        </w:rPr>
        <w:t xml:space="preserve">                              </w:t>
      </w:r>
      <w:r w:rsidRPr="000A0830">
        <w:rPr>
          <w:sz w:val="18"/>
          <w:szCs w:val="18"/>
        </w:rPr>
        <w:t>(</w:t>
      </w:r>
      <w:r w:rsidRPr="000A0830">
        <w:rPr>
          <w:i/>
          <w:iCs/>
          <w:sz w:val="18"/>
          <w:szCs w:val="18"/>
        </w:rPr>
        <w:t>This restriction is necessary to protect government property and enhance employee safety)</w:t>
      </w:r>
    </w:p>
    <w:p w14:paraId="347B3CD4" w14:textId="77777777" w:rsidR="002C2771" w:rsidRDefault="002C2771" w:rsidP="00A4134A">
      <w:pPr>
        <w:pStyle w:val="Heading3"/>
        <w:ind w:left="0"/>
      </w:pPr>
    </w:p>
    <w:p w14:paraId="76D955F2" w14:textId="77777777" w:rsidR="00813715" w:rsidRDefault="00813715" w:rsidP="00595740">
      <w:pPr>
        <w:pStyle w:val="ListParagraph"/>
        <w:numPr>
          <w:ilvl w:val="0"/>
          <w:numId w:val="6"/>
        </w:numPr>
        <w:tabs>
          <w:tab w:val="left" w:pos="1411"/>
          <w:tab w:val="left" w:pos="1412"/>
        </w:tabs>
        <w:ind w:right="209"/>
        <w:rPr>
          <w:sz w:val="21"/>
        </w:rPr>
      </w:pPr>
      <w:r>
        <w:rPr>
          <w:b/>
          <w:bCs/>
          <w:sz w:val="21"/>
        </w:rPr>
        <w:t xml:space="preserve">Picnicking – Restricted Access:  </w:t>
      </w:r>
      <w:r>
        <w:rPr>
          <w:sz w:val="21"/>
        </w:rPr>
        <w:t>All units of the National Military Park are closed to picnicking except for the following designated areas:</w:t>
      </w:r>
    </w:p>
    <w:p w14:paraId="0AC32951" w14:textId="77777777" w:rsidR="00813715" w:rsidRDefault="00813715" w:rsidP="00813715">
      <w:pPr>
        <w:pStyle w:val="ListParagraph"/>
        <w:tabs>
          <w:tab w:val="left" w:pos="1411"/>
          <w:tab w:val="left" w:pos="1412"/>
        </w:tabs>
        <w:ind w:left="1530" w:right="209" w:firstLine="0"/>
        <w:rPr>
          <w:sz w:val="21"/>
          <w:u w:val="single"/>
        </w:rPr>
      </w:pPr>
      <w:r>
        <w:rPr>
          <w:b/>
          <w:bCs/>
          <w:sz w:val="21"/>
        </w:rPr>
        <w:tab/>
      </w:r>
      <w:r>
        <w:rPr>
          <w:sz w:val="21"/>
          <w:u w:val="single"/>
        </w:rPr>
        <w:t>Chickamauga Battlefield</w:t>
      </w:r>
    </w:p>
    <w:p w14:paraId="7C14BA66" w14:textId="77777777" w:rsidR="00813715" w:rsidRPr="00FC4874" w:rsidRDefault="00813715" w:rsidP="00595740">
      <w:pPr>
        <w:pStyle w:val="ListParagraph"/>
        <w:numPr>
          <w:ilvl w:val="2"/>
          <w:numId w:val="2"/>
        </w:numPr>
        <w:tabs>
          <w:tab w:val="left" w:pos="1411"/>
          <w:tab w:val="left" w:pos="1412"/>
        </w:tabs>
        <w:ind w:right="209"/>
        <w:rPr>
          <w:sz w:val="21"/>
        </w:rPr>
      </w:pPr>
      <w:r w:rsidRPr="00FC4874">
        <w:rPr>
          <w:sz w:val="21"/>
        </w:rPr>
        <w:t>Reeds Bridge Road Picnic Area</w:t>
      </w:r>
    </w:p>
    <w:p w14:paraId="423FE12D" w14:textId="77777777" w:rsidR="00813715" w:rsidRPr="009646D9" w:rsidRDefault="00813715" w:rsidP="00595740">
      <w:pPr>
        <w:pStyle w:val="ListParagraph"/>
        <w:numPr>
          <w:ilvl w:val="2"/>
          <w:numId w:val="2"/>
        </w:numPr>
        <w:tabs>
          <w:tab w:val="left" w:pos="1411"/>
          <w:tab w:val="left" w:pos="1412"/>
        </w:tabs>
        <w:ind w:right="209"/>
        <w:rPr>
          <w:sz w:val="21"/>
        </w:rPr>
      </w:pPr>
      <w:r w:rsidRPr="00FC4874">
        <w:rPr>
          <w:sz w:val="21"/>
        </w:rPr>
        <w:t>Brotherton Road Picnic Area</w:t>
      </w:r>
    </w:p>
    <w:p w14:paraId="27AE5A95" w14:textId="77777777" w:rsidR="00813715" w:rsidRPr="00052DDC" w:rsidRDefault="00813715" w:rsidP="00595740">
      <w:pPr>
        <w:pStyle w:val="ListParagraph"/>
        <w:numPr>
          <w:ilvl w:val="2"/>
          <w:numId w:val="2"/>
        </w:numPr>
        <w:tabs>
          <w:tab w:val="left" w:pos="1411"/>
          <w:tab w:val="left" w:pos="1412"/>
        </w:tabs>
        <w:ind w:right="209"/>
        <w:rPr>
          <w:sz w:val="21"/>
        </w:rPr>
      </w:pPr>
      <w:r w:rsidRPr="00FC4874">
        <w:rPr>
          <w:sz w:val="21"/>
        </w:rPr>
        <w:t>Recreation Field Picnic Area</w:t>
      </w:r>
    </w:p>
    <w:p w14:paraId="66D5DACC" w14:textId="77777777" w:rsidR="00813715" w:rsidRDefault="00813715" w:rsidP="00595740">
      <w:pPr>
        <w:pStyle w:val="ListParagraph"/>
        <w:numPr>
          <w:ilvl w:val="2"/>
          <w:numId w:val="2"/>
        </w:numPr>
        <w:tabs>
          <w:tab w:val="left" w:pos="1411"/>
          <w:tab w:val="left" w:pos="1412"/>
        </w:tabs>
        <w:ind w:right="209"/>
        <w:rPr>
          <w:sz w:val="21"/>
        </w:rPr>
      </w:pPr>
      <w:r w:rsidRPr="00FC4874">
        <w:rPr>
          <w:sz w:val="21"/>
        </w:rPr>
        <w:t>US Highway 27 Picnic Area</w:t>
      </w:r>
    </w:p>
    <w:p w14:paraId="3537A7B1" w14:textId="77777777" w:rsidR="00813715" w:rsidRPr="00981D43" w:rsidRDefault="00813715" w:rsidP="00813715">
      <w:pPr>
        <w:tabs>
          <w:tab w:val="left" w:pos="1411"/>
          <w:tab w:val="left" w:pos="1412"/>
        </w:tabs>
        <w:ind w:right="209"/>
        <w:rPr>
          <w:sz w:val="21"/>
        </w:rPr>
      </w:pPr>
      <w:r>
        <w:rPr>
          <w:sz w:val="21"/>
        </w:rPr>
        <w:tab/>
      </w:r>
      <w:r>
        <w:rPr>
          <w:sz w:val="21"/>
        </w:rPr>
        <w:tab/>
        <w:t xml:space="preserve">                      </w:t>
      </w:r>
      <w:r w:rsidRPr="00981D43">
        <w:rPr>
          <w:sz w:val="21"/>
          <w:u w:val="single"/>
        </w:rPr>
        <w:t>Lookout Mountain</w:t>
      </w:r>
    </w:p>
    <w:p w14:paraId="3328F423" w14:textId="77777777" w:rsidR="00813715" w:rsidRDefault="00813715" w:rsidP="00595740">
      <w:pPr>
        <w:pStyle w:val="ListParagraph"/>
        <w:numPr>
          <w:ilvl w:val="2"/>
          <w:numId w:val="2"/>
        </w:numPr>
        <w:tabs>
          <w:tab w:val="left" w:pos="1411"/>
          <w:tab w:val="left" w:pos="1412"/>
        </w:tabs>
        <w:ind w:right="209"/>
        <w:rPr>
          <w:sz w:val="21"/>
        </w:rPr>
      </w:pPr>
      <w:r>
        <w:rPr>
          <w:sz w:val="21"/>
        </w:rPr>
        <w:t>Picnic tables at Lookout Mountain Visitor Center</w:t>
      </w:r>
    </w:p>
    <w:p w14:paraId="452ABD74" w14:textId="77777777" w:rsidR="00813715" w:rsidRDefault="00813715" w:rsidP="00813715">
      <w:pPr>
        <w:pStyle w:val="ListParagraph"/>
        <w:tabs>
          <w:tab w:val="left" w:pos="1411"/>
          <w:tab w:val="left" w:pos="1412"/>
        </w:tabs>
        <w:ind w:left="3240" w:right="209" w:firstLine="0"/>
        <w:rPr>
          <w:sz w:val="21"/>
        </w:rPr>
      </w:pPr>
    </w:p>
    <w:p w14:paraId="13B2E3B5" w14:textId="77777777" w:rsidR="00813715" w:rsidRDefault="00813715" w:rsidP="00813715">
      <w:pPr>
        <w:tabs>
          <w:tab w:val="left" w:pos="1411"/>
          <w:tab w:val="left" w:pos="1412"/>
        </w:tabs>
        <w:ind w:left="1411" w:right="209"/>
        <w:rPr>
          <w:i/>
          <w:sz w:val="18"/>
          <w:szCs w:val="18"/>
        </w:rPr>
      </w:pPr>
      <w:r>
        <w:rPr>
          <w:sz w:val="18"/>
          <w:szCs w:val="18"/>
        </w:rPr>
        <w:tab/>
        <w:t>(</w:t>
      </w:r>
      <w:r w:rsidRPr="00FC4874">
        <w:rPr>
          <w:i/>
          <w:iCs/>
          <w:sz w:val="18"/>
          <w:szCs w:val="18"/>
        </w:rPr>
        <w:t>This restriction is necessary</w:t>
      </w:r>
      <w:r>
        <w:rPr>
          <w:sz w:val="18"/>
          <w:szCs w:val="18"/>
        </w:rPr>
        <w:t xml:space="preserve"> </w:t>
      </w:r>
      <w:proofErr w:type="gramStart"/>
      <w:r>
        <w:rPr>
          <w:i/>
          <w:sz w:val="18"/>
          <w:szCs w:val="18"/>
        </w:rPr>
        <w:t>i</w:t>
      </w:r>
      <w:r w:rsidRPr="00FC4874">
        <w:rPr>
          <w:i/>
          <w:sz w:val="18"/>
          <w:szCs w:val="18"/>
        </w:rPr>
        <w:t>n order to</w:t>
      </w:r>
      <w:proofErr w:type="gramEnd"/>
      <w:r w:rsidRPr="00FC4874">
        <w:rPr>
          <w:i/>
          <w:sz w:val="18"/>
          <w:szCs w:val="18"/>
        </w:rPr>
        <w:t xml:space="preserve"> preserve the historic viewshed from intrusive use</w:t>
      </w:r>
      <w:r>
        <w:rPr>
          <w:i/>
          <w:sz w:val="18"/>
          <w:szCs w:val="18"/>
        </w:rPr>
        <w:t>s)</w:t>
      </w:r>
    </w:p>
    <w:p w14:paraId="50D6650E" w14:textId="77777777" w:rsidR="00813715" w:rsidRPr="00FC4874" w:rsidRDefault="00813715" w:rsidP="00813715">
      <w:pPr>
        <w:tabs>
          <w:tab w:val="left" w:pos="1411"/>
          <w:tab w:val="left" w:pos="1412"/>
        </w:tabs>
        <w:ind w:left="1411" w:right="209"/>
        <w:rPr>
          <w:sz w:val="18"/>
          <w:szCs w:val="18"/>
        </w:rPr>
      </w:pPr>
    </w:p>
    <w:p w14:paraId="4BEF9CCE" w14:textId="77777777" w:rsidR="00744CB7" w:rsidRDefault="00744CB7" w:rsidP="00595740">
      <w:pPr>
        <w:pStyle w:val="ListParagraph"/>
        <w:numPr>
          <w:ilvl w:val="0"/>
          <w:numId w:val="6"/>
        </w:numPr>
        <w:tabs>
          <w:tab w:val="left" w:pos="1411"/>
          <w:tab w:val="left" w:pos="1412"/>
        </w:tabs>
        <w:ind w:right="209"/>
        <w:rPr>
          <w:sz w:val="21"/>
        </w:rPr>
      </w:pPr>
      <w:r>
        <w:rPr>
          <w:b/>
          <w:bCs/>
          <w:sz w:val="21"/>
        </w:rPr>
        <w:t>Recreation – Restricte</w:t>
      </w:r>
      <w:r w:rsidR="00813715">
        <w:rPr>
          <w:b/>
          <w:bCs/>
          <w:sz w:val="21"/>
        </w:rPr>
        <w:t>d</w:t>
      </w:r>
      <w:r>
        <w:rPr>
          <w:b/>
          <w:bCs/>
          <w:sz w:val="21"/>
        </w:rPr>
        <w:t xml:space="preserve">:  </w:t>
      </w:r>
      <w:r w:rsidRPr="00127392">
        <w:rPr>
          <w:sz w:val="21"/>
        </w:rPr>
        <w:t xml:space="preserve">All units of the </w:t>
      </w:r>
      <w:r w:rsidR="00FD060E">
        <w:rPr>
          <w:sz w:val="21"/>
        </w:rPr>
        <w:t>n</w:t>
      </w:r>
      <w:r w:rsidRPr="00127392">
        <w:rPr>
          <w:sz w:val="21"/>
        </w:rPr>
        <w:t xml:space="preserve">ational </w:t>
      </w:r>
      <w:r w:rsidR="00FD060E">
        <w:rPr>
          <w:sz w:val="21"/>
        </w:rPr>
        <w:t>m</w:t>
      </w:r>
      <w:r w:rsidRPr="00127392">
        <w:rPr>
          <w:sz w:val="21"/>
        </w:rPr>
        <w:t xml:space="preserve">ilitary </w:t>
      </w:r>
      <w:r w:rsidR="00FD060E">
        <w:rPr>
          <w:sz w:val="21"/>
        </w:rPr>
        <w:t>p</w:t>
      </w:r>
      <w:r w:rsidRPr="00127392">
        <w:rPr>
          <w:sz w:val="21"/>
        </w:rPr>
        <w:t>ark are closed to the following recreational activities: kite flying, ball playing, sunbathing and other similar activities, except in the area designated as the Recreation Area located in Chickamauga Battlefield. The use of golf clubs, model airplanes, gliders, para gliders and model rockets are not permitted anywhere in the park.</w:t>
      </w:r>
    </w:p>
    <w:p w14:paraId="425F790E" w14:textId="77777777" w:rsidR="00744CB7" w:rsidRDefault="00744CB7" w:rsidP="00744CB7">
      <w:pPr>
        <w:pStyle w:val="ListParagraph"/>
        <w:tabs>
          <w:tab w:val="left" w:pos="1411"/>
          <w:tab w:val="left" w:pos="1412"/>
        </w:tabs>
        <w:ind w:left="1080" w:right="209" w:firstLine="0"/>
        <w:rPr>
          <w:b/>
          <w:bCs/>
          <w:sz w:val="21"/>
        </w:rPr>
      </w:pPr>
    </w:p>
    <w:p w14:paraId="63B3EF57" w14:textId="77777777" w:rsidR="00744CB7" w:rsidRPr="00744CB7" w:rsidRDefault="00744CB7" w:rsidP="00744CB7">
      <w:pPr>
        <w:tabs>
          <w:tab w:val="left" w:pos="1411"/>
          <w:tab w:val="left" w:pos="1412"/>
        </w:tabs>
        <w:ind w:left="1350" w:right="209"/>
        <w:rPr>
          <w:sz w:val="21"/>
        </w:rPr>
      </w:pPr>
      <w:r>
        <w:rPr>
          <w:sz w:val="21"/>
        </w:rPr>
        <w:tab/>
      </w:r>
      <w:r>
        <w:rPr>
          <w:sz w:val="21"/>
        </w:rPr>
        <w:tab/>
      </w:r>
      <w:r w:rsidRPr="00744CB7">
        <w:rPr>
          <w:sz w:val="21"/>
        </w:rPr>
        <w:t>GPS based recreational activities</w:t>
      </w:r>
      <w:r w:rsidR="00A421A2">
        <w:rPr>
          <w:sz w:val="21"/>
        </w:rPr>
        <w:t xml:space="preserve"> (geocaching)</w:t>
      </w:r>
      <w:r w:rsidRPr="00744CB7">
        <w:rPr>
          <w:sz w:val="21"/>
        </w:rPr>
        <w:t xml:space="preserve"> are prohibited.  Due to the sensitivity of the park’s   archeological and paleo resources, the only GPS recreational activity that the park allows is “Virtual Caching.” </w:t>
      </w:r>
    </w:p>
    <w:p w14:paraId="08F1D3F8" w14:textId="77777777" w:rsidR="00744CB7" w:rsidRDefault="00744CB7" w:rsidP="00744CB7">
      <w:pPr>
        <w:pStyle w:val="ListParagraph"/>
        <w:tabs>
          <w:tab w:val="left" w:pos="1411"/>
          <w:tab w:val="left" w:pos="1412"/>
        </w:tabs>
        <w:ind w:left="1080" w:right="209" w:firstLine="0"/>
        <w:rPr>
          <w:i/>
          <w:iCs/>
          <w:sz w:val="21"/>
        </w:rPr>
      </w:pPr>
    </w:p>
    <w:p w14:paraId="405D9222" w14:textId="77777777" w:rsidR="00813715" w:rsidRDefault="00744CB7" w:rsidP="009F14DD">
      <w:pPr>
        <w:pStyle w:val="ListParagraph"/>
        <w:tabs>
          <w:tab w:val="left" w:pos="1411"/>
          <w:tab w:val="left" w:pos="1412"/>
        </w:tabs>
        <w:ind w:right="209" w:firstLine="0"/>
        <w:rPr>
          <w:i/>
          <w:iCs/>
          <w:sz w:val="18"/>
          <w:szCs w:val="18"/>
        </w:rPr>
      </w:pPr>
      <w:r>
        <w:rPr>
          <w:i/>
          <w:iCs/>
          <w:sz w:val="18"/>
          <w:szCs w:val="18"/>
        </w:rPr>
        <w:tab/>
      </w:r>
      <w:r w:rsidRPr="00691341">
        <w:rPr>
          <w:i/>
          <w:iCs/>
          <w:sz w:val="18"/>
          <w:szCs w:val="18"/>
        </w:rPr>
        <w:t xml:space="preserve">(Recreational opportunities must be limited </w:t>
      </w:r>
      <w:proofErr w:type="gramStart"/>
      <w:r w:rsidRPr="00691341">
        <w:rPr>
          <w:i/>
          <w:iCs/>
          <w:sz w:val="18"/>
          <w:szCs w:val="18"/>
        </w:rPr>
        <w:t>in order to</w:t>
      </w:r>
      <w:proofErr w:type="gramEnd"/>
      <w:r w:rsidRPr="00691341">
        <w:rPr>
          <w:i/>
          <w:iCs/>
          <w:sz w:val="18"/>
          <w:szCs w:val="18"/>
        </w:rPr>
        <w:t xml:space="preserve"> protect the commemorative values of the historic landscape and ensure recreational visitors do not interfere with the interpretation of the historic resource. Limiting recreational activity advances the primary preservation values found within the park’s enabling legislation.)</w:t>
      </w:r>
    </w:p>
    <w:p w14:paraId="60BBEF4D" w14:textId="77777777" w:rsidR="009F14DD" w:rsidRPr="009F14DD" w:rsidRDefault="009F14DD" w:rsidP="009F14DD">
      <w:pPr>
        <w:pStyle w:val="ListParagraph"/>
        <w:tabs>
          <w:tab w:val="left" w:pos="1411"/>
          <w:tab w:val="left" w:pos="1412"/>
        </w:tabs>
        <w:ind w:right="209" w:firstLine="0"/>
        <w:rPr>
          <w:i/>
          <w:iCs/>
          <w:sz w:val="18"/>
          <w:szCs w:val="18"/>
        </w:rPr>
      </w:pPr>
    </w:p>
    <w:p w14:paraId="24D84BB8" w14:textId="77777777" w:rsidR="002C2771" w:rsidRDefault="002C2771" w:rsidP="00595740">
      <w:pPr>
        <w:pStyle w:val="Heading3"/>
        <w:numPr>
          <w:ilvl w:val="0"/>
          <w:numId w:val="6"/>
        </w:numPr>
        <w:rPr>
          <w:u w:val="none"/>
        </w:rPr>
      </w:pPr>
      <w:bookmarkStart w:id="11" w:name="_Toc56691133"/>
      <w:r>
        <w:t>Roads Closed to Motorized Use</w:t>
      </w:r>
      <w:r>
        <w:rPr>
          <w:u w:val="none"/>
        </w:rPr>
        <w:t>:</w:t>
      </w:r>
      <w:bookmarkEnd w:id="11"/>
    </w:p>
    <w:p w14:paraId="18DD9728" w14:textId="77777777" w:rsidR="002C2771" w:rsidRPr="009646D9" w:rsidRDefault="00B3140B" w:rsidP="009646D9">
      <w:pPr>
        <w:tabs>
          <w:tab w:val="left" w:pos="1412"/>
        </w:tabs>
        <w:spacing w:before="179"/>
        <w:ind w:left="1412" w:right="115"/>
        <w:rPr>
          <w:sz w:val="21"/>
        </w:rPr>
      </w:pPr>
      <w:r>
        <w:rPr>
          <w:b/>
          <w:sz w:val="21"/>
        </w:rPr>
        <w:tab/>
      </w:r>
      <w:r w:rsidR="002C2771" w:rsidRPr="00B3140B">
        <w:rPr>
          <w:sz w:val="21"/>
        </w:rPr>
        <w:t xml:space="preserve">The following roads are </w:t>
      </w:r>
      <w:r>
        <w:rPr>
          <w:sz w:val="21"/>
        </w:rPr>
        <w:t xml:space="preserve">designated as administrative roads and are </w:t>
      </w:r>
      <w:r w:rsidR="002C2771" w:rsidRPr="00B3140B">
        <w:rPr>
          <w:sz w:val="21"/>
        </w:rPr>
        <w:t xml:space="preserve">closed to </w:t>
      </w:r>
      <w:r>
        <w:rPr>
          <w:sz w:val="21"/>
        </w:rPr>
        <w:t>public motor vehicle use.</w:t>
      </w:r>
    </w:p>
    <w:p w14:paraId="07FC8DAF" w14:textId="77777777" w:rsidR="001D0425" w:rsidRPr="002C2771" w:rsidRDefault="001D0425" w:rsidP="009646D9">
      <w:pPr>
        <w:pStyle w:val="BodyText"/>
        <w:ind w:left="1440" w:right="570" w:firstLine="720"/>
      </w:pPr>
      <w:r w:rsidRPr="001D0425">
        <w:rPr>
          <w:u w:val="single"/>
        </w:rPr>
        <w:t>Chickamauga Battlefield:</w:t>
      </w:r>
    </w:p>
    <w:p w14:paraId="7ED4363B" w14:textId="77777777" w:rsidR="00467739" w:rsidRPr="006C3497" w:rsidRDefault="00467739" w:rsidP="00595740">
      <w:pPr>
        <w:pStyle w:val="BodyText"/>
        <w:numPr>
          <w:ilvl w:val="3"/>
          <w:numId w:val="4"/>
        </w:numPr>
        <w:ind w:right="570"/>
      </w:pPr>
      <w:r w:rsidRPr="006C3497">
        <w:t>Dalton Ford-</w:t>
      </w:r>
      <w:proofErr w:type="spellStart"/>
      <w:r w:rsidRPr="006C3497">
        <w:t>Thedford</w:t>
      </w:r>
      <w:proofErr w:type="spellEnd"/>
      <w:r w:rsidRPr="006C3497">
        <w:t xml:space="preserve"> Ford Road</w:t>
      </w:r>
    </w:p>
    <w:p w14:paraId="2E317676" w14:textId="77777777" w:rsidR="00467739" w:rsidRPr="006C3497" w:rsidRDefault="00467739" w:rsidP="00595740">
      <w:pPr>
        <w:pStyle w:val="ListParagraph"/>
        <w:widowControl/>
        <w:numPr>
          <w:ilvl w:val="3"/>
          <w:numId w:val="4"/>
        </w:numPr>
        <w:autoSpaceDE/>
        <w:autoSpaceDN/>
        <w:rPr>
          <w:caps/>
          <w:sz w:val="21"/>
          <w:szCs w:val="21"/>
        </w:rPr>
      </w:pPr>
      <w:r w:rsidRPr="006C3497">
        <w:rPr>
          <w:sz w:val="21"/>
          <w:szCs w:val="21"/>
        </w:rPr>
        <w:t>Dyer Service Road</w:t>
      </w:r>
    </w:p>
    <w:p w14:paraId="3A9A5E9D"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Mullis-</w:t>
      </w:r>
      <w:proofErr w:type="spellStart"/>
      <w:r w:rsidRPr="006C3497">
        <w:rPr>
          <w:sz w:val="21"/>
          <w:szCs w:val="21"/>
        </w:rPr>
        <w:t>Vittetoe</w:t>
      </w:r>
      <w:proofErr w:type="spellEnd"/>
      <w:r w:rsidRPr="006C3497">
        <w:rPr>
          <w:sz w:val="21"/>
          <w:szCs w:val="21"/>
        </w:rPr>
        <w:t xml:space="preserve"> Road</w:t>
      </w:r>
    </w:p>
    <w:p w14:paraId="4F2C8D64"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Mullis Road</w:t>
      </w:r>
    </w:p>
    <w:p w14:paraId="7B3925CB"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Snodgrass Savannah Road</w:t>
      </w:r>
    </w:p>
    <w:p w14:paraId="5A6BCF3C"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Snodgrass Road (unpaved section)</w:t>
      </w:r>
    </w:p>
    <w:p w14:paraId="74FA1F9D" w14:textId="77777777" w:rsidR="001D0425" w:rsidRPr="006C3497" w:rsidRDefault="00467739" w:rsidP="00595740">
      <w:pPr>
        <w:pStyle w:val="ListParagraph"/>
        <w:widowControl/>
        <w:numPr>
          <w:ilvl w:val="3"/>
          <w:numId w:val="4"/>
        </w:numPr>
        <w:autoSpaceDE/>
        <w:autoSpaceDN/>
        <w:rPr>
          <w:caps/>
          <w:sz w:val="21"/>
          <w:szCs w:val="21"/>
        </w:rPr>
      </w:pPr>
      <w:proofErr w:type="spellStart"/>
      <w:r w:rsidRPr="006C3497">
        <w:rPr>
          <w:sz w:val="21"/>
          <w:szCs w:val="21"/>
        </w:rPr>
        <w:t>Vittetoe</w:t>
      </w:r>
      <w:proofErr w:type="spellEnd"/>
      <w:r w:rsidRPr="006C3497">
        <w:rPr>
          <w:sz w:val="21"/>
          <w:szCs w:val="21"/>
        </w:rPr>
        <w:t xml:space="preserve"> Road</w:t>
      </w:r>
    </w:p>
    <w:p w14:paraId="3A9BBCAD" w14:textId="77777777" w:rsidR="001D0425" w:rsidRPr="006C3497" w:rsidRDefault="00467739" w:rsidP="00595740">
      <w:pPr>
        <w:pStyle w:val="ListParagraph"/>
        <w:widowControl/>
        <w:numPr>
          <w:ilvl w:val="3"/>
          <w:numId w:val="4"/>
        </w:numPr>
        <w:autoSpaceDE/>
        <w:autoSpaceDN/>
        <w:rPr>
          <w:caps/>
          <w:sz w:val="21"/>
          <w:szCs w:val="21"/>
        </w:rPr>
      </w:pPr>
      <w:r w:rsidRPr="006C3497">
        <w:rPr>
          <w:sz w:val="21"/>
          <w:szCs w:val="21"/>
        </w:rPr>
        <w:t>Snodgrass Service Road</w:t>
      </w:r>
    </w:p>
    <w:p w14:paraId="03A20F65" w14:textId="77777777" w:rsidR="001D0425" w:rsidRDefault="001D0425" w:rsidP="009646D9">
      <w:pPr>
        <w:ind w:left="1440" w:firstLine="720"/>
        <w:rPr>
          <w:sz w:val="21"/>
          <w:szCs w:val="21"/>
          <w:u w:val="single"/>
        </w:rPr>
      </w:pPr>
      <w:r w:rsidRPr="001D0425">
        <w:rPr>
          <w:sz w:val="21"/>
          <w:szCs w:val="21"/>
          <w:u w:val="single"/>
        </w:rPr>
        <w:t>Lookout Mountain Battlefield:</w:t>
      </w:r>
    </w:p>
    <w:p w14:paraId="7B35414C" w14:textId="77777777" w:rsidR="001D0425" w:rsidRPr="006C3497" w:rsidRDefault="001D0425" w:rsidP="00595740">
      <w:pPr>
        <w:pStyle w:val="ListParagraph"/>
        <w:numPr>
          <w:ilvl w:val="1"/>
          <w:numId w:val="5"/>
        </w:numPr>
        <w:rPr>
          <w:sz w:val="21"/>
          <w:szCs w:val="21"/>
        </w:rPr>
      </w:pPr>
      <w:r w:rsidRPr="006C3497">
        <w:rPr>
          <w:sz w:val="21"/>
          <w:szCs w:val="21"/>
        </w:rPr>
        <w:t>Upper Truck Trail</w:t>
      </w:r>
    </w:p>
    <w:p w14:paraId="4516F5DF" w14:textId="77777777" w:rsidR="00EB12E5" w:rsidRDefault="001D0425" w:rsidP="00595740">
      <w:pPr>
        <w:pStyle w:val="ListParagraph"/>
        <w:numPr>
          <w:ilvl w:val="1"/>
          <w:numId w:val="5"/>
        </w:numPr>
        <w:rPr>
          <w:sz w:val="21"/>
          <w:szCs w:val="21"/>
        </w:rPr>
      </w:pPr>
      <w:r w:rsidRPr="006C3497">
        <w:rPr>
          <w:sz w:val="21"/>
          <w:szCs w:val="21"/>
        </w:rPr>
        <w:t>Lower Truck Trai</w:t>
      </w:r>
      <w:r w:rsidR="00992866">
        <w:rPr>
          <w:sz w:val="21"/>
          <w:szCs w:val="21"/>
        </w:rPr>
        <w:t>l</w:t>
      </w:r>
    </w:p>
    <w:p w14:paraId="1CE35031" w14:textId="77777777" w:rsidR="00981D43" w:rsidRDefault="00981D43" w:rsidP="009646D9">
      <w:pPr>
        <w:ind w:left="720" w:firstLine="720"/>
        <w:rPr>
          <w:sz w:val="18"/>
          <w:szCs w:val="18"/>
        </w:rPr>
      </w:pPr>
    </w:p>
    <w:p w14:paraId="57883C05" w14:textId="77777777" w:rsidR="00956FD0" w:rsidRDefault="00BD14A4" w:rsidP="009646D9">
      <w:pPr>
        <w:ind w:left="720" w:firstLine="720"/>
        <w:rPr>
          <w:i/>
          <w:iCs/>
          <w:sz w:val="21"/>
          <w:szCs w:val="21"/>
        </w:rPr>
      </w:pPr>
      <w:r>
        <w:rPr>
          <w:sz w:val="18"/>
          <w:szCs w:val="18"/>
        </w:rPr>
        <w:t>(</w:t>
      </w:r>
      <w:r>
        <w:rPr>
          <w:i/>
          <w:iCs/>
          <w:sz w:val="21"/>
          <w:szCs w:val="21"/>
        </w:rPr>
        <w:t>T</w:t>
      </w:r>
      <w:r w:rsidRPr="00BD14A4">
        <w:rPr>
          <w:i/>
          <w:iCs/>
          <w:sz w:val="21"/>
          <w:szCs w:val="21"/>
        </w:rPr>
        <w:t>his closure is necessary for resource protection, as well as public and employee safet</w:t>
      </w:r>
      <w:r w:rsidR="00994462">
        <w:rPr>
          <w:i/>
          <w:iCs/>
          <w:sz w:val="21"/>
          <w:szCs w:val="21"/>
        </w:rPr>
        <w:t>y.)</w:t>
      </w:r>
    </w:p>
    <w:p w14:paraId="070124D8" w14:textId="77777777" w:rsidR="00F86D90" w:rsidRDefault="00F86D90" w:rsidP="009646D9">
      <w:pPr>
        <w:ind w:left="720" w:firstLine="720"/>
        <w:rPr>
          <w:i/>
          <w:iCs/>
          <w:sz w:val="21"/>
          <w:szCs w:val="21"/>
        </w:rPr>
      </w:pPr>
    </w:p>
    <w:p w14:paraId="51EF2498" w14:textId="77777777" w:rsidR="00F86D90" w:rsidRDefault="00F86D90" w:rsidP="009646D9">
      <w:pPr>
        <w:ind w:left="720" w:firstLine="720"/>
        <w:rPr>
          <w:i/>
          <w:iCs/>
          <w:sz w:val="21"/>
          <w:szCs w:val="21"/>
        </w:rPr>
      </w:pPr>
    </w:p>
    <w:p w14:paraId="5E5BC8EA" w14:textId="77777777" w:rsidR="00744CB7" w:rsidRDefault="00744CB7" w:rsidP="00595740">
      <w:pPr>
        <w:pStyle w:val="ListParagraph"/>
        <w:numPr>
          <w:ilvl w:val="0"/>
          <w:numId w:val="6"/>
        </w:numPr>
        <w:tabs>
          <w:tab w:val="left" w:pos="1411"/>
          <w:tab w:val="left" w:pos="1412"/>
        </w:tabs>
        <w:ind w:right="209"/>
        <w:rPr>
          <w:sz w:val="21"/>
        </w:rPr>
      </w:pPr>
      <w:r>
        <w:rPr>
          <w:b/>
          <w:bCs/>
          <w:sz w:val="21"/>
        </w:rPr>
        <w:t xml:space="preserve">Rock Climbing – Restricted Access:  </w:t>
      </w:r>
      <w:r w:rsidRPr="001571FF">
        <w:rPr>
          <w:sz w:val="21"/>
        </w:rPr>
        <w:t>Technical rock climbing on Lookout Mountain is permitted on the rock faces above and below the Bluff Trail extending between the areas known as the Towers to the climb known as Blonde Ambition and at Eagles Nest. All other areas on Lookout Mountain are closed to technical rock climbing. Sport rappelling is permitted at Eagles Nest</w:t>
      </w:r>
      <w:r w:rsidR="009F14DD">
        <w:rPr>
          <w:sz w:val="21"/>
        </w:rPr>
        <w:t xml:space="preserve"> only</w:t>
      </w:r>
      <w:r w:rsidRPr="001571FF">
        <w:rPr>
          <w:sz w:val="21"/>
        </w:rPr>
        <w:t>.</w:t>
      </w:r>
    </w:p>
    <w:p w14:paraId="02378FDB" w14:textId="77777777" w:rsidR="00744CB7" w:rsidRDefault="00744CB7" w:rsidP="00744CB7">
      <w:pPr>
        <w:pStyle w:val="ListParagraph"/>
        <w:tabs>
          <w:tab w:val="left" w:pos="1411"/>
          <w:tab w:val="left" w:pos="1412"/>
        </w:tabs>
        <w:ind w:left="1080" w:right="209" w:firstLine="0"/>
        <w:rPr>
          <w:b/>
          <w:bCs/>
          <w:sz w:val="21"/>
        </w:rPr>
      </w:pPr>
    </w:p>
    <w:p w14:paraId="289665AE" w14:textId="77777777" w:rsidR="00744CB7" w:rsidRPr="00807807" w:rsidRDefault="00744CB7" w:rsidP="00744CB7">
      <w:pPr>
        <w:pStyle w:val="ListParagraph"/>
        <w:tabs>
          <w:tab w:val="left" w:pos="1411"/>
          <w:tab w:val="left" w:pos="1412"/>
        </w:tabs>
        <w:ind w:right="209" w:firstLine="0"/>
        <w:rPr>
          <w:sz w:val="18"/>
          <w:szCs w:val="18"/>
        </w:rPr>
      </w:pPr>
      <w:r>
        <w:rPr>
          <w:sz w:val="18"/>
          <w:szCs w:val="18"/>
        </w:rPr>
        <w:tab/>
      </w:r>
      <w:r w:rsidRPr="00691341">
        <w:rPr>
          <w:sz w:val="18"/>
          <w:szCs w:val="18"/>
        </w:rPr>
        <w:t>(</w:t>
      </w:r>
      <w:r w:rsidRPr="00691341">
        <w:rPr>
          <w:i/>
          <w:iCs/>
          <w:sz w:val="18"/>
          <w:szCs w:val="18"/>
        </w:rPr>
        <w:t xml:space="preserve">This restriction is necessary to protect the park’s sensitive natural and cultural resources and to enhance public safety.) </w:t>
      </w:r>
    </w:p>
    <w:p w14:paraId="2CC782A1" w14:textId="77777777" w:rsidR="00744CB7" w:rsidRDefault="00744CB7" w:rsidP="009646D9">
      <w:pPr>
        <w:ind w:left="720" w:firstLine="720"/>
        <w:rPr>
          <w:i/>
          <w:iCs/>
          <w:sz w:val="21"/>
          <w:szCs w:val="21"/>
        </w:rPr>
      </w:pPr>
    </w:p>
    <w:p w14:paraId="7CEB30BA" w14:textId="77777777" w:rsidR="00744CB7" w:rsidRDefault="00744CB7" w:rsidP="00595740">
      <w:pPr>
        <w:pStyle w:val="ListParagraph"/>
        <w:numPr>
          <w:ilvl w:val="0"/>
          <w:numId w:val="6"/>
        </w:numPr>
        <w:tabs>
          <w:tab w:val="left" w:pos="1412"/>
        </w:tabs>
        <w:ind w:right="132"/>
        <w:rPr>
          <w:sz w:val="21"/>
        </w:rPr>
      </w:pPr>
      <w:r w:rsidRPr="002C2771">
        <w:rPr>
          <w:b/>
          <w:sz w:val="21"/>
        </w:rPr>
        <w:t>Unmanned Aircraft -- Prohibited</w:t>
      </w:r>
      <w:r w:rsidRPr="002C2771">
        <w:rPr>
          <w:sz w:val="21"/>
        </w:rPr>
        <w:t xml:space="preserve">: Launching, landing, or operating an unmanned aircraft from or on lands and waters administered by the National Park Service within the boundaries of </w:t>
      </w:r>
      <w:r>
        <w:rPr>
          <w:sz w:val="21"/>
        </w:rPr>
        <w:t xml:space="preserve">Chickamauga and Chattanooga National Military Park </w:t>
      </w:r>
      <w:r w:rsidRPr="002C2771">
        <w:rPr>
          <w:sz w:val="21"/>
        </w:rPr>
        <w:t xml:space="preserve">is prohibited except as approved in writing from the Superintendent. </w:t>
      </w:r>
    </w:p>
    <w:p w14:paraId="65B95265" w14:textId="77777777" w:rsidR="00744CB7" w:rsidRDefault="00744CB7" w:rsidP="00744CB7">
      <w:pPr>
        <w:pStyle w:val="ListParagraph"/>
        <w:tabs>
          <w:tab w:val="left" w:pos="1412"/>
        </w:tabs>
        <w:ind w:left="1080" w:right="132" w:firstLine="0"/>
        <w:rPr>
          <w:b/>
          <w:sz w:val="21"/>
        </w:rPr>
      </w:pPr>
    </w:p>
    <w:p w14:paraId="119ACC3A" w14:textId="77777777" w:rsidR="00744CB7" w:rsidRPr="00992866" w:rsidRDefault="00744CB7" w:rsidP="00744CB7">
      <w:pPr>
        <w:pStyle w:val="ListParagraph"/>
        <w:tabs>
          <w:tab w:val="left" w:pos="1412"/>
        </w:tabs>
        <w:ind w:left="1412" w:right="132" w:firstLine="0"/>
        <w:rPr>
          <w:sz w:val="21"/>
        </w:rPr>
      </w:pPr>
      <w:r>
        <w:rPr>
          <w:i/>
          <w:sz w:val="18"/>
        </w:rPr>
        <w:tab/>
      </w:r>
      <w:r w:rsidRPr="00992866">
        <w:rPr>
          <w:i/>
          <w:sz w:val="18"/>
        </w:rPr>
        <w:t>(This restriction is necessary to protect human health and safety, preserve visitor experience of unimpaired view sheds, safeguard park wildlife from potential displacement or harassment, avoid creation of public safety hazards per operation near roadways or large aggregations of visitors, and maintain safety for emergency operations that may include use of a helicopter.)</w:t>
      </w:r>
    </w:p>
    <w:p w14:paraId="7A99973F" w14:textId="77777777" w:rsidR="00981D43" w:rsidRDefault="00981D43" w:rsidP="00956FD0">
      <w:pPr>
        <w:rPr>
          <w:sz w:val="25"/>
          <w:szCs w:val="25"/>
        </w:rPr>
      </w:pPr>
    </w:p>
    <w:p w14:paraId="01B78A09" w14:textId="77777777" w:rsidR="00D12860" w:rsidRDefault="00D12860" w:rsidP="00956FD0">
      <w:pPr>
        <w:rPr>
          <w:sz w:val="25"/>
          <w:szCs w:val="25"/>
        </w:rPr>
      </w:pPr>
    </w:p>
    <w:p w14:paraId="064DB913" w14:textId="1FFDF601" w:rsidR="0003529A" w:rsidRDefault="0003529A" w:rsidP="00956FD0">
      <w:pPr>
        <w:rPr>
          <w:sz w:val="25"/>
          <w:szCs w:val="25"/>
        </w:rPr>
      </w:pPr>
    </w:p>
    <w:p w14:paraId="6CD33CA2" w14:textId="7EC9FC7F" w:rsidR="00AA79B0" w:rsidRDefault="00AA79B0" w:rsidP="00956FD0">
      <w:pPr>
        <w:rPr>
          <w:sz w:val="25"/>
          <w:szCs w:val="25"/>
        </w:rPr>
      </w:pPr>
    </w:p>
    <w:p w14:paraId="25E898D6" w14:textId="673C1797" w:rsidR="00AA79B0" w:rsidRDefault="00AA79B0" w:rsidP="00956FD0">
      <w:pPr>
        <w:rPr>
          <w:sz w:val="25"/>
          <w:szCs w:val="25"/>
        </w:rPr>
      </w:pPr>
    </w:p>
    <w:p w14:paraId="5E8680EA" w14:textId="77777777" w:rsidR="00AA79B0" w:rsidRDefault="00AA79B0" w:rsidP="00956FD0">
      <w:pPr>
        <w:rPr>
          <w:sz w:val="25"/>
          <w:szCs w:val="25"/>
        </w:rPr>
      </w:pPr>
    </w:p>
    <w:p w14:paraId="2F5D1BF9" w14:textId="1879736C" w:rsidR="00EB12E5" w:rsidRPr="00956FD0" w:rsidRDefault="00DD10A9" w:rsidP="00956FD0">
      <w:pPr>
        <w:rPr>
          <w:sz w:val="25"/>
          <w:szCs w:val="25"/>
        </w:rPr>
      </w:pPr>
      <w:r w:rsidRPr="00956FD0">
        <w:rPr>
          <w:sz w:val="25"/>
          <w:szCs w:val="25"/>
        </w:rPr>
        <w:t>36 CFR § 1.6: Permits</w:t>
      </w:r>
    </w:p>
    <w:p w14:paraId="2206E06C" w14:textId="77777777" w:rsidR="00001A0A" w:rsidRPr="00001A0A" w:rsidRDefault="00001A0A" w:rsidP="00001A0A">
      <w:pPr>
        <w:pStyle w:val="BodyText"/>
        <w:spacing w:before="201"/>
        <w:ind w:left="960" w:right="149"/>
      </w:pPr>
      <w:r w:rsidRPr="00001A0A">
        <w:rPr>
          <w:b/>
          <w:bCs/>
        </w:rPr>
        <w:t xml:space="preserve">(a) When authorized by regulations set forth in this chapter, the </w:t>
      </w:r>
      <w:r w:rsidR="00B4760B">
        <w:rPr>
          <w:b/>
          <w:bCs/>
        </w:rPr>
        <w:t>S</w:t>
      </w:r>
      <w:r w:rsidRPr="00001A0A">
        <w:rPr>
          <w:b/>
          <w:bCs/>
        </w:rPr>
        <w:t>uperintendent may issue a permit to authorize an otherwise prohibited or restricted activity or impose a public use limit.</w:t>
      </w:r>
    </w:p>
    <w:p w14:paraId="7CDC5537" w14:textId="77777777" w:rsidR="000115A9" w:rsidRDefault="00001A0A" w:rsidP="000115A9">
      <w:pPr>
        <w:pStyle w:val="BodyText"/>
        <w:spacing w:before="201"/>
        <w:ind w:left="960" w:right="149"/>
        <w:rPr>
          <w:b/>
          <w:bCs/>
        </w:rPr>
      </w:pPr>
      <w:r w:rsidRPr="00001A0A">
        <w:rPr>
          <w:b/>
          <w:bCs/>
        </w:rPr>
        <w:t xml:space="preserve">(f) The following is a compilation of those activities for which a permit from the </w:t>
      </w:r>
      <w:r w:rsidR="00B4760B">
        <w:rPr>
          <w:b/>
          <w:bCs/>
        </w:rPr>
        <w:t>S</w:t>
      </w:r>
      <w:r w:rsidRPr="00001A0A">
        <w:rPr>
          <w:b/>
          <w:bCs/>
        </w:rPr>
        <w:t>uperintendent is required:</w:t>
      </w:r>
      <w:r w:rsidR="000115A9">
        <w:rPr>
          <w:b/>
          <w:bCs/>
        </w:rPr>
        <w:t xml:space="preserve">                                                                                                                                                                               </w:t>
      </w:r>
    </w:p>
    <w:p w14:paraId="2BBE11D9" w14:textId="77777777" w:rsidR="009F14DD" w:rsidRDefault="009F14DD" w:rsidP="00745BDE">
      <w:pPr>
        <w:widowControl/>
        <w:shd w:val="clear" w:color="auto" w:fill="FFFFFF"/>
        <w:autoSpaceDE/>
        <w:autoSpaceDN/>
        <w:ind w:left="1440" w:hanging="450"/>
        <w:rPr>
          <w:color w:val="000000" w:themeColor="text1"/>
          <w:sz w:val="21"/>
          <w:szCs w:val="21"/>
          <w:lang w:bidi="ar-SA"/>
        </w:rPr>
      </w:pPr>
    </w:p>
    <w:p w14:paraId="35BF76D8" w14:textId="77777777" w:rsidR="00D633D6" w:rsidRPr="00E1210A" w:rsidRDefault="00FA51E0" w:rsidP="00745BDE">
      <w:pPr>
        <w:widowControl/>
        <w:shd w:val="clear" w:color="auto" w:fill="FFFFFF"/>
        <w:autoSpaceDE/>
        <w:autoSpaceDN/>
        <w:ind w:left="1440" w:hanging="450"/>
        <w:rPr>
          <w:color w:val="000000" w:themeColor="text1"/>
          <w:sz w:val="21"/>
          <w:szCs w:val="21"/>
          <w:lang w:bidi="ar-SA"/>
        </w:rPr>
      </w:pPr>
      <w:r w:rsidRPr="00FA51E0">
        <w:rPr>
          <w:color w:val="000000" w:themeColor="text1"/>
          <w:sz w:val="21"/>
          <w:szCs w:val="21"/>
          <w:lang w:bidi="ar-SA"/>
        </w:rPr>
        <w:t>§</w:t>
      </w:r>
      <w:r w:rsidR="00745BDE">
        <w:rPr>
          <w:color w:val="000000" w:themeColor="text1"/>
          <w:sz w:val="21"/>
          <w:szCs w:val="21"/>
          <w:lang w:bidi="ar-SA"/>
        </w:rPr>
        <w:t>2.1</w:t>
      </w:r>
      <w:r w:rsidRPr="00FA51E0">
        <w:rPr>
          <w:color w:val="000000" w:themeColor="text1"/>
          <w:sz w:val="21"/>
          <w:szCs w:val="21"/>
          <w:lang w:bidi="ar-SA"/>
        </w:rPr>
        <w:t xml:space="preserve"> </w:t>
      </w:r>
      <w:r w:rsidR="00745BDE">
        <w:rPr>
          <w:color w:val="000000" w:themeColor="text1"/>
          <w:sz w:val="21"/>
          <w:szCs w:val="21"/>
          <w:lang w:bidi="ar-SA"/>
        </w:rPr>
        <w:t>Preservation of Natural and Cultural Resources</w:t>
      </w:r>
      <w:r w:rsidR="00DB2886" w:rsidRPr="00E1210A">
        <w:rPr>
          <w:color w:val="000000" w:themeColor="text1"/>
          <w:sz w:val="21"/>
          <w:szCs w:val="21"/>
          <w:lang w:bidi="ar-SA"/>
        </w:rPr>
        <w:t xml:space="preserve">                                                        </w:t>
      </w:r>
      <w:r w:rsidR="00D633D6" w:rsidRPr="00E1210A">
        <w:rPr>
          <w:color w:val="000000" w:themeColor="text1"/>
          <w:sz w:val="21"/>
          <w:szCs w:val="21"/>
          <w:lang w:bidi="ar-SA"/>
        </w:rPr>
        <w:t xml:space="preserve">         </w:t>
      </w:r>
    </w:p>
    <w:p w14:paraId="0D3EFB1D" w14:textId="77777777" w:rsidR="00FA51E0" w:rsidRPr="00745BDE" w:rsidRDefault="00745BDE" w:rsidP="00745BDE">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 xml:space="preserve">(a)(5) </w:t>
      </w:r>
      <w:r w:rsidR="00D633D6" w:rsidRPr="00745BDE">
        <w:rPr>
          <w:color w:val="000000" w:themeColor="text1"/>
          <w:sz w:val="21"/>
          <w:szCs w:val="21"/>
          <w:lang w:bidi="ar-SA"/>
        </w:rPr>
        <w:t>Entering any cave or rock shelter</w:t>
      </w:r>
      <w:r w:rsidR="00DB2886" w:rsidRPr="00745BDE">
        <w:rPr>
          <w:color w:val="000000" w:themeColor="text1"/>
          <w:sz w:val="21"/>
          <w:szCs w:val="21"/>
          <w:lang w:bidi="ar-SA"/>
        </w:rPr>
        <w:t xml:space="preserve">                                                                                                             </w:t>
      </w:r>
    </w:p>
    <w:p w14:paraId="44343551" w14:textId="77777777" w:rsidR="00FA51E0" w:rsidRDefault="00FA51E0" w:rsidP="00FA51E0">
      <w:pPr>
        <w:widowControl/>
        <w:shd w:val="clear" w:color="auto" w:fill="FFFFFF"/>
        <w:autoSpaceDE/>
        <w:autoSpaceDN/>
        <w:rPr>
          <w:color w:val="000000" w:themeColor="text1"/>
          <w:sz w:val="21"/>
          <w:szCs w:val="21"/>
          <w:lang w:bidi="ar-SA"/>
        </w:rPr>
      </w:pPr>
    </w:p>
    <w:p w14:paraId="21EE3D98" w14:textId="77777777" w:rsidR="00FA51E0" w:rsidRPr="00FA51E0" w:rsidRDefault="00355CA1" w:rsidP="00355CA1">
      <w:pPr>
        <w:widowControl/>
        <w:shd w:val="clear" w:color="auto" w:fill="FFFFFF"/>
        <w:tabs>
          <w:tab w:val="left" w:pos="990"/>
        </w:tabs>
        <w:autoSpaceDE/>
        <w:autoSpaceDN/>
        <w:rPr>
          <w:color w:val="000000" w:themeColor="text1"/>
          <w:sz w:val="21"/>
          <w:szCs w:val="21"/>
          <w:lang w:bidi="ar-SA"/>
        </w:rPr>
      </w:pPr>
      <w:r>
        <w:rPr>
          <w:color w:val="000000" w:themeColor="text1"/>
          <w:sz w:val="21"/>
          <w:szCs w:val="21"/>
          <w:lang w:bidi="ar-SA"/>
        </w:rPr>
        <w:tab/>
      </w:r>
      <w:r w:rsidR="00FA51E0" w:rsidRPr="00FA51E0">
        <w:rPr>
          <w:color w:val="000000" w:themeColor="text1"/>
          <w:sz w:val="21"/>
          <w:szCs w:val="21"/>
          <w:lang w:bidi="ar-SA"/>
        </w:rPr>
        <w:t>§2.4</w:t>
      </w:r>
      <w:r w:rsidR="000115A9">
        <w:rPr>
          <w:color w:val="000000" w:themeColor="text1"/>
          <w:sz w:val="21"/>
          <w:szCs w:val="21"/>
          <w:lang w:bidi="ar-SA"/>
        </w:rPr>
        <w:t xml:space="preserve"> </w:t>
      </w:r>
      <w:r w:rsidR="00FA51E0" w:rsidRPr="00FA51E0">
        <w:rPr>
          <w:color w:val="000000" w:themeColor="text1"/>
          <w:sz w:val="21"/>
          <w:szCs w:val="21"/>
          <w:lang w:bidi="ar-SA"/>
        </w:rPr>
        <w:t xml:space="preserve">Weapons, </w:t>
      </w:r>
      <w:proofErr w:type="gramStart"/>
      <w:r w:rsidR="00FA51E0" w:rsidRPr="00FA51E0">
        <w:rPr>
          <w:color w:val="000000" w:themeColor="text1"/>
          <w:sz w:val="21"/>
          <w:szCs w:val="21"/>
          <w:lang w:bidi="ar-SA"/>
        </w:rPr>
        <w:t>traps</w:t>
      </w:r>
      <w:proofErr w:type="gramEnd"/>
      <w:r w:rsidR="00FA51E0" w:rsidRPr="00FA51E0">
        <w:rPr>
          <w:color w:val="000000" w:themeColor="text1"/>
          <w:sz w:val="21"/>
          <w:szCs w:val="21"/>
          <w:lang w:bidi="ar-SA"/>
        </w:rPr>
        <w:t xml:space="preserve"> and nets.</w:t>
      </w:r>
    </w:p>
    <w:p w14:paraId="4BBDA98A" w14:textId="77777777" w:rsidR="00FA51E0" w:rsidRPr="00FA51E0" w:rsidRDefault="00DB2886" w:rsidP="00DB2886">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w:t>
      </w:r>
      <w:r w:rsidR="00FA51E0" w:rsidRPr="00FA51E0">
        <w:rPr>
          <w:color w:val="000000" w:themeColor="text1"/>
          <w:sz w:val="21"/>
          <w:szCs w:val="21"/>
          <w:lang w:bidi="ar-SA"/>
        </w:rPr>
        <w:t>e) Carry or possess a weapon, trap, or net that is otherwise not authorized.</w:t>
      </w:r>
    </w:p>
    <w:p w14:paraId="461DEB40" w14:textId="77777777" w:rsidR="00FA51E0" w:rsidRPr="00FA51E0" w:rsidRDefault="00FA51E0" w:rsidP="00355CA1">
      <w:pPr>
        <w:widowControl/>
        <w:shd w:val="clear" w:color="auto" w:fill="FFFFFF"/>
        <w:tabs>
          <w:tab w:val="left" w:pos="990"/>
        </w:tabs>
        <w:autoSpaceDE/>
        <w:autoSpaceDN/>
        <w:ind w:left="990"/>
        <w:rPr>
          <w:color w:val="000000" w:themeColor="text1"/>
          <w:sz w:val="21"/>
          <w:szCs w:val="21"/>
          <w:lang w:bidi="ar-SA"/>
        </w:rPr>
      </w:pPr>
      <w:r w:rsidRPr="00FA51E0">
        <w:rPr>
          <w:color w:val="000000" w:themeColor="text1"/>
          <w:sz w:val="21"/>
          <w:szCs w:val="21"/>
          <w:lang w:bidi="ar-SA"/>
        </w:rPr>
        <w:br/>
        <w:t>§2.5</w:t>
      </w:r>
      <w:r w:rsidR="000115A9">
        <w:rPr>
          <w:color w:val="000000" w:themeColor="text1"/>
          <w:sz w:val="21"/>
          <w:szCs w:val="21"/>
          <w:lang w:bidi="ar-SA"/>
        </w:rPr>
        <w:t xml:space="preserve"> </w:t>
      </w:r>
      <w:r w:rsidRPr="00FA51E0">
        <w:rPr>
          <w:color w:val="000000" w:themeColor="text1"/>
          <w:sz w:val="21"/>
          <w:szCs w:val="21"/>
          <w:lang w:bidi="ar-SA"/>
        </w:rPr>
        <w:t>Research specimens.</w:t>
      </w:r>
    </w:p>
    <w:p w14:paraId="04D6C11B" w14:textId="77777777" w:rsidR="00FA51E0" w:rsidRPr="00FA51E0" w:rsidRDefault="00FA51E0" w:rsidP="000115A9">
      <w:pPr>
        <w:widowControl/>
        <w:shd w:val="clear" w:color="auto" w:fill="FFFFFF"/>
        <w:autoSpaceDE/>
        <w:autoSpaceDN/>
        <w:ind w:left="720" w:firstLine="720"/>
        <w:rPr>
          <w:color w:val="000000" w:themeColor="text1"/>
          <w:sz w:val="21"/>
          <w:szCs w:val="21"/>
          <w:lang w:bidi="ar-SA"/>
        </w:rPr>
      </w:pPr>
      <w:r w:rsidRPr="00FA51E0">
        <w:rPr>
          <w:color w:val="000000" w:themeColor="text1"/>
          <w:sz w:val="21"/>
          <w:szCs w:val="21"/>
          <w:lang w:bidi="ar-SA"/>
        </w:rPr>
        <w:t xml:space="preserve">(a) Taking plants, fish, wildlife, </w:t>
      </w:r>
      <w:proofErr w:type="gramStart"/>
      <w:r w:rsidRPr="00FA51E0">
        <w:rPr>
          <w:color w:val="000000" w:themeColor="text1"/>
          <w:sz w:val="21"/>
          <w:szCs w:val="21"/>
          <w:lang w:bidi="ar-SA"/>
        </w:rPr>
        <w:t>rocks</w:t>
      </w:r>
      <w:proofErr w:type="gramEnd"/>
      <w:r w:rsidRPr="00FA51E0">
        <w:rPr>
          <w:color w:val="000000" w:themeColor="text1"/>
          <w:sz w:val="21"/>
          <w:szCs w:val="21"/>
          <w:lang w:bidi="ar-SA"/>
        </w:rPr>
        <w:t xml:space="preserve"> or minerals for specimen collection.</w:t>
      </w:r>
    </w:p>
    <w:p w14:paraId="3DBAEDE5" w14:textId="77777777" w:rsidR="00355CA1" w:rsidRDefault="00355CA1" w:rsidP="00355CA1">
      <w:pPr>
        <w:widowControl/>
        <w:shd w:val="clear" w:color="auto" w:fill="FFFFFF"/>
        <w:autoSpaceDE/>
        <w:autoSpaceDN/>
        <w:ind w:left="720"/>
        <w:rPr>
          <w:color w:val="000000" w:themeColor="text1"/>
          <w:sz w:val="21"/>
          <w:szCs w:val="21"/>
          <w:lang w:bidi="ar-SA"/>
        </w:rPr>
      </w:pPr>
    </w:p>
    <w:p w14:paraId="47452FCD" w14:textId="77777777" w:rsidR="00FA51E0" w:rsidRPr="00FA51E0" w:rsidRDefault="00FA51E0" w:rsidP="00355CA1">
      <w:pPr>
        <w:widowControl/>
        <w:shd w:val="clear" w:color="auto" w:fill="FFFFFF"/>
        <w:autoSpaceDE/>
        <w:autoSpaceDN/>
        <w:ind w:left="720" w:firstLine="270"/>
        <w:rPr>
          <w:color w:val="000000" w:themeColor="text1"/>
          <w:sz w:val="21"/>
          <w:szCs w:val="21"/>
          <w:lang w:bidi="ar-SA"/>
        </w:rPr>
      </w:pPr>
      <w:r w:rsidRPr="00FA51E0">
        <w:rPr>
          <w:color w:val="000000" w:themeColor="text1"/>
          <w:sz w:val="21"/>
          <w:szCs w:val="21"/>
          <w:lang w:bidi="ar-SA"/>
        </w:rPr>
        <w:t>§2.12 Audio Disturbances.</w:t>
      </w:r>
    </w:p>
    <w:p w14:paraId="44479B7F" w14:textId="77777777" w:rsidR="000115A9" w:rsidRDefault="000115A9" w:rsidP="00E1210A">
      <w:pPr>
        <w:widowControl/>
        <w:shd w:val="clear" w:color="auto" w:fill="FFFFFF"/>
        <w:autoSpaceDE/>
        <w:autoSpaceDN/>
        <w:ind w:left="1440"/>
        <w:rPr>
          <w:color w:val="000000" w:themeColor="text1"/>
          <w:sz w:val="21"/>
          <w:szCs w:val="21"/>
          <w:lang w:bidi="ar-SA"/>
        </w:rPr>
      </w:pPr>
      <w:r>
        <w:rPr>
          <w:color w:val="000000" w:themeColor="text1"/>
          <w:sz w:val="21"/>
          <w:szCs w:val="21"/>
          <w:lang w:bidi="ar-SA"/>
        </w:rPr>
        <w:t xml:space="preserve"> </w:t>
      </w:r>
      <w:r w:rsidR="00FA51E0" w:rsidRPr="00FA51E0">
        <w:rPr>
          <w:color w:val="000000" w:themeColor="text1"/>
          <w:sz w:val="21"/>
          <w:szCs w:val="21"/>
          <w:lang w:bidi="ar-SA"/>
        </w:rPr>
        <w:t xml:space="preserve">(a)(4) Operation of a public address system in connection with a public gathering or special event </w:t>
      </w:r>
      <w:r>
        <w:rPr>
          <w:color w:val="000000" w:themeColor="text1"/>
          <w:sz w:val="21"/>
          <w:szCs w:val="21"/>
          <w:lang w:bidi="ar-SA"/>
        </w:rPr>
        <w:t xml:space="preserve">  </w:t>
      </w:r>
    </w:p>
    <w:p w14:paraId="0A2530AE" w14:textId="77777777" w:rsidR="00FA51E0" w:rsidRPr="00FA51E0" w:rsidRDefault="000115A9" w:rsidP="00E1210A">
      <w:pPr>
        <w:widowControl/>
        <w:shd w:val="clear" w:color="auto" w:fill="FFFFFF"/>
        <w:autoSpaceDE/>
        <w:autoSpaceDN/>
        <w:ind w:left="1440"/>
        <w:rPr>
          <w:color w:val="000000" w:themeColor="text1"/>
          <w:sz w:val="21"/>
          <w:szCs w:val="21"/>
          <w:lang w:bidi="ar-SA"/>
        </w:rPr>
      </w:pPr>
      <w:r>
        <w:rPr>
          <w:color w:val="000000" w:themeColor="text1"/>
          <w:sz w:val="21"/>
          <w:szCs w:val="21"/>
          <w:lang w:bidi="ar-SA"/>
        </w:rPr>
        <w:t xml:space="preserve"> </w:t>
      </w:r>
      <w:r w:rsidR="00FA51E0" w:rsidRPr="00FA51E0">
        <w:rPr>
          <w:color w:val="000000" w:themeColor="text1"/>
          <w:sz w:val="21"/>
          <w:szCs w:val="21"/>
          <w:lang w:bidi="ar-SA"/>
        </w:rPr>
        <w:t>for which a permit has been issued pursuant to §2.50 or §2.51.</w:t>
      </w:r>
    </w:p>
    <w:p w14:paraId="4FC93902" w14:textId="77777777" w:rsidR="00FA51E0" w:rsidRPr="00FA51E0" w:rsidRDefault="00FA51E0" w:rsidP="00355CA1">
      <w:pPr>
        <w:widowControl/>
        <w:shd w:val="clear" w:color="auto" w:fill="FFFFFF"/>
        <w:autoSpaceDE/>
        <w:autoSpaceDN/>
        <w:ind w:left="990"/>
        <w:rPr>
          <w:color w:val="000000" w:themeColor="text1"/>
          <w:sz w:val="21"/>
          <w:szCs w:val="21"/>
          <w:lang w:bidi="ar-SA"/>
        </w:rPr>
      </w:pPr>
      <w:r w:rsidRPr="00FA51E0">
        <w:rPr>
          <w:color w:val="000000" w:themeColor="text1"/>
          <w:sz w:val="21"/>
          <w:szCs w:val="21"/>
          <w:lang w:bidi="ar-SA"/>
        </w:rPr>
        <w:br/>
        <w:t>§2.17 Aircraft &amp; Air Delivery.</w:t>
      </w:r>
    </w:p>
    <w:p w14:paraId="759CEB99" w14:textId="77777777" w:rsidR="00FA51E0" w:rsidRPr="00FA51E0" w:rsidRDefault="00745BDE" w:rsidP="00E1210A">
      <w:pPr>
        <w:widowControl/>
        <w:shd w:val="clear" w:color="auto" w:fill="FFFFFF"/>
        <w:autoSpaceDE/>
        <w:autoSpaceDN/>
        <w:ind w:left="630" w:firstLine="720"/>
        <w:rPr>
          <w:color w:val="000000" w:themeColor="text1"/>
          <w:sz w:val="21"/>
          <w:szCs w:val="21"/>
          <w:lang w:bidi="ar-SA"/>
        </w:rPr>
      </w:pPr>
      <w:r>
        <w:rPr>
          <w:color w:val="000000" w:themeColor="text1"/>
          <w:sz w:val="21"/>
          <w:szCs w:val="21"/>
          <w:lang w:bidi="ar-SA"/>
        </w:rPr>
        <w:t xml:space="preserve"> </w:t>
      </w:r>
      <w:r w:rsidR="000115A9">
        <w:rPr>
          <w:color w:val="000000" w:themeColor="text1"/>
          <w:sz w:val="21"/>
          <w:szCs w:val="21"/>
          <w:lang w:bidi="ar-SA"/>
        </w:rPr>
        <w:t xml:space="preserve">  </w:t>
      </w:r>
      <w:r w:rsidR="00DB2886">
        <w:rPr>
          <w:color w:val="000000" w:themeColor="text1"/>
          <w:sz w:val="21"/>
          <w:szCs w:val="21"/>
          <w:lang w:bidi="ar-SA"/>
        </w:rPr>
        <w:t>(</w:t>
      </w:r>
      <w:r w:rsidR="00FA51E0" w:rsidRPr="00FA51E0">
        <w:rPr>
          <w:color w:val="000000" w:themeColor="text1"/>
          <w:sz w:val="21"/>
          <w:szCs w:val="21"/>
          <w:lang w:bidi="ar-SA"/>
        </w:rPr>
        <w:t xml:space="preserve">a)(3) Delivery or retrieval of a person or object by parachute, </w:t>
      </w:r>
      <w:proofErr w:type="gramStart"/>
      <w:r w:rsidR="00FA51E0" w:rsidRPr="00FA51E0">
        <w:rPr>
          <w:color w:val="000000" w:themeColor="text1"/>
          <w:sz w:val="21"/>
          <w:szCs w:val="21"/>
          <w:lang w:bidi="ar-SA"/>
        </w:rPr>
        <w:t>helicopter</w:t>
      </w:r>
      <w:proofErr w:type="gramEnd"/>
      <w:r w:rsidR="00FA51E0" w:rsidRPr="00FA51E0">
        <w:rPr>
          <w:color w:val="000000" w:themeColor="text1"/>
          <w:sz w:val="21"/>
          <w:szCs w:val="21"/>
          <w:lang w:bidi="ar-SA"/>
        </w:rPr>
        <w:t xml:space="preserve"> or other airborne means.</w:t>
      </w:r>
    </w:p>
    <w:p w14:paraId="20073FAD" w14:textId="77777777" w:rsidR="000115A9" w:rsidRDefault="00FA51E0" w:rsidP="00355CA1">
      <w:pPr>
        <w:widowControl/>
        <w:shd w:val="clear" w:color="auto" w:fill="FFFFFF"/>
        <w:autoSpaceDE/>
        <w:autoSpaceDN/>
        <w:ind w:left="990" w:firstLine="360"/>
        <w:rPr>
          <w:color w:val="000000" w:themeColor="text1"/>
          <w:sz w:val="21"/>
          <w:szCs w:val="21"/>
          <w:lang w:bidi="ar-SA"/>
        </w:rPr>
      </w:pPr>
      <w:r w:rsidRPr="00FA51E0">
        <w:rPr>
          <w:color w:val="000000" w:themeColor="text1"/>
          <w:sz w:val="21"/>
          <w:szCs w:val="21"/>
          <w:lang w:bidi="ar-SA"/>
        </w:rPr>
        <w:br/>
        <w:t xml:space="preserve">§2.37 Soliciting or demanding gifts, money goods or services (pursuant to the terms and conditions of a </w:t>
      </w:r>
    </w:p>
    <w:p w14:paraId="51228353" w14:textId="77777777" w:rsidR="00FA51E0" w:rsidRPr="00FA51E0" w:rsidRDefault="000115A9" w:rsidP="000115A9">
      <w:pPr>
        <w:widowControl/>
        <w:shd w:val="clear" w:color="auto" w:fill="FFFFFF"/>
        <w:autoSpaceDE/>
        <w:autoSpaceDN/>
        <w:ind w:left="990" w:firstLine="450"/>
        <w:rPr>
          <w:color w:val="000000" w:themeColor="text1"/>
          <w:sz w:val="21"/>
          <w:szCs w:val="21"/>
          <w:lang w:bidi="ar-SA"/>
        </w:rPr>
      </w:pPr>
      <w:r>
        <w:rPr>
          <w:color w:val="000000" w:themeColor="text1"/>
          <w:sz w:val="21"/>
          <w:szCs w:val="21"/>
          <w:lang w:bidi="ar-SA"/>
        </w:rPr>
        <w:t xml:space="preserve"> </w:t>
      </w:r>
      <w:r w:rsidR="00FA51E0" w:rsidRPr="00FA51E0">
        <w:rPr>
          <w:color w:val="000000" w:themeColor="text1"/>
          <w:sz w:val="21"/>
          <w:szCs w:val="21"/>
          <w:lang w:bidi="ar-SA"/>
        </w:rPr>
        <w:t>permit issued under §2.50, §2.51 or §2.52).</w:t>
      </w:r>
      <w:r w:rsidR="00FA51E0" w:rsidRPr="00FA51E0">
        <w:rPr>
          <w:color w:val="000000" w:themeColor="text1"/>
          <w:sz w:val="21"/>
          <w:szCs w:val="21"/>
          <w:lang w:bidi="ar-SA"/>
        </w:rPr>
        <w:br/>
      </w:r>
      <w:r w:rsidR="00FA51E0" w:rsidRPr="00FA51E0">
        <w:rPr>
          <w:color w:val="000000" w:themeColor="text1"/>
          <w:sz w:val="21"/>
          <w:szCs w:val="21"/>
          <w:lang w:bidi="ar-SA"/>
        </w:rPr>
        <w:br/>
        <w:t>§2.38 Explosives.</w:t>
      </w:r>
    </w:p>
    <w:p w14:paraId="3414D8D3" w14:textId="77777777" w:rsidR="00FA51E0" w:rsidRPr="00FA51E0" w:rsidRDefault="00FA51E0" w:rsidP="00E1210A">
      <w:pPr>
        <w:widowControl/>
        <w:shd w:val="clear" w:color="auto" w:fill="FFFFFF"/>
        <w:autoSpaceDE/>
        <w:autoSpaceDN/>
        <w:ind w:left="1350" w:firstLine="90"/>
        <w:rPr>
          <w:color w:val="000000" w:themeColor="text1"/>
          <w:sz w:val="21"/>
          <w:szCs w:val="21"/>
          <w:lang w:bidi="ar-SA"/>
        </w:rPr>
      </w:pPr>
      <w:r w:rsidRPr="00FA51E0">
        <w:rPr>
          <w:color w:val="000000" w:themeColor="text1"/>
          <w:sz w:val="21"/>
          <w:szCs w:val="21"/>
          <w:lang w:bidi="ar-SA"/>
        </w:rPr>
        <w:t>(a) Using, possessing, storing, or transport explosives, blasting agents, or explosive materials.</w:t>
      </w:r>
      <w:r w:rsidRPr="00FA51E0">
        <w:rPr>
          <w:color w:val="000000" w:themeColor="text1"/>
          <w:sz w:val="21"/>
          <w:szCs w:val="21"/>
          <w:lang w:bidi="ar-SA"/>
        </w:rPr>
        <w:br/>
      </w:r>
      <w:r w:rsidR="00E1210A">
        <w:rPr>
          <w:color w:val="000000" w:themeColor="text1"/>
          <w:sz w:val="21"/>
          <w:szCs w:val="21"/>
          <w:lang w:bidi="ar-SA"/>
        </w:rPr>
        <w:t xml:space="preserve"> </w:t>
      </w:r>
      <w:r w:rsidR="00745BDE">
        <w:rPr>
          <w:color w:val="000000" w:themeColor="text1"/>
          <w:sz w:val="21"/>
          <w:szCs w:val="21"/>
          <w:lang w:bidi="ar-SA"/>
        </w:rPr>
        <w:t xml:space="preserve"> </w:t>
      </w:r>
      <w:r w:rsidRPr="00FA51E0">
        <w:rPr>
          <w:color w:val="000000" w:themeColor="text1"/>
          <w:sz w:val="21"/>
          <w:szCs w:val="21"/>
          <w:lang w:bidi="ar-SA"/>
        </w:rPr>
        <w:t>(b) Using or possessing fireworks.</w:t>
      </w:r>
    </w:p>
    <w:p w14:paraId="1ECEF00B" w14:textId="77777777" w:rsidR="00FA51E0" w:rsidRPr="00FA51E0" w:rsidRDefault="00FA51E0" w:rsidP="00D633D6">
      <w:pPr>
        <w:widowControl/>
        <w:shd w:val="clear" w:color="auto" w:fill="FFFFFF"/>
        <w:tabs>
          <w:tab w:val="left" w:pos="990"/>
        </w:tabs>
        <w:autoSpaceDE/>
        <w:autoSpaceDN/>
        <w:ind w:left="720"/>
        <w:rPr>
          <w:color w:val="000000" w:themeColor="text1"/>
          <w:sz w:val="21"/>
          <w:szCs w:val="21"/>
          <w:lang w:bidi="ar-SA"/>
        </w:rPr>
      </w:pPr>
      <w:r w:rsidRPr="00FA51E0">
        <w:rPr>
          <w:color w:val="000000" w:themeColor="text1"/>
          <w:sz w:val="21"/>
          <w:szCs w:val="21"/>
          <w:lang w:bidi="ar-SA"/>
        </w:rPr>
        <w:br/>
      </w:r>
      <w:r w:rsidR="00D633D6">
        <w:rPr>
          <w:color w:val="000000" w:themeColor="text1"/>
          <w:sz w:val="21"/>
          <w:szCs w:val="21"/>
          <w:lang w:bidi="ar-SA"/>
        </w:rPr>
        <w:t xml:space="preserve">    </w:t>
      </w:r>
      <w:r w:rsidR="009646D9">
        <w:rPr>
          <w:color w:val="000000" w:themeColor="text1"/>
          <w:sz w:val="21"/>
          <w:szCs w:val="21"/>
          <w:lang w:bidi="ar-SA"/>
        </w:rPr>
        <w:t xml:space="preserve"> </w:t>
      </w:r>
      <w:r w:rsidRPr="00FA51E0">
        <w:rPr>
          <w:color w:val="000000" w:themeColor="text1"/>
          <w:sz w:val="21"/>
          <w:szCs w:val="21"/>
          <w:lang w:bidi="ar-SA"/>
        </w:rPr>
        <w:t>§2.50 Special events.</w:t>
      </w:r>
    </w:p>
    <w:p w14:paraId="03DBA43A" w14:textId="77777777" w:rsidR="00FA51E0" w:rsidRPr="00FA51E0" w:rsidRDefault="00FA51E0" w:rsidP="00E1210A">
      <w:pPr>
        <w:widowControl/>
        <w:shd w:val="clear" w:color="auto" w:fill="FFFFFF"/>
        <w:autoSpaceDE/>
        <w:autoSpaceDN/>
        <w:ind w:left="1440"/>
        <w:rPr>
          <w:color w:val="000000" w:themeColor="text1"/>
          <w:sz w:val="21"/>
          <w:szCs w:val="21"/>
          <w:lang w:bidi="ar-SA"/>
        </w:rPr>
      </w:pPr>
      <w:r w:rsidRPr="00FA51E0">
        <w:rPr>
          <w:color w:val="000000" w:themeColor="text1"/>
          <w:sz w:val="21"/>
          <w:szCs w:val="21"/>
          <w:lang w:bidi="ar-SA"/>
        </w:rPr>
        <w:t>(a) Sports events, pageants, regattas, public spectator attractions, entertainments, ceremonies, and similar events.</w:t>
      </w:r>
    </w:p>
    <w:p w14:paraId="1C37EA76" w14:textId="77777777" w:rsidR="00D633D6" w:rsidRDefault="00FA51E0" w:rsidP="00745BDE">
      <w:pPr>
        <w:widowControl/>
        <w:shd w:val="clear" w:color="auto" w:fill="FFFFFF"/>
        <w:autoSpaceDE/>
        <w:autoSpaceDN/>
        <w:ind w:left="990"/>
        <w:rPr>
          <w:color w:val="000000" w:themeColor="text1"/>
          <w:sz w:val="21"/>
          <w:szCs w:val="21"/>
          <w:lang w:bidi="ar-SA"/>
        </w:rPr>
      </w:pPr>
      <w:r w:rsidRPr="00FA51E0">
        <w:rPr>
          <w:color w:val="000000" w:themeColor="text1"/>
          <w:sz w:val="21"/>
          <w:szCs w:val="21"/>
          <w:lang w:bidi="ar-SA"/>
        </w:rPr>
        <w:br/>
        <w:t xml:space="preserve">§2.51 </w:t>
      </w:r>
      <w:r w:rsidR="00D633D6" w:rsidRPr="00D633D6">
        <w:rPr>
          <w:color w:val="000000" w:themeColor="text1"/>
          <w:sz w:val="21"/>
          <w:szCs w:val="21"/>
        </w:rPr>
        <w:t xml:space="preserve">Public assemblies, meetings, gatherings, demonstrations, </w:t>
      </w:r>
      <w:proofErr w:type="gramStart"/>
      <w:r w:rsidR="00D633D6" w:rsidRPr="00D633D6">
        <w:rPr>
          <w:color w:val="000000" w:themeColor="text1"/>
          <w:sz w:val="21"/>
          <w:szCs w:val="21"/>
        </w:rPr>
        <w:t>parades</w:t>
      </w:r>
      <w:proofErr w:type="gramEnd"/>
      <w:r w:rsidR="00D633D6" w:rsidRPr="00D633D6">
        <w:rPr>
          <w:color w:val="000000" w:themeColor="text1"/>
          <w:sz w:val="21"/>
          <w:szCs w:val="21"/>
        </w:rPr>
        <w:t xml:space="preserve"> and other public expressions of views involving more than 25 people</w:t>
      </w:r>
      <w:r w:rsidRPr="00FA51E0">
        <w:rPr>
          <w:color w:val="000000" w:themeColor="text1"/>
          <w:sz w:val="21"/>
          <w:szCs w:val="21"/>
          <w:lang w:bidi="ar-SA"/>
        </w:rPr>
        <w:t>.</w:t>
      </w:r>
    </w:p>
    <w:p w14:paraId="282A7CD9" w14:textId="77777777" w:rsidR="00AA13FC" w:rsidRDefault="00AA13FC" w:rsidP="00AA13FC">
      <w:pPr>
        <w:widowControl/>
        <w:shd w:val="clear" w:color="auto" w:fill="FFFFFF"/>
        <w:autoSpaceDE/>
        <w:autoSpaceDN/>
        <w:ind w:left="720" w:firstLine="720"/>
        <w:rPr>
          <w:color w:val="000000" w:themeColor="text1"/>
          <w:sz w:val="21"/>
          <w:szCs w:val="21"/>
          <w:lang w:bidi="ar-SA"/>
        </w:rPr>
      </w:pPr>
    </w:p>
    <w:p w14:paraId="01044B5B" w14:textId="77777777" w:rsidR="00AA13FC" w:rsidRDefault="00AA13FC" w:rsidP="009F7654">
      <w:pPr>
        <w:widowControl/>
        <w:shd w:val="clear" w:color="auto" w:fill="FFFFFF"/>
        <w:autoSpaceDE/>
        <w:autoSpaceDN/>
        <w:ind w:left="1440"/>
        <w:rPr>
          <w:sz w:val="21"/>
        </w:rPr>
      </w:pPr>
      <w:r>
        <w:rPr>
          <w:sz w:val="21"/>
        </w:rPr>
        <w:t>The areas listed below are designated for demonstrations and the sale or distribution of printed matter. These areas may be occupied by groups of 25 or fewer persons without a permit provided that all terms of 36 CFR 2.51 and 2.52 are</w:t>
      </w:r>
      <w:r>
        <w:rPr>
          <w:spacing w:val="-5"/>
          <w:sz w:val="21"/>
        </w:rPr>
        <w:t xml:space="preserve"> </w:t>
      </w:r>
      <w:r>
        <w:rPr>
          <w:sz w:val="21"/>
        </w:rPr>
        <w:t>met.</w:t>
      </w:r>
      <w:r w:rsidR="009F7654">
        <w:rPr>
          <w:sz w:val="21"/>
        </w:rPr>
        <w:t xml:space="preserve"> </w:t>
      </w:r>
    </w:p>
    <w:p w14:paraId="1CCB9038" w14:textId="77777777" w:rsidR="00AA13FC" w:rsidRDefault="00AA13FC" w:rsidP="00AA13FC">
      <w:pPr>
        <w:widowControl/>
        <w:shd w:val="clear" w:color="auto" w:fill="FFFFFF"/>
        <w:autoSpaceDE/>
        <w:autoSpaceDN/>
        <w:ind w:left="720"/>
        <w:rPr>
          <w:sz w:val="21"/>
        </w:rPr>
      </w:pPr>
    </w:p>
    <w:p w14:paraId="486863A0" w14:textId="77777777" w:rsidR="004D79DE" w:rsidRPr="004D79DE" w:rsidRDefault="004D79DE" w:rsidP="00595740">
      <w:pPr>
        <w:pStyle w:val="ListParagraph"/>
        <w:widowControl/>
        <w:numPr>
          <w:ilvl w:val="0"/>
          <w:numId w:val="7"/>
        </w:numPr>
        <w:shd w:val="clear" w:color="auto" w:fill="FFFFFF"/>
        <w:autoSpaceDE/>
        <w:autoSpaceDN/>
        <w:rPr>
          <w:color w:val="000000" w:themeColor="text1"/>
          <w:sz w:val="21"/>
          <w:szCs w:val="21"/>
          <w:lang w:bidi="ar-SA"/>
        </w:rPr>
      </w:pPr>
      <w:r>
        <w:rPr>
          <w:color w:val="000000" w:themeColor="text1"/>
          <w:sz w:val="21"/>
          <w:szCs w:val="21"/>
          <w:lang w:bidi="ar-SA"/>
        </w:rPr>
        <w:t xml:space="preserve">Chickamauga Battlefield Visitor Center </w:t>
      </w:r>
    </w:p>
    <w:p w14:paraId="67C2C7B4" w14:textId="77777777" w:rsidR="004D79DE" w:rsidRDefault="004D79DE" w:rsidP="00595740">
      <w:pPr>
        <w:pStyle w:val="ListParagraph"/>
        <w:widowControl/>
        <w:numPr>
          <w:ilvl w:val="0"/>
          <w:numId w:val="8"/>
        </w:numPr>
        <w:shd w:val="clear" w:color="auto" w:fill="FFFFFF"/>
        <w:autoSpaceDE/>
        <w:autoSpaceDN/>
        <w:rPr>
          <w:color w:val="000000" w:themeColor="text1"/>
          <w:sz w:val="21"/>
          <w:szCs w:val="21"/>
          <w:lang w:bidi="ar-SA"/>
        </w:rPr>
      </w:pPr>
      <w:r>
        <w:rPr>
          <w:color w:val="000000" w:themeColor="text1"/>
          <w:sz w:val="21"/>
          <w:szCs w:val="21"/>
          <w:lang w:bidi="ar-SA"/>
        </w:rPr>
        <w:t xml:space="preserve">Located on the east side of </w:t>
      </w:r>
      <w:proofErr w:type="spellStart"/>
      <w:r w:rsidR="004D1ACC">
        <w:rPr>
          <w:color w:val="000000" w:themeColor="text1"/>
          <w:sz w:val="21"/>
          <w:szCs w:val="21"/>
          <w:lang w:bidi="ar-SA"/>
        </w:rPr>
        <w:t>LaFayette</w:t>
      </w:r>
      <w:proofErr w:type="spellEnd"/>
      <w:r>
        <w:rPr>
          <w:color w:val="000000" w:themeColor="text1"/>
          <w:sz w:val="21"/>
          <w:szCs w:val="21"/>
          <w:lang w:bidi="ar-SA"/>
        </w:rPr>
        <w:t xml:space="preserve"> road directly across from the </w:t>
      </w:r>
      <w:r w:rsidR="00FD060E">
        <w:rPr>
          <w:color w:val="000000" w:themeColor="text1"/>
          <w:sz w:val="21"/>
          <w:szCs w:val="21"/>
          <w:lang w:bidi="ar-SA"/>
        </w:rPr>
        <w:t>v</w:t>
      </w:r>
      <w:r>
        <w:rPr>
          <w:color w:val="000000" w:themeColor="text1"/>
          <w:sz w:val="21"/>
          <w:szCs w:val="21"/>
          <w:lang w:bidi="ar-SA"/>
        </w:rPr>
        <w:t xml:space="preserve">isitor </w:t>
      </w:r>
      <w:r w:rsidR="00FD060E">
        <w:rPr>
          <w:color w:val="000000" w:themeColor="text1"/>
          <w:sz w:val="21"/>
          <w:szCs w:val="21"/>
          <w:lang w:bidi="ar-SA"/>
        </w:rPr>
        <w:t>c</w:t>
      </w:r>
      <w:r>
        <w:rPr>
          <w:color w:val="000000" w:themeColor="text1"/>
          <w:sz w:val="21"/>
          <w:szCs w:val="21"/>
          <w:lang w:bidi="ar-SA"/>
        </w:rPr>
        <w:t xml:space="preserve">enter and contained within the fenced area.  No demonstrations are permitted within 50 feet of </w:t>
      </w:r>
      <w:proofErr w:type="spellStart"/>
      <w:r w:rsidR="004D1ACC">
        <w:rPr>
          <w:color w:val="000000" w:themeColor="text1"/>
          <w:sz w:val="21"/>
          <w:szCs w:val="21"/>
          <w:lang w:bidi="ar-SA"/>
        </w:rPr>
        <w:t>LaFayette</w:t>
      </w:r>
      <w:proofErr w:type="spellEnd"/>
      <w:r>
        <w:rPr>
          <w:color w:val="000000" w:themeColor="text1"/>
          <w:sz w:val="21"/>
          <w:szCs w:val="21"/>
          <w:lang w:bidi="ar-SA"/>
        </w:rPr>
        <w:t xml:space="preserve"> Road.  This restriction is necessary for public safety.</w:t>
      </w:r>
    </w:p>
    <w:p w14:paraId="36742CFE" w14:textId="77777777" w:rsidR="00C7683E" w:rsidRPr="000115A9" w:rsidRDefault="00C7683E" w:rsidP="000115A9">
      <w:pPr>
        <w:widowControl/>
        <w:shd w:val="clear" w:color="auto" w:fill="FFFFFF"/>
        <w:autoSpaceDE/>
        <w:autoSpaceDN/>
        <w:rPr>
          <w:color w:val="000000" w:themeColor="text1"/>
          <w:sz w:val="21"/>
          <w:szCs w:val="21"/>
          <w:lang w:bidi="ar-SA"/>
        </w:rPr>
      </w:pPr>
    </w:p>
    <w:p w14:paraId="21EED5A1" w14:textId="77777777" w:rsidR="004D79DE" w:rsidRDefault="004D79DE" w:rsidP="00595740">
      <w:pPr>
        <w:pStyle w:val="ListParagraph"/>
        <w:widowControl/>
        <w:numPr>
          <w:ilvl w:val="0"/>
          <w:numId w:val="7"/>
        </w:numPr>
        <w:shd w:val="clear" w:color="auto" w:fill="FFFFFF"/>
        <w:autoSpaceDE/>
        <w:autoSpaceDN/>
        <w:rPr>
          <w:color w:val="000000" w:themeColor="text1"/>
          <w:sz w:val="21"/>
          <w:szCs w:val="21"/>
          <w:lang w:bidi="ar-SA"/>
        </w:rPr>
      </w:pPr>
      <w:r>
        <w:rPr>
          <w:color w:val="000000" w:themeColor="text1"/>
          <w:sz w:val="21"/>
          <w:szCs w:val="21"/>
          <w:lang w:bidi="ar-SA"/>
        </w:rPr>
        <w:t>Lookout Mountain Battlefield Visitor Center</w:t>
      </w:r>
    </w:p>
    <w:p w14:paraId="628654A8" w14:textId="77777777" w:rsidR="004D79DE" w:rsidRDefault="004D79DE" w:rsidP="00595740">
      <w:pPr>
        <w:pStyle w:val="ListParagraph"/>
        <w:widowControl/>
        <w:numPr>
          <w:ilvl w:val="0"/>
          <w:numId w:val="8"/>
        </w:numPr>
        <w:shd w:val="clear" w:color="auto" w:fill="FFFFFF"/>
        <w:autoSpaceDE/>
        <w:autoSpaceDN/>
        <w:rPr>
          <w:color w:val="000000" w:themeColor="text1"/>
          <w:sz w:val="21"/>
          <w:szCs w:val="21"/>
          <w:lang w:bidi="ar-SA"/>
        </w:rPr>
      </w:pPr>
      <w:r>
        <w:rPr>
          <w:color w:val="000000" w:themeColor="text1"/>
          <w:sz w:val="21"/>
          <w:szCs w:val="21"/>
          <w:lang w:bidi="ar-SA"/>
        </w:rPr>
        <w:t>Located in the picnic area</w:t>
      </w:r>
      <w:r w:rsidR="00C7683E">
        <w:rPr>
          <w:color w:val="000000" w:themeColor="text1"/>
          <w:sz w:val="21"/>
          <w:szCs w:val="21"/>
          <w:lang w:bidi="ar-SA"/>
        </w:rPr>
        <w:t xml:space="preserve"> west of the Visitor Center and east of West Brow Road.  The access road to the parking lot must not be obstructed.</w:t>
      </w:r>
    </w:p>
    <w:p w14:paraId="566AA2B2" w14:textId="77777777" w:rsidR="00CF3ADD" w:rsidRPr="000115A9" w:rsidRDefault="00CF3ADD" w:rsidP="000115A9">
      <w:pPr>
        <w:widowControl/>
        <w:shd w:val="clear" w:color="auto" w:fill="FFFFFF"/>
        <w:autoSpaceDE/>
        <w:autoSpaceDN/>
        <w:rPr>
          <w:color w:val="000000" w:themeColor="text1"/>
          <w:sz w:val="21"/>
          <w:szCs w:val="21"/>
          <w:lang w:bidi="ar-SA"/>
        </w:rPr>
      </w:pPr>
    </w:p>
    <w:p w14:paraId="4558CA6F" w14:textId="5C30E40A" w:rsidR="005E2117" w:rsidRDefault="00A75970" w:rsidP="007635CA">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Detailed maps of designated areas are located at the end of this document</w:t>
      </w:r>
      <w:r w:rsidR="007635CA">
        <w:rPr>
          <w:color w:val="000000" w:themeColor="text1"/>
          <w:sz w:val="21"/>
          <w:szCs w:val="21"/>
          <w:lang w:bidi="ar-SA"/>
        </w:rPr>
        <w:t>.</w:t>
      </w:r>
    </w:p>
    <w:p w14:paraId="7A5AEF18" w14:textId="77777777" w:rsidR="005E2117" w:rsidRDefault="005E2117" w:rsidP="0080011E">
      <w:pPr>
        <w:widowControl/>
        <w:shd w:val="clear" w:color="auto" w:fill="FFFFFF"/>
        <w:autoSpaceDE/>
        <w:autoSpaceDN/>
        <w:rPr>
          <w:color w:val="000000" w:themeColor="text1"/>
          <w:sz w:val="21"/>
          <w:szCs w:val="21"/>
          <w:lang w:bidi="ar-SA"/>
        </w:rPr>
      </w:pPr>
    </w:p>
    <w:p w14:paraId="0D9365B5" w14:textId="77777777" w:rsidR="0080011E" w:rsidRDefault="0080011E" w:rsidP="005E2117">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Weddings are allowed in the following locations with a permit:</w:t>
      </w:r>
    </w:p>
    <w:p w14:paraId="6AB17923" w14:textId="77777777" w:rsidR="0080011E" w:rsidRDefault="0080011E" w:rsidP="0080011E">
      <w:pPr>
        <w:widowControl/>
        <w:shd w:val="clear" w:color="auto" w:fill="FFFFFF"/>
        <w:autoSpaceDE/>
        <w:autoSpaceDN/>
        <w:rPr>
          <w:color w:val="000000" w:themeColor="text1"/>
          <w:sz w:val="21"/>
          <w:szCs w:val="21"/>
          <w:lang w:bidi="ar-SA"/>
        </w:rPr>
      </w:pPr>
    </w:p>
    <w:p w14:paraId="3581303F" w14:textId="77777777" w:rsidR="0080011E" w:rsidRDefault="0080011E" w:rsidP="00595740">
      <w:pPr>
        <w:pStyle w:val="ListParagraph"/>
        <w:widowControl/>
        <w:numPr>
          <w:ilvl w:val="0"/>
          <w:numId w:val="8"/>
        </w:numPr>
        <w:shd w:val="clear" w:color="auto" w:fill="FFFFFF"/>
        <w:autoSpaceDE/>
        <w:autoSpaceDN/>
        <w:ind w:left="1890"/>
        <w:rPr>
          <w:color w:val="000000" w:themeColor="text1"/>
          <w:sz w:val="21"/>
          <w:szCs w:val="21"/>
          <w:lang w:bidi="ar-SA"/>
        </w:rPr>
      </w:pPr>
      <w:r>
        <w:rPr>
          <w:color w:val="000000" w:themeColor="text1"/>
          <w:sz w:val="21"/>
          <w:szCs w:val="21"/>
          <w:lang w:bidi="ar-SA"/>
        </w:rPr>
        <w:t>Chickamauga Battlefield – Old Dyer House Site on Dyer Road</w:t>
      </w:r>
    </w:p>
    <w:p w14:paraId="3824B661" w14:textId="77777777" w:rsidR="0080011E" w:rsidRDefault="0080011E" w:rsidP="00595740">
      <w:pPr>
        <w:pStyle w:val="ListParagraph"/>
        <w:widowControl/>
        <w:numPr>
          <w:ilvl w:val="0"/>
          <w:numId w:val="8"/>
        </w:numPr>
        <w:shd w:val="clear" w:color="auto" w:fill="FFFFFF"/>
        <w:autoSpaceDE/>
        <w:autoSpaceDN/>
        <w:ind w:left="1890"/>
        <w:rPr>
          <w:color w:val="000000" w:themeColor="text1"/>
          <w:sz w:val="21"/>
          <w:szCs w:val="21"/>
          <w:lang w:bidi="ar-SA"/>
        </w:rPr>
      </w:pPr>
      <w:r w:rsidRPr="0080011E">
        <w:rPr>
          <w:color w:val="000000" w:themeColor="text1"/>
          <w:sz w:val="21"/>
          <w:szCs w:val="21"/>
          <w:lang w:bidi="ar-SA"/>
        </w:rPr>
        <w:t xml:space="preserve">Lookout Mountain </w:t>
      </w:r>
      <w:r>
        <w:rPr>
          <w:color w:val="000000" w:themeColor="text1"/>
          <w:sz w:val="21"/>
          <w:szCs w:val="21"/>
          <w:lang w:bidi="ar-SA"/>
        </w:rPr>
        <w:softHyphen/>
        <w:t>-</w:t>
      </w:r>
      <w:r w:rsidRPr="0080011E">
        <w:rPr>
          <w:color w:val="000000" w:themeColor="text1"/>
          <w:sz w:val="21"/>
          <w:szCs w:val="21"/>
          <w:lang w:bidi="ar-SA"/>
        </w:rPr>
        <w:t xml:space="preserve"> Southwest side of New York Peace Monument at Point Park</w:t>
      </w:r>
    </w:p>
    <w:p w14:paraId="73758ABE" w14:textId="77777777" w:rsidR="0080011E" w:rsidRDefault="0080011E" w:rsidP="00595740">
      <w:pPr>
        <w:pStyle w:val="ListParagraph"/>
        <w:widowControl/>
        <w:numPr>
          <w:ilvl w:val="0"/>
          <w:numId w:val="8"/>
        </w:numPr>
        <w:shd w:val="clear" w:color="auto" w:fill="FFFFFF"/>
        <w:autoSpaceDE/>
        <w:autoSpaceDN/>
        <w:ind w:left="1890"/>
        <w:rPr>
          <w:color w:val="000000" w:themeColor="text1"/>
          <w:sz w:val="21"/>
          <w:szCs w:val="21"/>
          <w:lang w:bidi="ar-SA"/>
        </w:rPr>
      </w:pPr>
      <w:r>
        <w:rPr>
          <w:color w:val="000000" w:themeColor="text1"/>
          <w:sz w:val="21"/>
          <w:szCs w:val="21"/>
          <w:lang w:bidi="ar-SA"/>
        </w:rPr>
        <w:t>Signal Point – In the grassy area immediately above the overlook</w:t>
      </w:r>
    </w:p>
    <w:p w14:paraId="7F587D40" w14:textId="77777777" w:rsidR="006C332E" w:rsidRDefault="006C332E" w:rsidP="0080011E">
      <w:pPr>
        <w:widowControl/>
        <w:shd w:val="clear" w:color="auto" w:fill="FFFFFF"/>
        <w:autoSpaceDE/>
        <w:autoSpaceDN/>
        <w:ind w:left="720"/>
        <w:rPr>
          <w:color w:val="000000" w:themeColor="text1"/>
          <w:sz w:val="21"/>
          <w:szCs w:val="21"/>
          <w:lang w:bidi="ar-SA"/>
        </w:rPr>
      </w:pPr>
    </w:p>
    <w:p w14:paraId="00CA058D" w14:textId="77777777" w:rsidR="00FA51E0" w:rsidRPr="00FA51E0" w:rsidRDefault="00FA51E0" w:rsidP="0080011E">
      <w:pPr>
        <w:widowControl/>
        <w:shd w:val="clear" w:color="auto" w:fill="FFFFFF"/>
        <w:autoSpaceDE/>
        <w:autoSpaceDN/>
        <w:ind w:left="720"/>
        <w:rPr>
          <w:color w:val="000000" w:themeColor="text1"/>
          <w:sz w:val="21"/>
          <w:szCs w:val="21"/>
          <w:lang w:bidi="ar-SA"/>
        </w:rPr>
      </w:pPr>
      <w:r w:rsidRPr="00FA51E0">
        <w:rPr>
          <w:color w:val="000000" w:themeColor="text1"/>
          <w:sz w:val="21"/>
          <w:szCs w:val="21"/>
          <w:lang w:bidi="ar-SA"/>
        </w:rPr>
        <w:t>§2.52 Sale of printed matter and the distribution of printed matter and other message-bearing items.</w:t>
      </w:r>
    </w:p>
    <w:p w14:paraId="6143AB17" w14:textId="77777777" w:rsidR="00FA51E0" w:rsidRPr="00FA51E0" w:rsidRDefault="00FA51E0" w:rsidP="00745BDE">
      <w:pPr>
        <w:widowControl/>
        <w:shd w:val="clear" w:color="auto" w:fill="FFFFFF"/>
        <w:autoSpaceDE/>
        <w:autoSpaceDN/>
        <w:ind w:left="1440"/>
        <w:rPr>
          <w:color w:val="000000" w:themeColor="text1"/>
          <w:sz w:val="21"/>
          <w:szCs w:val="21"/>
          <w:lang w:bidi="ar-SA"/>
        </w:rPr>
      </w:pPr>
      <w:r w:rsidRPr="00FA51E0">
        <w:rPr>
          <w:color w:val="000000" w:themeColor="text1"/>
          <w:sz w:val="21"/>
          <w:szCs w:val="21"/>
          <w:lang w:bidi="ar-SA"/>
        </w:rPr>
        <w:t>(c) Sale and distribution of printed matter and other message-bearing items that is not solely commercial advertising for groups of 26 or more persons.</w:t>
      </w:r>
      <w:r w:rsidR="00F91AEF">
        <w:rPr>
          <w:color w:val="000000" w:themeColor="text1"/>
          <w:sz w:val="21"/>
          <w:szCs w:val="21"/>
          <w:lang w:bidi="ar-SA"/>
        </w:rPr>
        <w:t xml:space="preserve">  The areas listed above in 2.51 a and b are designated for this activity.</w:t>
      </w:r>
    </w:p>
    <w:p w14:paraId="7C078C63" w14:textId="77777777" w:rsidR="00FA51E0" w:rsidRPr="00FA51E0" w:rsidRDefault="00FA51E0" w:rsidP="006C332E">
      <w:pPr>
        <w:widowControl/>
        <w:shd w:val="clear" w:color="auto" w:fill="FFFFFF"/>
        <w:autoSpaceDE/>
        <w:autoSpaceDN/>
        <w:ind w:left="720"/>
        <w:rPr>
          <w:color w:val="000000" w:themeColor="text1"/>
          <w:sz w:val="21"/>
          <w:szCs w:val="21"/>
          <w:lang w:bidi="ar-SA"/>
        </w:rPr>
      </w:pPr>
      <w:r w:rsidRPr="00FA51E0">
        <w:rPr>
          <w:color w:val="000000" w:themeColor="text1"/>
          <w:sz w:val="21"/>
          <w:szCs w:val="21"/>
          <w:lang w:bidi="ar-SA"/>
        </w:rPr>
        <w:lastRenderedPageBreak/>
        <w:br/>
        <w:t>§2.62 Memorialization.</w:t>
      </w:r>
    </w:p>
    <w:p w14:paraId="48A1A102" w14:textId="77777777" w:rsidR="0061761D" w:rsidRDefault="00FA51E0" w:rsidP="00BE7C5B">
      <w:pPr>
        <w:widowControl/>
        <w:shd w:val="clear" w:color="auto" w:fill="FFFFFF"/>
        <w:autoSpaceDE/>
        <w:autoSpaceDN/>
        <w:ind w:left="1440"/>
        <w:rPr>
          <w:color w:val="000000" w:themeColor="text1"/>
          <w:sz w:val="21"/>
          <w:szCs w:val="21"/>
          <w:lang w:bidi="ar-SA"/>
        </w:rPr>
      </w:pPr>
      <w:r w:rsidRPr="00F91AEF">
        <w:rPr>
          <w:color w:val="000000" w:themeColor="text1"/>
          <w:sz w:val="21"/>
          <w:szCs w:val="21"/>
          <w:lang w:bidi="ar-SA"/>
        </w:rPr>
        <w:t>(</w:t>
      </w:r>
      <w:r w:rsidR="00F91AEF">
        <w:rPr>
          <w:color w:val="000000" w:themeColor="text1"/>
          <w:sz w:val="21"/>
          <w:szCs w:val="21"/>
          <w:lang w:bidi="ar-SA"/>
        </w:rPr>
        <w:t>a</w:t>
      </w:r>
      <w:r w:rsidRPr="00F91AEF">
        <w:rPr>
          <w:color w:val="000000" w:themeColor="text1"/>
          <w:sz w:val="21"/>
          <w:szCs w:val="21"/>
          <w:lang w:bidi="ar-SA"/>
        </w:rPr>
        <w:t xml:space="preserve">) </w:t>
      </w:r>
      <w:r w:rsidR="00F91AEF">
        <w:rPr>
          <w:color w:val="000000" w:themeColor="text1"/>
          <w:sz w:val="21"/>
          <w:szCs w:val="21"/>
          <w:lang w:bidi="ar-SA"/>
        </w:rPr>
        <w:t xml:space="preserve">Erection of monuments (requires approval from the </w:t>
      </w:r>
      <w:r w:rsidR="00972E44">
        <w:rPr>
          <w:color w:val="000000" w:themeColor="text1"/>
          <w:sz w:val="21"/>
          <w:szCs w:val="21"/>
          <w:lang w:bidi="ar-SA"/>
        </w:rPr>
        <w:t xml:space="preserve">National Park Service </w:t>
      </w:r>
      <w:r w:rsidR="00F91AEF">
        <w:rPr>
          <w:color w:val="000000" w:themeColor="text1"/>
          <w:sz w:val="21"/>
          <w:szCs w:val="21"/>
          <w:lang w:bidi="ar-SA"/>
        </w:rPr>
        <w:t>Director)</w:t>
      </w:r>
    </w:p>
    <w:p w14:paraId="7BAAAB0E" w14:textId="77777777" w:rsidR="00F91AEF" w:rsidRDefault="00F91AEF" w:rsidP="00745BDE">
      <w:pPr>
        <w:widowControl/>
        <w:shd w:val="clear" w:color="auto" w:fill="FFFFFF"/>
        <w:autoSpaceDE/>
        <w:autoSpaceDN/>
        <w:ind w:left="720" w:firstLine="720"/>
        <w:rPr>
          <w:color w:val="000000" w:themeColor="text1"/>
          <w:sz w:val="21"/>
          <w:szCs w:val="21"/>
          <w:lang w:bidi="ar-SA"/>
        </w:rPr>
      </w:pPr>
      <w:r>
        <w:rPr>
          <w:color w:val="000000" w:themeColor="text1"/>
          <w:sz w:val="21"/>
          <w:szCs w:val="21"/>
          <w:lang w:bidi="ar-SA"/>
        </w:rPr>
        <w:t>(b)</w:t>
      </w:r>
      <w:r w:rsidR="00BE7C5B">
        <w:rPr>
          <w:color w:val="000000" w:themeColor="text1"/>
          <w:sz w:val="21"/>
          <w:szCs w:val="21"/>
          <w:lang w:bidi="ar-SA"/>
        </w:rPr>
        <w:t xml:space="preserve"> </w:t>
      </w:r>
      <w:r>
        <w:rPr>
          <w:color w:val="000000" w:themeColor="text1"/>
          <w:sz w:val="21"/>
          <w:szCs w:val="21"/>
          <w:lang w:bidi="ar-SA"/>
        </w:rPr>
        <w:t>Scattering of ashes from human cremation</w:t>
      </w:r>
    </w:p>
    <w:p w14:paraId="5D71366A" w14:textId="77777777" w:rsidR="00F91AEF" w:rsidRDefault="00F91AEF" w:rsidP="00595740">
      <w:pPr>
        <w:pStyle w:val="ListParagraph"/>
        <w:widowControl/>
        <w:numPr>
          <w:ilvl w:val="0"/>
          <w:numId w:val="9"/>
        </w:numPr>
        <w:shd w:val="clear" w:color="auto" w:fill="FFFFFF"/>
        <w:autoSpaceDE/>
        <w:autoSpaceDN/>
        <w:rPr>
          <w:color w:val="000000" w:themeColor="text1"/>
          <w:sz w:val="21"/>
          <w:szCs w:val="21"/>
          <w:lang w:bidi="ar-SA"/>
        </w:rPr>
      </w:pPr>
      <w:r>
        <w:rPr>
          <w:color w:val="000000" w:themeColor="text1"/>
          <w:sz w:val="21"/>
          <w:szCs w:val="21"/>
          <w:lang w:bidi="ar-SA"/>
        </w:rPr>
        <w:t xml:space="preserve">Two locations have been designated for </w:t>
      </w:r>
      <w:r w:rsidR="0061761D">
        <w:rPr>
          <w:color w:val="000000" w:themeColor="text1"/>
          <w:sz w:val="21"/>
          <w:szCs w:val="21"/>
          <w:lang w:bidi="ar-SA"/>
        </w:rPr>
        <w:t>scattering of ashes inside the park boundary</w:t>
      </w:r>
    </w:p>
    <w:p w14:paraId="5B4163F0" w14:textId="3717EE42" w:rsidR="0061761D" w:rsidRDefault="0061761D" w:rsidP="00595740">
      <w:pPr>
        <w:pStyle w:val="ListParagraph"/>
        <w:widowControl/>
        <w:numPr>
          <w:ilvl w:val="0"/>
          <w:numId w:val="10"/>
        </w:numPr>
        <w:shd w:val="clear" w:color="auto" w:fill="FFFFFF"/>
        <w:autoSpaceDE/>
        <w:autoSpaceDN/>
        <w:rPr>
          <w:color w:val="000000" w:themeColor="text1"/>
          <w:sz w:val="21"/>
          <w:szCs w:val="21"/>
          <w:lang w:bidi="ar-SA"/>
        </w:rPr>
      </w:pPr>
      <w:r>
        <w:rPr>
          <w:color w:val="000000" w:themeColor="text1"/>
          <w:sz w:val="21"/>
          <w:szCs w:val="21"/>
          <w:lang w:bidi="ar-SA"/>
        </w:rPr>
        <w:t>Chickamauga Battlefield – Brock Field at the southern tree line</w:t>
      </w:r>
      <w:r w:rsidR="00BA164A">
        <w:rPr>
          <w:color w:val="000000" w:themeColor="text1"/>
          <w:sz w:val="21"/>
          <w:szCs w:val="21"/>
          <w:lang w:bidi="ar-SA"/>
        </w:rPr>
        <w:t xml:space="preserve"> (See</w:t>
      </w:r>
      <w:r w:rsidR="00784522">
        <w:rPr>
          <w:color w:val="000000" w:themeColor="text1"/>
          <w:sz w:val="21"/>
          <w:szCs w:val="21"/>
          <w:lang w:bidi="ar-SA"/>
        </w:rPr>
        <w:t xml:space="preserve"> Yellow line marked “Woodline for Ashes” on</w:t>
      </w:r>
      <w:r w:rsidR="00BA164A">
        <w:rPr>
          <w:color w:val="000000" w:themeColor="text1"/>
          <w:sz w:val="21"/>
          <w:szCs w:val="21"/>
          <w:lang w:bidi="ar-SA"/>
        </w:rPr>
        <w:t xml:space="preserve"> map inset)</w:t>
      </w:r>
    </w:p>
    <w:p w14:paraId="76A3C972" w14:textId="0A4DA953" w:rsidR="0061761D" w:rsidRDefault="0061761D" w:rsidP="00595740">
      <w:pPr>
        <w:pStyle w:val="ListParagraph"/>
        <w:widowControl/>
        <w:numPr>
          <w:ilvl w:val="0"/>
          <w:numId w:val="10"/>
        </w:numPr>
        <w:shd w:val="clear" w:color="auto" w:fill="FFFFFF"/>
        <w:autoSpaceDE/>
        <w:autoSpaceDN/>
        <w:rPr>
          <w:color w:val="000000" w:themeColor="text1"/>
          <w:sz w:val="21"/>
          <w:szCs w:val="21"/>
          <w:lang w:bidi="ar-SA"/>
        </w:rPr>
      </w:pPr>
      <w:r>
        <w:rPr>
          <w:color w:val="000000" w:themeColor="text1"/>
          <w:sz w:val="21"/>
          <w:szCs w:val="21"/>
          <w:lang w:bidi="ar-SA"/>
        </w:rPr>
        <w:t>Signal Point overlook</w:t>
      </w:r>
      <w:r w:rsidR="00784522">
        <w:rPr>
          <w:color w:val="000000" w:themeColor="text1"/>
          <w:sz w:val="21"/>
          <w:szCs w:val="21"/>
          <w:lang w:bidi="ar-SA"/>
        </w:rPr>
        <w:t xml:space="preserve"> – Ashes may be s</w:t>
      </w:r>
      <w:r w:rsidR="0028465C">
        <w:rPr>
          <w:color w:val="000000" w:themeColor="text1"/>
          <w:sz w:val="21"/>
          <w:szCs w:val="21"/>
          <w:lang w:bidi="ar-SA"/>
        </w:rPr>
        <w:t>cattered</w:t>
      </w:r>
      <w:r w:rsidR="00784522">
        <w:rPr>
          <w:color w:val="000000" w:themeColor="text1"/>
          <w:sz w:val="21"/>
          <w:szCs w:val="21"/>
          <w:lang w:bidi="ar-SA"/>
        </w:rPr>
        <w:t xml:space="preserve"> over the overlook wall.</w:t>
      </w:r>
    </w:p>
    <w:p w14:paraId="5F0B16C3" w14:textId="4946F572" w:rsidR="00BA164A" w:rsidRPr="00BA164A" w:rsidRDefault="00BA164A" w:rsidP="00BA164A">
      <w:pPr>
        <w:widowControl/>
        <w:shd w:val="clear" w:color="auto" w:fill="FFFFFF"/>
        <w:autoSpaceDE/>
        <w:autoSpaceDN/>
        <w:rPr>
          <w:color w:val="000000" w:themeColor="text1"/>
          <w:sz w:val="21"/>
          <w:szCs w:val="21"/>
          <w:lang w:bidi="ar-SA"/>
        </w:rPr>
      </w:pPr>
      <w:r w:rsidRPr="009D2F3A">
        <w:rPr>
          <w:noProof/>
        </w:rPr>
        <w:drawing>
          <wp:inline distT="0" distB="0" distL="0" distR="0" wp14:anchorId="4242F9FE" wp14:editId="187E47AA">
            <wp:extent cx="6170930" cy="32956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79429" cy="3300189"/>
                    </a:xfrm>
                    <a:prstGeom prst="rect">
                      <a:avLst/>
                    </a:prstGeom>
                  </pic:spPr>
                </pic:pic>
              </a:graphicData>
            </a:graphic>
          </wp:inline>
        </w:drawing>
      </w:r>
    </w:p>
    <w:p w14:paraId="196B67D3" w14:textId="77777777" w:rsidR="00CF5C88" w:rsidRPr="00FA51E0" w:rsidRDefault="00FA51E0" w:rsidP="00CF5C88">
      <w:pPr>
        <w:widowControl/>
        <w:shd w:val="clear" w:color="auto" w:fill="FFFFFF"/>
        <w:autoSpaceDE/>
        <w:autoSpaceDN/>
        <w:ind w:left="720"/>
        <w:rPr>
          <w:color w:val="000000" w:themeColor="text1"/>
          <w:sz w:val="21"/>
          <w:szCs w:val="21"/>
          <w:lang w:bidi="ar-SA"/>
        </w:rPr>
      </w:pPr>
      <w:r w:rsidRPr="00FA51E0">
        <w:rPr>
          <w:color w:val="000000" w:themeColor="text1"/>
          <w:sz w:val="21"/>
          <w:szCs w:val="21"/>
          <w:lang w:bidi="ar-SA"/>
        </w:rPr>
        <w:br/>
        <w:t>§5.1 Display, posting or distribution of commercial notices or advertisements.</w:t>
      </w:r>
      <w:r w:rsidRPr="00FA51E0">
        <w:rPr>
          <w:color w:val="000000" w:themeColor="text1"/>
          <w:sz w:val="21"/>
          <w:szCs w:val="21"/>
          <w:lang w:bidi="ar-SA"/>
        </w:rPr>
        <w:br/>
      </w:r>
      <w:r w:rsidRPr="00FA51E0">
        <w:rPr>
          <w:color w:val="000000" w:themeColor="text1"/>
          <w:sz w:val="21"/>
          <w:szCs w:val="21"/>
          <w:lang w:bidi="ar-SA"/>
        </w:rPr>
        <w:br/>
        <w:t>§5.3 Engaging in or soliciting any business.</w:t>
      </w:r>
      <w:r w:rsidRPr="00FA51E0">
        <w:rPr>
          <w:color w:val="000000" w:themeColor="text1"/>
          <w:sz w:val="21"/>
          <w:szCs w:val="21"/>
          <w:lang w:bidi="ar-SA"/>
        </w:rPr>
        <w:br/>
      </w:r>
      <w:r w:rsidRPr="0060175D">
        <w:rPr>
          <w:sz w:val="21"/>
          <w:szCs w:val="21"/>
          <w:lang w:bidi="ar-SA"/>
        </w:rPr>
        <w:br/>
      </w:r>
      <w:r w:rsidR="00CF5C88" w:rsidRPr="00FA51E0">
        <w:rPr>
          <w:color w:val="000000" w:themeColor="text1"/>
          <w:sz w:val="21"/>
          <w:szCs w:val="21"/>
          <w:lang w:bidi="ar-SA"/>
        </w:rPr>
        <w:t xml:space="preserve">§5.5 Commercial </w:t>
      </w:r>
      <w:r w:rsidR="00CF5C88">
        <w:rPr>
          <w:color w:val="000000" w:themeColor="text1"/>
          <w:sz w:val="21"/>
          <w:szCs w:val="21"/>
          <w:lang w:bidi="ar-SA"/>
        </w:rPr>
        <w:t xml:space="preserve">Filming, Still </w:t>
      </w:r>
      <w:r w:rsidR="00CF5C88" w:rsidRPr="00FA51E0">
        <w:rPr>
          <w:color w:val="000000" w:themeColor="text1"/>
          <w:sz w:val="21"/>
          <w:szCs w:val="21"/>
          <w:lang w:bidi="ar-SA"/>
        </w:rPr>
        <w:t xml:space="preserve">Photography &amp; </w:t>
      </w:r>
      <w:r w:rsidR="00CF5C88">
        <w:rPr>
          <w:color w:val="000000" w:themeColor="text1"/>
          <w:sz w:val="21"/>
          <w:szCs w:val="21"/>
          <w:lang w:bidi="ar-SA"/>
        </w:rPr>
        <w:t>Audio Recording</w:t>
      </w:r>
    </w:p>
    <w:p w14:paraId="487AD82D" w14:textId="11E110B3" w:rsidR="00CF5C88" w:rsidRDefault="00CF5C88" w:rsidP="00CF5C88">
      <w:pPr>
        <w:widowControl/>
        <w:shd w:val="clear" w:color="auto" w:fill="FFFFFF"/>
        <w:autoSpaceDE/>
        <w:autoSpaceDN/>
        <w:ind w:left="1440"/>
        <w:rPr>
          <w:color w:val="000000" w:themeColor="text1"/>
          <w:sz w:val="21"/>
          <w:szCs w:val="21"/>
          <w:lang w:bidi="ar-SA"/>
        </w:rPr>
      </w:pPr>
      <w:r w:rsidRPr="00FA51E0">
        <w:rPr>
          <w:color w:val="000000" w:themeColor="text1"/>
          <w:sz w:val="21"/>
          <w:szCs w:val="21"/>
          <w:lang w:bidi="ar-SA"/>
        </w:rPr>
        <w:br/>
        <w:t xml:space="preserve">(a) Commercial filming of motion pictures or television involving the use of professional casts, </w:t>
      </w:r>
      <w:r w:rsidRPr="00FA51E0">
        <w:rPr>
          <w:color w:val="000000" w:themeColor="text1"/>
          <w:sz w:val="21"/>
          <w:szCs w:val="21"/>
          <w:lang w:bidi="ar-SA"/>
        </w:rPr>
        <w:t>settings,</w:t>
      </w:r>
      <w:r w:rsidRPr="00FA51E0">
        <w:rPr>
          <w:color w:val="000000" w:themeColor="text1"/>
          <w:sz w:val="21"/>
          <w:szCs w:val="21"/>
          <w:lang w:bidi="ar-SA"/>
        </w:rPr>
        <w:t xml:space="preserve"> or crews, other than bona fide newsreel or news television (as defined by 43 CFR 5.12, per 43 CFR 5.2</w:t>
      </w:r>
      <w:r>
        <w:rPr>
          <w:color w:val="000000" w:themeColor="text1"/>
          <w:sz w:val="21"/>
          <w:szCs w:val="21"/>
          <w:lang w:bidi="ar-SA"/>
        </w:rPr>
        <w:t>.  See definitions on pages 3-4</w:t>
      </w:r>
      <w:r w:rsidRPr="00FA51E0">
        <w:rPr>
          <w:color w:val="000000" w:themeColor="text1"/>
          <w:sz w:val="21"/>
          <w:szCs w:val="21"/>
          <w:lang w:bidi="ar-SA"/>
        </w:rPr>
        <w:t>).</w:t>
      </w:r>
      <w:r w:rsidRPr="00FA51E0">
        <w:rPr>
          <w:color w:val="000000" w:themeColor="text1"/>
          <w:sz w:val="21"/>
          <w:szCs w:val="21"/>
          <w:lang w:bidi="ar-SA"/>
        </w:rPr>
        <w:br/>
        <w:t xml:space="preserve">(b) Still photography </w:t>
      </w:r>
      <w:r>
        <w:rPr>
          <w:color w:val="000000" w:themeColor="text1"/>
          <w:sz w:val="21"/>
          <w:szCs w:val="21"/>
          <w:lang w:bidi="ar-SA"/>
        </w:rPr>
        <w:t>does not require a permit unless:</w:t>
      </w:r>
    </w:p>
    <w:p w14:paraId="2BC41DFA" w14:textId="175893AB" w:rsidR="00CF5C88" w:rsidRPr="001833AD" w:rsidRDefault="00CF5C88" w:rsidP="00CF5C88">
      <w:pPr>
        <w:pStyle w:val="ListParagraph"/>
        <w:widowControl/>
        <w:numPr>
          <w:ilvl w:val="3"/>
          <w:numId w:val="1"/>
        </w:numPr>
        <w:shd w:val="clear" w:color="auto" w:fill="FFFFFF"/>
        <w:autoSpaceDE/>
        <w:autoSpaceDN/>
        <w:rPr>
          <w:color w:val="000000" w:themeColor="text1"/>
          <w:sz w:val="21"/>
          <w:szCs w:val="21"/>
          <w:lang w:bidi="ar-SA"/>
        </w:rPr>
      </w:pPr>
      <w:r>
        <w:rPr>
          <w:color w:val="000000" w:themeColor="text1"/>
          <w:sz w:val="21"/>
          <w:szCs w:val="21"/>
          <w:lang w:bidi="ar-SA"/>
        </w:rPr>
        <w:t xml:space="preserve">It uses a model, set, or prop as defined in </w:t>
      </w:r>
      <w:hyperlink r:id="rId15" w:history="1">
        <w:r w:rsidR="00650575" w:rsidRPr="00650575">
          <w:rPr>
            <w:rStyle w:val="Hyperlink"/>
            <w:sz w:val="21"/>
            <w:szCs w:val="21"/>
            <w:lang w:bidi="ar-SA"/>
          </w:rPr>
          <w:t>43 CFR 5.12</w:t>
        </w:r>
      </w:hyperlink>
      <w:r>
        <w:rPr>
          <w:sz w:val="21"/>
          <w:szCs w:val="21"/>
        </w:rPr>
        <w:t xml:space="preserve"> or</w:t>
      </w:r>
    </w:p>
    <w:p w14:paraId="1DBEBB51" w14:textId="77777777" w:rsidR="00CF5C88" w:rsidRPr="001833AD" w:rsidRDefault="00CF5C88" w:rsidP="00CF5C88">
      <w:pPr>
        <w:pStyle w:val="ListParagraph"/>
        <w:widowControl/>
        <w:numPr>
          <w:ilvl w:val="3"/>
          <w:numId w:val="1"/>
        </w:numPr>
        <w:shd w:val="clear" w:color="auto" w:fill="FFFFFF"/>
        <w:autoSpaceDE/>
        <w:autoSpaceDN/>
        <w:rPr>
          <w:color w:val="000000" w:themeColor="text1"/>
          <w:sz w:val="21"/>
          <w:szCs w:val="21"/>
          <w:lang w:bidi="ar-SA"/>
        </w:rPr>
      </w:pPr>
      <w:r>
        <w:rPr>
          <w:sz w:val="21"/>
          <w:szCs w:val="21"/>
        </w:rPr>
        <w:t>The agency determines a permit is necessary because:</w:t>
      </w:r>
    </w:p>
    <w:p w14:paraId="3924CE72" w14:textId="77777777" w:rsidR="00CF5C88" w:rsidRDefault="00CF5C88" w:rsidP="00CF5C88">
      <w:pPr>
        <w:pStyle w:val="ListParagraph"/>
        <w:widowControl/>
        <w:numPr>
          <w:ilvl w:val="4"/>
          <w:numId w:val="1"/>
        </w:numPr>
        <w:shd w:val="clear" w:color="auto" w:fill="FFFFFF"/>
        <w:autoSpaceDE/>
        <w:autoSpaceDN/>
        <w:rPr>
          <w:color w:val="000000" w:themeColor="text1"/>
          <w:sz w:val="21"/>
          <w:szCs w:val="21"/>
          <w:lang w:bidi="ar-SA"/>
        </w:rPr>
      </w:pPr>
      <w:r>
        <w:rPr>
          <w:color w:val="000000" w:themeColor="text1"/>
          <w:sz w:val="21"/>
          <w:szCs w:val="21"/>
          <w:lang w:bidi="ar-SA"/>
        </w:rPr>
        <w:t>It takes place at a location where or when members of the public are not allowed; or</w:t>
      </w:r>
    </w:p>
    <w:p w14:paraId="5410B1D9" w14:textId="77777777" w:rsidR="00CF5C88" w:rsidRDefault="00CF5C88" w:rsidP="00CF5C88">
      <w:pPr>
        <w:pStyle w:val="ListParagraph"/>
        <w:widowControl/>
        <w:numPr>
          <w:ilvl w:val="4"/>
          <w:numId w:val="1"/>
        </w:numPr>
        <w:shd w:val="clear" w:color="auto" w:fill="FFFFFF"/>
        <w:autoSpaceDE/>
        <w:autoSpaceDN/>
        <w:rPr>
          <w:color w:val="000000" w:themeColor="text1"/>
          <w:sz w:val="21"/>
          <w:szCs w:val="21"/>
          <w:lang w:bidi="ar-SA"/>
        </w:rPr>
      </w:pPr>
      <w:r>
        <w:rPr>
          <w:color w:val="000000" w:themeColor="text1"/>
          <w:sz w:val="21"/>
          <w:szCs w:val="21"/>
          <w:lang w:bidi="ar-SA"/>
        </w:rPr>
        <w:t>The agency would incur costs for providing on-site management and oversight to protect agency resources or minimize visitor use conflicts.</w:t>
      </w:r>
    </w:p>
    <w:p w14:paraId="1F83A1C8" w14:textId="77777777" w:rsidR="00CF5C88" w:rsidRDefault="00CF5C88" w:rsidP="00CF5C88">
      <w:pPr>
        <w:widowControl/>
        <w:shd w:val="clear" w:color="auto" w:fill="FFFFFF"/>
        <w:autoSpaceDE/>
        <w:autoSpaceDN/>
        <w:ind w:left="1440"/>
        <w:rPr>
          <w:sz w:val="21"/>
          <w:szCs w:val="21"/>
        </w:rPr>
      </w:pPr>
      <w:r>
        <w:rPr>
          <w:color w:val="000000" w:themeColor="text1"/>
          <w:sz w:val="21"/>
          <w:szCs w:val="21"/>
          <w:lang w:bidi="ar-SA"/>
        </w:rPr>
        <w:t xml:space="preserve">(c) Visitors do not require a permit for filming or still photography activities unless the filming </w:t>
      </w:r>
      <w:proofErr w:type="gramStart"/>
      <w:r>
        <w:rPr>
          <w:color w:val="000000" w:themeColor="text1"/>
          <w:sz w:val="21"/>
          <w:szCs w:val="21"/>
          <w:lang w:bidi="ar-SA"/>
        </w:rPr>
        <w:t>is</w:t>
      </w:r>
      <w:proofErr w:type="gramEnd"/>
      <w:r>
        <w:rPr>
          <w:color w:val="000000" w:themeColor="text1"/>
          <w:sz w:val="21"/>
          <w:szCs w:val="21"/>
          <w:lang w:bidi="ar-SA"/>
        </w:rPr>
        <w:t xml:space="preserve"> commercial filming as defined in </w:t>
      </w:r>
      <w:r w:rsidRPr="00001A0A">
        <w:rPr>
          <w:sz w:val="21"/>
          <w:szCs w:val="21"/>
        </w:rPr>
        <w:t>§ 5.12</w:t>
      </w:r>
      <w:r>
        <w:rPr>
          <w:sz w:val="21"/>
          <w:szCs w:val="21"/>
        </w:rPr>
        <w:t xml:space="preserve"> or the still photography activity involves one of the criteria listed in </w:t>
      </w:r>
      <w:r w:rsidRPr="00001A0A">
        <w:rPr>
          <w:sz w:val="21"/>
          <w:szCs w:val="21"/>
        </w:rPr>
        <w:t>§ 5.</w:t>
      </w:r>
      <w:r>
        <w:rPr>
          <w:sz w:val="21"/>
          <w:szCs w:val="21"/>
        </w:rPr>
        <w:t>2(b).</w:t>
      </w:r>
    </w:p>
    <w:p w14:paraId="17E2483B" w14:textId="77777777" w:rsidR="00CF5C88" w:rsidRPr="00001A0A" w:rsidRDefault="00CF5C88" w:rsidP="00CF5C88">
      <w:pPr>
        <w:widowControl/>
        <w:shd w:val="clear" w:color="auto" w:fill="FFFFFF"/>
        <w:autoSpaceDE/>
        <w:autoSpaceDN/>
        <w:ind w:left="1440"/>
        <w:rPr>
          <w:color w:val="000000" w:themeColor="text1"/>
          <w:sz w:val="21"/>
          <w:szCs w:val="21"/>
          <w:lang w:bidi="ar-SA"/>
        </w:rPr>
      </w:pPr>
      <w:r w:rsidRPr="00001A0A">
        <w:rPr>
          <w:sz w:val="21"/>
          <w:szCs w:val="21"/>
        </w:rPr>
        <w:t>(d) Audio recording does not require a permit unless:</w:t>
      </w:r>
      <w:r>
        <w:t xml:space="preserve">                                                                                                      </w:t>
      </w:r>
    </w:p>
    <w:p w14:paraId="5EF9B95A" w14:textId="77777777" w:rsidR="00CF5C88" w:rsidRDefault="00CF5C88" w:rsidP="00CF5C88">
      <w:pPr>
        <w:pStyle w:val="ListParagraph"/>
        <w:widowControl/>
        <w:numPr>
          <w:ilvl w:val="0"/>
          <w:numId w:val="11"/>
        </w:numPr>
        <w:shd w:val="clear" w:color="auto" w:fill="FFFFFF"/>
        <w:autoSpaceDE/>
        <w:autoSpaceDN/>
        <w:rPr>
          <w:color w:val="000000" w:themeColor="text1"/>
          <w:sz w:val="21"/>
          <w:szCs w:val="21"/>
          <w:lang w:bidi="ar-SA"/>
        </w:rPr>
      </w:pPr>
      <w:r>
        <w:rPr>
          <w:color w:val="000000" w:themeColor="text1"/>
          <w:sz w:val="21"/>
          <w:szCs w:val="21"/>
          <w:lang w:bidi="ar-SA"/>
        </w:rPr>
        <w:t>It takes place at location(s) where or when members of the public are generally not allowed;</w:t>
      </w:r>
    </w:p>
    <w:p w14:paraId="2D489B32" w14:textId="77777777" w:rsidR="00CF5C88" w:rsidRDefault="00CF5C88" w:rsidP="00CF5C88">
      <w:pPr>
        <w:pStyle w:val="ListParagraph"/>
        <w:widowControl/>
        <w:numPr>
          <w:ilvl w:val="0"/>
          <w:numId w:val="11"/>
        </w:numPr>
        <w:shd w:val="clear" w:color="auto" w:fill="FFFFFF"/>
        <w:autoSpaceDE/>
        <w:autoSpaceDN/>
        <w:rPr>
          <w:color w:val="000000" w:themeColor="text1"/>
          <w:sz w:val="21"/>
          <w:szCs w:val="21"/>
          <w:lang w:bidi="ar-SA"/>
        </w:rPr>
      </w:pPr>
      <w:r>
        <w:rPr>
          <w:color w:val="000000" w:themeColor="text1"/>
          <w:sz w:val="21"/>
          <w:szCs w:val="21"/>
          <w:lang w:bidi="ar-SA"/>
        </w:rPr>
        <w:t>It uses equipment that requires mechanical transport;</w:t>
      </w:r>
    </w:p>
    <w:p w14:paraId="55769D69" w14:textId="77777777" w:rsidR="00CF5C88" w:rsidRDefault="00CF5C88" w:rsidP="00CF5C88">
      <w:pPr>
        <w:pStyle w:val="ListParagraph"/>
        <w:widowControl/>
        <w:numPr>
          <w:ilvl w:val="0"/>
          <w:numId w:val="11"/>
        </w:numPr>
        <w:shd w:val="clear" w:color="auto" w:fill="FFFFFF"/>
        <w:autoSpaceDE/>
        <w:autoSpaceDN/>
        <w:rPr>
          <w:color w:val="000000" w:themeColor="text1"/>
          <w:sz w:val="21"/>
          <w:szCs w:val="21"/>
          <w:lang w:bidi="ar-SA"/>
        </w:rPr>
      </w:pPr>
      <w:r>
        <w:rPr>
          <w:color w:val="000000" w:themeColor="text1"/>
          <w:sz w:val="21"/>
          <w:szCs w:val="21"/>
          <w:lang w:bidi="ar-SA"/>
        </w:rPr>
        <w:t>It uses equipment that requires an external power source other than a battery pack; or</w:t>
      </w:r>
    </w:p>
    <w:p w14:paraId="4281B397" w14:textId="77777777" w:rsidR="00CF5C88" w:rsidRDefault="00CF5C88" w:rsidP="00CF5C88">
      <w:pPr>
        <w:pStyle w:val="ListParagraph"/>
        <w:widowControl/>
        <w:numPr>
          <w:ilvl w:val="0"/>
          <w:numId w:val="11"/>
        </w:numPr>
        <w:shd w:val="clear" w:color="auto" w:fill="FFFFFF"/>
        <w:autoSpaceDE/>
        <w:autoSpaceDN/>
        <w:rPr>
          <w:color w:val="000000" w:themeColor="text1"/>
          <w:sz w:val="21"/>
          <w:szCs w:val="21"/>
          <w:lang w:bidi="ar-SA"/>
        </w:rPr>
      </w:pPr>
      <w:r>
        <w:rPr>
          <w:color w:val="000000" w:themeColor="text1"/>
          <w:sz w:val="21"/>
          <w:szCs w:val="21"/>
          <w:lang w:bidi="ar-SA"/>
        </w:rPr>
        <w:lastRenderedPageBreak/>
        <w:t>The agency would incur additional administrative costs to provide management and oversight of the permitted activity to:</w:t>
      </w:r>
    </w:p>
    <w:p w14:paraId="04D377A8" w14:textId="77777777" w:rsidR="00CF5C88" w:rsidRDefault="00CF5C88" w:rsidP="00CF5C88">
      <w:pPr>
        <w:pStyle w:val="ListParagraph"/>
        <w:widowControl/>
        <w:numPr>
          <w:ilvl w:val="1"/>
          <w:numId w:val="11"/>
        </w:numPr>
        <w:shd w:val="clear" w:color="auto" w:fill="FFFFFF"/>
        <w:autoSpaceDE/>
        <w:autoSpaceDN/>
        <w:rPr>
          <w:color w:val="000000" w:themeColor="text1"/>
          <w:sz w:val="21"/>
          <w:szCs w:val="21"/>
          <w:lang w:bidi="ar-SA"/>
        </w:rPr>
      </w:pPr>
      <w:r>
        <w:rPr>
          <w:color w:val="000000" w:themeColor="text1"/>
          <w:sz w:val="21"/>
          <w:szCs w:val="21"/>
          <w:lang w:bidi="ar-SA"/>
        </w:rPr>
        <w:t>Avoid unacceptable impacts and impairment to resources or values; or</w:t>
      </w:r>
    </w:p>
    <w:p w14:paraId="3FA22CAA" w14:textId="77777777" w:rsidR="00CF5C88" w:rsidRDefault="00CF5C88" w:rsidP="00CF5C88">
      <w:pPr>
        <w:pStyle w:val="ListParagraph"/>
        <w:widowControl/>
        <w:numPr>
          <w:ilvl w:val="1"/>
          <w:numId w:val="11"/>
        </w:numPr>
        <w:shd w:val="clear" w:color="auto" w:fill="FFFFFF"/>
        <w:autoSpaceDE/>
        <w:autoSpaceDN/>
        <w:rPr>
          <w:color w:val="000000" w:themeColor="text1"/>
          <w:sz w:val="21"/>
          <w:szCs w:val="21"/>
          <w:lang w:bidi="ar-SA"/>
        </w:rPr>
      </w:pPr>
      <w:r>
        <w:rPr>
          <w:color w:val="000000" w:themeColor="text1"/>
          <w:sz w:val="21"/>
          <w:szCs w:val="21"/>
          <w:lang w:bidi="ar-SA"/>
        </w:rPr>
        <w:t>Minimize health or safety risks to the visiting public.</w:t>
      </w:r>
    </w:p>
    <w:p w14:paraId="4B985E48" w14:textId="77777777" w:rsidR="00CF5C88" w:rsidRDefault="00CF5C88" w:rsidP="00CF5C88">
      <w:pPr>
        <w:widowControl/>
        <w:shd w:val="clear" w:color="auto" w:fill="FFFFFF"/>
        <w:autoSpaceDE/>
        <w:autoSpaceDN/>
        <w:rPr>
          <w:color w:val="000000" w:themeColor="text1"/>
          <w:sz w:val="21"/>
          <w:szCs w:val="21"/>
          <w:lang w:bidi="ar-SA"/>
        </w:rPr>
      </w:pPr>
    </w:p>
    <w:p w14:paraId="7D7D59B8" w14:textId="785B74CB" w:rsidR="00F6111B" w:rsidRPr="00F6111B" w:rsidRDefault="00CF5C88" w:rsidP="00650575">
      <w:pPr>
        <w:widowControl/>
        <w:shd w:val="clear" w:color="auto" w:fill="FFFFFF"/>
        <w:autoSpaceDE/>
        <w:autoSpaceDN/>
        <w:rPr>
          <w:color w:val="000000" w:themeColor="text1"/>
          <w:sz w:val="21"/>
          <w:szCs w:val="21"/>
          <w:lang w:bidi="ar-SA"/>
        </w:rPr>
        <w:sectPr w:rsidR="00F6111B" w:rsidRPr="00F6111B">
          <w:pgSz w:w="12240" w:h="15840"/>
          <w:pgMar w:top="1220" w:right="1320" w:bottom="1200" w:left="1200" w:header="0" w:footer="1016" w:gutter="0"/>
          <w:cols w:space="720"/>
        </w:sectPr>
      </w:pPr>
      <w:r>
        <w:rPr>
          <w:color w:val="000000" w:themeColor="text1"/>
          <w:sz w:val="21"/>
          <w:szCs w:val="21"/>
          <w:lang w:bidi="ar-SA"/>
        </w:rPr>
        <w:tab/>
        <w:t xml:space="preserve">More </w:t>
      </w:r>
      <w:r w:rsidRPr="00972E44">
        <w:rPr>
          <w:sz w:val="21"/>
          <w:szCs w:val="21"/>
          <w:lang w:bidi="ar-SA"/>
        </w:rPr>
        <w:t>information about permits</w:t>
      </w:r>
      <w:r>
        <w:rPr>
          <w:color w:val="000000" w:themeColor="text1"/>
          <w:sz w:val="21"/>
          <w:szCs w:val="21"/>
          <w:lang w:bidi="ar-SA"/>
        </w:rPr>
        <w:t xml:space="preserve"> can be found on the park website</w:t>
      </w:r>
      <w:r w:rsidR="00650575">
        <w:rPr>
          <w:color w:val="000000" w:themeColor="text1"/>
          <w:sz w:val="21"/>
          <w:szCs w:val="21"/>
          <w:lang w:bidi="ar-SA"/>
        </w:rPr>
        <w:t>:</w:t>
      </w:r>
      <w:r w:rsidR="00D22B84">
        <w:rPr>
          <w:color w:val="000000" w:themeColor="text1"/>
          <w:sz w:val="21"/>
          <w:szCs w:val="21"/>
          <w:lang w:bidi="ar-SA"/>
        </w:rPr>
        <w:t xml:space="preserve"> </w:t>
      </w:r>
      <w:hyperlink r:id="rId16" w:history="1">
        <w:r w:rsidR="00D22B84">
          <w:rPr>
            <w:rStyle w:val="Hyperlink"/>
          </w:rPr>
          <w:t>Perm</w:t>
        </w:r>
        <w:r w:rsidR="00D22B84">
          <w:rPr>
            <w:rStyle w:val="Hyperlink"/>
          </w:rPr>
          <w:t>i</w:t>
        </w:r>
        <w:r w:rsidR="00D22B84">
          <w:rPr>
            <w:rStyle w:val="Hyperlink"/>
          </w:rPr>
          <w:t>ts &amp; Reservations - Chickamauga &amp; Chattanooga National Military Park (U.S. National Park Service) (nps.gov)</w:t>
        </w:r>
      </w:hyperlink>
    </w:p>
    <w:p w14:paraId="4CE7E02E" w14:textId="77777777" w:rsidR="00EB12E5" w:rsidRDefault="00E24133" w:rsidP="006C332E">
      <w:pPr>
        <w:pStyle w:val="Heading1"/>
        <w:spacing w:before="76"/>
        <w:ind w:left="0"/>
      </w:pPr>
      <w:bookmarkStart w:id="12" w:name="_Toc56691134"/>
      <w:r>
        <w:lastRenderedPageBreak/>
        <w:t>3</w:t>
      </w:r>
      <w:r w:rsidR="00DD10A9">
        <w:t>6 CFR Part 2: Resource Protection, Public Use &amp; Recreation</w:t>
      </w:r>
      <w:bookmarkEnd w:id="12"/>
    </w:p>
    <w:p w14:paraId="769013C2" w14:textId="77777777" w:rsidR="00EB12E5" w:rsidRDefault="00DD10A9">
      <w:pPr>
        <w:pStyle w:val="Heading2"/>
        <w:spacing w:before="198"/>
      </w:pPr>
      <w:bookmarkStart w:id="13" w:name="36_CFR_§_2.1:_Preservation_of_Natural,_C"/>
      <w:bookmarkStart w:id="14" w:name="_Toc56691135"/>
      <w:bookmarkEnd w:id="13"/>
      <w:r>
        <w:t>36 CFR § 2.1: Preservation of Natural, Cultural &amp; Archeological</w:t>
      </w:r>
      <w:r>
        <w:rPr>
          <w:spacing w:val="-26"/>
        </w:rPr>
        <w:t xml:space="preserve"> </w:t>
      </w:r>
      <w:r>
        <w:t>Resources</w:t>
      </w:r>
      <w:bookmarkEnd w:id="14"/>
    </w:p>
    <w:p w14:paraId="1052EB85" w14:textId="77777777" w:rsidR="00433D9B" w:rsidRDefault="00433D9B" w:rsidP="00433D9B">
      <w:pPr>
        <w:pStyle w:val="BodyText"/>
        <w:spacing w:before="9"/>
        <w:ind w:firstLine="720"/>
      </w:pPr>
      <w:r>
        <w:t>(a)(1)(ii) Plants may not be removed or disturbed within the park. However;</w:t>
      </w:r>
    </w:p>
    <w:p w14:paraId="58221279" w14:textId="77777777" w:rsidR="00433D9B" w:rsidRDefault="00433D9B" w:rsidP="00433D9B">
      <w:pPr>
        <w:pStyle w:val="BodyText"/>
        <w:spacing w:before="9"/>
        <w:ind w:firstLine="720"/>
      </w:pPr>
    </w:p>
    <w:p w14:paraId="2E2B9EE6" w14:textId="77777777" w:rsidR="00433D9B" w:rsidRDefault="00433D9B" w:rsidP="00433D9B">
      <w:pPr>
        <w:pStyle w:val="BodyText"/>
        <w:spacing w:before="9"/>
        <w:ind w:firstLine="720"/>
      </w:pPr>
      <w:r>
        <w:t>(a)(4) Campers may gather wood within the park area to use as fuel for campfires within the designated</w:t>
      </w:r>
    </w:p>
    <w:p w14:paraId="5A7BA975" w14:textId="77777777" w:rsidR="00433D9B" w:rsidRDefault="00433D9B" w:rsidP="00433D9B">
      <w:pPr>
        <w:pStyle w:val="BodyText"/>
        <w:spacing w:before="9"/>
        <w:ind w:firstLine="720"/>
      </w:pPr>
      <w:r>
        <w:t>park area when wood is both dead and down.</w:t>
      </w:r>
    </w:p>
    <w:p w14:paraId="5520C76B" w14:textId="77777777" w:rsidR="00433D9B" w:rsidRDefault="00433D9B" w:rsidP="00433D9B">
      <w:pPr>
        <w:pStyle w:val="BodyText"/>
        <w:spacing w:before="9"/>
        <w:ind w:firstLine="720"/>
      </w:pPr>
    </w:p>
    <w:p w14:paraId="658F2C82" w14:textId="77777777" w:rsidR="00433D9B" w:rsidRDefault="00433D9B" w:rsidP="00433D9B">
      <w:pPr>
        <w:pStyle w:val="BodyText"/>
        <w:spacing w:before="9"/>
        <w:ind w:firstLine="720"/>
      </w:pPr>
      <w:r>
        <w:t>(c)(1) The following fruits (including the fruiting bodies of certain mushrooms), berries, and nuts may be</w:t>
      </w:r>
    </w:p>
    <w:p w14:paraId="40AB72DC" w14:textId="77777777" w:rsidR="00433D9B" w:rsidRDefault="00433D9B" w:rsidP="00433D9B">
      <w:pPr>
        <w:pStyle w:val="BodyText"/>
        <w:spacing w:before="9"/>
        <w:ind w:firstLine="720"/>
      </w:pPr>
      <w:r>
        <w:t>gathered by hand for personal consumption or use:</w:t>
      </w:r>
    </w:p>
    <w:p w14:paraId="0C623086" w14:textId="77777777" w:rsidR="00433D9B" w:rsidRDefault="00433D9B" w:rsidP="00433D9B">
      <w:pPr>
        <w:pStyle w:val="BodyText"/>
        <w:spacing w:before="9"/>
        <w:ind w:firstLine="720"/>
      </w:pPr>
      <w:r>
        <w:t>• blackberries, blueberries, grapes, muscadines, persimmons, walnuts, hickory nuts, beech nuts, and</w:t>
      </w:r>
    </w:p>
    <w:p w14:paraId="2DEC4CE9" w14:textId="77777777" w:rsidR="00433D9B" w:rsidRDefault="00433D9B" w:rsidP="00433D9B">
      <w:pPr>
        <w:pStyle w:val="BodyText"/>
        <w:spacing w:before="9"/>
        <w:ind w:firstLine="720"/>
      </w:pPr>
      <w:r>
        <w:t>acorns.</w:t>
      </w:r>
    </w:p>
    <w:p w14:paraId="5D4F6461" w14:textId="77777777" w:rsidR="00433D9B" w:rsidRDefault="00433D9B" w:rsidP="00433D9B">
      <w:pPr>
        <w:pStyle w:val="BodyText"/>
        <w:spacing w:before="9"/>
        <w:ind w:firstLine="720"/>
      </w:pPr>
    </w:p>
    <w:p w14:paraId="49CABFFE" w14:textId="77777777" w:rsidR="00433D9B" w:rsidRPr="00433D9B" w:rsidRDefault="00433D9B" w:rsidP="00433D9B">
      <w:pPr>
        <w:pStyle w:val="BodyText"/>
        <w:spacing w:before="9"/>
        <w:ind w:left="720"/>
        <w:rPr>
          <w:i/>
          <w:iCs/>
          <w:sz w:val="18"/>
          <w:szCs w:val="18"/>
        </w:rPr>
      </w:pPr>
      <w:r w:rsidRPr="00433D9B">
        <w:rPr>
          <w:i/>
          <w:iCs/>
          <w:sz w:val="18"/>
          <w:szCs w:val="18"/>
        </w:rPr>
        <w:t>(The Superintendent has determined that the gathering and/or consumption of the above in the quantities described below will not adversely affect park wildlife, the reproductive potential of individual plant species, or otherwise adversely affect</w:t>
      </w:r>
    </w:p>
    <w:p w14:paraId="02345C8D" w14:textId="77777777" w:rsidR="00433D9B" w:rsidRPr="00433D9B" w:rsidRDefault="00433D9B" w:rsidP="00433D9B">
      <w:pPr>
        <w:pStyle w:val="BodyText"/>
        <w:spacing w:before="9"/>
        <w:ind w:firstLine="720"/>
        <w:rPr>
          <w:i/>
          <w:iCs/>
          <w:sz w:val="18"/>
          <w:szCs w:val="18"/>
        </w:rPr>
      </w:pPr>
      <w:r w:rsidRPr="00433D9B">
        <w:rPr>
          <w:i/>
          <w:iCs/>
          <w:sz w:val="18"/>
          <w:szCs w:val="18"/>
        </w:rPr>
        <w:t>park resources.)</w:t>
      </w:r>
    </w:p>
    <w:p w14:paraId="2DCF4891" w14:textId="77777777" w:rsidR="00433D9B" w:rsidRDefault="00433D9B" w:rsidP="00433D9B">
      <w:pPr>
        <w:pStyle w:val="BodyText"/>
        <w:spacing w:before="9"/>
        <w:ind w:firstLine="720"/>
      </w:pPr>
    </w:p>
    <w:p w14:paraId="041FB720" w14:textId="77777777" w:rsidR="00433D9B" w:rsidRDefault="00433D9B" w:rsidP="00433D9B">
      <w:pPr>
        <w:pStyle w:val="BodyText"/>
        <w:spacing w:before="9"/>
        <w:ind w:firstLine="720"/>
      </w:pPr>
      <w:r>
        <w:t>(c)(2)(</w:t>
      </w:r>
      <w:proofErr w:type="spellStart"/>
      <w:r>
        <w:t>i</w:t>
      </w:r>
      <w:proofErr w:type="spellEnd"/>
      <w:r>
        <w:t>) The quantity of berries and nuts collected under the provisions of Section 2.1(c)(1) will not</w:t>
      </w:r>
    </w:p>
    <w:p w14:paraId="4FC105F0" w14:textId="77777777" w:rsidR="00433D9B" w:rsidRDefault="00433D9B" w:rsidP="00433D9B">
      <w:pPr>
        <w:pStyle w:val="BodyText"/>
        <w:spacing w:before="9"/>
        <w:ind w:firstLine="720"/>
      </w:pPr>
      <w:r>
        <w:t>exceed 1 gallon per family or group per day for each species.</w:t>
      </w:r>
    </w:p>
    <w:p w14:paraId="3B0DB4AF" w14:textId="77777777" w:rsidR="00433D9B" w:rsidRDefault="00433D9B" w:rsidP="00433D9B">
      <w:pPr>
        <w:pStyle w:val="BodyText"/>
        <w:spacing w:before="9"/>
        <w:ind w:firstLine="720"/>
      </w:pPr>
    </w:p>
    <w:p w14:paraId="17D97804" w14:textId="77777777" w:rsidR="00433D9B" w:rsidRPr="00433D9B" w:rsidRDefault="00433D9B" w:rsidP="00433D9B">
      <w:pPr>
        <w:pStyle w:val="BodyText"/>
        <w:spacing w:before="9"/>
        <w:ind w:firstLine="720"/>
        <w:rPr>
          <w:i/>
          <w:iCs/>
          <w:sz w:val="18"/>
          <w:szCs w:val="18"/>
        </w:rPr>
      </w:pPr>
      <w:r w:rsidRPr="00433D9B">
        <w:rPr>
          <w:i/>
          <w:iCs/>
          <w:sz w:val="18"/>
          <w:szCs w:val="18"/>
        </w:rPr>
        <w:t xml:space="preserve">(The unrestricted collection of fruits, berries, and nuts could have an adverse impact on plant propagation </w:t>
      </w:r>
    </w:p>
    <w:p w14:paraId="0CDDEE26" w14:textId="77777777" w:rsidR="00433D9B" w:rsidRPr="00433D9B" w:rsidRDefault="00433D9B" w:rsidP="00433D9B">
      <w:pPr>
        <w:pStyle w:val="BodyText"/>
        <w:spacing w:before="9"/>
        <w:ind w:firstLine="720"/>
        <w:rPr>
          <w:i/>
          <w:iCs/>
          <w:sz w:val="18"/>
          <w:szCs w:val="18"/>
        </w:rPr>
      </w:pPr>
      <w:r w:rsidRPr="00433D9B">
        <w:rPr>
          <w:i/>
          <w:iCs/>
          <w:sz w:val="18"/>
          <w:szCs w:val="18"/>
        </w:rPr>
        <w:t>and/or wildlife food sources.)</w:t>
      </w:r>
    </w:p>
    <w:p w14:paraId="3905E03A" w14:textId="77777777" w:rsidR="00433D9B" w:rsidRDefault="00433D9B" w:rsidP="00433D9B">
      <w:pPr>
        <w:pStyle w:val="BodyText"/>
        <w:spacing w:before="9"/>
        <w:ind w:firstLine="720"/>
      </w:pPr>
    </w:p>
    <w:p w14:paraId="3177E24B" w14:textId="77777777" w:rsidR="00433D9B" w:rsidRDefault="00433D9B" w:rsidP="00433D9B">
      <w:pPr>
        <w:pStyle w:val="BodyText"/>
        <w:spacing w:before="9"/>
        <w:ind w:firstLine="720"/>
      </w:pPr>
      <w:r>
        <w:t>(c)(2)(ii) All such fruits, berries or nuts must be collected while standing on the ground. The gathering of</w:t>
      </w:r>
    </w:p>
    <w:p w14:paraId="5F312D30" w14:textId="77777777" w:rsidR="00433D9B" w:rsidRDefault="00433D9B" w:rsidP="00433D9B">
      <w:pPr>
        <w:pStyle w:val="BodyText"/>
        <w:spacing w:before="9"/>
        <w:ind w:firstLine="720"/>
      </w:pPr>
      <w:r>
        <w:t>such fruits, berries or nuts is also prohibited within 200 feet of scientific research plots or areas.</w:t>
      </w:r>
    </w:p>
    <w:p w14:paraId="7C9F7163" w14:textId="77777777" w:rsidR="00433D9B" w:rsidRDefault="00433D9B" w:rsidP="00433D9B">
      <w:pPr>
        <w:pStyle w:val="BodyText"/>
        <w:spacing w:before="9"/>
        <w:ind w:firstLine="720"/>
      </w:pPr>
    </w:p>
    <w:p w14:paraId="0BCDD2D6" w14:textId="77777777" w:rsidR="00433D9B" w:rsidRPr="00433D9B" w:rsidRDefault="00433D9B" w:rsidP="00433D9B">
      <w:pPr>
        <w:pStyle w:val="BodyText"/>
        <w:spacing w:before="9"/>
        <w:ind w:firstLine="720"/>
        <w:rPr>
          <w:i/>
          <w:iCs/>
          <w:sz w:val="18"/>
          <w:szCs w:val="18"/>
        </w:rPr>
      </w:pPr>
      <w:r w:rsidRPr="00433D9B">
        <w:rPr>
          <w:i/>
          <w:iCs/>
          <w:sz w:val="18"/>
          <w:szCs w:val="18"/>
        </w:rPr>
        <w:t xml:space="preserve">(The use of collection methods such as </w:t>
      </w:r>
      <w:proofErr w:type="gramStart"/>
      <w:r w:rsidRPr="00433D9B">
        <w:rPr>
          <w:i/>
          <w:iCs/>
          <w:sz w:val="18"/>
          <w:szCs w:val="18"/>
        </w:rPr>
        <w:t>ladders</w:t>
      </w:r>
      <w:proofErr w:type="gramEnd"/>
      <w:r w:rsidRPr="00433D9B">
        <w:rPr>
          <w:i/>
          <w:iCs/>
          <w:sz w:val="18"/>
          <w:szCs w:val="18"/>
        </w:rPr>
        <w:t xml:space="preserve"> and tree climbing are prohibited in order to protect trees </w:t>
      </w:r>
    </w:p>
    <w:p w14:paraId="721E168F" w14:textId="77777777" w:rsidR="00433D9B" w:rsidRDefault="00433D9B" w:rsidP="00433D9B">
      <w:pPr>
        <w:pStyle w:val="BodyText"/>
        <w:spacing w:before="9"/>
        <w:ind w:firstLine="720"/>
        <w:rPr>
          <w:i/>
          <w:iCs/>
          <w:sz w:val="18"/>
          <w:szCs w:val="18"/>
        </w:rPr>
      </w:pPr>
      <w:r w:rsidRPr="00433D9B">
        <w:rPr>
          <w:i/>
          <w:iCs/>
          <w:sz w:val="18"/>
          <w:szCs w:val="18"/>
        </w:rPr>
        <w:t>and vegetation from damage and to allow sufficient food supplies for wildlife</w:t>
      </w:r>
      <w:r>
        <w:rPr>
          <w:i/>
          <w:iCs/>
          <w:sz w:val="18"/>
          <w:szCs w:val="18"/>
        </w:rPr>
        <w:t xml:space="preserve">.  </w:t>
      </w:r>
      <w:r w:rsidRPr="00433D9B">
        <w:rPr>
          <w:i/>
          <w:iCs/>
          <w:sz w:val="18"/>
          <w:szCs w:val="18"/>
        </w:rPr>
        <w:t xml:space="preserve">Gathering such items in research areas is </w:t>
      </w:r>
    </w:p>
    <w:p w14:paraId="07545C58" w14:textId="77777777" w:rsidR="004957D4" w:rsidRPr="00433D9B" w:rsidRDefault="00433D9B" w:rsidP="00433D9B">
      <w:pPr>
        <w:pStyle w:val="BodyText"/>
        <w:spacing w:before="9"/>
        <w:ind w:firstLine="720"/>
        <w:rPr>
          <w:i/>
          <w:iCs/>
          <w:sz w:val="18"/>
          <w:szCs w:val="18"/>
        </w:rPr>
      </w:pPr>
      <w:r w:rsidRPr="00433D9B">
        <w:rPr>
          <w:i/>
          <w:iCs/>
          <w:sz w:val="18"/>
          <w:szCs w:val="18"/>
        </w:rPr>
        <w:t xml:space="preserve">prohibited </w:t>
      </w:r>
      <w:proofErr w:type="gramStart"/>
      <w:r w:rsidRPr="00433D9B">
        <w:rPr>
          <w:i/>
          <w:iCs/>
          <w:sz w:val="18"/>
          <w:szCs w:val="18"/>
        </w:rPr>
        <w:t>in order to</w:t>
      </w:r>
      <w:proofErr w:type="gramEnd"/>
      <w:r w:rsidRPr="00433D9B">
        <w:rPr>
          <w:i/>
          <w:iCs/>
          <w:sz w:val="18"/>
          <w:szCs w:val="18"/>
        </w:rPr>
        <w:t xml:space="preserve"> protect the integrity and reliability of research activities.)</w:t>
      </w:r>
    </w:p>
    <w:p w14:paraId="4A676121" w14:textId="77777777" w:rsidR="00433D9B" w:rsidRDefault="00433D9B" w:rsidP="00433D9B">
      <w:pPr>
        <w:pStyle w:val="BodyText"/>
        <w:spacing w:before="9"/>
        <w:ind w:firstLine="720"/>
      </w:pPr>
    </w:p>
    <w:p w14:paraId="7B05FB90" w14:textId="77777777" w:rsidR="00A50B97" w:rsidRPr="00A50B97" w:rsidRDefault="00A50B97" w:rsidP="00985305">
      <w:pPr>
        <w:pStyle w:val="BodyText"/>
        <w:spacing w:before="9"/>
        <w:ind w:firstLine="720"/>
      </w:pPr>
      <w:r>
        <w:t xml:space="preserve">(a)(5) </w:t>
      </w:r>
      <w:r w:rsidRPr="00A50B97">
        <w:t xml:space="preserve">The following </w:t>
      </w:r>
      <w:proofErr w:type="gramStart"/>
      <w:r w:rsidRPr="00A50B97">
        <w:t>rock climbing</w:t>
      </w:r>
      <w:proofErr w:type="gramEnd"/>
      <w:r w:rsidRPr="00A50B97">
        <w:t xml:space="preserve"> practices are prohibited at </w:t>
      </w:r>
      <w:r>
        <w:t>Chickamauga Chattanooga NMP</w:t>
      </w:r>
      <w:r w:rsidRPr="00A50B97">
        <w:t>:</w:t>
      </w:r>
    </w:p>
    <w:p w14:paraId="2F90B594" w14:textId="77777777" w:rsidR="00A50B97" w:rsidRPr="00A50B97" w:rsidRDefault="00A50B97" w:rsidP="00595740">
      <w:pPr>
        <w:pStyle w:val="BodyText"/>
        <w:numPr>
          <w:ilvl w:val="0"/>
          <w:numId w:val="12"/>
        </w:numPr>
        <w:spacing w:before="9"/>
      </w:pPr>
      <w:r w:rsidRPr="00A50B97">
        <w:t>The operation of a power drill or motorized equipment used to support the placement of new climbing aides or otherwise to directly support a climb.</w:t>
      </w:r>
    </w:p>
    <w:p w14:paraId="5D92C8C1" w14:textId="77777777" w:rsidR="00A50B97" w:rsidRPr="00A50B97" w:rsidRDefault="00A50B97" w:rsidP="00595740">
      <w:pPr>
        <w:pStyle w:val="BodyText"/>
        <w:numPr>
          <w:ilvl w:val="0"/>
          <w:numId w:val="12"/>
        </w:numPr>
        <w:spacing w:before="9"/>
      </w:pPr>
      <w:r w:rsidRPr="00A50B97">
        <w:t>The gluing or chipping of rock, or the gluing, affixing, or placement of artificial hand holds on rock, or other damaging practices such as forcibly prying off rock or destroying vegetation to enhance a route.</w:t>
      </w:r>
    </w:p>
    <w:p w14:paraId="632C73B8" w14:textId="77777777" w:rsidR="00A50B97" w:rsidRPr="00A50B97" w:rsidRDefault="00A50B97" w:rsidP="00595740">
      <w:pPr>
        <w:pStyle w:val="BodyText"/>
        <w:numPr>
          <w:ilvl w:val="0"/>
          <w:numId w:val="12"/>
        </w:numPr>
        <w:spacing w:before="9"/>
      </w:pPr>
      <w:r w:rsidRPr="00A50B97">
        <w:t xml:space="preserve">Leaving fixed ropes unattended </w:t>
      </w:r>
    </w:p>
    <w:p w14:paraId="3B60515B" w14:textId="77777777" w:rsidR="00A50B97" w:rsidRDefault="00A50B97" w:rsidP="00595740">
      <w:pPr>
        <w:pStyle w:val="BodyText"/>
        <w:numPr>
          <w:ilvl w:val="0"/>
          <w:numId w:val="12"/>
        </w:numPr>
        <w:spacing w:before="9"/>
      </w:pPr>
      <w:r w:rsidRPr="00A50B97">
        <w:t xml:space="preserve">Installation of new bolts or fixed pitons </w:t>
      </w:r>
    </w:p>
    <w:p w14:paraId="791DDF08" w14:textId="77777777" w:rsidR="00AB53CB" w:rsidRDefault="00AB53CB" w:rsidP="00595740">
      <w:pPr>
        <w:pStyle w:val="ListParagraph"/>
        <w:numPr>
          <w:ilvl w:val="0"/>
          <w:numId w:val="12"/>
        </w:numPr>
        <w:rPr>
          <w:sz w:val="21"/>
          <w:szCs w:val="21"/>
        </w:rPr>
      </w:pPr>
      <w:r w:rsidRPr="00AB53CB">
        <w:rPr>
          <w:sz w:val="21"/>
          <w:szCs w:val="21"/>
        </w:rPr>
        <w:t>Any tree used as an anchor to attach webbing, rope, or any type of sling used for climbing activity must be first wrapped with protective padding around its entire circumference. The padding must be of sufficient thickness to prevent abrasion of the tree.</w:t>
      </w:r>
    </w:p>
    <w:p w14:paraId="0A0220FB" w14:textId="77777777" w:rsidR="003F09F8" w:rsidRDefault="003F09F8" w:rsidP="003F09F8">
      <w:pPr>
        <w:ind w:left="1080"/>
        <w:rPr>
          <w:sz w:val="21"/>
          <w:szCs w:val="21"/>
        </w:rPr>
      </w:pPr>
    </w:p>
    <w:p w14:paraId="0EB80664" w14:textId="77777777" w:rsidR="003F09F8" w:rsidRPr="003F09F8" w:rsidRDefault="003F09F8" w:rsidP="003F09F8">
      <w:pPr>
        <w:ind w:left="1080"/>
        <w:rPr>
          <w:i/>
          <w:iCs/>
          <w:sz w:val="18"/>
          <w:szCs w:val="18"/>
        </w:rPr>
      </w:pPr>
      <w:r>
        <w:rPr>
          <w:i/>
          <w:iCs/>
          <w:sz w:val="18"/>
          <w:szCs w:val="18"/>
        </w:rPr>
        <w:t>(This restriction is necessary to protect the park’s natural resources)</w:t>
      </w:r>
    </w:p>
    <w:p w14:paraId="44D9EF90" w14:textId="77777777" w:rsidR="00985305" w:rsidRDefault="00985305">
      <w:pPr>
        <w:pStyle w:val="BodyText"/>
        <w:spacing w:before="9"/>
      </w:pPr>
    </w:p>
    <w:p w14:paraId="77C83ADB" w14:textId="77777777" w:rsidR="00AB53CB" w:rsidRDefault="004D5207" w:rsidP="00AB53CB">
      <w:pPr>
        <w:pStyle w:val="BodyText"/>
        <w:numPr>
          <w:ilvl w:val="1"/>
          <w:numId w:val="1"/>
        </w:numPr>
        <w:spacing w:before="9"/>
        <w:ind w:left="1080"/>
      </w:pPr>
      <w:r>
        <w:t>Accessing the</w:t>
      </w:r>
      <w:r w:rsidR="00AB53CB">
        <w:t xml:space="preserve"> </w:t>
      </w:r>
      <w:r>
        <w:t xml:space="preserve">social trail that connects the </w:t>
      </w:r>
      <w:proofErr w:type="spellStart"/>
      <w:r>
        <w:t>Skyuka</w:t>
      </w:r>
      <w:proofErr w:type="spellEnd"/>
      <w:r>
        <w:t xml:space="preserve"> Trail to the Upper Truck Trail, commonly referred to as the Jura Trail,</w:t>
      </w:r>
      <w:r w:rsidR="00AB53CB">
        <w:t xml:space="preserve"> </w:t>
      </w:r>
      <w:r>
        <w:t xml:space="preserve">is prohibited </w:t>
      </w:r>
      <w:r w:rsidR="00985305">
        <w:t>and has been designated as closed.</w:t>
      </w:r>
    </w:p>
    <w:p w14:paraId="5786D1B4" w14:textId="77777777" w:rsidR="004957D4" w:rsidRDefault="004957D4" w:rsidP="004957D4">
      <w:pPr>
        <w:pStyle w:val="BodyText"/>
        <w:spacing w:before="9"/>
        <w:ind w:left="1080"/>
      </w:pPr>
    </w:p>
    <w:p w14:paraId="6A27C0D4" w14:textId="77777777" w:rsidR="004957D4" w:rsidRPr="004957D4" w:rsidRDefault="004957D4" w:rsidP="004957D4">
      <w:pPr>
        <w:pStyle w:val="BodyText"/>
        <w:spacing w:before="9"/>
        <w:ind w:left="1080"/>
        <w:rPr>
          <w:i/>
          <w:iCs/>
          <w:sz w:val="18"/>
          <w:szCs w:val="18"/>
        </w:rPr>
      </w:pPr>
      <w:r w:rsidRPr="004957D4">
        <w:rPr>
          <w:i/>
          <w:iCs/>
          <w:sz w:val="18"/>
          <w:szCs w:val="18"/>
        </w:rPr>
        <w:t>(This restriction is necessary for erosion management and to reduce trail degradation.)</w:t>
      </w:r>
    </w:p>
    <w:p w14:paraId="121D6813" w14:textId="77777777" w:rsidR="00EB12E5" w:rsidRDefault="00EB12E5">
      <w:pPr>
        <w:pStyle w:val="BodyText"/>
        <w:spacing w:before="8"/>
        <w:rPr>
          <w:sz w:val="20"/>
        </w:rPr>
      </w:pPr>
    </w:p>
    <w:p w14:paraId="0D2E5954" w14:textId="77777777" w:rsidR="00EB12E5" w:rsidRDefault="00DD10A9">
      <w:pPr>
        <w:pStyle w:val="Heading2"/>
      </w:pPr>
      <w:bookmarkStart w:id="15" w:name="36_CFR_§_2.2:_Wildlife_Protection"/>
      <w:bookmarkStart w:id="16" w:name="_Toc56691136"/>
      <w:bookmarkEnd w:id="15"/>
      <w:r>
        <w:t>36 CFR § 2.2: Wildlife Protection</w:t>
      </w:r>
      <w:bookmarkEnd w:id="16"/>
    </w:p>
    <w:p w14:paraId="46259660" w14:textId="77777777" w:rsidR="004957D4" w:rsidRDefault="005C00D0" w:rsidP="005C00D0">
      <w:pPr>
        <w:tabs>
          <w:tab w:val="left" w:pos="630"/>
          <w:tab w:val="left" w:pos="720"/>
          <w:tab w:val="left" w:pos="810"/>
          <w:tab w:val="left" w:pos="1350"/>
        </w:tabs>
        <w:ind w:left="720" w:hanging="720"/>
      </w:pPr>
      <w:r>
        <w:rPr>
          <w:bCs/>
          <w:sz w:val="21"/>
        </w:rPr>
        <w:t xml:space="preserve">             </w:t>
      </w:r>
      <w:r w:rsidR="004957D4" w:rsidRPr="004957D4">
        <w:t>(e)</w:t>
      </w:r>
      <w:r w:rsidR="003F09F8">
        <w:t xml:space="preserve">  </w:t>
      </w:r>
      <w:r w:rsidR="004957D4" w:rsidRPr="004957D4">
        <w:t xml:space="preserve">The </w:t>
      </w:r>
      <w:r w:rsidR="007E7EB0">
        <w:t>park</w:t>
      </w:r>
      <w:r w:rsidR="004957D4" w:rsidRPr="004957D4">
        <w:t xml:space="preserve"> is closed to viewing of wildlife with any artificial light, which includes and is not </w:t>
      </w:r>
    </w:p>
    <w:p w14:paraId="2B06B6D2" w14:textId="77777777" w:rsidR="00985305" w:rsidRDefault="004957D4" w:rsidP="005C00D0">
      <w:pPr>
        <w:ind w:left="720"/>
      </w:pPr>
      <w:r w:rsidRPr="004957D4">
        <w:t>limited to spotlights and vehicle headlights directed beyond those areas covered in normal highway driving.</w:t>
      </w:r>
    </w:p>
    <w:p w14:paraId="3BA056E1" w14:textId="77777777" w:rsidR="004957D4" w:rsidRDefault="004957D4" w:rsidP="004957D4"/>
    <w:p w14:paraId="1131BF3F" w14:textId="77777777" w:rsidR="004957D4" w:rsidRDefault="004957D4" w:rsidP="00575F6F">
      <w:pPr>
        <w:ind w:left="720"/>
        <w:rPr>
          <w:i/>
          <w:iCs/>
          <w:sz w:val="18"/>
          <w:szCs w:val="18"/>
        </w:rPr>
      </w:pPr>
      <w:r>
        <w:rPr>
          <w:i/>
          <w:iCs/>
          <w:sz w:val="18"/>
          <w:szCs w:val="18"/>
        </w:rPr>
        <w:lastRenderedPageBreak/>
        <w:t>(</w:t>
      </w:r>
      <w:r w:rsidR="003F09F8">
        <w:rPr>
          <w:i/>
          <w:iCs/>
          <w:sz w:val="18"/>
          <w:szCs w:val="18"/>
        </w:rPr>
        <w:t>T</w:t>
      </w:r>
      <w:r w:rsidR="003F09F8" w:rsidRPr="003F09F8">
        <w:rPr>
          <w:i/>
          <w:iCs/>
          <w:sz w:val="18"/>
          <w:szCs w:val="18"/>
        </w:rPr>
        <w:t xml:space="preserve">hese prohibitions and restrictions are necessary for public safety and resource </w:t>
      </w:r>
      <w:r w:rsidR="00575F6F">
        <w:rPr>
          <w:i/>
          <w:iCs/>
          <w:sz w:val="18"/>
          <w:szCs w:val="18"/>
        </w:rPr>
        <w:t>protection.)</w:t>
      </w:r>
    </w:p>
    <w:p w14:paraId="3C828EA2" w14:textId="77777777" w:rsidR="00575F6F" w:rsidRDefault="00575F6F" w:rsidP="00575F6F">
      <w:pPr>
        <w:ind w:left="720"/>
        <w:rPr>
          <w:i/>
          <w:iCs/>
          <w:sz w:val="18"/>
          <w:szCs w:val="18"/>
        </w:rPr>
      </w:pPr>
    </w:p>
    <w:p w14:paraId="77A69FE9" w14:textId="77777777" w:rsidR="00575F6F" w:rsidRDefault="00575F6F" w:rsidP="00575F6F">
      <w:pPr>
        <w:pStyle w:val="Heading2"/>
      </w:pPr>
      <w:bookmarkStart w:id="17" w:name="_Toc56691137"/>
      <w:r>
        <w:t>36 CFR § 2.11: Picnicking</w:t>
      </w:r>
      <w:bookmarkEnd w:id="17"/>
    </w:p>
    <w:p w14:paraId="4E519D4A" w14:textId="77777777" w:rsidR="003F63BE" w:rsidRDefault="003F63BE" w:rsidP="005C00D0">
      <w:pPr>
        <w:pStyle w:val="Heading2"/>
        <w:ind w:left="0" w:firstLine="720"/>
        <w:rPr>
          <w:sz w:val="21"/>
          <w:szCs w:val="21"/>
        </w:rPr>
      </w:pPr>
      <w:bookmarkStart w:id="18" w:name="_Toc56689964"/>
      <w:bookmarkStart w:id="19" w:name="_Toc56691138"/>
      <w:r>
        <w:rPr>
          <w:sz w:val="21"/>
          <w:szCs w:val="21"/>
        </w:rPr>
        <w:t xml:space="preserve">Certain areas have been </w:t>
      </w:r>
      <w:r w:rsidR="000115A9">
        <w:rPr>
          <w:sz w:val="21"/>
          <w:szCs w:val="21"/>
        </w:rPr>
        <w:t>designated for</w:t>
      </w:r>
      <w:r>
        <w:rPr>
          <w:sz w:val="21"/>
          <w:szCs w:val="21"/>
        </w:rPr>
        <w:t xml:space="preserve"> picnicking and have been listed in section 1.5(a)(2).</w:t>
      </w:r>
      <w:bookmarkEnd w:id="18"/>
      <w:bookmarkEnd w:id="19"/>
      <w:r>
        <w:rPr>
          <w:sz w:val="21"/>
          <w:szCs w:val="21"/>
        </w:rPr>
        <w:t xml:space="preserve"> </w:t>
      </w:r>
    </w:p>
    <w:p w14:paraId="2C0BEC3C" w14:textId="77777777" w:rsidR="003F63BE" w:rsidRDefault="003F63BE" w:rsidP="003F63BE">
      <w:pPr>
        <w:pStyle w:val="Heading2"/>
        <w:ind w:left="720"/>
        <w:rPr>
          <w:sz w:val="21"/>
          <w:szCs w:val="21"/>
        </w:rPr>
      </w:pPr>
      <w:bookmarkStart w:id="20" w:name="_Toc56689965"/>
      <w:bookmarkStart w:id="21" w:name="_Toc56691139"/>
      <w:r>
        <w:rPr>
          <w:sz w:val="21"/>
          <w:szCs w:val="21"/>
        </w:rPr>
        <w:t>Conditions for Picnicking:</w:t>
      </w:r>
      <w:bookmarkEnd w:id="20"/>
      <w:bookmarkEnd w:id="21"/>
    </w:p>
    <w:p w14:paraId="60729728" w14:textId="77777777" w:rsidR="003F63BE" w:rsidRPr="003F63BE" w:rsidRDefault="003F63BE" w:rsidP="00595740">
      <w:pPr>
        <w:pStyle w:val="Heading2"/>
        <w:numPr>
          <w:ilvl w:val="0"/>
          <w:numId w:val="9"/>
        </w:numPr>
        <w:rPr>
          <w:sz w:val="21"/>
          <w:szCs w:val="21"/>
        </w:rPr>
      </w:pPr>
      <w:bookmarkStart w:id="22" w:name="_Toc56689966"/>
      <w:bookmarkStart w:id="23" w:name="_Toc56691140"/>
      <w:r w:rsidRPr="003F63BE">
        <w:rPr>
          <w:sz w:val="21"/>
          <w:szCs w:val="21"/>
        </w:rPr>
        <w:t>Cooking foods by means of open flame, controlled combustion or other cooking device is</w:t>
      </w:r>
      <w:bookmarkEnd w:id="22"/>
      <w:bookmarkEnd w:id="23"/>
      <w:r w:rsidRPr="003F63BE">
        <w:rPr>
          <w:sz w:val="21"/>
          <w:szCs w:val="21"/>
        </w:rPr>
        <w:t xml:space="preserve">   </w:t>
      </w:r>
    </w:p>
    <w:p w14:paraId="271DBFCF" w14:textId="77777777" w:rsidR="00A75970" w:rsidRDefault="003F63BE" w:rsidP="00A75970">
      <w:pPr>
        <w:ind w:left="1440" w:firstLine="720"/>
        <w:rPr>
          <w:sz w:val="18"/>
          <w:szCs w:val="18"/>
        </w:rPr>
      </w:pPr>
      <w:r>
        <w:t>n</w:t>
      </w:r>
      <w:r w:rsidRPr="003F63BE">
        <w:t>ot permitted.</w:t>
      </w:r>
      <w:r w:rsidR="00A75970">
        <w:rPr>
          <w:sz w:val="18"/>
          <w:szCs w:val="18"/>
        </w:rPr>
        <w:tab/>
      </w:r>
    </w:p>
    <w:p w14:paraId="3B543FB7" w14:textId="77777777" w:rsidR="00A75970" w:rsidRDefault="00A75970" w:rsidP="00A75970">
      <w:pPr>
        <w:ind w:left="1440" w:firstLine="720"/>
        <w:rPr>
          <w:sz w:val="18"/>
          <w:szCs w:val="18"/>
        </w:rPr>
      </w:pPr>
    </w:p>
    <w:p w14:paraId="2A1D2F51" w14:textId="77777777" w:rsidR="00A75970" w:rsidRPr="00A75970" w:rsidRDefault="00A75970" w:rsidP="00F7344E">
      <w:pPr>
        <w:ind w:left="810" w:hanging="90"/>
      </w:pPr>
      <w:r>
        <w:rPr>
          <w:sz w:val="18"/>
          <w:szCs w:val="18"/>
        </w:rPr>
        <w:t>(</w:t>
      </w:r>
      <w:r w:rsidRPr="00FC4874">
        <w:rPr>
          <w:i/>
          <w:iCs/>
          <w:sz w:val="18"/>
          <w:szCs w:val="18"/>
        </w:rPr>
        <w:t>Th</w:t>
      </w:r>
      <w:r>
        <w:rPr>
          <w:i/>
          <w:iCs/>
          <w:sz w:val="18"/>
          <w:szCs w:val="18"/>
        </w:rPr>
        <w:t>ese</w:t>
      </w:r>
      <w:r w:rsidRPr="00FC4874">
        <w:rPr>
          <w:i/>
          <w:iCs/>
          <w:sz w:val="18"/>
          <w:szCs w:val="18"/>
        </w:rPr>
        <w:t xml:space="preserve"> restriction</w:t>
      </w:r>
      <w:r>
        <w:rPr>
          <w:i/>
          <w:iCs/>
          <w:sz w:val="18"/>
          <w:szCs w:val="18"/>
        </w:rPr>
        <w:t>s and conditions</w:t>
      </w:r>
      <w:r w:rsidRPr="00FC4874">
        <w:rPr>
          <w:i/>
          <w:iCs/>
          <w:sz w:val="18"/>
          <w:szCs w:val="18"/>
        </w:rPr>
        <w:t xml:space="preserve"> </w:t>
      </w:r>
      <w:r>
        <w:rPr>
          <w:i/>
          <w:iCs/>
          <w:sz w:val="18"/>
          <w:szCs w:val="18"/>
        </w:rPr>
        <w:t>are</w:t>
      </w:r>
      <w:r w:rsidRPr="00FC4874">
        <w:rPr>
          <w:i/>
          <w:iCs/>
          <w:sz w:val="18"/>
          <w:szCs w:val="18"/>
        </w:rPr>
        <w:t xml:space="preserve"> necessary</w:t>
      </w:r>
      <w:r>
        <w:rPr>
          <w:sz w:val="18"/>
          <w:szCs w:val="18"/>
        </w:rPr>
        <w:t xml:space="preserve"> </w:t>
      </w:r>
      <w:proofErr w:type="gramStart"/>
      <w:r>
        <w:rPr>
          <w:i/>
          <w:sz w:val="18"/>
          <w:szCs w:val="18"/>
        </w:rPr>
        <w:t>i</w:t>
      </w:r>
      <w:r w:rsidRPr="00FC4874">
        <w:rPr>
          <w:i/>
          <w:sz w:val="18"/>
          <w:szCs w:val="18"/>
        </w:rPr>
        <w:t>n order to</w:t>
      </w:r>
      <w:proofErr w:type="gramEnd"/>
      <w:r w:rsidRPr="00FC4874">
        <w:rPr>
          <w:i/>
          <w:sz w:val="18"/>
          <w:szCs w:val="18"/>
        </w:rPr>
        <w:t xml:space="preserve"> preserve the historic viewshed from intrusive use</w:t>
      </w:r>
      <w:r>
        <w:rPr>
          <w:i/>
          <w:sz w:val="18"/>
          <w:szCs w:val="18"/>
        </w:rPr>
        <w:t>s</w:t>
      </w:r>
      <w:r w:rsidR="00F7344E">
        <w:rPr>
          <w:i/>
          <w:sz w:val="18"/>
          <w:szCs w:val="18"/>
        </w:rPr>
        <w:t>, public safety, and resource protection</w:t>
      </w:r>
      <w:r>
        <w:rPr>
          <w:i/>
          <w:sz w:val="18"/>
          <w:szCs w:val="18"/>
        </w:rPr>
        <w:t>)</w:t>
      </w:r>
    </w:p>
    <w:p w14:paraId="3CACF61E" w14:textId="77777777" w:rsidR="00A75970" w:rsidRPr="003F63BE" w:rsidRDefault="00A75970" w:rsidP="00A75970"/>
    <w:p w14:paraId="526A9F82" w14:textId="77777777" w:rsidR="00EB12E5" w:rsidRDefault="00EB12E5">
      <w:pPr>
        <w:pStyle w:val="BodyText"/>
        <w:spacing w:before="3"/>
        <w:rPr>
          <w:i/>
          <w:sz w:val="17"/>
        </w:rPr>
      </w:pPr>
      <w:bookmarkStart w:id="24" w:name="36_CFR_§_2.13:_Fires"/>
      <w:bookmarkEnd w:id="24"/>
    </w:p>
    <w:p w14:paraId="5F762A6C" w14:textId="77777777" w:rsidR="00EB12E5" w:rsidRDefault="00DD10A9">
      <w:pPr>
        <w:pStyle w:val="Heading2"/>
      </w:pPr>
      <w:bookmarkStart w:id="25" w:name="36_CFR_§_2.15:_Pets"/>
      <w:bookmarkStart w:id="26" w:name="_Toc56691141"/>
      <w:bookmarkEnd w:id="25"/>
      <w:r>
        <w:t>36 CFR § 2.15: Pets</w:t>
      </w:r>
      <w:bookmarkEnd w:id="26"/>
    </w:p>
    <w:p w14:paraId="53465629" w14:textId="77777777" w:rsidR="00E24133" w:rsidRPr="00884593" w:rsidRDefault="00E24133" w:rsidP="005C00D0">
      <w:pPr>
        <w:pStyle w:val="Heading2"/>
        <w:ind w:left="0" w:firstLine="720"/>
        <w:rPr>
          <w:sz w:val="21"/>
          <w:szCs w:val="21"/>
        </w:rPr>
      </w:pPr>
      <w:bookmarkStart w:id="27" w:name="_Toc56689968"/>
      <w:bookmarkStart w:id="28" w:name="_Toc56691142"/>
      <w:r w:rsidRPr="00884593">
        <w:rPr>
          <w:sz w:val="21"/>
          <w:szCs w:val="21"/>
        </w:rPr>
        <w:t>(a)(5) Pet excrement must be disposed of in accordance with the following conditions:</w:t>
      </w:r>
      <w:bookmarkEnd w:id="27"/>
      <w:bookmarkEnd w:id="28"/>
    </w:p>
    <w:p w14:paraId="4C64566F" w14:textId="77777777" w:rsidR="00E24133" w:rsidRPr="00E24133" w:rsidRDefault="00E24133" w:rsidP="00595740">
      <w:pPr>
        <w:pStyle w:val="Heading2"/>
        <w:numPr>
          <w:ilvl w:val="0"/>
          <w:numId w:val="13"/>
        </w:numPr>
        <w:rPr>
          <w:b/>
          <w:iCs/>
          <w:sz w:val="21"/>
          <w:szCs w:val="21"/>
        </w:rPr>
      </w:pPr>
    </w:p>
    <w:p w14:paraId="4054BD9C" w14:textId="77777777" w:rsidR="00EB12E5" w:rsidRDefault="00E24133" w:rsidP="005C00D0">
      <w:pPr>
        <w:ind w:left="1440"/>
        <w:rPr>
          <w:sz w:val="21"/>
          <w:szCs w:val="21"/>
        </w:rPr>
      </w:pPr>
      <w:r w:rsidRPr="00884593">
        <w:rPr>
          <w:sz w:val="21"/>
          <w:szCs w:val="21"/>
        </w:rPr>
        <w:t xml:space="preserve">Owners or persons having custody or control of any animal(s), within all units of the Chickamauga and Chattanooga NMP will immediately remove and dispose of excrement voided by an animal(s) under their control.  </w:t>
      </w:r>
    </w:p>
    <w:p w14:paraId="0DFAE8FC" w14:textId="77777777" w:rsidR="00A75970" w:rsidRDefault="00A75970" w:rsidP="00A75970">
      <w:pPr>
        <w:rPr>
          <w:sz w:val="21"/>
          <w:szCs w:val="21"/>
        </w:rPr>
      </w:pPr>
    </w:p>
    <w:p w14:paraId="6DC8C0D2" w14:textId="77777777" w:rsidR="00A75970" w:rsidRPr="00A75970" w:rsidRDefault="00A75970" w:rsidP="00A75970">
      <w:pPr>
        <w:ind w:firstLine="720"/>
        <w:rPr>
          <w:i/>
          <w:iCs/>
          <w:sz w:val="18"/>
          <w:szCs w:val="18"/>
        </w:rPr>
        <w:sectPr w:rsidR="00A75970" w:rsidRPr="00A75970">
          <w:pgSz w:w="12240" w:h="15840"/>
          <w:pgMar w:top="1220" w:right="1320" w:bottom="1200" w:left="1200" w:header="0" w:footer="1016" w:gutter="0"/>
          <w:cols w:space="720"/>
        </w:sectPr>
      </w:pPr>
      <w:bookmarkStart w:id="29" w:name="_Hlk47341561"/>
      <w:r w:rsidRPr="00A75970">
        <w:rPr>
          <w:sz w:val="18"/>
          <w:szCs w:val="18"/>
        </w:rPr>
        <w:t>(</w:t>
      </w:r>
      <w:r w:rsidRPr="00A75970">
        <w:rPr>
          <w:i/>
          <w:iCs/>
          <w:sz w:val="18"/>
          <w:szCs w:val="18"/>
        </w:rPr>
        <w:t>These prohibitions and restrictions are necessary for public safety and resource protection.)</w:t>
      </w:r>
    </w:p>
    <w:p w14:paraId="499A17BF" w14:textId="4287B763" w:rsidR="00EB12E5" w:rsidRDefault="00DD10A9" w:rsidP="00994462">
      <w:pPr>
        <w:pStyle w:val="Heading2"/>
        <w:spacing w:before="75"/>
        <w:ind w:left="0"/>
      </w:pPr>
      <w:bookmarkStart w:id="30" w:name="36_CFR_§_2.16:_Horse_&amp;_Pack_Animals"/>
      <w:bookmarkStart w:id="31" w:name="_Toc56691143"/>
      <w:bookmarkEnd w:id="29"/>
      <w:bookmarkEnd w:id="30"/>
      <w:r>
        <w:lastRenderedPageBreak/>
        <w:t>36 CFR § 2.16: Horse</w:t>
      </w:r>
      <w:r w:rsidR="00884593">
        <w:t>s</w:t>
      </w:r>
      <w:r>
        <w:t xml:space="preserve"> &amp; Pack Animals</w:t>
      </w:r>
      <w:bookmarkEnd w:id="31"/>
    </w:p>
    <w:p w14:paraId="378DE41D" w14:textId="77777777" w:rsidR="00884593" w:rsidRPr="00884593" w:rsidRDefault="00884593" w:rsidP="00884593">
      <w:pPr>
        <w:pStyle w:val="BodyText"/>
        <w:spacing w:before="5"/>
        <w:rPr>
          <w:i/>
        </w:rPr>
      </w:pPr>
      <w:r>
        <w:rPr>
          <w:i/>
        </w:rPr>
        <w:tab/>
      </w:r>
      <w:r>
        <w:rPr>
          <w:iCs/>
        </w:rPr>
        <w:t xml:space="preserve">(b) </w:t>
      </w:r>
      <w:r w:rsidRPr="00884593">
        <w:rPr>
          <w:bCs/>
          <w:iCs/>
        </w:rPr>
        <w:t xml:space="preserve">The use of horses is allowed on the following trails, </w:t>
      </w:r>
      <w:proofErr w:type="gramStart"/>
      <w:r w:rsidRPr="00884593">
        <w:rPr>
          <w:bCs/>
          <w:iCs/>
        </w:rPr>
        <w:t>routes</w:t>
      </w:r>
      <w:proofErr w:type="gramEnd"/>
      <w:r w:rsidRPr="00884593">
        <w:rPr>
          <w:bCs/>
          <w:iCs/>
        </w:rPr>
        <w:t xml:space="preserve"> or areas:</w:t>
      </w:r>
    </w:p>
    <w:p w14:paraId="5974EB53" w14:textId="77777777" w:rsidR="00884593" w:rsidRPr="00884593" w:rsidRDefault="00884593" w:rsidP="00595740">
      <w:pPr>
        <w:pStyle w:val="BodyText"/>
        <w:numPr>
          <w:ilvl w:val="0"/>
          <w:numId w:val="14"/>
        </w:numPr>
        <w:tabs>
          <w:tab w:val="clear" w:pos="360"/>
          <w:tab w:val="num" w:pos="1800"/>
        </w:tabs>
        <w:spacing w:before="5"/>
        <w:ind w:left="1800"/>
        <w:rPr>
          <w:iCs/>
        </w:rPr>
      </w:pPr>
      <w:r w:rsidRPr="00884593">
        <w:rPr>
          <w:iCs/>
        </w:rPr>
        <w:t xml:space="preserve">The designated horse trails in Chickamauga Battlefield, (Red, </w:t>
      </w:r>
      <w:proofErr w:type="gramStart"/>
      <w:r w:rsidRPr="00884593">
        <w:rPr>
          <w:iCs/>
        </w:rPr>
        <w:t>White</w:t>
      </w:r>
      <w:proofErr w:type="gramEnd"/>
      <w:r w:rsidRPr="00884593">
        <w:rPr>
          <w:iCs/>
        </w:rPr>
        <w:t xml:space="preserve"> and Blue trails only).</w:t>
      </w:r>
    </w:p>
    <w:p w14:paraId="7574B13B" w14:textId="77777777" w:rsidR="00884593" w:rsidRDefault="00884593" w:rsidP="00595740">
      <w:pPr>
        <w:pStyle w:val="BodyText"/>
        <w:numPr>
          <w:ilvl w:val="0"/>
          <w:numId w:val="14"/>
        </w:numPr>
        <w:tabs>
          <w:tab w:val="clear" w:pos="360"/>
          <w:tab w:val="num" w:pos="1800"/>
        </w:tabs>
        <w:spacing w:before="5"/>
        <w:ind w:left="1800"/>
        <w:rPr>
          <w:iCs/>
        </w:rPr>
      </w:pPr>
      <w:r w:rsidRPr="00884593">
        <w:rPr>
          <w:iCs/>
        </w:rPr>
        <w:t>The Lower Truck Trail on Lookout Mountain Battlefield.</w:t>
      </w:r>
    </w:p>
    <w:p w14:paraId="18C01BB9" w14:textId="77777777" w:rsidR="009B3680" w:rsidRDefault="009B3680" w:rsidP="009B3680">
      <w:pPr>
        <w:pStyle w:val="ListParagraph"/>
        <w:ind w:left="360" w:right="470" w:firstLine="0"/>
        <w:rPr>
          <w:i/>
          <w:sz w:val="18"/>
        </w:rPr>
      </w:pPr>
    </w:p>
    <w:p w14:paraId="1CF44247" w14:textId="77777777" w:rsidR="009B3680" w:rsidRPr="009B3680" w:rsidRDefault="009B3680" w:rsidP="00F6111B">
      <w:pPr>
        <w:pStyle w:val="ListParagraph"/>
        <w:ind w:left="360" w:right="470" w:firstLine="360"/>
        <w:rPr>
          <w:i/>
          <w:sz w:val="18"/>
        </w:rPr>
      </w:pPr>
      <w:r w:rsidRPr="009B3680">
        <w:rPr>
          <w:i/>
          <w:sz w:val="18"/>
        </w:rPr>
        <w:t>(These limitations are necessary to protect the resource</w:t>
      </w:r>
      <w:r>
        <w:rPr>
          <w:i/>
          <w:sz w:val="18"/>
        </w:rPr>
        <w:t xml:space="preserve"> and for public safety)</w:t>
      </w:r>
    </w:p>
    <w:p w14:paraId="619F6EDD" w14:textId="77777777" w:rsidR="005C00D0" w:rsidRDefault="00994462" w:rsidP="00994462">
      <w:pPr>
        <w:spacing w:before="200"/>
        <w:rPr>
          <w:sz w:val="25"/>
        </w:rPr>
      </w:pPr>
      <w:bookmarkStart w:id="32" w:name="36_CFR_§_2.17:_Aircraft_and_Air_Delivery"/>
      <w:bookmarkStart w:id="33" w:name="36_CFR_§_2.20:_Skating,_Skateboards_and_"/>
      <w:bookmarkEnd w:id="32"/>
      <w:bookmarkEnd w:id="33"/>
      <w:r>
        <w:rPr>
          <w:sz w:val="25"/>
        </w:rPr>
        <w:t xml:space="preserve">    3</w:t>
      </w:r>
      <w:r w:rsidR="00DD10A9">
        <w:rPr>
          <w:sz w:val="25"/>
        </w:rPr>
        <w:t>6 CFR § 2.20: Skating, Skateboards and Similar Devices</w:t>
      </w:r>
      <w:r w:rsidR="005C00D0">
        <w:rPr>
          <w:sz w:val="25"/>
        </w:rPr>
        <w:t xml:space="preserve">                                                                       </w:t>
      </w:r>
    </w:p>
    <w:p w14:paraId="3C6D02A8" w14:textId="77777777" w:rsidR="00EB12E5" w:rsidRPr="005C00D0" w:rsidRDefault="00DD10A9" w:rsidP="005C00D0">
      <w:pPr>
        <w:spacing w:before="200"/>
        <w:ind w:left="360"/>
        <w:rPr>
          <w:sz w:val="25"/>
        </w:rPr>
      </w:pPr>
      <w:r w:rsidRPr="009B3680">
        <w:rPr>
          <w:sz w:val="21"/>
        </w:rPr>
        <w:t xml:space="preserve">The use of roller skates, roller blades, skateboards, and foot powered scooters </w:t>
      </w:r>
      <w:proofErr w:type="gramStart"/>
      <w:r w:rsidRPr="009B3680">
        <w:rPr>
          <w:sz w:val="21"/>
        </w:rPr>
        <w:t>is</w:t>
      </w:r>
      <w:proofErr w:type="gramEnd"/>
      <w:r w:rsidRPr="009B3680">
        <w:rPr>
          <w:sz w:val="21"/>
        </w:rPr>
        <w:t xml:space="preserve"> </w:t>
      </w:r>
      <w:r w:rsidR="009B3680">
        <w:rPr>
          <w:sz w:val="21"/>
        </w:rPr>
        <w:t>prohibited in all areas of the park.</w:t>
      </w:r>
    </w:p>
    <w:p w14:paraId="3D0BAFDD" w14:textId="77777777" w:rsidR="00EB12E5" w:rsidRDefault="00EB12E5">
      <w:pPr>
        <w:pStyle w:val="BodyText"/>
        <w:spacing w:before="4"/>
        <w:rPr>
          <w:sz w:val="17"/>
        </w:rPr>
      </w:pPr>
    </w:p>
    <w:p w14:paraId="04667A0B" w14:textId="77777777" w:rsidR="00EB12E5" w:rsidRDefault="00DD10A9" w:rsidP="00F6111B">
      <w:pPr>
        <w:ind w:right="470" w:firstLine="720"/>
        <w:rPr>
          <w:i/>
          <w:sz w:val="18"/>
        </w:rPr>
      </w:pPr>
      <w:r>
        <w:rPr>
          <w:i/>
          <w:sz w:val="18"/>
        </w:rPr>
        <w:t>(</w:t>
      </w:r>
      <w:r w:rsidR="009B3680">
        <w:rPr>
          <w:i/>
          <w:sz w:val="18"/>
        </w:rPr>
        <w:t>These prohibitions are necessary for public safety)</w:t>
      </w:r>
    </w:p>
    <w:p w14:paraId="6A64B9C8" w14:textId="77777777" w:rsidR="00EB12E5" w:rsidRDefault="00EB12E5">
      <w:pPr>
        <w:pStyle w:val="BodyText"/>
        <w:spacing w:before="4"/>
        <w:rPr>
          <w:i/>
          <w:sz w:val="17"/>
        </w:rPr>
      </w:pPr>
    </w:p>
    <w:p w14:paraId="353819EE" w14:textId="77777777" w:rsidR="009F4D0E" w:rsidRPr="005C00D0" w:rsidRDefault="00DD10A9" w:rsidP="005C00D0">
      <w:pPr>
        <w:pStyle w:val="Heading2"/>
        <w:spacing w:before="1"/>
      </w:pPr>
      <w:bookmarkStart w:id="34" w:name="36_CFR_§_2.21:_Smoking"/>
      <w:bookmarkStart w:id="35" w:name="_Toc56691144"/>
      <w:bookmarkEnd w:id="34"/>
      <w:r>
        <w:t>36 CFR § 2.21:</w:t>
      </w:r>
      <w:r>
        <w:rPr>
          <w:spacing w:val="-4"/>
        </w:rPr>
        <w:t xml:space="preserve"> </w:t>
      </w:r>
      <w:r>
        <w:t>Smoking</w:t>
      </w:r>
      <w:bookmarkEnd w:id="35"/>
    </w:p>
    <w:p w14:paraId="444784FF" w14:textId="77777777" w:rsidR="00EB12E5" w:rsidRDefault="00145A91" w:rsidP="00595740">
      <w:pPr>
        <w:pStyle w:val="BodyText"/>
        <w:numPr>
          <w:ilvl w:val="4"/>
          <w:numId w:val="13"/>
        </w:numPr>
        <w:tabs>
          <w:tab w:val="clear" w:pos="2160"/>
        </w:tabs>
        <w:spacing w:before="3"/>
        <w:ind w:left="1080"/>
        <w:rPr>
          <w:szCs w:val="22"/>
        </w:rPr>
      </w:pPr>
      <w:r>
        <w:rPr>
          <w:szCs w:val="22"/>
        </w:rPr>
        <w:t>Smoking is prohibited in a</w:t>
      </w:r>
      <w:r w:rsidR="009F4D0E" w:rsidRPr="009F4D0E">
        <w:rPr>
          <w:szCs w:val="22"/>
        </w:rPr>
        <w:t xml:space="preserve">ll interior spaces and outdoor areas within 25 feet of air intake ducts, including doors and windows, of buildings owned by the federal government. </w:t>
      </w:r>
    </w:p>
    <w:p w14:paraId="06C5F3B2" w14:textId="77777777" w:rsidR="009F4D0E" w:rsidRDefault="009F4D0E" w:rsidP="009F4D0E">
      <w:pPr>
        <w:pStyle w:val="BodyText"/>
        <w:spacing w:before="3"/>
        <w:rPr>
          <w:szCs w:val="22"/>
        </w:rPr>
      </w:pPr>
    </w:p>
    <w:p w14:paraId="7322AAF5" w14:textId="77777777" w:rsidR="00EB12E5" w:rsidRPr="009F4D0E" w:rsidRDefault="009F4D0E" w:rsidP="00F6111B">
      <w:pPr>
        <w:pStyle w:val="BodyText"/>
        <w:spacing w:before="3"/>
        <w:ind w:left="720"/>
        <w:rPr>
          <w:i/>
          <w:iCs/>
          <w:sz w:val="18"/>
          <w:szCs w:val="18"/>
        </w:rPr>
      </w:pPr>
      <w:r>
        <w:rPr>
          <w:i/>
          <w:iCs/>
          <w:sz w:val="18"/>
          <w:szCs w:val="18"/>
        </w:rPr>
        <w:t>(</w:t>
      </w:r>
      <w:r w:rsidRPr="009F4D0E">
        <w:rPr>
          <w:i/>
          <w:iCs/>
          <w:sz w:val="18"/>
          <w:szCs w:val="18"/>
        </w:rPr>
        <w:t xml:space="preserve">The Superintendent has implemented this closure in accordance with Executive Order 13058 entitled “Protecting Federal Employees and the Public from Exposure to Tobacco Smoke in the Federal Workplace.” The intent of EO 13058 is to establish a smoke-free environment for Federal employees and members of the public visiting or using Federal facilities. The </w:t>
      </w:r>
      <w:r w:rsidR="00AD6003">
        <w:rPr>
          <w:i/>
          <w:iCs/>
          <w:sz w:val="18"/>
          <w:szCs w:val="18"/>
        </w:rPr>
        <w:t>S</w:t>
      </w:r>
      <w:r w:rsidRPr="009F4D0E">
        <w:rPr>
          <w:i/>
          <w:iCs/>
          <w:sz w:val="18"/>
          <w:szCs w:val="18"/>
        </w:rPr>
        <w:t>uperintendent has determined this closure to be necessary and the least restrictive means to ensure federal employees and the public have access to smoke-free environments.</w:t>
      </w:r>
      <w:r>
        <w:rPr>
          <w:i/>
          <w:iCs/>
          <w:sz w:val="18"/>
          <w:szCs w:val="18"/>
        </w:rPr>
        <w:t>)</w:t>
      </w:r>
      <w:r w:rsidRPr="009F4D0E">
        <w:rPr>
          <w:i/>
          <w:iCs/>
          <w:sz w:val="18"/>
          <w:szCs w:val="18"/>
        </w:rPr>
        <w:br/>
      </w:r>
    </w:p>
    <w:p w14:paraId="14057B28" w14:textId="77777777" w:rsidR="00CE2F77" w:rsidRDefault="00DD10A9" w:rsidP="005C00D0">
      <w:pPr>
        <w:pStyle w:val="Heading2"/>
        <w:spacing w:before="1"/>
      </w:pPr>
      <w:bookmarkStart w:id="36" w:name="36_CFR_§_2.31:_Trespassing,_Tampering,_a"/>
      <w:bookmarkStart w:id="37" w:name="_Toc56691145"/>
      <w:bookmarkEnd w:id="36"/>
      <w:r>
        <w:t>36 CFR § 2.</w:t>
      </w:r>
      <w:r w:rsidR="00CE2F77">
        <w:t>23</w:t>
      </w:r>
      <w:r>
        <w:t xml:space="preserve">: </w:t>
      </w:r>
      <w:r w:rsidR="00CE2F77">
        <w:t>Recreation Fees</w:t>
      </w:r>
      <w:bookmarkStart w:id="38" w:name="36_CFR_§_2.35:_Alcoholic_Beverages_&amp;_Con"/>
      <w:bookmarkEnd w:id="37"/>
      <w:bookmarkEnd w:id="38"/>
    </w:p>
    <w:p w14:paraId="315274A4" w14:textId="77777777" w:rsidR="00CE2F77" w:rsidRDefault="00CE2F77" w:rsidP="00CE2F77">
      <w:pPr>
        <w:ind w:left="720"/>
        <w:rPr>
          <w:sz w:val="21"/>
          <w:szCs w:val="21"/>
        </w:rPr>
      </w:pPr>
      <w:r w:rsidRPr="00CE2F77">
        <w:rPr>
          <w:sz w:val="21"/>
          <w:szCs w:val="21"/>
        </w:rPr>
        <w:t xml:space="preserve">(b) Recreation fees, in accordance with Title 36 CFR part 71, are established for the </w:t>
      </w:r>
      <w:r>
        <w:rPr>
          <w:sz w:val="21"/>
          <w:szCs w:val="21"/>
        </w:rPr>
        <w:t>Point Park</w:t>
      </w:r>
      <w:r w:rsidRPr="00CE2F77">
        <w:rPr>
          <w:sz w:val="21"/>
          <w:szCs w:val="21"/>
        </w:rPr>
        <w:t xml:space="preserve"> </w:t>
      </w:r>
      <w:r>
        <w:rPr>
          <w:sz w:val="21"/>
          <w:szCs w:val="21"/>
        </w:rPr>
        <w:t>en</w:t>
      </w:r>
      <w:r w:rsidRPr="00CE2F77">
        <w:rPr>
          <w:sz w:val="21"/>
          <w:szCs w:val="21"/>
        </w:rPr>
        <w:t xml:space="preserve">trance fee </w:t>
      </w:r>
      <w:r>
        <w:rPr>
          <w:sz w:val="21"/>
          <w:szCs w:val="21"/>
        </w:rPr>
        <w:t>areas</w:t>
      </w:r>
      <w:r w:rsidRPr="00CE2F77">
        <w:rPr>
          <w:sz w:val="21"/>
          <w:szCs w:val="21"/>
        </w:rPr>
        <w:t>, and/or for the use of the following specialized sites, facilities, equipment or services, or for participation in the following group activity, recreation events, or specialized recreation uses:</w:t>
      </w:r>
    </w:p>
    <w:p w14:paraId="43517984" w14:textId="77777777" w:rsidR="00CE2F77" w:rsidRDefault="00CE2F77" w:rsidP="00CE2F77">
      <w:pPr>
        <w:ind w:left="720"/>
        <w:rPr>
          <w:sz w:val="21"/>
          <w:szCs w:val="21"/>
        </w:rPr>
      </w:pPr>
    </w:p>
    <w:p w14:paraId="27AF90CD" w14:textId="77777777" w:rsidR="00CE2F77" w:rsidRDefault="00CE2F77" w:rsidP="00253369">
      <w:pPr>
        <w:ind w:left="720"/>
        <w:jc w:val="center"/>
        <w:rPr>
          <w:sz w:val="21"/>
          <w:szCs w:val="21"/>
        </w:rPr>
      </w:pPr>
      <w:r>
        <w:rPr>
          <w:sz w:val="21"/>
          <w:szCs w:val="21"/>
        </w:rPr>
        <w:t>Entrance Fees</w:t>
      </w:r>
    </w:p>
    <w:p w14:paraId="1552C5C4" w14:textId="77777777" w:rsidR="00CE2F77" w:rsidRDefault="00CE2F77" w:rsidP="00CE2F77">
      <w:pPr>
        <w:rPr>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49"/>
        <w:gridCol w:w="2970"/>
      </w:tblGrid>
      <w:tr w:rsidR="00CE2F77" w:rsidRPr="00CE2F77" w14:paraId="60F6C9E8" w14:textId="77777777" w:rsidTr="00253369">
        <w:trPr>
          <w:jc w:val="center"/>
        </w:trPr>
        <w:tc>
          <w:tcPr>
            <w:tcW w:w="37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79BA02" w14:textId="77777777" w:rsidR="00CE2F77" w:rsidRPr="00CE2F77" w:rsidRDefault="002A50BF" w:rsidP="00CE2F77">
            <w:pPr>
              <w:ind w:left="720"/>
              <w:rPr>
                <w:sz w:val="21"/>
                <w:szCs w:val="21"/>
              </w:rPr>
            </w:pPr>
            <w:r>
              <w:rPr>
                <w:sz w:val="21"/>
                <w:szCs w:val="21"/>
              </w:rPr>
              <w:t>Daily Pass, Individual Person</w:t>
            </w:r>
          </w:p>
        </w:tc>
        <w:tc>
          <w:tcPr>
            <w:tcW w:w="29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E1B559" w14:textId="77777777" w:rsidR="00CE2F77" w:rsidRPr="00CE2F77" w:rsidRDefault="00CE2F77" w:rsidP="00CE2F77">
            <w:pPr>
              <w:ind w:left="720"/>
              <w:rPr>
                <w:sz w:val="21"/>
                <w:szCs w:val="21"/>
              </w:rPr>
            </w:pPr>
            <w:r w:rsidRPr="00CE2F77">
              <w:rPr>
                <w:sz w:val="21"/>
                <w:szCs w:val="21"/>
              </w:rPr>
              <w:t>$</w:t>
            </w:r>
            <w:r w:rsidR="002A50BF">
              <w:rPr>
                <w:sz w:val="21"/>
                <w:szCs w:val="21"/>
              </w:rPr>
              <w:t>10.00</w:t>
            </w:r>
            <w:r w:rsidRPr="00CE2F77">
              <w:rPr>
                <w:sz w:val="21"/>
                <w:szCs w:val="21"/>
              </w:rPr>
              <w:t>, valid for 7 days</w:t>
            </w:r>
          </w:p>
        </w:tc>
      </w:tr>
      <w:tr w:rsidR="00CE2F77" w:rsidRPr="00CE2F77" w14:paraId="3E7A2749" w14:textId="77777777" w:rsidTr="00253369">
        <w:trPr>
          <w:jc w:val="center"/>
        </w:trPr>
        <w:tc>
          <w:tcPr>
            <w:tcW w:w="374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ACBA6C" w14:textId="77777777" w:rsidR="00CE2F77" w:rsidRPr="00CE2F77" w:rsidRDefault="002A50BF" w:rsidP="00CE2F77">
            <w:pPr>
              <w:ind w:left="720"/>
              <w:rPr>
                <w:sz w:val="21"/>
                <w:szCs w:val="21"/>
              </w:rPr>
            </w:pPr>
            <w:r>
              <w:rPr>
                <w:sz w:val="21"/>
                <w:szCs w:val="21"/>
              </w:rPr>
              <w:t>Point Park Annual Pass</w:t>
            </w:r>
          </w:p>
        </w:tc>
        <w:tc>
          <w:tcPr>
            <w:tcW w:w="2970"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78A5B6" w14:textId="77777777" w:rsidR="00CE2F77" w:rsidRPr="00CE2F77" w:rsidRDefault="002A50BF" w:rsidP="00CE2F77">
            <w:pPr>
              <w:ind w:left="720"/>
              <w:rPr>
                <w:sz w:val="21"/>
                <w:szCs w:val="21"/>
              </w:rPr>
            </w:pPr>
            <w:r>
              <w:rPr>
                <w:sz w:val="21"/>
                <w:szCs w:val="21"/>
              </w:rPr>
              <w:t>$35.00, valid for 1 year</w:t>
            </w:r>
          </w:p>
        </w:tc>
      </w:tr>
    </w:tbl>
    <w:p w14:paraId="6F41F222" w14:textId="77777777" w:rsidR="00CE2F77" w:rsidRDefault="00CE2F77" w:rsidP="00CE2F77">
      <w:pPr>
        <w:rPr>
          <w:sz w:val="21"/>
          <w:szCs w:val="21"/>
        </w:rPr>
      </w:pPr>
      <w:r>
        <w:rPr>
          <w:sz w:val="21"/>
          <w:szCs w:val="21"/>
        </w:rPr>
        <w:tab/>
      </w:r>
    </w:p>
    <w:p w14:paraId="4FF301A7" w14:textId="77777777" w:rsidR="00F46C4C" w:rsidRDefault="00F46C4C" w:rsidP="00CE2F77">
      <w:pPr>
        <w:rPr>
          <w:sz w:val="21"/>
          <w:szCs w:val="21"/>
        </w:rPr>
      </w:pPr>
      <w:r>
        <w:rPr>
          <w:sz w:val="21"/>
          <w:szCs w:val="21"/>
        </w:rPr>
        <w:tab/>
        <w:t xml:space="preserve">More </w:t>
      </w:r>
      <w:r w:rsidR="00F6111B" w:rsidRPr="00972E44">
        <w:rPr>
          <w:sz w:val="21"/>
          <w:szCs w:val="21"/>
        </w:rPr>
        <w:t>information about fees</w:t>
      </w:r>
      <w:r w:rsidR="00F6111B">
        <w:rPr>
          <w:sz w:val="21"/>
          <w:szCs w:val="21"/>
        </w:rPr>
        <w:t xml:space="preserve"> can be found on the park website.</w:t>
      </w:r>
    </w:p>
    <w:p w14:paraId="389354E3" w14:textId="77777777" w:rsidR="009646D9" w:rsidRPr="00CE2F77" w:rsidRDefault="009646D9" w:rsidP="00CE2F77">
      <w:pPr>
        <w:rPr>
          <w:sz w:val="21"/>
          <w:szCs w:val="21"/>
        </w:rPr>
      </w:pPr>
    </w:p>
    <w:p w14:paraId="072C4D8D" w14:textId="77777777" w:rsidR="00EB12E5" w:rsidRDefault="00DD10A9" w:rsidP="005C00D0">
      <w:pPr>
        <w:pStyle w:val="Heading2"/>
        <w:spacing w:before="75"/>
      </w:pPr>
      <w:bookmarkStart w:id="39" w:name="_Toc56691146"/>
      <w:r>
        <w:t>36 CFR § 2.35: Alcoholic Beverages &amp; Controlled Substances</w:t>
      </w:r>
      <w:bookmarkEnd w:id="39"/>
    </w:p>
    <w:p w14:paraId="49A7DFD5" w14:textId="77777777" w:rsidR="003627BE" w:rsidRPr="00B7070C" w:rsidRDefault="003627BE" w:rsidP="003627BE">
      <w:pPr>
        <w:ind w:left="720"/>
        <w:rPr>
          <w:bCs/>
          <w:iCs/>
          <w:sz w:val="21"/>
          <w:szCs w:val="21"/>
        </w:rPr>
      </w:pPr>
      <w:r w:rsidRPr="00B7070C">
        <w:rPr>
          <w:bCs/>
          <w:iCs/>
          <w:sz w:val="21"/>
          <w:szCs w:val="21"/>
        </w:rPr>
        <w:t>(a)(3)(</w:t>
      </w:r>
      <w:proofErr w:type="spellStart"/>
      <w:r w:rsidRPr="00B7070C">
        <w:rPr>
          <w:bCs/>
          <w:iCs/>
          <w:sz w:val="21"/>
          <w:szCs w:val="21"/>
        </w:rPr>
        <w:t>i</w:t>
      </w:r>
      <w:proofErr w:type="spellEnd"/>
      <w:r w:rsidRPr="00B7070C">
        <w:rPr>
          <w:bCs/>
          <w:iCs/>
          <w:sz w:val="21"/>
          <w:szCs w:val="21"/>
        </w:rPr>
        <w:t>) The following public use areas, portions of public use areas, and/or public facilities within the park are closed to consumption of alcoholic beverages, and/or to the possession of a bottle, can or other receptacle containing an alcoholic beverage that is open, or has been opened, or whose seal has been broken or the contents of which have been partially removed:</w:t>
      </w:r>
    </w:p>
    <w:p w14:paraId="4842BE67" w14:textId="77777777" w:rsidR="003627BE" w:rsidRPr="00B7070C" w:rsidRDefault="003627BE" w:rsidP="003627BE">
      <w:pPr>
        <w:ind w:left="720"/>
        <w:rPr>
          <w:bCs/>
          <w:iCs/>
          <w:sz w:val="21"/>
          <w:szCs w:val="21"/>
        </w:rPr>
      </w:pPr>
    </w:p>
    <w:p w14:paraId="438F4EF5" w14:textId="77777777" w:rsidR="003627BE" w:rsidRPr="00B7070C" w:rsidRDefault="003627BE" w:rsidP="00595740">
      <w:pPr>
        <w:pStyle w:val="ListParagraph"/>
        <w:numPr>
          <w:ilvl w:val="0"/>
          <w:numId w:val="16"/>
        </w:numPr>
        <w:rPr>
          <w:bCs/>
          <w:iCs/>
          <w:sz w:val="21"/>
          <w:szCs w:val="21"/>
        </w:rPr>
      </w:pPr>
      <w:r w:rsidRPr="00B7070C">
        <w:rPr>
          <w:bCs/>
          <w:iCs/>
          <w:sz w:val="21"/>
          <w:szCs w:val="21"/>
        </w:rPr>
        <w:t xml:space="preserve">Lookout Mountain, Missionary Ridge, Signal Point, and Moccasin Bend </w:t>
      </w:r>
      <w:r w:rsidR="00E14A4E">
        <w:rPr>
          <w:bCs/>
          <w:iCs/>
          <w:sz w:val="21"/>
          <w:szCs w:val="21"/>
        </w:rPr>
        <w:t xml:space="preserve">National </w:t>
      </w:r>
      <w:r w:rsidRPr="00B7070C">
        <w:rPr>
          <w:bCs/>
          <w:iCs/>
          <w:sz w:val="21"/>
          <w:szCs w:val="21"/>
        </w:rPr>
        <w:t>Archeological District.</w:t>
      </w:r>
    </w:p>
    <w:p w14:paraId="6BD4E92A" w14:textId="77777777" w:rsidR="003627BE" w:rsidRPr="003627BE" w:rsidRDefault="003627BE" w:rsidP="003627BE">
      <w:pPr>
        <w:ind w:left="720"/>
        <w:rPr>
          <w:bCs/>
          <w:iCs/>
        </w:rPr>
      </w:pPr>
    </w:p>
    <w:p w14:paraId="6201DA21" w14:textId="77777777" w:rsidR="003627BE" w:rsidRPr="003627BE" w:rsidRDefault="00B7070C" w:rsidP="00CF3ADD">
      <w:pPr>
        <w:ind w:left="1080"/>
        <w:rPr>
          <w:bCs/>
          <w:i/>
          <w:iCs/>
          <w:sz w:val="18"/>
          <w:szCs w:val="18"/>
        </w:rPr>
      </w:pPr>
      <w:r>
        <w:rPr>
          <w:bCs/>
          <w:i/>
          <w:iCs/>
          <w:sz w:val="18"/>
          <w:szCs w:val="18"/>
        </w:rPr>
        <w:t>(</w:t>
      </w:r>
      <w:r w:rsidR="003627BE" w:rsidRPr="003627BE">
        <w:rPr>
          <w:bCs/>
          <w:i/>
          <w:iCs/>
          <w:sz w:val="18"/>
          <w:szCs w:val="18"/>
        </w:rPr>
        <w:t xml:space="preserve">The proximity of these areas to bluffs, cliffs, steep slopes and other natural hazards </w:t>
      </w:r>
      <w:proofErr w:type="gramStart"/>
      <w:r w:rsidR="003627BE" w:rsidRPr="003627BE">
        <w:rPr>
          <w:bCs/>
          <w:i/>
          <w:iCs/>
          <w:sz w:val="18"/>
          <w:szCs w:val="18"/>
        </w:rPr>
        <w:t>make</w:t>
      </w:r>
      <w:proofErr w:type="gramEnd"/>
      <w:r w:rsidR="003627BE" w:rsidRPr="003627BE">
        <w:rPr>
          <w:bCs/>
          <w:i/>
          <w:iCs/>
          <w:sz w:val="18"/>
          <w:szCs w:val="18"/>
        </w:rPr>
        <w:t xml:space="preserve"> them unsuitable for consumption of alcohol due to the concern for visitor safety.</w:t>
      </w:r>
      <w:r>
        <w:rPr>
          <w:bCs/>
          <w:i/>
          <w:iCs/>
          <w:sz w:val="18"/>
          <w:szCs w:val="18"/>
        </w:rPr>
        <w:t>)</w:t>
      </w:r>
    </w:p>
    <w:p w14:paraId="7C1A1726" w14:textId="77777777" w:rsidR="003627BE" w:rsidRPr="003627BE" w:rsidRDefault="003627BE" w:rsidP="003627BE">
      <w:pPr>
        <w:ind w:left="720"/>
        <w:rPr>
          <w:bCs/>
          <w:iCs/>
        </w:rPr>
      </w:pPr>
    </w:p>
    <w:p w14:paraId="0FF713FB" w14:textId="77777777" w:rsidR="003627BE" w:rsidRPr="003627BE" w:rsidRDefault="003627BE" w:rsidP="00595740">
      <w:pPr>
        <w:numPr>
          <w:ilvl w:val="0"/>
          <w:numId w:val="15"/>
        </w:numPr>
        <w:tabs>
          <w:tab w:val="num" w:pos="1080"/>
        </w:tabs>
        <w:ind w:left="1440"/>
        <w:rPr>
          <w:bCs/>
          <w:iCs/>
        </w:rPr>
      </w:pPr>
      <w:r w:rsidRPr="003627BE">
        <w:rPr>
          <w:bCs/>
          <w:iCs/>
        </w:rPr>
        <w:t>Chickamauga Battlefield, except in designated picnic areas.</w:t>
      </w:r>
    </w:p>
    <w:p w14:paraId="14C62B60" w14:textId="77777777" w:rsidR="003627BE" w:rsidRPr="003627BE" w:rsidRDefault="003627BE" w:rsidP="003627BE">
      <w:pPr>
        <w:ind w:left="720"/>
        <w:rPr>
          <w:bCs/>
          <w:iCs/>
        </w:rPr>
      </w:pPr>
    </w:p>
    <w:p w14:paraId="117AB547" w14:textId="77777777" w:rsidR="003627BE" w:rsidRPr="003627BE" w:rsidRDefault="00B7070C" w:rsidP="00CF3ADD">
      <w:pPr>
        <w:ind w:left="720" w:firstLine="360"/>
        <w:rPr>
          <w:bCs/>
          <w:i/>
          <w:iCs/>
          <w:sz w:val="18"/>
          <w:szCs w:val="18"/>
        </w:rPr>
      </w:pPr>
      <w:r>
        <w:rPr>
          <w:bCs/>
          <w:i/>
          <w:iCs/>
          <w:sz w:val="18"/>
          <w:szCs w:val="18"/>
        </w:rPr>
        <w:t>(</w:t>
      </w:r>
      <w:r w:rsidR="003627BE" w:rsidRPr="003627BE">
        <w:rPr>
          <w:bCs/>
          <w:i/>
          <w:iCs/>
          <w:sz w:val="18"/>
          <w:szCs w:val="18"/>
        </w:rPr>
        <w:t>Consumption of alcohol would interfere with visitor’s appreciation of the historic scene and resources</w:t>
      </w:r>
      <w:r>
        <w:rPr>
          <w:bCs/>
          <w:i/>
          <w:iCs/>
          <w:sz w:val="18"/>
          <w:szCs w:val="18"/>
        </w:rPr>
        <w:t>.)</w:t>
      </w:r>
    </w:p>
    <w:p w14:paraId="2B892F80" w14:textId="77777777" w:rsidR="00EB12E5" w:rsidRDefault="00EB12E5">
      <w:pPr>
        <w:pStyle w:val="BodyText"/>
        <w:spacing w:before="1"/>
        <w:rPr>
          <w:i/>
          <w:sz w:val="17"/>
        </w:rPr>
      </w:pPr>
    </w:p>
    <w:p w14:paraId="48EFF8A6" w14:textId="77777777" w:rsidR="009646D9" w:rsidRDefault="009646D9">
      <w:pPr>
        <w:pStyle w:val="BodyText"/>
        <w:spacing w:before="1"/>
        <w:rPr>
          <w:i/>
          <w:sz w:val="17"/>
        </w:rPr>
      </w:pPr>
    </w:p>
    <w:p w14:paraId="3922C628" w14:textId="77777777" w:rsidR="009646D9" w:rsidRDefault="009646D9">
      <w:pPr>
        <w:pStyle w:val="BodyText"/>
        <w:spacing w:before="1"/>
        <w:rPr>
          <w:i/>
          <w:sz w:val="17"/>
        </w:rPr>
      </w:pPr>
    </w:p>
    <w:p w14:paraId="0618BBCF" w14:textId="77777777" w:rsidR="009646D9" w:rsidRDefault="009646D9">
      <w:pPr>
        <w:pStyle w:val="BodyText"/>
        <w:spacing w:before="1"/>
        <w:rPr>
          <w:i/>
          <w:sz w:val="17"/>
        </w:rPr>
      </w:pPr>
    </w:p>
    <w:p w14:paraId="7DE9AE6A" w14:textId="77777777" w:rsidR="009646D9" w:rsidRDefault="009646D9">
      <w:pPr>
        <w:pStyle w:val="BodyText"/>
        <w:spacing w:before="1"/>
        <w:rPr>
          <w:i/>
          <w:sz w:val="17"/>
        </w:rPr>
      </w:pPr>
    </w:p>
    <w:p w14:paraId="08D51DE2" w14:textId="77777777" w:rsidR="009646D9" w:rsidRDefault="009646D9">
      <w:pPr>
        <w:pStyle w:val="BodyText"/>
        <w:spacing w:before="1"/>
        <w:rPr>
          <w:i/>
          <w:sz w:val="17"/>
        </w:rPr>
      </w:pPr>
    </w:p>
    <w:p w14:paraId="72E826DD" w14:textId="77777777" w:rsidR="00EB12E5" w:rsidRDefault="00DD10A9">
      <w:pPr>
        <w:pStyle w:val="Heading1"/>
      </w:pPr>
      <w:bookmarkStart w:id="40" w:name="36_CFR_Part_3:_Boating_&amp;_Water_Use_Activ"/>
      <w:bookmarkStart w:id="41" w:name="_Toc56691147"/>
      <w:bookmarkEnd w:id="40"/>
      <w:r>
        <w:t>36 CFR Part 3: Boating &amp; Water Use Activities</w:t>
      </w:r>
      <w:bookmarkEnd w:id="41"/>
    </w:p>
    <w:p w14:paraId="4F27DC3A" w14:textId="77777777" w:rsidR="00EB12E5" w:rsidRDefault="001E02CD">
      <w:pPr>
        <w:pStyle w:val="BodyText"/>
        <w:spacing w:before="4"/>
        <w:rPr>
          <w:sz w:val="17"/>
        </w:rPr>
      </w:pPr>
      <w:bookmarkStart w:id="42" w:name="36_CFR_§_3.3:_Vessel_Permits:"/>
      <w:bookmarkEnd w:id="42"/>
      <w:r>
        <w:rPr>
          <w:sz w:val="17"/>
        </w:rPr>
        <w:tab/>
      </w:r>
    </w:p>
    <w:p w14:paraId="4738854C" w14:textId="77777777" w:rsidR="001E02CD" w:rsidRPr="009646D9" w:rsidRDefault="008241F4" w:rsidP="009646D9">
      <w:pPr>
        <w:pStyle w:val="BodyText"/>
        <w:spacing w:before="4"/>
        <w:ind w:left="720"/>
      </w:pPr>
      <w:r>
        <w:t>Launching or recovery of a vessel is prohibited within all units of Chickamauga and Chattanooga N</w:t>
      </w:r>
      <w:r w:rsidR="00E14A4E">
        <w:t xml:space="preserve">ational </w:t>
      </w:r>
      <w:r>
        <w:t>M</w:t>
      </w:r>
      <w:r w:rsidR="00E14A4E">
        <w:t xml:space="preserve">ilitary </w:t>
      </w:r>
      <w:r>
        <w:t>P</w:t>
      </w:r>
      <w:r w:rsidR="00E14A4E">
        <w:t>ark</w:t>
      </w:r>
      <w:r w:rsidR="001E02CD" w:rsidRPr="001E02CD">
        <w:t>, as per 36 CFR 1.</w:t>
      </w:r>
      <w:r w:rsidR="001E02CD">
        <w:t>5(a)(2)</w:t>
      </w:r>
      <w:r w:rsidR="001E02CD" w:rsidRPr="001E02CD">
        <w:t>.</w:t>
      </w:r>
    </w:p>
    <w:p w14:paraId="5E5E817C" w14:textId="77777777" w:rsidR="009646D9" w:rsidRDefault="009646D9">
      <w:pPr>
        <w:pStyle w:val="Heading2"/>
      </w:pPr>
      <w:bookmarkStart w:id="43" w:name="36_CFR_§_3.16:_Swimming_and_Bathing:"/>
      <w:bookmarkEnd w:id="43"/>
    </w:p>
    <w:p w14:paraId="6A9A59D2" w14:textId="77777777" w:rsidR="00EB12E5" w:rsidRDefault="00DD10A9">
      <w:pPr>
        <w:pStyle w:val="Heading2"/>
      </w:pPr>
      <w:bookmarkStart w:id="44" w:name="_Toc56691148"/>
      <w:r>
        <w:t>36 CFR § 3.16: Swimming and Bathing:</w:t>
      </w:r>
      <w:bookmarkEnd w:id="44"/>
    </w:p>
    <w:p w14:paraId="3E74BD15" w14:textId="77777777" w:rsidR="001E02CD" w:rsidRDefault="001E02CD" w:rsidP="001E02CD">
      <w:pPr>
        <w:pStyle w:val="BodyText"/>
        <w:spacing w:before="4"/>
        <w:ind w:firstLine="720"/>
      </w:pPr>
    </w:p>
    <w:p w14:paraId="1F86A8C5" w14:textId="77777777" w:rsidR="001E02CD" w:rsidRDefault="008241F4" w:rsidP="001E02CD">
      <w:pPr>
        <w:pStyle w:val="BodyText"/>
        <w:spacing w:before="4"/>
        <w:ind w:firstLine="720"/>
      </w:pPr>
      <w:r>
        <w:t xml:space="preserve">(a)(1) </w:t>
      </w:r>
      <w:r w:rsidR="001E02CD">
        <w:t>Swimming and bathing are prohibited in all areas.</w:t>
      </w:r>
    </w:p>
    <w:p w14:paraId="0C0554C0" w14:textId="77777777" w:rsidR="00F7344E" w:rsidRDefault="00F7344E" w:rsidP="001E02CD">
      <w:pPr>
        <w:pStyle w:val="BodyText"/>
        <w:spacing w:before="4"/>
        <w:ind w:firstLine="720"/>
      </w:pPr>
    </w:p>
    <w:p w14:paraId="439112A8" w14:textId="77777777" w:rsidR="00F7344E" w:rsidRPr="00F7344E" w:rsidRDefault="00F7344E" w:rsidP="001E02CD">
      <w:pPr>
        <w:pStyle w:val="BodyText"/>
        <w:spacing w:before="4"/>
        <w:ind w:firstLine="720"/>
        <w:rPr>
          <w:i/>
          <w:iCs/>
          <w:sz w:val="18"/>
          <w:szCs w:val="18"/>
        </w:rPr>
      </w:pPr>
      <w:r w:rsidRPr="00F7344E">
        <w:rPr>
          <w:i/>
          <w:iCs/>
          <w:sz w:val="18"/>
          <w:szCs w:val="18"/>
        </w:rPr>
        <w:t>(These prohibitions and restrictions are necessary for public safety and resource protection.)</w:t>
      </w:r>
    </w:p>
    <w:p w14:paraId="2F8586C2" w14:textId="77777777" w:rsidR="00EB12E5" w:rsidRDefault="00EB12E5">
      <w:pPr>
        <w:pStyle w:val="BodyText"/>
        <w:spacing w:before="10"/>
        <w:rPr>
          <w:sz w:val="18"/>
        </w:rPr>
      </w:pPr>
    </w:p>
    <w:p w14:paraId="308F7E25" w14:textId="77777777" w:rsidR="007D061F" w:rsidRDefault="00DD10A9" w:rsidP="007D061F">
      <w:pPr>
        <w:pStyle w:val="Heading1"/>
      </w:pPr>
      <w:bookmarkStart w:id="45" w:name="36_CFR_Part_4:_Vehicles_&amp;_Traffic_Safety"/>
      <w:bookmarkStart w:id="46" w:name="_Toc56691149"/>
      <w:bookmarkEnd w:id="45"/>
      <w:r>
        <w:t>36 CFR Part 4: Vehicles &amp; Traffic Safet</w:t>
      </w:r>
      <w:r w:rsidR="0033455F">
        <w:t>y</w:t>
      </w:r>
      <w:bookmarkEnd w:id="46"/>
    </w:p>
    <w:p w14:paraId="0BE717BA" w14:textId="77777777" w:rsidR="00EB12E5" w:rsidRDefault="00EB12E5">
      <w:pPr>
        <w:pStyle w:val="BodyText"/>
        <w:spacing w:before="3"/>
        <w:rPr>
          <w:i/>
          <w:sz w:val="17"/>
        </w:rPr>
      </w:pPr>
    </w:p>
    <w:p w14:paraId="3B85FC95" w14:textId="77777777" w:rsidR="00EB12E5" w:rsidRDefault="00DD10A9">
      <w:pPr>
        <w:pStyle w:val="Heading2"/>
      </w:pPr>
      <w:bookmarkStart w:id="47" w:name="36_CFR_§_4.21:_Speed_Limits"/>
      <w:bookmarkStart w:id="48" w:name="_Toc56691150"/>
      <w:bookmarkEnd w:id="47"/>
      <w:r>
        <w:t>36 CFR § 4.21: Speed Limits</w:t>
      </w:r>
      <w:bookmarkEnd w:id="48"/>
    </w:p>
    <w:p w14:paraId="1E37BAF2" w14:textId="77777777" w:rsidR="00EB12E5" w:rsidRDefault="005C00D0">
      <w:pPr>
        <w:pStyle w:val="BodyText"/>
        <w:spacing w:before="5"/>
      </w:pPr>
      <w:r>
        <w:rPr>
          <w:sz w:val="17"/>
        </w:rPr>
        <w:tab/>
      </w:r>
      <w:r>
        <w:t>(b) The following speed limits are established for the routes/roads indicated:</w:t>
      </w:r>
    </w:p>
    <w:p w14:paraId="5B0B8F15" w14:textId="77777777" w:rsidR="005C00D0" w:rsidRPr="005C00D0" w:rsidRDefault="004D1ACC" w:rsidP="00595740">
      <w:pPr>
        <w:pStyle w:val="BodyText"/>
        <w:numPr>
          <w:ilvl w:val="0"/>
          <w:numId w:val="17"/>
        </w:numPr>
        <w:spacing w:before="5"/>
        <w:rPr>
          <w:iCs/>
        </w:rPr>
      </w:pPr>
      <w:proofErr w:type="spellStart"/>
      <w:r>
        <w:rPr>
          <w:iCs/>
        </w:rPr>
        <w:t>LaFayette</w:t>
      </w:r>
      <w:proofErr w:type="spellEnd"/>
      <w:r w:rsidR="005C00D0" w:rsidRPr="005C00D0">
        <w:rPr>
          <w:iCs/>
        </w:rPr>
        <w:t xml:space="preserve"> Road from the north boundary of Chickamauga Battlefield to Kelly Field 30 MPH</w:t>
      </w:r>
    </w:p>
    <w:p w14:paraId="657D092B" w14:textId="77777777" w:rsidR="002D0631" w:rsidRDefault="004D1ACC" w:rsidP="00595740">
      <w:pPr>
        <w:pStyle w:val="BodyText"/>
        <w:numPr>
          <w:ilvl w:val="0"/>
          <w:numId w:val="17"/>
        </w:numPr>
        <w:spacing w:before="5"/>
        <w:rPr>
          <w:iCs/>
        </w:rPr>
      </w:pPr>
      <w:proofErr w:type="spellStart"/>
      <w:r>
        <w:rPr>
          <w:iCs/>
        </w:rPr>
        <w:t>LaFayette</w:t>
      </w:r>
      <w:proofErr w:type="spellEnd"/>
      <w:r w:rsidR="005C00D0" w:rsidRPr="005C00D0">
        <w:rPr>
          <w:iCs/>
        </w:rPr>
        <w:t xml:space="preserve"> Road from Kelly Field to the south boundary of Chickamauga</w:t>
      </w:r>
    </w:p>
    <w:p w14:paraId="08D5B015" w14:textId="77777777" w:rsidR="005C00D0" w:rsidRPr="005C00D0" w:rsidRDefault="005C00D0" w:rsidP="00595740">
      <w:pPr>
        <w:pStyle w:val="BodyText"/>
        <w:numPr>
          <w:ilvl w:val="0"/>
          <w:numId w:val="17"/>
        </w:numPr>
        <w:spacing w:before="5"/>
        <w:rPr>
          <w:iCs/>
        </w:rPr>
      </w:pPr>
      <w:r w:rsidRPr="005C00D0">
        <w:rPr>
          <w:iCs/>
        </w:rPr>
        <w:t xml:space="preserve">Battlefield 35 MPH </w:t>
      </w:r>
    </w:p>
    <w:p w14:paraId="08D0D9F8" w14:textId="77777777" w:rsidR="005C00D0" w:rsidRPr="005C00D0" w:rsidRDefault="005C00D0" w:rsidP="00595740">
      <w:pPr>
        <w:pStyle w:val="BodyText"/>
        <w:numPr>
          <w:ilvl w:val="0"/>
          <w:numId w:val="17"/>
        </w:numPr>
        <w:spacing w:before="5"/>
        <w:rPr>
          <w:iCs/>
        </w:rPr>
      </w:pPr>
      <w:r w:rsidRPr="005C00D0">
        <w:rPr>
          <w:iCs/>
        </w:rPr>
        <w:t>McFarland Gap Road 30 MPH</w:t>
      </w:r>
    </w:p>
    <w:p w14:paraId="4F46A562" w14:textId="77777777" w:rsidR="005C00D0" w:rsidRPr="005C00D0" w:rsidRDefault="005C00D0" w:rsidP="00595740">
      <w:pPr>
        <w:pStyle w:val="BodyText"/>
        <w:numPr>
          <w:ilvl w:val="0"/>
          <w:numId w:val="17"/>
        </w:numPr>
        <w:spacing w:before="5"/>
        <w:rPr>
          <w:iCs/>
        </w:rPr>
      </w:pPr>
      <w:r w:rsidRPr="005C00D0">
        <w:rPr>
          <w:iCs/>
        </w:rPr>
        <w:t xml:space="preserve">Reeds Bridge Road 30 MPH </w:t>
      </w:r>
    </w:p>
    <w:p w14:paraId="64437378" w14:textId="77777777" w:rsidR="005C00D0" w:rsidRPr="005C00D0" w:rsidRDefault="005C00D0" w:rsidP="00595740">
      <w:pPr>
        <w:pStyle w:val="BodyText"/>
        <w:numPr>
          <w:ilvl w:val="0"/>
          <w:numId w:val="17"/>
        </w:numPr>
        <w:spacing w:before="5"/>
        <w:rPr>
          <w:iCs/>
        </w:rPr>
      </w:pPr>
      <w:r w:rsidRPr="005C00D0">
        <w:rPr>
          <w:iCs/>
        </w:rPr>
        <w:t>Sanders Road 20 MPH</w:t>
      </w:r>
    </w:p>
    <w:p w14:paraId="0AB1BEC1" w14:textId="77777777" w:rsidR="005C00D0" w:rsidRPr="005C00D0" w:rsidRDefault="005C00D0" w:rsidP="00595740">
      <w:pPr>
        <w:pStyle w:val="BodyText"/>
        <w:numPr>
          <w:ilvl w:val="0"/>
          <w:numId w:val="17"/>
        </w:numPr>
        <w:spacing w:before="5"/>
        <w:rPr>
          <w:iCs/>
        </w:rPr>
      </w:pPr>
      <w:r w:rsidRPr="005C00D0">
        <w:rPr>
          <w:iCs/>
        </w:rPr>
        <w:t xml:space="preserve">All other roads within the </w:t>
      </w:r>
      <w:r w:rsidR="00E14A4E">
        <w:rPr>
          <w:iCs/>
        </w:rPr>
        <w:t>n</w:t>
      </w:r>
      <w:r w:rsidRPr="005C00D0">
        <w:rPr>
          <w:iCs/>
        </w:rPr>
        <w:t xml:space="preserve">ational </w:t>
      </w:r>
      <w:r w:rsidR="00E14A4E">
        <w:rPr>
          <w:iCs/>
        </w:rPr>
        <w:t>m</w:t>
      </w:r>
      <w:r w:rsidRPr="005C00D0">
        <w:rPr>
          <w:iCs/>
        </w:rPr>
        <w:t xml:space="preserve">ilitary </w:t>
      </w:r>
      <w:r w:rsidR="00E14A4E">
        <w:rPr>
          <w:iCs/>
        </w:rPr>
        <w:t>p</w:t>
      </w:r>
      <w:r w:rsidRPr="005C00D0">
        <w:rPr>
          <w:iCs/>
        </w:rPr>
        <w:t xml:space="preserve">ark </w:t>
      </w:r>
      <w:r w:rsidR="00E14A4E">
        <w:rPr>
          <w:iCs/>
        </w:rPr>
        <w:t>b</w:t>
      </w:r>
      <w:r w:rsidRPr="005C00D0">
        <w:rPr>
          <w:iCs/>
        </w:rPr>
        <w:t>oundaries 25 MPH.</w:t>
      </w:r>
    </w:p>
    <w:p w14:paraId="5FEFA4C3" w14:textId="77777777" w:rsidR="005C00D0" w:rsidRDefault="005C00D0">
      <w:pPr>
        <w:pStyle w:val="BodyText"/>
        <w:spacing w:before="5"/>
        <w:rPr>
          <w:sz w:val="17"/>
        </w:rPr>
      </w:pPr>
    </w:p>
    <w:p w14:paraId="0790C4F4" w14:textId="77777777" w:rsidR="00EB12E5" w:rsidRDefault="00DD10A9">
      <w:pPr>
        <w:ind w:left="960" w:right="336"/>
        <w:rPr>
          <w:i/>
          <w:sz w:val="18"/>
        </w:rPr>
      </w:pPr>
      <w:r>
        <w:rPr>
          <w:i/>
          <w:sz w:val="18"/>
        </w:rPr>
        <w:t>(The Superintendent has determined that these restrictions are necessary to promote traffic and visitor safety, and to reduce wildlife mortalities caused by vehicular collisions.)</w:t>
      </w:r>
    </w:p>
    <w:p w14:paraId="57E07EA2" w14:textId="77777777" w:rsidR="00EB12E5" w:rsidRDefault="00EB12E5">
      <w:pPr>
        <w:pStyle w:val="BodyText"/>
        <w:spacing w:before="2"/>
        <w:rPr>
          <w:i/>
          <w:sz w:val="17"/>
        </w:rPr>
      </w:pPr>
    </w:p>
    <w:p w14:paraId="5A66FD51" w14:textId="77BCEE0D" w:rsidR="00812DDF" w:rsidRDefault="00DD10A9" w:rsidP="00812DDF">
      <w:pPr>
        <w:pStyle w:val="Heading2"/>
      </w:pPr>
      <w:bookmarkStart w:id="49" w:name="_Toc56691151"/>
      <w:r>
        <w:t>36 CFR § 4.30: Bicycle</w:t>
      </w:r>
      <w:r w:rsidR="00812DDF">
        <w:t>s</w:t>
      </w:r>
      <w:bookmarkEnd w:id="49"/>
      <w:r w:rsidR="00812DDF">
        <w:t xml:space="preserve"> </w:t>
      </w:r>
      <w:r w:rsidR="00D53F4D">
        <w:t>and 36 CFR § 4.30(</w:t>
      </w:r>
      <w:proofErr w:type="spellStart"/>
      <w:r w:rsidR="00D53F4D">
        <w:t>i</w:t>
      </w:r>
      <w:proofErr w:type="spellEnd"/>
      <w:r w:rsidR="00D53F4D">
        <w:t>): E-bikes</w:t>
      </w:r>
    </w:p>
    <w:p w14:paraId="3C10FEEB" w14:textId="5E79B9A5" w:rsidR="00531085" w:rsidRDefault="009B1718" w:rsidP="009B1718">
      <w:pPr>
        <w:pStyle w:val="Heading2"/>
        <w:tabs>
          <w:tab w:val="left" w:pos="1080"/>
        </w:tabs>
        <w:ind w:left="765"/>
        <w:rPr>
          <w:sz w:val="21"/>
          <w:szCs w:val="21"/>
        </w:rPr>
      </w:pPr>
      <w:bookmarkStart w:id="50" w:name="_Toc56689978"/>
      <w:bookmarkStart w:id="51" w:name="_Toc56691152"/>
      <w:r>
        <w:rPr>
          <w:sz w:val="21"/>
          <w:szCs w:val="21"/>
        </w:rPr>
        <w:t>(a), (</w:t>
      </w:r>
      <w:proofErr w:type="spellStart"/>
      <w:r>
        <w:rPr>
          <w:sz w:val="21"/>
          <w:szCs w:val="21"/>
        </w:rPr>
        <w:t>i</w:t>
      </w:r>
      <w:proofErr w:type="spellEnd"/>
      <w:r>
        <w:rPr>
          <w:sz w:val="21"/>
          <w:szCs w:val="21"/>
        </w:rPr>
        <w:t xml:space="preserve">) </w:t>
      </w:r>
      <w:r w:rsidR="00812DDF" w:rsidRPr="00812DDF">
        <w:rPr>
          <w:sz w:val="21"/>
          <w:szCs w:val="21"/>
        </w:rPr>
        <w:t xml:space="preserve">Bicycle </w:t>
      </w:r>
      <w:r w:rsidR="00D53F4D">
        <w:rPr>
          <w:sz w:val="21"/>
          <w:szCs w:val="21"/>
        </w:rPr>
        <w:t xml:space="preserve">and e-bike </w:t>
      </w:r>
      <w:r w:rsidR="00812DDF" w:rsidRPr="00812DDF">
        <w:rPr>
          <w:sz w:val="21"/>
          <w:szCs w:val="21"/>
        </w:rPr>
        <w:t xml:space="preserve">use </w:t>
      </w:r>
      <w:r w:rsidR="00D53F4D">
        <w:rPr>
          <w:sz w:val="21"/>
          <w:szCs w:val="21"/>
        </w:rPr>
        <w:t>are</w:t>
      </w:r>
      <w:r w:rsidR="00812DDF" w:rsidRPr="00812DDF">
        <w:rPr>
          <w:sz w:val="21"/>
          <w:szCs w:val="21"/>
        </w:rPr>
        <w:t xml:space="preserve"> permitted </w:t>
      </w:r>
      <w:r w:rsidR="00D53F4D">
        <w:rPr>
          <w:sz w:val="21"/>
          <w:szCs w:val="21"/>
        </w:rPr>
        <w:t>in</w:t>
      </w:r>
      <w:r w:rsidR="00812DDF" w:rsidRPr="00812DDF">
        <w:rPr>
          <w:sz w:val="21"/>
          <w:szCs w:val="21"/>
        </w:rPr>
        <w:t xml:space="preserve"> the following </w:t>
      </w:r>
      <w:r w:rsidR="00845B09">
        <w:rPr>
          <w:sz w:val="21"/>
          <w:szCs w:val="21"/>
        </w:rPr>
        <w:t>a</w:t>
      </w:r>
      <w:r w:rsidR="00D53F4D">
        <w:rPr>
          <w:sz w:val="21"/>
          <w:szCs w:val="21"/>
        </w:rPr>
        <w:t>reas</w:t>
      </w:r>
      <w:r w:rsidR="00812DDF" w:rsidRPr="00812DDF">
        <w:rPr>
          <w:sz w:val="21"/>
          <w:szCs w:val="21"/>
        </w:rPr>
        <w:t>:</w:t>
      </w:r>
      <w:bookmarkEnd w:id="50"/>
      <w:bookmarkEnd w:id="51"/>
    </w:p>
    <w:p w14:paraId="7ED3CD46" w14:textId="77777777" w:rsidR="009B1718" w:rsidRPr="00845B09" w:rsidRDefault="009B1718" w:rsidP="009B1718">
      <w:pPr>
        <w:pStyle w:val="Heading2"/>
        <w:tabs>
          <w:tab w:val="left" w:pos="1080"/>
        </w:tabs>
        <w:ind w:left="765"/>
        <w:rPr>
          <w:sz w:val="21"/>
          <w:szCs w:val="21"/>
        </w:rPr>
      </w:pPr>
    </w:p>
    <w:p w14:paraId="7A181F8E" w14:textId="60267CC5" w:rsidR="009B1718" w:rsidRPr="009B1718" w:rsidRDefault="009B1718" w:rsidP="009B1718">
      <w:pPr>
        <w:pStyle w:val="ListParagraph"/>
        <w:numPr>
          <w:ilvl w:val="0"/>
          <w:numId w:val="15"/>
        </w:numPr>
        <w:ind w:left="1080" w:right="315"/>
        <w:jc w:val="both"/>
        <w:rPr>
          <w:sz w:val="21"/>
          <w:szCs w:val="21"/>
        </w:rPr>
      </w:pPr>
      <w:r w:rsidRPr="009B1718">
        <w:rPr>
          <w:sz w:val="21"/>
          <w:szCs w:val="21"/>
        </w:rPr>
        <w:t>Park Roads and Parking Areas- Bicycles and Electric Bicycles will be permitted on all public roads and parking areas located within Chickamauga Battlefield and Lookout Mountain Battlefield. Bicyclist must adhere to Georgia and Tennessee State Laws regarding bicycles use on public roads.</w:t>
      </w:r>
    </w:p>
    <w:p w14:paraId="0A7F8805" w14:textId="77777777" w:rsidR="009B1718" w:rsidRPr="009B1718" w:rsidRDefault="009B1718" w:rsidP="009B1718">
      <w:pPr>
        <w:ind w:left="720" w:right="315"/>
        <w:jc w:val="both"/>
        <w:rPr>
          <w:sz w:val="21"/>
          <w:szCs w:val="21"/>
        </w:rPr>
      </w:pPr>
    </w:p>
    <w:p w14:paraId="5991DDFD" w14:textId="6B1C0436" w:rsidR="009B1718" w:rsidRPr="009B1718" w:rsidRDefault="009B1718" w:rsidP="009B1718">
      <w:pPr>
        <w:pStyle w:val="ListParagraph"/>
        <w:numPr>
          <w:ilvl w:val="0"/>
          <w:numId w:val="15"/>
        </w:numPr>
        <w:ind w:left="1080" w:right="315"/>
        <w:jc w:val="both"/>
        <w:rPr>
          <w:sz w:val="21"/>
          <w:szCs w:val="21"/>
        </w:rPr>
      </w:pPr>
      <w:r w:rsidRPr="009B1718">
        <w:rPr>
          <w:sz w:val="21"/>
          <w:szCs w:val="21"/>
        </w:rPr>
        <w:t>Administrative Roads - The following paved or unimproved roads have been authorized for bicycle and e-bike use:</w:t>
      </w:r>
    </w:p>
    <w:p w14:paraId="4BFE1943" w14:textId="77777777" w:rsidR="009B1718" w:rsidRPr="009B1718" w:rsidRDefault="009B1718" w:rsidP="009B1718">
      <w:pPr>
        <w:ind w:left="720" w:right="315"/>
        <w:jc w:val="both"/>
        <w:rPr>
          <w:sz w:val="21"/>
          <w:szCs w:val="21"/>
        </w:rPr>
      </w:pPr>
    </w:p>
    <w:p w14:paraId="6E1BFDD2" w14:textId="77777777" w:rsidR="009B1718" w:rsidRPr="009B1718" w:rsidRDefault="009B1718" w:rsidP="009B1718">
      <w:pPr>
        <w:ind w:left="1080" w:right="315"/>
        <w:jc w:val="both"/>
        <w:rPr>
          <w:sz w:val="21"/>
          <w:szCs w:val="21"/>
        </w:rPr>
      </w:pPr>
      <w:r w:rsidRPr="009B1718">
        <w:rPr>
          <w:sz w:val="21"/>
          <w:szCs w:val="21"/>
        </w:rPr>
        <w:t>Chickamauga Battlefield:</w:t>
      </w:r>
    </w:p>
    <w:p w14:paraId="42E5635D" w14:textId="77777777" w:rsidR="009B1718" w:rsidRPr="009B1718" w:rsidRDefault="009B1718" w:rsidP="009B1718">
      <w:pPr>
        <w:ind w:left="1080" w:right="315"/>
        <w:jc w:val="both"/>
        <w:rPr>
          <w:sz w:val="21"/>
          <w:szCs w:val="21"/>
        </w:rPr>
      </w:pPr>
      <w:r w:rsidRPr="009B1718">
        <w:rPr>
          <w:sz w:val="21"/>
          <w:szCs w:val="21"/>
        </w:rPr>
        <w:t xml:space="preserve">• Dalton Ford and </w:t>
      </w:r>
      <w:proofErr w:type="spellStart"/>
      <w:r w:rsidRPr="009B1718">
        <w:rPr>
          <w:sz w:val="21"/>
          <w:szCs w:val="21"/>
        </w:rPr>
        <w:t>Thedford</w:t>
      </w:r>
      <w:proofErr w:type="spellEnd"/>
      <w:r w:rsidRPr="009B1718">
        <w:rPr>
          <w:sz w:val="21"/>
          <w:szCs w:val="21"/>
        </w:rPr>
        <w:t xml:space="preserve"> Ford Roads</w:t>
      </w:r>
    </w:p>
    <w:p w14:paraId="7521CD36" w14:textId="77777777" w:rsidR="009B1718" w:rsidRPr="009B1718" w:rsidRDefault="009B1718" w:rsidP="009B1718">
      <w:pPr>
        <w:ind w:left="1080" w:right="315"/>
        <w:jc w:val="both"/>
        <w:rPr>
          <w:sz w:val="21"/>
          <w:szCs w:val="21"/>
        </w:rPr>
      </w:pPr>
      <w:r w:rsidRPr="009B1718">
        <w:rPr>
          <w:sz w:val="21"/>
          <w:szCs w:val="21"/>
        </w:rPr>
        <w:t>• Dyer Service Road</w:t>
      </w:r>
    </w:p>
    <w:p w14:paraId="2CCA7612" w14:textId="77777777" w:rsidR="009B1718" w:rsidRPr="009B1718" w:rsidRDefault="009B1718" w:rsidP="009B1718">
      <w:pPr>
        <w:ind w:left="1080" w:right="315"/>
        <w:jc w:val="both"/>
        <w:rPr>
          <w:sz w:val="21"/>
          <w:szCs w:val="21"/>
        </w:rPr>
      </w:pPr>
      <w:r w:rsidRPr="009B1718">
        <w:rPr>
          <w:sz w:val="21"/>
          <w:szCs w:val="21"/>
        </w:rPr>
        <w:t xml:space="preserve">• Mullis Road </w:t>
      </w:r>
    </w:p>
    <w:p w14:paraId="6E206847" w14:textId="77777777" w:rsidR="009B1718" w:rsidRPr="009B1718" w:rsidRDefault="009B1718" w:rsidP="009B1718">
      <w:pPr>
        <w:ind w:left="1080" w:right="315"/>
        <w:jc w:val="both"/>
        <w:rPr>
          <w:sz w:val="21"/>
          <w:szCs w:val="21"/>
        </w:rPr>
      </w:pPr>
      <w:r w:rsidRPr="009B1718">
        <w:rPr>
          <w:sz w:val="21"/>
          <w:szCs w:val="21"/>
        </w:rPr>
        <w:t>• Mullis-</w:t>
      </w:r>
      <w:proofErr w:type="spellStart"/>
      <w:r w:rsidRPr="009B1718">
        <w:rPr>
          <w:sz w:val="21"/>
          <w:szCs w:val="21"/>
        </w:rPr>
        <w:t>Vittetoe</w:t>
      </w:r>
      <w:proofErr w:type="spellEnd"/>
      <w:r w:rsidRPr="009B1718">
        <w:rPr>
          <w:sz w:val="21"/>
          <w:szCs w:val="21"/>
        </w:rPr>
        <w:t xml:space="preserve"> Road </w:t>
      </w:r>
    </w:p>
    <w:p w14:paraId="6C4D6087" w14:textId="77777777" w:rsidR="009B1718" w:rsidRPr="009B1718" w:rsidRDefault="009B1718" w:rsidP="009B1718">
      <w:pPr>
        <w:ind w:left="1080" w:right="315"/>
        <w:jc w:val="both"/>
        <w:rPr>
          <w:sz w:val="21"/>
          <w:szCs w:val="21"/>
        </w:rPr>
      </w:pPr>
      <w:r w:rsidRPr="009B1718">
        <w:rPr>
          <w:sz w:val="21"/>
          <w:szCs w:val="21"/>
        </w:rPr>
        <w:t xml:space="preserve">• Snodgrass Road (unpaved section) </w:t>
      </w:r>
    </w:p>
    <w:p w14:paraId="6F7D1B3E" w14:textId="77777777" w:rsidR="009B1718" w:rsidRPr="009B1718" w:rsidRDefault="009B1718" w:rsidP="009B1718">
      <w:pPr>
        <w:ind w:left="1080" w:right="315"/>
        <w:jc w:val="both"/>
        <w:rPr>
          <w:sz w:val="21"/>
          <w:szCs w:val="21"/>
        </w:rPr>
      </w:pPr>
      <w:r w:rsidRPr="009B1718">
        <w:rPr>
          <w:sz w:val="21"/>
          <w:szCs w:val="21"/>
        </w:rPr>
        <w:t xml:space="preserve">• Snodgrass-Savannah Road </w:t>
      </w:r>
    </w:p>
    <w:p w14:paraId="2D8B11A3" w14:textId="77777777" w:rsidR="009B1718" w:rsidRPr="009B1718" w:rsidRDefault="009B1718" w:rsidP="009B1718">
      <w:pPr>
        <w:ind w:left="1080" w:right="315"/>
        <w:jc w:val="both"/>
        <w:rPr>
          <w:sz w:val="21"/>
          <w:szCs w:val="21"/>
        </w:rPr>
      </w:pPr>
      <w:r w:rsidRPr="009B1718">
        <w:rPr>
          <w:sz w:val="21"/>
          <w:szCs w:val="21"/>
        </w:rPr>
        <w:t>• Snodgrass Service Road</w:t>
      </w:r>
    </w:p>
    <w:p w14:paraId="4B305449" w14:textId="77777777" w:rsidR="009B1718" w:rsidRPr="009B1718" w:rsidRDefault="009B1718" w:rsidP="009B1718">
      <w:pPr>
        <w:ind w:left="1080" w:right="315"/>
        <w:jc w:val="both"/>
        <w:rPr>
          <w:sz w:val="21"/>
          <w:szCs w:val="21"/>
        </w:rPr>
      </w:pPr>
      <w:r w:rsidRPr="009B1718">
        <w:rPr>
          <w:sz w:val="21"/>
          <w:szCs w:val="21"/>
        </w:rPr>
        <w:t xml:space="preserve">• </w:t>
      </w:r>
      <w:proofErr w:type="spellStart"/>
      <w:r w:rsidRPr="009B1718">
        <w:rPr>
          <w:sz w:val="21"/>
          <w:szCs w:val="21"/>
        </w:rPr>
        <w:t>Vittetoe</w:t>
      </w:r>
      <w:proofErr w:type="spellEnd"/>
      <w:r w:rsidRPr="009B1718">
        <w:rPr>
          <w:sz w:val="21"/>
          <w:szCs w:val="21"/>
        </w:rPr>
        <w:t xml:space="preserve"> Road</w:t>
      </w:r>
    </w:p>
    <w:p w14:paraId="181E4598" w14:textId="77777777" w:rsidR="009B1718" w:rsidRPr="009B1718" w:rsidRDefault="009B1718" w:rsidP="009B1718">
      <w:pPr>
        <w:ind w:left="1080" w:right="315"/>
        <w:jc w:val="both"/>
        <w:rPr>
          <w:sz w:val="21"/>
          <w:szCs w:val="21"/>
        </w:rPr>
      </w:pPr>
    </w:p>
    <w:p w14:paraId="5C60A039" w14:textId="77777777" w:rsidR="009B1718" w:rsidRPr="009B1718" w:rsidRDefault="009B1718" w:rsidP="009B1718">
      <w:pPr>
        <w:ind w:left="1080" w:right="315"/>
        <w:jc w:val="both"/>
        <w:rPr>
          <w:sz w:val="21"/>
          <w:szCs w:val="21"/>
        </w:rPr>
      </w:pPr>
      <w:r w:rsidRPr="009B1718">
        <w:rPr>
          <w:sz w:val="21"/>
          <w:szCs w:val="21"/>
        </w:rPr>
        <w:t>Lookout Mountain Battlefield:</w:t>
      </w:r>
    </w:p>
    <w:p w14:paraId="01EF99E8" w14:textId="77777777" w:rsidR="009B1718" w:rsidRPr="009B1718" w:rsidRDefault="009B1718" w:rsidP="009B1718">
      <w:pPr>
        <w:ind w:left="1080" w:right="315"/>
        <w:jc w:val="both"/>
        <w:rPr>
          <w:sz w:val="21"/>
          <w:szCs w:val="21"/>
        </w:rPr>
      </w:pPr>
      <w:r w:rsidRPr="009B1718">
        <w:rPr>
          <w:sz w:val="21"/>
          <w:szCs w:val="21"/>
        </w:rPr>
        <w:t>• Lower Truck Trail Road</w:t>
      </w:r>
    </w:p>
    <w:p w14:paraId="5FEFFBAC" w14:textId="77777777" w:rsidR="009B1718" w:rsidRPr="009B1718" w:rsidRDefault="009B1718" w:rsidP="009B1718">
      <w:pPr>
        <w:ind w:left="1080" w:right="315"/>
        <w:jc w:val="both"/>
        <w:rPr>
          <w:sz w:val="21"/>
          <w:szCs w:val="21"/>
        </w:rPr>
      </w:pPr>
      <w:r w:rsidRPr="009B1718">
        <w:rPr>
          <w:sz w:val="21"/>
          <w:szCs w:val="21"/>
        </w:rPr>
        <w:t>• Upper Truck Trail Road</w:t>
      </w:r>
    </w:p>
    <w:p w14:paraId="1496DDA4" w14:textId="77777777" w:rsidR="009B1718" w:rsidRPr="009B1718" w:rsidRDefault="009B1718" w:rsidP="009B1718">
      <w:pPr>
        <w:ind w:left="720" w:right="315"/>
        <w:jc w:val="both"/>
        <w:rPr>
          <w:sz w:val="21"/>
          <w:szCs w:val="21"/>
        </w:rPr>
      </w:pPr>
      <w:r w:rsidRPr="009B1718">
        <w:rPr>
          <w:sz w:val="21"/>
          <w:szCs w:val="21"/>
        </w:rPr>
        <w:t xml:space="preserve"> </w:t>
      </w:r>
    </w:p>
    <w:p w14:paraId="7AC1931F" w14:textId="392513EA" w:rsidR="009B1718" w:rsidRPr="009B1718" w:rsidRDefault="009B1718" w:rsidP="009B1718">
      <w:pPr>
        <w:pStyle w:val="ListParagraph"/>
        <w:numPr>
          <w:ilvl w:val="0"/>
          <w:numId w:val="15"/>
        </w:numPr>
        <w:ind w:left="1080" w:right="315"/>
        <w:rPr>
          <w:sz w:val="21"/>
          <w:szCs w:val="21"/>
        </w:rPr>
      </w:pPr>
      <w:r>
        <w:rPr>
          <w:sz w:val="21"/>
          <w:szCs w:val="21"/>
        </w:rPr>
        <w:t>Trails</w:t>
      </w:r>
      <w:r w:rsidRPr="009B1718">
        <w:rPr>
          <w:sz w:val="21"/>
          <w:szCs w:val="21"/>
        </w:rPr>
        <w:t xml:space="preserve"> - The following trails have been authorized for bicycle and e-bike use:</w:t>
      </w:r>
    </w:p>
    <w:p w14:paraId="6F361574" w14:textId="77777777" w:rsidR="009B1718" w:rsidRPr="009B1718" w:rsidRDefault="009B1718" w:rsidP="009B1718">
      <w:pPr>
        <w:ind w:left="720" w:right="315"/>
        <w:jc w:val="both"/>
        <w:rPr>
          <w:sz w:val="21"/>
          <w:szCs w:val="21"/>
        </w:rPr>
      </w:pPr>
    </w:p>
    <w:p w14:paraId="08E1F376" w14:textId="77777777" w:rsidR="009B1718" w:rsidRPr="009B1718" w:rsidRDefault="009B1718" w:rsidP="009B1718">
      <w:pPr>
        <w:ind w:left="1080" w:right="315"/>
        <w:jc w:val="both"/>
        <w:rPr>
          <w:sz w:val="21"/>
          <w:szCs w:val="21"/>
        </w:rPr>
      </w:pPr>
      <w:r w:rsidRPr="009B1718">
        <w:rPr>
          <w:sz w:val="21"/>
          <w:szCs w:val="21"/>
        </w:rPr>
        <w:t>Chickamauga Battlefield:</w:t>
      </w:r>
    </w:p>
    <w:p w14:paraId="5F45B422" w14:textId="77777777" w:rsidR="009B1718" w:rsidRPr="009B1718" w:rsidRDefault="009B1718" w:rsidP="009B1718">
      <w:pPr>
        <w:ind w:left="1080" w:right="315"/>
        <w:jc w:val="both"/>
        <w:rPr>
          <w:sz w:val="21"/>
          <w:szCs w:val="21"/>
        </w:rPr>
      </w:pPr>
      <w:r w:rsidRPr="009B1718">
        <w:rPr>
          <w:sz w:val="21"/>
          <w:szCs w:val="21"/>
        </w:rPr>
        <w:lastRenderedPageBreak/>
        <w:t>• Green Trail located between lower parking lot at Visitor Center to Glenn-Kelly Road</w:t>
      </w:r>
    </w:p>
    <w:p w14:paraId="101C5405" w14:textId="77777777" w:rsidR="009B1718" w:rsidRPr="009B1718" w:rsidRDefault="009B1718" w:rsidP="009B1718">
      <w:pPr>
        <w:ind w:left="1080" w:right="315"/>
        <w:jc w:val="both"/>
        <w:rPr>
          <w:sz w:val="21"/>
          <w:szCs w:val="21"/>
        </w:rPr>
      </w:pPr>
    </w:p>
    <w:p w14:paraId="29D00B3A" w14:textId="77777777" w:rsidR="009B1718" w:rsidRPr="009B1718" w:rsidRDefault="009B1718" w:rsidP="009B1718">
      <w:pPr>
        <w:ind w:left="1080" w:right="315"/>
        <w:jc w:val="both"/>
        <w:rPr>
          <w:sz w:val="21"/>
          <w:szCs w:val="21"/>
        </w:rPr>
      </w:pPr>
      <w:r w:rsidRPr="009B1718">
        <w:rPr>
          <w:sz w:val="21"/>
          <w:szCs w:val="21"/>
        </w:rPr>
        <w:t>Lookout Mountain Battlefield:</w:t>
      </w:r>
    </w:p>
    <w:p w14:paraId="2D4B6785" w14:textId="77777777" w:rsidR="009B1718" w:rsidRPr="009B1718" w:rsidRDefault="009B1718" w:rsidP="009B1718">
      <w:pPr>
        <w:ind w:left="1080" w:right="315"/>
        <w:jc w:val="both"/>
        <w:rPr>
          <w:sz w:val="21"/>
          <w:szCs w:val="21"/>
        </w:rPr>
      </w:pPr>
      <w:r w:rsidRPr="009B1718">
        <w:rPr>
          <w:sz w:val="21"/>
          <w:szCs w:val="21"/>
        </w:rPr>
        <w:t>• Jackson Gap Trail</w:t>
      </w:r>
    </w:p>
    <w:p w14:paraId="40CF1CAD" w14:textId="2C86B8BE" w:rsidR="009B1718" w:rsidRDefault="009B1718" w:rsidP="009B1718">
      <w:pPr>
        <w:ind w:left="1080" w:right="315"/>
        <w:jc w:val="both"/>
        <w:rPr>
          <w:sz w:val="21"/>
          <w:szCs w:val="21"/>
        </w:rPr>
      </w:pPr>
      <w:r w:rsidRPr="009B1718">
        <w:rPr>
          <w:sz w:val="21"/>
          <w:szCs w:val="21"/>
        </w:rPr>
        <w:t xml:space="preserve">• John Smartt Trail (upper section) </w:t>
      </w:r>
    </w:p>
    <w:p w14:paraId="476A2146" w14:textId="4D8B4283" w:rsidR="00FA7DCE" w:rsidRDefault="00FA7DCE" w:rsidP="009B1718">
      <w:pPr>
        <w:ind w:left="1080" w:right="315"/>
        <w:jc w:val="both"/>
        <w:rPr>
          <w:sz w:val="21"/>
          <w:szCs w:val="21"/>
        </w:rPr>
      </w:pPr>
    </w:p>
    <w:p w14:paraId="56F488E4" w14:textId="47BAF2F6" w:rsidR="00FA7DCE" w:rsidRDefault="00FA7DCE" w:rsidP="00FA7DCE">
      <w:pPr>
        <w:ind w:left="1080" w:right="315"/>
        <w:rPr>
          <w:sz w:val="21"/>
          <w:szCs w:val="21"/>
        </w:rPr>
      </w:pPr>
      <w:r>
        <w:rPr>
          <w:sz w:val="21"/>
          <w:szCs w:val="21"/>
        </w:rPr>
        <w:t>Reference linked trail maps of the Chickamauga and Lookout Mountain Battlefields for locations of specific trails and Administrative (Gravel) Roads mentioned above:</w:t>
      </w:r>
    </w:p>
    <w:p w14:paraId="6FEBEF4F" w14:textId="22CF9D52" w:rsidR="00FA7DCE" w:rsidRDefault="00B1708B" w:rsidP="00FA7DCE">
      <w:pPr>
        <w:ind w:left="1080" w:right="315"/>
      </w:pPr>
      <w:hyperlink r:id="rId17" w:history="1">
        <w:r w:rsidR="00FA7DCE">
          <w:rPr>
            <w:rStyle w:val="Hyperlink"/>
          </w:rPr>
          <w:t>Chickamauga Battlefield Trail Map</w:t>
        </w:r>
      </w:hyperlink>
    </w:p>
    <w:p w14:paraId="11D314A7" w14:textId="7CEDBEBA" w:rsidR="00FA7DCE" w:rsidRDefault="00B1708B" w:rsidP="00FA7DCE">
      <w:pPr>
        <w:ind w:left="1080" w:right="315"/>
      </w:pPr>
      <w:hyperlink r:id="rId18" w:history="1">
        <w:r w:rsidR="00FA7DCE">
          <w:rPr>
            <w:rStyle w:val="Hyperlink"/>
          </w:rPr>
          <w:t>Lookout Mountain Battlefield Trail Map</w:t>
        </w:r>
      </w:hyperlink>
    </w:p>
    <w:p w14:paraId="34F0F712" w14:textId="77777777" w:rsidR="00FA7DCE" w:rsidRPr="009B1718" w:rsidRDefault="00FA7DCE" w:rsidP="00FA7DCE">
      <w:pPr>
        <w:ind w:left="1080" w:right="315"/>
        <w:rPr>
          <w:sz w:val="21"/>
          <w:szCs w:val="21"/>
        </w:rPr>
      </w:pPr>
    </w:p>
    <w:p w14:paraId="648BFE00" w14:textId="77777777" w:rsidR="009B1718" w:rsidRPr="009B1718" w:rsidRDefault="009B1718" w:rsidP="009B1718">
      <w:pPr>
        <w:ind w:left="720" w:right="315"/>
        <w:jc w:val="both"/>
        <w:rPr>
          <w:sz w:val="21"/>
          <w:szCs w:val="21"/>
        </w:rPr>
      </w:pPr>
    </w:p>
    <w:p w14:paraId="2E745159" w14:textId="1CFA4BF5" w:rsidR="00EB12E5" w:rsidRPr="002459E9" w:rsidRDefault="009B1718" w:rsidP="002459E9">
      <w:pPr>
        <w:ind w:left="1080" w:right="315"/>
        <w:jc w:val="both"/>
        <w:rPr>
          <w:i/>
          <w:iCs/>
          <w:sz w:val="18"/>
          <w:szCs w:val="18"/>
        </w:rPr>
      </w:pPr>
      <w:r w:rsidRPr="002459E9">
        <w:rPr>
          <w:i/>
          <w:iCs/>
          <w:sz w:val="18"/>
          <w:szCs w:val="18"/>
        </w:rPr>
        <w:t>(The Superintendent has designated these routes for bicycle use based on written determination that such use is consistent with the protection of the park’s natural, scenic, and aesthetic values, safety considerations</w:t>
      </w:r>
      <w:r w:rsidR="001262B6">
        <w:rPr>
          <w:i/>
          <w:iCs/>
          <w:sz w:val="18"/>
          <w:szCs w:val="18"/>
        </w:rPr>
        <w:t>,</w:t>
      </w:r>
      <w:r w:rsidRPr="002459E9">
        <w:rPr>
          <w:i/>
          <w:iCs/>
          <w:sz w:val="18"/>
          <w:szCs w:val="18"/>
        </w:rPr>
        <w:t xml:space="preserve"> and management objectives and will not disturb wildlife or park resources.)</w:t>
      </w:r>
    </w:p>
    <w:p w14:paraId="3F618E30" w14:textId="77777777" w:rsidR="00CF3ADD" w:rsidRDefault="00CF3ADD">
      <w:pPr>
        <w:ind w:left="240" w:right="315"/>
        <w:jc w:val="both"/>
        <w:rPr>
          <w:i/>
          <w:sz w:val="18"/>
        </w:rPr>
      </w:pPr>
    </w:p>
    <w:p w14:paraId="1C988C86" w14:textId="77777777" w:rsidR="00CF3ADD" w:rsidRDefault="00CF3ADD" w:rsidP="00CF3ADD">
      <w:pPr>
        <w:pStyle w:val="Heading1"/>
      </w:pPr>
      <w:bookmarkStart w:id="52" w:name="_Toc56691153"/>
      <w:r>
        <w:t>36 CFR Part 5: Commercial Vehicles</w:t>
      </w:r>
      <w:bookmarkEnd w:id="52"/>
    </w:p>
    <w:p w14:paraId="2353B64A" w14:textId="77777777" w:rsidR="00CF3ADD" w:rsidRDefault="00CF3ADD" w:rsidP="00CF3ADD">
      <w:pPr>
        <w:pStyle w:val="Heading1"/>
      </w:pPr>
    </w:p>
    <w:p w14:paraId="5D8504E8" w14:textId="77777777" w:rsidR="00CF3ADD" w:rsidRPr="00CF3ADD" w:rsidRDefault="00CF3ADD" w:rsidP="00CF3ADD">
      <w:pPr>
        <w:pStyle w:val="Heading1"/>
        <w:rPr>
          <w:b w:val="0"/>
          <w:bCs w:val="0"/>
          <w:sz w:val="21"/>
          <w:szCs w:val="21"/>
        </w:rPr>
      </w:pPr>
      <w:bookmarkStart w:id="53" w:name="_Toc56689980"/>
      <w:bookmarkStart w:id="54" w:name="_Toc56691154"/>
      <w:r w:rsidRPr="00CF3ADD">
        <w:rPr>
          <w:b w:val="0"/>
          <w:bCs w:val="0"/>
          <w:sz w:val="21"/>
          <w:szCs w:val="21"/>
        </w:rPr>
        <w:t>All park roads are closed to use by commercial vehicles, with the following exceptions:</w:t>
      </w:r>
      <w:bookmarkEnd w:id="53"/>
      <w:bookmarkEnd w:id="54"/>
    </w:p>
    <w:p w14:paraId="531A11D2" w14:textId="77777777" w:rsidR="00CF3ADD" w:rsidRPr="00CF3ADD" w:rsidRDefault="00CF3ADD" w:rsidP="00CF3ADD">
      <w:pPr>
        <w:pStyle w:val="Heading1"/>
      </w:pPr>
    </w:p>
    <w:p w14:paraId="2A2A8174" w14:textId="77777777" w:rsidR="00CF3ADD" w:rsidRPr="00CF3ADD" w:rsidRDefault="00CF3ADD" w:rsidP="00595740">
      <w:pPr>
        <w:pStyle w:val="Heading1"/>
        <w:numPr>
          <w:ilvl w:val="0"/>
          <w:numId w:val="19"/>
        </w:numPr>
        <w:tabs>
          <w:tab w:val="clear" w:pos="360"/>
          <w:tab w:val="num" w:pos="1080"/>
        </w:tabs>
        <w:ind w:left="1080"/>
        <w:rPr>
          <w:b w:val="0"/>
          <w:bCs w:val="0"/>
          <w:sz w:val="21"/>
          <w:szCs w:val="21"/>
        </w:rPr>
      </w:pPr>
      <w:bookmarkStart w:id="55" w:name="_Toc56689981"/>
      <w:bookmarkStart w:id="56" w:name="_Toc56691155"/>
      <w:r w:rsidRPr="00CF3ADD">
        <w:rPr>
          <w:b w:val="0"/>
          <w:bCs w:val="0"/>
          <w:sz w:val="21"/>
          <w:szCs w:val="21"/>
        </w:rPr>
        <w:t>Commercial vehicles less than 5 tons (GVW) are permitted on Reeds Bridge Road and McFarland Gap Road</w:t>
      </w:r>
      <w:bookmarkEnd w:id="55"/>
      <w:bookmarkEnd w:id="56"/>
    </w:p>
    <w:p w14:paraId="3BB502A7" w14:textId="77777777" w:rsidR="00CF3ADD" w:rsidRPr="00CF3ADD" w:rsidRDefault="00CF3ADD" w:rsidP="00595740">
      <w:pPr>
        <w:pStyle w:val="Heading1"/>
        <w:numPr>
          <w:ilvl w:val="0"/>
          <w:numId w:val="19"/>
        </w:numPr>
        <w:tabs>
          <w:tab w:val="clear" w:pos="360"/>
          <w:tab w:val="num" w:pos="1080"/>
        </w:tabs>
        <w:ind w:left="1080"/>
        <w:rPr>
          <w:b w:val="0"/>
          <w:bCs w:val="0"/>
          <w:sz w:val="21"/>
          <w:szCs w:val="21"/>
        </w:rPr>
      </w:pPr>
      <w:bookmarkStart w:id="57" w:name="_Toc56689982"/>
      <w:bookmarkStart w:id="58" w:name="_Toc56691156"/>
      <w:r w:rsidRPr="00CF3ADD">
        <w:rPr>
          <w:b w:val="0"/>
          <w:bCs w:val="0"/>
          <w:sz w:val="21"/>
          <w:szCs w:val="21"/>
        </w:rPr>
        <w:t>Motor Vehicle Towing/Recovery vehicles are permitted on park roads when necessary to access adjacent lands and as deemed necessary for responding to emergency calls.</w:t>
      </w:r>
      <w:bookmarkEnd w:id="57"/>
      <w:bookmarkEnd w:id="58"/>
    </w:p>
    <w:p w14:paraId="2A338D65" w14:textId="77777777" w:rsidR="00E56758" w:rsidRPr="001A5F45" w:rsidRDefault="00CF3ADD" w:rsidP="00595740">
      <w:pPr>
        <w:pStyle w:val="Heading1"/>
        <w:numPr>
          <w:ilvl w:val="0"/>
          <w:numId w:val="19"/>
        </w:numPr>
        <w:tabs>
          <w:tab w:val="clear" w:pos="360"/>
          <w:tab w:val="num" w:pos="1080"/>
        </w:tabs>
        <w:ind w:left="1080"/>
        <w:rPr>
          <w:b w:val="0"/>
          <w:bCs w:val="0"/>
          <w:sz w:val="21"/>
          <w:szCs w:val="21"/>
        </w:rPr>
        <w:sectPr w:rsidR="00E56758" w:rsidRPr="001A5F45" w:rsidSect="005E7FBA">
          <w:pgSz w:w="12240" w:h="15840"/>
          <w:pgMar w:top="1220" w:right="1320" w:bottom="1200" w:left="1200" w:header="0" w:footer="1016" w:gutter="0"/>
          <w:cols w:space="720"/>
        </w:sectPr>
      </w:pPr>
      <w:bookmarkStart w:id="59" w:name="_Toc56689983"/>
      <w:bookmarkStart w:id="60" w:name="_Toc56691157"/>
      <w:bookmarkStart w:id="61" w:name="_Hlk47339575"/>
      <w:r w:rsidRPr="00CF3ADD">
        <w:rPr>
          <w:b w:val="0"/>
          <w:bCs w:val="0"/>
          <w:sz w:val="21"/>
          <w:szCs w:val="21"/>
        </w:rPr>
        <w:t>Commercial vehicles/carriers delivering goods and services to the National Military Park</w:t>
      </w:r>
      <w:r w:rsidR="00692863">
        <w:rPr>
          <w:b w:val="0"/>
          <w:bCs w:val="0"/>
          <w:sz w:val="21"/>
          <w:szCs w:val="21"/>
        </w:rPr>
        <w:t>.</w:t>
      </w:r>
      <w:bookmarkEnd w:id="59"/>
      <w:bookmarkEnd w:id="60"/>
      <w:r w:rsidR="00692863">
        <w:rPr>
          <w:b w:val="0"/>
          <w:bCs w:val="0"/>
          <w:sz w:val="21"/>
          <w:szCs w:val="21"/>
        </w:rPr>
        <w:tab/>
      </w:r>
    </w:p>
    <w:p w14:paraId="16C43589" w14:textId="212B9A3C" w:rsidR="00E065CF" w:rsidRDefault="00447FE6" w:rsidP="00E065CF">
      <w:pPr>
        <w:pStyle w:val="Heading1"/>
        <w:ind w:left="0"/>
      </w:pPr>
      <w:bookmarkStart w:id="62" w:name="_Toc56689984"/>
      <w:bookmarkStart w:id="63" w:name="_Toc56691158"/>
      <w:bookmarkEnd w:id="61"/>
      <w:r>
        <w:rPr>
          <w:i/>
          <w:noProof/>
          <w:sz w:val="18"/>
        </w:rPr>
        <w:lastRenderedPageBreak/>
        <w:drawing>
          <wp:anchor distT="0" distB="0" distL="114300" distR="114300" simplePos="0" relativeHeight="251655168" behindDoc="0" locked="0" layoutInCell="1" allowOverlap="1" wp14:anchorId="7A0A0DA1" wp14:editId="2DBE9811">
            <wp:simplePos x="0" y="0"/>
            <wp:positionH relativeFrom="margin">
              <wp:align>center</wp:align>
            </wp:positionH>
            <wp:positionV relativeFrom="margin">
              <wp:align>center</wp:align>
            </wp:positionV>
            <wp:extent cx="8224268" cy="5093208"/>
            <wp:effectExtent l="0" t="0" r="0" b="0"/>
            <wp:wrapSquare wrapText="bothSides"/>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BVC 1st.png"/>
                    <pic:cNvPicPr/>
                  </pic:nvPicPr>
                  <pic:blipFill>
                    <a:blip r:embed="rId19">
                      <a:extLst>
                        <a:ext uri="{28A0092B-C50C-407E-A947-70E740481C1C}">
                          <a14:useLocalDpi xmlns:a14="http://schemas.microsoft.com/office/drawing/2010/main" val="0"/>
                        </a:ext>
                      </a:extLst>
                    </a:blip>
                    <a:stretch>
                      <a:fillRect/>
                    </a:stretch>
                  </pic:blipFill>
                  <pic:spPr>
                    <a:xfrm>
                      <a:off x="0" y="0"/>
                      <a:ext cx="8224268" cy="5093208"/>
                    </a:xfrm>
                    <a:prstGeom prst="rect">
                      <a:avLst/>
                    </a:prstGeom>
                  </pic:spPr>
                </pic:pic>
              </a:graphicData>
            </a:graphic>
            <wp14:sizeRelV relativeFrom="margin">
              <wp14:pctHeight>0</wp14:pctHeight>
            </wp14:sizeRelV>
          </wp:anchor>
        </w:drawing>
      </w:r>
      <w:r w:rsidR="0012084A">
        <w:rPr>
          <w:noProof/>
        </w:rPr>
        <mc:AlternateContent>
          <mc:Choice Requires="wps">
            <w:drawing>
              <wp:anchor distT="0" distB="0" distL="114300" distR="114300" simplePos="0" relativeHeight="251658240" behindDoc="0" locked="0" layoutInCell="1" allowOverlap="1" wp14:anchorId="680E3D89" wp14:editId="469D7202">
                <wp:simplePos x="0" y="0"/>
                <wp:positionH relativeFrom="column">
                  <wp:posOffset>3733800</wp:posOffset>
                </wp:positionH>
                <wp:positionV relativeFrom="paragraph">
                  <wp:posOffset>-914400</wp:posOffset>
                </wp:positionV>
                <wp:extent cx="2124075" cy="457200"/>
                <wp:effectExtent l="19050" t="1905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5720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07F981B4" w14:textId="77777777" w:rsidR="009B1718" w:rsidRPr="003D40F8" w:rsidRDefault="009B1718" w:rsidP="00E065CF">
                            <w:pPr>
                              <w:rPr>
                                <w:rFonts w:ascii="Arial" w:hAnsi="Arial" w:cs="Arial"/>
                              </w:rPr>
                            </w:pPr>
                            <w:bookmarkStart w:id="64" w:name="_Hlk47281383"/>
                            <w:bookmarkStart w:id="65" w:name="_Hlk47281384"/>
                            <w:bookmarkStart w:id="66" w:name="_Hlk47281385"/>
                            <w:bookmarkStart w:id="67" w:name="_Hlk47281386"/>
                            <w:bookmarkStart w:id="68" w:name="_Hlk47281387"/>
                            <w:bookmarkStart w:id="69" w:name="_Hlk47281388"/>
                            <w:bookmarkStart w:id="70" w:name="_Hlk47281389"/>
                            <w:bookmarkStart w:id="71" w:name="_Hlk47281390"/>
                            <w:bookmarkStart w:id="72" w:name="_Hlk47281391"/>
                            <w:bookmarkStart w:id="73" w:name="_Hlk47281392"/>
                            <w:r w:rsidRPr="003D40F8">
                              <w:rPr>
                                <w:rFonts w:ascii="Arial" w:hAnsi="Arial" w:cs="Arial"/>
                              </w:rPr>
                              <w:t>National Park Service</w:t>
                            </w:r>
                          </w:p>
                          <w:p w14:paraId="09F194F6"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bookmarkEnd w:id="64"/>
                            <w:bookmarkEnd w:id="65"/>
                            <w:bookmarkEnd w:id="66"/>
                            <w:bookmarkEnd w:id="67"/>
                            <w:bookmarkEnd w:id="68"/>
                            <w:bookmarkEnd w:id="69"/>
                            <w:bookmarkEnd w:id="70"/>
                            <w:bookmarkEnd w:id="71"/>
                            <w:bookmarkEnd w:id="72"/>
                            <w:bookmarkEnd w:id="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E3D89" id="_x0000_t202" coordsize="21600,21600" o:spt="202" path="m,l,21600r21600,l21600,xe">
                <v:stroke joinstyle="miter"/>
                <v:path gradientshapeok="t" o:connecttype="rect"/>
              </v:shapetype>
              <v:shape id="Text Box 2" o:spid="_x0000_s1026" type="#_x0000_t202" style="position:absolute;margin-left:294pt;margin-top:-1in;width:167.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" fillcolor="black [3200]" strokecolor="black [3213]" strokeweight="3pt">
                <v:textbox>
                  <w:txbxContent>
                    <w:p w14:paraId="07F981B4" w14:textId="77777777" w:rsidR="009B1718" w:rsidRPr="003D40F8" w:rsidRDefault="009B1718" w:rsidP="00E065CF">
                      <w:pPr>
                        <w:rPr>
                          <w:rFonts w:ascii="Arial" w:hAnsi="Arial" w:cs="Arial"/>
                        </w:rPr>
                      </w:pPr>
                      <w:bookmarkStart w:id="74" w:name="_Hlk47281383"/>
                      <w:bookmarkStart w:id="75" w:name="_Hlk47281384"/>
                      <w:bookmarkStart w:id="76" w:name="_Hlk47281385"/>
                      <w:bookmarkStart w:id="77" w:name="_Hlk47281386"/>
                      <w:bookmarkStart w:id="78" w:name="_Hlk47281387"/>
                      <w:bookmarkStart w:id="79" w:name="_Hlk47281388"/>
                      <w:bookmarkStart w:id="80" w:name="_Hlk47281389"/>
                      <w:bookmarkStart w:id="81" w:name="_Hlk47281390"/>
                      <w:bookmarkStart w:id="82" w:name="_Hlk47281391"/>
                      <w:bookmarkStart w:id="83" w:name="_Hlk47281392"/>
                      <w:r w:rsidRPr="003D40F8">
                        <w:rPr>
                          <w:rFonts w:ascii="Arial" w:hAnsi="Arial" w:cs="Arial"/>
                        </w:rPr>
                        <w:t>National Park Service</w:t>
                      </w:r>
                    </w:p>
                    <w:p w14:paraId="09F194F6"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bookmarkEnd w:id="74"/>
                      <w:bookmarkEnd w:id="75"/>
                      <w:bookmarkEnd w:id="76"/>
                      <w:bookmarkEnd w:id="77"/>
                      <w:bookmarkEnd w:id="78"/>
                      <w:bookmarkEnd w:id="79"/>
                      <w:bookmarkEnd w:id="80"/>
                      <w:bookmarkEnd w:id="81"/>
                      <w:bookmarkEnd w:id="82"/>
                      <w:bookmarkEnd w:id="83"/>
                    </w:p>
                  </w:txbxContent>
                </v:textbox>
              </v:shape>
            </w:pict>
          </mc:Fallback>
        </mc:AlternateContent>
      </w:r>
      <w:r w:rsidR="0012084A">
        <w:rPr>
          <w:noProof/>
        </w:rPr>
        <mc:AlternateContent>
          <mc:Choice Requires="wps">
            <w:drawing>
              <wp:anchor distT="0" distB="0" distL="114300" distR="114300" simplePos="0" relativeHeight="251657216" behindDoc="0" locked="0" layoutInCell="1" allowOverlap="1" wp14:anchorId="055B8E5C" wp14:editId="17CDA175">
                <wp:simplePos x="0" y="0"/>
                <wp:positionH relativeFrom="column">
                  <wp:posOffset>-790575</wp:posOffset>
                </wp:positionH>
                <wp:positionV relativeFrom="paragraph">
                  <wp:posOffset>-914400</wp:posOffset>
                </wp:positionV>
                <wp:extent cx="3876675" cy="812800"/>
                <wp:effectExtent l="19050" t="19050" r="9525" b="635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81280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6A99E9FF" w14:textId="77777777" w:rsidR="009B1718" w:rsidRPr="00CF4399" w:rsidRDefault="009B1718" w:rsidP="00E065CF">
                            <w:pPr>
                              <w:rPr>
                                <w:rFonts w:ascii="Arial" w:hAnsi="Arial" w:cs="Arial"/>
                                <w:sz w:val="24"/>
                                <w:szCs w:val="24"/>
                              </w:rPr>
                            </w:pPr>
                            <w:bookmarkStart w:id="74" w:name="_Hlk47281319"/>
                            <w:bookmarkStart w:id="75" w:name="_Hlk47281320"/>
                            <w:bookmarkStart w:id="76" w:name="_Hlk47281321"/>
                            <w:bookmarkStart w:id="77" w:name="_Hlk47281322"/>
                            <w:bookmarkStart w:id="78" w:name="_Hlk47281323"/>
                            <w:bookmarkStart w:id="79" w:name="_Hlk47281324"/>
                            <w:bookmarkStart w:id="80" w:name="_Hlk47281325"/>
                            <w:bookmarkStart w:id="81" w:name="_Hlk47281326"/>
                            <w:bookmarkStart w:id="82" w:name="_Hlk47281327"/>
                            <w:bookmarkStart w:id="83" w:name="_Hlk47281328"/>
                            <w:bookmarkStart w:id="84" w:name="_Hlk47281329"/>
                            <w:bookmarkStart w:id="85" w:name="_Hlk47281330"/>
                            <w:r w:rsidRPr="00CF4399">
                              <w:rPr>
                                <w:rFonts w:ascii="Arial" w:hAnsi="Arial" w:cs="Arial"/>
                                <w:sz w:val="24"/>
                                <w:szCs w:val="24"/>
                              </w:rPr>
                              <w:t>Chickamauga &amp; Chattanooga National Military Park</w:t>
                            </w:r>
                          </w:p>
                          <w:p w14:paraId="2DB2BAF2"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bookmarkEnd w:id="74"/>
                            <w:bookmarkEnd w:id="75"/>
                            <w:bookmarkEnd w:id="76"/>
                            <w:bookmarkEnd w:id="77"/>
                            <w:bookmarkEnd w:id="78"/>
                            <w:bookmarkEnd w:id="79"/>
                            <w:bookmarkEnd w:id="80"/>
                            <w:bookmarkEnd w:id="81"/>
                            <w:bookmarkEnd w:id="82"/>
                            <w:bookmarkEnd w:id="83"/>
                            <w:bookmarkEnd w:id="84"/>
                            <w:bookmarkEnd w:id="85"/>
                          </w:p>
                          <w:p w14:paraId="3CBAB18D" w14:textId="77777777" w:rsidR="009B1718" w:rsidRPr="00CF4399" w:rsidRDefault="009B1718" w:rsidP="00E065CF">
                            <w:pPr>
                              <w:rPr>
                                <w:rFonts w:ascii="Arial" w:hAnsi="Arial" w:cs="Arial"/>
                              </w:rPr>
                            </w:pPr>
                            <w:r w:rsidRPr="00CF4399">
                              <w:rPr>
                                <w:rFonts w:ascii="Arial" w:hAnsi="Arial" w:cs="Arial"/>
                              </w:rPr>
                              <w:t>Chickamauga Battlefield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8E5C" id="Text Box 1" o:spid="_x0000_s1027" type="#_x0000_t202" style="position:absolute;margin-left:-62.25pt;margin-top:-1in;width:305.25pt;height: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" fillcolor="black [3200]" strokecolor="black [3213]" strokeweight="3pt">
                <v:textbox>
                  <w:txbxContent>
                    <w:p w14:paraId="6A99E9FF" w14:textId="77777777" w:rsidR="009B1718" w:rsidRPr="00CF4399" w:rsidRDefault="009B1718" w:rsidP="00E065CF">
                      <w:pPr>
                        <w:rPr>
                          <w:rFonts w:ascii="Arial" w:hAnsi="Arial" w:cs="Arial"/>
                          <w:sz w:val="24"/>
                          <w:szCs w:val="24"/>
                        </w:rPr>
                      </w:pPr>
                      <w:bookmarkStart w:id="96" w:name="_Hlk47281319"/>
                      <w:bookmarkStart w:id="97" w:name="_Hlk47281320"/>
                      <w:bookmarkStart w:id="98" w:name="_Hlk47281321"/>
                      <w:bookmarkStart w:id="99" w:name="_Hlk47281322"/>
                      <w:bookmarkStart w:id="100" w:name="_Hlk47281323"/>
                      <w:bookmarkStart w:id="101" w:name="_Hlk47281324"/>
                      <w:bookmarkStart w:id="102" w:name="_Hlk47281325"/>
                      <w:bookmarkStart w:id="103" w:name="_Hlk47281326"/>
                      <w:bookmarkStart w:id="104" w:name="_Hlk47281327"/>
                      <w:bookmarkStart w:id="105" w:name="_Hlk47281328"/>
                      <w:bookmarkStart w:id="106" w:name="_Hlk47281329"/>
                      <w:bookmarkStart w:id="107" w:name="_Hlk47281330"/>
                      <w:r w:rsidRPr="00CF4399">
                        <w:rPr>
                          <w:rFonts w:ascii="Arial" w:hAnsi="Arial" w:cs="Arial"/>
                          <w:sz w:val="24"/>
                          <w:szCs w:val="24"/>
                        </w:rPr>
                        <w:t>Chickamauga &amp; Chattanooga National Military Park</w:t>
                      </w:r>
                    </w:p>
                    <w:p w14:paraId="2DB2BAF2"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bookmarkEnd w:id="96"/>
                      <w:bookmarkEnd w:id="97"/>
                      <w:bookmarkEnd w:id="98"/>
                      <w:bookmarkEnd w:id="99"/>
                      <w:bookmarkEnd w:id="100"/>
                      <w:bookmarkEnd w:id="101"/>
                      <w:bookmarkEnd w:id="102"/>
                      <w:bookmarkEnd w:id="103"/>
                      <w:bookmarkEnd w:id="104"/>
                      <w:bookmarkEnd w:id="105"/>
                      <w:bookmarkEnd w:id="106"/>
                      <w:bookmarkEnd w:id="107"/>
                    </w:p>
                    <w:p w14:paraId="3CBAB18D" w14:textId="77777777" w:rsidR="009B1718" w:rsidRPr="00CF4399" w:rsidRDefault="009B1718" w:rsidP="00E065CF">
                      <w:pPr>
                        <w:rPr>
                          <w:rFonts w:ascii="Arial" w:hAnsi="Arial" w:cs="Arial"/>
                        </w:rPr>
                      </w:pPr>
                      <w:r w:rsidRPr="00CF4399">
                        <w:rPr>
                          <w:rFonts w:ascii="Arial" w:hAnsi="Arial" w:cs="Arial"/>
                        </w:rPr>
                        <w:t>Chickamauga Battlefield</w:t>
                      </w:r>
                    </w:p>
                  </w:txbxContent>
                </v:textbox>
              </v:shape>
            </w:pict>
          </mc:Fallback>
        </mc:AlternateContent>
      </w:r>
      <w:r w:rsidR="0012084A">
        <w:rPr>
          <w:noProof/>
        </w:rPr>
        <mc:AlternateContent>
          <mc:Choice Requires="wps">
            <w:drawing>
              <wp:anchor distT="0" distB="0" distL="114300" distR="114300" simplePos="0" relativeHeight="251656192" behindDoc="0" locked="0" layoutInCell="1" allowOverlap="1" wp14:anchorId="24710DE1" wp14:editId="2D1C2D1A">
                <wp:simplePos x="0" y="0"/>
                <wp:positionH relativeFrom="column">
                  <wp:posOffset>-971550</wp:posOffset>
                </wp:positionH>
                <wp:positionV relativeFrom="paragraph">
                  <wp:posOffset>-914400</wp:posOffset>
                </wp:positionV>
                <wp:extent cx="10134600" cy="1228725"/>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0" cy="1228725"/>
                        </a:xfrm>
                        <a:prstGeom prst="rect">
                          <a:avLst/>
                        </a:prstGeom>
                        <a:solidFill>
                          <a:schemeClr val="dk1">
                            <a:lumMod val="100000"/>
                            <a:lumOff val="0"/>
                          </a:schemeClr>
                        </a:solidFill>
                        <a:ln>
                          <a:noFill/>
                        </a:ln>
                        <a:effectLst/>
                      </wps:spPr>
                      <wps:txbx>
                        <w:txbxContent>
                          <w:p w14:paraId="14C2F5CA" w14:textId="77777777"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drawing>
                                <wp:inline distT="0" distB="0" distL="0" distR="0" wp14:anchorId="4585131F" wp14:editId="1D3B626F">
                                  <wp:extent cx="892175" cy="984829"/>
                                  <wp:effectExtent l="38100" t="0" r="22225" b="2540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0">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10DE1" id="Text Box 3" o:spid="_x0000_s1028" type="#_x0000_t202" style="position:absolute;margin-left:-76.5pt;margin-top:-1in;width:798pt;height:9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" fillcolor="black [3200]" stroked="f">
                <v:textbox>
                  <w:txbxContent>
                    <w:p w14:paraId="14C2F5CA" w14:textId="77777777"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drawing>
                          <wp:inline distT="0" distB="0" distL="0" distR="0" wp14:anchorId="4585131F" wp14:editId="1D3B626F">
                            <wp:extent cx="892175" cy="984829"/>
                            <wp:effectExtent l="38100" t="0" r="22225" b="25400"/>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1">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p>
                  </w:txbxContent>
                </v:textbox>
              </v:shape>
            </w:pict>
          </mc:Fallback>
        </mc:AlternateContent>
      </w:r>
      <w:bookmarkEnd w:id="62"/>
      <w:bookmarkEnd w:id="63"/>
    </w:p>
    <w:p w14:paraId="00467415" w14:textId="77777777" w:rsidR="00E065CF" w:rsidRDefault="00E065CF" w:rsidP="00E065CF">
      <w:pPr>
        <w:ind w:left="240" w:right="315"/>
        <w:jc w:val="both"/>
        <w:rPr>
          <w:i/>
          <w:sz w:val="18"/>
        </w:rPr>
      </w:pPr>
    </w:p>
    <w:p w14:paraId="29DFFCA8" w14:textId="77777777" w:rsidR="00E065CF" w:rsidRDefault="00E065CF" w:rsidP="00E065CF">
      <w:pPr>
        <w:ind w:left="240" w:right="315"/>
        <w:jc w:val="both"/>
        <w:rPr>
          <w:i/>
          <w:sz w:val="18"/>
        </w:rPr>
      </w:pPr>
    </w:p>
    <w:p w14:paraId="10EC8743" w14:textId="77777777" w:rsidR="00447FE6" w:rsidRDefault="00447FE6" w:rsidP="00E065CF">
      <w:pPr>
        <w:ind w:left="240" w:right="315"/>
        <w:jc w:val="both"/>
        <w:rPr>
          <w:i/>
          <w:sz w:val="18"/>
        </w:rPr>
      </w:pPr>
    </w:p>
    <w:p w14:paraId="5D0DC91D" w14:textId="77777777" w:rsidR="00447FE6" w:rsidRDefault="00447FE6" w:rsidP="00E065CF">
      <w:pPr>
        <w:ind w:left="240" w:right="315"/>
        <w:jc w:val="both"/>
        <w:rPr>
          <w:i/>
          <w:sz w:val="18"/>
        </w:rPr>
      </w:pPr>
    </w:p>
    <w:p w14:paraId="74E94B14" w14:textId="77777777" w:rsidR="00447FE6" w:rsidRDefault="00447FE6" w:rsidP="00E065CF">
      <w:pPr>
        <w:ind w:left="240" w:right="315"/>
        <w:jc w:val="both"/>
        <w:rPr>
          <w:i/>
          <w:sz w:val="18"/>
        </w:rPr>
      </w:pPr>
    </w:p>
    <w:p w14:paraId="34F22D89" w14:textId="77777777" w:rsidR="00447FE6" w:rsidRDefault="00447FE6" w:rsidP="00E065CF">
      <w:pPr>
        <w:ind w:left="240" w:right="315"/>
        <w:jc w:val="both"/>
        <w:rPr>
          <w:i/>
          <w:sz w:val="18"/>
        </w:rPr>
      </w:pPr>
    </w:p>
    <w:p w14:paraId="49C9B091" w14:textId="77777777" w:rsidR="00447FE6" w:rsidRDefault="00447FE6" w:rsidP="00E065CF">
      <w:pPr>
        <w:ind w:left="240" w:right="315"/>
        <w:jc w:val="both"/>
        <w:rPr>
          <w:i/>
          <w:sz w:val="18"/>
        </w:rPr>
      </w:pPr>
    </w:p>
    <w:p w14:paraId="598795AC" w14:textId="77777777" w:rsidR="00447FE6" w:rsidRDefault="00447FE6" w:rsidP="00E065CF">
      <w:pPr>
        <w:ind w:left="240" w:right="315"/>
        <w:jc w:val="both"/>
        <w:rPr>
          <w:i/>
          <w:sz w:val="18"/>
        </w:rPr>
      </w:pPr>
    </w:p>
    <w:p w14:paraId="4185D002" w14:textId="77777777" w:rsidR="00447FE6" w:rsidRDefault="00447FE6" w:rsidP="00E065CF">
      <w:pPr>
        <w:ind w:left="240" w:right="315"/>
        <w:jc w:val="both"/>
        <w:rPr>
          <w:i/>
          <w:sz w:val="18"/>
        </w:rPr>
      </w:pPr>
    </w:p>
    <w:p w14:paraId="4589C57A" w14:textId="77777777" w:rsidR="00447FE6" w:rsidRDefault="00447FE6" w:rsidP="00E065CF">
      <w:pPr>
        <w:ind w:left="240" w:right="315"/>
        <w:jc w:val="both"/>
        <w:rPr>
          <w:i/>
          <w:sz w:val="18"/>
        </w:rPr>
      </w:pPr>
    </w:p>
    <w:p w14:paraId="5169B09C" w14:textId="77777777" w:rsidR="00447FE6" w:rsidRDefault="00447FE6" w:rsidP="00E065CF">
      <w:pPr>
        <w:ind w:left="240" w:right="315"/>
        <w:jc w:val="both"/>
        <w:rPr>
          <w:i/>
          <w:sz w:val="18"/>
        </w:rPr>
      </w:pPr>
    </w:p>
    <w:p w14:paraId="5EA941F6" w14:textId="77777777" w:rsidR="00447FE6" w:rsidRDefault="00447FE6" w:rsidP="00E065CF">
      <w:pPr>
        <w:ind w:left="240" w:right="315"/>
        <w:jc w:val="both"/>
        <w:rPr>
          <w:i/>
          <w:sz w:val="18"/>
        </w:rPr>
      </w:pPr>
    </w:p>
    <w:p w14:paraId="1E546CC9" w14:textId="77777777" w:rsidR="00447FE6" w:rsidRDefault="00447FE6" w:rsidP="00E065CF">
      <w:pPr>
        <w:ind w:left="240" w:right="315"/>
        <w:jc w:val="both"/>
        <w:rPr>
          <w:i/>
          <w:sz w:val="18"/>
        </w:rPr>
      </w:pPr>
    </w:p>
    <w:p w14:paraId="27DE1C82" w14:textId="77777777" w:rsidR="00447FE6" w:rsidRDefault="00447FE6" w:rsidP="00E065CF">
      <w:pPr>
        <w:ind w:left="240" w:right="315"/>
        <w:jc w:val="both"/>
        <w:rPr>
          <w:i/>
          <w:sz w:val="18"/>
        </w:rPr>
      </w:pPr>
    </w:p>
    <w:p w14:paraId="0EF877A1" w14:textId="77777777" w:rsidR="00447FE6" w:rsidRDefault="00447FE6" w:rsidP="00E065CF">
      <w:pPr>
        <w:ind w:left="240" w:right="315"/>
        <w:jc w:val="both"/>
        <w:rPr>
          <w:i/>
          <w:sz w:val="18"/>
        </w:rPr>
      </w:pPr>
    </w:p>
    <w:p w14:paraId="6D120B24" w14:textId="77777777" w:rsidR="00E065CF" w:rsidRDefault="00E065CF" w:rsidP="00E065CF">
      <w:pPr>
        <w:ind w:right="315"/>
        <w:rPr>
          <w:i/>
          <w:sz w:val="18"/>
        </w:rPr>
      </w:pPr>
    </w:p>
    <w:p w14:paraId="684251FF" w14:textId="77777777" w:rsidR="00E065CF" w:rsidRDefault="00E065CF" w:rsidP="00E065CF">
      <w:pPr>
        <w:ind w:right="315"/>
        <w:rPr>
          <w:i/>
          <w:noProof/>
          <w:sz w:val="18"/>
        </w:rPr>
      </w:pPr>
    </w:p>
    <w:p w14:paraId="53508F75" w14:textId="77777777" w:rsidR="000127B6" w:rsidRDefault="000127B6" w:rsidP="00E065CF">
      <w:pPr>
        <w:jc w:val="center"/>
        <w:rPr>
          <w:i/>
          <w:sz w:val="18"/>
        </w:rPr>
      </w:pPr>
    </w:p>
    <w:p w14:paraId="549C63F4" w14:textId="77777777" w:rsidR="00E065CF" w:rsidRDefault="00E065CF" w:rsidP="00E065CF">
      <w:pPr>
        <w:pStyle w:val="Heading1"/>
        <w:ind w:left="0"/>
      </w:pPr>
      <w:bookmarkStart w:id="86" w:name="_Toc56689985"/>
      <w:bookmarkStart w:id="87" w:name="_Toc56691159"/>
      <w:bookmarkEnd w:id="86"/>
      <w:bookmarkEnd w:id="87"/>
    </w:p>
    <w:p w14:paraId="0EB3696D" w14:textId="77777777" w:rsidR="00E065CF" w:rsidRDefault="00E065CF" w:rsidP="00447FE6">
      <w:pPr>
        <w:ind w:right="315"/>
        <w:jc w:val="both"/>
        <w:rPr>
          <w:i/>
          <w:sz w:val="18"/>
        </w:rPr>
      </w:pPr>
    </w:p>
    <w:p w14:paraId="13E02FA6" w14:textId="77777777" w:rsidR="00E065CF" w:rsidRDefault="00E065CF" w:rsidP="00E065CF">
      <w:pPr>
        <w:ind w:right="315"/>
        <w:rPr>
          <w:i/>
          <w:sz w:val="18"/>
        </w:rPr>
      </w:pPr>
    </w:p>
    <w:p w14:paraId="1A90BDDC" w14:textId="6205C7F0" w:rsidR="00E065CF" w:rsidRDefault="0012084A" w:rsidP="00E065CF">
      <w:pPr>
        <w:ind w:right="315"/>
        <w:rPr>
          <w:i/>
          <w:noProof/>
          <w:sz w:val="18"/>
        </w:rPr>
      </w:pPr>
      <w:r>
        <w:rPr>
          <w:noProof/>
        </w:rPr>
        <w:lastRenderedPageBreak/>
        <mc:AlternateContent>
          <mc:Choice Requires="wps">
            <w:drawing>
              <wp:anchor distT="0" distB="0" distL="114300" distR="114300" simplePos="0" relativeHeight="251661312" behindDoc="0" locked="0" layoutInCell="1" allowOverlap="1" wp14:anchorId="202E3BE5" wp14:editId="607ACC8B">
                <wp:simplePos x="0" y="0"/>
                <wp:positionH relativeFrom="column">
                  <wp:posOffset>3800475</wp:posOffset>
                </wp:positionH>
                <wp:positionV relativeFrom="paragraph">
                  <wp:posOffset>-916940</wp:posOffset>
                </wp:positionV>
                <wp:extent cx="2124075" cy="457200"/>
                <wp:effectExtent l="19050" t="1905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5720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6128A31E" w14:textId="77777777" w:rsidR="009B1718" w:rsidRPr="003D40F8" w:rsidRDefault="009B1718" w:rsidP="00E065CF">
                            <w:pPr>
                              <w:rPr>
                                <w:rFonts w:ascii="Arial" w:hAnsi="Arial" w:cs="Arial"/>
                              </w:rPr>
                            </w:pPr>
                            <w:r w:rsidRPr="003D40F8">
                              <w:rPr>
                                <w:rFonts w:ascii="Arial" w:hAnsi="Arial" w:cs="Arial"/>
                              </w:rPr>
                              <w:t>National Park Service</w:t>
                            </w:r>
                          </w:p>
                          <w:p w14:paraId="6F06AC6F"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E3BE5" id="_x0000_s1029" type="#_x0000_t202" style="position:absolute;margin-left:299.25pt;margin-top:-72.2pt;width:167.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" fillcolor="black [3200]" strokecolor="black [3213]" strokeweight="3pt">
                <v:textbox>
                  <w:txbxContent>
                    <w:p w14:paraId="6128A31E" w14:textId="77777777" w:rsidR="009B1718" w:rsidRPr="003D40F8" w:rsidRDefault="009B1718" w:rsidP="00E065CF">
                      <w:pPr>
                        <w:rPr>
                          <w:rFonts w:ascii="Arial" w:hAnsi="Arial" w:cs="Arial"/>
                        </w:rPr>
                      </w:pPr>
                      <w:r w:rsidRPr="003D40F8">
                        <w:rPr>
                          <w:rFonts w:ascii="Arial" w:hAnsi="Arial" w:cs="Arial"/>
                        </w:rPr>
                        <w:t>National Park Service</w:t>
                      </w:r>
                    </w:p>
                    <w:p w14:paraId="6F06AC6F" w14:textId="77777777" w:rsidR="009B1718" w:rsidRPr="003D40F8" w:rsidRDefault="009B1718" w:rsidP="00E065CF">
                      <w:pPr>
                        <w:rPr>
                          <w:rFonts w:ascii="Arial" w:hAnsi="Arial" w:cs="Arial"/>
                        </w:rPr>
                      </w:pPr>
                      <w:r w:rsidRPr="003D40F8">
                        <w:rPr>
                          <w:rFonts w:ascii="Arial" w:hAnsi="Arial" w:cs="Arial"/>
                        </w:rPr>
                        <w:t>U.S. Department of the</w:t>
                      </w:r>
                      <w:r>
                        <w:rPr>
                          <w:rFonts w:ascii="Arial" w:hAnsi="Arial" w:cs="Arial"/>
                        </w:rPr>
                        <w:t xml:space="preserve"> </w:t>
                      </w:r>
                      <w:r w:rsidRPr="003D40F8">
                        <w:rPr>
                          <w:rFonts w:ascii="Arial" w:hAnsi="Arial" w:cs="Arial"/>
                        </w:rPr>
                        <w:t>Interior</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8BC7AC9" wp14:editId="0F67E33A">
                <wp:simplePos x="0" y="0"/>
                <wp:positionH relativeFrom="column">
                  <wp:posOffset>-866775</wp:posOffset>
                </wp:positionH>
                <wp:positionV relativeFrom="paragraph">
                  <wp:posOffset>-916940</wp:posOffset>
                </wp:positionV>
                <wp:extent cx="3752850" cy="707390"/>
                <wp:effectExtent l="19050" t="1905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707390"/>
                        </a:xfrm>
                        <a:prstGeom prst="rect">
                          <a:avLst/>
                        </a:prstGeom>
                        <a:solidFill>
                          <a:schemeClr val="dk1">
                            <a:lumMod val="100000"/>
                            <a:lumOff val="0"/>
                          </a:schemeClr>
                        </a:solidFill>
                        <a:ln w="38100">
                          <a:solidFill>
                            <a:schemeClr val="tx1">
                              <a:lumMod val="100000"/>
                              <a:lumOff val="0"/>
                            </a:schemeClr>
                          </a:solidFill>
                          <a:miter lim="800000"/>
                          <a:headEnd/>
                          <a:tailEnd/>
                        </a:ln>
                        <a:effectLst/>
                      </wps:spPr>
                      <wps:txbx>
                        <w:txbxContent>
                          <w:p w14:paraId="44755D78" w14:textId="77777777" w:rsidR="009B1718" w:rsidRPr="00CF4399" w:rsidRDefault="009B1718" w:rsidP="00E065CF">
                            <w:pPr>
                              <w:rPr>
                                <w:rFonts w:ascii="Arial" w:hAnsi="Arial" w:cs="Arial"/>
                                <w:sz w:val="24"/>
                                <w:szCs w:val="24"/>
                              </w:rPr>
                            </w:pPr>
                            <w:r w:rsidRPr="00CF4399">
                              <w:rPr>
                                <w:rFonts w:ascii="Arial" w:hAnsi="Arial" w:cs="Arial"/>
                                <w:sz w:val="24"/>
                                <w:szCs w:val="24"/>
                              </w:rPr>
                              <w:t>Chickamauga &amp; Chattanooga National Military Park</w:t>
                            </w:r>
                          </w:p>
                          <w:p w14:paraId="658F8FE5"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p>
                          <w:p w14:paraId="4F903316" w14:textId="77777777" w:rsidR="009B1718" w:rsidRPr="00CF4399" w:rsidRDefault="009B1718" w:rsidP="00E065CF">
                            <w:pPr>
                              <w:rPr>
                                <w:rFonts w:ascii="Arial" w:hAnsi="Arial" w:cs="Arial"/>
                              </w:rPr>
                            </w:pPr>
                            <w:r w:rsidRPr="00CF4399">
                              <w:rPr>
                                <w:rFonts w:ascii="Arial" w:hAnsi="Arial" w:cs="Arial"/>
                              </w:rPr>
                              <w:t>Lookout Mountain Battlefield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C7AC9" id="_x0000_s1030" type="#_x0000_t202" style="position:absolute;margin-left:-68.25pt;margin-top:-72.2pt;width:295.5pt;height:55.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" fillcolor="black [3200]" strokecolor="black [3213]" strokeweight="3pt">
                <v:textbox>
                  <w:txbxContent>
                    <w:p w14:paraId="44755D78" w14:textId="77777777" w:rsidR="009B1718" w:rsidRPr="00CF4399" w:rsidRDefault="009B1718" w:rsidP="00E065CF">
                      <w:pPr>
                        <w:rPr>
                          <w:rFonts w:ascii="Arial" w:hAnsi="Arial" w:cs="Arial"/>
                          <w:sz w:val="24"/>
                          <w:szCs w:val="24"/>
                        </w:rPr>
                      </w:pPr>
                      <w:r w:rsidRPr="00CF4399">
                        <w:rPr>
                          <w:rFonts w:ascii="Arial" w:hAnsi="Arial" w:cs="Arial"/>
                          <w:sz w:val="24"/>
                          <w:szCs w:val="24"/>
                        </w:rPr>
                        <w:t>Chickamauga &amp; Chattanooga National Military Park</w:t>
                      </w:r>
                    </w:p>
                    <w:p w14:paraId="658F8FE5" w14:textId="77777777" w:rsidR="009B1718" w:rsidRPr="00CF4399" w:rsidRDefault="009B1718" w:rsidP="00E065CF">
                      <w:pPr>
                        <w:rPr>
                          <w:rFonts w:ascii="Arial" w:hAnsi="Arial" w:cs="Arial"/>
                          <w:sz w:val="24"/>
                          <w:szCs w:val="24"/>
                        </w:rPr>
                      </w:pPr>
                      <w:r w:rsidRPr="00CF4399">
                        <w:rPr>
                          <w:rFonts w:ascii="Arial" w:hAnsi="Arial" w:cs="Arial"/>
                          <w:sz w:val="24"/>
                          <w:szCs w:val="24"/>
                        </w:rPr>
                        <w:t>Designated First Amendment Area</w:t>
                      </w:r>
                    </w:p>
                    <w:p w14:paraId="4F903316" w14:textId="77777777" w:rsidR="009B1718" w:rsidRPr="00CF4399" w:rsidRDefault="009B1718" w:rsidP="00E065CF">
                      <w:pPr>
                        <w:rPr>
                          <w:rFonts w:ascii="Arial" w:hAnsi="Arial" w:cs="Arial"/>
                        </w:rPr>
                      </w:pPr>
                      <w:r w:rsidRPr="00CF4399">
                        <w:rPr>
                          <w:rFonts w:ascii="Arial" w:hAnsi="Arial" w:cs="Arial"/>
                        </w:rPr>
                        <w:t>Lookout Mountain Battlefield</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1BF4C81" wp14:editId="69CF2DD0">
                <wp:simplePos x="0" y="0"/>
                <wp:positionH relativeFrom="column">
                  <wp:posOffset>-1019175</wp:posOffset>
                </wp:positionH>
                <wp:positionV relativeFrom="paragraph">
                  <wp:posOffset>-916940</wp:posOffset>
                </wp:positionV>
                <wp:extent cx="10134600" cy="1228725"/>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0" cy="1228725"/>
                        </a:xfrm>
                        <a:prstGeom prst="rect">
                          <a:avLst/>
                        </a:prstGeom>
                        <a:solidFill>
                          <a:schemeClr val="dk1">
                            <a:lumMod val="100000"/>
                            <a:lumOff val="0"/>
                          </a:schemeClr>
                        </a:solidFill>
                        <a:ln>
                          <a:noFill/>
                        </a:ln>
                        <a:effectLst/>
                      </wps:spPr>
                      <wps:txbx>
                        <w:txbxContent>
                          <w:p w14:paraId="4F6A446E" w14:textId="77777777"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t xml:space="preserve">            </w:t>
                            </w:r>
                            <w:r>
                              <w:rPr>
                                <w:rFonts w:ascii="Arial" w:hAnsi="Arial" w:cs="Arial"/>
                                <w:noProof/>
                                <w:sz w:val="28"/>
                                <w:szCs w:val="28"/>
                              </w:rPr>
                              <w:drawing>
                                <wp:inline distT="0" distB="0" distL="0" distR="0" wp14:anchorId="0A3BEB75" wp14:editId="37C4A4A5">
                                  <wp:extent cx="892175" cy="984829"/>
                                  <wp:effectExtent l="38100" t="0" r="22225" b="2540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0">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r>
                              <w:rPr>
                                <w:rFonts w:ascii="Arial" w:hAnsi="Arial" w:cs="Arial"/>
                                <w:noProof/>
                                <w:sz w:val="28"/>
                                <w:szCs w:val="28"/>
                              </w:rPr>
                              <w:drawing>
                                <wp:inline distT="0" distB="0" distL="0" distR="0" wp14:anchorId="0DED302D" wp14:editId="5F5DE6D8">
                                  <wp:extent cx="892175" cy="984829"/>
                                  <wp:effectExtent l="38100" t="0" r="22225" b="2540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0">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noProof/>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4C81" id="_x0000_s1031" type="#_x0000_t202" style="position:absolute;margin-left:-80.25pt;margin-top:-72.2pt;width:798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" fillcolor="black [3200]" stroked="f">
                <v:textbox>
                  <w:txbxContent>
                    <w:p w14:paraId="4F6A446E" w14:textId="77777777" w:rsidR="009B1718" w:rsidRPr="00D47C79" w:rsidRDefault="009B1718" w:rsidP="00E065CF">
                      <w:pPr>
                        <w:spacing w:before="100" w:beforeAutospacing="1"/>
                        <w:ind w:left="5760" w:right="-165"/>
                        <w:rPr>
                          <w:rFonts w:ascii="Arial" w:hAnsi="Arial" w:cs="Arial"/>
                          <w:noProo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0"/>
                          <w:szCs w:val="20"/>
                        </w:rPr>
                        <w:tab/>
                      </w:r>
                      <w:r>
                        <w:rPr>
                          <w:rFonts w:ascii="Arial" w:hAnsi="Arial" w:cs="Arial"/>
                          <w:sz w:val="20"/>
                          <w:szCs w:val="20"/>
                        </w:rPr>
                        <w:tab/>
                        <w:t xml:space="preserve">            </w:t>
                      </w:r>
                      <w:r>
                        <w:rPr>
                          <w:rFonts w:ascii="Arial" w:hAnsi="Arial" w:cs="Arial"/>
                          <w:noProof/>
                          <w:sz w:val="28"/>
                          <w:szCs w:val="28"/>
                        </w:rPr>
                        <w:drawing>
                          <wp:inline distT="0" distB="0" distL="0" distR="0" wp14:anchorId="0A3BEB75" wp14:editId="37C4A4A5">
                            <wp:extent cx="892175" cy="984829"/>
                            <wp:effectExtent l="38100" t="0" r="22225" b="25400"/>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1">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noProof/>
                          <w:sz w:val="28"/>
                          <w:szCs w:val="28"/>
                        </w:rPr>
                        <w:t xml:space="preserve">                        </w:t>
                      </w:r>
                      <w:r>
                        <w:rPr>
                          <w:rFonts w:ascii="Arial" w:hAnsi="Arial" w:cs="Arial"/>
                          <w:noProof/>
                          <w:sz w:val="28"/>
                          <w:szCs w:val="28"/>
                        </w:rPr>
                        <w:tab/>
                      </w:r>
                      <w:r>
                        <w:rPr>
                          <w:rFonts w:ascii="Arial" w:hAnsi="Arial" w:cs="Arial"/>
                          <w:noProof/>
                          <w:sz w:val="28"/>
                          <w:szCs w:val="28"/>
                        </w:rPr>
                        <w:tab/>
                      </w:r>
                      <w:r>
                        <w:rPr>
                          <w:rFonts w:ascii="Arial" w:hAnsi="Arial" w:cs="Arial"/>
                          <w:noProof/>
                          <w:sz w:val="28"/>
                          <w:szCs w:val="28"/>
                        </w:rPr>
                        <w:tab/>
                        <w:t xml:space="preserve">   </w:t>
                      </w:r>
                      <w:r>
                        <w:rPr>
                          <w:rFonts w:ascii="Arial" w:hAnsi="Arial" w:cs="Arial"/>
                          <w:noProof/>
                          <w:sz w:val="28"/>
                          <w:szCs w:val="28"/>
                        </w:rPr>
                        <w:drawing>
                          <wp:inline distT="0" distB="0" distL="0" distR="0" wp14:anchorId="0DED302D" wp14:editId="5F5DE6D8">
                            <wp:extent cx="892175" cy="984829"/>
                            <wp:effectExtent l="38100" t="0" r="22225" b="25400"/>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rowhead (2).jpeg"/>
                                    <pic:cNvPicPr/>
                                  </pic:nvPicPr>
                                  <pic:blipFill>
                                    <a:blip r:embed="rId21">
                                      <a:alphaModFix/>
                                      <a:extLst>
                                        <a:ext uri="{28A0092B-C50C-407E-A947-70E740481C1C}">
                                          <a14:useLocalDpi xmlns:a14="http://schemas.microsoft.com/office/drawing/2010/main" val="0"/>
                                        </a:ext>
                                      </a:extLst>
                                    </a:blip>
                                    <a:stretch>
                                      <a:fillRect/>
                                    </a:stretch>
                                  </pic:blipFill>
                                  <pic:spPr>
                                    <a:xfrm>
                                      <a:off x="0" y="0"/>
                                      <a:ext cx="912059" cy="1006778"/>
                                    </a:xfrm>
                                    <a:prstGeom prst="rect">
                                      <a:avLst/>
                                    </a:prstGeom>
                                    <a:effectLst>
                                      <a:outerShdw blurRad="50800" dist="50800" dir="5400000" algn="ctr" rotWithShape="0">
                                        <a:srgbClr val="000000">
                                          <a:alpha val="0"/>
                                        </a:srgbClr>
                                      </a:outerShdw>
                                    </a:effectLst>
                                  </pic:spPr>
                                </pic:pic>
                              </a:graphicData>
                            </a:graphic>
                          </wp:inline>
                        </w:drawing>
                      </w:r>
                      <w:r>
                        <w:rPr>
                          <w:rFonts w:ascii="Arial" w:hAnsi="Arial" w:cs="Arial"/>
                          <w:noProof/>
                          <w:sz w:val="28"/>
                          <w:szCs w:val="28"/>
                        </w:rPr>
                        <w:t xml:space="preserve">                                                    </w:t>
                      </w:r>
                    </w:p>
                  </w:txbxContent>
                </v:textbox>
              </v:shape>
            </w:pict>
          </mc:Fallback>
        </mc:AlternateContent>
      </w:r>
    </w:p>
    <w:p w14:paraId="3DD0707F" w14:textId="77777777" w:rsidR="000363A7" w:rsidRDefault="000363A7" w:rsidP="00E065CF">
      <w:pPr>
        <w:ind w:right="315"/>
        <w:rPr>
          <w:i/>
          <w:noProof/>
          <w:sz w:val="18"/>
        </w:rPr>
      </w:pPr>
    </w:p>
    <w:p w14:paraId="00788E3C" w14:textId="77777777" w:rsidR="000363A7" w:rsidRDefault="000363A7" w:rsidP="00E065CF">
      <w:pPr>
        <w:ind w:right="315"/>
        <w:rPr>
          <w:i/>
          <w:noProof/>
          <w:sz w:val="18"/>
        </w:rPr>
      </w:pPr>
    </w:p>
    <w:p w14:paraId="2BF53BF6" w14:textId="77777777" w:rsidR="00E065CF" w:rsidRDefault="00447FE6" w:rsidP="00E065CF">
      <w:pPr>
        <w:jc w:val="center"/>
        <w:rPr>
          <w:i/>
          <w:sz w:val="18"/>
        </w:rPr>
      </w:pPr>
      <w:r>
        <w:rPr>
          <w:i/>
          <w:noProof/>
          <w:sz w:val="18"/>
        </w:rPr>
        <w:drawing>
          <wp:anchor distT="0" distB="0" distL="114300" distR="114300" simplePos="0" relativeHeight="251654144" behindDoc="0" locked="0" layoutInCell="1" allowOverlap="1" wp14:anchorId="02E6E8C1" wp14:editId="03DC98C6">
            <wp:simplePos x="838200" y="1876425"/>
            <wp:positionH relativeFrom="margin">
              <wp:align>center</wp:align>
            </wp:positionH>
            <wp:positionV relativeFrom="margin">
              <wp:align>center</wp:align>
            </wp:positionV>
            <wp:extent cx="8229600" cy="5093208"/>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MVC 1s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29600" cy="5093208"/>
                    </a:xfrm>
                    <a:prstGeom prst="rect">
                      <a:avLst/>
                    </a:prstGeom>
                  </pic:spPr>
                </pic:pic>
              </a:graphicData>
            </a:graphic>
            <wp14:sizeRelH relativeFrom="margin">
              <wp14:pctWidth>0</wp14:pctWidth>
            </wp14:sizeRelH>
            <wp14:sizeRelV relativeFrom="margin">
              <wp14:pctHeight>0</wp14:pctHeight>
            </wp14:sizeRelV>
          </wp:anchor>
        </w:drawing>
      </w:r>
    </w:p>
    <w:sectPr w:rsidR="00E065CF" w:rsidSect="000A0DCE">
      <w:headerReference w:type="default" r:id="rId23"/>
      <w:pgSz w:w="12240" w:h="15840"/>
      <w:pgMar w:top="1440" w:right="1440" w:bottom="1440" w:left="1440" w:header="0" w:footer="10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15AA" w14:textId="77777777" w:rsidR="00B1708B" w:rsidRDefault="00B1708B">
      <w:r>
        <w:separator/>
      </w:r>
    </w:p>
  </w:endnote>
  <w:endnote w:type="continuationSeparator" w:id="0">
    <w:p w14:paraId="247A1177" w14:textId="77777777" w:rsidR="00B1708B" w:rsidRDefault="00B1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Rage Italic">
    <w:panose1 w:val="03070502040507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8DD" w14:textId="276A079F" w:rsidR="009B1718" w:rsidRDefault="009B1718">
    <w:pPr>
      <w:pStyle w:val="BodyText"/>
      <w:spacing w:line="14" w:lineRule="auto"/>
      <w:rPr>
        <w:sz w:val="20"/>
      </w:rPr>
    </w:pPr>
    <w:r>
      <w:rPr>
        <w:noProof/>
      </w:rPr>
      <mc:AlternateContent>
        <mc:Choice Requires="wps">
          <w:drawing>
            <wp:anchor distT="0" distB="0" distL="114300" distR="114300" simplePos="0" relativeHeight="250663936" behindDoc="1" locked="0" layoutInCell="1" allowOverlap="1" wp14:anchorId="6B2DD251" wp14:editId="03852F08">
              <wp:simplePos x="0" y="0"/>
              <wp:positionH relativeFrom="page">
                <wp:posOffset>815975</wp:posOffset>
              </wp:positionH>
              <wp:positionV relativeFrom="page">
                <wp:posOffset>9319895</wp:posOffset>
              </wp:positionV>
              <wp:extent cx="3790315" cy="15240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3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DC4A9" w14:textId="5471AE92" w:rsidR="009B1718" w:rsidRDefault="009B1718">
                          <w:pPr>
                            <w:spacing w:before="12"/>
                            <w:ind w:left="20"/>
                            <w:rPr>
                              <w:sz w:val="18"/>
                            </w:rPr>
                          </w:pPr>
                          <w:r>
                            <w:rPr>
                              <w:sz w:val="18"/>
                            </w:rPr>
                            <w:t>Chickamauga and Chattanooga NMP 202</w:t>
                          </w:r>
                          <w:r w:rsidR="00650575">
                            <w:rPr>
                              <w:sz w:val="18"/>
                            </w:rPr>
                            <w:t>3</w:t>
                          </w:r>
                          <w:r>
                            <w:rPr>
                              <w:sz w:val="18"/>
                            </w:rPr>
                            <w:t xml:space="preserve"> Compendium of Closures and Use Restrictions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DD251" id="_x0000_t202" coordsize="21600,21600" o:spt="202" path="m,l,21600r21600,l21600,xe">
              <v:stroke joinstyle="miter"/>
              <v:path gradientshapeok="t" o:connecttype="rect"/>
            </v:shapetype>
            <v:shape id="Text Box 5" o:spid="_x0000_s1032" type="#_x0000_t202" style="position:absolute;margin-left:64.25pt;margin-top:733.85pt;width:298.45pt;height:12pt;z-index:-2526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" filled="f" stroked="f">
              <v:textbox inset="0,0,0,0">
                <w:txbxContent>
                  <w:p w14:paraId="306DC4A9" w14:textId="5471AE92" w:rsidR="009B1718" w:rsidRDefault="009B1718">
                    <w:pPr>
                      <w:spacing w:before="12"/>
                      <w:ind w:left="20"/>
                      <w:rPr>
                        <w:sz w:val="18"/>
                      </w:rPr>
                    </w:pPr>
                    <w:r>
                      <w:rPr>
                        <w:sz w:val="18"/>
                      </w:rPr>
                      <w:t>Chickamauga and Chattanooga NMP 202</w:t>
                    </w:r>
                    <w:r w:rsidR="00650575">
                      <w:rPr>
                        <w:sz w:val="18"/>
                      </w:rPr>
                      <w:t>3</w:t>
                    </w:r>
                    <w:r>
                      <w:rPr>
                        <w:sz w:val="18"/>
                      </w:rPr>
                      <w:t xml:space="preserve"> Compendium of Closures and Use Restrictions</w:t>
                    </w:r>
                  </w:p>
                </w:txbxContent>
              </v:textbox>
              <w10:wrap anchorx="page" anchory="page"/>
            </v:shape>
          </w:pict>
        </mc:Fallback>
      </mc:AlternateContent>
    </w:r>
    <w:r>
      <w:rPr>
        <w:noProof/>
      </w:rPr>
      <mc:AlternateContent>
        <mc:Choice Requires="wps">
          <w:drawing>
            <wp:anchor distT="0" distB="0" distL="114300" distR="114300" simplePos="0" relativeHeight="250664960" behindDoc="1" locked="0" layoutInCell="1" allowOverlap="1" wp14:anchorId="57EA6B4E" wp14:editId="63F99BB9">
              <wp:simplePos x="0" y="0"/>
              <wp:positionH relativeFrom="page">
                <wp:posOffset>5695315</wp:posOffset>
              </wp:positionH>
              <wp:positionV relativeFrom="page">
                <wp:posOffset>9319895</wp:posOffset>
              </wp:positionV>
              <wp:extent cx="600075" cy="1524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17A4E" w14:textId="54B8B575" w:rsidR="009B1718" w:rsidRDefault="009B1718">
                          <w:pPr>
                            <w:spacing w:before="12"/>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6B4E" id="Text Box 4" o:spid="_x0000_s1033" type="#_x0000_t202" style="position:absolute;margin-left:448.45pt;margin-top:733.85pt;width:47.25pt;height:12pt;z-index:-2526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" filled="f" stroked="f">
              <v:textbox inset="0,0,0,0">
                <w:txbxContent>
                  <w:p w14:paraId="6D517A4E" w14:textId="54B8B575" w:rsidR="009B1718" w:rsidRDefault="009B1718">
                    <w:pPr>
                      <w:spacing w:before="12"/>
                      <w:ind w:left="20"/>
                      <w:rPr>
                        <w:sz w:val="18"/>
                      </w:rPr>
                    </w:pPr>
                    <w:r>
                      <w:rPr>
                        <w:sz w:val="18"/>
                      </w:rPr>
                      <w:t xml:space="preserve">Page </w:t>
                    </w:r>
                    <w:r>
                      <w:fldChar w:fldCharType="begin"/>
                    </w:r>
                    <w:r>
                      <w:rPr>
                        <w:sz w:val="18"/>
                      </w:rPr>
                      <w:instrText xml:space="preserve"> PAGE </w:instrText>
                    </w:r>
                    <w:r>
                      <w:fldChar w:fldCharType="separate"/>
                    </w:r>
                    <w:r>
                      <w:t>1</w:t>
                    </w:r>
                    <w:r>
                      <w:fldChar w:fldCharType="end"/>
                    </w:r>
                    <w:r>
                      <w:rPr>
                        <w:sz w:val="18"/>
                      </w:rPr>
                      <w:t xml:space="preserve"> of 20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BBA57" w14:textId="07CE26CF" w:rsidR="009B1718" w:rsidRDefault="009B1718" w:rsidP="000A0DCE">
    <w:pPr>
      <w:pStyle w:val="BodyText"/>
      <w:tabs>
        <w:tab w:val="left" w:pos="8655"/>
        <w:tab w:val="right" w:pos="12960"/>
      </w:tabs>
      <w:spacing w:line="14" w:lineRule="auto"/>
      <w:rPr>
        <w:sz w:val="20"/>
      </w:rPr>
    </w:pPr>
    <w:r>
      <w:rPr>
        <w:noProof/>
      </w:rPr>
      <mc:AlternateContent>
        <mc:Choice Requires="wps">
          <w:drawing>
            <wp:anchor distT="0" distB="0" distL="114300" distR="114300" simplePos="0" relativeHeight="250665984" behindDoc="1" locked="0" layoutInCell="1" allowOverlap="1" wp14:anchorId="57236F2B" wp14:editId="6F28B5AA">
              <wp:simplePos x="0" y="0"/>
              <wp:positionH relativeFrom="page">
                <wp:posOffset>914400</wp:posOffset>
              </wp:positionH>
              <wp:positionV relativeFrom="page">
                <wp:posOffset>9239250</wp:posOffset>
              </wp:positionV>
              <wp:extent cx="5848985" cy="0"/>
              <wp:effectExtent l="0" t="0" r="0" b="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985" cy="0"/>
                      </a:xfrm>
                      <a:prstGeom prst="line">
                        <a:avLst/>
                      </a:prstGeom>
                      <a:noFill/>
                      <a:ln w="72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7493C" id="Line 3" o:spid="_x0000_s1026" style="position:absolute;z-index:-2526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32.55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" strokeweight=".20003mm">
              <w10:wrap anchorx="page" anchory="page"/>
            </v:line>
          </w:pict>
        </mc:Fallback>
      </mc:AlternateContent>
    </w:r>
    <w:r>
      <w:rPr>
        <w:noProof/>
      </w:rPr>
      <mc:AlternateContent>
        <mc:Choice Requires="wps">
          <w:drawing>
            <wp:anchor distT="0" distB="0" distL="114300" distR="114300" simplePos="0" relativeHeight="250667008" behindDoc="1" locked="0" layoutInCell="1" allowOverlap="1" wp14:anchorId="056CAAAD" wp14:editId="60B013EF">
              <wp:simplePos x="0" y="0"/>
              <wp:positionH relativeFrom="page">
                <wp:posOffset>901700</wp:posOffset>
              </wp:positionH>
              <wp:positionV relativeFrom="page">
                <wp:posOffset>9258300</wp:posOffset>
              </wp:positionV>
              <wp:extent cx="3792855" cy="152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28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D5C06" w14:textId="786B20CF" w:rsidR="009B1718" w:rsidRDefault="009B1718">
                          <w:pPr>
                            <w:spacing w:before="12"/>
                            <w:ind w:left="20"/>
                            <w:rPr>
                              <w:sz w:val="18"/>
                            </w:rPr>
                          </w:pPr>
                          <w:r>
                            <w:rPr>
                              <w:sz w:val="18"/>
                            </w:rPr>
                            <w:t>Chickamauga and Chattanooga NMP 202</w:t>
                          </w:r>
                          <w:r w:rsidR="00482D47">
                            <w:rPr>
                              <w:sz w:val="18"/>
                            </w:rPr>
                            <w:t>2</w:t>
                          </w:r>
                          <w:r>
                            <w:rPr>
                              <w:sz w:val="18"/>
                            </w:rPr>
                            <w:t xml:space="preserve"> Compendium of Closures and Use Restrictions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6CAAAD" id="_x0000_t202" coordsize="21600,21600" o:spt="202" path="m,l,21600r21600,l21600,xe">
              <v:stroke joinstyle="miter"/>
              <v:path gradientshapeok="t" o:connecttype="rect"/>
            </v:shapetype>
            <v:shape id="_x0000_s1034" type="#_x0000_t202" style="position:absolute;margin-left:71pt;margin-top:729pt;width:298.65pt;height:12pt;z-index:-2526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" filled="f" stroked="f">
              <v:textbox inset="0,0,0,0">
                <w:txbxContent>
                  <w:p w14:paraId="1C4D5C06" w14:textId="786B20CF" w:rsidR="009B1718" w:rsidRDefault="009B1718">
                    <w:pPr>
                      <w:spacing w:before="12"/>
                      <w:ind w:left="20"/>
                      <w:rPr>
                        <w:sz w:val="18"/>
                      </w:rPr>
                    </w:pPr>
                    <w:r>
                      <w:rPr>
                        <w:sz w:val="18"/>
                      </w:rPr>
                      <w:t>Chickamauga and Chattanooga NMP 202</w:t>
                    </w:r>
                    <w:r w:rsidR="00482D47">
                      <w:rPr>
                        <w:sz w:val="18"/>
                      </w:rPr>
                      <w:t>2</w:t>
                    </w:r>
                    <w:r>
                      <w:rPr>
                        <w:sz w:val="18"/>
                      </w:rPr>
                      <w:t xml:space="preserve"> Compendium of Closures and Use Restrictions</w:t>
                    </w:r>
                  </w:p>
                </w:txbxContent>
              </v:textbox>
              <w10:wrap anchorx="page" anchory="page"/>
            </v:shape>
          </w:pict>
        </mc:Fallback>
      </mc:AlternateContent>
    </w:r>
    <w:r>
      <w:rPr>
        <w:noProof/>
      </w:rPr>
      <mc:AlternateContent>
        <mc:Choice Requires="wps">
          <w:drawing>
            <wp:anchor distT="0" distB="0" distL="114300" distR="114300" simplePos="0" relativeHeight="250668032" behindDoc="1" locked="0" layoutInCell="1" allowOverlap="1" wp14:anchorId="34DC7176" wp14:editId="6B46961E">
              <wp:simplePos x="0" y="0"/>
              <wp:positionH relativeFrom="page">
                <wp:posOffset>5589270</wp:posOffset>
              </wp:positionH>
              <wp:positionV relativeFrom="page">
                <wp:posOffset>9258300</wp:posOffset>
              </wp:positionV>
              <wp:extent cx="65849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0CCA7" w14:textId="5302AB7D" w:rsidR="009B1718" w:rsidRDefault="009B1718">
                          <w:pPr>
                            <w:spacing w:before="12"/>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20</w:t>
                          </w:r>
                        </w:p>
                        <w:p w14:paraId="18381E27" w14:textId="77777777" w:rsidR="009B1718" w:rsidRDefault="009B1718">
                          <w:pPr>
                            <w:spacing w:before="12"/>
                            <w:ind w:left="2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C7176" id="_x0000_s1035" type="#_x0000_t202" style="position:absolute;margin-left:440.1pt;margin-top:729pt;width:51.85pt;height:12pt;z-index:-2526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" filled="f" stroked="f">
              <v:textbox inset="0,0,0,0">
                <w:txbxContent>
                  <w:p w14:paraId="7080CCA7" w14:textId="5302AB7D" w:rsidR="009B1718" w:rsidRDefault="009B1718">
                    <w:pPr>
                      <w:spacing w:before="12"/>
                      <w:ind w:left="20"/>
                      <w:rPr>
                        <w:sz w:val="18"/>
                      </w:rPr>
                    </w:pPr>
                    <w:r>
                      <w:rPr>
                        <w:sz w:val="18"/>
                      </w:rPr>
                      <w:t xml:space="preserve">Page </w:t>
                    </w:r>
                    <w:r>
                      <w:fldChar w:fldCharType="begin"/>
                    </w:r>
                    <w:r>
                      <w:rPr>
                        <w:sz w:val="18"/>
                      </w:rPr>
                      <w:instrText xml:space="preserve"> PAGE </w:instrText>
                    </w:r>
                    <w:r>
                      <w:fldChar w:fldCharType="separate"/>
                    </w:r>
                    <w:r>
                      <w:t>10</w:t>
                    </w:r>
                    <w:r>
                      <w:fldChar w:fldCharType="end"/>
                    </w:r>
                    <w:r>
                      <w:rPr>
                        <w:sz w:val="18"/>
                      </w:rPr>
                      <w:t xml:space="preserve"> of 20</w:t>
                    </w:r>
                  </w:p>
                  <w:p w14:paraId="18381E27" w14:textId="77777777" w:rsidR="009B1718" w:rsidRDefault="009B1718">
                    <w:pPr>
                      <w:spacing w:before="12"/>
                      <w:ind w:left="20"/>
                      <w:rPr>
                        <w:sz w:val="18"/>
                      </w:rPr>
                    </w:pP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0CCC8" w14:textId="77777777" w:rsidR="00B1708B" w:rsidRDefault="00B1708B">
      <w:r>
        <w:separator/>
      </w:r>
    </w:p>
  </w:footnote>
  <w:footnote w:type="continuationSeparator" w:id="0">
    <w:p w14:paraId="74FA53F2" w14:textId="77777777" w:rsidR="00B1708B" w:rsidRDefault="00B170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5D5D" w14:textId="77777777" w:rsidR="009B1718" w:rsidRDefault="009B1718">
    <w:pPr>
      <w:pStyle w:val="Header"/>
    </w:pPr>
  </w:p>
  <w:p w14:paraId="56306524" w14:textId="77777777" w:rsidR="009B1718" w:rsidRDefault="009B1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BC30" w14:textId="77777777" w:rsidR="009B1718" w:rsidRPr="008E0425" w:rsidRDefault="009B1718" w:rsidP="008E0425">
    <w:pPr>
      <w:pStyle w:val="Header"/>
      <w:tabs>
        <w:tab w:val="clear" w:pos="4680"/>
        <w:tab w:val="clear" w:pos="9360"/>
        <w:tab w:val="left" w:pos="1665"/>
      </w:tabs>
      <w:ind w:left="-720" w:hanging="180"/>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20905"/>
    <w:multiLevelType w:val="hybridMultilevel"/>
    <w:tmpl w:val="C150B96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0EED5ABF"/>
    <w:multiLevelType w:val="multilevel"/>
    <w:tmpl w:val="C99A8DA4"/>
    <w:lvl w:ilvl="0">
      <w:start w:val="1"/>
      <w:numFmt w:val="lowerLetter"/>
      <w:lvlText w:val=""/>
      <w:lvlJc w:val="left"/>
      <w:pPr>
        <w:tabs>
          <w:tab w:val="num" w:pos="360"/>
        </w:tabs>
        <w:ind w:left="360" w:hanging="360"/>
      </w:pPr>
      <w:rPr>
        <w:rFonts w:ascii="Times New Roman" w:hAnsi="Times New Roman" w:hint="default"/>
      </w:r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15:restartNumberingAfterBreak="0">
    <w:nsid w:val="100C5E3C"/>
    <w:multiLevelType w:val="multilevel"/>
    <w:tmpl w:val="0FC6623E"/>
    <w:lvl w:ilvl="0">
      <w:start w:val="1"/>
      <w:numFmt w:val="decimal"/>
      <w:lvlText w:val="%1."/>
      <w:lvlJc w:val="left"/>
      <w:pPr>
        <w:tabs>
          <w:tab w:val="num" w:pos="1440"/>
        </w:tabs>
        <w:ind w:left="1440" w:hanging="360"/>
      </w:pPr>
      <w:rPr>
        <w:rFonts w:hint="default"/>
      </w:rPr>
    </w:lvl>
    <w:lvl w:ilvl="1">
      <w:start w:val="1"/>
      <w:numFmt w:val="upperLetter"/>
      <w:lvlText w:val="%2)"/>
      <w:lvlJc w:val="left"/>
      <w:pPr>
        <w:ind w:left="2160" w:hanging="360"/>
      </w:pPr>
      <w:rPr>
        <w:rFonts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 w15:restartNumberingAfterBreak="0">
    <w:nsid w:val="11A8049D"/>
    <w:multiLevelType w:val="hybridMultilevel"/>
    <w:tmpl w:val="737CB4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1FE7ED8"/>
    <w:multiLevelType w:val="hybridMultilevel"/>
    <w:tmpl w:val="0CE4C70E"/>
    <w:lvl w:ilvl="0" w:tplc="B1C6700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931F8"/>
    <w:multiLevelType w:val="hybridMultilevel"/>
    <w:tmpl w:val="BEEE5986"/>
    <w:lvl w:ilvl="0" w:tplc="B2C0261E">
      <w:start w:val="1"/>
      <w:numFmt w:val="upperLetter"/>
      <w:lvlText w:val="%1)"/>
      <w:lvlJc w:val="left"/>
      <w:pPr>
        <w:ind w:left="1710" w:hanging="360"/>
      </w:pPr>
      <w:rPr>
        <w:rFonts w:hint="default"/>
        <w:color w:val="000000"/>
        <w:sz w:val="22"/>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 w15:restartNumberingAfterBreak="0">
    <w:nsid w:val="24550FBA"/>
    <w:multiLevelType w:val="hybridMultilevel"/>
    <w:tmpl w:val="AE2412FA"/>
    <w:lvl w:ilvl="0" w:tplc="04090001">
      <w:start w:val="1"/>
      <w:numFmt w:val="bullet"/>
      <w:lvlText w:val=""/>
      <w:lvlJc w:val="left"/>
      <w:pPr>
        <w:ind w:left="1800" w:hanging="360"/>
      </w:pPr>
      <w:rPr>
        <w:rFonts w:ascii="Symbol" w:hAnsi="Symbol" w:hint="default"/>
      </w:rPr>
    </w:lvl>
    <w:lvl w:ilvl="1" w:tplc="B1C67000">
      <w:numFmt w:val="bullet"/>
      <w:lvlText w:val="•"/>
      <w:lvlJc w:val="left"/>
      <w:pPr>
        <w:ind w:left="2520" w:hanging="360"/>
      </w:pPr>
      <w:rPr>
        <w:rFonts w:hint="default"/>
        <w:lang w:val="en-US" w:eastAsia="en-US" w:bidi="en-US"/>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6454E04"/>
    <w:multiLevelType w:val="hybridMultilevel"/>
    <w:tmpl w:val="DE9CC4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8092513"/>
    <w:multiLevelType w:val="hybridMultilevel"/>
    <w:tmpl w:val="1480E420"/>
    <w:lvl w:ilvl="0" w:tplc="06B007B8">
      <w:start w:val="1"/>
      <w:numFmt w:val="bullet"/>
      <w:lvlText w:val=""/>
      <w:lvlJc w:val="left"/>
      <w:pPr>
        <w:tabs>
          <w:tab w:val="num" w:pos="1800"/>
        </w:tabs>
        <w:ind w:left="1080" w:firstLine="360"/>
      </w:pPr>
      <w:rPr>
        <w:rFonts w:ascii="Symbol" w:hAnsi="Symbol" w:hint="default"/>
      </w:rPr>
    </w:lvl>
    <w:lvl w:ilvl="1" w:tplc="94863DC8">
      <w:start w:val="1"/>
      <w:numFmt w:val="bullet"/>
      <w:lvlText w:val="o"/>
      <w:lvlJc w:val="left"/>
      <w:pPr>
        <w:tabs>
          <w:tab w:val="num" w:pos="720"/>
        </w:tabs>
        <w:ind w:left="720" w:hanging="360"/>
      </w:pPr>
      <w:rPr>
        <w:rFonts w:ascii="Courier New" w:hAnsi="Courier New" w:hint="default"/>
      </w:rPr>
    </w:lvl>
    <w:lvl w:ilvl="2" w:tplc="99363378">
      <w:start w:val="1"/>
      <w:numFmt w:val="bullet"/>
      <w:lvlText w:val=""/>
      <w:lvlJc w:val="left"/>
      <w:pPr>
        <w:tabs>
          <w:tab w:val="num" w:pos="1440"/>
        </w:tabs>
        <w:ind w:left="1440" w:hanging="360"/>
      </w:pPr>
      <w:rPr>
        <w:rFonts w:ascii="Wingdings" w:hAnsi="Wingdings" w:hint="default"/>
      </w:rPr>
    </w:lvl>
    <w:lvl w:ilvl="3" w:tplc="E18C3EFE">
      <w:start w:val="1"/>
      <w:numFmt w:val="bullet"/>
      <w:lvlText w:val=""/>
      <w:lvlJc w:val="left"/>
      <w:pPr>
        <w:tabs>
          <w:tab w:val="num" w:pos="2160"/>
        </w:tabs>
        <w:ind w:left="2160" w:hanging="360"/>
      </w:pPr>
      <w:rPr>
        <w:rFonts w:ascii="Symbol" w:hAnsi="Symbol" w:hint="default"/>
      </w:rPr>
    </w:lvl>
    <w:lvl w:ilvl="4" w:tplc="EDC6880E">
      <w:start w:val="1"/>
      <w:numFmt w:val="bullet"/>
      <w:lvlText w:val="o"/>
      <w:lvlJc w:val="left"/>
      <w:pPr>
        <w:tabs>
          <w:tab w:val="num" w:pos="2880"/>
        </w:tabs>
        <w:ind w:left="2880" w:hanging="360"/>
      </w:pPr>
      <w:rPr>
        <w:rFonts w:ascii="Courier New" w:hAnsi="Courier New" w:hint="default"/>
      </w:rPr>
    </w:lvl>
    <w:lvl w:ilvl="5" w:tplc="1BB8C104">
      <w:start w:val="1"/>
      <w:numFmt w:val="bullet"/>
      <w:lvlText w:val=""/>
      <w:lvlJc w:val="left"/>
      <w:pPr>
        <w:tabs>
          <w:tab w:val="num" w:pos="3600"/>
        </w:tabs>
        <w:ind w:left="3600" w:hanging="360"/>
      </w:pPr>
      <w:rPr>
        <w:rFonts w:ascii="Wingdings" w:hAnsi="Wingdings" w:hint="default"/>
      </w:rPr>
    </w:lvl>
    <w:lvl w:ilvl="6" w:tplc="65DADB50" w:tentative="1">
      <w:start w:val="1"/>
      <w:numFmt w:val="bullet"/>
      <w:lvlText w:val=""/>
      <w:lvlJc w:val="left"/>
      <w:pPr>
        <w:tabs>
          <w:tab w:val="num" w:pos="4320"/>
        </w:tabs>
        <w:ind w:left="4320" w:hanging="360"/>
      </w:pPr>
      <w:rPr>
        <w:rFonts w:ascii="Symbol" w:hAnsi="Symbol" w:hint="default"/>
      </w:rPr>
    </w:lvl>
    <w:lvl w:ilvl="7" w:tplc="0884F976" w:tentative="1">
      <w:start w:val="1"/>
      <w:numFmt w:val="bullet"/>
      <w:lvlText w:val="o"/>
      <w:lvlJc w:val="left"/>
      <w:pPr>
        <w:tabs>
          <w:tab w:val="num" w:pos="5040"/>
        </w:tabs>
        <w:ind w:left="5040" w:hanging="360"/>
      </w:pPr>
      <w:rPr>
        <w:rFonts w:ascii="Courier New" w:hAnsi="Courier New" w:hint="default"/>
      </w:rPr>
    </w:lvl>
    <w:lvl w:ilvl="8" w:tplc="AD7C0C9C"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2A581C0D"/>
    <w:multiLevelType w:val="hybridMultilevel"/>
    <w:tmpl w:val="4F307E76"/>
    <w:lvl w:ilvl="0" w:tplc="C8DA0A96">
      <w:start w:val="1"/>
      <w:numFmt w:val="decimal"/>
      <w:lvlText w:val="(%1)"/>
      <w:lvlJc w:val="left"/>
      <w:pPr>
        <w:ind w:left="2520" w:hanging="360"/>
      </w:pPr>
      <w:rPr>
        <w:rFonts w:ascii="Times New Roman" w:eastAsia="Times New Roman" w:hAnsi="Times New Roman" w:cs="Times New Roman" w:hint="default"/>
        <w:spacing w:val="-1"/>
        <w:w w:val="100"/>
        <w:sz w:val="21"/>
        <w:szCs w:val="21"/>
        <w:lang w:val="en-US" w:eastAsia="en-US" w:bidi="en-US"/>
      </w:rPr>
    </w:lvl>
    <w:lvl w:ilvl="1" w:tplc="0409001B">
      <w:start w:val="1"/>
      <w:numFmt w:val="lowerRoman"/>
      <w:lvlText w:val="%2."/>
      <w:lvlJc w:val="right"/>
      <w:pPr>
        <w:ind w:left="3240" w:hanging="360"/>
      </w:pPr>
      <w:rPr>
        <w:rFonts w:hint="default"/>
        <w:lang w:val="en-US" w:eastAsia="en-US" w:bidi="en-US"/>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2D1C4B39"/>
    <w:multiLevelType w:val="singleLevel"/>
    <w:tmpl w:val="C4ACA99A"/>
    <w:lvl w:ilvl="0">
      <w:start w:val="1"/>
      <w:numFmt w:val="decimal"/>
      <w:lvlText w:val="%1."/>
      <w:lvlJc w:val="left"/>
      <w:pPr>
        <w:tabs>
          <w:tab w:val="num" w:pos="360"/>
        </w:tabs>
        <w:ind w:left="360" w:hanging="360"/>
      </w:pPr>
      <w:rPr>
        <w:rFonts w:ascii="Arial" w:eastAsia="Times New Roman" w:hAnsi="Arial" w:cs="Times New Roman"/>
        <w:b w:val="0"/>
        <w:color w:val="auto"/>
        <w:sz w:val="20"/>
        <w:szCs w:val="20"/>
      </w:rPr>
    </w:lvl>
  </w:abstractNum>
  <w:abstractNum w:abstractNumId="11" w15:restartNumberingAfterBreak="0">
    <w:nsid w:val="2EB64520"/>
    <w:multiLevelType w:val="singleLevel"/>
    <w:tmpl w:val="C4ACA99A"/>
    <w:lvl w:ilvl="0">
      <w:start w:val="1"/>
      <w:numFmt w:val="decimal"/>
      <w:lvlText w:val="%1."/>
      <w:lvlJc w:val="left"/>
      <w:pPr>
        <w:tabs>
          <w:tab w:val="num" w:pos="360"/>
        </w:tabs>
        <w:ind w:left="360" w:hanging="360"/>
      </w:pPr>
      <w:rPr>
        <w:rFonts w:ascii="Arial" w:eastAsia="Times New Roman" w:hAnsi="Arial" w:cs="Times New Roman"/>
        <w:b w:val="0"/>
        <w:color w:val="auto"/>
        <w:sz w:val="20"/>
        <w:szCs w:val="20"/>
      </w:rPr>
    </w:lvl>
  </w:abstractNum>
  <w:abstractNum w:abstractNumId="12" w15:restartNumberingAfterBreak="0">
    <w:nsid w:val="30C66B29"/>
    <w:multiLevelType w:val="singleLevel"/>
    <w:tmpl w:val="04090001"/>
    <w:lvl w:ilvl="0">
      <w:start w:val="1"/>
      <w:numFmt w:val="bullet"/>
      <w:lvlText w:val=""/>
      <w:lvlJc w:val="left"/>
      <w:pPr>
        <w:ind w:left="720" w:hanging="360"/>
      </w:pPr>
      <w:rPr>
        <w:rFonts w:ascii="Symbol" w:hAnsi="Symbol" w:hint="default"/>
      </w:rPr>
    </w:lvl>
  </w:abstractNum>
  <w:abstractNum w:abstractNumId="13" w15:restartNumberingAfterBreak="0">
    <w:nsid w:val="30E21424"/>
    <w:multiLevelType w:val="hybridMultilevel"/>
    <w:tmpl w:val="99607FE8"/>
    <w:lvl w:ilvl="0" w:tplc="75DAADD8">
      <w:start w:val="1"/>
      <w:numFmt w:val="upperLetter"/>
      <w:lvlText w:val="%1)"/>
      <w:lvlJc w:val="left"/>
      <w:pPr>
        <w:ind w:left="1319" w:hanging="360"/>
      </w:pPr>
      <w:rPr>
        <w:rFonts w:hint="default"/>
        <w:sz w:val="21"/>
        <w:szCs w:val="21"/>
      </w:rPr>
    </w:lvl>
    <w:lvl w:ilvl="1" w:tplc="04090019" w:tentative="1">
      <w:start w:val="1"/>
      <w:numFmt w:val="lowerLetter"/>
      <w:lvlText w:val="%2."/>
      <w:lvlJc w:val="left"/>
      <w:pPr>
        <w:ind w:left="2039" w:hanging="360"/>
      </w:pPr>
    </w:lvl>
    <w:lvl w:ilvl="2" w:tplc="0409001B" w:tentative="1">
      <w:start w:val="1"/>
      <w:numFmt w:val="lowerRoman"/>
      <w:lvlText w:val="%3."/>
      <w:lvlJc w:val="right"/>
      <w:pPr>
        <w:ind w:left="2759" w:hanging="180"/>
      </w:pPr>
    </w:lvl>
    <w:lvl w:ilvl="3" w:tplc="0409000F" w:tentative="1">
      <w:start w:val="1"/>
      <w:numFmt w:val="decimal"/>
      <w:lvlText w:val="%4."/>
      <w:lvlJc w:val="left"/>
      <w:pPr>
        <w:ind w:left="3479" w:hanging="360"/>
      </w:pPr>
    </w:lvl>
    <w:lvl w:ilvl="4" w:tplc="04090019" w:tentative="1">
      <w:start w:val="1"/>
      <w:numFmt w:val="lowerLetter"/>
      <w:lvlText w:val="%5."/>
      <w:lvlJc w:val="left"/>
      <w:pPr>
        <w:ind w:left="4199" w:hanging="360"/>
      </w:pPr>
    </w:lvl>
    <w:lvl w:ilvl="5" w:tplc="0409001B" w:tentative="1">
      <w:start w:val="1"/>
      <w:numFmt w:val="lowerRoman"/>
      <w:lvlText w:val="%6."/>
      <w:lvlJc w:val="right"/>
      <w:pPr>
        <w:ind w:left="4919" w:hanging="180"/>
      </w:pPr>
    </w:lvl>
    <w:lvl w:ilvl="6" w:tplc="0409000F" w:tentative="1">
      <w:start w:val="1"/>
      <w:numFmt w:val="decimal"/>
      <w:lvlText w:val="%7."/>
      <w:lvlJc w:val="left"/>
      <w:pPr>
        <w:ind w:left="5639" w:hanging="360"/>
      </w:pPr>
    </w:lvl>
    <w:lvl w:ilvl="7" w:tplc="04090019" w:tentative="1">
      <w:start w:val="1"/>
      <w:numFmt w:val="lowerLetter"/>
      <w:lvlText w:val="%8."/>
      <w:lvlJc w:val="left"/>
      <w:pPr>
        <w:ind w:left="6359" w:hanging="360"/>
      </w:pPr>
    </w:lvl>
    <w:lvl w:ilvl="8" w:tplc="0409001B" w:tentative="1">
      <w:start w:val="1"/>
      <w:numFmt w:val="lowerRoman"/>
      <w:lvlText w:val="%9."/>
      <w:lvlJc w:val="right"/>
      <w:pPr>
        <w:ind w:left="7079" w:hanging="180"/>
      </w:pPr>
    </w:lvl>
  </w:abstractNum>
  <w:abstractNum w:abstractNumId="14" w15:restartNumberingAfterBreak="0">
    <w:nsid w:val="38D86871"/>
    <w:multiLevelType w:val="hybridMultilevel"/>
    <w:tmpl w:val="13A04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A8D785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2561E34"/>
    <w:multiLevelType w:val="hybridMultilevel"/>
    <w:tmpl w:val="449A5CCE"/>
    <w:lvl w:ilvl="0" w:tplc="04090001">
      <w:start w:val="1"/>
      <w:numFmt w:val="bullet"/>
      <w:lvlText w:val=""/>
      <w:lvlJc w:val="left"/>
      <w:pPr>
        <w:ind w:left="2612" w:hanging="452"/>
      </w:pPr>
      <w:rPr>
        <w:rFonts w:ascii="Symbol" w:hAnsi="Symbol" w:hint="default"/>
        <w:i w:val="0"/>
        <w:iCs/>
        <w:spacing w:val="-1"/>
        <w:w w:val="100"/>
        <w:sz w:val="21"/>
        <w:szCs w:val="21"/>
        <w:lang w:val="en-US" w:eastAsia="en-US" w:bidi="en-US"/>
      </w:rPr>
    </w:lvl>
    <w:lvl w:ilvl="1" w:tplc="0C98A7E6">
      <w:start w:val="1"/>
      <w:numFmt w:val="lowerLetter"/>
      <w:lvlText w:val="(%2)"/>
      <w:lvlJc w:val="left"/>
      <w:pPr>
        <w:ind w:left="1877" w:hanging="360"/>
      </w:pPr>
      <w:rPr>
        <w:rFonts w:hint="default"/>
        <w:b w:val="0"/>
        <w:bCs w:val="0"/>
        <w:spacing w:val="-1"/>
        <w:w w:val="100"/>
        <w:lang w:val="en-US" w:eastAsia="en-US" w:bidi="en-US"/>
      </w:rPr>
    </w:lvl>
    <w:lvl w:ilvl="2" w:tplc="E40896C0">
      <w:start w:val="1"/>
      <w:numFmt w:val="decimal"/>
      <w:lvlText w:val="%3)"/>
      <w:lvlJc w:val="left"/>
      <w:pPr>
        <w:ind w:left="1350" w:hanging="360"/>
      </w:pPr>
      <w:rPr>
        <w:rFonts w:ascii="Times New Roman" w:eastAsia="Times New Roman" w:hAnsi="Times New Roman" w:cs="Times New Roman" w:hint="default"/>
        <w:w w:val="100"/>
        <w:sz w:val="22"/>
        <w:szCs w:val="22"/>
        <w:lang w:val="en-US" w:eastAsia="en-US" w:bidi="en-US"/>
      </w:rPr>
    </w:lvl>
    <w:lvl w:ilvl="3" w:tplc="C8DA0A96">
      <w:start w:val="1"/>
      <w:numFmt w:val="decimal"/>
      <w:lvlText w:val="(%4)"/>
      <w:lvlJc w:val="left"/>
      <w:pPr>
        <w:ind w:left="2237" w:hanging="360"/>
      </w:pPr>
      <w:rPr>
        <w:rFonts w:ascii="Times New Roman" w:eastAsia="Times New Roman" w:hAnsi="Times New Roman" w:cs="Times New Roman" w:hint="default"/>
        <w:spacing w:val="-1"/>
        <w:w w:val="100"/>
        <w:sz w:val="21"/>
        <w:szCs w:val="21"/>
        <w:lang w:val="en-US" w:eastAsia="en-US" w:bidi="en-US"/>
      </w:rPr>
    </w:lvl>
    <w:lvl w:ilvl="4" w:tplc="0409001B">
      <w:start w:val="1"/>
      <w:numFmt w:val="lowerRoman"/>
      <w:lvlText w:val="%5."/>
      <w:lvlJc w:val="right"/>
      <w:pPr>
        <w:ind w:left="3317" w:hanging="360"/>
      </w:pPr>
      <w:rPr>
        <w:rFonts w:hint="default"/>
        <w:lang w:val="en-US" w:eastAsia="en-US" w:bidi="en-US"/>
      </w:rPr>
    </w:lvl>
    <w:lvl w:ilvl="5" w:tplc="65002FFA">
      <w:numFmt w:val="bullet"/>
      <w:lvlText w:val="•"/>
      <w:lvlJc w:val="left"/>
      <w:pPr>
        <w:ind w:left="4417" w:hanging="360"/>
      </w:pPr>
      <w:rPr>
        <w:rFonts w:hint="default"/>
        <w:lang w:val="en-US" w:eastAsia="en-US" w:bidi="en-US"/>
      </w:rPr>
    </w:lvl>
    <w:lvl w:ilvl="6" w:tplc="DB2A868C">
      <w:numFmt w:val="bullet"/>
      <w:lvlText w:val="•"/>
      <w:lvlJc w:val="left"/>
      <w:pPr>
        <w:ind w:left="5517" w:hanging="360"/>
      </w:pPr>
      <w:rPr>
        <w:rFonts w:hint="default"/>
        <w:lang w:val="en-US" w:eastAsia="en-US" w:bidi="en-US"/>
      </w:rPr>
    </w:lvl>
    <w:lvl w:ilvl="7" w:tplc="37D44CEC">
      <w:numFmt w:val="bullet"/>
      <w:lvlText w:val="•"/>
      <w:lvlJc w:val="left"/>
      <w:pPr>
        <w:ind w:left="6617" w:hanging="360"/>
      </w:pPr>
      <w:rPr>
        <w:rFonts w:hint="default"/>
        <w:lang w:val="en-US" w:eastAsia="en-US" w:bidi="en-US"/>
      </w:rPr>
    </w:lvl>
    <w:lvl w:ilvl="8" w:tplc="79BECDA6">
      <w:numFmt w:val="bullet"/>
      <w:lvlText w:val="•"/>
      <w:lvlJc w:val="left"/>
      <w:pPr>
        <w:ind w:left="7717" w:hanging="360"/>
      </w:pPr>
      <w:rPr>
        <w:rFonts w:hint="default"/>
        <w:lang w:val="en-US" w:eastAsia="en-US" w:bidi="en-US"/>
      </w:rPr>
    </w:lvl>
  </w:abstractNum>
  <w:abstractNum w:abstractNumId="17" w15:restartNumberingAfterBreak="0">
    <w:nsid w:val="452C68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A552AF1"/>
    <w:multiLevelType w:val="hybridMultilevel"/>
    <w:tmpl w:val="C2DE79CE"/>
    <w:lvl w:ilvl="0" w:tplc="3C481D1E">
      <w:start w:val="1"/>
      <w:numFmt w:val="decimal"/>
      <w:lvlText w:val="%1."/>
      <w:lvlJc w:val="left"/>
      <w:pPr>
        <w:ind w:left="2070" w:hanging="360"/>
      </w:pPr>
      <w:rPr>
        <w:rFonts w:hint="default"/>
        <w:i w:val="0"/>
        <w:iCs/>
        <w:sz w:val="24"/>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9" w15:restartNumberingAfterBreak="0">
    <w:nsid w:val="5A5B2FA9"/>
    <w:multiLevelType w:val="hybridMultilevel"/>
    <w:tmpl w:val="50FC2770"/>
    <w:lvl w:ilvl="0" w:tplc="B1C67000">
      <w:numFmt w:val="bullet"/>
      <w:lvlText w:val="•"/>
      <w:lvlJc w:val="left"/>
      <w:pPr>
        <w:ind w:left="2160" w:hanging="360"/>
      </w:pPr>
      <w:rPr>
        <w:rFonts w:hint="default"/>
        <w:lang w:val="en-US" w:eastAsia="en-US" w:bidi="en-US"/>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0C8255D"/>
    <w:multiLevelType w:val="hybridMultilevel"/>
    <w:tmpl w:val="36FE33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0FE3214"/>
    <w:multiLevelType w:val="hybridMultilevel"/>
    <w:tmpl w:val="E5D22CBC"/>
    <w:lvl w:ilvl="0" w:tplc="E230CC36">
      <w:start w:val="1"/>
      <w:numFmt w:val="decimal"/>
      <w:lvlText w:val="%1)"/>
      <w:lvlJc w:val="left"/>
      <w:pPr>
        <w:ind w:left="135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3783B54"/>
    <w:multiLevelType w:val="hybridMultilevel"/>
    <w:tmpl w:val="5B761A30"/>
    <w:lvl w:ilvl="0" w:tplc="5B96F742">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3" w15:restartNumberingAfterBreak="0">
    <w:nsid w:val="66F50519"/>
    <w:multiLevelType w:val="hybridMultilevel"/>
    <w:tmpl w:val="68D2BFCA"/>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15:restartNumberingAfterBreak="0">
    <w:nsid w:val="6A535252"/>
    <w:multiLevelType w:val="hybridMultilevel"/>
    <w:tmpl w:val="27762F66"/>
    <w:lvl w:ilvl="0" w:tplc="A65C8762">
      <w:start w:val="1"/>
      <w:numFmt w:val="low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1B21B55"/>
    <w:multiLevelType w:val="hybridMultilevel"/>
    <w:tmpl w:val="65F03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62716E2"/>
    <w:multiLevelType w:val="multilevel"/>
    <w:tmpl w:val="1566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6"/>
  </w:num>
  <w:num w:numId="3">
    <w:abstractNumId w:val="13"/>
  </w:num>
  <w:num w:numId="4">
    <w:abstractNumId w:val="4"/>
  </w:num>
  <w:num w:numId="5">
    <w:abstractNumId w:val="19"/>
  </w:num>
  <w:num w:numId="6">
    <w:abstractNumId w:val="21"/>
  </w:num>
  <w:num w:numId="7">
    <w:abstractNumId w:val="24"/>
  </w:num>
  <w:num w:numId="8">
    <w:abstractNumId w:val="0"/>
  </w:num>
  <w:num w:numId="9">
    <w:abstractNumId w:val="20"/>
  </w:num>
  <w:num w:numId="10">
    <w:abstractNumId w:val="23"/>
  </w:num>
  <w:num w:numId="11">
    <w:abstractNumId w:val="9"/>
  </w:num>
  <w:num w:numId="12">
    <w:abstractNumId w:val="2"/>
  </w:num>
  <w:num w:numId="13">
    <w:abstractNumId w:val="1"/>
  </w:num>
  <w:num w:numId="14">
    <w:abstractNumId w:val="17"/>
  </w:num>
  <w:num w:numId="15">
    <w:abstractNumId w:val="12"/>
  </w:num>
  <w:num w:numId="16">
    <w:abstractNumId w:val="14"/>
  </w:num>
  <w:num w:numId="17">
    <w:abstractNumId w:val="8"/>
  </w:num>
  <w:num w:numId="18">
    <w:abstractNumId w:val="22"/>
  </w:num>
  <w:num w:numId="19">
    <w:abstractNumId w:val="15"/>
  </w:num>
  <w:num w:numId="20">
    <w:abstractNumId w:val="10"/>
  </w:num>
  <w:num w:numId="21">
    <w:abstractNumId w:val="11"/>
  </w:num>
  <w:num w:numId="22">
    <w:abstractNumId w:val="3"/>
  </w:num>
  <w:num w:numId="23">
    <w:abstractNumId w:val="5"/>
  </w:num>
  <w:num w:numId="24">
    <w:abstractNumId w:val="7"/>
  </w:num>
  <w:num w:numId="25">
    <w:abstractNumId w:val="26"/>
  </w:num>
  <w:num w:numId="26">
    <w:abstractNumId w:val="18"/>
  </w:num>
  <w:num w:numId="2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2E5"/>
    <w:rsid w:val="00001A0A"/>
    <w:rsid w:val="000115A9"/>
    <w:rsid w:val="000127B6"/>
    <w:rsid w:val="000320D5"/>
    <w:rsid w:val="00032F08"/>
    <w:rsid w:val="0003529A"/>
    <w:rsid w:val="000363A7"/>
    <w:rsid w:val="00052DDC"/>
    <w:rsid w:val="00055472"/>
    <w:rsid w:val="000A0830"/>
    <w:rsid w:val="000A0DCE"/>
    <w:rsid w:val="000D066A"/>
    <w:rsid w:val="000D2C5D"/>
    <w:rsid w:val="00104010"/>
    <w:rsid w:val="0011649F"/>
    <w:rsid w:val="0012084A"/>
    <w:rsid w:val="0012221C"/>
    <w:rsid w:val="001262B6"/>
    <w:rsid w:val="00127392"/>
    <w:rsid w:val="00143F9B"/>
    <w:rsid w:val="00145428"/>
    <w:rsid w:val="00145A91"/>
    <w:rsid w:val="001563BF"/>
    <w:rsid w:val="001571FF"/>
    <w:rsid w:val="00160932"/>
    <w:rsid w:val="00181C0D"/>
    <w:rsid w:val="001833AD"/>
    <w:rsid w:val="00185278"/>
    <w:rsid w:val="00187FC5"/>
    <w:rsid w:val="00192650"/>
    <w:rsid w:val="00196996"/>
    <w:rsid w:val="001A5F45"/>
    <w:rsid w:val="001C2184"/>
    <w:rsid w:val="001D0425"/>
    <w:rsid w:val="001D16BD"/>
    <w:rsid w:val="001D1792"/>
    <w:rsid w:val="001E02CD"/>
    <w:rsid w:val="001E0658"/>
    <w:rsid w:val="001F1AF9"/>
    <w:rsid w:val="00215093"/>
    <w:rsid w:val="002255CF"/>
    <w:rsid w:val="002459E9"/>
    <w:rsid w:val="00253369"/>
    <w:rsid w:val="00255468"/>
    <w:rsid w:val="00256703"/>
    <w:rsid w:val="0028465C"/>
    <w:rsid w:val="00284938"/>
    <w:rsid w:val="00293F73"/>
    <w:rsid w:val="00296211"/>
    <w:rsid w:val="002970D5"/>
    <w:rsid w:val="002A1A3B"/>
    <w:rsid w:val="002A50BF"/>
    <w:rsid w:val="002B7C25"/>
    <w:rsid w:val="002C2771"/>
    <w:rsid w:val="002C4D94"/>
    <w:rsid w:val="002D0631"/>
    <w:rsid w:val="002D296D"/>
    <w:rsid w:val="002D4CFC"/>
    <w:rsid w:val="00304390"/>
    <w:rsid w:val="00322131"/>
    <w:rsid w:val="0033299A"/>
    <w:rsid w:val="0033455F"/>
    <w:rsid w:val="00337FB5"/>
    <w:rsid w:val="003412DD"/>
    <w:rsid w:val="00355CA1"/>
    <w:rsid w:val="003627BE"/>
    <w:rsid w:val="003666CE"/>
    <w:rsid w:val="003717B6"/>
    <w:rsid w:val="0037520A"/>
    <w:rsid w:val="003757AD"/>
    <w:rsid w:val="00380B1F"/>
    <w:rsid w:val="003811DA"/>
    <w:rsid w:val="003A7D84"/>
    <w:rsid w:val="003C5635"/>
    <w:rsid w:val="003D40F8"/>
    <w:rsid w:val="003F09F8"/>
    <w:rsid w:val="003F63BE"/>
    <w:rsid w:val="0040769B"/>
    <w:rsid w:val="0041205D"/>
    <w:rsid w:val="0041428D"/>
    <w:rsid w:val="0042492C"/>
    <w:rsid w:val="00433D9B"/>
    <w:rsid w:val="00434806"/>
    <w:rsid w:val="00443FDA"/>
    <w:rsid w:val="0044772E"/>
    <w:rsid w:val="00447FE6"/>
    <w:rsid w:val="00465438"/>
    <w:rsid w:val="00467739"/>
    <w:rsid w:val="00481534"/>
    <w:rsid w:val="00482D47"/>
    <w:rsid w:val="00483FE9"/>
    <w:rsid w:val="00487949"/>
    <w:rsid w:val="004957D4"/>
    <w:rsid w:val="004A502E"/>
    <w:rsid w:val="004A5AFD"/>
    <w:rsid w:val="004C31C8"/>
    <w:rsid w:val="004D1ACC"/>
    <w:rsid w:val="004D5207"/>
    <w:rsid w:val="004D79DE"/>
    <w:rsid w:val="004E594E"/>
    <w:rsid w:val="00510194"/>
    <w:rsid w:val="00515DC3"/>
    <w:rsid w:val="00522077"/>
    <w:rsid w:val="00530AC6"/>
    <w:rsid w:val="00531085"/>
    <w:rsid w:val="00540E5A"/>
    <w:rsid w:val="00575F6F"/>
    <w:rsid w:val="005821D0"/>
    <w:rsid w:val="005823C3"/>
    <w:rsid w:val="005939C4"/>
    <w:rsid w:val="00595740"/>
    <w:rsid w:val="005A13D5"/>
    <w:rsid w:val="005B7AC5"/>
    <w:rsid w:val="005C00D0"/>
    <w:rsid w:val="005C1A5B"/>
    <w:rsid w:val="005D44A7"/>
    <w:rsid w:val="005E2117"/>
    <w:rsid w:val="005E778E"/>
    <w:rsid w:val="005E7FBA"/>
    <w:rsid w:val="0060175D"/>
    <w:rsid w:val="00605ECF"/>
    <w:rsid w:val="0061761D"/>
    <w:rsid w:val="00650575"/>
    <w:rsid w:val="00666D28"/>
    <w:rsid w:val="00673207"/>
    <w:rsid w:val="00685597"/>
    <w:rsid w:val="00686044"/>
    <w:rsid w:val="00691341"/>
    <w:rsid w:val="00692863"/>
    <w:rsid w:val="00695429"/>
    <w:rsid w:val="006C16CD"/>
    <w:rsid w:val="006C332E"/>
    <w:rsid w:val="006C3497"/>
    <w:rsid w:val="0071276C"/>
    <w:rsid w:val="007252E2"/>
    <w:rsid w:val="0073114C"/>
    <w:rsid w:val="007408B8"/>
    <w:rsid w:val="00744CB7"/>
    <w:rsid w:val="0074578F"/>
    <w:rsid w:val="00745BDE"/>
    <w:rsid w:val="00745CF0"/>
    <w:rsid w:val="00745F4D"/>
    <w:rsid w:val="007577EF"/>
    <w:rsid w:val="00761C41"/>
    <w:rsid w:val="007623F1"/>
    <w:rsid w:val="007635CA"/>
    <w:rsid w:val="00770EDE"/>
    <w:rsid w:val="007844B0"/>
    <w:rsid w:val="00784522"/>
    <w:rsid w:val="00785223"/>
    <w:rsid w:val="00796C43"/>
    <w:rsid w:val="007A4801"/>
    <w:rsid w:val="007A4AA9"/>
    <w:rsid w:val="007A5079"/>
    <w:rsid w:val="007A6961"/>
    <w:rsid w:val="007B1988"/>
    <w:rsid w:val="007B1F7F"/>
    <w:rsid w:val="007D061F"/>
    <w:rsid w:val="007D0EF5"/>
    <w:rsid w:val="007E1514"/>
    <w:rsid w:val="007E37B8"/>
    <w:rsid w:val="007E6E9E"/>
    <w:rsid w:val="007E7EB0"/>
    <w:rsid w:val="007F4849"/>
    <w:rsid w:val="0080011E"/>
    <w:rsid w:val="00807807"/>
    <w:rsid w:val="00812DDF"/>
    <w:rsid w:val="00813715"/>
    <w:rsid w:val="008241F4"/>
    <w:rsid w:val="00830836"/>
    <w:rsid w:val="008337F9"/>
    <w:rsid w:val="0084576D"/>
    <w:rsid w:val="00845B09"/>
    <w:rsid w:val="00860DF9"/>
    <w:rsid w:val="00875DB2"/>
    <w:rsid w:val="00882D78"/>
    <w:rsid w:val="00884593"/>
    <w:rsid w:val="008A4A3F"/>
    <w:rsid w:val="008B4A82"/>
    <w:rsid w:val="008D32C9"/>
    <w:rsid w:val="008E0425"/>
    <w:rsid w:val="008F2563"/>
    <w:rsid w:val="008F3737"/>
    <w:rsid w:val="00936027"/>
    <w:rsid w:val="009364FE"/>
    <w:rsid w:val="009434B6"/>
    <w:rsid w:val="00946331"/>
    <w:rsid w:val="009468BC"/>
    <w:rsid w:val="0095112D"/>
    <w:rsid w:val="0095427A"/>
    <w:rsid w:val="00956FD0"/>
    <w:rsid w:val="009646D9"/>
    <w:rsid w:val="00970EC5"/>
    <w:rsid w:val="00972E44"/>
    <w:rsid w:val="00977EC3"/>
    <w:rsid w:val="00981D43"/>
    <w:rsid w:val="00985305"/>
    <w:rsid w:val="00987085"/>
    <w:rsid w:val="00992866"/>
    <w:rsid w:val="009936CA"/>
    <w:rsid w:val="00994462"/>
    <w:rsid w:val="00995B36"/>
    <w:rsid w:val="00997E6F"/>
    <w:rsid w:val="009A0FF9"/>
    <w:rsid w:val="009B1718"/>
    <w:rsid w:val="009B3680"/>
    <w:rsid w:val="009C0B9D"/>
    <w:rsid w:val="009D44D5"/>
    <w:rsid w:val="009D71AF"/>
    <w:rsid w:val="009F14DD"/>
    <w:rsid w:val="009F43BF"/>
    <w:rsid w:val="009F4D0E"/>
    <w:rsid w:val="009F7654"/>
    <w:rsid w:val="00A02205"/>
    <w:rsid w:val="00A0484F"/>
    <w:rsid w:val="00A06056"/>
    <w:rsid w:val="00A162EA"/>
    <w:rsid w:val="00A21FF6"/>
    <w:rsid w:val="00A24E7E"/>
    <w:rsid w:val="00A24F49"/>
    <w:rsid w:val="00A35DCE"/>
    <w:rsid w:val="00A4134A"/>
    <w:rsid w:val="00A421A2"/>
    <w:rsid w:val="00A47B8E"/>
    <w:rsid w:val="00A50B97"/>
    <w:rsid w:val="00A71358"/>
    <w:rsid w:val="00A75970"/>
    <w:rsid w:val="00A94DF4"/>
    <w:rsid w:val="00AA13FC"/>
    <w:rsid w:val="00AA79B0"/>
    <w:rsid w:val="00AB53CB"/>
    <w:rsid w:val="00AD127D"/>
    <w:rsid w:val="00AD54A3"/>
    <w:rsid w:val="00AD6003"/>
    <w:rsid w:val="00AE018B"/>
    <w:rsid w:val="00AE0E28"/>
    <w:rsid w:val="00B1708B"/>
    <w:rsid w:val="00B171D9"/>
    <w:rsid w:val="00B276B8"/>
    <w:rsid w:val="00B30FBC"/>
    <w:rsid w:val="00B3140B"/>
    <w:rsid w:val="00B34F5A"/>
    <w:rsid w:val="00B4669C"/>
    <w:rsid w:val="00B46A30"/>
    <w:rsid w:val="00B4760B"/>
    <w:rsid w:val="00B53CC1"/>
    <w:rsid w:val="00B57024"/>
    <w:rsid w:val="00B63C21"/>
    <w:rsid w:val="00B7070C"/>
    <w:rsid w:val="00BA12C3"/>
    <w:rsid w:val="00BA164A"/>
    <w:rsid w:val="00BD14A4"/>
    <w:rsid w:val="00BE5DFD"/>
    <w:rsid w:val="00BE7C5B"/>
    <w:rsid w:val="00BF12BE"/>
    <w:rsid w:val="00C20225"/>
    <w:rsid w:val="00C32874"/>
    <w:rsid w:val="00C36CBE"/>
    <w:rsid w:val="00C75EB5"/>
    <w:rsid w:val="00C7683E"/>
    <w:rsid w:val="00C84952"/>
    <w:rsid w:val="00CD7E8F"/>
    <w:rsid w:val="00CE2F77"/>
    <w:rsid w:val="00CF3ADD"/>
    <w:rsid w:val="00CF4399"/>
    <w:rsid w:val="00CF5C88"/>
    <w:rsid w:val="00CF69F1"/>
    <w:rsid w:val="00D12860"/>
    <w:rsid w:val="00D22B84"/>
    <w:rsid w:val="00D240CF"/>
    <w:rsid w:val="00D30A76"/>
    <w:rsid w:val="00D34185"/>
    <w:rsid w:val="00D47C79"/>
    <w:rsid w:val="00D53F4D"/>
    <w:rsid w:val="00D6028D"/>
    <w:rsid w:val="00D6309F"/>
    <w:rsid w:val="00D633D6"/>
    <w:rsid w:val="00D64A48"/>
    <w:rsid w:val="00D82E3D"/>
    <w:rsid w:val="00D848BC"/>
    <w:rsid w:val="00DA6936"/>
    <w:rsid w:val="00DB2886"/>
    <w:rsid w:val="00DC1916"/>
    <w:rsid w:val="00DC53B1"/>
    <w:rsid w:val="00DD0900"/>
    <w:rsid w:val="00DD10A9"/>
    <w:rsid w:val="00DF0227"/>
    <w:rsid w:val="00E065CF"/>
    <w:rsid w:val="00E0787E"/>
    <w:rsid w:val="00E11F4B"/>
    <w:rsid w:val="00E1210A"/>
    <w:rsid w:val="00E14A4E"/>
    <w:rsid w:val="00E24133"/>
    <w:rsid w:val="00E43188"/>
    <w:rsid w:val="00E56758"/>
    <w:rsid w:val="00E63A4B"/>
    <w:rsid w:val="00E80EB5"/>
    <w:rsid w:val="00E87696"/>
    <w:rsid w:val="00EA7FB2"/>
    <w:rsid w:val="00EB12E5"/>
    <w:rsid w:val="00EB748B"/>
    <w:rsid w:val="00EC0842"/>
    <w:rsid w:val="00EC7C74"/>
    <w:rsid w:val="00EE1A23"/>
    <w:rsid w:val="00EF50E3"/>
    <w:rsid w:val="00F01509"/>
    <w:rsid w:val="00F062E2"/>
    <w:rsid w:val="00F07B52"/>
    <w:rsid w:val="00F40722"/>
    <w:rsid w:val="00F46C4C"/>
    <w:rsid w:val="00F470F7"/>
    <w:rsid w:val="00F50ACD"/>
    <w:rsid w:val="00F6111B"/>
    <w:rsid w:val="00F63F1B"/>
    <w:rsid w:val="00F654D4"/>
    <w:rsid w:val="00F67E2C"/>
    <w:rsid w:val="00F7344E"/>
    <w:rsid w:val="00F858D4"/>
    <w:rsid w:val="00F86D90"/>
    <w:rsid w:val="00F90AA0"/>
    <w:rsid w:val="00F91AEF"/>
    <w:rsid w:val="00FA51E0"/>
    <w:rsid w:val="00FA7DCE"/>
    <w:rsid w:val="00FC4874"/>
    <w:rsid w:val="00FD060E"/>
    <w:rsid w:val="00FE4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DFB7F83"/>
  <w15:docId w15:val="{6D95DB1A-4134-4499-9A0C-62E697AD3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7B6"/>
    <w:rPr>
      <w:rFonts w:ascii="Times New Roman" w:eastAsia="Times New Roman" w:hAnsi="Times New Roman" w:cs="Times New Roman"/>
      <w:lang w:bidi="en-US"/>
    </w:rPr>
  </w:style>
  <w:style w:type="paragraph" w:styleId="Heading1">
    <w:name w:val="heading 1"/>
    <w:basedOn w:val="Normal"/>
    <w:link w:val="Heading1Char"/>
    <w:uiPriority w:val="9"/>
    <w:qFormat/>
    <w:pPr>
      <w:ind w:left="240"/>
      <w:outlineLvl w:val="0"/>
    </w:pPr>
    <w:rPr>
      <w:b/>
      <w:bCs/>
      <w:sz w:val="28"/>
      <w:szCs w:val="28"/>
    </w:rPr>
  </w:style>
  <w:style w:type="paragraph" w:styleId="Heading2">
    <w:name w:val="heading 2"/>
    <w:basedOn w:val="Normal"/>
    <w:uiPriority w:val="9"/>
    <w:unhideWhenUsed/>
    <w:qFormat/>
    <w:pPr>
      <w:ind w:left="240"/>
      <w:outlineLvl w:val="1"/>
    </w:pPr>
    <w:rPr>
      <w:sz w:val="25"/>
      <w:szCs w:val="25"/>
    </w:rPr>
  </w:style>
  <w:style w:type="paragraph" w:styleId="Heading3">
    <w:name w:val="heading 3"/>
    <w:basedOn w:val="Normal"/>
    <w:uiPriority w:val="9"/>
    <w:unhideWhenUsed/>
    <w:qFormat/>
    <w:pPr>
      <w:ind w:left="960"/>
      <w:outlineLvl w:val="2"/>
    </w:pPr>
    <w:rPr>
      <w:b/>
      <w:bCs/>
      <w:sz w:val="21"/>
      <w:szCs w:val="21"/>
      <w:u w:val="single" w:color="000000"/>
    </w:rPr>
  </w:style>
  <w:style w:type="paragraph" w:styleId="Heading4">
    <w:name w:val="heading 4"/>
    <w:basedOn w:val="Normal"/>
    <w:next w:val="Normal"/>
    <w:link w:val="Heading4Char"/>
    <w:uiPriority w:val="9"/>
    <w:semiHidden/>
    <w:unhideWhenUsed/>
    <w:qFormat/>
    <w:rsid w:val="0042492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pPr>
      <w:ind w:left="1411" w:hanging="4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D1792"/>
    <w:pPr>
      <w:tabs>
        <w:tab w:val="center" w:pos="4680"/>
        <w:tab w:val="right" w:pos="9360"/>
      </w:tabs>
    </w:pPr>
  </w:style>
  <w:style w:type="character" w:customStyle="1" w:styleId="HeaderChar">
    <w:name w:val="Header Char"/>
    <w:basedOn w:val="DefaultParagraphFont"/>
    <w:link w:val="Header"/>
    <w:uiPriority w:val="99"/>
    <w:rsid w:val="001D1792"/>
    <w:rPr>
      <w:rFonts w:ascii="Times New Roman" w:eastAsia="Times New Roman" w:hAnsi="Times New Roman" w:cs="Times New Roman"/>
      <w:lang w:bidi="en-US"/>
    </w:rPr>
  </w:style>
  <w:style w:type="paragraph" w:styleId="Footer">
    <w:name w:val="footer"/>
    <w:basedOn w:val="Normal"/>
    <w:link w:val="FooterChar"/>
    <w:uiPriority w:val="99"/>
    <w:unhideWhenUsed/>
    <w:rsid w:val="001D1792"/>
    <w:pPr>
      <w:tabs>
        <w:tab w:val="center" w:pos="4680"/>
        <w:tab w:val="right" w:pos="9360"/>
      </w:tabs>
    </w:pPr>
  </w:style>
  <w:style w:type="character" w:customStyle="1" w:styleId="FooterChar">
    <w:name w:val="Footer Char"/>
    <w:basedOn w:val="DefaultParagraphFont"/>
    <w:link w:val="Footer"/>
    <w:uiPriority w:val="99"/>
    <w:rsid w:val="001D1792"/>
    <w:rPr>
      <w:rFonts w:ascii="Times New Roman" w:eastAsia="Times New Roman" w:hAnsi="Times New Roman" w:cs="Times New Roman"/>
      <w:lang w:bidi="en-US"/>
    </w:rPr>
  </w:style>
  <w:style w:type="character" w:styleId="Hyperlink">
    <w:name w:val="Hyperlink"/>
    <w:basedOn w:val="DefaultParagraphFont"/>
    <w:uiPriority w:val="99"/>
    <w:unhideWhenUsed/>
    <w:rsid w:val="00A71358"/>
    <w:rPr>
      <w:color w:val="0000FF" w:themeColor="hyperlink"/>
      <w:u w:val="single"/>
    </w:rPr>
  </w:style>
  <w:style w:type="character" w:styleId="UnresolvedMention">
    <w:name w:val="Unresolved Mention"/>
    <w:basedOn w:val="DefaultParagraphFont"/>
    <w:uiPriority w:val="99"/>
    <w:semiHidden/>
    <w:unhideWhenUsed/>
    <w:rsid w:val="00A71358"/>
    <w:rPr>
      <w:color w:val="605E5C"/>
      <w:shd w:val="clear" w:color="auto" w:fill="E1DFDD"/>
    </w:rPr>
  </w:style>
  <w:style w:type="character" w:customStyle="1" w:styleId="Heading4Char">
    <w:name w:val="Heading 4 Char"/>
    <w:basedOn w:val="DefaultParagraphFont"/>
    <w:link w:val="Heading4"/>
    <w:uiPriority w:val="9"/>
    <w:semiHidden/>
    <w:rsid w:val="0042492C"/>
    <w:rPr>
      <w:rFonts w:asciiTheme="majorHAnsi" w:eastAsiaTheme="majorEastAsia" w:hAnsiTheme="majorHAnsi" w:cstheme="majorBidi"/>
      <w:i/>
      <w:iCs/>
      <w:color w:val="365F91" w:themeColor="accent1" w:themeShade="BF"/>
      <w:lang w:bidi="en-US"/>
    </w:rPr>
  </w:style>
  <w:style w:type="paragraph" w:styleId="BodyText2">
    <w:name w:val="Body Text 2"/>
    <w:basedOn w:val="Normal"/>
    <w:link w:val="BodyText2Char"/>
    <w:uiPriority w:val="99"/>
    <w:semiHidden/>
    <w:unhideWhenUsed/>
    <w:rsid w:val="00001A0A"/>
    <w:pPr>
      <w:spacing w:after="120" w:line="480" w:lineRule="auto"/>
    </w:pPr>
  </w:style>
  <w:style w:type="character" w:customStyle="1" w:styleId="BodyText2Char">
    <w:name w:val="Body Text 2 Char"/>
    <w:basedOn w:val="DefaultParagraphFont"/>
    <w:link w:val="BodyText2"/>
    <w:uiPriority w:val="99"/>
    <w:semiHidden/>
    <w:rsid w:val="00001A0A"/>
    <w:rPr>
      <w:rFonts w:ascii="Times New Roman" w:eastAsia="Times New Roman" w:hAnsi="Times New Roman" w:cs="Times New Roman"/>
      <w:lang w:bidi="en-US"/>
    </w:rPr>
  </w:style>
  <w:style w:type="character" w:customStyle="1" w:styleId="Heading1Char">
    <w:name w:val="Heading 1 Char"/>
    <w:basedOn w:val="DefaultParagraphFont"/>
    <w:link w:val="Heading1"/>
    <w:uiPriority w:val="9"/>
    <w:rsid w:val="00692863"/>
    <w:rPr>
      <w:rFonts w:ascii="Times New Roman" w:eastAsia="Times New Roman" w:hAnsi="Times New Roman" w:cs="Times New Roman"/>
      <w:b/>
      <w:bCs/>
      <w:sz w:val="28"/>
      <w:szCs w:val="28"/>
      <w:lang w:bidi="en-US"/>
    </w:rPr>
  </w:style>
  <w:style w:type="character" w:customStyle="1" w:styleId="BodyTextChar">
    <w:name w:val="Body Text Char"/>
    <w:basedOn w:val="DefaultParagraphFont"/>
    <w:link w:val="BodyText"/>
    <w:uiPriority w:val="1"/>
    <w:rsid w:val="00995B36"/>
    <w:rPr>
      <w:rFonts w:ascii="Times New Roman" w:eastAsia="Times New Roman" w:hAnsi="Times New Roman" w:cs="Times New Roman"/>
      <w:sz w:val="21"/>
      <w:szCs w:val="21"/>
      <w:lang w:bidi="en-US"/>
    </w:rPr>
  </w:style>
  <w:style w:type="paragraph" w:styleId="TOCHeading">
    <w:name w:val="TOC Heading"/>
    <w:basedOn w:val="Heading1"/>
    <w:next w:val="Normal"/>
    <w:uiPriority w:val="39"/>
    <w:unhideWhenUsed/>
    <w:qFormat/>
    <w:rsid w:val="00181C0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1">
    <w:name w:val="toc 1"/>
    <w:basedOn w:val="Normal"/>
    <w:next w:val="Normal"/>
    <w:autoRedefine/>
    <w:uiPriority w:val="39"/>
    <w:unhideWhenUsed/>
    <w:rsid w:val="00181C0D"/>
    <w:pPr>
      <w:spacing w:after="100"/>
    </w:pPr>
  </w:style>
  <w:style w:type="paragraph" w:styleId="TOC2">
    <w:name w:val="toc 2"/>
    <w:basedOn w:val="Normal"/>
    <w:next w:val="Normal"/>
    <w:autoRedefine/>
    <w:uiPriority w:val="39"/>
    <w:unhideWhenUsed/>
    <w:rsid w:val="008F3737"/>
    <w:pPr>
      <w:tabs>
        <w:tab w:val="right" w:leader="dot" w:pos="9710"/>
      </w:tabs>
      <w:spacing w:after="100" w:line="360" w:lineRule="auto"/>
    </w:pPr>
  </w:style>
  <w:style w:type="paragraph" w:styleId="TOC3">
    <w:name w:val="toc 3"/>
    <w:basedOn w:val="Normal"/>
    <w:next w:val="Normal"/>
    <w:autoRedefine/>
    <w:uiPriority w:val="39"/>
    <w:unhideWhenUsed/>
    <w:rsid w:val="00181C0D"/>
    <w:pPr>
      <w:spacing w:after="100"/>
      <w:ind w:left="440"/>
    </w:pPr>
  </w:style>
  <w:style w:type="paragraph" w:customStyle="1" w:styleId="Default">
    <w:name w:val="Default"/>
    <w:rsid w:val="00192650"/>
    <w:pPr>
      <w:widowControl/>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EB748B"/>
    <w:pPr>
      <w:widowControl/>
      <w:autoSpaceDE/>
      <w:autoSpaceDN/>
      <w:spacing w:before="100" w:beforeAutospacing="1" w:after="100" w:afterAutospacing="1"/>
    </w:pPr>
    <w:rPr>
      <w:sz w:val="24"/>
      <w:szCs w:val="24"/>
      <w:lang w:bidi="ar-SA"/>
    </w:rPr>
  </w:style>
  <w:style w:type="character" w:styleId="FollowedHyperlink">
    <w:name w:val="FollowedHyperlink"/>
    <w:basedOn w:val="DefaultParagraphFont"/>
    <w:uiPriority w:val="99"/>
    <w:semiHidden/>
    <w:unhideWhenUsed/>
    <w:rsid w:val="00322131"/>
    <w:rPr>
      <w:color w:val="800080" w:themeColor="followedHyperlink"/>
      <w:u w:val="single"/>
    </w:rPr>
  </w:style>
  <w:style w:type="paragraph" w:styleId="HTMLPreformatted">
    <w:name w:val="HTML Preformatted"/>
    <w:basedOn w:val="Normal"/>
    <w:link w:val="HTMLPreformattedChar"/>
    <w:uiPriority w:val="99"/>
    <w:semiHidden/>
    <w:unhideWhenUsed/>
    <w:rsid w:val="007577E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577EF"/>
    <w:rPr>
      <w:rFonts w:ascii="Consolas" w:eastAsia="Times New Roman" w:hAnsi="Consolas" w:cs="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461992">
      <w:bodyDiv w:val="1"/>
      <w:marLeft w:val="0"/>
      <w:marRight w:val="0"/>
      <w:marTop w:val="0"/>
      <w:marBottom w:val="0"/>
      <w:divBdr>
        <w:top w:val="none" w:sz="0" w:space="0" w:color="auto"/>
        <w:left w:val="none" w:sz="0" w:space="0" w:color="auto"/>
        <w:bottom w:val="none" w:sz="0" w:space="0" w:color="auto"/>
        <w:right w:val="none" w:sz="0" w:space="0" w:color="auto"/>
      </w:divBdr>
      <w:divsChild>
        <w:div w:id="456336427">
          <w:marLeft w:val="0"/>
          <w:marRight w:val="0"/>
          <w:marTop w:val="0"/>
          <w:marBottom w:val="0"/>
          <w:divBdr>
            <w:top w:val="none" w:sz="0" w:space="0" w:color="auto"/>
            <w:left w:val="none" w:sz="0" w:space="0" w:color="auto"/>
            <w:bottom w:val="none" w:sz="0" w:space="0" w:color="auto"/>
            <w:right w:val="none" w:sz="0" w:space="0" w:color="auto"/>
          </w:divBdr>
        </w:div>
      </w:divsChild>
    </w:div>
    <w:div w:id="215120764">
      <w:bodyDiv w:val="1"/>
      <w:marLeft w:val="0"/>
      <w:marRight w:val="0"/>
      <w:marTop w:val="0"/>
      <w:marBottom w:val="0"/>
      <w:divBdr>
        <w:top w:val="none" w:sz="0" w:space="0" w:color="auto"/>
        <w:left w:val="none" w:sz="0" w:space="0" w:color="auto"/>
        <w:bottom w:val="none" w:sz="0" w:space="0" w:color="auto"/>
        <w:right w:val="none" w:sz="0" w:space="0" w:color="auto"/>
      </w:divBdr>
    </w:div>
    <w:div w:id="307440164">
      <w:bodyDiv w:val="1"/>
      <w:marLeft w:val="0"/>
      <w:marRight w:val="0"/>
      <w:marTop w:val="0"/>
      <w:marBottom w:val="0"/>
      <w:divBdr>
        <w:top w:val="none" w:sz="0" w:space="0" w:color="auto"/>
        <w:left w:val="none" w:sz="0" w:space="0" w:color="auto"/>
        <w:bottom w:val="none" w:sz="0" w:space="0" w:color="auto"/>
        <w:right w:val="none" w:sz="0" w:space="0" w:color="auto"/>
      </w:divBdr>
    </w:div>
    <w:div w:id="384959314">
      <w:bodyDiv w:val="1"/>
      <w:marLeft w:val="0"/>
      <w:marRight w:val="0"/>
      <w:marTop w:val="0"/>
      <w:marBottom w:val="0"/>
      <w:divBdr>
        <w:top w:val="none" w:sz="0" w:space="0" w:color="auto"/>
        <w:left w:val="none" w:sz="0" w:space="0" w:color="auto"/>
        <w:bottom w:val="none" w:sz="0" w:space="0" w:color="auto"/>
        <w:right w:val="none" w:sz="0" w:space="0" w:color="auto"/>
      </w:divBdr>
    </w:div>
    <w:div w:id="500973996">
      <w:bodyDiv w:val="1"/>
      <w:marLeft w:val="0"/>
      <w:marRight w:val="0"/>
      <w:marTop w:val="0"/>
      <w:marBottom w:val="0"/>
      <w:divBdr>
        <w:top w:val="none" w:sz="0" w:space="0" w:color="auto"/>
        <w:left w:val="none" w:sz="0" w:space="0" w:color="auto"/>
        <w:bottom w:val="none" w:sz="0" w:space="0" w:color="auto"/>
        <w:right w:val="none" w:sz="0" w:space="0" w:color="auto"/>
      </w:divBdr>
    </w:div>
    <w:div w:id="573011558">
      <w:bodyDiv w:val="1"/>
      <w:marLeft w:val="0"/>
      <w:marRight w:val="0"/>
      <w:marTop w:val="0"/>
      <w:marBottom w:val="0"/>
      <w:divBdr>
        <w:top w:val="none" w:sz="0" w:space="0" w:color="auto"/>
        <w:left w:val="none" w:sz="0" w:space="0" w:color="auto"/>
        <w:bottom w:val="none" w:sz="0" w:space="0" w:color="auto"/>
        <w:right w:val="none" w:sz="0" w:space="0" w:color="auto"/>
      </w:divBdr>
      <w:divsChild>
        <w:div w:id="1972127618">
          <w:marLeft w:val="0"/>
          <w:marRight w:val="0"/>
          <w:marTop w:val="0"/>
          <w:marBottom w:val="0"/>
          <w:divBdr>
            <w:top w:val="none" w:sz="0" w:space="0" w:color="auto"/>
            <w:left w:val="none" w:sz="0" w:space="0" w:color="auto"/>
            <w:bottom w:val="none" w:sz="0" w:space="0" w:color="auto"/>
            <w:right w:val="none" w:sz="0" w:space="0" w:color="auto"/>
          </w:divBdr>
        </w:div>
        <w:div w:id="943726932">
          <w:marLeft w:val="0"/>
          <w:marRight w:val="0"/>
          <w:marTop w:val="0"/>
          <w:marBottom w:val="0"/>
          <w:divBdr>
            <w:top w:val="none" w:sz="0" w:space="0" w:color="auto"/>
            <w:left w:val="none" w:sz="0" w:space="0" w:color="auto"/>
            <w:bottom w:val="none" w:sz="0" w:space="0" w:color="auto"/>
            <w:right w:val="none" w:sz="0" w:space="0" w:color="auto"/>
          </w:divBdr>
        </w:div>
        <w:div w:id="1435322015">
          <w:marLeft w:val="0"/>
          <w:marRight w:val="0"/>
          <w:marTop w:val="0"/>
          <w:marBottom w:val="0"/>
          <w:divBdr>
            <w:top w:val="none" w:sz="0" w:space="0" w:color="auto"/>
            <w:left w:val="none" w:sz="0" w:space="0" w:color="auto"/>
            <w:bottom w:val="none" w:sz="0" w:space="0" w:color="auto"/>
            <w:right w:val="none" w:sz="0" w:space="0" w:color="auto"/>
          </w:divBdr>
          <w:divsChild>
            <w:div w:id="781220695">
              <w:marLeft w:val="0"/>
              <w:marRight w:val="0"/>
              <w:marTop w:val="0"/>
              <w:marBottom w:val="0"/>
              <w:divBdr>
                <w:top w:val="none" w:sz="0" w:space="0" w:color="auto"/>
                <w:left w:val="none" w:sz="0" w:space="0" w:color="auto"/>
                <w:bottom w:val="none" w:sz="0" w:space="0" w:color="auto"/>
                <w:right w:val="none" w:sz="0" w:space="0" w:color="auto"/>
              </w:divBdr>
              <w:divsChild>
                <w:div w:id="520438847">
                  <w:marLeft w:val="0"/>
                  <w:marRight w:val="0"/>
                  <w:marTop w:val="0"/>
                  <w:marBottom w:val="0"/>
                  <w:divBdr>
                    <w:top w:val="none" w:sz="0" w:space="0" w:color="auto"/>
                    <w:left w:val="none" w:sz="0" w:space="0" w:color="auto"/>
                    <w:bottom w:val="none" w:sz="0" w:space="0" w:color="auto"/>
                    <w:right w:val="none" w:sz="0" w:space="0" w:color="auto"/>
                  </w:divBdr>
                  <w:divsChild>
                    <w:div w:id="812985571">
                      <w:marLeft w:val="0"/>
                      <w:marRight w:val="0"/>
                      <w:marTop w:val="0"/>
                      <w:marBottom w:val="0"/>
                      <w:divBdr>
                        <w:top w:val="none" w:sz="0" w:space="0" w:color="auto"/>
                        <w:left w:val="none" w:sz="0" w:space="0" w:color="auto"/>
                        <w:bottom w:val="none" w:sz="0" w:space="0" w:color="auto"/>
                        <w:right w:val="none" w:sz="0" w:space="0" w:color="auto"/>
                      </w:divBdr>
                    </w:div>
                  </w:divsChild>
                </w:div>
                <w:div w:id="1351375566">
                  <w:marLeft w:val="0"/>
                  <w:marRight w:val="0"/>
                  <w:marTop w:val="0"/>
                  <w:marBottom w:val="0"/>
                  <w:divBdr>
                    <w:top w:val="none" w:sz="0" w:space="0" w:color="auto"/>
                    <w:left w:val="none" w:sz="0" w:space="0" w:color="auto"/>
                    <w:bottom w:val="none" w:sz="0" w:space="0" w:color="auto"/>
                    <w:right w:val="none" w:sz="0" w:space="0" w:color="auto"/>
                  </w:divBdr>
                  <w:divsChild>
                    <w:div w:id="1341857659">
                      <w:marLeft w:val="0"/>
                      <w:marRight w:val="0"/>
                      <w:marTop w:val="0"/>
                      <w:marBottom w:val="0"/>
                      <w:divBdr>
                        <w:top w:val="none" w:sz="0" w:space="0" w:color="auto"/>
                        <w:left w:val="none" w:sz="0" w:space="0" w:color="auto"/>
                        <w:bottom w:val="none" w:sz="0" w:space="0" w:color="auto"/>
                        <w:right w:val="none" w:sz="0" w:space="0" w:color="auto"/>
                      </w:divBdr>
                    </w:div>
                  </w:divsChild>
                </w:div>
                <w:div w:id="1643465526">
                  <w:marLeft w:val="0"/>
                  <w:marRight w:val="0"/>
                  <w:marTop w:val="0"/>
                  <w:marBottom w:val="0"/>
                  <w:divBdr>
                    <w:top w:val="none" w:sz="0" w:space="0" w:color="auto"/>
                    <w:left w:val="none" w:sz="0" w:space="0" w:color="auto"/>
                    <w:bottom w:val="none" w:sz="0" w:space="0" w:color="auto"/>
                    <w:right w:val="none" w:sz="0" w:space="0" w:color="auto"/>
                  </w:divBdr>
                  <w:divsChild>
                    <w:div w:id="679431977">
                      <w:marLeft w:val="0"/>
                      <w:marRight w:val="0"/>
                      <w:marTop w:val="0"/>
                      <w:marBottom w:val="0"/>
                      <w:divBdr>
                        <w:top w:val="none" w:sz="0" w:space="0" w:color="auto"/>
                        <w:left w:val="none" w:sz="0" w:space="0" w:color="auto"/>
                        <w:bottom w:val="none" w:sz="0" w:space="0" w:color="auto"/>
                        <w:right w:val="none" w:sz="0" w:space="0" w:color="auto"/>
                      </w:divBdr>
                    </w:div>
                    <w:div w:id="2030328414">
                      <w:marLeft w:val="0"/>
                      <w:marRight w:val="0"/>
                      <w:marTop w:val="0"/>
                      <w:marBottom w:val="0"/>
                      <w:divBdr>
                        <w:top w:val="none" w:sz="0" w:space="0" w:color="auto"/>
                        <w:left w:val="none" w:sz="0" w:space="0" w:color="auto"/>
                        <w:bottom w:val="none" w:sz="0" w:space="0" w:color="auto"/>
                        <w:right w:val="none" w:sz="0" w:space="0" w:color="auto"/>
                      </w:divBdr>
                    </w:div>
                  </w:divsChild>
                </w:div>
                <w:div w:id="1932355326">
                  <w:marLeft w:val="0"/>
                  <w:marRight w:val="0"/>
                  <w:marTop w:val="0"/>
                  <w:marBottom w:val="0"/>
                  <w:divBdr>
                    <w:top w:val="none" w:sz="0" w:space="0" w:color="auto"/>
                    <w:left w:val="none" w:sz="0" w:space="0" w:color="auto"/>
                    <w:bottom w:val="none" w:sz="0" w:space="0" w:color="auto"/>
                    <w:right w:val="none" w:sz="0" w:space="0" w:color="auto"/>
                  </w:divBdr>
                  <w:divsChild>
                    <w:div w:id="2082562925">
                      <w:marLeft w:val="0"/>
                      <w:marRight w:val="0"/>
                      <w:marTop w:val="0"/>
                      <w:marBottom w:val="0"/>
                      <w:divBdr>
                        <w:top w:val="none" w:sz="0" w:space="0" w:color="auto"/>
                        <w:left w:val="none" w:sz="0" w:space="0" w:color="auto"/>
                        <w:bottom w:val="none" w:sz="0" w:space="0" w:color="auto"/>
                        <w:right w:val="none" w:sz="0" w:space="0" w:color="auto"/>
                      </w:divBdr>
                    </w:div>
                  </w:divsChild>
                </w:div>
                <w:div w:id="1097288828">
                  <w:marLeft w:val="0"/>
                  <w:marRight w:val="0"/>
                  <w:marTop w:val="0"/>
                  <w:marBottom w:val="0"/>
                  <w:divBdr>
                    <w:top w:val="none" w:sz="0" w:space="0" w:color="auto"/>
                    <w:left w:val="none" w:sz="0" w:space="0" w:color="auto"/>
                    <w:bottom w:val="none" w:sz="0" w:space="0" w:color="auto"/>
                    <w:right w:val="none" w:sz="0" w:space="0" w:color="auto"/>
                  </w:divBdr>
                  <w:divsChild>
                    <w:div w:id="977536115">
                      <w:marLeft w:val="0"/>
                      <w:marRight w:val="0"/>
                      <w:marTop w:val="0"/>
                      <w:marBottom w:val="0"/>
                      <w:divBdr>
                        <w:top w:val="none" w:sz="0" w:space="0" w:color="auto"/>
                        <w:left w:val="none" w:sz="0" w:space="0" w:color="auto"/>
                        <w:bottom w:val="none" w:sz="0" w:space="0" w:color="auto"/>
                        <w:right w:val="none" w:sz="0" w:space="0" w:color="auto"/>
                      </w:divBdr>
                    </w:div>
                    <w:div w:id="873811204">
                      <w:marLeft w:val="0"/>
                      <w:marRight w:val="0"/>
                      <w:marTop w:val="0"/>
                      <w:marBottom w:val="0"/>
                      <w:divBdr>
                        <w:top w:val="none" w:sz="0" w:space="0" w:color="auto"/>
                        <w:left w:val="none" w:sz="0" w:space="0" w:color="auto"/>
                        <w:bottom w:val="none" w:sz="0" w:space="0" w:color="auto"/>
                        <w:right w:val="none" w:sz="0" w:space="0" w:color="auto"/>
                      </w:divBdr>
                    </w:div>
                  </w:divsChild>
                </w:div>
                <w:div w:id="265577471">
                  <w:marLeft w:val="0"/>
                  <w:marRight w:val="0"/>
                  <w:marTop w:val="0"/>
                  <w:marBottom w:val="0"/>
                  <w:divBdr>
                    <w:top w:val="none" w:sz="0" w:space="0" w:color="auto"/>
                    <w:left w:val="none" w:sz="0" w:space="0" w:color="auto"/>
                    <w:bottom w:val="none" w:sz="0" w:space="0" w:color="auto"/>
                    <w:right w:val="none" w:sz="0" w:space="0" w:color="auto"/>
                  </w:divBdr>
                  <w:divsChild>
                    <w:div w:id="1101222504">
                      <w:marLeft w:val="0"/>
                      <w:marRight w:val="0"/>
                      <w:marTop w:val="0"/>
                      <w:marBottom w:val="0"/>
                      <w:divBdr>
                        <w:top w:val="none" w:sz="0" w:space="0" w:color="auto"/>
                        <w:left w:val="none" w:sz="0" w:space="0" w:color="auto"/>
                        <w:bottom w:val="none" w:sz="0" w:space="0" w:color="auto"/>
                        <w:right w:val="none" w:sz="0" w:space="0" w:color="auto"/>
                      </w:divBdr>
                    </w:div>
                  </w:divsChild>
                </w:div>
                <w:div w:id="834732896">
                  <w:marLeft w:val="0"/>
                  <w:marRight w:val="0"/>
                  <w:marTop w:val="0"/>
                  <w:marBottom w:val="0"/>
                  <w:divBdr>
                    <w:top w:val="none" w:sz="0" w:space="0" w:color="auto"/>
                    <w:left w:val="none" w:sz="0" w:space="0" w:color="auto"/>
                    <w:bottom w:val="none" w:sz="0" w:space="0" w:color="auto"/>
                    <w:right w:val="none" w:sz="0" w:space="0" w:color="auto"/>
                  </w:divBdr>
                  <w:divsChild>
                    <w:div w:id="1300766201">
                      <w:marLeft w:val="0"/>
                      <w:marRight w:val="0"/>
                      <w:marTop w:val="0"/>
                      <w:marBottom w:val="0"/>
                      <w:divBdr>
                        <w:top w:val="none" w:sz="0" w:space="0" w:color="auto"/>
                        <w:left w:val="none" w:sz="0" w:space="0" w:color="auto"/>
                        <w:bottom w:val="none" w:sz="0" w:space="0" w:color="auto"/>
                        <w:right w:val="none" w:sz="0" w:space="0" w:color="auto"/>
                      </w:divBdr>
                    </w:div>
                    <w:div w:id="1829638700">
                      <w:marLeft w:val="0"/>
                      <w:marRight w:val="0"/>
                      <w:marTop w:val="0"/>
                      <w:marBottom w:val="0"/>
                      <w:divBdr>
                        <w:top w:val="none" w:sz="0" w:space="0" w:color="auto"/>
                        <w:left w:val="none" w:sz="0" w:space="0" w:color="auto"/>
                        <w:bottom w:val="none" w:sz="0" w:space="0" w:color="auto"/>
                        <w:right w:val="none" w:sz="0" w:space="0" w:color="auto"/>
                      </w:divBdr>
                    </w:div>
                  </w:divsChild>
                </w:div>
                <w:div w:id="1584953303">
                  <w:marLeft w:val="0"/>
                  <w:marRight w:val="0"/>
                  <w:marTop w:val="0"/>
                  <w:marBottom w:val="0"/>
                  <w:divBdr>
                    <w:top w:val="none" w:sz="0" w:space="0" w:color="auto"/>
                    <w:left w:val="none" w:sz="0" w:space="0" w:color="auto"/>
                    <w:bottom w:val="none" w:sz="0" w:space="0" w:color="auto"/>
                    <w:right w:val="none" w:sz="0" w:space="0" w:color="auto"/>
                  </w:divBdr>
                  <w:divsChild>
                    <w:div w:id="134378450">
                      <w:marLeft w:val="0"/>
                      <w:marRight w:val="0"/>
                      <w:marTop w:val="0"/>
                      <w:marBottom w:val="0"/>
                      <w:divBdr>
                        <w:top w:val="none" w:sz="0" w:space="0" w:color="auto"/>
                        <w:left w:val="none" w:sz="0" w:space="0" w:color="auto"/>
                        <w:bottom w:val="none" w:sz="0" w:space="0" w:color="auto"/>
                        <w:right w:val="none" w:sz="0" w:space="0" w:color="auto"/>
                      </w:divBdr>
                    </w:div>
                  </w:divsChild>
                </w:div>
                <w:div w:id="548608093">
                  <w:marLeft w:val="0"/>
                  <w:marRight w:val="0"/>
                  <w:marTop w:val="0"/>
                  <w:marBottom w:val="0"/>
                  <w:divBdr>
                    <w:top w:val="none" w:sz="0" w:space="0" w:color="auto"/>
                    <w:left w:val="none" w:sz="0" w:space="0" w:color="auto"/>
                    <w:bottom w:val="none" w:sz="0" w:space="0" w:color="auto"/>
                    <w:right w:val="none" w:sz="0" w:space="0" w:color="auto"/>
                  </w:divBdr>
                  <w:divsChild>
                    <w:div w:id="606154764">
                      <w:marLeft w:val="0"/>
                      <w:marRight w:val="0"/>
                      <w:marTop w:val="0"/>
                      <w:marBottom w:val="0"/>
                      <w:divBdr>
                        <w:top w:val="none" w:sz="0" w:space="0" w:color="auto"/>
                        <w:left w:val="none" w:sz="0" w:space="0" w:color="auto"/>
                        <w:bottom w:val="none" w:sz="0" w:space="0" w:color="auto"/>
                        <w:right w:val="none" w:sz="0" w:space="0" w:color="auto"/>
                      </w:divBdr>
                    </w:div>
                    <w:div w:id="1684942402">
                      <w:marLeft w:val="0"/>
                      <w:marRight w:val="0"/>
                      <w:marTop w:val="0"/>
                      <w:marBottom w:val="0"/>
                      <w:divBdr>
                        <w:top w:val="none" w:sz="0" w:space="0" w:color="auto"/>
                        <w:left w:val="none" w:sz="0" w:space="0" w:color="auto"/>
                        <w:bottom w:val="none" w:sz="0" w:space="0" w:color="auto"/>
                        <w:right w:val="none" w:sz="0" w:space="0" w:color="auto"/>
                      </w:divBdr>
                    </w:div>
                  </w:divsChild>
                </w:div>
                <w:div w:id="2112317255">
                  <w:marLeft w:val="0"/>
                  <w:marRight w:val="0"/>
                  <w:marTop w:val="0"/>
                  <w:marBottom w:val="0"/>
                  <w:divBdr>
                    <w:top w:val="none" w:sz="0" w:space="0" w:color="auto"/>
                    <w:left w:val="none" w:sz="0" w:space="0" w:color="auto"/>
                    <w:bottom w:val="none" w:sz="0" w:space="0" w:color="auto"/>
                    <w:right w:val="none" w:sz="0" w:space="0" w:color="auto"/>
                  </w:divBdr>
                  <w:divsChild>
                    <w:div w:id="866916470">
                      <w:marLeft w:val="0"/>
                      <w:marRight w:val="0"/>
                      <w:marTop w:val="0"/>
                      <w:marBottom w:val="0"/>
                      <w:divBdr>
                        <w:top w:val="none" w:sz="0" w:space="0" w:color="auto"/>
                        <w:left w:val="none" w:sz="0" w:space="0" w:color="auto"/>
                        <w:bottom w:val="none" w:sz="0" w:space="0" w:color="auto"/>
                        <w:right w:val="none" w:sz="0" w:space="0" w:color="auto"/>
                      </w:divBdr>
                    </w:div>
                  </w:divsChild>
                </w:div>
                <w:div w:id="1935817131">
                  <w:marLeft w:val="0"/>
                  <w:marRight w:val="0"/>
                  <w:marTop w:val="0"/>
                  <w:marBottom w:val="0"/>
                  <w:divBdr>
                    <w:top w:val="none" w:sz="0" w:space="0" w:color="auto"/>
                    <w:left w:val="none" w:sz="0" w:space="0" w:color="auto"/>
                    <w:bottom w:val="none" w:sz="0" w:space="0" w:color="auto"/>
                    <w:right w:val="none" w:sz="0" w:space="0" w:color="auto"/>
                  </w:divBdr>
                  <w:divsChild>
                    <w:div w:id="1147820824">
                      <w:marLeft w:val="0"/>
                      <w:marRight w:val="0"/>
                      <w:marTop w:val="0"/>
                      <w:marBottom w:val="0"/>
                      <w:divBdr>
                        <w:top w:val="none" w:sz="0" w:space="0" w:color="auto"/>
                        <w:left w:val="none" w:sz="0" w:space="0" w:color="auto"/>
                        <w:bottom w:val="none" w:sz="0" w:space="0" w:color="auto"/>
                        <w:right w:val="none" w:sz="0" w:space="0" w:color="auto"/>
                      </w:divBdr>
                    </w:div>
                    <w:div w:id="1135640466">
                      <w:marLeft w:val="0"/>
                      <w:marRight w:val="0"/>
                      <w:marTop w:val="0"/>
                      <w:marBottom w:val="0"/>
                      <w:divBdr>
                        <w:top w:val="none" w:sz="0" w:space="0" w:color="auto"/>
                        <w:left w:val="none" w:sz="0" w:space="0" w:color="auto"/>
                        <w:bottom w:val="none" w:sz="0" w:space="0" w:color="auto"/>
                        <w:right w:val="none" w:sz="0" w:space="0" w:color="auto"/>
                      </w:divBdr>
                    </w:div>
                    <w:div w:id="652368448">
                      <w:marLeft w:val="0"/>
                      <w:marRight w:val="0"/>
                      <w:marTop w:val="0"/>
                      <w:marBottom w:val="0"/>
                      <w:divBdr>
                        <w:top w:val="none" w:sz="0" w:space="0" w:color="auto"/>
                        <w:left w:val="none" w:sz="0" w:space="0" w:color="auto"/>
                        <w:bottom w:val="none" w:sz="0" w:space="0" w:color="auto"/>
                        <w:right w:val="none" w:sz="0" w:space="0" w:color="auto"/>
                      </w:divBdr>
                    </w:div>
                  </w:divsChild>
                </w:div>
                <w:div w:id="1726952229">
                  <w:marLeft w:val="0"/>
                  <w:marRight w:val="0"/>
                  <w:marTop w:val="0"/>
                  <w:marBottom w:val="0"/>
                  <w:divBdr>
                    <w:top w:val="none" w:sz="0" w:space="0" w:color="auto"/>
                    <w:left w:val="none" w:sz="0" w:space="0" w:color="auto"/>
                    <w:bottom w:val="none" w:sz="0" w:space="0" w:color="auto"/>
                    <w:right w:val="none" w:sz="0" w:space="0" w:color="auto"/>
                  </w:divBdr>
                  <w:divsChild>
                    <w:div w:id="1797984700">
                      <w:marLeft w:val="0"/>
                      <w:marRight w:val="0"/>
                      <w:marTop w:val="0"/>
                      <w:marBottom w:val="0"/>
                      <w:divBdr>
                        <w:top w:val="none" w:sz="0" w:space="0" w:color="auto"/>
                        <w:left w:val="none" w:sz="0" w:space="0" w:color="auto"/>
                        <w:bottom w:val="none" w:sz="0" w:space="0" w:color="auto"/>
                        <w:right w:val="none" w:sz="0" w:space="0" w:color="auto"/>
                      </w:divBdr>
                    </w:div>
                  </w:divsChild>
                </w:div>
                <w:div w:id="43140540">
                  <w:marLeft w:val="0"/>
                  <w:marRight w:val="0"/>
                  <w:marTop w:val="0"/>
                  <w:marBottom w:val="0"/>
                  <w:divBdr>
                    <w:top w:val="none" w:sz="0" w:space="0" w:color="auto"/>
                    <w:left w:val="none" w:sz="0" w:space="0" w:color="auto"/>
                    <w:bottom w:val="none" w:sz="0" w:space="0" w:color="auto"/>
                    <w:right w:val="none" w:sz="0" w:space="0" w:color="auto"/>
                  </w:divBdr>
                  <w:divsChild>
                    <w:div w:id="508522215">
                      <w:marLeft w:val="0"/>
                      <w:marRight w:val="0"/>
                      <w:marTop w:val="0"/>
                      <w:marBottom w:val="0"/>
                      <w:divBdr>
                        <w:top w:val="none" w:sz="0" w:space="0" w:color="auto"/>
                        <w:left w:val="none" w:sz="0" w:space="0" w:color="auto"/>
                        <w:bottom w:val="none" w:sz="0" w:space="0" w:color="auto"/>
                        <w:right w:val="none" w:sz="0" w:space="0" w:color="auto"/>
                      </w:divBdr>
                    </w:div>
                    <w:div w:id="1280261001">
                      <w:marLeft w:val="0"/>
                      <w:marRight w:val="0"/>
                      <w:marTop w:val="0"/>
                      <w:marBottom w:val="0"/>
                      <w:divBdr>
                        <w:top w:val="none" w:sz="0" w:space="0" w:color="auto"/>
                        <w:left w:val="none" w:sz="0" w:space="0" w:color="auto"/>
                        <w:bottom w:val="none" w:sz="0" w:space="0" w:color="auto"/>
                        <w:right w:val="none" w:sz="0" w:space="0" w:color="auto"/>
                      </w:divBdr>
                    </w:div>
                  </w:divsChild>
                </w:div>
                <w:div w:id="270746390">
                  <w:marLeft w:val="0"/>
                  <w:marRight w:val="0"/>
                  <w:marTop w:val="0"/>
                  <w:marBottom w:val="0"/>
                  <w:divBdr>
                    <w:top w:val="none" w:sz="0" w:space="0" w:color="auto"/>
                    <w:left w:val="none" w:sz="0" w:space="0" w:color="auto"/>
                    <w:bottom w:val="none" w:sz="0" w:space="0" w:color="auto"/>
                    <w:right w:val="none" w:sz="0" w:space="0" w:color="auto"/>
                  </w:divBdr>
                  <w:divsChild>
                    <w:div w:id="1687906962">
                      <w:marLeft w:val="0"/>
                      <w:marRight w:val="0"/>
                      <w:marTop w:val="0"/>
                      <w:marBottom w:val="0"/>
                      <w:divBdr>
                        <w:top w:val="none" w:sz="0" w:space="0" w:color="auto"/>
                        <w:left w:val="none" w:sz="0" w:space="0" w:color="auto"/>
                        <w:bottom w:val="none" w:sz="0" w:space="0" w:color="auto"/>
                        <w:right w:val="none" w:sz="0" w:space="0" w:color="auto"/>
                      </w:divBdr>
                    </w:div>
                  </w:divsChild>
                </w:div>
                <w:div w:id="1181116846">
                  <w:marLeft w:val="0"/>
                  <w:marRight w:val="0"/>
                  <w:marTop w:val="0"/>
                  <w:marBottom w:val="0"/>
                  <w:divBdr>
                    <w:top w:val="none" w:sz="0" w:space="0" w:color="auto"/>
                    <w:left w:val="none" w:sz="0" w:space="0" w:color="auto"/>
                    <w:bottom w:val="none" w:sz="0" w:space="0" w:color="auto"/>
                    <w:right w:val="none" w:sz="0" w:space="0" w:color="auto"/>
                  </w:divBdr>
                  <w:divsChild>
                    <w:div w:id="1121532738">
                      <w:marLeft w:val="0"/>
                      <w:marRight w:val="0"/>
                      <w:marTop w:val="0"/>
                      <w:marBottom w:val="0"/>
                      <w:divBdr>
                        <w:top w:val="none" w:sz="0" w:space="0" w:color="auto"/>
                        <w:left w:val="none" w:sz="0" w:space="0" w:color="auto"/>
                        <w:bottom w:val="none" w:sz="0" w:space="0" w:color="auto"/>
                        <w:right w:val="none" w:sz="0" w:space="0" w:color="auto"/>
                      </w:divBdr>
                    </w:div>
                    <w:div w:id="1612322948">
                      <w:marLeft w:val="0"/>
                      <w:marRight w:val="0"/>
                      <w:marTop w:val="0"/>
                      <w:marBottom w:val="0"/>
                      <w:divBdr>
                        <w:top w:val="none" w:sz="0" w:space="0" w:color="auto"/>
                        <w:left w:val="none" w:sz="0" w:space="0" w:color="auto"/>
                        <w:bottom w:val="none" w:sz="0" w:space="0" w:color="auto"/>
                        <w:right w:val="none" w:sz="0" w:space="0" w:color="auto"/>
                      </w:divBdr>
                    </w:div>
                    <w:div w:id="141434534">
                      <w:marLeft w:val="0"/>
                      <w:marRight w:val="0"/>
                      <w:marTop w:val="0"/>
                      <w:marBottom w:val="0"/>
                      <w:divBdr>
                        <w:top w:val="none" w:sz="0" w:space="0" w:color="auto"/>
                        <w:left w:val="none" w:sz="0" w:space="0" w:color="auto"/>
                        <w:bottom w:val="none" w:sz="0" w:space="0" w:color="auto"/>
                        <w:right w:val="none" w:sz="0" w:space="0" w:color="auto"/>
                      </w:divBdr>
                    </w:div>
                  </w:divsChild>
                </w:div>
                <w:div w:id="248320441">
                  <w:marLeft w:val="0"/>
                  <w:marRight w:val="0"/>
                  <w:marTop w:val="0"/>
                  <w:marBottom w:val="0"/>
                  <w:divBdr>
                    <w:top w:val="none" w:sz="0" w:space="0" w:color="auto"/>
                    <w:left w:val="none" w:sz="0" w:space="0" w:color="auto"/>
                    <w:bottom w:val="none" w:sz="0" w:space="0" w:color="auto"/>
                    <w:right w:val="none" w:sz="0" w:space="0" w:color="auto"/>
                  </w:divBdr>
                  <w:divsChild>
                    <w:div w:id="1651666398">
                      <w:marLeft w:val="0"/>
                      <w:marRight w:val="0"/>
                      <w:marTop w:val="0"/>
                      <w:marBottom w:val="0"/>
                      <w:divBdr>
                        <w:top w:val="none" w:sz="0" w:space="0" w:color="auto"/>
                        <w:left w:val="none" w:sz="0" w:space="0" w:color="auto"/>
                        <w:bottom w:val="none" w:sz="0" w:space="0" w:color="auto"/>
                        <w:right w:val="none" w:sz="0" w:space="0" w:color="auto"/>
                      </w:divBdr>
                    </w:div>
                  </w:divsChild>
                </w:div>
                <w:div w:id="1085146612">
                  <w:marLeft w:val="0"/>
                  <w:marRight w:val="0"/>
                  <w:marTop w:val="0"/>
                  <w:marBottom w:val="0"/>
                  <w:divBdr>
                    <w:top w:val="none" w:sz="0" w:space="0" w:color="auto"/>
                    <w:left w:val="none" w:sz="0" w:space="0" w:color="auto"/>
                    <w:bottom w:val="none" w:sz="0" w:space="0" w:color="auto"/>
                    <w:right w:val="none" w:sz="0" w:space="0" w:color="auto"/>
                  </w:divBdr>
                  <w:divsChild>
                    <w:div w:id="1765105760">
                      <w:marLeft w:val="0"/>
                      <w:marRight w:val="0"/>
                      <w:marTop w:val="0"/>
                      <w:marBottom w:val="0"/>
                      <w:divBdr>
                        <w:top w:val="none" w:sz="0" w:space="0" w:color="auto"/>
                        <w:left w:val="none" w:sz="0" w:space="0" w:color="auto"/>
                        <w:bottom w:val="none" w:sz="0" w:space="0" w:color="auto"/>
                        <w:right w:val="none" w:sz="0" w:space="0" w:color="auto"/>
                      </w:divBdr>
                    </w:div>
                    <w:div w:id="1462070922">
                      <w:marLeft w:val="0"/>
                      <w:marRight w:val="0"/>
                      <w:marTop w:val="0"/>
                      <w:marBottom w:val="0"/>
                      <w:divBdr>
                        <w:top w:val="none" w:sz="0" w:space="0" w:color="auto"/>
                        <w:left w:val="none" w:sz="0" w:space="0" w:color="auto"/>
                        <w:bottom w:val="none" w:sz="0" w:space="0" w:color="auto"/>
                        <w:right w:val="none" w:sz="0" w:space="0" w:color="auto"/>
                      </w:divBdr>
                    </w:div>
                  </w:divsChild>
                </w:div>
                <w:div w:id="607738355">
                  <w:marLeft w:val="0"/>
                  <w:marRight w:val="0"/>
                  <w:marTop w:val="0"/>
                  <w:marBottom w:val="0"/>
                  <w:divBdr>
                    <w:top w:val="none" w:sz="0" w:space="0" w:color="auto"/>
                    <w:left w:val="none" w:sz="0" w:space="0" w:color="auto"/>
                    <w:bottom w:val="none" w:sz="0" w:space="0" w:color="auto"/>
                    <w:right w:val="none" w:sz="0" w:space="0" w:color="auto"/>
                  </w:divBdr>
                  <w:divsChild>
                    <w:div w:id="1683780549">
                      <w:marLeft w:val="0"/>
                      <w:marRight w:val="0"/>
                      <w:marTop w:val="0"/>
                      <w:marBottom w:val="0"/>
                      <w:divBdr>
                        <w:top w:val="none" w:sz="0" w:space="0" w:color="auto"/>
                        <w:left w:val="none" w:sz="0" w:space="0" w:color="auto"/>
                        <w:bottom w:val="none" w:sz="0" w:space="0" w:color="auto"/>
                        <w:right w:val="none" w:sz="0" w:space="0" w:color="auto"/>
                      </w:divBdr>
                    </w:div>
                    <w:div w:id="102458246">
                      <w:marLeft w:val="0"/>
                      <w:marRight w:val="0"/>
                      <w:marTop w:val="0"/>
                      <w:marBottom w:val="0"/>
                      <w:divBdr>
                        <w:top w:val="none" w:sz="0" w:space="0" w:color="auto"/>
                        <w:left w:val="none" w:sz="0" w:space="0" w:color="auto"/>
                        <w:bottom w:val="none" w:sz="0" w:space="0" w:color="auto"/>
                        <w:right w:val="none" w:sz="0" w:space="0" w:color="auto"/>
                      </w:divBdr>
                    </w:div>
                  </w:divsChild>
                </w:div>
                <w:div w:id="1498039485">
                  <w:marLeft w:val="0"/>
                  <w:marRight w:val="0"/>
                  <w:marTop w:val="0"/>
                  <w:marBottom w:val="0"/>
                  <w:divBdr>
                    <w:top w:val="none" w:sz="0" w:space="0" w:color="auto"/>
                    <w:left w:val="none" w:sz="0" w:space="0" w:color="auto"/>
                    <w:bottom w:val="none" w:sz="0" w:space="0" w:color="auto"/>
                    <w:right w:val="none" w:sz="0" w:space="0" w:color="auto"/>
                  </w:divBdr>
                  <w:divsChild>
                    <w:div w:id="1759015605">
                      <w:marLeft w:val="0"/>
                      <w:marRight w:val="0"/>
                      <w:marTop w:val="0"/>
                      <w:marBottom w:val="0"/>
                      <w:divBdr>
                        <w:top w:val="none" w:sz="0" w:space="0" w:color="auto"/>
                        <w:left w:val="none" w:sz="0" w:space="0" w:color="auto"/>
                        <w:bottom w:val="none" w:sz="0" w:space="0" w:color="auto"/>
                        <w:right w:val="none" w:sz="0" w:space="0" w:color="auto"/>
                      </w:divBdr>
                    </w:div>
                    <w:div w:id="923955500">
                      <w:marLeft w:val="0"/>
                      <w:marRight w:val="0"/>
                      <w:marTop w:val="0"/>
                      <w:marBottom w:val="0"/>
                      <w:divBdr>
                        <w:top w:val="none" w:sz="0" w:space="0" w:color="auto"/>
                        <w:left w:val="none" w:sz="0" w:space="0" w:color="auto"/>
                        <w:bottom w:val="none" w:sz="0" w:space="0" w:color="auto"/>
                        <w:right w:val="none" w:sz="0" w:space="0" w:color="auto"/>
                      </w:divBdr>
                    </w:div>
                  </w:divsChild>
                </w:div>
                <w:div w:id="629094880">
                  <w:marLeft w:val="0"/>
                  <w:marRight w:val="0"/>
                  <w:marTop w:val="0"/>
                  <w:marBottom w:val="0"/>
                  <w:divBdr>
                    <w:top w:val="none" w:sz="0" w:space="0" w:color="auto"/>
                    <w:left w:val="none" w:sz="0" w:space="0" w:color="auto"/>
                    <w:bottom w:val="none" w:sz="0" w:space="0" w:color="auto"/>
                    <w:right w:val="none" w:sz="0" w:space="0" w:color="auto"/>
                  </w:divBdr>
                  <w:divsChild>
                    <w:div w:id="821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7505">
          <w:marLeft w:val="0"/>
          <w:marRight w:val="0"/>
          <w:marTop w:val="0"/>
          <w:marBottom w:val="0"/>
          <w:divBdr>
            <w:top w:val="none" w:sz="0" w:space="0" w:color="auto"/>
            <w:left w:val="none" w:sz="0" w:space="0" w:color="auto"/>
            <w:bottom w:val="none" w:sz="0" w:space="0" w:color="auto"/>
            <w:right w:val="none" w:sz="0" w:space="0" w:color="auto"/>
          </w:divBdr>
        </w:div>
        <w:div w:id="1143279004">
          <w:marLeft w:val="0"/>
          <w:marRight w:val="0"/>
          <w:marTop w:val="0"/>
          <w:marBottom w:val="0"/>
          <w:divBdr>
            <w:top w:val="none" w:sz="0" w:space="0" w:color="auto"/>
            <w:left w:val="none" w:sz="0" w:space="0" w:color="auto"/>
            <w:bottom w:val="none" w:sz="0" w:space="0" w:color="auto"/>
            <w:right w:val="none" w:sz="0" w:space="0" w:color="auto"/>
          </w:divBdr>
        </w:div>
      </w:divsChild>
    </w:div>
    <w:div w:id="659620765">
      <w:bodyDiv w:val="1"/>
      <w:marLeft w:val="0"/>
      <w:marRight w:val="0"/>
      <w:marTop w:val="0"/>
      <w:marBottom w:val="0"/>
      <w:divBdr>
        <w:top w:val="none" w:sz="0" w:space="0" w:color="auto"/>
        <w:left w:val="none" w:sz="0" w:space="0" w:color="auto"/>
        <w:bottom w:val="none" w:sz="0" w:space="0" w:color="auto"/>
        <w:right w:val="none" w:sz="0" w:space="0" w:color="auto"/>
      </w:divBdr>
      <w:divsChild>
        <w:div w:id="1005085662">
          <w:marLeft w:val="0"/>
          <w:marRight w:val="0"/>
          <w:marTop w:val="0"/>
          <w:marBottom w:val="0"/>
          <w:divBdr>
            <w:top w:val="none" w:sz="0" w:space="0" w:color="auto"/>
            <w:left w:val="none" w:sz="0" w:space="0" w:color="auto"/>
            <w:bottom w:val="none" w:sz="0" w:space="0" w:color="auto"/>
            <w:right w:val="none" w:sz="0" w:space="0" w:color="auto"/>
          </w:divBdr>
        </w:div>
      </w:divsChild>
    </w:div>
    <w:div w:id="668869902">
      <w:bodyDiv w:val="1"/>
      <w:marLeft w:val="0"/>
      <w:marRight w:val="0"/>
      <w:marTop w:val="0"/>
      <w:marBottom w:val="0"/>
      <w:divBdr>
        <w:top w:val="none" w:sz="0" w:space="0" w:color="auto"/>
        <w:left w:val="none" w:sz="0" w:space="0" w:color="auto"/>
        <w:bottom w:val="none" w:sz="0" w:space="0" w:color="auto"/>
        <w:right w:val="none" w:sz="0" w:space="0" w:color="auto"/>
      </w:divBdr>
      <w:divsChild>
        <w:div w:id="1442803987">
          <w:marLeft w:val="0"/>
          <w:marRight w:val="0"/>
          <w:marTop w:val="0"/>
          <w:marBottom w:val="0"/>
          <w:divBdr>
            <w:top w:val="none" w:sz="0" w:space="0" w:color="auto"/>
            <w:left w:val="none" w:sz="0" w:space="0" w:color="auto"/>
            <w:bottom w:val="none" w:sz="0" w:space="0" w:color="auto"/>
            <w:right w:val="none" w:sz="0" w:space="0" w:color="auto"/>
          </w:divBdr>
        </w:div>
      </w:divsChild>
    </w:div>
    <w:div w:id="763260774">
      <w:bodyDiv w:val="1"/>
      <w:marLeft w:val="0"/>
      <w:marRight w:val="0"/>
      <w:marTop w:val="0"/>
      <w:marBottom w:val="0"/>
      <w:divBdr>
        <w:top w:val="none" w:sz="0" w:space="0" w:color="auto"/>
        <w:left w:val="none" w:sz="0" w:space="0" w:color="auto"/>
        <w:bottom w:val="none" w:sz="0" w:space="0" w:color="auto"/>
        <w:right w:val="none" w:sz="0" w:space="0" w:color="auto"/>
      </w:divBdr>
      <w:divsChild>
        <w:div w:id="1962029968">
          <w:marLeft w:val="0"/>
          <w:marRight w:val="0"/>
          <w:marTop w:val="0"/>
          <w:marBottom w:val="0"/>
          <w:divBdr>
            <w:top w:val="none" w:sz="0" w:space="0" w:color="auto"/>
            <w:left w:val="none" w:sz="0" w:space="0" w:color="auto"/>
            <w:bottom w:val="none" w:sz="0" w:space="0" w:color="auto"/>
            <w:right w:val="none" w:sz="0" w:space="0" w:color="auto"/>
          </w:divBdr>
        </w:div>
      </w:divsChild>
    </w:div>
    <w:div w:id="947737023">
      <w:bodyDiv w:val="1"/>
      <w:marLeft w:val="0"/>
      <w:marRight w:val="0"/>
      <w:marTop w:val="0"/>
      <w:marBottom w:val="0"/>
      <w:divBdr>
        <w:top w:val="none" w:sz="0" w:space="0" w:color="auto"/>
        <w:left w:val="none" w:sz="0" w:space="0" w:color="auto"/>
        <w:bottom w:val="none" w:sz="0" w:space="0" w:color="auto"/>
        <w:right w:val="none" w:sz="0" w:space="0" w:color="auto"/>
      </w:divBdr>
    </w:div>
    <w:div w:id="991298597">
      <w:bodyDiv w:val="1"/>
      <w:marLeft w:val="0"/>
      <w:marRight w:val="0"/>
      <w:marTop w:val="0"/>
      <w:marBottom w:val="0"/>
      <w:divBdr>
        <w:top w:val="none" w:sz="0" w:space="0" w:color="auto"/>
        <w:left w:val="none" w:sz="0" w:space="0" w:color="auto"/>
        <w:bottom w:val="none" w:sz="0" w:space="0" w:color="auto"/>
        <w:right w:val="none" w:sz="0" w:space="0" w:color="auto"/>
      </w:divBdr>
    </w:div>
    <w:div w:id="1090349870">
      <w:bodyDiv w:val="1"/>
      <w:marLeft w:val="0"/>
      <w:marRight w:val="0"/>
      <w:marTop w:val="0"/>
      <w:marBottom w:val="0"/>
      <w:divBdr>
        <w:top w:val="none" w:sz="0" w:space="0" w:color="auto"/>
        <w:left w:val="none" w:sz="0" w:space="0" w:color="auto"/>
        <w:bottom w:val="none" w:sz="0" w:space="0" w:color="auto"/>
        <w:right w:val="none" w:sz="0" w:space="0" w:color="auto"/>
      </w:divBdr>
    </w:div>
    <w:div w:id="1098792841">
      <w:bodyDiv w:val="1"/>
      <w:marLeft w:val="0"/>
      <w:marRight w:val="0"/>
      <w:marTop w:val="0"/>
      <w:marBottom w:val="0"/>
      <w:divBdr>
        <w:top w:val="none" w:sz="0" w:space="0" w:color="auto"/>
        <w:left w:val="none" w:sz="0" w:space="0" w:color="auto"/>
        <w:bottom w:val="none" w:sz="0" w:space="0" w:color="auto"/>
        <w:right w:val="none" w:sz="0" w:space="0" w:color="auto"/>
      </w:divBdr>
    </w:div>
    <w:div w:id="1109545645">
      <w:bodyDiv w:val="1"/>
      <w:marLeft w:val="0"/>
      <w:marRight w:val="0"/>
      <w:marTop w:val="0"/>
      <w:marBottom w:val="0"/>
      <w:divBdr>
        <w:top w:val="none" w:sz="0" w:space="0" w:color="auto"/>
        <w:left w:val="none" w:sz="0" w:space="0" w:color="auto"/>
        <w:bottom w:val="none" w:sz="0" w:space="0" w:color="auto"/>
        <w:right w:val="none" w:sz="0" w:space="0" w:color="auto"/>
      </w:divBdr>
    </w:div>
    <w:div w:id="1114012307">
      <w:bodyDiv w:val="1"/>
      <w:marLeft w:val="0"/>
      <w:marRight w:val="0"/>
      <w:marTop w:val="0"/>
      <w:marBottom w:val="0"/>
      <w:divBdr>
        <w:top w:val="none" w:sz="0" w:space="0" w:color="auto"/>
        <w:left w:val="none" w:sz="0" w:space="0" w:color="auto"/>
        <w:bottom w:val="none" w:sz="0" w:space="0" w:color="auto"/>
        <w:right w:val="none" w:sz="0" w:space="0" w:color="auto"/>
      </w:divBdr>
    </w:div>
    <w:div w:id="1134907446">
      <w:bodyDiv w:val="1"/>
      <w:marLeft w:val="0"/>
      <w:marRight w:val="0"/>
      <w:marTop w:val="0"/>
      <w:marBottom w:val="0"/>
      <w:divBdr>
        <w:top w:val="none" w:sz="0" w:space="0" w:color="auto"/>
        <w:left w:val="none" w:sz="0" w:space="0" w:color="auto"/>
        <w:bottom w:val="none" w:sz="0" w:space="0" w:color="auto"/>
        <w:right w:val="none" w:sz="0" w:space="0" w:color="auto"/>
      </w:divBdr>
    </w:div>
    <w:div w:id="1175263375">
      <w:bodyDiv w:val="1"/>
      <w:marLeft w:val="0"/>
      <w:marRight w:val="0"/>
      <w:marTop w:val="0"/>
      <w:marBottom w:val="0"/>
      <w:divBdr>
        <w:top w:val="none" w:sz="0" w:space="0" w:color="auto"/>
        <w:left w:val="none" w:sz="0" w:space="0" w:color="auto"/>
        <w:bottom w:val="none" w:sz="0" w:space="0" w:color="auto"/>
        <w:right w:val="none" w:sz="0" w:space="0" w:color="auto"/>
      </w:divBdr>
    </w:div>
    <w:div w:id="1214074458">
      <w:bodyDiv w:val="1"/>
      <w:marLeft w:val="0"/>
      <w:marRight w:val="0"/>
      <w:marTop w:val="0"/>
      <w:marBottom w:val="0"/>
      <w:divBdr>
        <w:top w:val="none" w:sz="0" w:space="0" w:color="auto"/>
        <w:left w:val="none" w:sz="0" w:space="0" w:color="auto"/>
        <w:bottom w:val="none" w:sz="0" w:space="0" w:color="auto"/>
        <w:right w:val="none" w:sz="0" w:space="0" w:color="auto"/>
      </w:divBdr>
    </w:div>
    <w:div w:id="1258978217">
      <w:bodyDiv w:val="1"/>
      <w:marLeft w:val="0"/>
      <w:marRight w:val="0"/>
      <w:marTop w:val="0"/>
      <w:marBottom w:val="0"/>
      <w:divBdr>
        <w:top w:val="none" w:sz="0" w:space="0" w:color="auto"/>
        <w:left w:val="none" w:sz="0" w:space="0" w:color="auto"/>
        <w:bottom w:val="none" w:sz="0" w:space="0" w:color="auto"/>
        <w:right w:val="none" w:sz="0" w:space="0" w:color="auto"/>
      </w:divBdr>
    </w:div>
    <w:div w:id="1286232700">
      <w:bodyDiv w:val="1"/>
      <w:marLeft w:val="0"/>
      <w:marRight w:val="0"/>
      <w:marTop w:val="0"/>
      <w:marBottom w:val="0"/>
      <w:divBdr>
        <w:top w:val="none" w:sz="0" w:space="0" w:color="auto"/>
        <w:left w:val="none" w:sz="0" w:space="0" w:color="auto"/>
        <w:bottom w:val="none" w:sz="0" w:space="0" w:color="auto"/>
        <w:right w:val="none" w:sz="0" w:space="0" w:color="auto"/>
      </w:divBdr>
    </w:div>
    <w:div w:id="1314412185">
      <w:bodyDiv w:val="1"/>
      <w:marLeft w:val="0"/>
      <w:marRight w:val="0"/>
      <w:marTop w:val="0"/>
      <w:marBottom w:val="0"/>
      <w:divBdr>
        <w:top w:val="none" w:sz="0" w:space="0" w:color="auto"/>
        <w:left w:val="none" w:sz="0" w:space="0" w:color="auto"/>
        <w:bottom w:val="none" w:sz="0" w:space="0" w:color="auto"/>
        <w:right w:val="none" w:sz="0" w:space="0" w:color="auto"/>
      </w:divBdr>
    </w:div>
    <w:div w:id="1391074481">
      <w:bodyDiv w:val="1"/>
      <w:marLeft w:val="0"/>
      <w:marRight w:val="0"/>
      <w:marTop w:val="0"/>
      <w:marBottom w:val="0"/>
      <w:divBdr>
        <w:top w:val="none" w:sz="0" w:space="0" w:color="auto"/>
        <w:left w:val="none" w:sz="0" w:space="0" w:color="auto"/>
        <w:bottom w:val="none" w:sz="0" w:space="0" w:color="auto"/>
        <w:right w:val="none" w:sz="0" w:space="0" w:color="auto"/>
      </w:divBdr>
    </w:div>
    <w:div w:id="1392731290">
      <w:bodyDiv w:val="1"/>
      <w:marLeft w:val="0"/>
      <w:marRight w:val="0"/>
      <w:marTop w:val="0"/>
      <w:marBottom w:val="0"/>
      <w:divBdr>
        <w:top w:val="none" w:sz="0" w:space="0" w:color="auto"/>
        <w:left w:val="none" w:sz="0" w:space="0" w:color="auto"/>
        <w:bottom w:val="none" w:sz="0" w:space="0" w:color="auto"/>
        <w:right w:val="none" w:sz="0" w:space="0" w:color="auto"/>
      </w:divBdr>
    </w:div>
    <w:div w:id="1421833750">
      <w:bodyDiv w:val="1"/>
      <w:marLeft w:val="0"/>
      <w:marRight w:val="0"/>
      <w:marTop w:val="0"/>
      <w:marBottom w:val="0"/>
      <w:divBdr>
        <w:top w:val="none" w:sz="0" w:space="0" w:color="auto"/>
        <w:left w:val="none" w:sz="0" w:space="0" w:color="auto"/>
        <w:bottom w:val="none" w:sz="0" w:space="0" w:color="auto"/>
        <w:right w:val="none" w:sz="0" w:space="0" w:color="auto"/>
      </w:divBdr>
    </w:div>
    <w:div w:id="1482500818">
      <w:bodyDiv w:val="1"/>
      <w:marLeft w:val="0"/>
      <w:marRight w:val="0"/>
      <w:marTop w:val="0"/>
      <w:marBottom w:val="0"/>
      <w:divBdr>
        <w:top w:val="none" w:sz="0" w:space="0" w:color="auto"/>
        <w:left w:val="none" w:sz="0" w:space="0" w:color="auto"/>
        <w:bottom w:val="none" w:sz="0" w:space="0" w:color="auto"/>
        <w:right w:val="none" w:sz="0" w:space="0" w:color="auto"/>
      </w:divBdr>
    </w:div>
    <w:div w:id="1488402814">
      <w:bodyDiv w:val="1"/>
      <w:marLeft w:val="0"/>
      <w:marRight w:val="0"/>
      <w:marTop w:val="0"/>
      <w:marBottom w:val="0"/>
      <w:divBdr>
        <w:top w:val="none" w:sz="0" w:space="0" w:color="auto"/>
        <w:left w:val="none" w:sz="0" w:space="0" w:color="auto"/>
        <w:bottom w:val="none" w:sz="0" w:space="0" w:color="auto"/>
        <w:right w:val="none" w:sz="0" w:space="0" w:color="auto"/>
      </w:divBdr>
      <w:divsChild>
        <w:div w:id="1926842028">
          <w:marLeft w:val="0"/>
          <w:marRight w:val="0"/>
          <w:marTop w:val="0"/>
          <w:marBottom w:val="0"/>
          <w:divBdr>
            <w:top w:val="none" w:sz="0" w:space="0" w:color="auto"/>
            <w:left w:val="none" w:sz="0" w:space="0" w:color="auto"/>
            <w:bottom w:val="none" w:sz="0" w:space="0" w:color="auto"/>
            <w:right w:val="none" w:sz="0" w:space="0" w:color="auto"/>
          </w:divBdr>
        </w:div>
      </w:divsChild>
    </w:div>
    <w:div w:id="1561281632">
      <w:bodyDiv w:val="1"/>
      <w:marLeft w:val="0"/>
      <w:marRight w:val="0"/>
      <w:marTop w:val="0"/>
      <w:marBottom w:val="0"/>
      <w:divBdr>
        <w:top w:val="none" w:sz="0" w:space="0" w:color="auto"/>
        <w:left w:val="none" w:sz="0" w:space="0" w:color="auto"/>
        <w:bottom w:val="none" w:sz="0" w:space="0" w:color="auto"/>
        <w:right w:val="none" w:sz="0" w:space="0" w:color="auto"/>
      </w:divBdr>
    </w:div>
    <w:div w:id="1617905398">
      <w:bodyDiv w:val="1"/>
      <w:marLeft w:val="0"/>
      <w:marRight w:val="0"/>
      <w:marTop w:val="0"/>
      <w:marBottom w:val="0"/>
      <w:divBdr>
        <w:top w:val="none" w:sz="0" w:space="0" w:color="auto"/>
        <w:left w:val="none" w:sz="0" w:space="0" w:color="auto"/>
        <w:bottom w:val="none" w:sz="0" w:space="0" w:color="auto"/>
        <w:right w:val="none" w:sz="0" w:space="0" w:color="auto"/>
      </w:divBdr>
      <w:divsChild>
        <w:div w:id="1581014178">
          <w:marLeft w:val="600"/>
          <w:marRight w:val="0"/>
          <w:marTop w:val="0"/>
          <w:marBottom w:val="0"/>
          <w:divBdr>
            <w:top w:val="none" w:sz="0" w:space="0" w:color="auto"/>
            <w:left w:val="none" w:sz="0" w:space="0" w:color="auto"/>
            <w:bottom w:val="none" w:sz="0" w:space="0" w:color="auto"/>
            <w:right w:val="none" w:sz="0" w:space="0" w:color="auto"/>
          </w:divBdr>
        </w:div>
        <w:div w:id="311714300">
          <w:marLeft w:val="0"/>
          <w:marRight w:val="0"/>
          <w:marTop w:val="0"/>
          <w:marBottom w:val="0"/>
          <w:divBdr>
            <w:top w:val="none" w:sz="0" w:space="0" w:color="auto"/>
            <w:left w:val="none" w:sz="0" w:space="0" w:color="auto"/>
            <w:bottom w:val="none" w:sz="0" w:space="0" w:color="auto"/>
            <w:right w:val="none" w:sz="0" w:space="0" w:color="auto"/>
          </w:divBdr>
        </w:div>
        <w:div w:id="838696865">
          <w:marLeft w:val="600"/>
          <w:marRight w:val="0"/>
          <w:marTop w:val="0"/>
          <w:marBottom w:val="0"/>
          <w:divBdr>
            <w:top w:val="none" w:sz="0" w:space="0" w:color="auto"/>
            <w:left w:val="none" w:sz="0" w:space="0" w:color="auto"/>
            <w:bottom w:val="none" w:sz="0" w:space="0" w:color="auto"/>
            <w:right w:val="none" w:sz="0" w:space="0" w:color="auto"/>
          </w:divBdr>
        </w:div>
        <w:div w:id="19748297">
          <w:marLeft w:val="0"/>
          <w:marRight w:val="0"/>
          <w:marTop w:val="0"/>
          <w:marBottom w:val="0"/>
          <w:divBdr>
            <w:top w:val="none" w:sz="0" w:space="0" w:color="auto"/>
            <w:left w:val="none" w:sz="0" w:space="0" w:color="auto"/>
            <w:bottom w:val="none" w:sz="0" w:space="0" w:color="auto"/>
            <w:right w:val="none" w:sz="0" w:space="0" w:color="auto"/>
          </w:divBdr>
        </w:div>
        <w:div w:id="647590482">
          <w:marLeft w:val="600"/>
          <w:marRight w:val="0"/>
          <w:marTop w:val="0"/>
          <w:marBottom w:val="0"/>
          <w:divBdr>
            <w:top w:val="none" w:sz="0" w:space="0" w:color="auto"/>
            <w:left w:val="none" w:sz="0" w:space="0" w:color="auto"/>
            <w:bottom w:val="none" w:sz="0" w:space="0" w:color="auto"/>
            <w:right w:val="none" w:sz="0" w:space="0" w:color="auto"/>
          </w:divBdr>
        </w:div>
        <w:div w:id="1724715925">
          <w:marLeft w:val="0"/>
          <w:marRight w:val="0"/>
          <w:marTop w:val="0"/>
          <w:marBottom w:val="0"/>
          <w:divBdr>
            <w:top w:val="none" w:sz="0" w:space="0" w:color="auto"/>
            <w:left w:val="none" w:sz="0" w:space="0" w:color="auto"/>
            <w:bottom w:val="none" w:sz="0" w:space="0" w:color="auto"/>
            <w:right w:val="none" w:sz="0" w:space="0" w:color="auto"/>
          </w:divBdr>
        </w:div>
        <w:div w:id="1352955770">
          <w:marLeft w:val="600"/>
          <w:marRight w:val="0"/>
          <w:marTop w:val="0"/>
          <w:marBottom w:val="0"/>
          <w:divBdr>
            <w:top w:val="none" w:sz="0" w:space="0" w:color="auto"/>
            <w:left w:val="none" w:sz="0" w:space="0" w:color="auto"/>
            <w:bottom w:val="none" w:sz="0" w:space="0" w:color="auto"/>
            <w:right w:val="none" w:sz="0" w:space="0" w:color="auto"/>
          </w:divBdr>
        </w:div>
        <w:div w:id="761529499">
          <w:marLeft w:val="0"/>
          <w:marRight w:val="0"/>
          <w:marTop w:val="0"/>
          <w:marBottom w:val="0"/>
          <w:divBdr>
            <w:top w:val="none" w:sz="0" w:space="0" w:color="auto"/>
            <w:left w:val="none" w:sz="0" w:space="0" w:color="auto"/>
            <w:bottom w:val="none" w:sz="0" w:space="0" w:color="auto"/>
            <w:right w:val="none" w:sz="0" w:space="0" w:color="auto"/>
          </w:divBdr>
        </w:div>
        <w:div w:id="1151215489">
          <w:marLeft w:val="600"/>
          <w:marRight w:val="0"/>
          <w:marTop w:val="0"/>
          <w:marBottom w:val="0"/>
          <w:divBdr>
            <w:top w:val="none" w:sz="0" w:space="0" w:color="auto"/>
            <w:left w:val="none" w:sz="0" w:space="0" w:color="auto"/>
            <w:bottom w:val="none" w:sz="0" w:space="0" w:color="auto"/>
            <w:right w:val="none" w:sz="0" w:space="0" w:color="auto"/>
          </w:divBdr>
        </w:div>
        <w:div w:id="553929504">
          <w:marLeft w:val="0"/>
          <w:marRight w:val="0"/>
          <w:marTop w:val="0"/>
          <w:marBottom w:val="0"/>
          <w:divBdr>
            <w:top w:val="none" w:sz="0" w:space="0" w:color="auto"/>
            <w:left w:val="none" w:sz="0" w:space="0" w:color="auto"/>
            <w:bottom w:val="none" w:sz="0" w:space="0" w:color="auto"/>
            <w:right w:val="none" w:sz="0" w:space="0" w:color="auto"/>
          </w:divBdr>
        </w:div>
        <w:div w:id="844712685">
          <w:marLeft w:val="600"/>
          <w:marRight w:val="0"/>
          <w:marTop w:val="0"/>
          <w:marBottom w:val="0"/>
          <w:divBdr>
            <w:top w:val="none" w:sz="0" w:space="0" w:color="auto"/>
            <w:left w:val="none" w:sz="0" w:space="0" w:color="auto"/>
            <w:bottom w:val="none" w:sz="0" w:space="0" w:color="auto"/>
            <w:right w:val="none" w:sz="0" w:space="0" w:color="auto"/>
          </w:divBdr>
        </w:div>
        <w:div w:id="10122">
          <w:marLeft w:val="0"/>
          <w:marRight w:val="0"/>
          <w:marTop w:val="0"/>
          <w:marBottom w:val="0"/>
          <w:divBdr>
            <w:top w:val="none" w:sz="0" w:space="0" w:color="auto"/>
            <w:left w:val="none" w:sz="0" w:space="0" w:color="auto"/>
            <w:bottom w:val="none" w:sz="0" w:space="0" w:color="auto"/>
            <w:right w:val="none" w:sz="0" w:space="0" w:color="auto"/>
          </w:divBdr>
        </w:div>
        <w:div w:id="1864631872">
          <w:marLeft w:val="600"/>
          <w:marRight w:val="0"/>
          <w:marTop w:val="0"/>
          <w:marBottom w:val="0"/>
          <w:divBdr>
            <w:top w:val="none" w:sz="0" w:space="0" w:color="auto"/>
            <w:left w:val="none" w:sz="0" w:space="0" w:color="auto"/>
            <w:bottom w:val="none" w:sz="0" w:space="0" w:color="auto"/>
            <w:right w:val="none" w:sz="0" w:space="0" w:color="auto"/>
          </w:divBdr>
        </w:div>
        <w:div w:id="1455829675">
          <w:marLeft w:val="0"/>
          <w:marRight w:val="0"/>
          <w:marTop w:val="0"/>
          <w:marBottom w:val="0"/>
          <w:divBdr>
            <w:top w:val="none" w:sz="0" w:space="0" w:color="auto"/>
            <w:left w:val="none" w:sz="0" w:space="0" w:color="auto"/>
            <w:bottom w:val="none" w:sz="0" w:space="0" w:color="auto"/>
            <w:right w:val="none" w:sz="0" w:space="0" w:color="auto"/>
          </w:divBdr>
        </w:div>
        <w:div w:id="1703676227">
          <w:marLeft w:val="600"/>
          <w:marRight w:val="0"/>
          <w:marTop w:val="0"/>
          <w:marBottom w:val="0"/>
          <w:divBdr>
            <w:top w:val="none" w:sz="0" w:space="0" w:color="auto"/>
            <w:left w:val="none" w:sz="0" w:space="0" w:color="auto"/>
            <w:bottom w:val="none" w:sz="0" w:space="0" w:color="auto"/>
            <w:right w:val="none" w:sz="0" w:space="0" w:color="auto"/>
          </w:divBdr>
        </w:div>
        <w:div w:id="1419476542">
          <w:marLeft w:val="0"/>
          <w:marRight w:val="0"/>
          <w:marTop w:val="0"/>
          <w:marBottom w:val="0"/>
          <w:divBdr>
            <w:top w:val="none" w:sz="0" w:space="0" w:color="auto"/>
            <w:left w:val="none" w:sz="0" w:space="0" w:color="auto"/>
            <w:bottom w:val="none" w:sz="0" w:space="0" w:color="auto"/>
            <w:right w:val="none" w:sz="0" w:space="0" w:color="auto"/>
          </w:divBdr>
        </w:div>
        <w:div w:id="782111169">
          <w:marLeft w:val="600"/>
          <w:marRight w:val="0"/>
          <w:marTop w:val="0"/>
          <w:marBottom w:val="0"/>
          <w:divBdr>
            <w:top w:val="none" w:sz="0" w:space="0" w:color="auto"/>
            <w:left w:val="none" w:sz="0" w:space="0" w:color="auto"/>
            <w:bottom w:val="none" w:sz="0" w:space="0" w:color="auto"/>
            <w:right w:val="none" w:sz="0" w:space="0" w:color="auto"/>
          </w:divBdr>
        </w:div>
        <w:div w:id="356661342">
          <w:marLeft w:val="0"/>
          <w:marRight w:val="0"/>
          <w:marTop w:val="0"/>
          <w:marBottom w:val="0"/>
          <w:divBdr>
            <w:top w:val="none" w:sz="0" w:space="0" w:color="auto"/>
            <w:left w:val="none" w:sz="0" w:space="0" w:color="auto"/>
            <w:bottom w:val="none" w:sz="0" w:space="0" w:color="auto"/>
            <w:right w:val="none" w:sz="0" w:space="0" w:color="auto"/>
          </w:divBdr>
        </w:div>
        <w:div w:id="2120103779">
          <w:marLeft w:val="600"/>
          <w:marRight w:val="0"/>
          <w:marTop w:val="0"/>
          <w:marBottom w:val="0"/>
          <w:divBdr>
            <w:top w:val="none" w:sz="0" w:space="0" w:color="auto"/>
            <w:left w:val="none" w:sz="0" w:space="0" w:color="auto"/>
            <w:bottom w:val="none" w:sz="0" w:space="0" w:color="auto"/>
            <w:right w:val="none" w:sz="0" w:space="0" w:color="auto"/>
          </w:divBdr>
        </w:div>
        <w:div w:id="1673799700">
          <w:marLeft w:val="0"/>
          <w:marRight w:val="0"/>
          <w:marTop w:val="0"/>
          <w:marBottom w:val="0"/>
          <w:divBdr>
            <w:top w:val="none" w:sz="0" w:space="0" w:color="auto"/>
            <w:left w:val="none" w:sz="0" w:space="0" w:color="auto"/>
            <w:bottom w:val="none" w:sz="0" w:space="0" w:color="auto"/>
            <w:right w:val="none" w:sz="0" w:space="0" w:color="auto"/>
          </w:divBdr>
        </w:div>
        <w:div w:id="542519503">
          <w:marLeft w:val="600"/>
          <w:marRight w:val="0"/>
          <w:marTop w:val="0"/>
          <w:marBottom w:val="0"/>
          <w:divBdr>
            <w:top w:val="none" w:sz="0" w:space="0" w:color="auto"/>
            <w:left w:val="none" w:sz="0" w:space="0" w:color="auto"/>
            <w:bottom w:val="none" w:sz="0" w:space="0" w:color="auto"/>
            <w:right w:val="none" w:sz="0" w:space="0" w:color="auto"/>
          </w:divBdr>
        </w:div>
        <w:div w:id="343023089">
          <w:marLeft w:val="0"/>
          <w:marRight w:val="0"/>
          <w:marTop w:val="0"/>
          <w:marBottom w:val="0"/>
          <w:divBdr>
            <w:top w:val="none" w:sz="0" w:space="0" w:color="auto"/>
            <w:left w:val="none" w:sz="0" w:space="0" w:color="auto"/>
            <w:bottom w:val="none" w:sz="0" w:space="0" w:color="auto"/>
            <w:right w:val="none" w:sz="0" w:space="0" w:color="auto"/>
          </w:divBdr>
        </w:div>
        <w:div w:id="1118522137">
          <w:marLeft w:val="600"/>
          <w:marRight w:val="0"/>
          <w:marTop w:val="0"/>
          <w:marBottom w:val="0"/>
          <w:divBdr>
            <w:top w:val="none" w:sz="0" w:space="0" w:color="auto"/>
            <w:left w:val="none" w:sz="0" w:space="0" w:color="auto"/>
            <w:bottom w:val="none" w:sz="0" w:space="0" w:color="auto"/>
            <w:right w:val="none" w:sz="0" w:space="0" w:color="auto"/>
          </w:divBdr>
        </w:div>
        <w:div w:id="537279176">
          <w:marLeft w:val="0"/>
          <w:marRight w:val="0"/>
          <w:marTop w:val="0"/>
          <w:marBottom w:val="0"/>
          <w:divBdr>
            <w:top w:val="none" w:sz="0" w:space="0" w:color="auto"/>
            <w:left w:val="none" w:sz="0" w:space="0" w:color="auto"/>
            <w:bottom w:val="none" w:sz="0" w:space="0" w:color="auto"/>
            <w:right w:val="none" w:sz="0" w:space="0" w:color="auto"/>
          </w:divBdr>
        </w:div>
        <w:div w:id="830557954">
          <w:marLeft w:val="600"/>
          <w:marRight w:val="0"/>
          <w:marTop w:val="0"/>
          <w:marBottom w:val="0"/>
          <w:divBdr>
            <w:top w:val="none" w:sz="0" w:space="0" w:color="auto"/>
            <w:left w:val="none" w:sz="0" w:space="0" w:color="auto"/>
            <w:bottom w:val="none" w:sz="0" w:space="0" w:color="auto"/>
            <w:right w:val="none" w:sz="0" w:space="0" w:color="auto"/>
          </w:divBdr>
        </w:div>
        <w:div w:id="798645864">
          <w:marLeft w:val="0"/>
          <w:marRight w:val="0"/>
          <w:marTop w:val="0"/>
          <w:marBottom w:val="0"/>
          <w:divBdr>
            <w:top w:val="none" w:sz="0" w:space="0" w:color="auto"/>
            <w:left w:val="none" w:sz="0" w:space="0" w:color="auto"/>
            <w:bottom w:val="none" w:sz="0" w:space="0" w:color="auto"/>
            <w:right w:val="none" w:sz="0" w:space="0" w:color="auto"/>
          </w:divBdr>
        </w:div>
        <w:div w:id="1491287338">
          <w:marLeft w:val="600"/>
          <w:marRight w:val="0"/>
          <w:marTop w:val="0"/>
          <w:marBottom w:val="0"/>
          <w:divBdr>
            <w:top w:val="none" w:sz="0" w:space="0" w:color="auto"/>
            <w:left w:val="none" w:sz="0" w:space="0" w:color="auto"/>
            <w:bottom w:val="none" w:sz="0" w:space="0" w:color="auto"/>
            <w:right w:val="none" w:sz="0" w:space="0" w:color="auto"/>
          </w:divBdr>
        </w:div>
        <w:div w:id="125240032">
          <w:marLeft w:val="0"/>
          <w:marRight w:val="0"/>
          <w:marTop w:val="0"/>
          <w:marBottom w:val="0"/>
          <w:divBdr>
            <w:top w:val="none" w:sz="0" w:space="0" w:color="auto"/>
            <w:left w:val="none" w:sz="0" w:space="0" w:color="auto"/>
            <w:bottom w:val="none" w:sz="0" w:space="0" w:color="auto"/>
            <w:right w:val="none" w:sz="0" w:space="0" w:color="auto"/>
          </w:divBdr>
        </w:div>
        <w:div w:id="1441531322">
          <w:marLeft w:val="600"/>
          <w:marRight w:val="0"/>
          <w:marTop w:val="0"/>
          <w:marBottom w:val="0"/>
          <w:divBdr>
            <w:top w:val="none" w:sz="0" w:space="0" w:color="auto"/>
            <w:left w:val="none" w:sz="0" w:space="0" w:color="auto"/>
            <w:bottom w:val="none" w:sz="0" w:space="0" w:color="auto"/>
            <w:right w:val="none" w:sz="0" w:space="0" w:color="auto"/>
          </w:divBdr>
        </w:div>
        <w:div w:id="764232617">
          <w:marLeft w:val="0"/>
          <w:marRight w:val="0"/>
          <w:marTop w:val="0"/>
          <w:marBottom w:val="0"/>
          <w:divBdr>
            <w:top w:val="none" w:sz="0" w:space="0" w:color="auto"/>
            <w:left w:val="none" w:sz="0" w:space="0" w:color="auto"/>
            <w:bottom w:val="none" w:sz="0" w:space="0" w:color="auto"/>
            <w:right w:val="none" w:sz="0" w:space="0" w:color="auto"/>
          </w:divBdr>
        </w:div>
        <w:div w:id="1076786603">
          <w:marLeft w:val="600"/>
          <w:marRight w:val="0"/>
          <w:marTop w:val="0"/>
          <w:marBottom w:val="0"/>
          <w:divBdr>
            <w:top w:val="none" w:sz="0" w:space="0" w:color="auto"/>
            <w:left w:val="none" w:sz="0" w:space="0" w:color="auto"/>
            <w:bottom w:val="none" w:sz="0" w:space="0" w:color="auto"/>
            <w:right w:val="none" w:sz="0" w:space="0" w:color="auto"/>
          </w:divBdr>
        </w:div>
        <w:div w:id="1140923581">
          <w:marLeft w:val="0"/>
          <w:marRight w:val="0"/>
          <w:marTop w:val="0"/>
          <w:marBottom w:val="0"/>
          <w:divBdr>
            <w:top w:val="none" w:sz="0" w:space="0" w:color="auto"/>
            <w:left w:val="none" w:sz="0" w:space="0" w:color="auto"/>
            <w:bottom w:val="none" w:sz="0" w:space="0" w:color="auto"/>
            <w:right w:val="none" w:sz="0" w:space="0" w:color="auto"/>
          </w:divBdr>
        </w:div>
        <w:div w:id="12189715">
          <w:marLeft w:val="600"/>
          <w:marRight w:val="0"/>
          <w:marTop w:val="0"/>
          <w:marBottom w:val="0"/>
          <w:divBdr>
            <w:top w:val="none" w:sz="0" w:space="0" w:color="auto"/>
            <w:left w:val="none" w:sz="0" w:space="0" w:color="auto"/>
            <w:bottom w:val="none" w:sz="0" w:space="0" w:color="auto"/>
            <w:right w:val="none" w:sz="0" w:space="0" w:color="auto"/>
          </w:divBdr>
        </w:div>
        <w:div w:id="1596934173">
          <w:marLeft w:val="0"/>
          <w:marRight w:val="0"/>
          <w:marTop w:val="0"/>
          <w:marBottom w:val="0"/>
          <w:divBdr>
            <w:top w:val="none" w:sz="0" w:space="0" w:color="auto"/>
            <w:left w:val="none" w:sz="0" w:space="0" w:color="auto"/>
            <w:bottom w:val="none" w:sz="0" w:space="0" w:color="auto"/>
            <w:right w:val="none" w:sz="0" w:space="0" w:color="auto"/>
          </w:divBdr>
        </w:div>
        <w:div w:id="305624086">
          <w:marLeft w:val="600"/>
          <w:marRight w:val="0"/>
          <w:marTop w:val="0"/>
          <w:marBottom w:val="0"/>
          <w:divBdr>
            <w:top w:val="none" w:sz="0" w:space="0" w:color="auto"/>
            <w:left w:val="none" w:sz="0" w:space="0" w:color="auto"/>
            <w:bottom w:val="none" w:sz="0" w:space="0" w:color="auto"/>
            <w:right w:val="none" w:sz="0" w:space="0" w:color="auto"/>
          </w:divBdr>
        </w:div>
        <w:div w:id="190581481">
          <w:marLeft w:val="0"/>
          <w:marRight w:val="0"/>
          <w:marTop w:val="0"/>
          <w:marBottom w:val="0"/>
          <w:divBdr>
            <w:top w:val="none" w:sz="0" w:space="0" w:color="auto"/>
            <w:left w:val="none" w:sz="0" w:space="0" w:color="auto"/>
            <w:bottom w:val="none" w:sz="0" w:space="0" w:color="auto"/>
            <w:right w:val="none" w:sz="0" w:space="0" w:color="auto"/>
          </w:divBdr>
        </w:div>
        <w:div w:id="204685329">
          <w:marLeft w:val="600"/>
          <w:marRight w:val="0"/>
          <w:marTop w:val="0"/>
          <w:marBottom w:val="0"/>
          <w:divBdr>
            <w:top w:val="none" w:sz="0" w:space="0" w:color="auto"/>
            <w:left w:val="none" w:sz="0" w:space="0" w:color="auto"/>
            <w:bottom w:val="none" w:sz="0" w:space="0" w:color="auto"/>
            <w:right w:val="none" w:sz="0" w:space="0" w:color="auto"/>
          </w:divBdr>
        </w:div>
        <w:div w:id="1491945083">
          <w:marLeft w:val="0"/>
          <w:marRight w:val="0"/>
          <w:marTop w:val="0"/>
          <w:marBottom w:val="0"/>
          <w:divBdr>
            <w:top w:val="none" w:sz="0" w:space="0" w:color="auto"/>
            <w:left w:val="none" w:sz="0" w:space="0" w:color="auto"/>
            <w:bottom w:val="none" w:sz="0" w:space="0" w:color="auto"/>
            <w:right w:val="none" w:sz="0" w:space="0" w:color="auto"/>
          </w:divBdr>
        </w:div>
        <w:div w:id="168444568">
          <w:marLeft w:val="600"/>
          <w:marRight w:val="0"/>
          <w:marTop w:val="0"/>
          <w:marBottom w:val="0"/>
          <w:divBdr>
            <w:top w:val="none" w:sz="0" w:space="0" w:color="auto"/>
            <w:left w:val="none" w:sz="0" w:space="0" w:color="auto"/>
            <w:bottom w:val="none" w:sz="0" w:space="0" w:color="auto"/>
            <w:right w:val="none" w:sz="0" w:space="0" w:color="auto"/>
          </w:divBdr>
        </w:div>
        <w:div w:id="1681807655">
          <w:marLeft w:val="0"/>
          <w:marRight w:val="0"/>
          <w:marTop w:val="0"/>
          <w:marBottom w:val="0"/>
          <w:divBdr>
            <w:top w:val="none" w:sz="0" w:space="0" w:color="auto"/>
            <w:left w:val="none" w:sz="0" w:space="0" w:color="auto"/>
            <w:bottom w:val="none" w:sz="0" w:space="0" w:color="auto"/>
            <w:right w:val="none" w:sz="0" w:space="0" w:color="auto"/>
          </w:divBdr>
        </w:div>
        <w:div w:id="1250624481">
          <w:marLeft w:val="600"/>
          <w:marRight w:val="0"/>
          <w:marTop w:val="0"/>
          <w:marBottom w:val="0"/>
          <w:divBdr>
            <w:top w:val="none" w:sz="0" w:space="0" w:color="auto"/>
            <w:left w:val="none" w:sz="0" w:space="0" w:color="auto"/>
            <w:bottom w:val="none" w:sz="0" w:space="0" w:color="auto"/>
            <w:right w:val="none" w:sz="0" w:space="0" w:color="auto"/>
          </w:divBdr>
        </w:div>
      </w:divsChild>
    </w:div>
    <w:div w:id="1701316057">
      <w:bodyDiv w:val="1"/>
      <w:marLeft w:val="0"/>
      <w:marRight w:val="0"/>
      <w:marTop w:val="0"/>
      <w:marBottom w:val="0"/>
      <w:divBdr>
        <w:top w:val="none" w:sz="0" w:space="0" w:color="auto"/>
        <w:left w:val="none" w:sz="0" w:space="0" w:color="auto"/>
        <w:bottom w:val="none" w:sz="0" w:space="0" w:color="auto"/>
        <w:right w:val="none" w:sz="0" w:space="0" w:color="auto"/>
      </w:divBdr>
    </w:div>
    <w:div w:id="1956280544">
      <w:bodyDiv w:val="1"/>
      <w:marLeft w:val="0"/>
      <w:marRight w:val="0"/>
      <w:marTop w:val="0"/>
      <w:marBottom w:val="0"/>
      <w:divBdr>
        <w:top w:val="none" w:sz="0" w:space="0" w:color="auto"/>
        <w:left w:val="none" w:sz="0" w:space="0" w:color="auto"/>
        <w:bottom w:val="none" w:sz="0" w:space="0" w:color="auto"/>
        <w:right w:val="none" w:sz="0" w:space="0" w:color="auto"/>
      </w:divBdr>
    </w:div>
    <w:div w:id="2033022533">
      <w:bodyDiv w:val="1"/>
      <w:marLeft w:val="0"/>
      <w:marRight w:val="0"/>
      <w:marTop w:val="0"/>
      <w:marBottom w:val="0"/>
      <w:divBdr>
        <w:top w:val="none" w:sz="0" w:space="0" w:color="auto"/>
        <w:left w:val="none" w:sz="0" w:space="0" w:color="auto"/>
        <w:bottom w:val="none" w:sz="0" w:space="0" w:color="auto"/>
        <w:right w:val="none" w:sz="0" w:space="0" w:color="auto"/>
      </w:divBdr>
      <w:divsChild>
        <w:div w:id="150983187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png"/><Relationship Id="rId18" Type="http://schemas.openxmlformats.org/officeDocument/2006/relationships/hyperlink" Target="https://www.nps.gov/chch/planyourvisit/upload/Final-LOM-Trail-Map-Back-2-4-20-Bleeds.png" TargetMode="External"/><Relationship Id="rId3" Type="http://schemas.openxmlformats.org/officeDocument/2006/relationships/styles" Target="styles.xml"/><Relationship Id="rId21" Type="http://schemas.openxmlformats.org/officeDocument/2006/relationships/image" Target="media/image50.jpeg"/><Relationship Id="rId7" Type="http://schemas.openxmlformats.org/officeDocument/2006/relationships/endnotes" Target="endnotes.xml"/><Relationship Id="rId12" Type="http://schemas.openxmlformats.org/officeDocument/2006/relationships/hyperlink" Target="https://gcc02.safelinks.protection.outlook.com/?url=https%3A%2F%2Fwww.cdc.gov%2Fcoronavirus%2F2019-ncov%2Fprevent-getting-sick%2Fcloth-face-cover-guidance.html&amp;data=04%7C01%7Ctodd_milsaps%40nps.gov%7Cabdbcf871e2741e16aa008d8c87c4520%7C0693b5ba4b184d7b9341f32f400a5494%7C0%7C0%7C637479783340973938%7CUnknown%7CTWFpbGZsb3d8eyJWIjoiMC4wLjAwMDAiLCJQIjoiV2luMzIiLCJBTiI6Ik1haWwiLCJXVCI6Mn0%3D%7C1000&amp;sdata=rYnVncL%2FtADiYmiKgqB5aYlMG9OfLt%2BlhkGx5PNtjE0%3D&amp;reserved=0" TargetMode="External"/><Relationship Id="rId17" Type="http://schemas.openxmlformats.org/officeDocument/2006/relationships/hyperlink" Target="https://www.nps.gov/chch/images/CHCH-TRAIL-MAP.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ps.gov/chch/planyourvisit/permitsandreservations.htm"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aw.cornell.edu/cfr/text/43/5.12" TargetMode="External"/><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177A6-38E2-4D3A-B29A-C03E91768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21</Pages>
  <Words>6465</Words>
  <Characters>36854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Grand Canyon National Park Superintendent's Compendium 2019</vt:lpstr>
    </vt:vector>
  </TitlesOfParts>
  <Company/>
  <LinksUpToDate>false</LinksUpToDate>
  <CharactersWithSpaces>43233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Canyon National Park Superintendent's Compendium 2019</dc:title>
  <dc:creator>Bennett, Brad</dc:creator>
  <cp:lastModifiedBy>Milsaps, Todd M</cp:lastModifiedBy>
  <cp:revision>4</cp:revision>
  <dcterms:created xsi:type="dcterms:W3CDTF">2022-11-09T19:01:00Z</dcterms:created>
  <dcterms:modified xsi:type="dcterms:W3CDTF">2022-11-09T19:19:00Z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2020-03-03T00:00:00Z</vt:filetime>
  </property>
  <property fmtid="{D5CDD505-2E9C-101B-9397-08002B2CF9AE}" pid="3" name="Creator">
    <vt:lpwstr>Acrobat PDFMaker 20 for Word</vt:lpwstr>
  </property>
  <property fmtid="{D5CDD505-2E9C-101B-9397-08002B2CF9AE}" pid="4" name="LastSaved">
    <vt:filetime>2020-07-30T00:00:00Z</vt:filetime>
  </property>
</Properties>
</file>