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Default Extension="gif" ContentType="image/gif"/>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461DF5" w:rsidRPr="00461DF5" w:rsidRDefault="00461DF5" w:rsidP="00461DF5">
      <w:pPr>
        <w:jc w:val="center"/>
        <w:rPr>
          <w:rFonts w:cs="Times New Roman"/>
          <w:b/>
          <w:sz w:val="48"/>
          <w:szCs w:val="48"/>
        </w:rPr>
      </w:pPr>
      <w:r w:rsidRPr="00461DF5">
        <w:rPr>
          <w:rFonts w:cs="Times New Roman"/>
          <w:b/>
          <w:sz w:val="48"/>
          <w:szCs w:val="48"/>
        </w:rPr>
        <w:t>Citizen Science Phenology Monitoring Program</w:t>
      </w:r>
    </w:p>
    <w:p w:rsidR="00342F53" w:rsidRDefault="00F71309" w:rsidP="00286EA0">
      <w:pPr>
        <w:jc w:val="center"/>
      </w:pPr>
      <w:r>
        <w:rPr>
          <w:noProof/>
        </w:rPr>
        <w:drawing>
          <wp:inline distT="0" distB="0" distL="0" distR="0">
            <wp:extent cx="6681950" cy="3486042"/>
            <wp:effectExtent l="76200" t="76200" r="118900" b="76308"/>
            <wp:docPr id="16" name="Picture 15" descr="Bee_on_flower_Fort_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_on_flower_Fort_Hill.jpg"/>
                    <pic:cNvPicPr/>
                  </pic:nvPicPr>
                  <pic:blipFill>
                    <a:blip r:embed="rId8" cstate="print"/>
                    <a:stretch>
                      <a:fillRect/>
                    </a:stretch>
                  </pic:blipFill>
                  <pic:spPr>
                    <a:xfrm>
                      <a:off x="0" y="0"/>
                      <a:ext cx="6678036" cy="3484000"/>
                    </a:xfrm>
                    <a:prstGeom prst="rect">
                      <a:avLst/>
                    </a:prstGeom>
                    <a:solidFill>
                      <a:schemeClr val="tx1"/>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B2190">
        <w:rPr>
          <w:noProof/>
        </w:rPr>
        <w:drawing>
          <wp:inline distT="0" distB="0" distL="0" distR="0">
            <wp:extent cx="2057400" cy="1532027"/>
            <wp:effectExtent l="114300" t="76200" r="95250" b="87223"/>
            <wp:docPr id="3" name="Picture 2" descr="C:\Documents and Settings\hkbayley\Desktop\Phenology Monitoring\Phenology Monitoring\Phenology Pics\Broom Crowberr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hkbayley\Desktop\Phenology Monitoring\Phenology Monitoring\Phenology Pics\Broom Crowberry.jpg"/>
                    <pic:cNvPicPr>
                      <a:picLocks noChangeAspect="1" noChangeArrowheads="1"/>
                    </pic:cNvPicPr>
                  </pic:nvPicPr>
                  <pic:blipFill>
                    <a:blip r:embed="rId9" cstate="print"/>
                    <a:srcRect/>
                    <a:stretch>
                      <a:fillRect/>
                    </a:stretch>
                  </pic:blipFill>
                  <pic:spPr bwMode="auto">
                    <a:xfrm>
                      <a:off x="0" y="0"/>
                      <a:ext cx="2057400" cy="15320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B2190">
        <w:rPr>
          <w:noProof/>
        </w:rPr>
        <w:drawing>
          <wp:inline distT="0" distB="0" distL="0" distR="0">
            <wp:extent cx="2043113" cy="1534954"/>
            <wp:effectExtent l="114300" t="76200" r="90487" b="84296"/>
            <wp:docPr id="5" name="Picture 3" descr="C:\Documents and Settings\hkbayley\Desktop\Phenology Monitoring\Phenology Monitoring\Phenology Pics\Eastham 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kbayley\Desktop\Phenology Monitoring\Phenology Monitoring\Phenology Pics\Eastham Ice.jpg"/>
                    <pic:cNvPicPr>
                      <a:picLocks noChangeAspect="1" noChangeArrowheads="1"/>
                    </pic:cNvPicPr>
                  </pic:nvPicPr>
                  <pic:blipFill>
                    <a:blip r:embed="rId10" cstate="print"/>
                    <a:srcRect/>
                    <a:stretch>
                      <a:fillRect/>
                    </a:stretch>
                  </pic:blipFill>
                  <pic:spPr bwMode="auto">
                    <a:xfrm>
                      <a:off x="0" y="0"/>
                      <a:ext cx="2043113" cy="15349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330C7">
        <w:rPr>
          <w:noProof/>
        </w:rPr>
        <w:drawing>
          <wp:inline distT="0" distB="0" distL="0" distR="0">
            <wp:extent cx="2057650" cy="1536192"/>
            <wp:effectExtent l="114300" t="76200" r="95000" b="83058"/>
            <wp:docPr id="6" name="Picture 4" descr="C:\Documents and Settings\hkbayley\Desktop\Phenology Monitoring\Phenology Monitoring\Phenology Pics\Wellfleet Po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kbayley\Desktop\Phenology Monitoring\Phenology Monitoring\Phenology Pics\Wellfleet Ponds.JPG"/>
                    <pic:cNvPicPr>
                      <a:picLocks noChangeAspect="1" noChangeArrowheads="1"/>
                    </pic:cNvPicPr>
                  </pic:nvPicPr>
                  <pic:blipFill>
                    <a:blip r:embed="rId11" cstate="print"/>
                    <a:srcRect/>
                    <a:stretch>
                      <a:fillRect/>
                    </a:stretch>
                  </pic:blipFill>
                  <pic:spPr bwMode="auto">
                    <a:xfrm>
                      <a:off x="0" y="0"/>
                      <a:ext cx="2057650" cy="15361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42F6B" w:rsidRPr="005A29F0" w:rsidRDefault="00461DF5" w:rsidP="00942F6B">
      <w:pPr>
        <w:pBdr>
          <w:bottom w:val="single" w:sz="6" w:space="1" w:color="auto"/>
        </w:pBdr>
        <w:jc w:val="center"/>
        <w:rPr>
          <w:rFonts w:cs="Arial"/>
          <w:b/>
          <w:sz w:val="36"/>
          <w:szCs w:val="36"/>
        </w:rPr>
      </w:pPr>
      <w:r w:rsidRPr="005A29F0">
        <w:rPr>
          <w:rFonts w:cs="Arial"/>
          <w:b/>
          <w:sz w:val="36"/>
          <w:szCs w:val="36"/>
        </w:rPr>
        <w:t>Cape Cod National Seashore</w:t>
      </w:r>
    </w:p>
    <w:p w:rsidR="00942F6B" w:rsidRDefault="00942F6B" w:rsidP="00942F6B">
      <w:pPr>
        <w:pBdr>
          <w:bottom w:val="single" w:sz="6" w:space="1" w:color="auto"/>
        </w:pBdr>
        <w:jc w:val="center"/>
        <w:rPr>
          <w:rFonts w:ascii="Trebuchet MS" w:hAnsi="Trebuchet MS" w:cs="Arial"/>
          <w:b/>
          <w:sz w:val="36"/>
          <w:szCs w:val="36"/>
        </w:rPr>
      </w:pPr>
    </w:p>
    <w:p w:rsidR="00942F6B" w:rsidRPr="00942F6B" w:rsidRDefault="00942F6B" w:rsidP="00942F6B">
      <w:pPr>
        <w:rPr>
          <w:rFonts w:ascii="Trebuchet MS" w:hAnsi="Trebuchet MS" w:cs="Arial"/>
          <w:b/>
          <w:sz w:val="36"/>
          <w:szCs w:val="36"/>
        </w:rPr>
      </w:pPr>
      <w:r>
        <w:rPr>
          <w:rFonts w:ascii="Trebuchet MS" w:hAnsi="Trebuchet MS" w:cs="Arial"/>
          <w:b/>
          <w:noProof/>
          <w:sz w:val="36"/>
          <w:szCs w:val="36"/>
        </w:rPr>
        <w:drawing>
          <wp:anchor distT="0" distB="0" distL="114300" distR="114300" simplePos="0" relativeHeight="251688960" behindDoc="0" locked="0" layoutInCell="1" allowOverlap="1">
            <wp:simplePos x="0" y="0"/>
            <wp:positionH relativeFrom="margin">
              <wp:posOffset>3615690</wp:posOffset>
            </wp:positionH>
            <wp:positionV relativeFrom="margin">
              <wp:posOffset>6969760</wp:posOffset>
            </wp:positionV>
            <wp:extent cx="1047115" cy="1362075"/>
            <wp:effectExtent l="19050" t="0" r="635" b="0"/>
            <wp:wrapSquare wrapText="bothSides"/>
            <wp:docPr id="21" name="Picture 20" descr="arrow-4c-sha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4c-shade.gif"/>
                    <pic:cNvPicPr/>
                  </pic:nvPicPr>
                  <pic:blipFill>
                    <a:blip r:embed="rId12" cstate="print"/>
                    <a:stretch>
                      <a:fillRect/>
                    </a:stretch>
                  </pic:blipFill>
                  <pic:spPr>
                    <a:xfrm>
                      <a:off x="0" y="0"/>
                      <a:ext cx="1047115" cy="1362075"/>
                    </a:xfrm>
                    <a:prstGeom prst="rect">
                      <a:avLst/>
                    </a:prstGeom>
                    <a:noFill/>
                    <a:ln>
                      <a:noFill/>
                    </a:ln>
                  </pic:spPr>
                </pic:pic>
              </a:graphicData>
            </a:graphic>
          </wp:anchor>
        </w:drawing>
      </w:r>
      <w:r>
        <w:rPr>
          <w:rFonts w:ascii="Trebuchet MS" w:hAnsi="Trebuchet MS" w:cs="Arial"/>
          <w:b/>
          <w:noProof/>
          <w:sz w:val="36"/>
          <w:szCs w:val="36"/>
        </w:rPr>
        <w:drawing>
          <wp:anchor distT="0" distB="0" distL="114300" distR="114300" simplePos="0" relativeHeight="251689984" behindDoc="0" locked="0" layoutInCell="1" allowOverlap="1">
            <wp:simplePos x="0" y="0"/>
            <wp:positionH relativeFrom="margin">
              <wp:posOffset>1942465</wp:posOffset>
            </wp:positionH>
            <wp:positionV relativeFrom="margin">
              <wp:posOffset>6952615</wp:posOffset>
            </wp:positionV>
            <wp:extent cx="1447800" cy="1366520"/>
            <wp:effectExtent l="19050" t="0" r="0" b="0"/>
            <wp:wrapSquare wrapText="bothSides"/>
            <wp:docPr id="20" name="Picture 19" descr="Cacolog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ologo1.tif"/>
                    <pic:cNvPicPr/>
                  </pic:nvPicPr>
                  <pic:blipFill>
                    <a:blip r:embed="rId13" cstate="print"/>
                    <a:stretch>
                      <a:fillRect/>
                    </a:stretch>
                  </pic:blipFill>
                  <pic:spPr>
                    <a:xfrm>
                      <a:off x="0" y="0"/>
                      <a:ext cx="1447800" cy="1366520"/>
                    </a:xfrm>
                    <a:prstGeom prst="rect">
                      <a:avLst/>
                    </a:prstGeom>
                  </pic:spPr>
                </pic:pic>
              </a:graphicData>
            </a:graphic>
          </wp:anchor>
        </w:drawing>
      </w:r>
    </w:p>
    <w:p w:rsidR="00342F53" w:rsidRPr="00D51598" w:rsidRDefault="00EC1018" w:rsidP="00EC1018">
      <w:pPr>
        <w:ind w:firstLine="720"/>
        <w:rPr>
          <w:rFonts w:ascii="Times New Roman" w:hAnsi="Times New Roman" w:cs="Times New Roman"/>
          <w:sz w:val="28"/>
          <w:szCs w:val="28"/>
        </w:rPr>
      </w:pPr>
      <w:r>
        <w:rPr>
          <w:rFonts w:ascii="Times New Roman" w:hAnsi="Times New Roman" w:cs="Times New Roman"/>
          <w:sz w:val="28"/>
          <w:szCs w:val="28"/>
        </w:rPr>
        <w:t xml:space="preserve">                              </w:t>
      </w:r>
    </w:p>
    <w:p w:rsidR="00461DF5" w:rsidRDefault="00461DF5" w:rsidP="00EC1018">
      <w:pPr>
        <w:rPr>
          <w:rFonts w:ascii="Times New Roman" w:hAnsi="Times New Roman" w:cs="Times New Roman"/>
          <w:sz w:val="40"/>
          <w:szCs w:val="40"/>
        </w:rPr>
      </w:pPr>
    </w:p>
    <w:p w:rsidR="00C51794" w:rsidRPr="00C51794" w:rsidRDefault="00EC1018" w:rsidP="00C51794">
      <w:pPr>
        <w:jc w:val="center"/>
        <w:rPr>
          <w:rFonts w:cs="Times New Roman"/>
          <w:b/>
          <w:sz w:val="48"/>
          <w:szCs w:val="48"/>
        </w:rPr>
      </w:pPr>
      <w:r w:rsidRPr="00C51794">
        <w:rPr>
          <w:rFonts w:cs="Times New Roman"/>
          <w:b/>
          <w:sz w:val="48"/>
          <w:szCs w:val="48"/>
        </w:rPr>
        <w:lastRenderedPageBreak/>
        <w:t>Citizen Science Phenology Monitoring Program</w:t>
      </w:r>
    </w:p>
    <w:p w:rsidR="00EC1018" w:rsidRPr="00C51794" w:rsidRDefault="00EC1018" w:rsidP="00C51794">
      <w:pPr>
        <w:jc w:val="center"/>
        <w:rPr>
          <w:rFonts w:cs="Times New Roman"/>
          <w:b/>
          <w:sz w:val="36"/>
          <w:szCs w:val="36"/>
        </w:rPr>
      </w:pPr>
      <w:r w:rsidRPr="00C51794">
        <w:rPr>
          <w:rFonts w:cs="Times New Roman"/>
          <w:b/>
          <w:sz w:val="36"/>
          <w:szCs w:val="36"/>
        </w:rPr>
        <w:t>Cape C</w:t>
      </w:r>
      <w:r w:rsidR="00C51794" w:rsidRPr="00C51794">
        <w:rPr>
          <w:rFonts w:cs="Times New Roman"/>
          <w:b/>
          <w:sz w:val="36"/>
          <w:szCs w:val="36"/>
        </w:rPr>
        <w:t>od National Seashore</w:t>
      </w:r>
    </w:p>
    <w:p w:rsidR="00EC1018" w:rsidRPr="00C12DB8" w:rsidRDefault="00EC1018" w:rsidP="00C51794">
      <w:pPr>
        <w:jc w:val="center"/>
        <w:rPr>
          <w:rFonts w:ascii="Times New Roman" w:hAnsi="Times New Roman" w:cs="Times New Roman"/>
          <w:i/>
          <w:sz w:val="28"/>
          <w:szCs w:val="28"/>
        </w:rPr>
      </w:pPr>
      <w:r w:rsidRPr="00C12DB8">
        <w:rPr>
          <w:rFonts w:ascii="Times New Roman" w:hAnsi="Times New Roman" w:cs="Times New Roman"/>
          <w:i/>
          <w:sz w:val="28"/>
          <w:szCs w:val="28"/>
        </w:rPr>
        <w:t>A protocol for long-term citizen science led ecological monitoring</w:t>
      </w:r>
    </w:p>
    <w:p w:rsidR="00EC1018" w:rsidRDefault="00EC1018" w:rsidP="00EC1018">
      <w:pPr>
        <w:rPr>
          <w:rFonts w:ascii="Times New Roman" w:hAnsi="Times New Roman" w:cs="Times New Roman"/>
          <w:i/>
          <w:sz w:val="28"/>
          <w:szCs w:val="28"/>
        </w:rPr>
      </w:pPr>
    </w:p>
    <w:p w:rsidR="00F34BC7" w:rsidRPr="00461DF5" w:rsidRDefault="00F34BC7" w:rsidP="00EC1018">
      <w:pPr>
        <w:jc w:val="center"/>
        <w:rPr>
          <w:rFonts w:ascii="Times New Roman" w:hAnsi="Times New Roman" w:cs="Times New Roman"/>
          <w:sz w:val="24"/>
          <w:szCs w:val="24"/>
        </w:rPr>
      </w:pPr>
    </w:p>
    <w:p w:rsidR="00EC1018" w:rsidRPr="005A29F0" w:rsidRDefault="00EC1018" w:rsidP="00EC1018">
      <w:pPr>
        <w:jc w:val="center"/>
        <w:rPr>
          <w:rFonts w:ascii="Times New Roman" w:hAnsi="Times New Roman" w:cs="Times New Roman"/>
          <w:b/>
          <w:sz w:val="24"/>
          <w:szCs w:val="24"/>
        </w:rPr>
      </w:pPr>
      <w:r w:rsidRPr="005A29F0">
        <w:rPr>
          <w:rFonts w:ascii="Times New Roman" w:hAnsi="Times New Roman" w:cs="Times New Roman"/>
          <w:b/>
          <w:sz w:val="24"/>
          <w:szCs w:val="24"/>
        </w:rPr>
        <w:t>Scott W. Buchanan</w:t>
      </w:r>
    </w:p>
    <w:p w:rsidR="00EC1018" w:rsidRPr="005A29F0" w:rsidRDefault="00EC1018" w:rsidP="00EC1018">
      <w:pPr>
        <w:jc w:val="center"/>
        <w:rPr>
          <w:rFonts w:ascii="Times New Roman" w:hAnsi="Times New Roman" w:cs="Times New Roman"/>
          <w:i/>
          <w:sz w:val="24"/>
          <w:szCs w:val="24"/>
        </w:rPr>
      </w:pPr>
      <w:r w:rsidRPr="005A29F0">
        <w:rPr>
          <w:rFonts w:ascii="Times New Roman" w:hAnsi="Times New Roman" w:cs="Times New Roman"/>
          <w:i/>
          <w:sz w:val="24"/>
          <w:szCs w:val="24"/>
        </w:rPr>
        <w:t>Science Communication Technician</w:t>
      </w:r>
    </w:p>
    <w:p w:rsidR="00EC1018" w:rsidRPr="00461DF5" w:rsidRDefault="00EC1018" w:rsidP="00EC1018">
      <w:pPr>
        <w:jc w:val="center"/>
        <w:rPr>
          <w:rFonts w:ascii="Times New Roman" w:hAnsi="Times New Roman" w:cs="Times New Roman"/>
          <w:sz w:val="24"/>
          <w:szCs w:val="24"/>
        </w:rPr>
      </w:pPr>
      <w:r w:rsidRPr="00461DF5">
        <w:rPr>
          <w:rFonts w:ascii="Times New Roman" w:hAnsi="Times New Roman" w:cs="Times New Roman"/>
          <w:sz w:val="24"/>
          <w:szCs w:val="24"/>
        </w:rPr>
        <w:t>North Atlantic Coastal Laboratory</w:t>
      </w:r>
    </w:p>
    <w:p w:rsidR="00EC1018" w:rsidRPr="00461DF5" w:rsidRDefault="00EC1018" w:rsidP="00EC1018">
      <w:pPr>
        <w:jc w:val="center"/>
        <w:rPr>
          <w:rFonts w:ascii="Times New Roman" w:hAnsi="Times New Roman" w:cs="Times New Roman"/>
          <w:sz w:val="24"/>
          <w:szCs w:val="24"/>
        </w:rPr>
      </w:pPr>
      <w:r w:rsidRPr="00461DF5">
        <w:rPr>
          <w:rFonts w:ascii="Times New Roman" w:hAnsi="Times New Roman" w:cs="Times New Roman"/>
          <w:sz w:val="24"/>
          <w:szCs w:val="24"/>
        </w:rPr>
        <w:t>Cape Cod National Seashore</w:t>
      </w:r>
    </w:p>
    <w:p w:rsidR="00EC1018" w:rsidRPr="00461DF5" w:rsidRDefault="00EC1018" w:rsidP="00EC1018">
      <w:pPr>
        <w:jc w:val="center"/>
        <w:rPr>
          <w:rFonts w:ascii="Times New Roman" w:hAnsi="Times New Roman" w:cs="Times New Roman"/>
          <w:sz w:val="24"/>
          <w:szCs w:val="24"/>
        </w:rPr>
      </w:pPr>
    </w:p>
    <w:p w:rsidR="00EC1018" w:rsidRPr="00461DF5" w:rsidRDefault="00EC1018" w:rsidP="00EC1018">
      <w:pPr>
        <w:jc w:val="center"/>
        <w:rPr>
          <w:rFonts w:ascii="Times New Roman" w:hAnsi="Times New Roman" w:cs="Times New Roman"/>
          <w:sz w:val="24"/>
          <w:szCs w:val="24"/>
        </w:rPr>
      </w:pPr>
    </w:p>
    <w:p w:rsidR="00EC1018" w:rsidRPr="005A29F0" w:rsidRDefault="00EC1018" w:rsidP="00EC1018">
      <w:pPr>
        <w:jc w:val="center"/>
        <w:rPr>
          <w:rFonts w:ascii="Times New Roman" w:hAnsi="Times New Roman" w:cs="Times New Roman"/>
          <w:b/>
          <w:sz w:val="24"/>
          <w:szCs w:val="24"/>
        </w:rPr>
      </w:pPr>
      <w:r w:rsidRPr="005A29F0">
        <w:rPr>
          <w:rFonts w:ascii="Times New Roman" w:hAnsi="Times New Roman" w:cs="Times New Roman"/>
          <w:b/>
          <w:sz w:val="24"/>
          <w:szCs w:val="24"/>
        </w:rPr>
        <w:t>Megan C. Tyrrell</w:t>
      </w:r>
    </w:p>
    <w:p w:rsidR="00EC1018" w:rsidRPr="005A29F0" w:rsidRDefault="00EC1018" w:rsidP="00EC1018">
      <w:pPr>
        <w:jc w:val="center"/>
        <w:rPr>
          <w:rFonts w:ascii="Times New Roman" w:hAnsi="Times New Roman" w:cs="Times New Roman"/>
          <w:i/>
          <w:sz w:val="24"/>
          <w:szCs w:val="24"/>
        </w:rPr>
      </w:pPr>
      <w:r w:rsidRPr="005A29F0">
        <w:rPr>
          <w:rFonts w:ascii="Times New Roman" w:hAnsi="Times New Roman" w:cs="Times New Roman"/>
          <w:i/>
          <w:sz w:val="24"/>
          <w:szCs w:val="24"/>
        </w:rPr>
        <w:t>Research Coordinator</w:t>
      </w:r>
    </w:p>
    <w:p w:rsidR="00EC1018" w:rsidRPr="00461DF5" w:rsidRDefault="00EC1018" w:rsidP="00EC1018">
      <w:pPr>
        <w:jc w:val="center"/>
        <w:rPr>
          <w:rFonts w:ascii="Times New Roman" w:hAnsi="Times New Roman" w:cs="Times New Roman"/>
          <w:sz w:val="24"/>
          <w:szCs w:val="24"/>
        </w:rPr>
      </w:pPr>
      <w:r w:rsidRPr="00461DF5">
        <w:rPr>
          <w:rFonts w:ascii="Times New Roman" w:hAnsi="Times New Roman" w:cs="Times New Roman"/>
          <w:sz w:val="24"/>
          <w:szCs w:val="24"/>
        </w:rPr>
        <w:t>North Atlantic Coastal Laboratory</w:t>
      </w:r>
    </w:p>
    <w:p w:rsidR="00EC1018" w:rsidRPr="00461DF5" w:rsidRDefault="00EC1018" w:rsidP="00EC1018">
      <w:pPr>
        <w:jc w:val="center"/>
        <w:rPr>
          <w:rFonts w:ascii="Times New Roman" w:hAnsi="Times New Roman" w:cs="Times New Roman"/>
          <w:sz w:val="24"/>
          <w:szCs w:val="24"/>
        </w:rPr>
      </w:pPr>
      <w:r w:rsidRPr="00461DF5">
        <w:rPr>
          <w:rFonts w:ascii="Times New Roman" w:hAnsi="Times New Roman" w:cs="Times New Roman"/>
          <w:sz w:val="24"/>
          <w:szCs w:val="24"/>
        </w:rPr>
        <w:t>Cape Cod National Seashore</w:t>
      </w:r>
    </w:p>
    <w:p w:rsidR="00400E44" w:rsidRPr="00461DF5" w:rsidRDefault="00400E44" w:rsidP="00EC1018">
      <w:pPr>
        <w:jc w:val="center"/>
        <w:rPr>
          <w:rFonts w:ascii="Times New Roman" w:hAnsi="Times New Roman" w:cs="Times New Roman"/>
          <w:sz w:val="24"/>
          <w:szCs w:val="24"/>
        </w:rPr>
      </w:pPr>
    </w:p>
    <w:p w:rsidR="00461DF5" w:rsidRDefault="00461DF5" w:rsidP="004A0C73">
      <w:pPr>
        <w:rPr>
          <w:rFonts w:ascii="Times New Roman" w:hAnsi="Times New Roman" w:cs="Times New Roman"/>
          <w:sz w:val="24"/>
          <w:szCs w:val="24"/>
        </w:rPr>
      </w:pPr>
    </w:p>
    <w:p w:rsidR="00461DF5" w:rsidRPr="00461DF5" w:rsidRDefault="00461DF5" w:rsidP="004A0C73">
      <w:pPr>
        <w:rPr>
          <w:rFonts w:ascii="Times New Roman" w:hAnsi="Times New Roman" w:cs="Times New Roman"/>
          <w:sz w:val="24"/>
          <w:szCs w:val="24"/>
        </w:rPr>
      </w:pPr>
    </w:p>
    <w:p w:rsidR="00461DF5" w:rsidRDefault="00982B66" w:rsidP="00461DF5">
      <w:pPr>
        <w:pBdr>
          <w:bottom w:val="single" w:sz="12" w:space="1" w:color="auto"/>
        </w:pBdr>
        <w:jc w:val="center"/>
        <w:rPr>
          <w:rFonts w:ascii="Times New Roman" w:hAnsi="Times New Roman" w:cs="Times New Roman"/>
          <w:sz w:val="24"/>
          <w:szCs w:val="24"/>
        </w:rPr>
      </w:pPr>
      <w:r w:rsidRPr="00461DF5">
        <w:rPr>
          <w:rFonts w:ascii="Times New Roman" w:hAnsi="Times New Roman" w:cs="Times New Roman"/>
          <w:sz w:val="24"/>
          <w:szCs w:val="24"/>
        </w:rPr>
        <w:t>September</w:t>
      </w:r>
      <w:r w:rsidR="00400E44" w:rsidRPr="00461DF5">
        <w:rPr>
          <w:rFonts w:ascii="Times New Roman" w:hAnsi="Times New Roman" w:cs="Times New Roman"/>
          <w:sz w:val="24"/>
          <w:szCs w:val="24"/>
        </w:rPr>
        <w:t>, 2011</w:t>
      </w:r>
    </w:p>
    <w:p w:rsidR="00461DF5" w:rsidRDefault="00461DF5" w:rsidP="00461DF5">
      <w:pPr>
        <w:pBdr>
          <w:bottom w:val="single" w:sz="12" w:space="1" w:color="auto"/>
        </w:pBdr>
        <w:rPr>
          <w:rFonts w:ascii="Times New Roman" w:hAnsi="Times New Roman" w:cs="Times New Roman"/>
          <w:sz w:val="24"/>
          <w:szCs w:val="24"/>
        </w:rPr>
      </w:pPr>
    </w:p>
    <w:p w:rsidR="00400E44" w:rsidRDefault="00400E44" w:rsidP="00400E44">
      <w:pPr>
        <w:autoSpaceDE w:val="0"/>
        <w:autoSpaceDN w:val="0"/>
        <w:adjustRightInd w:val="0"/>
        <w:spacing w:after="0" w:line="240" w:lineRule="auto"/>
        <w:jc w:val="center"/>
        <w:rPr>
          <w:rFonts w:ascii="Times New Roman" w:hAnsi="Times New Roman" w:cs="Times New Roman"/>
          <w:sz w:val="24"/>
          <w:szCs w:val="24"/>
        </w:rPr>
      </w:pPr>
    </w:p>
    <w:p w:rsidR="00400E44" w:rsidRDefault="007967DB" w:rsidP="00400E4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Cape Cod</w:t>
      </w:r>
      <w:r w:rsidR="00400E44">
        <w:rPr>
          <w:rFonts w:ascii="Times New Roman" w:hAnsi="Times New Roman" w:cs="Times New Roman"/>
          <w:sz w:val="24"/>
          <w:szCs w:val="24"/>
        </w:rPr>
        <w:t xml:space="preserve"> Ecosystem Monitoring Program</w:t>
      </w:r>
    </w:p>
    <w:p w:rsidR="00400E44" w:rsidRDefault="00400E44" w:rsidP="00400E4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Cape Cod National Seashore</w:t>
      </w:r>
    </w:p>
    <w:p w:rsidR="00400E44" w:rsidRDefault="00400E44" w:rsidP="00DD24D3">
      <w:pPr>
        <w:jc w:val="center"/>
        <w:rPr>
          <w:rFonts w:ascii="Times New Roman" w:hAnsi="Times New Roman" w:cs="Times New Roman"/>
          <w:sz w:val="24"/>
          <w:szCs w:val="24"/>
        </w:rPr>
      </w:pPr>
      <w:r>
        <w:rPr>
          <w:rFonts w:ascii="Times New Roman" w:hAnsi="Times New Roman" w:cs="Times New Roman"/>
          <w:sz w:val="24"/>
          <w:szCs w:val="24"/>
        </w:rPr>
        <w:t>Wellfleet, MA 02667</w:t>
      </w:r>
    </w:p>
    <w:p w:rsidR="004A0C73" w:rsidRDefault="00F34BC7" w:rsidP="004A0C73">
      <w:pPr>
        <w:autoSpaceDE w:val="0"/>
        <w:autoSpaceDN w:val="0"/>
        <w:adjustRightInd w:val="0"/>
        <w:spacing w:after="0" w:line="240" w:lineRule="auto"/>
        <w:jc w:val="center"/>
        <w:rPr>
          <w:rFonts w:ascii="Times New Roman" w:hAnsi="Times New Roman" w:cs="Times New Roman"/>
          <w:i/>
          <w:iCs/>
          <w:color w:val="000000"/>
          <w:sz w:val="24"/>
          <w:szCs w:val="24"/>
        </w:rPr>
      </w:pPr>
      <w:r>
        <w:rPr>
          <w:rFonts w:ascii="Times New Roman" w:hAnsi="Times New Roman" w:cs="Times New Roman"/>
          <w:i/>
          <w:iCs/>
          <w:color w:val="000000"/>
          <w:sz w:val="24"/>
          <w:szCs w:val="24"/>
        </w:rPr>
        <w:t>This report is on the Cape Cod National Seashore website:</w:t>
      </w:r>
    </w:p>
    <w:p w:rsidR="00F92C43" w:rsidRPr="00F92C43" w:rsidRDefault="00C12DB8" w:rsidP="00F92C43">
      <w:pPr>
        <w:jc w:val="center"/>
        <w:rPr>
          <w:i/>
          <w:sz w:val="20"/>
          <w:szCs w:val="20"/>
        </w:rPr>
      </w:pPr>
      <w:r w:rsidRPr="00C12DB8">
        <w:rPr>
          <w:rFonts w:ascii="Times New Roman" w:hAnsi="Times New Roman" w:cs="Times New Roman"/>
          <w:i/>
          <w:color w:val="0000FF"/>
          <w:sz w:val="20"/>
          <w:szCs w:val="20"/>
        </w:rPr>
        <w:t>http://www.nps.gov/caco/naturescience/phenology-monitoring-program.htm</w:t>
      </w:r>
    </w:p>
    <w:p w:rsidR="00F92C43" w:rsidRPr="00F92C43" w:rsidRDefault="00F92C43" w:rsidP="00F92C43">
      <w:pPr>
        <w:jc w:val="center"/>
        <w:rPr>
          <w:b/>
          <w:sz w:val="36"/>
          <w:szCs w:val="36"/>
        </w:rPr>
      </w:pPr>
      <w:r w:rsidRPr="00F92C43">
        <w:rPr>
          <w:b/>
          <w:sz w:val="36"/>
          <w:szCs w:val="36"/>
        </w:rPr>
        <w:lastRenderedPageBreak/>
        <w:t>Acknowledgements</w:t>
      </w:r>
    </w:p>
    <w:p w:rsidR="00F92C43" w:rsidRDefault="00F92C43" w:rsidP="00F92C43">
      <w:r>
        <w:t xml:space="preserve">A number of National Park Service personnel offered valuable insight during the design of these protocols. Mark Adams, Holly </w:t>
      </w:r>
      <w:proofErr w:type="spellStart"/>
      <w:r>
        <w:t>Bayley</w:t>
      </w:r>
      <w:proofErr w:type="spellEnd"/>
      <w:r>
        <w:t>, Bob Cook, Sophia Fox, Krista Lee, Kelly Medeiros and Steve Smith are among those that shared local knowledge and in doing so he</w:t>
      </w:r>
      <w:r w:rsidR="004531E9">
        <w:t>lped to design these protocols.</w:t>
      </w:r>
      <w:r>
        <w:t xml:space="preserve"> Sue Haley, Sue Moynihan, and Jenna </w:t>
      </w:r>
      <w:proofErr w:type="spellStart"/>
      <w:r>
        <w:t>Sammartino</w:t>
      </w:r>
      <w:proofErr w:type="spellEnd"/>
      <w:r>
        <w:t xml:space="preserve"> were all instrumental in making contact with potential volunteers for future monitori</w:t>
      </w:r>
      <w:r w:rsidR="004531E9">
        <w:t xml:space="preserve">ng. </w:t>
      </w:r>
      <w:r>
        <w:t xml:space="preserve">A conversation with Abe Miller-Rushing was helpful in steering the priorities of the program in the early stages of design. </w:t>
      </w:r>
      <w:r w:rsidR="00F8443D">
        <w:t>Michael Sousa aided in revisions and formatting for the final edition of this handbook.</w:t>
      </w:r>
    </w:p>
    <w:p w:rsidR="00DD24D3" w:rsidRDefault="00DD24D3"/>
    <w:p w:rsidR="00DD24D3" w:rsidRDefault="00DD24D3"/>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BC3916" w:rsidRDefault="00BC3916" w:rsidP="00076615">
      <w:pPr>
        <w:ind w:right="6480"/>
      </w:pPr>
    </w:p>
    <w:p w:rsidR="003F6FB8" w:rsidRDefault="003F6FB8" w:rsidP="003F6FB8"/>
    <w:p w:rsidR="0018069F" w:rsidRPr="003F6FB8" w:rsidRDefault="0018069F" w:rsidP="003F6FB8">
      <w:pPr>
        <w:jc w:val="center"/>
        <w:rPr>
          <w:b/>
          <w:sz w:val="36"/>
          <w:szCs w:val="36"/>
        </w:rPr>
      </w:pPr>
      <w:r w:rsidRPr="003F6FB8">
        <w:rPr>
          <w:b/>
          <w:sz w:val="36"/>
          <w:szCs w:val="36"/>
        </w:rPr>
        <w:lastRenderedPageBreak/>
        <w:t>Executive Summary</w:t>
      </w:r>
    </w:p>
    <w:p w:rsidR="0018069F" w:rsidRPr="0018069F" w:rsidRDefault="0018069F" w:rsidP="0018069F">
      <w:r>
        <w:t>Phenology is among the simplest of ways in which to tie ecological change to environmental change, specifically changes in cl</w:t>
      </w:r>
      <w:r w:rsidR="00C213D0">
        <w:t>imate.  By monitoring</w:t>
      </w:r>
      <w:r>
        <w:t xml:space="preserve"> the timing of </w:t>
      </w:r>
      <w:r w:rsidR="00C213D0">
        <w:t xml:space="preserve">annual </w:t>
      </w:r>
      <w:r w:rsidR="0095281F">
        <w:t>life cycle events in</w:t>
      </w:r>
      <w:r>
        <w:t xml:space="preserve"> organisms, one can test the hypothesis </w:t>
      </w:r>
      <w:r w:rsidR="00C213D0">
        <w:t>that</w:t>
      </w:r>
      <w:r w:rsidR="0095281F">
        <w:t xml:space="preserve"> changes in the organism’s</w:t>
      </w:r>
      <w:r w:rsidR="00C213D0">
        <w:t xml:space="preserve"> environment are</w:t>
      </w:r>
      <w:r>
        <w:t xml:space="preserve"> altering the initiation and duration of </w:t>
      </w:r>
      <w:r w:rsidR="00C213D0">
        <w:t>these events</w:t>
      </w:r>
      <w:r>
        <w:t xml:space="preserve">.  </w:t>
      </w:r>
      <w:r w:rsidR="00376D0D">
        <w:t>However, m</w:t>
      </w:r>
      <w:r>
        <w:t xml:space="preserve">eaningful trends cannot be discerned in only a few years worth of </w:t>
      </w:r>
      <w:r w:rsidR="00376D0D">
        <w:t>data</w:t>
      </w:r>
      <w:r>
        <w:t xml:space="preserve">.  In order to gauge the relationship between </w:t>
      </w:r>
      <w:r w:rsidR="00376D0D">
        <w:t>an organism’s</w:t>
      </w:r>
      <w:r>
        <w:t xml:space="preserve"> life cycle event</w:t>
      </w:r>
      <w:r w:rsidR="00376D0D">
        <w:t>s</w:t>
      </w:r>
      <w:r>
        <w:t xml:space="preserve"> and something as broad as climate, data must be collected on the decadal scale.  </w:t>
      </w:r>
      <w:r w:rsidR="0095281F">
        <w:t>T</w:t>
      </w:r>
      <w:r w:rsidR="0067763C">
        <w:t>he following monitoring handbook</w:t>
      </w:r>
      <w:r w:rsidR="00C213D0">
        <w:t xml:space="preserve"> was developed to accommodate the demands associated</w:t>
      </w:r>
      <w:r w:rsidR="00376D0D">
        <w:t xml:space="preserve"> with such an effort.  This</w:t>
      </w:r>
      <w:r w:rsidR="00C213D0">
        <w:t xml:space="preserve"> document develops a protocol for monitoring phenology of a host of plant and animal species</w:t>
      </w:r>
      <w:r w:rsidR="001638B5">
        <w:t xml:space="preserve"> (and in one case a physical feature - ice)</w:t>
      </w:r>
      <w:r w:rsidR="00C213D0">
        <w:t xml:space="preserve"> found at </w:t>
      </w:r>
      <w:r w:rsidR="009872BA">
        <w:t>Cape Cod National Seashore (CCNS</w:t>
      </w:r>
      <w:r w:rsidR="00C213D0">
        <w:t xml:space="preserve">).  In selecting what species to monitor, preference was given to those solicited by the USA National Phenology Network.  Many of the protocols developed herein draw largely from the established protocols of this organization.  Species were selected from a range of different community types at </w:t>
      </w:r>
      <w:r w:rsidR="009872BA">
        <w:t>CCNS</w:t>
      </w:r>
      <w:r w:rsidR="00C213D0">
        <w:t>, the intent being to potentially demonstrate shifts in phenology across systems.</w:t>
      </w:r>
      <w:r w:rsidR="0095281F">
        <w:t xml:space="preserve">  The viability of the program depends entirely on the recruitment, adequate training, and retention of dedicated volunteers.  </w:t>
      </w:r>
      <w:r w:rsidR="00D06A35">
        <w:t>With this and with the implementation of sound monitoring protocols</w:t>
      </w:r>
      <w:r w:rsidR="001638B5">
        <w:t>,</w:t>
      </w:r>
      <w:r w:rsidR="00D06A35">
        <w:t xml:space="preserve"> the program will be able to achieve the goals of resolving a better understanding of local ecological changes associated with a changing climate and further educating and engaging members of the public.</w:t>
      </w:r>
      <w:r w:rsidR="00C213D0">
        <w:t xml:space="preserve">  </w:t>
      </w:r>
      <w:r>
        <w:t xml:space="preserve">  </w:t>
      </w:r>
    </w:p>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18069F" w:rsidRDefault="0018069F"/>
    <w:p w:rsidR="009A4E1F" w:rsidRDefault="009A4E1F" w:rsidP="00F92C43">
      <w:pPr>
        <w:jc w:val="center"/>
        <w:rPr>
          <w:b/>
        </w:rPr>
      </w:pPr>
    </w:p>
    <w:p w:rsidR="009A4E1F" w:rsidRDefault="009A4E1F" w:rsidP="00F92C43">
      <w:pPr>
        <w:jc w:val="center"/>
        <w:rPr>
          <w:b/>
        </w:rPr>
      </w:pPr>
    </w:p>
    <w:p w:rsidR="009A4E1F" w:rsidRDefault="009A4E1F" w:rsidP="00F92C43">
      <w:pPr>
        <w:jc w:val="center"/>
        <w:rPr>
          <w:b/>
        </w:rPr>
      </w:pPr>
    </w:p>
    <w:p w:rsidR="0018069F" w:rsidRPr="0026516B" w:rsidRDefault="00A876D3" w:rsidP="00A02C15">
      <w:pPr>
        <w:tabs>
          <w:tab w:val="left" w:pos="9360"/>
        </w:tabs>
        <w:jc w:val="center"/>
        <w:rPr>
          <w:b/>
          <w:sz w:val="28"/>
          <w:szCs w:val="28"/>
        </w:rPr>
      </w:pPr>
      <w:r w:rsidRPr="0026516B">
        <w:rPr>
          <w:b/>
          <w:sz w:val="28"/>
          <w:szCs w:val="28"/>
        </w:rPr>
        <w:lastRenderedPageBreak/>
        <w:t>Table of Contents</w:t>
      </w:r>
    </w:p>
    <w:p w:rsidR="00DC6127" w:rsidRDefault="00EB1125" w:rsidP="00EB1125">
      <w:pPr>
        <w:tabs>
          <w:tab w:val="left" w:pos="9360"/>
        </w:tabs>
        <w:rPr>
          <w:b/>
        </w:rPr>
      </w:pPr>
      <w:r>
        <w:rPr>
          <w:b/>
        </w:rPr>
        <w:t xml:space="preserve">Acknowledgements </w:t>
      </w:r>
      <w:r w:rsidR="00DC6127">
        <w:rPr>
          <w:b/>
        </w:rPr>
        <w:t>-----------</w:t>
      </w:r>
      <w:r>
        <w:rPr>
          <w:b/>
        </w:rPr>
        <w:t>----------------------------------------------------------------------------------------------------</w:t>
      </w:r>
      <w:r w:rsidR="00DC6127">
        <w:rPr>
          <w:b/>
        </w:rPr>
        <w:tab/>
        <w:t>pg. 3</w:t>
      </w:r>
    </w:p>
    <w:p w:rsidR="0026516B" w:rsidRDefault="00EB1125" w:rsidP="00EB1125">
      <w:pPr>
        <w:tabs>
          <w:tab w:val="left" w:pos="9360"/>
        </w:tabs>
        <w:rPr>
          <w:b/>
        </w:rPr>
      </w:pPr>
      <w:r>
        <w:rPr>
          <w:b/>
        </w:rPr>
        <w:t>Executive Summary ----------------------------------------------------------------------------------------------------</w:t>
      </w:r>
      <w:r w:rsidR="0026516B">
        <w:rPr>
          <w:b/>
        </w:rPr>
        <w:t>-----------</w:t>
      </w:r>
      <w:r w:rsidR="0026516B">
        <w:rPr>
          <w:b/>
        </w:rPr>
        <w:tab/>
      </w:r>
      <w:r w:rsidR="00A02C15">
        <w:rPr>
          <w:b/>
        </w:rPr>
        <w:t xml:space="preserve">pg. </w:t>
      </w:r>
      <w:r w:rsidR="0026516B">
        <w:rPr>
          <w:b/>
        </w:rPr>
        <w:t>4</w:t>
      </w:r>
    </w:p>
    <w:p w:rsidR="0026516B" w:rsidRDefault="00EB1125" w:rsidP="00EB1125">
      <w:pPr>
        <w:tabs>
          <w:tab w:val="left" w:pos="9360"/>
        </w:tabs>
        <w:rPr>
          <w:b/>
        </w:rPr>
      </w:pPr>
      <w:r>
        <w:rPr>
          <w:b/>
        </w:rPr>
        <w:t xml:space="preserve">Table of Contents </w:t>
      </w:r>
      <w:r w:rsidR="0026516B">
        <w:rPr>
          <w:b/>
        </w:rPr>
        <w:t>-</w:t>
      </w:r>
      <w:r>
        <w:rPr>
          <w:b/>
        </w:rPr>
        <w:t>-------------------------------------------------------------------------------------------------------</w:t>
      </w:r>
      <w:r w:rsidR="0026516B">
        <w:rPr>
          <w:b/>
        </w:rPr>
        <w:t>----------</w:t>
      </w:r>
      <w:r w:rsidR="0026516B">
        <w:rPr>
          <w:b/>
        </w:rPr>
        <w:tab/>
      </w:r>
      <w:r w:rsidR="00A02C15">
        <w:rPr>
          <w:b/>
        </w:rPr>
        <w:t xml:space="preserve">pg. </w:t>
      </w:r>
      <w:r w:rsidR="0026516B">
        <w:rPr>
          <w:b/>
        </w:rPr>
        <w:t>5</w:t>
      </w:r>
    </w:p>
    <w:p w:rsidR="0026516B" w:rsidRDefault="00EB1125" w:rsidP="00EB1125">
      <w:pPr>
        <w:tabs>
          <w:tab w:val="left" w:pos="9360"/>
        </w:tabs>
        <w:rPr>
          <w:b/>
        </w:rPr>
      </w:pPr>
      <w:r>
        <w:rPr>
          <w:b/>
        </w:rPr>
        <w:t>List of Figures and Tables ---------------------------------------------------------------------------------------------</w:t>
      </w:r>
      <w:r w:rsidR="0026516B">
        <w:rPr>
          <w:b/>
        </w:rPr>
        <w:t>-----------</w:t>
      </w:r>
      <w:r w:rsidR="0026516B">
        <w:rPr>
          <w:b/>
        </w:rPr>
        <w:tab/>
      </w:r>
      <w:r w:rsidR="00A02C15">
        <w:rPr>
          <w:b/>
        </w:rPr>
        <w:t xml:space="preserve">pg. </w:t>
      </w:r>
      <w:r w:rsidR="00DC6127">
        <w:rPr>
          <w:b/>
        </w:rPr>
        <w:t>7</w:t>
      </w:r>
      <w:r w:rsidR="0026516B">
        <w:rPr>
          <w:b/>
        </w:rPr>
        <w:t xml:space="preserve"> </w:t>
      </w:r>
    </w:p>
    <w:p w:rsidR="0026516B" w:rsidRDefault="00EB1125" w:rsidP="00EB1125">
      <w:pPr>
        <w:tabs>
          <w:tab w:val="left" w:pos="9360"/>
        </w:tabs>
        <w:rPr>
          <w:b/>
        </w:rPr>
      </w:pPr>
      <w:r>
        <w:rPr>
          <w:b/>
        </w:rPr>
        <w:t>Section 1 – Introduction ---</w:t>
      </w:r>
      <w:r w:rsidR="0026516B">
        <w:rPr>
          <w:b/>
        </w:rPr>
        <w:t>------</w:t>
      </w:r>
      <w:r>
        <w:rPr>
          <w:b/>
        </w:rPr>
        <w:t>------------------------------------------------------------------------------------------------</w:t>
      </w:r>
      <w:r>
        <w:rPr>
          <w:b/>
        </w:rPr>
        <w:tab/>
      </w:r>
      <w:r w:rsidR="00A02C15">
        <w:rPr>
          <w:b/>
        </w:rPr>
        <w:t xml:space="preserve">pg. </w:t>
      </w:r>
      <w:r w:rsidR="0026516B">
        <w:rPr>
          <w:b/>
        </w:rPr>
        <w:t>8</w:t>
      </w:r>
    </w:p>
    <w:p w:rsidR="0026516B" w:rsidRDefault="0026516B" w:rsidP="00EB1125">
      <w:pPr>
        <w:tabs>
          <w:tab w:val="left" w:pos="9360"/>
        </w:tabs>
        <w:rPr>
          <w:b/>
        </w:rPr>
      </w:pPr>
      <w:r>
        <w:rPr>
          <w:b/>
        </w:rPr>
        <w:t xml:space="preserve">Section 2 – </w:t>
      </w:r>
      <w:r w:rsidR="00EB1125">
        <w:rPr>
          <w:b/>
        </w:rPr>
        <w:t xml:space="preserve">Consideration of Proposed Sites </w:t>
      </w:r>
      <w:r>
        <w:rPr>
          <w:b/>
        </w:rPr>
        <w:t>----</w:t>
      </w:r>
      <w:r w:rsidR="00EB1125">
        <w:rPr>
          <w:b/>
        </w:rPr>
        <w:t>--------------------------------------------------------------------</w:t>
      </w:r>
      <w:r>
        <w:rPr>
          <w:b/>
        </w:rPr>
        <w:t>-------</w:t>
      </w:r>
      <w:r>
        <w:rPr>
          <w:b/>
        </w:rPr>
        <w:tab/>
      </w:r>
      <w:r w:rsidR="00A02C15">
        <w:rPr>
          <w:b/>
        </w:rPr>
        <w:t xml:space="preserve">pg. </w:t>
      </w:r>
      <w:r>
        <w:rPr>
          <w:b/>
        </w:rPr>
        <w:t>10</w:t>
      </w:r>
    </w:p>
    <w:p w:rsidR="0026516B" w:rsidRDefault="00EB1125" w:rsidP="00EB1125">
      <w:pPr>
        <w:tabs>
          <w:tab w:val="left" w:pos="9360"/>
        </w:tabs>
        <w:rPr>
          <w:b/>
        </w:rPr>
      </w:pPr>
      <w:r>
        <w:rPr>
          <w:b/>
        </w:rPr>
        <w:t xml:space="preserve">Section 3 – Monitoring Sites </w:t>
      </w:r>
      <w:r w:rsidR="0026516B">
        <w:rPr>
          <w:b/>
        </w:rPr>
        <w:t>-----</w:t>
      </w:r>
      <w:r>
        <w:rPr>
          <w:b/>
        </w:rPr>
        <w:t>-----------------------------------------------------------------------------------------</w:t>
      </w:r>
      <w:r w:rsidR="0026516B">
        <w:rPr>
          <w:b/>
        </w:rPr>
        <w:t>------</w:t>
      </w:r>
      <w:r w:rsidR="0026516B">
        <w:rPr>
          <w:b/>
        </w:rPr>
        <w:tab/>
      </w:r>
      <w:r w:rsidR="00A02C15">
        <w:rPr>
          <w:b/>
        </w:rPr>
        <w:t xml:space="preserve">pg. </w:t>
      </w:r>
      <w:r w:rsidR="00DC6127">
        <w:rPr>
          <w:b/>
        </w:rPr>
        <w:t>13</w:t>
      </w:r>
    </w:p>
    <w:p w:rsidR="0026516B" w:rsidRDefault="0026516B" w:rsidP="00EB1125">
      <w:pPr>
        <w:tabs>
          <w:tab w:val="left" w:pos="9360"/>
        </w:tabs>
        <w:rPr>
          <w:b/>
        </w:rPr>
      </w:pPr>
      <w:r>
        <w:rPr>
          <w:b/>
        </w:rPr>
        <w:t>Section 4 – Data Management and Data C</w:t>
      </w:r>
      <w:r w:rsidR="00EB1125">
        <w:rPr>
          <w:b/>
        </w:rPr>
        <w:t xml:space="preserve">ollection Protocols </w:t>
      </w:r>
      <w:r>
        <w:rPr>
          <w:b/>
        </w:rPr>
        <w:t>--------</w:t>
      </w:r>
      <w:r w:rsidR="00EB1125">
        <w:rPr>
          <w:b/>
        </w:rPr>
        <w:t>---------------------------------------------</w:t>
      </w:r>
      <w:r>
        <w:rPr>
          <w:b/>
        </w:rPr>
        <w:t>---</w:t>
      </w:r>
      <w:r>
        <w:rPr>
          <w:b/>
        </w:rPr>
        <w:tab/>
      </w:r>
      <w:r w:rsidR="00A02C15">
        <w:rPr>
          <w:b/>
        </w:rPr>
        <w:t xml:space="preserve">pg. </w:t>
      </w:r>
      <w:r w:rsidR="00DC6127">
        <w:rPr>
          <w:b/>
        </w:rPr>
        <w:t>37</w:t>
      </w:r>
    </w:p>
    <w:p w:rsidR="0026516B" w:rsidRDefault="00EB1125" w:rsidP="00EB1125">
      <w:pPr>
        <w:tabs>
          <w:tab w:val="left" w:pos="9360"/>
        </w:tabs>
        <w:rPr>
          <w:b/>
        </w:rPr>
      </w:pPr>
      <w:r>
        <w:rPr>
          <w:b/>
        </w:rPr>
        <w:t xml:space="preserve">Section 5 – Discussion </w:t>
      </w:r>
      <w:r w:rsidR="0026516B">
        <w:rPr>
          <w:b/>
        </w:rPr>
        <w:t>-------</w:t>
      </w:r>
      <w:r>
        <w:rPr>
          <w:b/>
        </w:rPr>
        <w:t>-------------------------------------------------------------------------------------------------</w:t>
      </w:r>
      <w:r w:rsidR="0026516B">
        <w:rPr>
          <w:b/>
        </w:rPr>
        <w:t>----</w:t>
      </w:r>
      <w:r w:rsidR="0026516B">
        <w:rPr>
          <w:b/>
        </w:rPr>
        <w:tab/>
      </w:r>
      <w:r w:rsidR="00A02C15">
        <w:rPr>
          <w:b/>
        </w:rPr>
        <w:t xml:space="preserve">pg. </w:t>
      </w:r>
      <w:r w:rsidR="00DC6127">
        <w:rPr>
          <w:b/>
        </w:rPr>
        <w:t>43</w:t>
      </w:r>
    </w:p>
    <w:p w:rsidR="00BF5489" w:rsidRDefault="0026516B" w:rsidP="00EB1125">
      <w:pPr>
        <w:tabs>
          <w:tab w:val="left" w:pos="9360"/>
        </w:tabs>
        <w:rPr>
          <w:b/>
        </w:rPr>
      </w:pPr>
      <w:r>
        <w:rPr>
          <w:b/>
        </w:rPr>
        <w:t xml:space="preserve">Index </w:t>
      </w:r>
      <w:proofErr w:type="gramStart"/>
      <w:r>
        <w:rPr>
          <w:b/>
        </w:rPr>
        <w:t>A</w:t>
      </w:r>
      <w:proofErr w:type="gramEnd"/>
      <w:r>
        <w:rPr>
          <w:b/>
        </w:rPr>
        <w:t xml:space="preserve"> </w:t>
      </w:r>
      <w:r w:rsidR="00BF5489">
        <w:rPr>
          <w:b/>
        </w:rPr>
        <w:t>–</w:t>
      </w:r>
      <w:r>
        <w:rPr>
          <w:b/>
        </w:rPr>
        <w:t xml:space="preserve"> Locations of All</w:t>
      </w:r>
      <w:r w:rsidR="00EB1125">
        <w:rPr>
          <w:b/>
        </w:rPr>
        <w:t xml:space="preserve"> Monitoring Organisms and Sites </w:t>
      </w:r>
      <w:r>
        <w:rPr>
          <w:b/>
        </w:rPr>
        <w:t>-------</w:t>
      </w:r>
      <w:r w:rsidR="00EB1125">
        <w:rPr>
          <w:b/>
        </w:rPr>
        <w:t>-------------------------------------------------</w:t>
      </w:r>
      <w:r>
        <w:rPr>
          <w:b/>
        </w:rPr>
        <w:t>----</w:t>
      </w:r>
      <w:r>
        <w:rPr>
          <w:b/>
        </w:rPr>
        <w:tab/>
      </w:r>
      <w:r w:rsidR="00A02C15">
        <w:rPr>
          <w:b/>
        </w:rPr>
        <w:t>pg.</w:t>
      </w:r>
      <w:r w:rsidR="00DC6127">
        <w:rPr>
          <w:b/>
        </w:rPr>
        <w:t xml:space="preserve"> 45</w:t>
      </w:r>
    </w:p>
    <w:p w:rsidR="00BF5489" w:rsidRDefault="00BF5489" w:rsidP="00EB1125">
      <w:pPr>
        <w:tabs>
          <w:tab w:val="left" w:pos="9360"/>
        </w:tabs>
        <w:rPr>
          <w:b/>
        </w:rPr>
      </w:pPr>
      <w:r>
        <w:rPr>
          <w:b/>
        </w:rPr>
        <w:t>Index B – Volunteer Data Collection Sheets --------------------------------------------------------------------------------</w:t>
      </w:r>
      <w:r>
        <w:rPr>
          <w:b/>
        </w:rPr>
        <w:tab/>
        <w:t>pg. 47</w:t>
      </w:r>
    </w:p>
    <w:p w:rsidR="0026516B" w:rsidRDefault="00EB1125" w:rsidP="00EB1125">
      <w:pPr>
        <w:tabs>
          <w:tab w:val="left" w:pos="9360"/>
        </w:tabs>
        <w:rPr>
          <w:b/>
        </w:rPr>
      </w:pPr>
      <w:r>
        <w:rPr>
          <w:b/>
        </w:rPr>
        <w:t xml:space="preserve">Glossary </w:t>
      </w:r>
      <w:r w:rsidR="0026516B">
        <w:rPr>
          <w:b/>
        </w:rPr>
        <w:t>------</w:t>
      </w:r>
      <w:r>
        <w:rPr>
          <w:b/>
        </w:rPr>
        <w:t>-------------------------------------------------------------------------------------------------------------------</w:t>
      </w:r>
      <w:r w:rsidR="0026516B">
        <w:rPr>
          <w:b/>
        </w:rPr>
        <w:t>-----</w:t>
      </w:r>
      <w:r w:rsidR="0026516B">
        <w:rPr>
          <w:b/>
        </w:rPr>
        <w:tab/>
      </w:r>
      <w:r w:rsidR="00BF5489">
        <w:rPr>
          <w:b/>
        </w:rPr>
        <w:t>pg. 56</w:t>
      </w:r>
    </w:p>
    <w:p w:rsidR="0026516B" w:rsidRPr="00A876D3" w:rsidRDefault="00EB1125" w:rsidP="00EB1125">
      <w:pPr>
        <w:tabs>
          <w:tab w:val="left" w:pos="9360"/>
        </w:tabs>
        <w:rPr>
          <w:b/>
        </w:rPr>
      </w:pPr>
      <w:r>
        <w:rPr>
          <w:b/>
        </w:rPr>
        <w:t xml:space="preserve">Works Cited </w:t>
      </w:r>
      <w:r w:rsidR="0026516B">
        <w:rPr>
          <w:b/>
        </w:rPr>
        <w:t>------</w:t>
      </w:r>
      <w:r>
        <w:rPr>
          <w:b/>
        </w:rPr>
        <w:t>--------------------------------------------------------------------------------------------------------------</w:t>
      </w:r>
      <w:r w:rsidR="0026516B">
        <w:rPr>
          <w:b/>
        </w:rPr>
        <w:t>-----</w:t>
      </w:r>
      <w:r w:rsidR="0026516B">
        <w:rPr>
          <w:b/>
        </w:rPr>
        <w:tab/>
      </w:r>
      <w:r w:rsidR="00BF5489">
        <w:rPr>
          <w:b/>
        </w:rPr>
        <w:t>pg. 57</w:t>
      </w:r>
    </w:p>
    <w:p w:rsidR="00FA4D75" w:rsidRDefault="00FA4D75" w:rsidP="0026516B">
      <w:pPr>
        <w:tabs>
          <w:tab w:val="left" w:pos="5040"/>
          <w:tab w:val="left" w:pos="9360"/>
        </w:tabs>
      </w:pPr>
    </w:p>
    <w:p w:rsidR="00FA4D75" w:rsidRDefault="00FA4D75">
      <w:r>
        <w:br w:type="page"/>
      </w:r>
    </w:p>
    <w:p w:rsidR="00FA4D75" w:rsidRDefault="00FA4D75"/>
    <w:p w:rsidR="00A876D3" w:rsidRPr="00FA4D75" w:rsidRDefault="00FA4D75" w:rsidP="0029107C">
      <w:pPr>
        <w:spacing w:after="100"/>
        <w:jc w:val="center"/>
      </w:pPr>
      <w:r>
        <w:br w:type="page"/>
      </w:r>
      <w:r w:rsidR="00A5527B">
        <w:rPr>
          <w:b/>
        </w:rPr>
        <w:lastRenderedPageBreak/>
        <w:t>List of</w:t>
      </w:r>
      <w:r w:rsidR="00C317F3">
        <w:rPr>
          <w:b/>
        </w:rPr>
        <w:t xml:space="preserve"> Figures</w:t>
      </w:r>
      <w:r w:rsidR="00A5527B">
        <w:rPr>
          <w:b/>
        </w:rPr>
        <w:t xml:space="preserve"> and Tables</w:t>
      </w:r>
    </w:p>
    <w:p w:rsidR="005B4D92" w:rsidRDefault="00C317F3" w:rsidP="0029107C">
      <w:pPr>
        <w:tabs>
          <w:tab w:val="left" w:pos="9720"/>
        </w:tabs>
        <w:spacing w:after="100" w:line="180" w:lineRule="auto"/>
      </w:pPr>
      <w:proofErr w:type="gramStart"/>
      <w:r>
        <w:t>Figure 1</w:t>
      </w:r>
      <w:r w:rsidR="00017E76">
        <w:t>.</w:t>
      </w:r>
      <w:proofErr w:type="gramEnd"/>
      <w:r w:rsidR="00A5527B">
        <w:t xml:space="preserve">  </w:t>
      </w:r>
      <w:proofErr w:type="gramStart"/>
      <w:r w:rsidR="00A5527B">
        <w:t>Program implementation a</w:t>
      </w:r>
      <w:r w:rsidR="00E62412">
        <w:t>nd evaluation schematic</w:t>
      </w:r>
      <w:r w:rsidR="00F83F44">
        <w:t xml:space="preserve"> ------------</w:t>
      </w:r>
      <w:r w:rsidR="00E62412">
        <w:t>-</w:t>
      </w:r>
      <w:r w:rsidR="00F83F44">
        <w:t>-------------------------------------------------</w:t>
      </w:r>
      <w:r w:rsidR="009F0591">
        <w:tab/>
      </w:r>
      <w:r w:rsidR="00DA36C9">
        <w:t xml:space="preserve">Page </w:t>
      </w:r>
      <w:r w:rsidR="005B4D92">
        <w:t>9.</w:t>
      </w:r>
      <w:proofErr w:type="gramEnd"/>
    </w:p>
    <w:p w:rsidR="005B4D92" w:rsidRDefault="005B4D92" w:rsidP="0029107C">
      <w:pPr>
        <w:tabs>
          <w:tab w:val="left" w:pos="9720"/>
        </w:tabs>
        <w:spacing w:after="100" w:line="180" w:lineRule="auto"/>
      </w:pPr>
      <w:proofErr w:type="gramStart"/>
      <w:r>
        <w:t>Figure 2.</w:t>
      </w:r>
      <w:proofErr w:type="gramEnd"/>
      <w:r>
        <w:t xml:space="preserve">  </w:t>
      </w:r>
      <w:proofErr w:type="gramStart"/>
      <w:r>
        <w:t>Site map for For</w:t>
      </w:r>
      <w:r w:rsidR="00E62412">
        <w:t>t Hill tree phenology, Eastham</w:t>
      </w:r>
      <w:r w:rsidR="00F83F44">
        <w:t xml:space="preserve"> -----</w:t>
      </w:r>
      <w:r w:rsidR="00E62412">
        <w:t>-</w:t>
      </w:r>
      <w:r w:rsidR="00F83F44">
        <w:t>---------------------------------------------------------------</w:t>
      </w:r>
      <w:r w:rsidR="009F0591">
        <w:tab/>
      </w:r>
      <w:r>
        <w:t xml:space="preserve">Page </w:t>
      </w:r>
      <w:r w:rsidR="00CA055B">
        <w:t>14</w:t>
      </w:r>
      <w:r>
        <w:t>.</w:t>
      </w:r>
      <w:proofErr w:type="gramEnd"/>
    </w:p>
    <w:p w:rsidR="005B4D92" w:rsidRDefault="005B4D92" w:rsidP="0029107C">
      <w:pPr>
        <w:tabs>
          <w:tab w:val="left" w:pos="9720"/>
        </w:tabs>
        <w:spacing w:after="100" w:line="180" w:lineRule="auto"/>
      </w:pPr>
      <w:proofErr w:type="gramStart"/>
      <w:r>
        <w:t>Figure 3.</w:t>
      </w:r>
      <w:proofErr w:type="gramEnd"/>
      <w:r>
        <w:t xml:space="preserve">  </w:t>
      </w:r>
      <w:proofErr w:type="gramStart"/>
      <w:r>
        <w:t>M</w:t>
      </w:r>
      <w:r w:rsidR="00E62412">
        <w:t>arked trees at Fort Hill site</w:t>
      </w:r>
      <w:r w:rsidR="00F83F44">
        <w:t xml:space="preserve"> -----------------------</w:t>
      </w:r>
      <w:r w:rsidR="00E62412">
        <w:t>-</w:t>
      </w:r>
      <w:r w:rsidR="00F83F44">
        <w:t>--------------------------------------------------------------------</w:t>
      </w:r>
      <w:r w:rsidR="009F0591">
        <w:tab/>
      </w:r>
      <w:r>
        <w:t xml:space="preserve">Page </w:t>
      </w:r>
      <w:r w:rsidR="00CA055B">
        <w:t>15</w:t>
      </w:r>
      <w:r>
        <w:t>.</w:t>
      </w:r>
      <w:proofErr w:type="gramEnd"/>
    </w:p>
    <w:p w:rsidR="005B4D92" w:rsidRDefault="005B4D92" w:rsidP="0029107C">
      <w:pPr>
        <w:tabs>
          <w:tab w:val="left" w:pos="9720"/>
        </w:tabs>
        <w:spacing w:after="100" w:line="180" w:lineRule="auto"/>
      </w:pPr>
      <w:proofErr w:type="gramStart"/>
      <w:r>
        <w:t>Figure 4.</w:t>
      </w:r>
      <w:proofErr w:type="gramEnd"/>
      <w:r>
        <w:t xml:space="preserve">  </w:t>
      </w:r>
      <w:proofErr w:type="gramStart"/>
      <w:r>
        <w:t>Site map for Salt Pond Visitor C</w:t>
      </w:r>
      <w:r w:rsidR="00E62412">
        <w:t>enter tree phenology, Eastham</w:t>
      </w:r>
      <w:r w:rsidR="00F83F44">
        <w:t xml:space="preserve"> ---------</w:t>
      </w:r>
      <w:r w:rsidR="00E62412">
        <w:t>-</w:t>
      </w:r>
      <w:r w:rsidR="00F83F44">
        <w:t>-------------------------------------</w:t>
      </w:r>
      <w:r w:rsidR="009F0591">
        <w:tab/>
      </w:r>
      <w:r>
        <w:t xml:space="preserve">Page </w:t>
      </w:r>
      <w:r w:rsidR="00CA055B">
        <w:t>16</w:t>
      </w:r>
      <w:r>
        <w:t>.</w:t>
      </w:r>
      <w:proofErr w:type="gramEnd"/>
    </w:p>
    <w:p w:rsidR="005B4D92" w:rsidRDefault="005B4D92" w:rsidP="0029107C">
      <w:pPr>
        <w:tabs>
          <w:tab w:val="left" w:pos="9720"/>
        </w:tabs>
        <w:spacing w:after="100" w:line="180" w:lineRule="auto"/>
      </w:pPr>
      <w:proofErr w:type="gramStart"/>
      <w:r>
        <w:t xml:space="preserve">Figure </w:t>
      </w:r>
      <w:r w:rsidR="00E62412">
        <w:t>5.</w:t>
      </w:r>
      <w:proofErr w:type="gramEnd"/>
      <w:r w:rsidR="00E62412">
        <w:t xml:space="preserve">  </w:t>
      </w:r>
      <w:proofErr w:type="gramStart"/>
      <w:r w:rsidR="00E62412">
        <w:t>Marked trees at SPVC site</w:t>
      </w:r>
      <w:r w:rsidR="00F83F44">
        <w:t xml:space="preserve"> ------------------------------------------</w:t>
      </w:r>
      <w:r w:rsidR="00E62412">
        <w:t>-</w:t>
      </w:r>
      <w:r w:rsidR="00F83F44">
        <w:t>-----------------------------------------------------</w:t>
      </w:r>
      <w:r w:rsidR="009F0591">
        <w:tab/>
      </w:r>
      <w:r>
        <w:t xml:space="preserve">Page </w:t>
      </w:r>
      <w:r w:rsidR="00CA055B">
        <w:t>17</w:t>
      </w:r>
      <w:r>
        <w:t>.</w:t>
      </w:r>
      <w:proofErr w:type="gramEnd"/>
    </w:p>
    <w:p w:rsidR="005B4D92" w:rsidRDefault="005B4D92" w:rsidP="0029107C">
      <w:pPr>
        <w:tabs>
          <w:tab w:val="left" w:pos="9720"/>
        </w:tabs>
        <w:spacing w:after="100" w:line="180" w:lineRule="auto"/>
      </w:pPr>
      <w:proofErr w:type="gramStart"/>
      <w:r>
        <w:t>Figure 6.</w:t>
      </w:r>
      <w:proofErr w:type="gramEnd"/>
      <w:r>
        <w:t xml:space="preserve">  </w:t>
      </w:r>
      <w:proofErr w:type="gramStart"/>
      <w:r>
        <w:t>Site map for White</w:t>
      </w:r>
      <w:r w:rsidR="00E62412">
        <w:t xml:space="preserve"> Cedar Swamp Trail, Wellfleet</w:t>
      </w:r>
      <w:r w:rsidR="00F83F44">
        <w:t xml:space="preserve"> -------</w:t>
      </w:r>
      <w:r w:rsidR="00E62412">
        <w:t>-</w:t>
      </w:r>
      <w:r w:rsidR="00F83F44">
        <w:t>----------------------------------------------------------</w:t>
      </w:r>
      <w:r w:rsidR="009F0591">
        <w:tab/>
      </w:r>
      <w:r>
        <w:t xml:space="preserve">Page </w:t>
      </w:r>
      <w:r w:rsidR="00CA055B">
        <w:t>18</w:t>
      </w:r>
      <w:r>
        <w:t>.</w:t>
      </w:r>
      <w:proofErr w:type="gramEnd"/>
    </w:p>
    <w:p w:rsidR="00C317F3" w:rsidRDefault="005B4D92" w:rsidP="0029107C">
      <w:pPr>
        <w:tabs>
          <w:tab w:val="left" w:pos="9720"/>
        </w:tabs>
        <w:spacing w:after="100" w:line="180" w:lineRule="auto"/>
      </w:pPr>
      <w:proofErr w:type="gramStart"/>
      <w:r>
        <w:t>Figure 7.</w:t>
      </w:r>
      <w:proofErr w:type="gramEnd"/>
      <w:r>
        <w:t xml:space="preserve">  </w:t>
      </w:r>
      <w:proofErr w:type="gramStart"/>
      <w:r>
        <w:t>Marke</w:t>
      </w:r>
      <w:r w:rsidR="00E62412">
        <w:t>d trees for White Cedar Swamp</w:t>
      </w:r>
      <w:r w:rsidR="00F83F44">
        <w:t xml:space="preserve"> -------------</w:t>
      </w:r>
      <w:r w:rsidR="00E62412">
        <w:t>-</w:t>
      </w:r>
      <w:r w:rsidR="00F83F44">
        <w:t>------------------------------------------------------------------</w:t>
      </w:r>
      <w:r w:rsidR="009F0591">
        <w:tab/>
      </w:r>
      <w:r>
        <w:t xml:space="preserve">Page </w:t>
      </w:r>
      <w:r w:rsidR="00CA055B">
        <w:t>19</w:t>
      </w:r>
      <w:r>
        <w:t>.</w:t>
      </w:r>
      <w:proofErr w:type="gramEnd"/>
      <w:r w:rsidR="00017E76">
        <w:t xml:space="preserve"> </w:t>
      </w:r>
    </w:p>
    <w:p w:rsidR="00C317F3" w:rsidRDefault="005B4D92" w:rsidP="0029107C">
      <w:pPr>
        <w:tabs>
          <w:tab w:val="left" w:pos="9720"/>
        </w:tabs>
        <w:spacing w:after="100" w:line="180" w:lineRule="auto"/>
      </w:pPr>
      <w:proofErr w:type="gramStart"/>
      <w:r>
        <w:t>Figure 8</w:t>
      </w:r>
      <w:r w:rsidR="00A5527B">
        <w:t>.</w:t>
      </w:r>
      <w:proofErr w:type="gramEnd"/>
      <w:r w:rsidR="00A5527B">
        <w:t xml:space="preserve">  </w:t>
      </w:r>
      <w:proofErr w:type="gramStart"/>
      <w:r w:rsidR="00A5527B" w:rsidRPr="00A5527B">
        <w:rPr>
          <w:i/>
        </w:rPr>
        <w:t xml:space="preserve">Rosa </w:t>
      </w:r>
      <w:proofErr w:type="spellStart"/>
      <w:r w:rsidR="00A5527B" w:rsidRPr="00A5527B">
        <w:rPr>
          <w:i/>
        </w:rPr>
        <w:t>rugosa</w:t>
      </w:r>
      <w:proofErr w:type="spellEnd"/>
      <w:r w:rsidR="00A5527B">
        <w:t xml:space="preserve"> and </w:t>
      </w:r>
      <w:proofErr w:type="spellStart"/>
      <w:r w:rsidR="00A5527B" w:rsidRPr="00A5527B">
        <w:rPr>
          <w:i/>
        </w:rPr>
        <w:t>Prunus</w:t>
      </w:r>
      <w:proofErr w:type="spellEnd"/>
      <w:r w:rsidR="00A5527B" w:rsidRPr="00A5527B">
        <w:rPr>
          <w:i/>
        </w:rPr>
        <w:t xml:space="preserve"> </w:t>
      </w:r>
      <w:proofErr w:type="spellStart"/>
      <w:r w:rsidR="00A5527B" w:rsidRPr="00A5527B">
        <w:rPr>
          <w:i/>
        </w:rPr>
        <w:t>maritim</w:t>
      </w:r>
      <w:r w:rsidR="00A5527B">
        <w:rPr>
          <w:i/>
        </w:rPr>
        <w:t>a</w:t>
      </w:r>
      <w:proofErr w:type="spellEnd"/>
      <w:r w:rsidR="00A5527B">
        <w:t xml:space="preserve"> growing in the same location</w:t>
      </w:r>
      <w:r w:rsidR="00E62412">
        <w:t xml:space="preserve"> at Herring Cove North</w:t>
      </w:r>
      <w:r w:rsidR="00F83F44">
        <w:t xml:space="preserve"> -----</w:t>
      </w:r>
      <w:r w:rsidR="00E62412">
        <w:t>-</w:t>
      </w:r>
      <w:r w:rsidR="00F83F44">
        <w:t>----------</w:t>
      </w:r>
      <w:r w:rsidR="009F0591">
        <w:tab/>
      </w:r>
      <w:r w:rsidR="00DA36C9">
        <w:t xml:space="preserve">Page </w:t>
      </w:r>
      <w:r w:rsidR="00CA055B">
        <w:t>20</w:t>
      </w:r>
      <w:r>
        <w:t>.</w:t>
      </w:r>
      <w:proofErr w:type="gramEnd"/>
    </w:p>
    <w:p w:rsidR="00C317F3" w:rsidRDefault="005B4D92" w:rsidP="0029107C">
      <w:pPr>
        <w:tabs>
          <w:tab w:val="left" w:pos="9720"/>
        </w:tabs>
        <w:spacing w:after="100" w:line="180" w:lineRule="auto"/>
      </w:pPr>
      <w:proofErr w:type="gramStart"/>
      <w:r>
        <w:t>Figure 9</w:t>
      </w:r>
      <w:r w:rsidR="00A5527B">
        <w:t>.</w:t>
      </w:r>
      <w:proofErr w:type="gramEnd"/>
      <w:r w:rsidR="00A5527B">
        <w:t xml:space="preserve">  Map of Provincetown showing projected areas affected b</w:t>
      </w:r>
      <w:r w:rsidR="00E62412">
        <w:t>y 100-year storm event</w:t>
      </w:r>
      <w:r w:rsidR="00F83F44">
        <w:t xml:space="preserve"> ------</w:t>
      </w:r>
      <w:r w:rsidR="00E62412">
        <w:t>-</w:t>
      </w:r>
      <w:r w:rsidR="00F83F44">
        <w:t>----------------</w:t>
      </w:r>
      <w:r w:rsidR="009F0591">
        <w:tab/>
      </w:r>
      <w:r w:rsidR="00DA36C9">
        <w:t xml:space="preserve">Page </w:t>
      </w:r>
      <w:r w:rsidR="00CA055B">
        <w:t>21</w:t>
      </w:r>
      <w:r>
        <w:t>.</w:t>
      </w:r>
      <w:r w:rsidR="00A5527B">
        <w:t xml:space="preserve"> </w:t>
      </w:r>
    </w:p>
    <w:p w:rsidR="005B4D92" w:rsidRDefault="005B4D92" w:rsidP="0029107C">
      <w:pPr>
        <w:tabs>
          <w:tab w:val="left" w:pos="9720"/>
        </w:tabs>
        <w:spacing w:after="100" w:line="180" w:lineRule="auto"/>
      </w:pPr>
      <w:proofErr w:type="gramStart"/>
      <w:r>
        <w:t>Figure 10.</w:t>
      </w:r>
      <w:proofErr w:type="gramEnd"/>
      <w:r>
        <w:t xml:space="preserve">  </w:t>
      </w:r>
      <w:proofErr w:type="gramStart"/>
      <w:r>
        <w:t xml:space="preserve">Site map </w:t>
      </w:r>
      <w:r w:rsidR="00E62412">
        <w:t>for High Head ORV Road, Truro</w:t>
      </w:r>
      <w:r w:rsidR="00F83F44">
        <w:t xml:space="preserve"> -----------------------------------------------</w:t>
      </w:r>
      <w:r w:rsidR="00E62412">
        <w:t>-</w:t>
      </w:r>
      <w:r w:rsidR="00F83F44">
        <w:t>---------------------------</w:t>
      </w:r>
      <w:r w:rsidR="009F0591">
        <w:tab/>
      </w:r>
      <w:r>
        <w:t>Page 2</w:t>
      </w:r>
      <w:r w:rsidR="00CA055B">
        <w:t>2</w:t>
      </w:r>
      <w:r>
        <w:t>.</w:t>
      </w:r>
      <w:proofErr w:type="gramEnd"/>
    </w:p>
    <w:p w:rsidR="005B4D92" w:rsidRDefault="005B4D92" w:rsidP="0029107C">
      <w:pPr>
        <w:tabs>
          <w:tab w:val="left" w:pos="9720"/>
        </w:tabs>
        <w:spacing w:after="100" w:line="180" w:lineRule="auto"/>
      </w:pPr>
      <w:proofErr w:type="gramStart"/>
      <w:r>
        <w:t>Figure 11.</w:t>
      </w:r>
      <w:proofErr w:type="gramEnd"/>
      <w:r>
        <w:t xml:space="preserve">  </w:t>
      </w:r>
      <w:proofErr w:type="gramStart"/>
      <w:r>
        <w:t>Marked shru</w:t>
      </w:r>
      <w:r w:rsidR="009F0591">
        <w:t>bs at</w:t>
      </w:r>
      <w:r w:rsidR="00E62412">
        <w:t xml:space="preserve"> High Head ORV Road site</w:t>
      </w:r>
      <w:r w:rsidR="00F83F44">
        <w:t xml:space="preserve"> ---------------------------</w:t>
      </w:r>
      <w:r w:rsidR="00E62412">
        <w:t>-</w:t>
      </w:r>
      <w:r w:rsidR="00F83F44">
        <w:t>-------------------------------------------</w:t>
      </w:r>
      <w:r w:rsidR="009F0591">
        <w:tab/>
      </w:r>
      <w:r>
        <w:t>Page 2</w:t>
      </w:r>
      <w:r w:rsidR="00CA055B">
        <w:t>3</w:t>
      </w:r>
      <w:r>
        <w:t>.</w:t>
      </w:r>
      <w:proofErr w:type="gramEnd"/>
      <w:r>
        <w:t xml:space="preserve"> </w:t>
      </w:r>
    </w:p>
    <w:p w:rsidR="00C317F3" w:rsidRDefault="005B4D92" w:rsidP="0029107C">
      <w:pPr>
        <w:tabs>
          <w:tab w:val="left" w:pos="9720"/>
        </w:tabs>
        <w:spacing w:after="100" w:line="180" w:lineRule="auto"/>
      </w:pPr>
      <w:proofErr w:type="gramStart"/>
      <w:r>
        <w:t>Figure 12</w:t>
      </w:r>
      <w:r w:rsidR="00A5527B">
        <w:t>.</w:t>
      </w:r>
      <w:proofErr w:type="gramEnd"/>
      <w:r w:rsidR="00A5527B">
        <w:t xml:space="preserve">  </w:t>
      </w:r>
      <w:proofErr w:type="gramStart"/>
      <w:r w:rsidR="00A5527B">
        <w:t>Site map for Herring Co</w:t>
      </w:r>
      <w:r w:rsidR="00DA36C9">
        <w:t>ve North, Pr</w:t>
      </w:r>
      <w:r w:rsidR="00E62412">
        <w:t>ovincetown</w:t>
      </w:r>
      <w:r w:rsidR="00F83F44">
        <w:t xml:space="preserve"> -------------</w:t>
      </w:r>
      <w:r w:rsidR="00E62412">
        <w:t>-</w:t>
      </w:r>
      <w:r w:rsidR="00F83F44">
        <w:t>----------------------------------------------------</w:t>
      </w:r>
      <w:r w:rsidR="009F0591">
        <w:tab/>
      </w:r>
      <w:r w:rsidR="00DA36C9">
        <w:t>Page</w:t>
      </w:r>
      <w:r>
        <w:t xml:space="preserve"> 2</w:t>
      </w:r>
      <w:r w:rsidR="00CA055B">
        <w:t>4</w:t>
      </w:r>
      <w:r>
        <w:t>.</w:t>
      </w:r>
      <w:proofErr w:type="gramEnd"/>
      <w:r w:rsidR="00DA36C9">
        <w:t xml:space="preserve"> </w:t>
      </w:r>
    </w:p>
    <w:p w:rsidR="00C317F3" w:rsidRDefault="005B4D92" w:rsidP="0029107C">
      <w:pPr>
        <w:tabs>
          <w:tab w:val="left" w:pos="9720"/>
        </w:tabs>
        <w:spacing w:after="100" w:line="180" w:lineRule="auto"/>
      </w:pPr>
      <w:proofErr w:type="gramStart"/>
      <w:r>
        <w:t>Figure 13</w:t>
      </w:r>
      <w:r w:rsidR="00A5527B">
        <w:t>.</w:t>
      </w:r>
      <w:proofErr w:type="gramEnd"/>
      <w:r w:rsidR="00A5527B">
        <w:t xml:space="preserve">  </w:t>
      </w:r>
      <w:proofErr w:type="gramStart"/>
      <w:r w:rsidR="00A5527B">
        <w:t>Marked shr</w:t>
      </w:r>
      <w:r w:rsidR="00E62412">
        <w:t>ubs at Herring Cove North site</w:t>
      </w:r>
      <w:r w:rsidR="00F83F44">
        <w:t xml:space="preserve"> ------------------</w:t>
      </w:r>
      <w:r w:rsidR="00E62412">
        <w:t>-</w:t>
      </w:r>
      <w:r w:rsidR="00F83F44">
        <w:t>------------------------------------------------------</w:t>
      </w:r>
      <w:r w:rsidR="009F0591">
        <w:tab/>
      </w:r>
      <w:r w:rsidR="00DA36C9">
        <w:t>Page</w:t>
      </w:r>
      <w:r>
        <w:t xml:space="preserve"> 2</w:t>
      </w:r>
      <w:r w:rsidR="00CA055B">
        <w:t>5</w:t>
      </w:r>
      <w:r>
        <w:t>.</w:t>
      </w:r>
      <w:proofErr w:type="gramEnd"/>
      <w:r w:rsidR="00DA36C9">
        <w:t xml:space="preserve"> </w:t>
      </w:r>
    </w:p>
    <w:p w:rsidR="00C317F3" w:rsidRDefault="00C317F3" w:rsidP="0029107C">
      <w:pPr>
        <w:tabs>
          <w:tab w:val="left" w:pos="9720"/>
        </w:tabs>
        <w:spacing w:after="100" w:line="180" w:lineRule="auto"/>
      </w:pPr>
      <w:proofErr w:type="gramStart"/>
      <w:r>
        <w:t>Fig</w:t>
      </w:r>
      <w:r w:rsidR="005B4D92">
        <w:t>ure 14</w:t>
      </w:r>
      <w:r w:rsidR="00A5527B">
        <w:t>.</w:t>
      </w:r>
      <w:proofErr w:type="gramEnd"/>
      <w:r w:rsidR="00A5527B">
        <w:t xml:space="preserve">  </w:t>
      </w:r>
      <w:proofErr w:type="gramStart"/>
      <w:r w:rsidR="00A5527B">
        <w:t>Site map for H</w:t>
      </w:r>
      <w:r w:rsidR="00E62412">
        <w:t>erring Cove South, Provincetown</w:t>
      </w:r>
      <w:r w:rsidR="00F83F44">
        <w:t xml:space="preserve"> -------------</w:t>
      </w:r>
      <w:r w:rsidR="00E62412">
        <w:t>-</w:t>
      </w:r>
      <w:r w:rsidR="00F83F44">
        <w:t>----------------------------------------------------</w:t>
      </w:r>
      <w:r w:rsidR="009F0591">
        <w:tab/>
      </w:r>
      <w:r w:rsidR="005B4D92">
        <w:t>Page 2</w:t>
      </w:r>
      <w:r w:rsidR="00CA055B">
        <w:t>6</w:t>
      </w:r>
      <w:r w:rsidR="005B4D92">
        <w:t>.</w:t>
      </w:r>
      <w:proofErr w:type="gramEnd"/>
      <w:r w:rsidR="00A5527B">
        <w:t xml:space="preserve">  </w:t>
      </w:r>
    </w:p>
    <w:p w:rsidR="00C317F3" w:rsidRDefault="005B4D92" w:rsidP="0029107C">
      <w:pPr>
        <w:tabs>
          <w:tab w:val="left" w:pos="9720"/>
        </w:tabs>
        <w:spacing w:after="100" w:line="180" w:lineRule="auto"/>
      </w:pPr>
      <w:proofErr w:type="gramStart"/>
      <w:r>
        <w:t>Figure 15</w:t>
      </w:r>
      <w:r w:rsidR="00A5527B">
        <w:t>.</w:t>
      </w:r>
      <w:proofErr w:type="gramEnd"/>
      <w:r w:rsidR="00A5527B">
        <w:t xml:space="preserve">  </w:t>
      </w:r>
      <w:proofErr w:type="gramStart"/>
      <w:r w:rsidR="00A5527B">
        <w:t>Marked sh</w:t>
      </w:r>
      <w:r w:rsidR="00E62412">
        <w:t>rubs at Herring Cove South site</w:t>
      </w:r>
      <w:r w:rsidR="00F83F44">
        <w:t xml:space="preserve"> -----------</w:t>
      </w:r>
      <w:r w:rsidR="00E62412">
        <w:t>-</w:t>
      </w:r>
      <w:r w:rsidR="00F83F44">
        <w:t>-------------------------------------------------------------</w:t>
      </w:r>
      <w:r w:rsidR="009F0591">
        <w:tab/>
      </w:r>
      <w:r>
        <w:t>Page</w:t>
      </w:r>
      <w:r w:rsidR="00F83F44">
        <w:t xml:space="preserve"> </w:t>
      </w:r>
      <w:r>
        <w:t>2</w:t>
      </w:r>
      <w:r w:rsidR="00CA055B">
        <w:t>7</w:t>
      </w:r>
      <w:r w:rsidR="009F0591">
        <w:t>.</w:t>
      </w:r>
      <w:proofErr w:type="gramEnd"/>
    </w:p>
    <w:p w:rsidR="00C317F3" w:rsidRDefault="005B4D92" w:rsidP="0029107C">
      <w:pPr>
        <w:tabs>
          <w:tab w:val="left" w:pos="9720"/>
        </w:tabs>
        <w:spacing w:after="100" w:line="180" w:lineRule="auto"/>
      </w:pPr>
      <w:proofErr w:type="gramStart"/>
      <w:r>
        <w:t>Figure 16</w:t>
      </w:r>
      <w:r w:rsidR="00A5527B">
        <w:t>.</w:t>
      </w:r>
      <w:proofErr w:type="gramEnd"/>
      <w:r w:rsidR="00A5527B">
        <w:t xml:space="preserve">  </w:t>
      </w:r>
      <w:proofErr w:type="gramStart"/>
      <w:r w:rsidR="00A5527B">
        <w:t>Site map</w:t>
      </w:r>
      <w:r w:rsidR="00DA36C9">
        <w:t xml:space="preserve"> for Snow Pond,</w:t>
      </w:r>
      <w:r w:rsidR="00E62412">
        <w:t xml:space="preserve"> Truro</w:t>
      </w:r>
      <w:r w:rsidR="00F83F44">
        <w:t xml:space="preserve"> ------------------</w:t>
      </w:r>
      <w:r w:rsidR="00E62412">
        <w:t>-</w:t>
      </w:r>
      <w:r w:rsidR="00F83F44">
        <w:t>---------------------------------------------------------------------</w:t>
      </w:r>
      <w:r w:rsidR="009F0591">
        <w:tab/>
      </w:r>
      <w:r w:rsidR="00DA36C9">
        <w:t xml:space="preserve">Page </w:t>
      </w:r>
      <w:r>
        <w:t>2</w:t>
      </w:r>
      <w:r w:rsidR="00CA055B">
        <w:t>9</w:t>
      </w:r>
      <w:r>
        <w:t>.</w:t>
      </w:r>
      <w:proofErr w:type="gramEnd"/>
    </w:p>
    <w:p w:rsidR="00C317F3" w:rsidRDefault="005B4D92" w:rsidP="0029107C">
      <w:pPr>
        <w:tabs>
          <w:tab w:val="left" w:pos="9720"/>
        </w:tabs>
        <w:spacing w:after="100" w:line="180" w:lineRule="auto"/>
      </w:pPr>
      <w:proofErr w:type="gramStart"/>
      <w:r>
        <w:t>Figure 17</w:t>
      </w:r>
      <w:r w:rsidR="00A5527B">
        <w:t>.</w:t>
      </w:r>
      <w:proofErr w:type="gramEnd"/>
      <w:r w:rsidR="00A5527B">
        <w:t xml:space="preserve">  </w:t>
      </w:r>
      <w:proofErr w:type="gramStart"/>
      <w:r w:rsidR="00A5527B">
        <w:t>Site map for</w:t>
      </w:r>
      <w:r w:rsidR="00E62412">
        <w:t xml:space="preserve"> Great Pond, Wellfleet</w:t>
      </w:r>
      <w:r w:rsidR="00F83F44">
        <w:t xml:space="preserve"> --------</w:t>
      </w:r>
      <w:r w:rsidR="00E62412">
        <w:t>-</w:t>
      </w:r>
      <w:r w:rsidR="00F83F44">
        <w:t>--------------------------------------------------------------------------</w:t>
      </w:r>
      <w:r w:rsidR="009F0591">
        <w:tab/>
      </w:r>
      <w:r w:rsidR="00DA36C9">
        <w:t>Page</w:t>
      </w:r>
      <w:r>
        <w:t xml:space="preserve"> </w:t>
      </w:r>
      <w:r w:rsidR="00CA055B">
        <w:t>30</w:t>
      </w:r>
      <w:r>
        <w:t>.</w:t>
      </w:r>
      <w:proofErr w:type="gramEnd"/>
    </w:p>
    <w:p w:rsidR="00C317F3" w:rsidRDefault="005B4D92" w:rsidP="0029107C">
      <w:pPr>
        <w:tabs>
          <w:tab w:val="left" w:pos="9720"/>
        </w:tabs>
        <w:spacing w:after="100" w:line="180" w:lineRule="auto"/>
      </w:pPr>
      <w:proofErr w:type="gramStart"/>
      <w:r>
        <w:t>Figure 18</w:t>
      </w:r>
      <w:r w:rsidR="00A5527B">
        <w:t>.</w:t>
      </w:r>
      <w:proofErr w:type="gramEnd"/>
      <w:r w:rsidR="00A5527B">
        <w:t xml:space="preserve">  </w:t>
      </w:r>
      <w:proofErr w:type="gramStart"/>
      <w:r w:rsidR="00A5527B">
        <w:t>Site map for</w:t>
      </w:r>
      <w:r w:rsidR="00E62412">
        <w:t xml:space="preserve"> Long Pond, Wellfleet</w:t>
      </w:r>
      <w:r w:rsidR="00F83F44">
        <w:t xml:space="preserve"> --------</w:t>
      </w:r>
      <w:r w:rsidR="00E62412">
        <w:t>-</w:t>
      </w:r>
      <w:r w:rsidR="00F83F44">
        <w:t>---------------------------------------------------------------------------</w:t>
      </w:r>
      <w:r w:rsidR="009F0591">
        <w:tab/>
      </w:r>
      <w:r w:rsidR="00DA36C9">
        <w:t xml:space="preserve">Page </w:t>
      </w:r>
      <w:r>
        <w:t>3</w:t>
      </w:r>
      <w:r w:rsidR="00CA055B">
        <w:t>1</w:t>
      </w:r>
      <w:r>
        <w:t>.</w:t>
      </w:r>
      <w:proofErr w:type="gramEnd"/>
    </w:p>
    <w:p w:rsidR="00C317F3" w:rsidRDefault="00C317F3" w:rsidP="0029107C">
      <w:pPr>
        <w:tabs>
          <w:tab w:val="left" w:pos="9720"/>
        </w:tabs>
        <w:spacing w:after="100" w:line="180" w:lineRule="auto"/>
      </w:pPr>
      <w:proofErr w:type="gramStart"/>
      <w:r>
        <w:t>Figure 19</w:t>
      </w:r>
      <w:r w:rsidR="00B311CB">
        <w:t>.</w:t>
      </w:r>
      <w:proofErr w:type="gramEnd"/>
      <w:r w:rsidR="00B311CB">
        <w:t xml:space="preserve">  </w:t>
      </w:r>
      <w:proofErr w:type="gramStart"/>
      <w:r w:rsidR="00B311CB">
        <w:t>Site map for Fort Hill (</w:t>
      </w:r>
      <w:proofErr w:type="spellStart"/>
      <w:r w:rsidR="00B311CB">
        <w:t>Nauset</w:t>
      </w:r>
      <w:proofErr w:type="spellEnd"/>
      <w:r w:rsidR="00B311CB">
        <w:t xml:space="preserve"> Marsh) </w:t>
      </w:r>
      <w:r w:rsidR="002E595E">
        <w:t xml:space="preserve">salt marsh vegetation </w:t>
      </w:r>
      <w:r w:rsidR="00B311CB">
        <w:t>phenology</w:t>
      </w:r>
      <w:r w:rsidR="002E595E">
        <w:t>, Eastham</w:t>
      </w:r>
      <w:r w:rsidR="00F83F44">
        <w:t xml:space="preserve"> ---------</w:t>
      </w:r>
      <w:r w:rsidR="00E62412">
        <w:t>-</w:t>
      </w:r>
      <w:r w:rsidR="00F83F44">
        <w:t>------------</w:t>
      </w:r>
      <w:r w:rsidR="009F0591">
        <w:tab/>
      </w:r>
      <w:r w:rsidR="00DA36C9">
        <w:t xml:space="preserve">Page </w:t>
      </w:r>
      <w:r w:rsidR="005B4D92">
        <w:t>3</w:t>
      </w:r>
      <w:r w:rsidR="00CA055B">
        <w:t>3</w:t>
      </w:r>
      <w:r w:rsidR="005B4D92">
        <w:t>.</w:t>
      </w:r>
      <w:proofErr w:type="gramEnd"/>
    </w:p>
    <w:p w:rsidR="00C317F3" w:rsidRDefault="00C317F3" w:rsidP="0029107C">
      <w:pPr>
        <w:tabs>
          <w:tab w:val="left" w:pos="9720"/>
        </w:tabs>
        <w:spacing w:after="100" w:line="180" w:lineRule="auto"/>
      </w:pPr>
      <w:proofErr w:type="gramStart"/>
      <w:r>
        <w:t>Figure 20</w:t>
      </w:r>
      <w:r w:rsidR="00B311CB">
        <w:t>.</w:t>
      </w:r>
      <w:proofErr w:type="gramEnd"/>
      <w:r w:rsidR="00B311CB">
        <w:t xml:space="preserve">  </w:t>
      </w:r>
      <w:proofErr w:type="gramStart"/>
      <w:r w:rsidR="00B311CB">
        <w:t xml:space="preserve">Site map for Salt Pond </w:t>
      </w:r>
      <w:r w:rsidR="002E595E">
        <w:t>salt marsh vegetati</w:t>
      </w:r>
      <w:r w:rsidR="00E62412">
        <w:t>on phenology, Eastham</w:t>
      </w:r>
      <w:r w:rsidR="00F83F44">
        <w:t xml:space="preserve"> ---------------------</w:t>
      </w:r>
      <w:r w:rsidR="00E62412">
        <w:t>-</w:t>
      </w:r>
      <w:r w:rsidR="00F83F44">
        <w:t>--------------------</w:t>
      </w:r>
      <w:r w:rsidR="009F0591">
        <w:tab/>
      </w:r>
      <w:r w:rsidR="00DA36C9">
        <w:t xml:space="preserve">Page </w:t>
      </w:r>
      <w:r w:rsidR="005B4D92">
        <w:t>3</w:t>
      </w:r>
      <w:r w:rsidR="00CA055B">
        <w:t>4</w:t>
      </w:r>
      <w:r w:rsidR="005B4D92">
        <w:t>.</w:t>
      </w:r>
      <w:proofErr w:type="gramEnd"/>
    </w:p>
    <w:p w:rsidR="00C317F3" w:rsidRDefault="00C317F3" w:rsidP="0029107C">
      <w:pPr>
        <w:tabs>
          <w:tab w:val="left" w:pos="9720"/>
        </w:tabs>
        <w:spacing w:after="100" w:line="180" w:lineRule="auto"/>
      </w:pPr>
      <w:proofErr w:type="gramStart"/>
      <w:r>
        <w:t>Figure 21</w:t>
      </w:r>
      <w:r w:rsidR="002E595E">
        <w:t>.</w:t>
      </w:r>
      <w:proofErr w:type="gramEnd"/>
      <w:r w:rsidR="002E595E">
        <w:t xml:space="preserve">  </w:t>
      </w:r>
      <w:proofErr w:type="gramStart"/>
      <w:r w:rsidR="002E595E">
        <w:t>Site map for West End Marsh salt marsh ph</w:t>
      </w:r>
      <w:r w:rsidR="00E62412">
        <w:t>enology, Provincetown</w:t>
      </w:r>
      <w:r w:rsidR="00F83F44">
        <w:t xml:space="preserve"> ----------------</w:t>
      </w:r>
      <w:r w:rsidR="00E62412">
        <w:t>-</w:t>
      </w:r>
      <w:r w:rsidR="00F83F44">
        <w:t>-----------------------</w:t>
      </w:r>
      <w:r w:rsidR="009F0591">
        <w:tab/>
        <w:t>P</w:t>
      </w:r>
      <w:r w:rsidR="00DA36C9">
        <w:t xml:space="preserve">age </w:t>
      </w:r>
      <w:r w:rsidR="005B4D92">
        <w:t>3</w:t>
      </w:r>
      <w:r w:rsidR="00CA055B">
        <w:t>5</w:t>
      </w:r>
      <w:r w:rsidR="005B4D92">
        <w:t>.</w:t>
      </w:r>
      <w:proofErr w:type="gramEnd"/>
    </w:p>
    <w:p w:rsidR="00C317F3" w:rsidRDefault="00C317F3" w:rsidP="0029107C">
      <w:pPr>
        <w:tabs>
          <w:tab w:val="left" w:pos="9720"/>
        </w:tabs>
        <w:spacing w:after="100" w:line="180" w:lineRule="auto"/>
      </w:pPr>
      <w:proofErr w:type="gramStart"/>
      <w:r>
        <w:t>Figure 22</w:t>
      </w:r>
      <w:r w:rsidR="002E595E">
        <w:t>.</w:t>
      </w:r>
      <w:proofErr w:type="gramEnd"/>
      <w:r w:rsidR="002E595E">
        <w:t xml:space="preserve">  </w:t>
      </w:r>
      <w:proofErr w:type="gramStart"/>
      <w:r w:rsidR="002E595E">
        <w:t>Site map for Hatches Harbor salt marsh vegetation ph</w:t>
      </w:r>
      <w:r w:rsidR="00E62412">
        <w:t>enology, Provincetown</w:t>
      </w:r>
      <w:r w:rsidR="00F83F44">
        <w:t xml:space="preserve"> -------</w:t>
      </w:r>
      <w:r w:rsidR="00E62412">
        <w:t>-</w:t>
      </w:r>
      <w:r w:rsidR="00F83F44">
        <w:t>------------------</w:t>
      </w:r>
      <w:r w:rsidR="009F0591">
        <w:tab/>
      </w:r>
      <w:r w:rsidR="00DA36C9">
        <w:t>Page</w:t>
      </w:r>
      <w:r w:rsidR="005B4D92">
        <w:t xml:space="preserve"> 3</w:t>
      </w:r>
      <w:r w:rsidR="00CA055B">
        <w:t>6</w:t>
      </w:r>
      <w:r w:rsidR="005B4D92">
        <w:t>.</w:t>
      </w:r>
      <w:proofErr w:type="gramEnd"/>
      <w:r w:rsidR="00DA36C9">
        <w:t xml:space="preserve"> </w:t>
      </w:r>
    </w:p>
    <w:p w:rsidR="00C317F3" w:rsidRDefault="00C317F3" w:rsidP="0029107C">
      <w:pPr>
        <w:tabs>
          <w:tab w:val="left" w:pos="9720"/>
        </w:tabs>
        <w:spacing w:after="100" w:line="180" w:lineRule="auto"/>
      </w:pPr>
      <w:proofErr w:type="gramStart"/>
      <w:r>
        <w:t>Figure 23</w:t>
      </w:r>
      <w:r w:rsidR="002E595E">
        <w:t>.</w:t>
      </w:r>
      <w:proofErr w:type="gramEnd"/>
      <w:r w:rsidR="002E595E">
        <w:t xml:space="preserve">  Red-wi</w:t>
      </w:r>
      <w:r w:rsidR="00E62412">
        <w:t>nged black bird image</w:t>
      </w:r>
      <w:r w:rsidR="00F83F44">
        <w:t xml:space="preserve"> -----------------------------------------------------</w:t>
      </w:r>
      <w:r w:rsidR="00E62412">
        <w:t>-</w:t>
      </w:r>
      <w:r w:rsidR="00F83F44">
        <w:t>------------------------------------</w:t>
      </w:r>
      <w:r w:rsidR="009F0591">
        <w:tab/>
      </w:r>
      <w:r w:rsidR="00DA36C9">
        <w:t xml:space="preserve">Page </w:t>
      </w:r>
      <w:r w:rsidR="009F0591">
        <w:t>40</w:t>
      </w:r>
      <w:r w:rsidR="005B4D92">
        <w:t>.</w:t>
      </w:r>
    </w:p>
    <w:p w:rsidR="002E595E" w:rsidRDefault="002E595E" w:rsidP="0029107C">
      <w:pPr>
        <w:tabs>
          <w:tab w:val="left" w:pos="9720"/>
        </w:tabs>
        <w:spacing w:after="100" w:line="180" w:lineRule="auto"/>
      </w:pPr>
      <w:proofErr w:type="gramStart"/>
      <w:r>
        <w:t>Figure 24.</w:t>
      </w:r>
      <w:proofErr w:type="gramEnd"/>
      <w:r>
        <w:t xml:space="preserve">  Images showing 2” PVC pipe inserted into </w:t>
      </w:r>
      <w:r w:rsidR="00E62412">
        <w:t>marsh</w:t>
      </w:r>
      <w:r w:rsidR="00F83F44">
        <w:t xml:space="preserve"> --------------------------</w:t>
      </w:r>
      <w:r w:rsidR="00E62412">
        <w:t>-</w:t>
      </w:r>
      <w:r w:rsidR="00F83F44">
        <w:t>-------------------------------------</w:t>
      </w:r>
      <w:r w:rsidR="009F0591">
        <w:tab/>
      </w:r>
      <w:r w:rsidR="00DA36C9">
        <w:t>Page</w:t>
      </w:r>
      <w:r w:rsidR="009F0591">
        <w:t xml:space="preserve"> 42</w:t>
      </w:r>
      <w:r w:rsidR="005B4D92">
        <w:t>.</w:t>
      </w:r>
      <w:r w:rsidR="00DA36C9">
        <w:t xml:space="preserve"> </w:t>
      </w:r>
    </w:p>
    <w:p w:rsidR="00C317F3" w:rsidRDefault="00C317F3" w:rsidP="0029107C">
      <w:pPr>
        <w:tabs>
          <w:tab w:val="left" w:pos="9720"/>
        </w:tabs>
        <w:spacing w:after="100" w:line="180" w:lineRule="auto"/>
      </w:pPr>
      <w:proofErr w:type="gramStart"/>
      <w:r>
        <w:t>Table 1</w:t>
      </w:r>
      <w:r w:rsidR="002E595E">
        <w:t>.</w:t>
      </w:r>
      <w:proofErr w:type="gramEnd"/>
      <w:r w:rsidR="00A76C39">
        <w:t xml:space="preserve"> </w:t>
      </w:r>
      <w:r w:rsidR="00CC0134">
        <w:t>List and locations of all trees and shrubs that will undergo</w:t>
      </w:r>
      <w:r w:rsidR="00E62412">
        <w:t xml:space="preserve"> phenology monitoring</w:t>
      </w:r>
      <w:r w:rsidR="00F83F44">
        <w:t xml:space="preserve"> ---------</w:t>
      </w:r>
      <w:r w:rsidR="00E62412">
        <w:t>-</w:t>
      </w:r>
      <w:r w:rsidR="00F83F44">
        <w:t>---------------</w:t>
      </w:r>
      <w:r w:rsidR="009F0591">
        <w:tab/>
        <w:t>Page 45.</w:t>
      </w:r>
    </w:p>
    <w:p w:rsidR="00CC0134" w:rsidRDefault="00C317F3" w:rsidP="0029107C">
      <w:pPr>
        <w:tabs>
          <w:tab w:val="left" w:pos="9720"/>
        </w:tabs>
        <w:spacing w:after="100" w:line="180" w:lineRule="auto"/>
      </w:pPr>
      <w:proofErr w:type="gramStart"/>
      <w:r>
        <w:t>Table 2</w:t>
      </w:r>
      <w:r w:rsidR="002E595E">
        <w:t>.</w:t>
      </w:r>
      <w:proofErr w:type="gramEnd"/>
      <w:r w:rsidR="00CC0134">
        <w:t xml:space="preserve">  </w:t>
      </w:r>
      <w:proofErr w:type="gramStart"/>
      <w:r w:rsidR="00CC0134">
        <w:t>List and locations of all ice</w:t>
      </w:r>
      <w:r w:rsidR="00E62412">
        <w:t xml:space="preserve"> phenology monitoring locations</w:t>
      </w:r>
      <w:r w:rsidR="00F83F44">
        <w:t xml:space="preserve"> ------------------------</w:t>
      </w:r>
      <w:r w:rsidR="00E62412">
        <w:t>-</w:t>
      </w:r>
      <w:r w:rsidR="00F83F44">
        <w:t>----------------------------</w:t>
      </w:r>
      <w:r w:rsidR="009F0591">
        <w:tab/>
        <w:t>Page 46.</w:t>
      </w:r>
      <w:proofErr w:type="gramEnd"/>
    </w:p>
    <w:p w:rsidR="00C317F3" w:rsidRDefault="00C317F3" w:rsidP="0029107C">
      <w:pPr>
        <w:tabs>
          <w:tab w:val="left" w:pos="9720"/>
        </w:tabs>
        <w:spacing w:after="100" w:line="180" w:lineRule="auto"/>
      </w:pPr>
      <w:proofErr w:type="gramStart"/>
      <w:r>
        <w:t>Table 3</w:t>
      </w:r>
      <w:r w:rsidR="00CC0134">
        <w:t>.</w:t>
      </w:r>
      <w:proofErr w:type="gramEnd"/>
      <w:r w:rsidR="00CC0134">
        <w:t xml:space="preserve">  </w:t>
      </w:r>
      <w:proofErr w:type="gramStart"/>
      <w:r w:rsidR="00CC0134">
        <w:t>List and locations of all salt m</w:t>
      </w:r>
      <w:r w:rsidR="00E62412">
        <w:t>arsh phenology monitoring plots</w:t>
      </w:r>
      <w:r w:rsidR="00F83F44">
        <w:t xml:space="preserve"> -----------------</w:t>
      </w:r>
      <w:r w:rsidR="00E62412">
        <w:t>-</w:t>
      </w:r>
      <w:r w:rsidR="00F83F44">
        <w:t>-------------------------------</w:t>
      </w:r>
      <w:r w:rsidR="009F0591">
        <w:tab/>
        <w:t>Page 46.</w:t>
      </w:r>
      <w:proofErr w:type="gramEnd"/>
    </w:p>
    <w:p w:rsidR="0029107C" w:rsidRDefault="0029107C" w:rsidP="0029107C">
      <w:pPr>
        <w:tabs>
          <w:tab w:val="left" w:pos="9720"/>
        </w:tabs>
        <w:spacing w:after="100" w:line="180" w:lineRule="auto"/>
      </w:pPr>
      <w:proofErr w:type="gramStart"/>
      <w:r>
        <w:t>Table 4</w:t>
      </w:r>
      <w:r w:rsidR="00BB2E75">
        <w:t>.</w:t>
      </w:r>
      <w:proofErr w:type="gramEnd"/>
      <w:r w:rsidR="00BB2E75">
        <w:t xml:space="preserve"> </w:t>
      </w:r>
      <w:r w:rsidR="00F7066F">
        <w:t xml:space="preserve"> </w:t>
      </w:r>
      <w:proofErr w:type="gramStart"/>
      <w:r w:rsidR="00F7066F" w:rsidRPr="004069DC">
        <w:t>Eastham Route (Freshwater Wetlands) – Fort Hill Data Collection Shee</w:t>
      </w:r>
      <w:r w:rsidR="00234C33">
        <w:t>t</w:t>
      </w:r>
      <w:r w:rsidR="00F7066F">
        <w:t xml:space="preserve"> ---------</w:t>
      </w:r>
      <w:r w:rsidR="00234C33">
        <w:t>-</w:t>
      </w:r>
      <w:r w:rsidR="00F7066F">
        <w:t>---------------------------</w:t>
      </w:r>
      <w:r w:rsidR="00F7066F">
        <w:tab/>
        <w:t>Page 47.</w:t>
      </w:r>
      <w:proofErr w:type="gramEnd"/>
    </w:p>
    <w:p w:rsidR="0029107C" w:rsidRDefault="0029107C" w:rsidP="0029107C">
      <w:pPr>
        <w:tabs>
          <w:tab w:val="left" w:pos="9720"/>
        </w:tabs>
        <w:spacing w:after="100" w:line="180" w:lineRule="auto"/>
      </w:pPr>
      <w:proofErr w:type="gramStart"/>
      <w:r>
        <w:t>Table 5.</w:t>
      </w:r>
      <w:proofErr w:type="gramEnd"/>
      <w:r>
        <w:t xml:space="preserve">  </w:t>
      </w:r>
      <w:proofErr w:type="gramStart"/>
      <w:r w:rsidR="00F7066F" w:rsidRPr="004069DC">
        <w:t>Eastham Route (Freshwater Wetlands) – White Cedar Swamp Data Collection Shee</w:t>
      </w:r>
      <w:r w:rsidR="00234C33">
        <w:t>t</w:t>
      </w:r>
      <w:r w:rsidR="00F7066F">
        <w:t xml:space="preserve"> -----</w:t>
      </w:r>
      <w:r w:rsidR="00234C33">
        <w:t>-</w:t>
      </w:r>
      <w:r w:rsidR="00F7066F">
        <w:t>--------------</w:t>
      </w:r>
      <w:r w:rsidR="00F7066F">
        <w:tab/>
        <w:t>Page 48.</w:t>
      </w:r>
      <w:proofErr w:type="gramEnd"/>
    </w:p>
    <w:p w:rsidR="0029107C" w:rsidRDefault="0029107C" w:rsidP="0029107C">
      <w:pPr>
        <w:tabs>
          <w:tab w:val="left" w:pos="9720"/>
        </w:tabs>
        <w:spacing w:after="100" w:line="180" w:lineRule="auto"/>
      </w:pPr>
      <w:proofErr w:type="gramStart"/>
      <w:r>
        <w:t>Table 6.</w:t>
      </w:r>
      <w:proofErr w:type="gramEnd"/>
      <w:r>
        <w:t xml:space="preserve">  </w:t>
      </w:r>
      <w:proofErr w:type="gramStart"/>
      <w:r w:rsidR="00F7066F" w:rsidRPr="004069DC">
        <w:t>Eastham Route (Freshwater Wetlands) – Salt Pond Visitor Center Data Collection Shee</w:t>
      </w:r>
      <w:r w:rsidR="00234C33">
        <w:t>t</w:t>
      </w:r>
      <w:r w:rsidR="00F7066F">
        <w:t xml:space="preserve"> ---------</w:t>
      </w:r>
      <w:r w:rsidR="00234C33">
        <w:t>-</w:t>
      </w:r>
      <w:r w:rsidR="00F7066F">
        <w:t>------</w:t>
      </w:r>
      <w:r w:rsidR="00F7066F">
        <w:tab/>
        <w:t>Page 49.</w:t>
      </w:r>
      <w:proofErr w:type="gramEnd"/>
    </w:p>
    <w:p w:rsidR="0029107C" w:rsidRDefault="0029107C" w:rsidP="0029107C">
      <w:pPr>
        <w:tabs>
          <w:tab w:val="left" w:pos="9720"/>
        </w:tabs>
        <w:spacing w:after="100" w:line="180" w:lineRule="auto"/>
      </w:pPr>
      <w:proofErr w:type="gramStart"/>
      <w:r>
        <w:t>Table 7.</w:t>
      </w:r>
      <w:proofErr w:type="gramEnd"/>
      <w:r>
        <w:t xml:space="preserve">  </w:t>
      </w:r>
      <w:proofErr w:type="gramStart"/>
      <w:r w:rsidR="00F7066F" w:rsidRPr="004069DC">
        <w:t>Provincetown Route (</w:t>
      </w:r>
      <w:proofErr w:type="spellStart"/>
      <w:r w:rsidR="00F7066F" w:rsidRPr="004069DC">
        <w:t>Marimtime</w:t>
      </w:r>
      <w:proofErr w:type="spellEnd"/>
      <w:r w:rsidR="00F7066F" w:rsidRPr="004069DC">
        <w:t xml:space="preserve"> Dunes) – High Head Data Collection Shee</w:t>
      </w:r>
      <w:r w:rsidR="00234C33">
        <w:t>t</w:t>
      </w:r>
      <w:r w:rsidR="00F7066F">
        <w:t xml:space="preserve"> ----------------------</w:t>
      </w:r>
      <w:r w:rsidR="00234C33">
        <w:t>-</w:t>
      </w:r>
      <w:r w:rsidR="00F7066F">
        <w:t>--------</w:t>
      </w:r>
      <w:r w:rsidR="00F7066F">
        <w:tab/>
        <w:t>Page 50.</w:t>
      </w:r>
      <w:proofErr w:type="gramEnd"/>
    </w:p>
    <w:p w:rsidR="0029107C" w:rsidRDefault="0029107C" w:rsidP="0029107C">
      <w:pPr>
        <w:tabs>
          <w:tab w:val="left" w:pos="9720"/>
        </w:tabs>
        <w:spacing w:after="100" w:line="180" w:lineRule="auto"/>
      </w:pPr>
      <w:proofErr w:type="gramStart"/>
      <w:r>
        <w:t>Table 8.</w:t>
      </w:r>
      <w:proofErr w:type="gramEnd"/>
      <w:r>
        <w:t xml:space="preserve">  </w:t>
      </w:r>
      <w:proofErr w:type="gramStart"/>
      <w:r w:rsidR="00F7066F" w:rsidRPr="004069DC">
        <w:t>Provincetown Route (</w:t>
      </w:r>
      <w:proofErr w:type="spellStart"/>
      <w:r w:rsidR="00F7066F" w:rsidRPr="004069DC">
        <w:t>Marimtime</w:t>
      </w:r>
      <w:proofErr w:type="spellEnd"/>
      <w:r w:rsidR="00F7066F" w:rsidRPr="004069DC">
        <w:t xml:space="preserve"> Dunes) – Herring Cove North Data Collection Shee</w:t>
      </w:r>
      <w:r w:rsidR="00234C33">
        <w:t>t</w:t>
      </w:r>
      <w:r w:rsidR="00F7066F">
        <w:t xml:space="preserve"> ----------</w:t>
      </w:r>
      <w:r w:rsidR="00234C33">
        <w:t>-</w:t>
      </w:r>
      <w:r w:rsidR="00F7066F">
        <w:t>--------</w:t>
      </w:r>
      <w:r w:rsidR="00F7066F">
        <w:tab/>
        <w:t>Page 51.</w:t>
      </w:r>
      <w:proofErr w:type="gramEnd"/>
    </w:p>
    <w:p w:rsidR="0029107C" w:rsidRDefault="0029107C" w:rsidP="0029107C">
      <w:pPr>
        <w:tabs>
          <w:tab w:val="left" w:pos="9720"/>
        </w:tabs>
        <w:spacing w:after="100" w:line="180" w:lineRule="auto"/>
      </w:pPr>
      <w:proofErr w:type="gramStart"/>
      <w:r>
        <w:t>Table 9.</w:t>
      </w:r>
      <w:proofErr w:type="gramEnd"/>
      <w:r>
        <w:t xml:space="preserve">  </w:t>
      </w:r>
      <w:r w:rsidR="00F7066F" w:rsidRPr="004069DC">
        <w:t>Provincetown Route (</w:t>
      </w:r>
      <w:proofErr w:type="spellStart"/>
      <w:r w:rsidR="00F7066F" w:rsidRPr="004069DC">
        <w:t>Marimtime</w:t>
      </w:r>
      <w:proofErr w:type="spellEnd"/>
      <w:r w:rsidR="00F7066F" w:rsidRPr="004069DC">
        <w:t xml:space="preserve"> Dunes) – Herring Cove South Data Collection Shee</w:t>
      </w:r>
      <w:r w:rsidR="00234C33">
        <w:t>t</w:t>
      </w:r>
      <w:r w:rsidR="00F7066F">
        <w:t xml:space="preserve"> ---------</w:t>
      </w:r>
      <w:r w:rsidR="00234C33">
        <w:t>-</w:t>
      </w:r>
      <w:r w:rsidR="00F7066F">
        <w:t>---------</w:t>
      </w:r>
      <w:r w:rsidR="00F7066F">
        <w:tab/>
        <w:t>Page 52.</w:t>
      </w:r>
    </w:p>
    <w:p w:rsidR="0029107C" w:rsidRDefault="0029107C" w:rsidP="0029107C">
      <w:pPr>
        <w:tabs>
          <w:tab w:val="left" w:pos="9720"/>
        </w:tabs>
        <w:spacing w:after="100" w:line="180" w:lineRule="auto"/>
      </w:pPr>
      <w:proofErr w:type="gramStart"/>
      <w:r>
        <w:t>Table 10.</w:t>
      </w:r>
      <w:proofErr w:type="gramEnd"/>
      <w:r>
        <w:t xml:space="preserve">  </w:t>
      </w:r>
      <w:proofErr w:type="gramStart"/>
      <w:r w:rsidR="00F7066F" w:rsidRPr="004069DC">
        <w:t>Ice Phenology &amp; Red-Winged Blackbirds – Pond &amp; RWBB Data Collection Shee</w:t>
      </w:r>
      <w:r w:rsidR="00234C33">
        <w:t>t</w:t>
      </w:r>
      <w:r w:rsidR="00F7066F">
        <w:t xml:space="preserve"> ----------------</w:t>
      </w:r>
      <w:r w:rsidR="00234C33">
        <w:t>-</w:t>
      </w:r>
      <w:r w:rsidR="00F7066F">
        <w:t>--------</w:t>
      </w:r>
      <w:r w:rsidR="00F7066F">
        <w:tab/>
        <w:t>Page 53.</w:t>
      </w:r>
      <w:proofErr w:type="gramEnd"/>
    </w:p>
    <w:p w:rsidR="0029107C" w:rsidRDefault="0029107C" w:rsidP="0029107C">
      <w:pPr>
        <w:tabs>
          <w:tab w:val="left" w:pos="9720"/>
        </w:tabs>
        <w:spacing w:after="100" w:line="180" w:lineRule="auto"/>
      </w:pPr>
      <w:proofErr w:type="gramStart"/>
      <w:r>
        <w:t>Table 11.</w:t>
      </w:r>
      <w:proofErr w:type="gramEnd"/>
      <w:r>
        <w:t xml:space="preserve">  </w:t>
      </w:r>
      <w:proofErr w:type="gramStart"/>
      <w:r w:rsidR="00F7066F" w:rsidRPr="004069DC">
        <w:t>Salt Marsh Vegetation (</w:t>
      </w:r>
      <w:proofErr w:type="spellStart"/>
      <w:r w:rsidR="00F7066F" w:rsidRPr="004069DC">
        <w:t>Spartina</w:t>
      </w:r>
      <w:proofErr w:type="spellEnd"/>
      <w:r w:rsidR="00F7066F" w:rsidRPr="004069DC">
        <w:t xml:space="preserve"> </w:t>
      </w:r>
      <w:proofErr w:type="spellStart"/>
      <w:r w:rsidR="00F7066F" w:rsidRPr="004069DC">
        <w:t>alterniflora</w:t>
      </w:r>
      <w:proofErr w:type="spellEnd"/>
      <w:r w:rsidR="00F7066F" w:rsidRPr="004069DC">
        <w:t xml:space="preserve">) – Smooth </w:t>
      </w:r>
      <w:proofErr w:type="spellStart"/>
      <w:r w:rsidR="00F7066F" w:rsidRPr="004069DC">
        <w:t>Cordgrass</w:t>
      </w:r>
      <w:proofErr w:type="spellEnd"/>
      <w:r w:rsidR="00F7066F" w:rsidRPr="004069DC">
        <w:t xml:space="preserve"> Data Collection Shee</w:t>
      </w:r>
      <w:r w:rsidR="00234C33">
        <w:t>t</w:t>
      </w:r>
      <w:r w:rsidR="00F7066F">
        <w:t xml:space="preserve"> -------</w:t>
      </w:r>
      <w:r w:rsidR="00234C33">
        <w:t>-</w:t>
      </w:r>
      <w:r w:rsidR="00F7066F">
        <w:t>------</w:t>
      </w:r>
      <w:r w:rsidR="00F7066F">
        <w:tab/>
        <w:t xml:space="preserve">Page </w:t>
      </w:r>
      <w:r w:rsidR="0042199C">
        <w:t>54</w:t>
      </w:r>
      <w:r w:rsidR="00F7066F">
        <w:t>.</w:t>
      </w:r>
      <w:proofErr w:type="gramEnd"/>
    </w:p>
    <w:p w:rsidR="0029107C" w:rsidRDefault="0029107C" w:rsidP="0029107C">
      <w:pPr>
        <w:tabs>
          <w:tab w:val="left" w:pos="9720"/>
        </w:tabs>
        <w:spacing w:after="100" w:line="180" w:lineRule="auto"/>
      </w:pPr>
    </w:p>
    <w:p w:rsidR="0029107C" w:rsidRDefault="0029107C" w:rsidP="0029107C">
      <w:pPr>
        <w:tabs>
          <w:tab w:val="left" w:pos="9720"/>
        </w:tabs>
        <w:spacing w:after="100" w:line="180" w:lineRule="auto"/>
      </w:pPr>
    </w:p>
    <w:p w:rsidR="0029107C" w:rsidRDefault="0029107C" w:rsidP="0029107C">
      <w:pPr>
        <w:tabs>
          <w:tab w:val="left" w:pos="9720"/>
        </w:tabs>
        <w:spacing w:after="100" w:line="180" w:lineRule="auto"/>
      </w:pPr>
    </w:p>
    <w:p w:rsidR="0029107C" w:rsidRPr="00C317F3" w:rsidRDefault="0029107C" w:rsidP="0029107C">
      <w:pPr>
        <w:tabs>
          <w:tab w:val="left" w:pos="9720"/>
        </w:tabs>
        <w:spacing w:after="100" w:line="180" w:lineRule="auto"/>
      </w:pPr>
    </w:p>
    <w:p w:rsidR="00017E76" w:rsidRDefault="00017E76" w:rsidP="00017E76"/>
    <w:p w:rsidR="00CA4E45" w:rsidRDefault="00CA4E45" w:rsidP="00BF3BDB">
      <w:pPr>
        <w:rPr>
          <w:b/>
        </w:rPr>
        <w:sectPr w:rsidR="00CA4E45" w:rsidSect="00CA4E45">
          <w:footerReference w:type="default" r:id="rId14"/>
          <w:headerReference w:type="first" r:id="rId15"/>
          <w:footerReference w:type="first" r:id="rId16"/>
          <w:pgSz w:w="12240" w:h="15840"/>
          <w:pgMar w:top="1440" w:right="720" w:bottom="1440" w:left="720" w:header="720" w:footer="720" w:gutter="0"/>
          <w:pgNumType w:fmt="numberInDash"/>
          <w:cols w:space="720"/>
          <w:docGrid w:linePitch="360"/>
        </w:sectPr>
      </w:pPr>
    </w:p>
    <w:p w:rsidR="00EB1125" w:rsidRPr="00EB1125" w:rsidRDefault="009911D6" w:rsidP="00EB1125">
      <w:pPr>
        <w:jc w:val="center"/>
        <w:rPr>
          <w:b/>
          <w:sz w:val="24"/>
          <w:szCs w:val="24"/>
        </w:rPr>
      </w:pPr>
      <w:r>
        <w:rPr>
          <w:b/>
          <w:sz w:val="24"/>
          <w:szCs w:val="24"/>
        </w:rPr>
        <w:lastRenderedPageBreak/>
        <w:t xml:space="preserve">Section 1 - </w:t>
      </w:r>
      <w:r w:rsidR="00EB1125" w:rsidRPr="00EB1125">
        <w:rPr>
          <w:b/>
          <w:sz w:val="24"/>
          <w:szCs w:val="24"/>
        </w:rPr>
        <w:t>Introduction</w:t>
      </w:r>
    </w:p>
    <w:p w:rsidR="00BF47C6" w:rsidRDefault="003C071D" w:rsidP="00BF3BDB">
      <w:r>
        <w:t xml:space="preserve">Phenology is the </w:t>
      </w:r>
      <w:r w:rsidR="004F148F">
        <w:t xml:space="preserve">study of </w:t>
      </w:r>
      <w:r>
        <w:t>life cycle events in organisms</w:t>
      </w:r>
      <w:r w:rsidR="00EB1125">
        <w:t xml:space="preserve"> and the timing at which these events occur. </w:t>
      </w:r>
      <w:r w:rsidRPr="009F505A">
        <w:rPr>
          <w:i/>
        </w:rPr>
        <w:t>When</w:t>
      </w:r>
      <w:r>
        <w:t xml:space="preserve"> a rose bush flowers, </w:t>
      </w:r>
      <w:r w:rsidRPr="009F505A">
        <w:rPr>
          <w:i/>
        </w:rPr>
        <w:t>when</w:t>
      </w:r>
      <w:r>
        <w:t xml:space="preserve"> a population of spring peepers begin to call, and </w:t>
      </w:r>
      <w:r w:rsidRPr="009F505A">
        <w:rPr>
          <w:i/>
        </w:rPr>
        <w:t>when</w:t>
      </w:r>
      <w:r>
        <w:t xml:space="preserve"> piping plovers </w:t>
      </w:r>
      <w:r w:rsidR="000D2088">
        <w:t>migrate from their winter homes and</w:t>
      </w:r>
      <w:r>
        <w:t xml:space="preserve"> arrive on Cape Cod beaches are all examples of phenological events.  </w:t>
      </w:r>
      <w:r w:rsidR="007016B0">
        <w:t xml:space="preserve">Phenological data is usually recorded as the day of the year </w:t>
      </w:r>
      <w:r w:rsidR="00744EE2">
        <w:t>that a particular event occurs</w:t>
      </w:r>
      <w:r w:rsidR="007016B0">
        <w:t xml:space="preserve">.  </w:t>
      </w:r>
      <w:r>
        <w:t>From year t</w:t>
      </w:r>
      <w:r w:rsidR="000D2088">
        <w:t>o year these types of events can be</w:t>
      </w:r>
      <w:r>
        <w:t xml:space="preserve"> highly variable.  </w:t>
      </w:r>
      <w:r w:rsidR="005B6A2E">
        <w:t xml:space="preserve">This </w:t>
      </w:r>
      <w:proofErr w:type="spellStart"/>
      <w:r w:rsidR="005B6A2E">
        <w:t>interannual</w:t>
      </w:r>
      <w:proofErr w:type="spellEnd"/>
      <w:r w:rsidR="005B6A2E">
        <w:t xml:space="preserve"> variation </w:t>
      </w:r>
      <w:r>
        <w:t xml:space="preserve">is </w:t>
      </w:r>
      <w:r w:rsidR="005B6A2E">
        <w:t xml:space="preserve">normal and is </w:t>
      </w:r>
      <w:r>
        <w:t xml:space="preserve">a function of many </w:t>
      </w:r>
      <w:r w:rsidR="00DD5FA4">
        <w:t>local</w:t>
      </w:r>
      <w:r w:rsidR="004F148F">
        <w:t>,</w:t>
      </w:r>
      <w:r w:rsidR="009F505A">
        <w:t xml:space="preserve"> physical and</w:t>
      </w:r>
      <w:r w:rsidR="00DD5FA4">
        <w:t xml:space="preserve"> </w:t>
      </w:r>
      <w:r>
        <w:t>ecological</w:t>
      </w:r>
      <w:r w:rsidR="004F148F">
        <w:t>,</w:t>
      </w:r>
      <w:r>
        <w:t xml:space="preserve"> factors.</w:t>
      </w:r>
      <w:r w:rsidR="00DD5FA4">
        <w:t xml:space="preserve">  For example, </w:t>
      </w:r>
      <w:r w:rsidR="007410F7" w:rsidRPr="0068688C">
        <w:rPr>
          <w:i/>
        </w:rPr>
        <w:t>when</w:t>
      </w:r>
      <w:r w:rsidR="007410F7">
        <w:t xml:space="preserve"> </w:t>
      </w:r>
      <w:r w:rsidR="00DD5FA4">
        <w:t>a beach plum</w:t>
      </w:r>
      <w:r>
        <w:t xml:space="preserve"> flowers may be dependent on </w:t>
      </w:r>
      <w:r w:rsidR="00DD5FA4">
        <w:t>a number of variables t</w:t>
      </w:r>
      <w:r w:rsidR="009F505A">
        <w:t xml:space="preserve">ied to </w:t>
      </w:r>
      <w:r w:rsidR="004D62AC">
        <w:t xml:space="preserve">photoperiod, </w:t>
      </w:r>
      <w:r w:rsidR="009F505A">
        <w:t>hydrology, soil chemistry</w:t>
      </w:r>
      <w:r w:rsidR="00DD5FA4">
        <w:t xml:space="preserve">, disturbance, </w:t>
      </w:r>
      <w:r w:rsidR="000D2088">
        <w:t>extreme</w:t>
      </w:r>
      <w:r w:rsidR="00BF47C6">
        <w:t xml:space="preserve"> weather</w:t>
      </w:r>
      <w:r w:rsidR="000D2088">
        <w:t xml:space="preserve"> events</w:t>
      </w:r>
      <w:r w:rsidR="00DD5FA4">
        <w:t xml:space="preserve">, </w:t>
      </w:r>
      <w:r w:rsidR="007410F7">
        <w:t>dietary preferences of herbivores</w:t>
      </w:r>
      <w:r w:rsidR="000D2088">
        <w:t>,</w:t>
      </w:r>
      <w:r w:rsidR="00DD5FA4">
        <w:t xml:space="preserve"> etc.</w:t>
      </w:r>
      <w:r w:rsidR="00BF47C6">
        <w:t xml:space="preserve">  </w:t>
      </w:r>
      <w:r w:rsidR="007410F7">
        <w:t>D</w:t>
      </w:r>
      <w:r w:rsidR="005B6A2E">
        <w:t xml:space="preserve">ata </w:t>
      </w:r>
      <w:r w:rsidR="007410F7">
        <w:t xml:space="preserve">that </w:t>
      </w:r>
      <w:r w:rsidR="005B6A2E">
        <w:t xml:space="preserve">is collected over </w:t>
      </w:r>
      <w:r w:rsidR="000702F9">
        <w:t>many years (10-100 years or more)</w:t>
      </w:r>
      <w:r w:rsidR="005B6A2E">
        <w:t xml:space="preserve"> </w:t>
      </w:r>
      <w:r w:rsidR="007410F7">
        <w:t xml:space="preserve">may show </w:t>
      </w:r>
      <w:r w:rsidR="005B6A2E">
        <w:t xml:space="preserve">patterns and trends </w:t>
      </w:r>
      <w:r w:rsidR="007410F7">
        <w:t xml:space="preserve">that </w:t>
      </w:r>
      <w:r w:rsidR="005B6A2E">
        <w:t>often reveal</w:t>
      </w:r>
      <w:r w:rsidR="000702F9">
        <w:t xml:space="preserve"> greater forces shaping the timing of these events. </w:t>
      </w:r>
      <w:r w:rsidR="005B6A2E">
        <w:t xml:space="preserve"> </w:t>
      </w:r>
      <w:r w:rsidR="009F505A">
        <w:t>In</w:t>
      </w:r>
      <w:r w:rsidR="000702F9">
        <w:t xml:space="preserve"> many cases </w:t>
      </w:r>
      <w:r w:rsidR="005A561D">
        <w:t>climate has a strong</w:t>
      </w:r>
      <w:r w:rsidR="00BF47C6">
        <w:t xml:space="preserve"> influence on when an organism undergoes a particular phenological event</w:t>
      </w:r>
      <w:r w:rsidR="005A561D">
        <w:t xml:space="preserve"> (</w:t>
      </w:r>
      <w:r w:rsidR="0067763C">
        <w:t>Miller-Rushing and Inouye 2009)</w:t>
      </w:r>
      <w:r w:rsidR="00BF47C6">
        <w:t xml:space="preserve">. </w:t>
      </w:r>
    </w:p>
    <w:p w:rsidR="000D2088" w:rsidRDefault="00BF47C6">
      <w:r>
        <w:t>Climate can be defined as the prevailing weather conditions of a region over the course of many years.</w:t>
      </w:r>
      <w:r w:rsidR="00536789">
        <w:t xml:space="preserve">  Climate ha</w:t>
      </w:r>
      <w:r w:rsidR="001153AD">
        <w:t>s been changing since the atmosphere</w:t>
      </w:r>
      <w:r w:rsidR="00536789">
        <w:t xml:space="preserve"> was formed and </w:t>
      </w:r>
      <w:r w:rsidR="009F505A">
        <w:t>it should be expected that climate will continue to change</w:t>
      </w:r>
      <w:r w:rsidR="00536789">
        <w:t>.</w:t>
      </w:r>
      <w:r>
        <w:t xml:space="preserve">  </w:t>
      </w:r>
      <w:r w:rsidR="00536789">
        <w:t>But t</w:t>
      </w:r>
      <w:r>
        <w:t xml:space="preserve">here is </w:t>
      </w:r>
      <w:r w:rsidR="00C712D1">
        <w:t>consensus</w:t>
      </w:r>
      <w:r>
        <w:t xml:space="preserve"> among a strong majority of scientists that the earth’s climate is changing at an accelerated rate due to cert</w:t>
      </w:r>
      <w:r w:rsidR="00536789">
        <w:t>ain human activities</w:t>
      </w:r>
      <w:r w:rsidR="000D2088">
        <w:t xml:space="preserve"> (IPCC</w:t>
      </w:r>
      <w:r w:rsidR="00F42AC5">
        <w:t xml:space="preserve"> 2007</w:t>
      </w:r>
      <w:r w:rsidR="000D2088">
        <w:t>)</w:t>
      </w:r>
      <w:r w:rsidR="00536789">
        <w:t xml:space="preserve">.  The body of evidence to suggest this is </w:t>
      </w:r>
      <w:r w:rsidR="009F505A">
        <w:t xml:space="preserve">now well established and </w:t>
      </w:r>
      <w:r w:rsidR="00CB4E3C">
        <w:t xml:space="preserve">is </w:t>
      </w:r>
      <w:r w:rsidR="009F505A">
        <w:t>increasing all the time</w:t>
      </w:r>
      <w:r w:rsidR="000A5A14">
        <w:t xml:space="preserve">. Our understanding of all of these changes can best be seen through phenology, which is perhaps the simplest method of study that can effectively demonstrate a relationship between ecological processes and change in climate (IPCC 2007).  </w:t>
      </w:r>
      <w:r w:rsidR="00536789">
        <w:t>As citizens we should be aware of the many potential consequences of accelerated climate change, especially</w:t>
      </w:r>
      <w:r w:rsidR="005A561D">
        <w:t xml:space="preserve"> in the regions where we live.</w:t>
      </w:r>
      <w:r w:rsidR="001153AD">
        <w:t xml:space="preserve">  </w:t>
      </w:r>
      <w:r w:rsidR="0068688C">
        <w:t>Climate models for the United State, specifically the Northeast,</w:t>
      </w:r>
      <w:r w:rsidR="005B6A2E">
        <w:t xml:space="preserve"> project a far-reaching and in some cases dramatic suite of changes to physical and biological processes</w:t>
      </w:r>
      <w:r w:rsidR="000D2088">
        <w:t xml:space="preserve"> (</w:t>
      </w:r>
      <w:proofErr w:type="spellStart"/>
      <w:r w:rsidR="000D2088">
        <w:t>Frumhoff</w:t>
      </w:r>
      <w:proofErr w:type="spellEnd"/>
      <w:r w:rsidR="000D2088">
        <w:t>, et al. 2007)</w:t>
      </w:r>
      <w:r w:rsidR="005B6A2E">
        <w:t>.</w:t>
      </w:r>
      <w:r w:rsidR="005A561D">
        <w:t xml:space="preserve">  In addition to phenological shifts, ecological changes associated with climate change include range shift</w:t>
      </w:r>
      <w:r w:rsidR="00C712D1">
        <w:t xml:space="preserve">s </w:t>
      </w:r>
      <w:r w:rsidR="005A561D">
        <w:t xml:space="preserve">(both in terms of latitude and elevation) and a strong effect on </w:t>
      </w:r>
      <w:proofErr w:type="spellStart"/>
      <w:r w:rsidR="005A561D">
        <w:t>trophic</w:t>
      </w:r>
      <w:proofErr w:type="spellEnd"/>
      <w:r w:rsidR="005A561D">
        <w:t xml:space="preserve"> interactions between species (Chen, et al. 2011, Edwards and Richardson 2004</w:t>
      </w:r>
      <w:r w:rsidR="0067763C">
        <w:t>, Winder and Schindler 2004</w:t>
      </w:r>
      <w:r w:rsidR="005A561D">
        <w:t xml:space="preserve">).  </w:t>
      </w:r>
      <w:r w:rsidR="001153AD">
        <w:t xml:space="preserve">  </w:t>
      </w:r>
    </w:p>
    <w:p w:rsidR="009F505A" w:rsidRDefault="000D2088">
      <w:r>
        <w:t>Cape Cod National Seashore</w:t>
      </w:r>
      <w:r w:rsidR="00E820F3">
        <w:t xml:space="preserve"> (</w:t>
      </w:r>
      <w:r w:rsidR="00F751FC">
        <w:t xml:space="preserve">hereafter </w:t>
      </w:r>
      <w:r w:rsidR="009872BA">
        <w:t>CCNS</w:t>
      </w:r>
      <w:r w:rsidR="00E820F3">
        <w:t>)</w:t>
      </w:r>
      <w:r>
        <w:t xml:space="preserve"> has undertaken an ambitious approach to </w:t>
      </w:r>
      <w:r w:rsidR="0068688C">
        <w:t>addressing</w:t>
      </w:r>
      <w:r>
        <w:t xml:space="preserve"> climate </w:t>
      </w:r>
      <w:r w:rsidR="00E820F3">
        <w:t>change.  With the understanding that the National Park Service should fulfill its role as a steward of natural resources</w:t>
      </w:r>
      <w:r w:rsidR="00E92CE1">
        <w:t xml:space="preserve">, </w:t>
      </w:r>
      <w:r w:rsidR="009872BA">
        <w:t>CCNS</w:t>
      </w:r>
      <w:r w:rsidR="00E820F3">
        <w:t xml:space="preserve"> has taken significant steps to ensure that it is limiting its </w:t>
      </w:r>
      <w:r w:rsidR="00482F06">
        <w:t xml:space="preserve">own </w:t>
      </w:r>
      <w:r w:rsidR="00E820F3">
        <w:t>carbon footprint</w:t>
      </w:r>
      <w:r w:rsidR="00C712D1" w:rsidRPr="00C712D1">
        <w:t xml:space="preserve"> </w:t>
      </w:r>
      <w:r w:rsidR="00C712D1">
        <w:t>through the climate friendly parks program</w:t>
      </w:r>
      <w:r w:rsidR="00E820F3">
        <w:t xml:space="preserve">.  </w:t>
      </w:r>
      <w:r w:rsidR="00E92CE1">
        <w:t xml:space="preserve">In addition, </w:t>
      </w:r>
      <w:r w:rsidR="009872BA">
        <w:t>CCNS</w:t>
      </w:r>
      <w:r w:rsidR="00E92CE1">
        <w:t xml:space="preserve"> hopes to engage citizens and raise public awareness of these issues by instituting a citizen science led phenological monitoring program </w:t>
      </w:r>
      <w:r w:rsidR="000A5A14">
        <w:t>that will monitor a</w:t>
      </w:r>
      <w:r w:rsidR="00E92CE1">
        <w:t xml:space="preserve"> number of organisms and physical features throughout the Seashore.  By incorporating a group of dedicated and well-trained volunteers into the program, the </w:t>
      </w:r>
      <w:r w:rsidR="00C712D1">
        <w:t>objective of the program</w:t>
      </w:r>
      <w:r w:rsidR="00E92CE1">
        <w:t xml:space="preserve"> is to collect </w:t>
      </w:r>
      <w:r w:rsidR="000A5A14">
        <w:t>ph</w:t>
      </w:r>
      <w:r w:rsidR="00EB1125">
        <w:t>e</w:t>
      </w:r>
      <w:r w:rsidR="000A5A14">
        <w:t xml:space="preserve">nological </w:t>
      </w:r>
      <w:r w:rsidR="00E92CE1">
        <w:t>data over the course of many y</w:t>
      </w:r>
      <w:r w:rsidR="00ED4218">
        <w:t>ears.  This data will serve</w:t>
      </w:r>
      <w:r w:rsidR="00E92CE1">
        <w:t xml:space="preserve"> to establish baselines and </w:t>
      </w:r>
      <w:r w:rsidR="00D77A2C">
        <w:t xml:space="preserve">eventually </w:t>
      </w:r>
      <w:r w:rsidR="00E92CE1">
        <w:t>trends in phenolog</w:t>
      </w:r>
      <w:r w:rsidR="00AA3980">
        <w:t xml:space="preserve">y </w:t>
      </w:r>
      <w:r w:rsidR="00D77A2C">
        <w:t>for</w:t>
      </w:r>
      <w:r w:rsidR="00ED4218">
        <w:t xml:space="preserve"> the </w:t>
      </w:r>
      <w:r w:rsidR="00D77A2C">
        <w:t xml:space="preserve">array of </w:t>
      </w:r>
      <w:r w:rsidR="00ED4218">
        <w:t>species</w:t>
      </w:r>
      <w:r w:rsidR="005F2285">
        <w:t xml:space="preserve"> </w:t>
      </w:r>
      <w:r w:rsidR="00C712D1">
        <w:t>and events observed by volunteer scientists</w:t>
      </w:r>
      <w:r w:rsidR="005F2285">
        <w:t>.</w:t>
      </w:r>
    </w:p>
    <w:p w:rsidR="00CA4E45" w:rsidRDefault="00C712D1">
      <w:pPr>
        <w:sectPr w:rsidR="00CA4E45" w:rsidSect="00CA4E45">
          <w:headerReference w:type="first" r:id="rId17"/>
          <w:type w:val="continuous"/>
          <w:pgSz w:w="12240" w:h="15840"/>
          <w:pgMar w:top="1440" w:right="720" w:bottom="1440" w:left="720" w:header="720" w:footer="720" w:gutter="0"/>
          <w:pgNumType w:fmt="numberInDash"/>
          <w:cols w:space="720"/>
          <w:titlePg/>
          <w:docGrid w:linePitch="360"/>
        </w:sectPr>
      </w:pPr>
      <w:r>
        <w:t>However, i</w:t>
      </w:r>
      <w:r w:rsidR="00ED4218">
        <w:t>n order to yield meaningful results</w:t>
      </w:r>
      <w:r w:rsidR="00650A36">
        <w:t>,</w:t>
      </w:r>
      <w:r w:rsidR="00ED4218">
        <w:t xml:space="preserve"> </w:t>
      </w:r>
      <w:r w:rsidR="00D77A2C">
        <w:t xml:space="preserve">it is necessary that </w:t>
      </w:r>
      <w:r w:rsidR="00ED4218">
        <w:t xml:space="preserve">such an effort be carried out </w:t>
      </w:r>
      <w:r>
        <w:t xml:space="preserve">over long periods of time (e.g. </w:t>
      </w:r>
      <w:r w:rsidR="00ED4218">
        <w:t>on t</w:t>
      </w:r>
      <w:r w:rsidR="005F2285">
        <w:t>he decadal scale</w:t>
      </w:r>
      <w:r>
        <w:t>)</w:t>
      </w:r>
      <w:r w:rsidR="005F2285">
        <w:t>.  The protocols</w:t>
      </w:r>
      <w:r w:rsidR="00ED4218">
        <w:t xml:space="preserve"> contained in this document are made with this fact in min</w:t>
      </w:r>
      <w:r w:rsidR="00650A36">
        <w:t xml:space="preserve">d.  All sites were selected with the hopes that they will </w:t>
      </w:r>
      <w:r>
        <w:t xml:space="preserve">remain suitable for phonological data collection </w:t>
      </w:r>
      <w:r w:rsidR="00650A36">
        <w:t>for at least thirty years.  That is to say, before succession, geomorphic change, or human use will significantly impact any one site.</w:t>
      </w:r>
      <w:r w:rsidR="00636354">
        <w:t xml:space="preserve">  </w:t>
      </w:r>
      <w:r w:rsidR="003B1756">
        <w:t xml:space="preserve">It is to be expected that observations made by volunteers may </w:t>
      </w:r>
      <w:r w:rsidR="009911D6">
        <w:t>change</w:t>
      </w:r>
      <w:r w:rsidR="003B1756">
        <w:t xml:space="preserve"> as the normal physical and ecological factors are disturbed over time.</w:t>
      </w:r>
      <w:r w:rsidR="00121F5F">
        <w:t xml:space="preserve">  </w:t>
      </w:r>
      <w:r w:rsidR="003B1756">
        <w:t xml:space="preserve">Therefore, it is especially </w:t>
      </w:r>
      <w:r w:rsidR="005F2285">
        <w:t xml:space="preserve">important to manage data collection somewhat adaptively, especially in the early </w:t>
      </w:r>
      <w:r>
        <w:t xml:space="preserve">phases </w:t>
      </w:r>
      <w:r w:rsidR="005F2285">
        <w:t xml:space="preserve">of the program.  </w:t>
      </w:r>
      <w:r w:rsidR="00121F5F">
        <w:t>This will hold especia</w:t>
      </w:r>
      <w:r w:rsidR="005373D8">
        <w:t>lly true of the efforts to study</w:t>
      </w:r>
      <w:r w:rsidR="00121F5F">
        <w:t xml:space="preserve"> phenology in </w:t>
      </w:r>
      <w:r w:rsidR="009872BA">
        <w:t>CCNS</w:t>
      </w:r>
      <w:r w:rsidR="00121F5F">
        <w:t xml:space="preserve"> salt marshes</w:t>
      </w:r>
      <w:r>
        <w:t>;</w:t>
      </w:r>
      <w:r w:rsidR="00121F5F">
        <w:t xml:space="preserve"> </w:t>
      </w:r>
      <w:r>
        <w:t>the</w:t>
      </w:r>
      <w:r w:rsidR="00121F5F">
        <w:t xml:space="preserve"> development</w:t>
      </w:r>
      <w:r>
        <w:t xml:space="preserve"> and implementation</w:t>
      </w:r>
      <w:r w:rsidR="00121F5F">
        <w:t xml:space="preserve"> of this protocol is at thi</w:t>
      </w:r>
      <w:r w:rsidR="00BF3BDB">
        <w:t>s time unique to the Seashore.</w:t>
      </w:r>
    </w:p>
    <w:p w:rsidR="00ED4218" w:rsidRDefault="00ED4218"/>
    <w:p w:rsidR="00BF3BDB" w:rsidRDefault="00BF3BDB" w:rsidP="00B2323E">
      <w:pPr>
        <w:jc w:val="center"/>
        <w:sectPr w:rsidR="00BF3BDB" w:rsidSect="00CA4E45">
          <w:type w:val="continuous"/>
          <w:pgSz w:w="12240" w:h="15840"/>
          <w:pgMar w:top="1440" w:right="720" w:bottom="1440" w:left="720" w:header="720" w:footer="720" w:gutter="0"/>
          <w:pgNumType w:fmt="numberInDash"/>
          <w:cols w:space="720"/>
          <w:titlePg/>
          <w:docGrid w:linePitch="360"/>
        </w:sectPr>
      </w:pPr>
    </w:p>
    <w:p w:rsidR="00BF2A59" w:rsidRDefault="00B2323E" w:rsidP="00B2323E">
      <w:pPr>
        <w:jc w:val="center"/>
      </w:pPr>
      <w:r>
        <w:rPr>
          <w:noProof/>
        </w:rPr>
        <w:lastRenderedPageBreak/>
        <w:drawing>
          <wp:inline distT="0" distB="0" distL="0" distR="0">
            <wp:extent cx="4888865" cy="3159760"/>
            <wp:effectExtent l="19050" t="0" r="6985" b="0"/>
            <wp:docPr id="7" name="Picture 4" descr="C:\Documents and Settings\hkbayley\Desktop\Phenology Monitoring\Phenology Monitoring\Phenology Pics\flow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kbayley\Desktop\Phenology Monitoring\Phenology Monitoring\Phenology Pics\flowchart.JPG"/>
                    <pic:cNvPicPr>
                      <a:picLocks noChangeAspect="1" noChangeArrowheads="1"/>
                    </pic:cNvPicPr>
                  </pic:nvPicPr>
                  <pic:blipFill>
                    <a:blip r:embed="rId18" cstate="print"/>
                    <a:srcRect/>
                    <a:stretch>
                      <a:fillRect/>
                    </a:stretch>
                  </pic:blipFill>
                  <pic:spPr bwMode="auto">
                    <a:xfrm>
                      <a:off x="0" y="0"/>
                      <a:ext cx="4888865" cy="3159760"/>
                    </a:xfrm>
                    <a:prstGeom prst="rect">
                      <a:avLst/>
                    </a:prstGeom>
                    <a:noFill/>
                    <a:ln w="9525">
                      <a:noFill/>
                      <a:miter lim="800000"/>
                      <a:headEnd/>
                      <a:tailEnd/>
                    </a:ln>
                  </pic:spPr>
                </pic:pic>
              </a:graphicData>
            </a:graphic>
          </wp:inline>
        </w:drawing>
      </w:r>
    </w:p>
    <w:p w:rsidR="00121F5F" w:rsidRPr="005F2285" w:rsidRDefault="00BD3E29" w:rsidP="00792686">
      <w:pPr>
        <w:rPr>
          <w:sz w:val="20"/>
          <w:szCs w:val="20"/>
        </w:rPr>
      </w:pPr>
      <w:proofErr w:type="gramStart"/>
      <w:r w:rsidRPr="00FE64C1">
        <w:rPr>
          <w:b/>
        </w:rPr>
        <w:t>Figure 1.</w:t>
      </w:r>
      <w:proofErr w:type="gramEnd"/>
      <w:r>
        <w:t xml:space="preserve">  </w:t>
      </w:r>
      <w:r w:rsidRPr="005F2285">
        <w:rPr>
          <w:sz w:val="20"/>
          <w:szCs w:val="20"/>
        </w:rPr>
        <w:t>Diagram s</w:t>
      </w:r>
      <w:r w:rsidR="00E15831" w:rsidRPr="005F2285">
        <w:rPr>
          <w:sz w:val="20"/>
          <w:szCs w:val="20"/>
        </w:rPr>
        <w:t>howing the step-by-step rationale by which the phenology monitoring program has been designed and is to be implemented.  This diagram was taken from a present</w:t>
      </w:r>
      <w:r w:rsidR="00253352">
        <w:rPr>
          <w:sz w:val="20"/>
          <w:szCs w:val="20"/>
        </w:rPr>
        <w:t>at</w:t>
      </w:r>
      <w:r w:rsidR="00E15831" w:rsidRPr="005F2285">
        <w:rPr>
          <w:sz w:val="20"/>
          <w:szCs w:val="20"/>
        </w:rPr>
        <w:t xml:space="preserve">ion made to describe the long-term ecosystem monitoring efforts taking place at Cape Cod National Seashore </w:t>
      </w:r>
      <w:r w:rsidR="00792686" w:rsidRPr="005F2285">
        <w:rPr>
          <w:sz w:val="20"/>
          <w:szCs w:val="20"/>
        </w:rPr>
        <w:t>(Phillips 2002)</w:t>
      </w:r>
      <w:r w:rsidR="00E15831" w:rsidRPr="005F2285">
        <w:rPr>
          <w:sz w:val="20"/>
          <w:szCs w:val="20"/>
        </w:rPr>
        <w:t>.</w:t>
      </w:r>
    </w:p>
    <w:p w:rsidR="00A26307" w:rsidRDefault="0096585A" w:rsidP="00792686">
      <w:r>
        <w:t xml:space="preserve">Fortunately, precedent exists for developing long-term ecological studies at </w:t>
      </w:r>
      <w:r w:rsidR="009872BA">
        <w:t>CCNS</w:t>
      </w:r>
      <w:r>
        <w:t xml:space="preserve"> and</w:t>
      </w:r>
      <w:r w:rsidR="005F2285">
        <w:t xml:space="preserve"> it is the intent of this program</w:t>
      </w:r>
      <w:r>
        <w:t xml:space="preserve"> to draw upon past efforts wherever possible.  The above schematic</w:t>
      </w:r>
      <w:r w:rsidR="00D77A2C">
        <w:t xml:space="preserve"> (Figure 1)</w:t>
      </w:r>
      <w:r>
        <w:t xml:space="preserve"> represents the progression of design for previous long-term studies.  A similar, if not identical, strategy has been employed </w:t>
      </w:r>
      <w:r w:rsidR="0091198B">
        <w:t>for the phenology program</w:t>
      </w:r>
      <w:r w:rsidR="005F2285">
        <w:t xml:space="preserve"> and should</w:t>
      </w:r>
      <w:r>
        <w:t xml:space="preserve"> continue to be utilized as the program develops. </w:t>
      </w:r>
      <w:r w:rsidR="00D77A2C">
        <w:t xml:space="preserve"> As the phenology program develops, special attention should be given to the evaluation and revision feedback loops illustrated above.  As there is limited precedent for citizen science data collection of this magnitude at </w:t>
      </w:r>
      <w:r w:rsidR="009872BA">
        <w:t>CCNS</w:t>
      </w:r>
      <w:r w:rsidR="00D77A2C">
        <w:t>, special care should be made to ensure adaptive flexibility in the protocols.</w:t>
      </w:r>
      <w:r>
        <w:t xml:space="preserve"> Furt</w:t>
      </w:r>
      <w:r w:rsidR="00D621F6">
        <w:t>hermore, by virtue of their design, the</w:t>
      </w:r>
      <w:r w:rsidR="0091198B">
        <w:t xml:space="preserve"> es</w:t>
      </w:r>
      <w:r w:rsidR="00AA3980">
        <w:t>tablished Cape Cod Ecosystem</w:t>
      </w:r>
      <w:r w:rsidR="00BF3862">
        <w:t xml:space="preserve"> M</w:t>
      </w:r>
      <w:r w:rsidR="0091198B">
        <w:t>onitoring</w:t>
      </w:r>
      <w:r w:rsidR="00BF3862">
        <w:t xml:space="preserve"> (CCEM)</w:t>
      </w:r>
      <w:r w:rsidR="0091198B">
        <w:t xml:space="preserve"> efforts, in many cases, collect phenological data.  At some point, existing data sets (e.g. amphibian calling surveys, plover arrival dates) should be analyzed for phenological trends and used to supplement data collected from citizen scientists</w:t>
      </w:r>
      <w:r w:rsidR="00C712D1">
        <w:t xml:space="preserve"> and described in this guidebook</w:t>
      </w:r>
      <w:r w:rsidR="0091198B">
        <w:t>.</w:t>
      </w:r>
    </w:p>
    <w:p w:rsidR="00BF3BDB" w:rsidRDefault="00FE64C1" w:rsidP="00792686">
      <w:pPr>
        <w:sectPr w:rsidR="00BF3BDB" w:rsidSect="00CA4E45">
          <w:type w:val="continuous"/>
          <w:pgSz w:w="12240" w:h="15840"/>
          <w:pgMar w:top="1440" w:right="720" w:bottom="1440" w:left="720" w:header="720" w:footer="720" w:gutter="0"/>
          <w:pgNumType w:fmt="numberInDash"/>
          <w:cols w:space="720"/>
          <w:titlePg/>
          <w:docGrid w:linePitch="360"/>
        </w:sectPr>
      </w:pPr>
      <w:r>
        <w:t xml:space="preserve">A citizen science led phenology monitoring program has great potential to yield meaningful data and sharpen the understanding of the timing of ecological events in response to a changing environment.  With results of this project placed </w:t>
      </w:r>
      <w:r w:rsidR="00AA3980">
        <w:t>alongside results from</w:t>
      </w:r>
      <w:r>
        <w:t xml:space="preserve"> the</w:t>
      </w:r>
      <w:r w:rsidR="00AA3980">
        <w:t xml:space="preserve"> Cape Cod Ecosystem Monitoring p</w:t>
      </w:r>
      <w:r>
        <w:t>rogram</w:t>
      </w:r>
      <w:r w:rsidR="00C712D1">
        <w:t xml:space="preserve">, the opportunity </w:t>
      </w:r>
      <w:r w:rsidR="00A36FDB">
        <w:t xml:space="preserve">exists to significantly advance understanding of certain ecological processes. </w:t>
      </w:r>
      <w:r>
        <w:t xml:space="preserve"> </w:t>
      </w:r>
      <w:r w:rsidR="00A36FDB">
        <w:t>In addition, t</w:t>
      </w:r>
      <w:r>
        <w:t>he opportunity to engage a substantial number of citizens within the realm of science is another major motivat</w:t>
      </w:r>
      <w:r w:rsidR="00A36FDB">
        <w:t>ion behind the program.</w:t>
      </w:r>
      <w:r>
        <w:t xml:space="preserve">  </w:t>
      </w:r>
      <w:r w:rsidR="00A36FDB">
        <w:t xml:space="preserve">The amount of effort required </w:t>
      </w:r>
      <w:r w:rsidR="00C13B5C">
        <w:t xml:space="preserve">on behalf of CCNS staff </w:t>
      </w:r>
      <w:r w:rsidR="00A36FDB">
        <w:t xml:space="preserve">to implement the project is likely </w:t>
      </w:r>
      <w:r w:rsidR="00635BFA">
        <w:t>to be skewed heavily towards the</w:t>
      </w:r>
      <w:r w:rsidR="00A36FDB">
        <w:t xml:space="preserve"> first few years as necessary changes and improvements are made.  Once the means of implementation are </w:t>
      </w:r>
      <w:r w:rsidR="00635BFA">
        <w:t>developed and streamlined</w:t>
      </w:r>
      <w:r w:rsidR="00A36FDB">
        <w:t xml:space="preserve"> the program is likely to </w:t>
      </w:r>
      <w:r w:rsidR="00C13B5C">
        <w:t>function efficiently with the majority of the work b</w:t>
      </w:r>
      <w:r w:rsidR="00C712D1">
        <w:t xml:space="preserve">eing performed by volunteers.  </w:t>
      </w:r>
    </w:p>
    <w:p w:rsidR="004F148F" w:rsidRPr="00C712D1" w:rsidRDefault="004F148F" w:rsidP="00C712D1">
      <w:pPr>
        <w:sectPr w:rsidR="004F148F" w:rsidRPr="00C712D1" w:rsidSect="00CA4E45">
          <w:type w:val="continuous"/>
          <w:pgSz w:w="12240" w:h="15840"/>
          <w:pgMar w:top="1440" w:right="720" w:bottom="1440" w:left="720" w:header="720" w:footer="720" w:gutter="0"/>
          <w:pgNumType w:fmt="numberInDash"/>
          <w:cols w:space="720"/>
          <w:titlePg/>
          <w:docGrid w:linePitch="360"/>
        </w:sectPr>
      </w:pPr>
    </w:p>
    <w:p w:rsidR="009911D6" w:rsidRPr="009911D6" w:rsidRDefault="009911D6" w:rsidP="009911D6">
      <w:pPr>
        <w:jc w:val="center"/>
        <w:rPr>
          <w:b/>
          <w:sz w:val="24"/>
          <w:szCs w:val="24"/>
        </w:rPr>
      </w:pPr>
      <w:r>
        <w:rPr>
          <w:b/>
          <w:sz w:val="24"/>
          <w:szCs w:val="24"/>
        </w:rPr>
        <w:lastRenderedPageBreak/>
        <w:t xml:space="preserve">Section 2 - </w:t>
      </w:r>
      <w:r w:rsidRPr="009911D6">
        <w:rPr>
          <w:b/>
          <w:sz w:val="24"/>
          <w:szCs w:val="24"/>
        </w:rPr>
        <w:t>Consideration of Proposed Species &amp; Sites</w:t>
      </w:r>
    </w:p>
    <w:p w:rsidR="004B5E04" w:rsidRDefault="004C39B6" w:rsidP="004B5E04">
      <w:r>
        <w:t xml:space="preserve">In the hopes that this section will provide volunteers with a better understanding of the work they are carrying out, the paragraphs below </w:t>
      </w:r>
      <w:r w:rsidR="009654D0">
        <w:t xml:space="preserve">(a series of expected questions) </w:t>
      </w:r>
      <w:r>
        <w:t xml:space="preserve">detail the thought process behind </w:t>
      </w:r>
      <w:r w:rsidR="00AA3980">
        <w:t>selecting what species</w:t>
      </w:r>
      <w:r>
        <w:t xml:space="preserve"> to mo</w:t>
      </w:r>
      <w:r w:rsidR="009654D0">
        <w:t>nitor and where to monitor them.</w:t>
      </w:r>
    </w:p>
    <w:p w:rsidR="00206DD1" w:rsidRPr="004B5E04" w:rsidRDefault="007A2770" w:rsidP="004B5E04">
      <w:pPr>
        <w:jc w:val="center"/>
      </w:pPr>
      <w:r w:rsidRPr="004B5E04">
        <w:rPr>
          <w:i/>
          <w:sz w:val="28"/>
          <w:szCs w:val="28"/>
        </w:rPr>
        <w:t>With respect to the species to be monitored</w:t>
      </w:r>
      <w:r w:rsidRPr="004B5E04">
        <w:rPr>
          <w:b/>
          <w:i/>
          <w:sz w:val="28"/>
          <w:szCs w:val="28"/>
        </w:rPr>
        <w:t>:</w:t>
      </w:r>
    </w:p>
    <w:p w:rsidR="00D43C26" w:rsidRPr="00D43C26" w:rsidRDefault="009F505A" w:rsidP="00D43C26">
      <w:pPr>
        <w:pStyle w:val="ListParagraph"/>
        <w:numPr>
          <w:ilvl w:val="0"/>
          <w:numId w:val="6"/>
        </w:numPr>
        <w:rPr>
          <w:b/>
        </w:rPr>
      </w:pPr>
      <w:r w:rsidRPr="00D43C26">
        <w:rPr>
          <w:b/>
        </w:rPr>
        <w:t xml:space="preserve">Does the species (or physical </w:t>
      </w:r>
      <w:r w:rsidR="00014CDF" w:rsidRPr="00D43C26">
        <w:rPr>
          <w:b/>
        </w:rPr>
        <w:t>feature</w:t>
      </w:r>
      <w:r w:rsidRPr="00D43C26">
        <w:rPr>
          <w:b/>
        </w:rPr>
        <w:t>) under study demonstrate an annual characteristic that is easily observable and likely to be aff</w:t>
      </w:r>
      <w:r w:rsidR="007739A6" w:rsidRPr="00D43C26">
        <w:rPr>
          <w:b/>
        </w:rPr>
        <w:t>ected by temperature?</w:t>
      </w:r>
      <w:r w:rsidR="000128E5" w:rsidRPr="00D43C26">
        <w:rPr>
          <w:b/>
        </w:rPr>
        <w:t xml:space="preserve">  </w:t>
      </w:r>
    </w:p>
    <w:p w:rsidR="00C91671" w:rsidRDefault="009911D6" w:rsidP="004B5E04">
      <w:pPr>
        <w:ind w:left="720" w:right="720"/>
      </w:pPr>
      <w:r>
        <w:t>A volunteer</w:t>
      </w:r>
      <w:r w:rsidR="00014CDF">
        <w:t xml:space="preserve"> collecting data</w:t>
      </w:r>
      <w:r w:rsidR="000128E5">
        <w:t xml:space="preserve"> should be </w:t>
      </w:r>
      <w:r w:rsidR="00042CDF">
        <w:t>able to reliably i</w:t>
      </w:r>
      <w:r w:rsidR="000128E5">
        <w:t xml:space="preserve">dentify phenophases for all species in question.  These phenophases should be conspicuous and not likely to be confused with other characteristics.  </w:t>
      </w:r>
      <w:r w:rsidR="00483F5D">
        <w:t>Each of the phenophases under study should have a</w:t>
      </w:r>
      <w:r>
        <w:t>n expected</w:t>
      </w:r>
      <w:r w:rsidR="00483F5D">
        <w:t xml:space="preserve"> causal relationship with temperature</w:t>
      </w:r>
      <w:r w:rsidR="00AA3980">
        <w:t xml:space="preserve"> or a closely related environmental variable.  </w:t>
      </w:r>
      <w:r w:rsidR="000128E5">
        <w:t xml:space="preserve"> </w:t>
      </w:r>
    </w:p>
    <w:p w:rsidR="00D43C26" w:rsidRPr="00D43C26" w:rsidRDefault="00C91671" w:rsidP="00D43C26">
      <w:pPr>
        <w:pStyle w:val="ListParagraph"/>
        <w:numPr>
          <w:ilvl w:val="0"/>
          <w:numId w:val="6"/>
        </w:numPr>
        <w:rPr>
          <w:b/>
        </w:rPr>
      </w:pPr>
      <w:r w:rsidRPr="00D43C26">
        <w:rPr>
          <w:b/>
        </w:rPr>
        <w:t>Will phenological trends associated with the data collected shed ligh</w:t>
      </w:r>
      <w:r w:rsidR="00014CDF">
        <w:rPr>
          <w:b/>
        </w:rPr>
        <w:t xml:space="preserve">t on </w:t>
      </w:r>
      <w:proofErr w:type="spellStart"/>
      <w:r w:rsidR="00014CDF">
        <w:rPr>
          <w:b/>
        </w:rPr>
        <w:t>changes</w:t>
      </w:r>
      <w:proofErr w:type="spellEnd"/>
      <w:r w:rsidR="00014CDF">
        <w:rPr>
          <w:b/>
        </w:rPr>
        <w:t xml:space="preserve"> related to climate</w:t>
      </w:r>
      <w:r w:rsidRPr="00D43C26">
        <w:rPr>
          <w:b/>
        </w:rPr>
        <w:t xml:space="preserve"> </w:t>
      </w:r>
      <w:r w:rsidR="00014CDF">
        <w:rPr>
          <w:b/>
        </w:rPr>
        <w:t xml:space="preserve">and be used as insight into other relationships when viewed in a </w:t>
      </w:r>
      <w:r w:rsidRPr="00D43C26">
        <w:rPr>
          <w:b/>
        </w:rPr>
        <w:t>bro</w:t>
      </w:r>
      <w:r w:rsidR="004C39B6" w:rsidRPr="00D43C26">
        <w:rPr>
          <w:b/>
        </w:rPr>
        <w:t>ader ecological context</w:t>
      </w:r>
      <w:r w:rsidRPr="00D43C26">
        <w:rPr>
          <w:b/>
        </w:rPr>
        <w:t xml:space="preserve">?  </w:t>
      </w:r>
    </w:p>
    <w:p w:rsidR="00C91671" w:rsidRDefault="00C91671" w:rsidP="004B5E04">
      <w:pPr>
        <w:ind w:left="720" w:right="720"/>
      </w:pPr>
      <w:r>
        <w:t>The primary relationship explored via data analysis from observations collected will be timing (</w:t>
      </w:r>
      <w:r w:rsidR="009654D0">
        <w:t xml:space="preserve">the </w:t>
      </w:r>
      <w:r>
        <w:t>Julian date) of each particular phenotype over time (years).  This data will be placed in the context of local and regional changes to climate.  If these types of trends have potential to reveal more about certain ecological relationships for particular species, emphasis should be placed on studying them.  For example</w:t>
      </w:r>
      <w:r w:rsidR="009654D0">
        <w:t>,</w:t>
      </w:r>
      <w:r>
        <w:t xml:space="preserve"> by studying the phenology of a native species and an invasive species in the same area, potential divergences in their timing of flowering and fruiting may lead to a shift in competitive advantage for one species with respect to the other.</w:t>
      </w:r>
      <w:r w:rsidR="00EF4FEE">
        <w:t xml:space="preserve">  Differential success between native and non-native vegetation as a result of climate change has been demonstrated</w:t>
      </w:r>
      <w:r w:rsidR="00347005">
        <w:t xml:space="preserve"> in Massachusetts (Willis et al. 2010).</w:t>
      </w:r>
      <w:r w:rsidR="007B2ACC">
        <w:t xml:space="preserve">  </w:t>
      </w:r>
      <w:r>
        <w:t xml:space="preserve">Similarly, a shift in the timing and duration of certain life cycle events in plants as a result of warming temperatures and an extended </w:t>
      </w:r>
      <w:r w:rsidR="00C712D1">
        <w:t xml:space="preserve">growing </w:t>
      </w:r>
      <w:r>
        <w:t xml:space="preserve">season could influence the community composition of pollinators (Miller-Rushing and Inouye 2009). </w:t>
      </w:r>
    </w:p>
    <w:p w:rsidR="00206DD1" w:rsidRPr="00206DD1" w:rsidRDefault="00C91671" w:rsidP="00206DD1">
      <w:pPr>
        <w:pStyle w:val="ListParagraph"/>
        <w:numPr>
          <w:ilvl w:val="0"/>
          <w:numId w:val="6"/>
        </w:numPr>
        <w:rPr>
          <w:b/>
        </w:rPr>
      </w:pPr>
      <w:r w:rsidRPr="00206DD1">
        <w:rPr>
          <w:b/>
        </w:rPr>
        <w:t>How does the intended characteristic of study fit into the greater framework of the USA</w:t>
      </w:r>
      <w:r w:rsidR="004C39B6" w:rsidRPr="00206DD1">
        <w:rPr>
          <w:b/>
        </w:rPr>
        <w:t xml:space="preserve"> </w:t>
      </w:r>
      <w:r w:rsidRPr="00206DD1">
        <w:rPr>
          <w:b/>
        </w:rPr>
        <w:t xml:space="preserve">NPN and NE-RPN?  Does the intended characteristic of study contribute to regional datasets?  </w:t>
      </w:r>
    </w:p>
    <w:p w:rsidR="004B5E04" w:rsidRPr="00E62412" w:rsidRDefault="00C91671" w:rsidP="00E62412">
      <w:pPr>
        <w:ind w:left="720" w:right="720"/>
      </w:pPr>
      <w:r>
        <w:t xml:space="preserve">Much effort has been put into establishing national and regional phenology networks.  The phenology program at </w:t>
      </w:r>
      <w:r w:rsidR="009872BA">
        <w:t>CCNS</w:t>
      </w:r>
      <w:r>
        <w:t xml:space="preserve"> should strive to draw from and complement these efforts.  The species monitored at </w:t>
      </w:r>
      <w:r w:rsidR="009872BA">
        <w:t>CCNS</w:t>
      </w:r>
      <w:r>
        <w:t xml:space="preserve"> will likely be species that the larger networks </w:t>
      </w:r>
      <w:r w:rsidR="00C712D1">
        <w:t xml:space="preserve">already have </w:t>
      </w:r>
      <w:r>
        <w:t xml:space="preserve">protocols for and the protocols developed for </w:t>
      </w:r>
      <w:r w:rsidR="009872BA">
        <w:t>CCNS</w:t>
      </w:r>
      <w:r>
        <w:t xml:space="preserve"> should draw heavily from them.  Data should be shared with regional and national networks whenever possible.  The National Park Service’s (NPS) Northeast Temperate Network (NETN) has worked closely with the Northeast Regional Phenology Network (NE-RPN) (a subsidiary of the USA National Phenology Network) to develop and implement a phenology program in its parks that relies heavily on volunteers for data collection and management.  </w:t>
      </w:r>
      <w:r w:rsidR="009872BA">
        <w:t>CCNS</w:t>
      </w:r>
      <w:r>
        <w:t xml:space="preserve"> should seek to leverage the existing relationship between NPS and the NE-RPN wherever possible.   </w:t>
      </w:r>
    </w:p>
    <w:p w:rsidR="004B5E04" w:rsidRDefault="004B5E04" w:rsidP="004B5E04">
      <w:pPr>
        <w:pStyle w:val="ListParagraph"/>
        <w:rPr>
          <w:b/>
        </w:rPr>
      </w:pPr>
    </w:p>
    <w:p w:rsidR="00206DD1" w:rsidRPr="00206DD1" w:rsidRDefault="00C91671" w:rsidP="00206DD1">
      <w:pPr>
        <w:pStyle w:val="ListParagraph"/>
        <w:numPr>
          <w:ilvl w:val="0"/>
          <w:numId w:val="6"/>
        </w:numPr>
        <w:rPr>
          <w:b/>
        </w:rPr>
      </w:pPr>
      <w:r w:rsidRPr="00206DD1">
        <w:rPr>
          <w:b/>
        </w:rPr>
        <w:t>Has the Cape Cod Ecosystem Monitoring</w:t>
      </w:r>
      <w:r w:rsidR="002D15F8" w:rsidRPr="00206DD1">
        <w:rPr>
          <w:b/>
        </w:rPr>
        <w:t xml:space="preserve"> (CCEM)</w:t>
      </w:r>
      <w:r w:rsidRPr="00206DD1">
        <w:rPr>
          <w:b/>
        </w:rPr>
        <w:t xml:space="preserve"> program been considered when selecting particular characteristics for study?  </w:t>
      </w:r>
    </w:p>
    <w:p w:rsidR="00C91671" w:rsidRPr="00744EE2" w:rsidRDefault="00C712D1" w:rsidP="004B5E04">
      <w:pPr>
        <w:ind w:left="720" w:right="720"/>
      </w:pPr>
      <w:r>
        <w:t xml:space="preserve">A large part of </w:t>
      </w:r>
      <w:r w:rsidR="00C91671">
        <w:t xml:space="preserve">the </w:t>
      </w:r>
      <w:r>
        <w:t xml:space="preserve">CCNS </w:t>
      </w:r>
      <w:r w:rsidR="00C91671">
        <w:t xml:space="preserve">Division of Natural Resource Management (NRM) is charged with long-term monitoring of natural resources, both physical and biological.  Certain components of these efforts result in what is, in part, phenological data.  For example anuran calling surveys reveal timing of amphibian breeding every year.  Consideration should be made as to how </w:t>
      </w:r>
      <w:r>
        <w:t xml:space="preserve">citizen science </w:t>
      </w:r>
      <w:r w:rsidR="00C91671">
        <w:t xml:space="preserve">monitoring efforts can complement existing data sets.  </w:t>
      </w:r>
      <w:r w:rsidR="007A2770">
        <w:t>Furthermore</w:t>
      </w:r>
      <w:r w:rsidR="00C91671">
        <w:t>, ecologica</w:t>
      </w:r>
      <w:r w:rsidR="007A2770">
        <w:t>l data is inherently complex and p</w:t>
      </w:r>
      <w:r w:rsidR="00C91671">
        <w:t xml:space="preserve">henological data is no exception.  The timing of a particular phenological event is likely to be influenced by a number of different factors.  These covariates (i.e. other than temperature) are very likely to confound </w:t>
      </w:r>
      <w:r w:rsidR="00B65F00">
        <w:t xml:space="preserve">future </w:t>
      </w:r>
      <w:r w:rsidR="00C91671">
        <w:t>analysi</w:t>
      </w:r>
      <w:r>
        <w:t>s of phenological data</w:t>
      </w:r>
      <w:r w:rsidR="00C91671">
        <w:t xml:space="preserve">.  Data that is to be collected by existing long-term monitoring protocols that may serve to minimize these confounding effects should be considered when selecting species for phenological monitoring.  </w:t>
      </w:r>
    </w:p>
    <w:p w:rsidR="004B5E04" w:rsidRPr="004B5E04" w:rsidRDefault="00C91671" w:rsidP="004B5E04">
      <w:pPr>
        <w:pStyle w:val="ListParagraph"/>
        <w:numPr>
          <w:ilvl w:val="0"/>
          <w:numId w:val="6"/>
        </w:numPr>
        <w:rPr>
          <w:b/>
        </w:rPr>
      </w:pPr>
      <w:r w:rsidRPr="004B5E04">
        <w:rPr>
          <w:b/>
        </w:rPr>
        <w:t xml:space="preserve">How will the data collected be managed?  </w:t>
      </w:r>
    </w:p>
    <w:p w:rsidR="00C91671" w:rsidRDefault="00C91671" w:rsidP="004B5E04">
      <w:pPr>
        <w:ind w:left="720" w:right="720"/>
      </w:pPr>
      <w:r>
        <w:t xml:space="preserve">Ideally data management will be managed </w:t>
      </w:r>
      <w:r w:rsidR="00B65F00">
        <w:t xml:space="preserve">primarily </w:t>
      </w:r>
      <w:r>
        <w:t xml:space="preserve">by citizen volunteers.  This will entail collection, entry, and quality assurance/quality control (QAQC).  </w:t>
      </w:r>
      <w:r w:rsidR="00B65F00">
        <w:t>Procedures</w:t>
      </w:r>
      <w:r>
        <w:t xml:space="preserve"> for data management </w:t>
      </w:r>
      <w:r w:rsidR="00B65F00">
        <w:t xml:space="preserve">can be found in </w:t>
      </w:r>
      <w:r w:rsidR="00E04B60">
        <w:t>the ‘Monitoring Sites’ section</w:t>
      </w:r>
      <w:r>
        <w:t xml:space="preserve">.  </w:t>
      </w:r>
    </w:p>
    <w:p w:rsidR="00C91671" w:rsidRPr="004B5E04" w:rsidRDefault="00C91671" w:rsidP="007A2770">
      <w:pPr>
        <w:jc w:val="center"/>
        <w:rPr>
          <w:i/>
          <w:sz w:val="28"/>
          <w:szCs w:val="28"/>
        </w:rPr>
      </w:pPr>
      <w:r w:rsidRPr="004B5E04">
        <w:rPr>
          <w:i/>
          <w:sz w:val="28"/>
          <w:szCs w:val="28"/>
        </w:rPr>
        <w:t>With respect to the sites</w:t>
      </w:r>
      <w:r w:rsidR="007A2770" w:rsidRPr="004B5E04">
        <w:rPr>
          <w:i/>
          <w:sz w:val="28"/>
          <w:szCs w:val="28"/>
        </w:rPr>
        <w:t xml:space="preserve"> to be monitored</w:t>
      </w:r>
      <w:r w:rsidRPr="004B5E04">
        <w:rPr>
          <w:i/>
          <w:sz w:val="28"/>
          <w:szCs w:val="28"/>
        </w:rPr>
        <w:t>:</w:t>
      </w:r>
    </w:p>
    <w:p w:rsidR="00090F2F" w:rsidRPr="00090F2F" w:rsidRDefault="00C91671" w:rsidP="00090F2F">
      <w:pPr>
        <w:pStyle w:val="ListParagraph"/>
        <w:numPr>
          <w:ilvl w:val="0"/>
          <w:numId w:val="8"/>
        </w:numPr>
        <w:rPr>
          <w:b/>
        </w:rPr>
      </w:pPr>
      <w:r w:rsidRPr="00090F2F">
        <w:rPr>
          <w:b/>
        </w:rPr>
        <w:t xml:space="preserve">Are the sites easily accessible?  </w:t>
      </w:r>
    </w:p>
    <w:p w:rsidR="00C91671" w:rsidRDefault="00C91671" w:rsidP="009D6B8B">
      <w:pPr>
        <w:ind w:left="720" w:right="720"/>
      </w:pPr>
      <w:r>
        <w:t xml:space="preserve">Sites should be near vehicle access points and should require only normal walking to reach.  Emphasis should be placed on sites that are near established walking trails.  Care should be taken not to establish sites in places where they will </w:t>
      </w:r>
      <w:r w:rsidR="007A2770">
        <w:t xml:space="preserve">result in new </w:t>
      </w:r>
      <w:r w:rsidR="00E04B60">
        <w:t>social trails.</w:t>
      </w:r>
    </w:p>
    <w:p w:rsidR="00090F2F" w:rsidRPr="00090F2F" w:rsidRDefault="00C91671" w:rsidP="00090F2F">
      <w:pPr>
        <w:pStyle w:val="ListParagraph"/>
        <w:numPr>
          <w:ilvl w:val="0"/>
          <w:numId w:val="8"/>
        </w:numPr>
        <w:rPr>
          <w:b/>
        </w:rPr>
      </w:pPr>
      <w:r w:rsidRPr="00090F2F">
        <w:rPr>
          <w:b/>
        </w:rPr>
        <w:t xml:space="preserve">Have succession and expected sea-level rise (and the associated coastal flooding) been taken into account?  </w:t>
      </w:r>
    </w:p>
    <w:p w:rsidR="00090F2F" w:rsidRDefault="00C91671" w:rsidP="009D6B8B">
      <w:pPr>
        <w:ind w:left="720" w:right="720"/>
      </w:pPr>
      <w:r>
        <w:t xml:space="preserve">Plant community succession has the potential to change the physical and biological dynamic of any particular site.  Differences over time in community composition may affect shading and soil chemistry and have the potential to confound the interpretation of changes in phenology.  The possibility also exists that individual plants intended for </w:t>
      </w:r>
      <w:r w:rsidR="00C712D1">
        <w:t xml:space="preserve">long-term study may be replaced </w:t>
      </w:r>
      <w:r>
        <w:t>by other individuals.  Such cases could severely limit the ability of those charged with interpreting results from data collected.  Care should be taken to choose sites that are believed to be limited in their potential to undergo succession during the timeframe of interest (30 years)</w:t>
      </w:r>
      <w:r w:rsidR="00AA3980">
        <w:t xml:space="preserve"> and beyond</w:t>
      </w:r>
      <w:r w:rsidR="003A1EFB">
        <w:t>.  Many o</w:t>
      </w:r>
      <w:r>
        <w:t xml:space="preserve">ther factors need to be considered as well.  Taking in to account a conservative average of erosion rate per year of four feet of the Atlantic coastal bluff, sites should be chosen </w:t>
      </w:r>
      <w:r w:rsidR="003A1EFB">
        <w:t xml:space="preserve">no less than </w:t>
      </w:r>
      <w:r>
        <w:t>120 feet away from the bluff.  Herring Cove is also eroding, albeit at a slower rate.  Sites at</w:t>
      </w:r>
      <w:r w:rsidR="003A1EFB">
        <w:t xml:space="preserve"> Herring Cove should be placed no less than </w:t>
      </w:r>
      <w:r>
        <w:t>30 met</w:t>
      </w:r>
      <w:r w:rsidR="00C712D1">
        <w:t>ers away from the primary dune (Mark Adams, CCNS GIS Specialist, pers. Comm.</w:t>
      </w:r>
      <w:r>
        <w:t xml:space="preserve">). Sites (other than those where salt marsh vegetation is being monitored) should take into account the potential for effects from disturbance from strong storms.  FEMA flood maps have been consulted to avoid selecting areas where </w:t>
      </w:r>
      <w:r>
        <w:lastRenderedPageBreak/>
        <w:t>storm surge has the potential to disrupt or remove vegetation</w:t>
      </w:r>
      <w:r w:rsidR="00AA3980">
        <w:t xml:space="preserve"> (Figure 9)</w:t>
      </w:r>
      <w:r>
        <w:t>.  Sea-level rise projection models should also be taken into account to avoid selecting areas that hold a potential for disturbance.  Finally, human disturbance needs to be taken into account.  Areas that may be managed in any way other than as a natural</w:t>
      </w:r>
      <w:r w:rsidR="00C712D1">
        <w:t xml:space="preserve"> area should be avoided</w:t>
      </w:r>
      <w:r>
        <w:t>.</w:t>
      </w:r>
      <w:r w:rsidR="00936C86">
        <w:t xml:space="preserve">  The most common human disturbances to affect individual plants would be mowing and </w:t>
      </w:r>
      <w:r w:rsidR="003A1EFB">
        <w:t xml:space="preserve">pruning of branches which obstruct passage on </w:t>
      </w:r>
      <w:r w:rsidR="000A792F">
        <w:t>an</w:t>
      </w:r>
      <w:r w:rsidR="003A1EFB">
        <w:t xml:space="preserve"> established trail.</w:t>
      </w:r>
    </w:p>
    <w:p w:rsidR="00090F2F" w:rsidRPr="00090F2F" w:rsidRDefault="00B65F00" w:rsidP="00090F2F">
      <w:pPr>
        <w:pStyle w:val="ListParagraph"/>
        <w:numPr>
          <w:ilvl w:val="0"/>
          <w:numId w:val="8"/>
        </w:numPr>
      </w:pPr>
      <w:r w:rsidRPr="00090F2F">
        <w:rPr>
          <w:b/>
        </w:rPr>
        <w:t>What are the potential risks to volunteers carrying out field work</w:t>
      </w:r>
      <w:r w:rsidR="00FF09C8" w:rsidRPr="00090F2F">
        <w:rPr>
          <w:b/>
        </w:rPr>
        <w:t xml:space="preserve"> at these sites</w:t>
      </w:r>
      <w:r w:rsidRPr="00090F2F">
        <w:rPr>
          <w:b/>
        </w:rPr>
        <w:t>?</w:t>
      </w:r>
      <w:r w:rsidR="00090F2F" w:rsidRPr="00090F2F">
        <w:rPr>
          <w:b/>
        </w:rPr>
        <w:t xml:space="preserve"> </w:t>
      </w:r>
    </w:p>
    <w:p w:rsidR="004F148F" w:rsidRPr="00090F2F" w:rsidRDefault="00B65F00" w:rsidP="009D6B8B">
      <w:pPr>
        <w:pStyle w:val="Default"/>
        <w:spacing w:line="276" w:lineRule="auto"/>
        <w:ind w:left="720" w:right="720"/>
        <w:rPr>
          <w:b/>
        </w:rPr>
        <w:sectPr w:rsidR="004F148F" w:rsidRPr="00090F2F" w:rsidSect="004F148F">
          <w:headerReference w:type="default" r:id="rId19"/>
          <w:pgSz w:w="12240" w:h="15840"/>
          <w:pgMar w:top="1440" w:right="720" w:bottom="1440" w:left="720" w:header="720" w:footer="720" w:gutter="0"/>
          <w:pgNumType w:fmt="numberInDash"/>
          <w:cols w:space="720"/>
          <w:docGrid w:linePitch="360"/>
        </w:sectPr>
      </w:pPr>
      <w:r w:rsidRPr="003C7FC3">
        <w:rPr>
          <w:rFonts w:asciiTheme="minorHAnsi" w:hAnsiTheme="minorHAnsi"/>
          <w:sz w:val="22"/>
          <w:szCs w:val="22"/>
        </w:rPr>
        <w:t xml:space="preserve">There are a number of unavoidable risks associated with performing field work on Cape Cod.  The most significant of these is driving.  Volunteers will be utilizing their own vehicles for this study and should be familiar with the areas in which they are asked to collect data.  Consulting maps and having good driving directions prior to </w:t>
      </w:r>
      <w:r w:rsidR="00FF09C8" w:rsidRPr="003C7FC3">
        <w:rPr>
          <w:rFonts w:asciiTheme="minorHAnsi" w:hAnsiTheme="minorHAnsi"/>
          <w:sz w:val="22"/>
          <w:szCs w:val="22"/>
        </w:rPr>
        <w:t>driving to a particular site is critical.  Other risks include poison ivy, ticks, sunburn, and dehydration.  Limiting risk is possible, eliminating it is not</w:t>
      </w:r>
      <w:r w:rsidR="009911D6">
        <w:rPr>
          <w:rFonts w:asciiTheme="minorHAnsi" w:hAnsiTheme="minorHAnsi"/>
          <w:sz w:val="22"/>
          <w:szCs w:val="22"/>
        </w:rPr>
        <w:t>.</w:t>
      </w:r>
      <w:r w:rsidR="00FF09C8" w:rsidRPr="003C7FC3">
        <w:rPr>
          <w:rFonts w:asciiTheme="minorHAnsi" w:hAnsiTheme="minorHAnsi"/>
          <w:sz w:val="22"/>
          <w:szCs w:val="22"/>
        </w:rPr>
        <w:t xml:space="preserve"> </w:t>
      </w:r>
      <w:r w:rsidR="009911D6">
        <w:rPr>
          <w:rFonts w:asciiTheme="minorHAnsi" w:hAnsiTheme="minorHAnsi"/>
          <w:sz w:val="22"/>
          <w:szCs w:val="22"/>
        </w:rPr>
        <w:t xml:space="preserve">As such, </w:t>
      </w:r>
      <w:r w:rsidR="00FF09C8" w:rsidRPr="003C7FC3">
        <w:rPr>
          <w:rFonts w:asciiTheme="minorHAnsi" w:hAnsiTheme="minorHAnsi"/>
          <w:sz w:val="22"/>
          <w:szCs w:val="22"/>
        </w:rPr>
        <w:t>volunteers should expect exposure to all of these risks and take steps to avoid them whenever possible.  Long pants and shirts are the best way to avoid poison ivy.  Tucking one’s pants into their socks is an effec</w:t>
      </w:r>
      <w:r w:rsidR="00F320D5" w:rsidRPr="003C7FC3">
        <w:rPr>
          <w:rFonts w:asciiTheme="minorHAnsi" w:hAnsiTheme="minorHAnsi"/>
          <w:sz w:val="22"/>
          <w:szCs w:val="22"/>
        </w:rPr>
        <w:t>tive means of limiting the chanc</w:t>
      </w:r>
      <w:r w:rsidR="00FF09C8" w:rsidRPr="003C7FC3">
        <w:rPr>
          <w:rFonts w:asciiTheme="minorHAnsi" w:hAnsiTheme="minorHAnsi"/>
          <w:sz w:val="22"/>
          <w:szCs w:val="22"/>
        </w:rPr>
        <w:t>e of tick embedment.  A full body sweep for ticks after returning from the field</w:t>
      </w:r>
      <w:r w:rsidR="003A1EFB">
        <w:rPr>
          <w:rFonts w:asciiTheme="minorHAnsi" w:hAnsiTheme="minorHAnsi"/>
          <w:sz w:val="22"/>
          <w:szCs w:val="22"/>
        </w:rPr>
        <w:t xml:space="preserve"> is strongly encouraged and</w:t>
      </w:r>
      <w:r w:rsidR="00FF09C8" w:rsidRPr="003C7FC3">
        <w:rPr>
          <w:rFonts w:asciiTheme="minorHAnsi" w:hAnsiTheme="minorHAnsi"/>
          <w:sz w:val="22"/>
          <w:szCs w:val="22"/>
        </w:rPr>
        <w:t xml:space="preserve"> should be performed on</w:t>
      </w:r>
      <w:r w:rsidR="00F320D5" w:rsidRPr="003C7FC3">
        <w:rPr>
          <w:rFonts w:asciiTheme="minorHAnsi" w:hAnsiTheme="minorHAnsi"/>
          <w:sz w:val="22"/>
          <w:szCs w:val="22"/>
        </w:rPr>
        <w:t xml:space="preserve"> every single occasion where volunteers enter brush or understory</w:t>
      </w:r>
      <w:r w:rsidR="00FF09C8" w:rsidRPr="003C7FC3">
        <w:rPr>
          <w:rFonts w:asciiTheme="minorHAnsi" w:hAnsiTheme="minorHAnsi"/>
          <w:sz w:val="22"/>
          <w:szCs w:val="22"/>
        </w:rPr>
        <w:t xml:space="preserve">.  Volunteers should not proceed into the field without proper UV-protection sun-block and ample amounts of water.  </w:t>
      </w:r>
      <w:r w:rsidR="003C7FC3">
        <w:rPr>
          <w:rFonts w:asciiTheme="minorHAnsi" w:hAnsiTheme="minorHAnsi"/>
          <w:sz w:val="22"/>
          <w:szCs w:val="22"/>
        </w:rPr>
        <w:t xml:space="preserve">It is important that volunteers </w:t>
      </w:r>
      <w:r w:rsidR="003C7FC3">
        <w:rPr>
          <w:rFonts w:asciiTheme="minorHAnsi" w:hAnsiTheme="minorHAnsi" w:cs="NPSRawlinsonOT"/>
          <w:bCs/>
          <w:color w:val="auto"/>
          <w:sz w:val="22"/>
          <w:szCs w:val="22"/>
        </w:rPr>
        <w:t>observe trail conditions while walking</w:t>
      </w:r>
      <w:r w:rsidR="003C7FC3" w:rsidRPr="003C7FC3">
        <w:rPr>
          <w:rFonts w:asciiTheme="minorHAnsi" w:hAnsiTheme="minorHAnsi" w:cs="NPSRawlinsonOT"/>
          <w:bCs/>
          <w:color w:val="auto"/>
          <w:sz w:val="22"/>
          <w:szCs w:val="22"/>
        </w:rPr>
        <w:t xml:space="preserve"> and be aware of tree roots, stumps, and other naturally-occurring hazards</w:t>
      </w:r>
      <w:r w:rsidR="003C7FC3">
        <w:rPr>
          <w:rFonts w:asciiTheme="minorHAnsi" w:hAnsiTheme="minorHAnsi" w:cs="NPSRawlinsonOT"/>
          <w:bCs/>
          <w:color w:val="auto"/>
          <w:sz w:val="22"/>
          <w:szCs w:val="22"/>
        </w:rPr>
        <w:t xml:space="preserve">.  </w:t>
      </w:r>
      <w:r w:rsidR="00FF09C8" w:rsidRPr="003C7FC3">
        <w:rPr>
          <w:rFonts w:asciiTheme="minorHAnsi" w:hAnsiTheme="minorHAnsi"/>
          <w:color w:val="auto"/>
          <w:sz w:val="22"/>
          <w:szCs w:val="22"/>
        </w:rPr>
        <w:t>The</w:t>
      </w:r>
      <w:r w:rsidR="00FF09C8" w:rsidRPr="003C7FC3">
        <w:rPr>
          <w:rFonts w:asciiTheme="minorHAnsi" w:hAnsiTheme="minorHAnsi"/>
          <w:sz w:val="22"/>
          <w:szCs w:val="22"/>
        </w:rPr>
        <w:t xml:space="preserve"> possibility also exists for unanticipated emergencies such as those associated with an allergic reaction.  It is advised that volunteers keep a cell phone on them at all times</w:t>
      </w:r>
      <w:r w:rsidR="003A1EFB">
        <w:rPr>
          <w:rFonts w:asciiTheme="minorHAnsi" w:hAnsiTheme="minorHAnsi"/>
          <w:sz w:val="22"/>
          <w:szCs w:val="22"/>
        </w:rPr>
        <w:t xml:space="preserve"> and notify another party of their whereabouts before visiting a site.</w:t>
      </w:r>
    </w:p>
    <w:p w:rsidR="00090F2F" w:rsidRDefault="00090F2F" w:rsidP="00090F2F">
      <w:pPr>
        <w:pStyle w:val="Default"/>
        <w:spacing w:line="276" w:lineRule="auto"/>
        <w:rPr>
          <w:rFonts w:asciiTheme="minorHAnsi" w:hAnsiTheme="minorHAnsi"/>
          <w:b/>
          <w:sz w:val="22"/>
          <w:szCs w:val="22"/>
        </w:rPr>
        <w:sectPr w:rsidR="00090F2F" w:rsidSect="004F148F">
          <w:type w:val="continuous"/>
          <w:pgSz w:w="12240" w:h="15840"/>
          <w:pgMar w:top="1440" w:right="720" w:bottom="1440" w:left="720" w:header="720" w:footer="720" w:gutter="0"/>
          <w:pgNumType w:fmt="numberInDash"/>
          <w:cols w:space="720"/>
          <w:docGrid w:linePitch="360"/>
        </w:sectPr>
      </w:pPr>
    </w:p>
    <w:p w:rsidR="0090579C" w:rsidRPr="0090579C" w:rsidRDefault="0090579C" w:rsidP="0090579C">
      <w:pPr>
        <w:jc w:val="center"/>
        <w:rPr>
          <w:b/>
          <w:sz w:val="24"/>
          <w:szCs w:val="24"/>
        </w:rPr>
      </w:pPr>
      <w:r w:rsidRPr="0090579C">
        <w:rPr>
          <w:b/>
          <w:sz w:val="24"/>
          <w:szCs w:val="24"/>
        </w:rPr>
        <w:lastRenderedPageBreak/>
        <w:t>Section 3 – Monitoring Sites</w:t>
      </w:r>
    </w:p>
    <w:p w:rsidR="00CE315D" w:rsidRPr="0095297E" w:rsidRDefault="006B3634">
      <w:r>
        <w:t>Four different</w:t>
      </w:r>
      <w:r w:rsidR="00D377FC">
        <w:t xml:space="preserve"> communi</w:t>
      </w:r>
      <w:r>
        <w:t>ty types (</w:t>
      </w:r>
      <w:r w:rsidR="002923F6">
        <w:t>freshwater wetland/adjacent woodland, maritime dunes, kettle ponds, and salt marshes</w:t>
      </w:r>
      <w:r w:rsidR="003E73AA">
        <w:t>) have been selected to undergo phenological mo</w:t>
      </w:r>
      <w:r w:rsidR="002923F6">
        <w:t>nitoring</w:t>
      </w:r>
      <w:r w:rsidR="003E73AA">
        <w:t xml:space="preserve">.  </w:t>
      </w:r>
      <w:r>
        <w:t>Multiple sites have been selected for each community type (total number of sites</w:t>
      </w:r>
      <w:r w:rsidR="002923F6">
        <w:t xml:space="preserve"> = 13</w:t>
      </w:r>
      <w:r w:rsidR="009122F0">
        <w:t>)</w:t>
      </w:r>
      <w:r>
        <w:t xml:space="preserve">.  </w:t>
      </w:r>
      <w:r w:rsidR="00D621F6">
        <w:t>They have b</w:t>
      </w:r>
      <w:r w:rsidR="002923F6">
        <w:t>een categorized according to</w:t>
      </w:r>
      <w:r w:rsidR="00D621F6">
        <w:t xml:space="preserve"> community type</w:t>
      </w:r>
      <w:r>
        <w:t xml:space="preserve"> and listed below.</w:t>
      </w:r>
      <w:r w:rsidR="00E753E8">
        <w:t xml:space="preserve">  The individual sites are listed in </w:t>
      </w:r>
      <w:r w:rsidR="002923F6">
        <w:t>order of ascending tree tag numbers which run roughly north to south.</w:t>
      </w:r>
    </w:p>
    <w:p w:rsidR="00CC705E" w:rsidRDefault="009D6B8B" w:rsidP="009D6B8B">
      <w:pPr>
        <w:jc w:val="center"/>
        <w:rPr>
          <w:b/>
        </w:rPr>
      </w:pPr>
      <w:r>
        <w:rPr>
          <w:b/>
        </w:rPr>
        <w:t xml:space="preserve">‘A’ Sites – </w:t>
      </w:r>
      <w:r w:rsidR="00271C1A">
        <w:rPr>
          <w:b/>
        </w:rPr>
        <w:t>Freshwater Wetland and Adjacent Woodland</w:t>
      </w:r>
    </w:p>
    <w:p w:rsidR="00537659" w:rsidRDefault="00537659" w:rsidP="00CC705E">
      <w:pPr>
        <w:rPr>
          <w:b/>
        </w:rPr>
      </w:pPr>
      <w:r>
        <w:rPr>
          <w:b/>
        </w:rPr>
        <w:t>Species of Study: Red Maple (</w:t>
      </w:r>
      <w:r w:rsidRPr="00B634B6">
        <w:rPr>
          <w:b/>
          <w:i/>
        </w:rPr>
        <w:t xml:space="preserve">Acer </w:t>
      </w:r>
      <w:proofErr w:type="spellStart"/>
      <w:r w:rsidRPr="00B634B6">
        <w:rPr>
          <w:b/>
          <w:i/>
        </w:rPr>
        <w:t>rubrum</w:t>
      </w:r>
      <w:proofErr w:type="spellEnd"/>
      <w:r w:rsidR="000E2DAD">
        <w:rPr>
          <w:b/>
        </w:rPr>
        <w:t>),</w:t>
      </w:r>
      <w:r w:rsidR="00F012D9">
        <w:rPr>
          <w:b/>
        </w:rPr>
        <w:t xml:space="preserve"> </w:t>
      </w:r>
      <w:r w:rsidR="00681293">
        <w:rPr>
          <w:b/>
        </w:rPr>
        <w:t>Eastern R</w:t>
      </w:r>
      <w:r w:rsidR="000E2DAD">
        <w:rPr>
          <w:b/>
        </w:rPr>
        <w:t>edcedar</w:t>
      </w:r>
      <w:r w:rsidR="00F012D9">
        <w:rPr>
          <w:b/>
        </w:rPr>
        <w:t xml:space="preserve"> (</w:t>
      </w:r>
      <w:proofErr w:type="spellStart"/>
      <w:r w:rsidR="00F012D9" w:rsidRPr="00B634B6">
        <w:rPr>
          <w:b/>
          <w:i/>
        </w:rPr>
        <w:t>Juniperus</w:t>
      </w:r>
      <w:proofErr w:type="spellEnd"/>
      <w:r w:rsidR="00F012D9" w:rsidRPr="00B634B6">
        <w:rPr>
          <w:b/>
          <w:i/>
        </w:rPr>
        <w:t xml:space="preserve"> </w:t>
      </w:r>
      <w:proofErr w:type="spellStart"/>
      <w:r w:rsidR="00F012D9" w:rsidRPr="00B634B6">
        <w:rPr>
          <w:b/>
          <w:i/>
        </w:rPr>
        <w:t>virginiana</w:t>
      </w:r>
      <w:proofErr w:type="spellEnd"/>
      <w:r w:rsidR="00F012D9">
        <w:rPr>
          <w:b/>
        </w:rPr>
        <w:t xml:space="preserve">), </w:t>
      </w:r>
      <w:r w:rsidR="002178A5">
        <w:rPr>
          <w:b/>
        </w:rPr>
        <w:t>White Oak (</w:t>
      </w:r>
      <w:proofErr w:type="spellStart"/>
      <w:r w:rsidR="002178A5" w:rsidRPr="002178A5">
        <w:rPr>
          <w:b/>
          <w:i/>
        </w:rPr>
        <w:t>Quercus</w:t>
      </w:r>
      <w:proofErr w:type="spellEnd"/>
      <w:r w:rsidR="002178A5" w:rsidRPr="002178A5">
        <w:rPr>
          <w:b/>
          <w:i/>
        </w:rPr>
        <w:t xml:space="preserve"> </w:t>
      </w:r>
      <w:proofErr w:type="gramStart"/>
      <w:r w:rsidR="002178A5" w:rsidRPr="002178A5">
        <w:rPr>
          <w:b/>
          <w:i/>
        </w:rPr>
        <w:t>alba</w:t>
      </w:r>
      <w:proofErr w:type="gramEnd"/>
      <w:r w:rsidR="002178A5">
        <w:rPr>
          <w:b/>
        </w:rPr>
        <w:t>), Red-Winged Blackbird (</w:t>
      </w:r>
      <w:proofErr w:type="spellStart"/>
      <w:r w:rsidR="002178A5" w:rsidRPr="00B634B6">
        <w:rPr>
          <w:b/>
          <w:i/>
        </w:rPr>
        <w:t>Agelaius</w:t>
      </w:r>
      <w:proofErr w:type="spellEnd"/>
      <w:r w:rsidR="002178A5" w:rsidRPr="00B634B6">
        <w:rPr>
          <w:b/>
          <w:i/>
        </w:rPr>
        <w:t xml:space="preserve"> </w:t>
      </w:r>
      <w:proofErr w:type="spellStart"/>
      <w:r w:rsidR="002178A5" w:rsidRPr="00B634B6">
        <w:rPr>
          <w:b/>
          <w:i/>
        </w:rPr>
        <w:t>phoeniceus</w:t>
      </w:r>
      <w:proofErr w:type="spellEnd"/>
      <w:r w:rsidR="002178A5">
        <w:rPr>
          <w:b/>
        </w:rPr>
        <w:t>).</w:t>
      </w:r>
    </w:p>
    <w:p w:rsidR="00F012D9" w:rsidRDefault="00F012D9" w:rsidP="00CC705E">
      <w:pPr>
        <w:rPr>
          <w:b/>
        </w:rPr>
      </w:pPr>
      <w:r>
        <w:rPr>
          <w:b/>
        </w:rPr>
        <w:t xml:space="preserve">Range of </w:t>
      </w:r>
      <w:r w:rsidR="00097258">
        <w:rPr>
          <w:b/>
        </w:rPr>
        <w:t xml:space="preserve">Sampling Dates: </w:t>
      </w:r>
      <w:r w:rsidR="0090579C">
        <w:rPr>
          <w:b/>
        </w:rPr>
        <w:t>March 1</w:t>
      </w:r>
      <w:r w:rsidR="00097258">
        <w:rPr>
          <w:b/>
        </w:rPr>
        <w:t xml:space="preserve"> – June 30</w:t>
      </w:r>
      <w:r>
        <w:rPr>
          <w:b/>
        </w:rPr>
        <w:tab/>
        <w:t>Frequency of Sampling: 1-</w:t>
      </w:r>
      <w:proofErr w:type="gramStart"/>
      <w:r>
        <w:rPr>
          <w:b/>
        </w:rPr>
        <w:t>2 times/week</w:t>
      </w:r>
      <w:proofErr w:type="gramEnd"/>
    </w:p>
    <w:p w:rsidR="007E6F00" w:rsidRDefault="00F012D9" w:rsidP="00CC705E">
      <w:r>
        <w:t>The kame and kettle topography of th</w:t>
      </w:r>
      <w:r w:rsidR="00AD7F6C">
        <w:t>e Outer Cape plays host to a plethora of freshwater wet</w:t>
      </w:r>
      <w:r w:rsidR="007E6F00">
        <w:t>lands ranging in size, hydro period</w:t>
      </w:r>
      <w:r w:rsidR="00690391">
        <w:t xml:space="preserve">, and species composition. </w:t>
      </w:r>
      <w:r w:rsidR="00AD7F6C">
        <w:t>A common type of fre</w:t>
      </w:r>
      <w:r w:rsidR="000A1A84">
        <w:t>shwater wetland in the northeast United States</w:t>
      </w:r>
      <w:r w:rsidR="00AD7F6C">
        <w:t xml:space="preserve"> is the red mapl</w:t>
      </w:r>
      <w:r w:rsidR="00690391">
        <w:t xml:space="preserve">e swamp. </w:t>
      </w:r>
      <w:r w:rsidR="00AD7F6C">
        <w:t>These types of wetlands are created in low-lying areas of forests, usually with temporary standing water, where red maple dominate</w:t>
      </w:r>
      <w:r w:rsidR="00C712D1">
        <w:t>s</w:t>
      </w:r>
      <w:r w:rsidR="00AD7F6C">
        <w:t xml:space="preserve"> the canopy. They serve as important habitat for invertebrates, amphibians,</w:t>
      </w:r>
      <w:r w:rsidR="00F765C8">
        <w:t xml:space="preserve"> reptiles,</w:t>
      </w:r>
      <w:r w:rsidR="00690391">
        <w:t xml:space="preserve"> birds and mammals. </w:t>
      </w:r>
      <w:r w:rsidR="00AD7F6C">
        <w:t>They also provide an ideal setti</w:t>
      </w:r>
      <w:r w:rsidR="007A4DC5">
        <w:t>ng in which to monitor phenophases of a number of species</w:t>
      </w:r>
      <w:r w:rsidR="00AD7F6C">
        <w:t>.</w:t>
      </w:r>
    </w:p>
    <w:p w:rsidR="00190DB4" w:rsidRDefault="00B634B6" w:rsidP="00CC705E">
      <w:r>
        <w:t xml:space="preserve">Red maple and eastern </w:t>
      </w:r>
      <w:r w:rsidR="000E2DAD">
        <w:t>redcedar</w:t>
      </w:r>
      <w:r>
        <w:t xml:space="preserve"> </w:t>
      </w:r>
      <w:r w:rsidR="007E6F00">
        <w:t>are USA NPN “calibration species.”  Calibration species are species of particular interest that the USA NPN wishes to emphasize because they have broad distributions and are ecologically or</w:t>
      </w:r>
      <w:r w:rsidR="00F87523">
        <w:t xml:space="preserve"> economically important (</w:t>
      </w:r>
      <w:r w:rsidR="00C712D1">
        <w:t>http://www.</w:t>
      </w:r>
      <w:r w:rsidR="00F87523">
        <w:t>usanpn.org</w:t>
      </w:r>
      <w:r w:rsidR="007E6F00">
        <w:t xml:space="preserve">).  </w:t>
      </w:r>
      <w:r w:rsidR="007A4DC5">
        <w:t>B</w:t>
      </w:r>
      <w:r w:rsidR="007E6F00">
        <w:t xml:space="preserve">oth species </w:t>
      </w:r>
      <w:r w:rsidR="007A4DC5">
        <w:t>are</w:t>
      </w:r>
      <w:r w:rsidR="007E6F00">
        <w:t xml:space="preserve"> found at </w:t>
      </w:r>
      <w:r w:rsidR="007A4DC5">
        <w:t>the three</w:t>
      </w:r>
      <w:r w:rsidR="00690391">
        <w:t xml:space="preserve"> sites.  Red maple</w:t>
      </w:r>
      <w:r w:rsidR="00536808">
        <w:t xml:space="preserve"> (</w:t>
      </w:r>
      <w:r w:rsidR="00C712D1">
        <w:rPr>
          <w:i/>
        </w:rPr>
        <w:t>A</w:t>
      </w:r>
      <w:r w:rsidR="00536808" w:rsidRPr="00536808">
        <w:rPr>
          <w:i/>
        </w:rPr>
        <w:t xml:space="preserve">cer </w:t>
      </w:r>
      <w:proofErr w:type="spellStart"/>
      <w:r w:rsidR="00536808" w:rsidRPr="00536808">
        <w:rPr>
          <w:i/>
        </w:rPr>
        <w:t>rubrum</w:t>
      </w:r>
      <w:proofErr w:type="spellEnd"/>
      <w:r w:rsidR="00536808">
        <w:t>)</w:t>
      </w:r>
      <w:r w:rsidR="00D54ACC">
        <w:t xml:space="preserve"> is abundant and</w:t>
      </w:r>
      <w:r w:rsidR="007E6F00">
        <w:t xml:space="preserve"> is found in the interior </w:t>
      </w:r>
      <w:r w:rsidR="004E63B0">
        <w:t xml:space="preserve">and edges of the actual wetland.  </w:t>
      </w:r>
      <w:r w:rsidR="000E2DAD">
        <w:t>Eastern redcedar</w:t>
      </w:r>
      <w:r w:rsidR="00536808">
        <w:t xml:space="preserve"> (</w:t>
      </w:r>
      <w:proofErr w:type="spellStart"/>
      <w:r w:rsidR="00C712D1">
        <w:rPr>
          <w:i/>
        </w:rPr>
        <w:t>J</w:t>
      </w:r>
      <w:r w:rsidR="00536808" w:rsidRPr="00536808">
        <w:rPr>
          <w:i/>
        </w:rPr>
        <w:t>uniperus</w:t>
      </w:r>
      <w:proofErr w:type="spellEnd"/>
      <w:r w:rsidR="00536808" w:rsidRPr="00536808">
        <w:rPr>
          <w:i/>
        </w:rPr>
        <w:t xml:space="preserve"> </w:t>
      </w:r>
      <w:proofErr w:type="spellStart"/>
      <w:r w:rsidR="00536808" w:rsidRPr="00536808">
        <w:rPr>
          <w:i/>
        </w:rPr>
        <w:t>virginiana</w:t>
      </w:r>
      <w:proofErr w:type="spellEnd"/>
      <w:r w:rsidR="00536808">
        <w:t>)</w:t>
      </w:r>
      <w:r w:rsidR="004E63B0">
        <w:t xml:space="preserve"> </w:t>
      </w:r>
      <w:r w:rsidR="007E6F00">
        <w:t>is found in the areas immediately adjacent to th</w:t>
      </w:r>
      <w:r w:rsidR="00F87523">
        <w:t>e wetlands.  Being an early-</w:t>
      </w:r>
      <w:r w:rsidR="007E6F00">
        <w:t xml:space="preserve">successional species, the presence of </w:t>
      </w:r>
      <w:r w:rsidR="000E2DAD">
        <w:t>eastern redcedar</w:t>
      </w:r>
      <w:r w:rsidR="007E6F00">
        <w:t xml:space="preserve"> is very likely a product of </w:t>
      </w:r>
      <w:r w:rsidR="00F87523">
        <w:t xml:space="preserve">land use disturbance at specific sites (e.g. Fort Hill in </w:t>
      </w:r>
      <w:r w:rsidR="007A4DC5">
        <w:t>Eastham) and</w:t>
      </w:r>
      <w:r w:rsidR="007E6F00">
        <w:t xml:space="preserve"> </w:t>
      </w:r>
      <w:r w:rsidR="000A1A84">
        <w:t xml:space="preserve">has </w:t>
      </w:r>
      <w:r w:rsidR="008A599F">
        <w:t>raised concerns</w:t>
      </w:r>
      <w:r w:rsidR="007E6F00">
        <w:t xml:space="preserve"> when selecting individual trees to monitor </w:t>
      </w:r>
      <w:r w:rsidR="004E63B0">
        <w:t xml:space="preserve">in order to avoid selecting trees that are actively disturbed in some way (e.g. mowing and trimming alongside trails). </w:t>
      </w:r>
      <w:r w:rsidR="007A4DC5">
        <w:t xml:space="preserve"> </w:t>
      </w:r>
      <w:r w:rsidR="0090579C">
        <w:t xml:space="preserve">Eastern redcedars are dioecious, meaning that male and female cones occur on different individuals. Only male trees were selected in order to minimize the variability between tress in our sample. </w:t>
      </w:r>
      <w:r w:rsidR="007A4DC5">
        <w:t>Also, care was taken to select</w:t>
      </w:r>
      <w:r w:rsidR="00110EBC">
        <w:t xml:space="preserve"> individual trees that provide low hanging branches for easier moni</w:t>
      </w:r>
      <w:r w:rsidR="007928BE">
        <w:t>toring.  A tree that has</w:t>
      </w:r>
      <w:r w:rsidR="00110EBC">
        <w:t xml:space="preserve"> branches only in the canopy </w:t>
      </w:r>
      <w:r w:rsidR="007A4DC5">
        <w:t xml:space="preserve">(as many </w:t>
      </w:r>
      <w:r w:rsidR="000E2DAD">
        <w:t>eastern redcedar</w:t>
      </w:r>
      <w:r w:rsidR="0020221A">
        <w:t>s</w:t>
      </w:r>
      <w:r w:rsidR="007A4DC5">
        <w:t xml:space="preserve"> do) </w:t>
      </w:r>
      <w:r w:rsidR="00110EBC">
        <w:t>will not make for an observable individual.</w:t>
      </w:r>
      <w:r w:rsidR="007A4DC5">
        <w:t xml:space="preserve">  White oak </w:t>
      </w:r>
      <w:r w:rsidR="00536808">
        <w:t>(</w:t>
      </w:r>
      <w:proofErr w:type="spellStart"/>
      <w:r w:rsidR="00536808" w:rsidRPr="00536808">
        <w:rPr>
          <w:i/>
        </w:rPr>
        <w:t>quercus</w:t>
      </w:r>
      <w:proofErr w:type="spellEnd"/>
      <w:r w:rsidR="00536808" w:rsidRPr="00536808">
        <w:rPr>
          <w:i/>
        </w:rPr>
        <w:t xml:space="preserve"> </w:t>
      </w:r>
      <w:proofErr w:type="gramStart"/>
      <w:r w:rsidR="00536808" w:rsidRPr="00536808">
        <w:rPr>
          <w:i/>
        </w:rPr>
        <w:t>alba</w:t>
      </w:r>
      <w:proofErr w:type="gramEnd"/>
      <w:r w:rsidR="00536808">
        <w:t xml:space="preserve">) </w:t>
      </w:r>
      <w:r w:rsidR="007A4DC5">
        <w:t xml:space="preserve">was selected </w:t>
      </w:r>
      <w:r w:rsidR="0020221A">
        <w:t>as an additional species</w:t>
      </w:r>
      <w:r w:rsidR="000A1A84">
        <w:t xml:space="preserve"> for monitoring</w:t>
      </w:r>
      <w:r w:rsidR="0020221A">
        <w:t xml:space="preserve"> being solicited by the USA NPN.  The USA NPN lists white oak as a “regional plant species.”  This is another designation that signifies ecological and economic importance throughout its range.  </w:t>
      </w:r>
      <w:r w:rsidR="00F87523">
        <w:t xml:space="preserve">White oak, a late-successional species, also occurs in the adjacent uplands.  </w:t>
      </w:r>
    </w:p>
    <w:p w:rsidR="00AD7F6C" w:rsidRDefault="00920A24" w:rsidP="00CC705E">
      <w:r>
        <w:t>R</w:t>
      </w:r>
      <w:r w:rsidR="0020221A">
        <w:t xml:space="preserve">ed-winged blackbirds </w:t>
      </w:r>
      <w:r w:rsidR="00536808">
        <w:t>(</w:t>
      </w:r>
      <w:proofErr w:type="spellStart"/>
      <w:r w:rsidR="00C712D1">
        <w:rPr>
          <w:i/>
        </w:rPr>
        <w:t>A</w:t>
      </w:r>
      <w:r w:rsidR="00536808" w:rsidRPr="00536808">
        <w:rPr>
          <w:i/>
        </w:rPr>
        <w:t>gelaius</w:t>
      </w:r>
      <w:proofErr w:type="spellEnd"/>
      <w:r w:rsidR="00536808" w:rsidRPr="00536808">
        <w:rPr>
          <w:i/>
        </w:rPr>
        <w:t xml:space="preserve"> </w:t>
      </w:r>
      <w:proofErr w:type="spellStart"/>
      <w:r w:rsidR="00536808" w:rsidRPr="00536808">
        <w:rPr>
          <w:i/>
        </w:rPr>
        <w:t>pheoniceus</w:t>
      </w:r>
      <w:proofErr w:type="spellEnd"/>
      <w:r w:rsidR="00536808">
        <w:t xml:space="preserve">) </w:t>
      </w:r>
      <w:r w:rsidR="0020221A">
        <w:t xml:space="preserve">are </w:t>
      </w:r>
      <w:r w:rsidR="00190DB4">
        <w:t xml:space="preserve">ideally suited </w:t>
      </w:r>
      <w:r w:rsidR="007928BE">
        <w:t>for monitoring</w:t>
      </w:r>
      <w:r w:rsidR="00190DB4">
        <w:t xml:space="preserve"> in </w:t>
      </w:r>
      <w:r w:rsidR="0020221A">
        <w:t xml:space="preserve">freshwater wetland </w:t>
      </w:r>
      <w:r w:rsidR="000A1A84">
        <w:t xml:space="preserve">sites.  </w:t>
      </w:r>
      <w:r>
        <w:t>Conspicuous in appearance and song, they are among the first species of migratory bird to return to northern temperate zones.  Males establish territories at the edge of wetlands in the early spring.  For these reasons, this species makes a good candidate for phenological monitoring, especially for volunteers</w:t>
      </w:r>
      <w:r w:rsidR="006F48D1">
        <w:t xml:space="preserve"> who may be inexperienced</w:t>
      </w:r>
      <w:r w:rsidR="0090579C">
        <w:t xml:space="preserve"> in identifying birds</w:t>
      </w:r>
      <w:r>
        <w:t xml:space="preserve">.  In accordance with USA NPN protocols, volunteers will be asked to make observations on presence/absence and abundance during each visit.  </w:t>
      </w:r>
      <w:r w:rsidR="00F87523">
        <w:t>They will be monitored at two freshwater wetland sites and a</w:t>
      </w:r>
      <w:r w:rsidR="00451AB7">
        <w:t xml:space="preserve">t three kettle pond sites. </w:t>
      </w:r>
      <w:r w:rsidR="00190DB4">
        <w:t xml:space="preserve">  </w:t>
      </w:r>
      <w:r w:rsidR="000427E7">
        <w:t>The following sites have been se</w:t>
      </w:r>
      <w:r w:rsidR="00110EBC">
        <w:t xml:space="preserve">lected to undergo monitoring.  </w:t>
      </w:r>
      <w:r w:rsidR="00190DB4">
        <w:t xml:space="preserve">      </w:t>
      </w:r>
      <w:r w:rsidR="004E63B0">
        <w:t xml:space="preserve">   </w:t>
      </w:r>
      <w:r w:rsidR="007E6F00">
        <w:t xml:space="preserve"> </w:t>
      </w:r>
      <w:r w:rsidR="00AD7F6C">
        <w:t xml:space="preserve">     </w:t>
      </w:r>
    </w:p>
    <w:p w:rsidR="006F48D1" w:rsidRDefault="006F48D1" w:rsidP="00CC705E">
      <w:pPr>
        <w:rPr>
          <w:b/>
        </w:rPr>
      </w:pPr>
    </w:p>
    <w:p w:rsidR="00CC705E" w:rsidRDefault="00C364AF" w:rsidP="006F48D1">
      <w:pPr>
        <w:jc w:val="center"/>
        <w:rPr>
          <w:b/>
        </w:rPr>
      </w:pPr>
      <w:r>
        <w:rPr>
          <w:b/>
        </w:rPr>
        <w:lastRenderedPageBreak/>
        <w:t>A</w:t>
      </w:r>
      <w:r w:rsidR="00CC705E">
        <w:rPr>
          <w:b/>
        </w:rPr>
        <w:t xml:space="preserve">1 – </w:t>
      </w:r>
      <w:r w:rsidR="001773D2">
        <w:rPr>
          <w:b/>
        </w:rPr>
        <w:t>Fort Hill/</w:t>
      </w:r>
      <w:r w:rsidR="00CC705E">
        <w:rPr>
          <w:b/>
        </w:rPr>
        <w:t>Red Maple Swamp Trail, Eastham</w:t>
      </w:r>
    </w:p>
    <w:p w:rsidR="003A71C6" w:rsidRDefault="000D5D80" w:rsidP="00CC705E">
      <w:pPr>
        <w:rPr>
          <w:b/>
        </w:rPr>
      </w:pPr>
      <w:r>
        <w:rPr>
          <w:b/>
          <w:noProof/>
          <w:lang w:eastAsia="zh-TW"/>
        </w:rPr>
        <w:pict>
          <v:shapetype id="_x0000_t202" coordsize="21600,21600" o:spt="202" path="m,l,21600r21600,l21600,xe">
            <v:stroke joinstyle="miter"/>
            <v:path gradientshapeok="t" o:connecttype="rect"/>
          </v:shapetype>
          <v:shape id="_x0000_s1041" type="#_x0000_t202" style="position:absolute;margin-left:13.6pt;margin-top:408pt;width:497.05pt;height:81.65pt;z-index:251677696;mso-width-relative:margin;mso-height-relative:margin">
            <v:textbox style="mso-next-textbox:#_x0000_s1041">
              <w:txbxContent>
                <w:p w:rsidR="00B76E13" w:rsidRDefault="00B76E13">
                  <w:r>
                    <w:t xml:space="preserve">Turn east onto Governor </w:t>
                  </w:r>
                  <w:proofErr w:type="spellStart"/>
                  <w:r>
                    <w:t>Prence</w:t>
                  </w:r>
                  <w:proofErr w:type="spellEnd"/>
                  <w:r>
                    <w:t xml:space="preserve"> Road and bear left at the fork.  </w:t>
                  </w:r>
                  <w:proofErr w:type="gramStart"/>
                  <w:r>
                    <w:t>Park in the lower Fort Hill parking lot.</w:t>
                  </w:r>
                  <w:proofErr w:type="gramEnd"/>
                  <w:r>
                    <w:t xml:space="preserve">  Proceed north along footpath for about 1/10 of a mile and turn left onto the Red Maple Swamp Trail.  Some trees are on the trail, some are a short walk off the trail (~25-50 feet).  The eastern redcedars will likely prove more difficult to find as appropriate individuals were more difficult to locate.  The three red maples are all immediately adjacent to the boardwalk portion of the trail.</w:t>
                  </w:r>
                </w:p>
              </w:txbxContent>
            </v:textbox>
          </v:shape>
        </w:pict>
      </w:r>
      <w:r w:rsidR="00F87523">
        <w:rPr>
          <w:b/>
        </w:rPr>
        <w:t xml:space="preserve">     </w:t>
      </w:r>
      <w:proofErr w:type="gramStart"/>
      <w:r w:rsidR="00F87523">
        <w:rPr>
          <w:b/>
        </w:rPr>
        <w:t>Figure 2</w:t>
      </w:r>
      <w:r w:rsidR="000A5572">
        <w:rPr>
          <w:b/>
        </w:rPr>
        <w:t>.</w:t>
      </w:r>
      <w:proofErr w:type="gramEnd"/>
      <w:r w:rsidR="00BF3862">
        <w:rPr>
          <w:b/>
          <w:noProof/>
        </w:rPr>
        <w:drawing>
          <wp:inline distT="0" distB="0" distL="0" distR="0">
            <wp:extent cx="6586466" cy="5094116"/>
            <wp:effectExtent l="19050" t="0" r="4834" b="0"/>
            <wp:docPr id="1" name="Picture 3" descr="Y:\Phenology Monitoring\Phenology Sites ARCMap\Site Maps for Handbook\Fort_Hill_Tree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Phenology Monitoring\Phenology Sites ARCMap\Site Maps for Handbook\Fort_Hill_Trees_Map.jpg"/>
                    <pic:cNvPicPr>
                      <a:picLocks noChangeAspect="1" noChangeArrowheads="1"/>
                    </pic:cNvPicPr>
                  </pic:nvPicPr>
                  <pic:blipFill>
                    <a:blip r:embed="rId20" cstate="print"/>
                    <a:srcRect/>
                    <a:stretch>
                      <a:fillRect/>
                    </a:stretch>
                  </pic:blipFill>
                  <pic:spPr bwMode="auto">
                    <a:xfrm>
                      <a:off x="0" y="0"/>
                      <a:ext cx="6585101" cy="5093060"/>
                    </a:xfrm>
                    <a:prstGeom prst="rect">
                      <a:avLst/>
                    </a:prstGeom>
                    <a:noFill/>
                    <a:ln w="9525">
                      <a:noFill/>
                      <a:miter lim="800000"/>
                      <a:headEnd/>
                      <a:tailEnd/>
                    </a:ln>
                  </pic:spPr>
                </pic:pic>
              </a:graphicData>
            </a:graphic>
          </wp:inline>
        </w:drawing>
      </w:r>
    </w:p>
    <w:p w:rsidR="005368B6" w:rsidRDefault="005368B6" w:rsidP="00CC705E">
      <w:pPr>
        <w:rPr>
          <w:b/>
        </w:rPr>
      </w:pPr>
    </w:p>
    <w:p w:rsidR="005368B6" w:rsidRDefault="005368B6" w:rsidP="00CC705E">
      <w:pPr>
        <w:rPr>
          <w:b/>
        </w:rPr>
      </w:pPr>
    </w:p>
    <w:p w:rsidR="00DF40C7" w:rsidRDefault="00DF40C7" w:rsidP="00CC705E">
      <w:pPr>
        <w:rPr>
          <w:b/>
        </w:rPr>
      </w:pPr>
    </w:p>
    <w:p w:rsidR="00DF40C7" w:rsidRDefault="00DF40C7" w:rsidP="00CC705E">
      <w:pPr>
        <w:rPr>
          <w:b/>
        </w:rPr>
      </w:pPr>
    </w:p>
    <w:p w:rsidR="00DF40C7" w:rsidRDefault="00DF40C7" w:rsidP="00CC705E">
      <w:pPr>
        <w:rPr>
          <w:b/>
        </w:rPr>
      </w:pPr>
    </w:p>
    <w:p w:rsidR="00DF40C7" w:rsidRDefault="00DF40C7" w:rsidP="00CC705E">
      <w:pPr>
        <w:rPr>
          <w:b/>
        </w:rPr>
      </w:pPr>
    </w:p>
    <w:p w:rsidR="0049666D" w:rsidRDefault="0049666D" w:rsidP="00CC705E">
      <w:pPr>
        <w:rPr>
          <w:b/>
        </w:rPr>
      </w:pPr>
    </w:p>
    <w:p w:rsidR="0049666D" w:rsidRDefault="0049666D" w:rsidP="00CC705E">
      <w:pPr>
        <w:rPr>
          <w:b/>
        </w:rPr>
      </w:pPr>
    </w:p>
    <w:p w:rsidR="0049666D" w:rsidRPr="001773D2" w:rsidRDefault="00F87523" w:rsidP="00CC705E">
      <w:proofErr w:type="gramStart"/>
      <w:r>
        <w:rPr>
          <w:b/>
        </w:rPr>
        <w:lastRenderedPageBreak/>
        <w:t>Figure 3</w:t>
      </w:r>
      <w:r w:rsidR="000A5572">
        <w:rPr>
          <w:b/>
        </w:rPr>
        <w:t>.</w:t>
      </w:r>
      <w:proofErr w:type="gramEnd"/>
      <w:r w:rsidR="001773D2">
        <w:rPr>
          <w:b/>
        </w:rPr>
        <w:t xml:space="preserve">  </w:t>
      </w:r>
      <w:proofErr w:type="gramStart"/>
      <w:r w:rsidR="001773D2">
        <w:t xml:space="preserve">Marked </w:t>
      </w:r>
      <w:r w:rsidR="0049666D">
        <w:t>trees at the Fort Hill/Red Maple Swamp site.</w:t>
      </w:r>
      <w:proofErr w:type="gramEnd"/>
    </w:p>
    <w:p w:rsidR="003A71C6" w:rsidRDefault="000D5D80" w:rsidP="00CF70E3">
      <w:pPr>
        <w:jc w:val="center"/>
        <w:rPr>
          <w:b/>
        </w:rPr>
      </w:pPr>
      <w:r>
        <w:rPr>
          <w:b/>
          <w:noProof/>
        </w:rPr>
        <w:pict>
          <v:shape id="_x0000_s1053" type="#_x0000_t202" style="position:absolute;left:0;text-align:left;margin-left:354.9pt;margin-top:219.2pt;width:156.25pt;height:60.2pt;z-index:251694080;mso-width-relative:margin;mso-height-relative:margin">
            <v:textbox style="mso-next-textbox:#_x0000_s1053">
              <w:txbxContent>
                <w:p w:rsidR="00B76E13" w:rsidRPr="00CF70E3" w:rsidRDefault="00B76E13" w:rsidP="00CF70E3">
                  <w:pPr>
                    <w:rPr>
                      <w:sz w:val="18"/>
                      <w:szCs w:val="18"/>
                    </w:rPr>
                  </w:pPr>
                  <w:proofErr w:type="gramStart"/>
                  <w:r w:rsidRPr="00CF70E3">
                    <w:rPr>
                      <w:sz w:val="18"/>
                      <w:szCs w:val="18"/>
                    </w:rPr>
                    <w:t>Tree #3 – Also down an existing social</w:t>
                  </w:r>
                  <w:r>
                    <w:rPr>
                      <w:sz w:val="18"/>
                      <w:szCs w:val="18"/>
                    </w:rPr>
                    <w:t xml:space="preserve"> trail (south of main trail)</w:t>
                  </w:r>
                  <w:r w:rsidRPr="00CF70E3">
                    <w:rPr>
                      <w:sz w:val="18"/>
                      <w:szCs w:val="18"/>
                    </w:rPr>
                    <w:t>.</w:t>
                  </w:r>
                  <w:proofErr w:type="gramEnd"/>
                  <w:r>
                    <w:rPr>
                      <w:sz w:val="18"/>
                      <w:szCs w:val="18"/>
                    </w:rPr>
                    <w:t xml:space="preserve">  Largest individual eastern redcedar selected for monitoring.</w:t>
                  </w:r>
                </w:p>
              </w:txbxContent>
            </v:textbox>
          </v:shape>
        </w:pict>
      </w:r>
      <w:r>
        <w:rPr>
          <w:b/>
          <w:noProof/>
        </w:rPr>
        <w:pict>
          <v:shape id="_x0000_s1052" type="#_x0000_t202" style="position:absolute;left:0;text-align:left;margin-left:191.4pt;margin-top:219.2pt;width:156.25pt;height:60.2pt;z-index:251693056;mso-width-relative:margin;mso-height-relative:margin">
            <v:textbox style="mso-next-textbox:#_x0000_s1052">
              <w:txbxContent>
                <w:p w:rsidR="00B76E13" w:rsidRDefault="00B76E13" w:rsidP="00CF70E3">
                  <w:r w:rsidRPr="00CF70E3">
                    <w:rPr>
                      <w:sz w:val="18"/>
                      <w:szCs w:val="18"/>
                    </w:rPr>
                    <w:t xml:space="preserve">Tree #2 – May be the most difficult to find.  </w:t>
                  </w:r>
                  <w:proofErr w:type="gramStart"/>
                  <w:r w:rsidRPr="00CF70E3">
                    <w:rPr>
                      <w:sz w:val="18"/>
                      <w:szCs w:val="18"/>
                    </w:rPr>
                    <w:t>Would be useful to flag at the beginning of every season.</w:t>
                  </w:r>
                  <w:proofErr w:type="gramEnd"/>
                </w:p>
              </w:txbxContent>
            </v:textbox>
          </v:shape>
        </w:pict>
      </w:r>
      <w:r>
        <w:rPr>
          <w:b/>
          <w:noProof/>
          <w:lang w:eastAsia="zh-TW"/>
        </w:rPr>
        <w:pict>
          <v:shape id="_x0000_s1051" type="#_x0000_t202" style="position:absolute;left:0;text-align:left;margin-left:28.5pt;margin-top:219.2pt;width:156.25pt;height:60.2pt;z-index:251692032;mso-width-relative:margin;mso-height-relative:margin">
            <v:textbox style="mso-next-textbox:#_x0000_s1051">
              <w:txbxContent>
                <w:p w:rsidR="00B76E13" w:rsidRDefault="00B76E13">
                  <w:proofErr w:type="gramStart"/>
                  <w:r w:rsidRPr="00CF70E3">
                    <w:rPr>
                      <w:sz w:val="18"/>
                      <w:szCs w:val="18"/>
                    </w:rPr>
                    <w:t>Tree #1 – Down an existing social trail</w:t>
                  </w:r>
                  <w:r>
                    <w:rPr>
                      <w:sz w:val="18"/>
                      <w:szCs w:val="18"/>
                    </w:rPr>
                    <w:t xml:space="preserve"> (north of main trail)</w:t>
                  </w:r>
                  <w:r w:rsidRPr="00CF70E3">
                    <w:rPr>
                      <w:sz w:val="18"/>
                      <w:szCs w:val="18"/>
                    </w:rPr>
                    <w:t xml:space="preserve"> just after turning onto the main trail.</w:t>
                  </w:r>
                  <w:proofErr w:type="gramEnd"/>
                  <w:r w:rsidRPr="00CF70E3">
                    <w:rPr>
                      <w:sz w:val="18"/>
                      <w:szCs w:val="18"/>
                    </w:rPr>
                    <w:t xml:space="preserve">  Watch out</w:t>
                  </w:r>
                  <w:r>
                    <w:t xml:space="preserve"> </w:t>
                  </w:r>
                  <w:r w:rsidRPr="00CF70E3">
                    <w:rPr>
                      <w:sz w:val="18"/>
                      <w:szCs w:val="18"/>
                    </w:rPr>
                    <w:t>for the eroded ledge.</w:t>
                  </w:r>
                </w:p>
              </w:txbxContent>
            </v:textbox>
          </v:shape>
        </w:pict>
      </w:r>
      <w:r w:rsidR="00CF70E3">
        <w:rPr>
          <w:b/>
          <w:noProof/>
        </w:rPr>
        <w:drawing>
          <wp:inline distT="0" distB="0" distL="0" distR="0">
            <wp:extent cx="2049861" cy="2743200"/>
            <wp:effectExtent l="19050" t="0" r="7539" b="0"/>
            <wp:docPr id="32" name="Picture 6" descr="Y:\Phenology Monitoring\Phenology Pics\Photos of Individual Trees\FH_Tre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Phenology Monitoring\Phenology Pics\Photos of Individual Trees\FH_Tree01.jpg"/>
                    <pic:cNvPicPr>
                      <a:picLocks noChangeAspect="1" noChangeArrowheads="1"/>
                    </pic:cNvPicPr>
                  </pic:nvPicPr>
                  <pic:blipFill>
                    <a:blip r:embed="rId21" cstate="print"/>
                    <a:srcRect/>
                    <a:stretch>
                      <a:fillRect/>
                    </a:stretch>
                  </pic:blipFill>
                  <pic:spPr bwMode="auto">
                    <a:xfrm>
                      <a:off x="0" y="0"/>
                      <a:ext cx="2049861" cy="2743200"/>
                    </a:xfrm>
                    <a:prstGeom prst="rect">
                      <a:avLst/>
                    </a:prstGeom>
                    <a:noFill/>
                    <a:ln w="9525">
                      <a:noFill/>
                      <a:miter lim="800000"/>
                      <a:headEnd/>
                      <a:tailEnd/>
                    </a:ln>
                  </pic:spPr>
                </pic:pic>
              </a:graphicData>
            </a:graphic>
          </wp:inline>
        </w:drawing>
      </w:r>
      <w:r w:rsidR="00CF70E3">
        <w:rPr>
          <w:b/>
          <w:noProof/>
        </w:rPr>
        <w:drawing>
          <wp:inline distT="0" distB="0" distL="0" distR="0">
            <wp:extent cx="2049861" cy="2743200"/>
            <wp:effectExtent l="19050" t="0" r="7539" b="0"/>
            <wp:docPr id="30" name="Picture 4" descr="Y:\Phenology Monitoring\Phenology Pics\Photos of Individual Trees\FH_Tre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Phenology Monitoring\Phenology Pics\Photos of Individual Trees\FH_Tree02.jpg"/>
                    <pic:cNvPicPr>
                      <a:picLocks noChangeAspect="1" noChangeArrowheads="1"/>
                    </pic:cNvPicPr>
                  </pic:nvPicPr>
                  <pic:blipFill>
                    <a:blip r:embed="rId22" cstate="print"/>
                    <a:srcRect/>
                    <a:stretch>
                      <a:fillRect/>
                    </a:stretch>
                  </pic:blipFill>
                  <pic:spPr bwMode="auto">
                    <a:xfrm>
                      <a:off x="0" y="0"/>
                      <a:ext cx="2049861" cy="2743200"/>
                    </a:xfrm>
                    <a:prstGeom prst="rect">
                      <a:avLst/>
                    </a:prstGeom>
                    <a:noFill/>
                    <a:ln w="9525">
                      <a:noFill/>
                      <a:miter lim="800000"/>
                      <a:headEnd/>
                      <a:tailEnd/>
                    </a:ln>
                  </pic:spPr>
                </pic:pic>
              </a:graphicData>
            </a:graphic>
          </wp:inline>
        </w:drawing>
      </w:r>
      <w:r w:rsidR="00D450E8">
        <w:rPr>
          <w:b/>
          <w:noProof/>
        </w:rPr>
        <w:drawing>
          <wp:inline distT="0" distB="0" distL="0" distR="0">
            <wp:extent cx="2049860" cy="2743200"/>
            <wp:effectExtent l="19050" t="0" r="7540" b="0"/>
            <wp:docPr id="22" name="Picture 5" descr="Y:\Phenology Monitoring\Phenology Pics\Photos of Individual Trees\FH_Tre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Phenology Monitoring\Phenology Pics\Photos of Individual Trees\FH_Tree03.jpg"/>
                    <pic:cNvPicPr>
                      <a:picLocks noChangeAspect="1" noChangeArrowheads="1"/>
                    </pic:cNvPicPr>
                  </pic:nvPicPr>
                  <pic:blipFill>
                    <a:blip r:embed="rId23" cstate="print"/>
                    <a:srcRect/>
                    <a:stretch>
                      <a:fillRect/>
                    </a:stretch>
                  </pic:blipFill>
                  <pic:spPr bwMode="auto">
                    <a:xfrm>
                      <a:off x="0" y="0"/>
                      <a:ext cx="2049860" cy="2743200"/>
                    </a:xfrm>
                    <a:prstGeom prst="rect">
                      <a:avLst/>
                    </a:prstGeom>
                    <a:noFill/>
                    <a:ln w="9525">
                      <a:noFill/>
                      <a:miter lim="800000"/>
                      <a:headEnd/>
                      <a:tailEnd/>
                    </a:ln>
                  </pic:spPr>
                </pic:pic>
              </a:graphicData>
            </a:graphic>
          </wp:inline>
        </w:drawing>
      </w:r>
    </w:p>
    <w:p w:rsidR="00AD0E5B" w:rsidRDefault="00AD0E5B" w:rsidP="00CC705E">
      <w:pPr>
        <w:rPr>
          <w:b/>
        </w:rPr>
      </w:pPr>
    </w:p>
    <w:p w:rsidR="00AD0E5B" w:rsidRDefault="00AD0E5B" w:rsidP="00CC705E">
      <w:pPr>
        <w:rPr>
          <w:b/>
        </w:rPr>
      </w:pPr>
    </w:p>
    <w:p w:rsidR="00AD0E5B" w:rsidRDefault="00AD0E5B" w:rsidP="00CC705E">
      <w:pPr>
        <w:rPr>
          <w:b/>
        </w:rPr>
      </w:pPr>
    </w:p>
    <w:p w:rsidR="00AD0E5B" w:rsidRDefault="00AD0E5B" w:rsidP="00CC705E">
      <w:pPr>
        <w:rPr>
          <w:b/>
        </w:rPr>
      </w:pPr>
      <w:r>
        <w:rPr>
          <w:b/>
          <w:noProof/>
        </w:rPr>
        <w:drawing>
          <wp:anchor distT="0" distB="0" distL="114300" distR="114300" simplePos="0" relativeHeight="251664383" behindDoc="0" locked="0" layoutInCell="1" allowOverlap="1">
            <wp:simplePos x="0" y="0"/>
            <wp:positionH relativeFrom="margin">
              <wp:posOffset>3838575</wp:posOffset>
            </wp:positionH>
            <wp:positionV relativeFrom="margin">
              <wp:posOffset>4514850</wp:posOffset>
            </wp:positionV>
            <wp:extent cx="2695575" cy="2019300"/>
            <wp:effectExtent l="19050" t="0" r="9525" b="0"/>
            <wp:wrapSquare wrapText="bothSides"/>
            <wp:docPr id="18" name="Picture 1" descr="FH_Tre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_Tree06.jpg"/>
                    <pic:cNvPicPr/>
                  </pic:nvPicPr>
                  <pic:blipFill>
                    <a:blip r:embed="rId24" cstate="print"/>
                    <a:stretch>
                      <a:fillRect/>
                    </a:stretch>
                  </pic:blipFill>
                  <pic:spPr>
                    <a:xfrm>
                      <a:off x="0" y="0"/>
                      <a:ext cx="2695575" cy="2019300"/>
                    </a:xfrm>
                    <a:prstGeom prst="rect">
                      <a:avLst/>
                    </a:prstGeom>
                  </pic:spPr>
                </pic:pic>
              </a:graphicData>
            </a:graphic>
          </wp:anchor>
        </w:drawing>
      </w:r>
      <w:r>
        <w:rPr>
          <w:b/>
          <w:noProof/>
        </w:rPr>
        <w:drawing>
          <wp:anchor distT="0" distB="0" distL="114300" distR="114300" simplePos="0" relativeHeight="251663358" behindDoc="0" locked="0" layoutInCell="1" allowOverlap="1">
            <wp:simplePos x="0" y="0"/>
            <wp:positionH relativeFrom="margin">
              <wp:posOffset>2057400</wp:posOffset>
            </wp:positionH>
            <wp:positionV relativeFrom="margin">
              <wp:posOffset>4305300</wp:posOffset>
            </wp:positionV>
            <wp:extent cx="1685925" cy="2228850"/>
            <wp:effectExtent l="19050" t="0" r="9525" b="0"/>
            <wp:wrapSquare wrapText="bothSides"/>
            <wp:docPr id="4" name="Picture 3" descr="FH_Tre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_Tree05.jpg"/>
                    <pic:cNvPicPr/>
                  </pic:nvPicPr>
                  <pic:blipFill>
                    <a:blip r:embed="rId25" cstate="print"/>
                    <a:stretch>
                      <a:fillRect/>
                    </a:stretch>
                  </pic:blipFill>
                  <pic:spPr>
                    <a:xfrm>
                      <a:off x="0" y="0"/>
                      <a:ext cx="1685925" cy="2228850"/>
                    </a:xfrm>
                    <a:prstGeom prst="rect">
                      <a:avLst/>
                    </a:prstGeom>
                  </pic:spPr>
                </pic:pic>
              </a:graphicData>
            </a:graphic>
          </wp:anchor>
        </w:drawing>
      </w:r>
      <w:r>
        <w:rPr>
          <w:b/>
          <w:noProof/>
        </w:rPr>
        <w:drawing>
          <wp:anchor distT="0" distB="0" distL="114300" distR="114300" simplePos="0" relativeHeight="251662333" behindDoc="0" locked="0" layoutInCell="1" allowOverlap="1">
            <wp:simplePos x="0" y="0"/>
            <wp:positionH relativeFrom="margin">
              <wp:posOffset>333375</wp:posOffset>
            </wp:positionH>
            <wp:positionV relativeFrom="margin">
              <wp:posOffset>4305300</wp:posOffset>
            </wp:positionV>
            <wp:extent cx="1670050" cy="2219325"/>
            <wp:effectExtent l="19050" t="0" r="6350" b="0"/>
            <wp:wrapSquare wrapText="bothSides"/>
            <wp:docPr id="14" name="Picture 2" descr="FH_Tre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_Tree04.jpg"/>
                    <pic:cNvPicPr/>
                  </pic:nvPicPr>
                  <pic:blipFill>
                    <a:blip r:embed="rId26" cstate="print"/>
                    <a:stretch>
                      <a:fillRect/>
                    </a:stretch>
                  </pic:blipFill>
                  <pic:spPr>
                    <a:xfrm>
                      <a:off x="0" y="0"/>
                      <a:ext cx="1670050" cy="2219325"/>
                    </a:xfrm>
                    <a:prstGeom prst="rect">
                      <a:avLst/>
                    </a:prstGeom>
                  </pic:spPr>
                </pic:pic>
              </a:graphicData>
            </a:graphic>
          </wp:anchor>
        </w:drawing>
      </w:r>
    </w:p>
    <w:p w:rsidR="00CF70E3" w:rsidRDefault="000D5D80" w:rsidP="00CC705E">
      <w:pPr>
        <w:rPr>
          <w:b/>
        </w:rPr>
      </w:pPr>
      <w:r>
        <w:rPr>
          <w:b/>
          <w:noProof/>
        </w:rPr>
        <w:pict>
          <v:shape id="_x0000_s1058" type="#_x0000_t202" style="position:absolute;margin-left:300.4pt;margin-top:164.3pt;width:210.75pt;height:45.15pt;z-index:251697152">
            <v:textbox style="mso-next-textbox:#_x0000_s1058">
              <w:txbxContent>
                <w:p w:rsidR="00B76E13" w:rsidRPr="00E204CB" w:rsidRDefault="00B76E13">
                  <w:pPr>
                    <w:rPr>
                      <w:sz w:val="18"/>
                      <w:szCs w:val="18"/>
                    </w:rPr>
                  </w:pPr>
                  <w:proofErr w:type="gramStart"/>
                  <w:r w:rsidRPr="00E204CB">
                    <w:rPr>
                      <w:sz w:val="18"/>
                      <w:szCs w:val="18"/>
                    </w:rPr>
                    <w:t>Tree #6 – Located at terminus of eastern spur of boardwalk.</w:t>
                  </w:r>
                  <w:proofErr w:type="gramEnd"/>
                  <w:r w:rsidRPr="00E204CB">
                    <w:rPr>
                      <w:sz w:val="18"/>
                      <w:szCs w:val="18"/>
                    </w:rPr>
                    <w:t xml:space="preserve">  Red-winged blackbird sampling will take place from this location as well.</w:t>
                  </w:r>
                </w:p>
              </w:txbxContent>
            </v:textbox>
          </v:shape>
        </w:pict>
      </w:r>
      <w:r>
        <w:rPr>
          <w:b/>
          <w:noProof/>
        </w:rPr>
        <w:pict>
          <v:shape id="_x0000_s1057" type="#_x0000_t202" style="position:absolute;margin-left:166.6pt;margin-top:168.5pt;width:129.3pt;height:40.95pt;z-index:251696128">
            <v:textbox style="mso-next-textbox:#_x0000_s1057">
              <w:txbxContent>
                <w:p w:rsidR="00B76E13" w:rsidRPr="00E204CB" w:rsidRDefault="00B76E13">
                  <w:pPr>
                    <w:rPr>
                      <w:sz w:val="18"/>
                      <w:szCs w:val="18"/>
                    </w:rPr>
                  </w:pPr>
                  <w:proofErr w:type="gramStart"/>
                  <w:r w:rsidRPr="00E204CB">
                    <w:rPr>
                      <w:sz w:val="18"/>
                      <w:szCs w:val="18"/>
                    </w:rPr>
                    <w:t>Tree #5 – Located across from</w:t>
                  </w:r>
                  <w:r>
                    <w:rPr>
                      <w:sz w:val="18"/>
                      <w:szCs w:val="18"/>
                    </w:rPr>
                    <w:t xml:space="preserve"> wooden</w:t>
                  </w:r>
                  <w:r w:rsidRPr="00E204CB">
                    <w:rPr>
                      <w:sz w:val="18"/>
                      <w:szCs w:val="18"/>
                    </w:rPr>
                    <w:t xml:space="preserve"> bench</w:t>
                  </w:r>
                  <w:r>
                    <w:rPr>
                      <w:sz w:val="18"/>
                      <w:szCs w:val="18"/>
                    </w:rPr>
                    <w:t xml:space="preserve"> on boardwalk</w:t>
                  </w:r>
                  <w:r w:rsidRPr="00E204CB">
                    <w:rPr>
                      <w:sz w:val="18"/>
                      <w:szCs w:val="18"/>
                    </w:rPr>
                    <w:t>.</w:t>
                  </w:r>
                  <w:proofErr w:type="gramEnd"/>
                </w:p>
              </w:txbxContent>
            </v:textbox>
          </v:shape>
        </w:pict>
      </w:r>
      <w:r>
        <w:rPr>
          <w:b/>
          <w:noProof/>
        </w:rPr>
        <w:pict>
          <v:shape id="_x0000_s1056" type="#_x0000_t202" style="position:absolute;margin-left:28.5pt;margin-top:164.3pt;width:127.15pt;height:45.15pt;z-index:251695104">
            <v:textbox style="mso-next-textbox:#_x0000_s1056">
              <w:txbxContent>
                <w:p w:rsidR="00B76E13" w:rsidRPr="00E204CB" w:rsidRDefault="00B76E13">
                  <w:pPr>
                    <w:rPr>
                      <w:sz w:val="18"/>
                      <w:szCs w:val="18"/>
                    </w:rPr>
                  </w:pPr>
                  <w:proofErr w:type="gramStart"/>
                  <w:r w:rsidRPr="00E204CB">
                    <w:rPr>
                      <w:sz w:val="18"/>
                      <w:szCs w:val="18"/>
                    </w:rPr>
                    <w:t>Tree #4 – Located at beginning of boardwalk (on right).</w:t>
                  </w:r>
                  <w:proofErr w:type="gramEnd"/>
                </w:p>
              </w:txbxContent>
            </v:textbox>
          </v:shape>
        </w:pict>
      </w:r>
    </w:p>
    <w:p w:rsidR="00236382" w:rsidRDefault="00236382" w:rsidP="00CC705E">
      <w:pPr>
        <w:rPr>
          <w:b/>
        </w:rPr>
      </w:pPr>
    </w:p>
    <w:p w:rsidR="00DF40C7" w:rsidRDefault="00DF40C7" w:rsidP="00CC705E">
      <w:pPr>
        <w:rPr>
          <w:b/>
        </w:rPr>
      </w:pPr>
    </w:p>
    <w:p w:rsidR="00DF40C7" w:rsidRDefault="00DF40C7" w:rsidP="00CC705E">
      <w:pPr>
        <w:rPr>
          <w:b/>
        </w:rPr>
      </w:pPr>
    </w:p>
    <w:p w:rsidR="00AD0E5B" w:rsidRDefault="00AD0E5B" w:rsidP="00CC705E">
      <w:pPr>
        <w:rPr>
          <w:b/>
        </w:rPr>
      </w:pPr>
    </w:p>
    <w:p w:rsidR="007C775C" w:rsidRDefault="00311111" w:rsidP="006F48D1">
      <w:pPr>
        <w:jc w:val="center"/>
        <w:rPr>
          <w:b/>
        </w:rPr>
      </w:pPr>
      <w:r>
        <w:rPr>
          <w:b/>
        </w:rPr>
        <w:lastRenderedPageBreak/>
        <w:t>A</w:t>
      </w:r>
      <w:r w:rsidR="007C775C">
        <w:rPr>
          <w:b/>
        </w:rPr>
        <w:t xml:space="preserve">2 – Salt Pond Visitor Center </w:t>
      </w:r>
      <w:r w:rsidR="003C7FC3">
        <w:rPr>
          <w:b/>
        </w:rPr>
        <w:t>Buttonbush Trail</w:t>
      </w:r>
    </w:p>
    <w:p w:rsidR="003C7FC3" w:rsidRDefault="006F48D1" w:rsidP="00CC705E">
      <w:pPr>
        <w:rPr>
          <w:b/>
        </w:rPr>
      </w:pPr>
      <w:r>
        <w:rPr>
          <w:b/>
          <w:noProof/>
        </w:rPr>
        <w:drawing>
          <wp:anchor distT="0" distB="0" distL="114300" distR="114300" simplePos="0" relativeHeight="251661308" behindDoc="1" locked="0" layoutInCell="1" allowOverlap="1">
            <wp:simplePos x="0" y="0"/>
            <wp:positionH relativeFrom="column">
              <wp:posOffset>19050</wp:posOffset>
            </wp:positionH>
            <wp:positionV relativeFrom="paragraph">
              <wp:posOffset>250825</wp:posOffset>
            </wp:positionV>
            <wp:extent cx="6859905" cy="5294630"/>
            <wp:effectExtent l="19050" t="0" r="0" b="0"/>
            <wp:wrapTight wrapText="bothSides">
              <wp:wrapPolygon edited="0">
                <wp:start x="-60" y="0"/>
                <wp:lineTo x="-60" y="21527"/>
                <wp:lineTo x="21594" y="21527"/>
                <wp:lineTo x="21594" y="0"/>
                <wp:lineTo x="-60" y="0"/>
              </wp:wrapPolygon>
            </wp:wrapTight>
            <wp:docPr id="38" name="Picture 32" descr="Salt_Pond_Tree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_Pond_Trees_Map.jpg"/>
                    <pic:cNvPicPr/>
                  </pic:nvPicPr>
                  <pic:blipFill>
                    <a:blip r:embed="rId27" cstate="print"/>
                    <a:stretch>
                      <a:fillRect/>
                    </a:stretch>
                  </pic:blipFill>
                  <pic:spPr>
                    <a:xfrm>
                      <a:off x="0" y="0"/>
                      <a:ext cx="6859905" cy="5294630"/>
                    </a:xfrm>
                    <a:prstGeom prst="rect">
                      <a:avLst/>
                    </a:prstGeom>
                  </pic:spPr>
                </pic:pic>
              </a:graphicData>
            </a:graphic>
          </wp:anchor>
        </w:drawing>
      </w:r>
      <w:proofErr w:type="gramStart"/>
      <w:r w:rsidR="0049666D">
        <w:rPr>
          <w:b/>
        </w:rPr>
        <w:t>Figure 4</w:t>
      </w:r>
      <w:r w:rsidR="000A5572">
        <w:rPr>
          <w:b/>
        </w:rPr>
        <w:t>.</w:t>
      </w:r>
      <w:proofErr w:type="gramEnd"/>
    </w:p>
    <w:p w:rsidR="001419BA" w:rsidRDefault="000D5D80" w:rsidP="00CC705E">
      <w:pPr>
        <w:rPr>
          <w:b/>
        </w:rPr>
      </w:pPr>
      <w:r>
        <w:rPr>
          <w:b/>
          <w:noProof/>
          <w:lang w:eastAsia="zh-TW"/>
        </w:rPr>
        <w:pict>
          <v:shape id="_x0000_s1096" type="#_x0000_t202" style="position:absolute;margin-left:11pt;margin-top:-13.4pt;width:516.1pt;height:66.6pt;z-index:-251508736;mso-width-relative:margin;mso-height-relative:margin" wrapcoords="-31 -243 -31 21357 21631 21357 21631 -243 -31 -243">
            <v:textbox style="mso-next-textbox:#_x0000_s1096">
              <w:txbxContent>
                <w:p w:rsidR="00B76E13" w:rsidRDefault="00B76E13">
                  <w:r>
                    <w:t xml:space="preserve">Park at Salt Pond Visitors Center and proceed to the Buttonbush Trail.  Trees 11 and 12 are set back off the trail along an existing social trail (north of main trail).  The other trees are located near the trail and can probably be observed from it.  Red-winged blackbird observations should be made from the middle of the boardwalk overlooking the buttonbush-dominated wetland.   </w:t>
                  </w:r>
                </w:p>
              </w:txbxContent>
            </v:textbox>
            <w10:wrap type="tight"/>
          </v:shape>
        </w:pict>
      </w:r>
    </w:p>
    <w:p w:rsidR="007C775C" w:rsidRDefault="007C775C" w:rsidP="00CC705E">
      <w:pPr>
        <w:rPr>
          <w:b/>
        </w:rPr>
      </w:pPr>
    </w:p>
    <w:p w:rsidR="007C775C" w:rsidRDefault="007C775C" w:rsidP="00CC705E">
      <w:pPr>
        <w:rPr>
          <w:b/>
        </w:rPr>
      </w:pPr>
    </w:p>
    <w:p w:rsidR="007C775C" w:rsidRDefault="007C775C" w:rsidP="00CC705E">
      <w:pPr>
        <w:rPr>
          <w:b/>
        </w:rPr>
      </w:pPr>
    </w:p>
    <w:p w:rsidR="007C775C" w:rsidRDefault="007C775C" w:rsidP="00CC705E">
      <w:pPr>
        <w:rPr>
          <w:b/>
        </w:rPr>
      </w:pPr>
    </w:p>
    <w:p w:rsidR="00860826" w:rsidRDefault="00AD0E5B" w:rsidP="00CC705E">
      <w:pPr>
        <w:rPr>
          <w:b/>
        </w:rPr>
      </w:pPr>
      <w:r>
        <w:rPr>
          <w:b/>
        </w:rPr>
        <w:lastRenderedPageBreak/>
        <w:t>Figure</w:t>
      </w:r>
      <w:r w:rsidR="00451AB7">
        <w:rPr>
          <w:b/>
        </w:rPr>
        <w:t xml:space="preserve"> </w:t>
      </w:r>
      <w:proofErr w:type="gramStart"/>
      <w:r w:rsidR="00451AB7">
        <w:rPr>
          <w:b/>
        </w:rPr>
        <w:t>5</w:t>
      </w:r>
      <w:r>
        <w:rPr>
          <w:b/>
        </w:rPr>
        <w:t xml:space="preserve"> </w:t>
      </w:r>
      <w:r w:rsidR="002E02D7">
        <w:rPr>
          <w:b/>
        </w:rPr>
        <w:t>.</w:t>
      </w:r>
      <w:proofErr w:type="gramEnd"/>
      <w:r w:rsidR="0049666D">
        <w:rPr>
          <w:b/>
        </w:rPr>
        <w:t xml:space="preserve">  </w:t>
      </w:r>
      <w:proofErr w:type="gramStart"/>
      <w:r w:rsidR="0049666D">
        <w:t>Marked trees at the Salt Pond Visitor Center Buttonbush Trail site.</w:t>
      </w:r>
      <w:proofErr w:type="gramEnd"/>
      <w:r w:rsidR="0049666D">
        <w:rPr>
          <w:b/>
        </w:rPr>
        <w:t xml:space="preserve">  </w:t>
      </w:r>
    </w:p>
    <w:p w:rsidR="007C775C" w:rsidRDefault="000D5D80" w:rsidP="00CC705E">
      <w:pPr>
        <w:rPr>
          <w:b/>
          <w:noProof/>
        </w:rPr>
      </w:pPr>
      <w:r>
        <w:rPr>
          <w:b/>
          <w:noProof/>
          <w:lang w:eastAsia="zh-TW"/>
        </w:rPr>
        <w:pict>
          <v:shape id="_x0000_s1091" type="#_x0000_t202" style="position:absolute;margin-left:333.9pt;margin-top:220.65pt;width:154.5pt;height:58pt;z-index:251744256;mso-width-relative:margin;mso-height-relative:margin">
            <v:textbox style="mso-next-textbox:#_x0000_s1091">
              <w:txbxContent>
                <w:p w:rsidR="00B76E13" w:rsidRPr="00A76C39" w:rsidRDefault="00A651F1">
                  <w:pPr>
                    <w:rPr>
                      <w:sz w:val="18"/>
                      <w:szCs w:val="18"/>
                    </w:rPr>
                  </w:pPr>
                  <w:proofErr w:type="gramStart"/>
                  <w:r>
                    <w:rPr>
                      <w:sz w:val="18"/>
                      <w:szCs w:val="18"/>
                    </w:rPr>
                    <w:t xml:space="preserve">Tree #12 </w:t>
                  </w:r>
                  <w:r w:rsidRPr="00CF70E3">
                    <w:rPr>
                      <w:sz w:val="18"/>
                      <w:szCs w:val="18"/>
                    </w:rPr>
                    <w:t>–</w:t>
                  </w:r>
                  <w:r w:rsidR="00B76E13">
                    <w:rPr>
                      <w:sz w:val="18"/>
                      <w:szCs w:val="18"/>
                    </w:rPr>
                    <w:t xml:space="preserve"> White oak.</w:t>
                  </w:r>
                  <w:proofErr w:type="gramEnd"/>
                  <w:r w:rsidR="00B76E13" w:rsidRPr="00A76C39">
                    <w:rPr>
                      <w:sz w:val="18"/>
                      <w:szCs w:val="18"/>
                    </w:rPr>
                    <w:t xml:space="preserve"> Located off trail along existing social trail</w:t>
                  </w:r>
                  <w:r w:rsidR="00B76E13">
                    <w:rPr>
                      <w:sz w:val="18"/>
                      <w:szCs w:val="18"/>
                    </w:rPr>
                    <w:t xml:space="preserve"> to north of main trail</w:t>
                  </w:r>
                  <w:r w:rsidR="00B76E13" w:rsidRPr="00A76C39">
                    <w:rPr>
                      <w:sz w:val="18"/>
                      <w:szCs w:val="18"/>
                    </w:rPr>
                    <w:t xml:space="preserve">.  </w:t>
                  </w:r>
                </w:p>
              </w:txbxContent>
            </v:textbox>
          </v:shape>
        </w:pict>
      </w:r>
      <w:r>
        <w:rPr>
          <w:b/>
          <w:noProof/>
          <w:lang w:eastAsia="zh-TW"/>
        </w:rPr>
        <w:pict>
          <v:shape id="_x0000_s1090" type="#_x0000_t202" style="position:absolute;margin-left:171.1pt;margin-top:220.65pt;width:156.1pt;height:58pt;z-index:251742208;mso-width-relative:margin;mso-height-relative:margin">
            <v:textbox style="mso-next-textbox:#_x0000_s1090">
              <w:txbxContent>
                <w:p w:rsidR="00B76E13" w:rsidRPr="00A76C39" w:rsidRDefault="00A651F1">
                  <w:pPr>
                    <w:rPr>
                      <w:sz w:val="18"/>
                      <w:szCs w:val="18"/>
                    </w:rPr>
                  </w:pPr>
                  <w:proofErr w:type="gramStart"/>
                  <w:r>
                    <w:rPr>
                      <w:sz w:val="18"/>
                      <w:szCs w:val="18"/>
                    </w:rPr>
                    <w:t xml:space="preserve">Tree #11 </w:t>
                  </w:r>
                  <w:r w:rsidRPr="00CF70E3">
                    <w:rPr>
                      <w:sz w:val="18"/>
                      <w:szCs w:val="18"/>
                    </w:rPr>
                    <w:t>–</w:t>
                  </w:r>
                  <w:r w:rsidR="00B76E13" w:rsidRPr="00A76C39">
                    <w:rPr>
                      <w:sz w:val="18"/>
                      <w:szCs w:val="18"/>
                    </w:rPr>
                    <w:t xml:space="preserve"> White oak.</w:t>
                  </w:r>
                  <w:proofErr w:type="gramEnd"/>
                  <w:r w:rsidR="00B76E13">
                    <w:rPr>
                      <w:sz w:val="18"/>
                      <w:szCs w:val="18"/>
                    </w:rPr>
                    <w:t xml:space="preserve"> Located off trail down existing social trail to north of main trail.</w:t>
                  </w:r>
                </w:p>
              </w:txbxContent>
            </v:textbox>
          </v:shape>
        </w:pict>
      </w:r>
      <w:r>
        <w:rPr>
          <w:b/>
          <w:noProof/>
          <w:lang w:eastAsia="zh-TW"/>
        </w:rPr>
        <w:pict>
          <v:shape id="_x0000_s1089" type="#_x0000_t202" style="position:absolute;margin-left:3.5pt;margin-top:220.65pt;width:161.45pt;height:58pt;z-index:251740160;mso-width-relative:margin;mso-height-relative:margin">
            <v:textbox style="mso-next-textbox:#_x0000_s1089">
              <w:txbxContent>
                <w:p w:rsidR="00B76E13" w:rsidRPr="00A76C39" w:rsidRDefault="00A651F1">
                  <w:pPr>
                    <w:rPr>
                      <w:sz w:val="18"/>
                      <w:szCs w:val="18"/>
                    </w:rPr>
                  </w:pPr>
                  <w:proofErr w:type="gramStart"/>
                  <w:r>
                    <w:rPr>
                      <w:sz w:val="18"/>
                      <w:szCs w:val="18"/>
                    </w:rPr>
                    <w:t xml:space="preserve">Tree #10 </w:t>
                  </w:r>
                  <w:r w:rsidRPr="00CF70E3">
                    <w:rPr>
                      <w:sz w:val="18"/>
                      <w:szCs w:val="18"/>
                    </w:rPr>
                    <w:t>–</w:t>
                  </w:r>
                  <w:r w:rsidR="00B76E13" w:rsidRPr="00A76C39">
                    <w:rPr>
                      <w:sz w:val="18"/>
                      <w:szCs w:val="18"/>
                    </w:rPr>
                    <w:t xml:space="preserve"> White oak located along vision-impaired trail.</w:t>
                  </w:r>
                  <w:proofErr w:type="gramEnd"/>
                </w:p>
              </w:txbxContent>
            </v:textbox>
          </v:shape>
        </w:pict>
      </w:r>
      <w:r w:rsidR="00860826" w:rsidRPr="00860826">
        <w:rPr>
          <w:b/>
          <w:noProof/>
        </w:rPr>
        <w:t xml:space="preserve"> </w:t>
      </w:r>
      <w:r w:rsidR="00860826">
        <w:rPr>
          <w:b/>
          <w:noProof/>
        </w:rPr>
        <w:drawing>
          <wp:inline distT="0" distB="0" distL="0" distR="0">
            <wp:extent cx="2048256" cy="2728871"/>
            <wp:effectExtent l="19050" t="0" r="9144" b="0"/>
            <wp:docPr id="48" name="Picture 45" descr="SPVC_Tre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VC_Tree10.jpg"/>
                    <pic:cNvPicPr/>
                  </pic:nvPicPr>
                  <pic:blipFill>
                    <a:blip r:embed="rId28" cstate="print"/>
                    <a:stretch>
                      <a:fillRect/>
                    </a:stretch>
                  </pic:blipFill>
                  <pic:spPr>
                    <a:xfrm>
                      <a:off x="0" y="0"/>
                      <a:ext cx="2048256" cy="2728871"/>
                    </a:xfrm>
                    <a:prstGeom prst="rect">
                      <a:avLst/>
                    </a:prstGeom>
                  </pic:spPr>
                </pic:pic>
              </a:graphicData>
            </a:graphic>
          </wp:inline>
        </w:drawing>
      </w:r>
      <w:r w:rsidR="00860826">
        <w:rPr>
          <w:b/>
          <w:noProof/>
        </w:rPr>
        <w:drawing>
          <wp:inline distT="0" distB="0" distL="0" distR="0">
            <wp:extent cx="2048256" cy="2728871"/>
            <wp:effectExtent l="19050" t="0" r="9144" b="0"/>
            <wp:docPr id="49" name="Picture 46" descr="SPVC_Tre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VC_Tree11.jpg"/>
                    <pic:cNvPicPr/>
                  </pic:nvPicPr>
                  <pic:blipFill>
                    <a:blip r:embed="rId29" cstate="print"/>
                    <a:stretch>
                      <a:fillRect/>
                    </a:stretch>
                  </pic:blipFill>
                  <pic:spPr>
                    <a:xfrm>
                      <a:off x="0" y="0"/>
                      <a:ext cx="2048256" cy="2728871"/>
                    </a:xfrm>
                    <a:prstGeom prst="rect">
                      <a:avLst/>
                    </a:prstGeom>
                  </pic:spPr>
                </pic:pic>
              </a:graphicData>
            </a:graphic>
          </wp:inline>
        </w:drawing>
      </w:r>
      <w:r w:rsidR="00860826">
        <w:rPr>
          <w:b/>
          <w:noProof/>
        </w:rPr>
        <w:drawing>
          <wp:inline distT="0" distB="0" distL="0" distR="0">
            <wp:extent cx="2048256" cy="2728871"/>
            <wp:effectExtent l="19050" t="0" r="9144" b="0"/>
            <wp:docPr id="50" name="Picture 49" descr="SPVC_Tre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VC_Tree12.jpg"/>
                    <pic:cNvPicPr/>
                  </pic:nvPicPr>
                  <pic:blipFill>
                    <a:blip r:embed="rId30" cstate="print"/>
                    <a:stretch>
                      <a:fillRect/>
                    </a:stretch>
                  </pic:blipFill>
                  <pic:spPr>
                    <a:xfrm>
                      <a:off x="0" y="0"/>
                      <a:ext cx="2048256" cy="2728871"/>
                    </a:xfrm>
                    <a:prstGeom prst="rect">
                      <a:avLst/>
                    </a:prstGeom>
                  </pic:spPr>
                </pic:pic>
              </a:graphicData>
            </a:graphic>
          </wp:inline>
        </w:drawing>
      </w:r>
    </w:p>
    <w:p w:rsidR="00860826" w:rsidRDefault="00860826" w:rsidP="00CC705E">
      <w:pPr>
        <w:rPr>
          <w:b/>
          <w:noProof/>
        </w:rPr>
      </w:pPr>
    </w:p>
    <w:p w:rsidR="00860826" w:rsidRDefault="00860826" w:rsidP="00CC705E">
      <w:pPr>
        <w:rPr>
          <w:b/>
          <w:noProof/>
        </w:rPr>
      </w:pPr>
    </w:p>
    <w:p w:rsidR="00860826" w:rsidRDefault="00860826" w:rsidP="00CC705E">
      <w:pPr>
        <w:rPr>
          <w:b/>
          <w:noProof/>
        </w:rPr>
      </w:pPr>
    </w:p>
    <w:p w:rsidR="00860826" w:rsidRDefault="000D5D80" w:rsidP="00860826">
      <w:pPr>
        <w:rPr>
          <w:b/>
        </w:rPr>
      </w:pPr>
      <w:r>
        <w:rPr>
          <w:b/>
          <w:noProof/>
        </w:rPr>
        <w:pict>
          <v:shape id="_x0000_s1142" type="#_x0000_t202" style="position:absolute;margin-left:164.95pt;margin-top:218.35pt;width:156.55pt;height:55.85pt;z-index:251804672">
            <v:textbox style="mso-next-textbox:#_x0000_s1142">
              <w:txbxContent>
                <w:p w:rsidR="00B76E13" w:rsidRPr="00AD0E5B" w:rsidRDefault="00A651F1">
                  <w:pPr>
                    <w:rPr>
                      <w:sz w:val="18"/>
                      <w:szCs w:val="18"/>
                    </w:rPr>
                  </w:pPr>
                  <w:proofErr w:type="gramStart"/>
                  <w:r>
                    <w:rPr>
                      <w:sz w:val="18"/>
                      <w:szCs w:val="18"/>
                    </w:rPr>
                    <w:t xml:space="preserve">Tree #14 </w:t>
                  </w:r>
                  <w:r w:rsidRPr="00CF70E3">
                    <w:rPr>
                      <w:sz w:val="18"/>
                      <w:szCs w:val="18"/>
                    </w:rPr>
                    <w:t>–</w:t>
                  </w:r>
                  <w:r w:rsidR="00B76E13" w:rsidRPr="00AD0E5B">
                    <w:rPr>
                      <w:sz w:val="18"/>
                      <w:szCs w:val="18"/>
                    </w:rPr>
                    <w:t xml:space="preserve"> Eastern redcedar.</w:t>
                  </w:r>
                  <w:proofErr w:type="gramEnd"/>
                  <w:r w:rsidR="00B76E13" w:rsidRPr="00AD0E5B">
                    <w:rPr>
                      <w:sz w:val="18"/>
                      <w:szCs w:val="18"/>
                    </w:rPr>
                    <w:t xml:space="preserve"> </w:t>
                  </w:r>
                  <w:proofErr w:type="gramStart"/>
                  <w:r w:rsidR="00B76E13" w:rsidRPr="00AD0E5B">
                    <w:rPr>
                      <w:sz w:val="18"/>
                      <w:szCs w:val="18"/>
                    </w:rPr>
                    <w:t>Located along vision-impaired trail.</w:t>
                  </w:r>
                  <w:proofErr w:type="gramEnd"/>
                </w:p>
              </w:txbxContent>
            </v:textbox>
          </v:shape>
        </w:pict>
      </w:r>
      <w:r>
        <w:rPr>
          <w:b/>
          <w:noProof/>
          <w:lang w:eastAsia="zh-TW"/>
        </w:rPr>
        <w:pict>
          <v:shape id="_x0000_s1093" type="#_x0000_t202" style="position:absolute;margin-left:327.2pt;margin-top:218.35pt;width:161.2pt;height:55.85pt;z-index:251748352;mso-width-relative:margin;mso-height-relative:margin">
            <v:textbox style="mso-next-textbox:#_x0000_s1093">
              <w:txbxContent>
                <w:p w:rsidR="00B76E13" w:rsidRPr="00A76C39" w:rsidRDefault="00A651F1">
                  <w:pPr>
                    <w:rPr>
                      <w:sz w:val="18"/>
                      <w:szCs w:val="18"/>
                    </w:rPr>
                  </w:pPr>
                  <w:proofErr w:type="gramStart"/>
                  <w:r>
                    <w:rPr>
                      <w:sz w:val="18"/>
                      <w:szCs w:val="18"/>
                    </w:rPr>
                    <w:t xml:space="preserve">Tree #15 </w:t>
                  </w:r>
                  <w:r w:rsidRPr="00CF70E3">
                    <w:rPr>
                      <w:sz w:val="18"/>
                      <w:szCs w:val="18"/>
                    </w:rPr>
                    <w:t>–</w:t>
                  </w:r>
                  <w:r w:rsidR="00B76E13" w:rsidRPr="00A76C39">
                    <w:rPr>
                      <w:sz w:val="18"/>
                      <w:szCs w:val="18"/>
                    </w:rPr>
                    <w:t xml:space="preserve"> Eastern redcedar.</w:t>
                  </w:r>
                  <w:proofErr w:type="gramEnd"/>
                  <w:r w:rsidR="00B76E13" w:rsidRPr="00A76C39">
                    <w:rPr>
                      <w:sz w:val="18"/>
                      <w:szCs w:val="18"/>
                    </w:rPr>
                    <w:t xml:space="preserve">  </w:t>
                  </w:r>
                  <w:proofErr w:type="gramStart"/>
                  <w:r w:rsidR="00B76E13" w:rsidRPr="00A76C39">
                    <w:rPr>
                      <w:sz w:val="18"/>
                      <w:szCs w:val="18"/>
                    </w:rPr>
                    <w:t>Located along vision-impaired trail.</w:t>
                  </w:r>
                  <w:proofErr w:type="gramEnd"/>
                </w:p>
              </w:txbxContent>
            </v:textbox>
          </v:shape>
        </w:pict>
      </w:r>
      <w:r>
        <w:rPr>
          <w:b/>
          <w:noProof/>
          <w:lang w:eastAsia="zh-TW"/>
        </w:rPr>
        <w:pict>
          <v:shape id="_x0000_s1092" type="#_x0000_t202" style="position:absolute;margin-left:3.5pt;margin-top:218.35pt;width:157.25pt;height:55.85pt;z-index:251746304;mso-width-relative:margin;mso-height-relative:margin">
            <v:textbox style="mso-next-textbox:#_x0000_s1092">
              <w:txbxContent>
                <w:p w:rsidR="00B76E13" w:rsidRPr="00A76C39" w:rsidRDefault="00A651F1">
                  <w:pPr>
                    <w:rPr>
                      <w:sz w:val="18"/>
                      <w:szCs w:val="18"/>
                    </w:rPr>
                  </w:pPr>
                  <w:proofErr w:type="gramStart"/>
                  <w:r>
                    <w:rPr>
                      <w:sz w:val="18"/>
                      <w:szCs w:val="18"/>
                    </w:rPr>
                    <w:t xml:space="preserve">Tree #13 </w:t>
                  </w:r>
                  <w:r w:rsidRPr="00CF70E3">
                    <w:rPr>
                      <w:sz w:val="18"/>
                      <w:szCs w:val="18"/>
                    </w:rPr>
                    <w:t>–</w:t>
                  </w:r>
                  <w:r w:rsidR="00B76E13">
                    <w:rPr>
                      <w:sz w:val="18"/>
                      <w:szCs w:val="18"/>
                    </w:rPr>
                    <w:t xml:space="preserve"> Eastern redcedar.</w:t>
                  </w:r>
                  <w:proofErr w:type="gramEnd"/>
                  <w:r w:rsidR="00B76E13">
                    <w:rPr>
                      <w:sz w:val="18"/>
                      <w:szCs w:val="18"/>
                    </w:rPr>
                    <w:t xml:space="preserve"> </w:t>
                  </w:r>
                  <w:proofErr w:type="gramStart"/>
                  <w:r w:rsidR="00B76E13" w:rsidRPr="00A76C39">
                    <w:rPr>
                      <w:sz w:val="18"/>
                      <w:szCs w:val="18"/>
                    </w:rPr>
                    <w:t>Located along vision-impaired trail.</w:t>
                  </w:r>
                  <w:proofErr w:type="gramEnd"/>
                </w:p>
              </w:txbxContent>
            </v:textbox>
          </v:shape>
        </w:pict>
      </w:r>
      <w:r w:rsidR="00111F53">
        <w:rPr>
          <w:b/>
          <w:noProof/>
        </w:rPr>
        <w:drawing>
          <wp:anchor distT="0" distB="0" distL="114300" distR="114300" simplePos="0" relativeHeight="251821056" behindDoc="0" locked="0" layoutInCell="1" allowOverlap="1">
            <wp:simplePos x="0" y="0"/>
            <wp:positionH relativeFrom="column">
              <wp:posOffset>2092399</wp:posOffset>
            </wp:positionH>
            <wp:positionV relativeFrom="paragraph">
              <wp:posOffset>4740</wp:posOffset>
            </wp:positionV>
            <wp:extent cx="2022401" cy="2732568"/>
            <wp:effectExtent l="19050" t="0" r="0" b="0"/>
            <wp:wrapNone/>
            <wp:docPr id="9" name="Picture 7" descr="C:\Documents and Settings\hkbayley\My Documents\My Pictures\Tre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hkbayley\My Documents\My Pictures\Tree14.JPG"/>
                    <pic:cNvPicPr>
                      <a:picLocks noChangeAspect="1" noChangeArrowheads="1"/>
                    </pic:cNvPicPr>
                  </pic:nvPicPr>
                  <pic:blipFill>
                    <a:blip r:embed="rId31"/>
                    <a:srcRect/>
                    <a:stretch>
                      <a:fillRect/>
                    </a:stretch>
                  </pic:blipFill>
                  <pic:spPr bwMode="auto">
                    <a:xfrm>
                      <a:off x="0" y="0"/>
                      <a:ext cx="2025901" cy="2737297"/>
                    </a:xfrm>
                    <a:prstGeom prst="rect">
                      <a:avLst/>
                    </a:prstGeom>
                    <a:noFill/>
                    <a:ln w="9525">
                      <a:noFill/>
                      <a:miter lim="800000"/>
                      <a:headEnd/>
                      <a:tailEnd/>
                    </a:ln>
                  </pic:spPr>
                </pic:pic>
              </a:graphicData>
            </a:graphic>
          </wp:anchor>
        </w:drawing>
      </w:r>
      <w:r w:rsidR="00860826">
        <w:rPr>
          <w:b/>
          <w:noProof/>
        </w:rPr>
        <w:drawing>
          <wp:inline distT="0" distB="0" distL="0" distR="0">
            <wp:extent cx="2048256" cy="2728871"/>
            <wp:effectExtent l="19050" t="0" r="9144" b="0"/>
            <wp:docPr id="51" name="Picture 50" descr="SPVC_Tre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VC_Tree13.jpg"/>
                    <pic:cNvPicPr/>
                  </pic:nvPicPr>
                  <pic:blipFill>
                    <a:blip r:embed="rId32" cstate="print"/>
                    <a:stretch>
                      <a:fillRect/>
                    </a:stretch>
                  </pic:blipFill>
                  <pic:spPr>
                    <a:xfrm>
                      <a:off x="0" y="0"/>
                      <a:ext cx="2048256" cy="2728871"/>
                    </a:xfrm>
                    <a:prstGeom prst="rect">
                      <a:avLst/>
                    </a:prstGeom>
                  </pic:spPr>
                </pic:pic>
              </a:graphicData>
            </a:graphic>
          </wp:inline>
        </w:drawing>
      </w:r>
      <w:r w:rsidR="00860826">
        <w:rPr>
          <w:b/>
        </w:rPr>
        <w:t xml:space="preserve">            </w:t>
      </w:r>
      <w:r w:rsidR="00111F53">
        <w:rPr>
          <w:b/>
        </w:rPr>
        <w:t xml:space="preserve">                                       </w:t>
      </w:r>
      <w:r w:rsidR="00860826">
        <w:rPr>
          <w:b/>
        </w:rPr>
        <w:t xml:space="preserve">              </w:t>
      </w:r>
      <w:r w:rsidR="00860826">
        <w:rPr>
          <w:b/>
          <w:noProof/>
        </w:rPr>
        <w:drawing>
          <wp:inline distT="0" distB="0" distL="0" distR="0">
            <wp:extent cx="2048256" cy="2728871"/>
            <wp:effectExtent l="19050" t="0" r="9144" b="0"/>
            <wp:docPr id="52" name="Picture 51" descr="SPVC_Tre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VC_Tree15.jpg"/>
                    <pic:cNvPicPr/>
                  </pic:nvPicPr>
                  <pic:blipFill>
                    <a:blip r:embed="rId33" cstate="print"/>
                    <a:stretch>
                      <a:fillRect/>
                    </a:stretch>
                  </pic:blipFill>
                  <pic:spPr>
                    <a:xfrm>
                      <a:off x="0" y="0"/>
                      <a:ext cx="2048256" cy="2728871"/>
                    </a:xfrm>
                    <a:prstGeom prst="rect">
                      <a:avLst/>
                    </a:prstGeom>
                  </pic:spPr>
                </pic:pic>
              </a:graphicData>
            </a:graphic>
          </wp:inline>
        </w:drawing>
      </w:r>
    </w:p>
    <w:p w:rsidR="002E02D7" w:rsidRDefault="002E02D7" w:rsidP="00CC705E">
      <w:pPr>
        <w:rPr>
          <w:b/>
        </w:rPr>
      </w:pPr>
    </w:p>
    <w:p w:rsidR="007C775C" w:rsidRDefault="007C775C" w:rsidP="00CC705E">
      <w:pPr>
        <w:rPr>
          <w:b/>
        </w:rPr>
      </w:pPr>
    </w:p>
    <w:p w:rsidR="007C775C" w:rsidRDefault="007C775C" w:rsidP="00CC705E">
      <w:pPr>
        <w:rPr>
          <w:b/>
        </w:rPr>
      </w:pPr>
    </w:p>
    <w:p w:rsidR="00111F53" w:rsidRDefault="00111F53" w:rsidP="006F48D1">
      <w:pPr>
        <w:jc w:val="center"/>
        <w:rPr>
          <w:b/>
        </w:rPr>
      </w:pPr>
    </w:p>
    <w:p w:rsidR="00BE162B" w:rsidRDefault="00311111" w:rsidP="006F48D1">
      <w:pPr>
        <w:jc w:val="center"/>
        <w:rPr>
          <w:b/>
        </w:rPr>
      </w:pPr>
      <w:r>
        <w:rPr>
          <w:b/>
        </w:rPr>
        <w:lastRenderedPageBreak/>
        <w:t>A</w:t>
      </w:r>
      <w:r w:rsidR="007C775C">
        <w:rPr>
          <w:b/>
        </w:rPr>
        <w:t>3</w:t>
      </w:r>
      <w:r w:rsidR="00BE162B">
        <w:rPr>
          <w:b/>
        </w:rPr>
        <w:t xml:space="preserve"> – </w:t>
      </w:r>
      <w:r w:rsidR="0090579C">
        <w:rPr>
          <w:b/>
        </w:rPr>
        <w:t>Edge of</w:t>
      </w:r>
      <w:r w:rsidR="00BE162B">
        <w:rPr>
          <w:b/>
        </w:rPr>
        <w:t xml:space="preserve"> Atlantic White Cedar Swamp, Wellfleet</w:t>
      </w:r>
    </w:p>
    <w:p w:rsidR="005368B6" w:rsidRDefault="00AD0E5B" w:rsidP="00CC705E">
      <w:pPr>
        <w:rPr>
          <w:b/>
        </w:rPr>
      </w:pPr>
      <w:proofErr w:type="gramStart"/>
      <w:r>
        <w:rPr>
          <w:b/>
        </w:rPr>
        <w:t>Figure 6</w:t>
      </w:r>
      <w:r w:rsidR="000A5572">
        <w:rPr>
          <w:b/>
        </w:rPr>
        <w:t>.</w:t>
      </w:r>
      <w:proofErr w:type="gramEnd"/>
    </w:p>
    <w:p w:rsidR="00BE162B" w:rsidRDefault="000D5D80" w:rsidP="00CC705E">
      <w:pPr>
        <w:rPr>
          <w:b/>
        </w:rPr>
      </w:pPr>
      <w:r>
        <w:rPr>
          <w:b/>
          <w:noProof/>
        </w:rPr>
        <w:pict>
          <v:shape id="_x0000_s1042" type="#_x0000_t202" style="position:absolute;margin-left:13.55pt;margin-top:409.35pt;width:514.65pt;height:83.8pt;z-index:251678720">
            <v:textbox style="mso-next-textbox:#_x0000_s1042">
              <w:txbxContent>
                <w:p w:rsidR="00B76E13" w:rsidRDefault="00B76E13">
                  <w:r>
                    <w:t xml:space="preserve">Proceed past Seashore headquarters on Marconi Station Road and park at the parking lot at the end of the road.  Proceed west down marked footpath that leads to the white cedar swamp.  Take the left fork at the beginning of the trail and proceed to swamp.  All red maples are located very close to the marked trail.  The white oak trees are located along Wireless Road, the dirt road that runs perpendicular to the footpath at the edge of the white cedar swamp.  The walk from parking lot to trees is approximately one-half of a mile.   </w:t>
                  </w:r>
                </w:p>
              </w:txbxContent>
            </v:textbox>
          </v:shape>
        </w:pict>
      </w:r>
      <w:r w:rsidR="0047552E">
        <w:rPr>
          <w:b/>
          <w:noProof/>
        </w:rPr>
        <w:drawing>
          <wp:anchor distT="0" distB="0" distL="114300" distR="114300" simplePos="0" relativeHeight="251808768" behindDoc="1" locked="0" layoutInCell="1" allowOverlap="1">
            <wp:simplePos x="0" y="0"/>
            <wp:positionH relativeFrom="column">
              <wp:posOffset>19050</wp:posOffset>
            </wp:positionH>
            <wp:positionV relativeFrom="paragraph">
              <wp:posOffset>2156</wp:posOffset>
            </wp:positionV>
            <wp:extent cx="6860215" cy="5295014"/>
            <wp:effectExtent l="19050" t="0" r="0" b="0"/>
            <wp:wrapTight wrapText="bothSides">
              <wp:wrapPolygon edited="0">
                <wp:start x="-60" y="0"/>
                <wp:lineTo x="-60" y="21526"/>
                <wp:lineTo x="21593" y="21526"/>
                <wp:lineTo x="21593" y="0"/>
                <wp:lineTo x="-60" y="0"/>
              </wp:wrapPolygon>
            </wp:wrapTight>
            <wp:docPr id="26" name="Picture 25" descr="White_Cedar_Swamp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_Cedar_Swamp_Map.jpg"/>
                    <pic:cNvPicPr/>
                  </pic:nvPicPr>
                  <pic:blipFill>
                    <a:blip r:embed="rId34" cstate="print"/>
                    <a:stretch>
                      <a:fillRect/>
                    </a:stretch>
                  </pic:blipFill>
                  <pic:spPr>
                    <a:xfrm>
                      <a:off x="0" y="0"/>
                      <a:ext cx="6860215" cy="5295014"/>
                    </a:xfrm>
                    <a:prstGeom prst="rect">
                      <a:avLst/>
                    </a:prstGeom>
                  </pic:spPr>
                </pic:pic>
              </a:graphicData>
            </a:graphic>
          </wp:anchor>
        </w:drawing>
      </w:r>
    </w:p>
    <w:p w:rsidR="00CC705E" w:rsidRDefault="00CC705E" w:rsidP="006F01E3">
      <w:pPr>
        <w:jc w:val="both"/>
        <w:rPr>
          <w:b/>
        </w:rPr>
      </w:pPr>
    </w:p>
    <w:p w:rsidR="005356E2" w:rsidRDefault="005356E2" w:rsidP="006F01E3">
      <w:pPr>
        <w:jc w:val="both"/>
        <w:rPr>
          <w:b/>
        </w:rPr>
      </w:pPr>
    </w:p>
    <w:p w:rsidR="005356E2" w:rsidRDefault="005356E2" w:rsidP="006F01E3">
      <w:pPr>
        <w:jc w:val="both"/>
        <w:rPr>
          <w:b/>
        </w:rPr>
      </w:pPr>
    </w:p>
    <w:p w:rsidR="005356E2" w:rsidRDefault="005356E2" w:rsidP="00776593">
      <w:pPr>
        <w:jc w:val="both"/>
        <w:rPr>
          <w:b/>
        </w:rPr>
      </w:pPr>
    </w:p>
    <w:p w:rsidR="00776593" w:rsidRDefault="00776593" w:rsidP="006F01E3">
      <w:pPr>
        <w:jc w:val="both"/>
        <w:rPr>
          <w:b/>
        </w:rPr>
      </w:pPr>
    </w:p>
    <w:p w:rsidR="0047552E" w:rsidRDefault="0047552E" w:rsidP="006F01E3">
      <w:pPr>
        <w:jc w:val="both"/>
        <w:rPr>
          <w:b/>
        </w:rPr>
      </w:pPr>
    </w:p>
    <w:p w:rsidR="00B65736" w:rsidRPr="003864D9" w:rsidRDefault="00AD0E5B" w:rsidP="006F01E3">
      <w:pPr>
        <w:jc w:val="both"/>
      </w:pPr>
      <w:proofErr w:type="gramStart"/>
      <w:r>
        <w:rPr>
          <w:b/>
        </w:rPr>
        <w:lastRenderedPageBreak/>
        <w:t>Figure 7</w:t>
      </w:r>
      <w:r w:rsidR="003864D9">
        <w:rPr>
          <w:b/>
        </w:rPr>
        <w:t>.</w:t>
      </w:r>
      <w:proofErr w:type="gramEnd"/>
      <w:r w:rsidR="003864D9">
        <w:rPr>
          <w:b/>
        </w:rPr>
        <w:t xml:space="preserve">  </w:t>
      </w:r>
      <w:proofErr w:type="gramStart"/>
      <w:r w:rsidR="003864D9">
        <w:t xml:space="preserve">Marked </w:t>
      </w:r>
      <w:r>
        <w:t>trees</w:t>
      </w:r>
      <w:r w:rsidR="003864D9">
        <w:t xml:space="preserve"> at White Cedar Swamp phenology site.</w:t>
      </w:r>
      <w:proofErr w:type="gramEnd"/>
      <w:r w:rsidR="003864D9">
        <w:t xml:space="preserve">  </w:t>
      </w:r>
    </w:p>
    <w:p w:rsidR="0047552E" w:rsidRDefault="000D5D80" w:rsidP="006F01E3">
      <w:pPr>
        <w:jc w:val="both"/>
        <w:rPr>
          <w:b/>
        </w:rPr>
      </w:pPr>
      <w:r>
        <w:rPr>
          <w:b/>
          <w:noProof/>
          <w:lang w:eastAsia="zh-TW"/>
        </w:rPr>
        <w:pict>
          <v:shape id="_x0000_s1065" type="#_x0000_t202" style="position:absolute;left:0;text-align:left;margin-left:1.75pt;margin-top:172.3pt;width:194pt;height:61pt;z-index:251706368;mso-width-relative:margin;mso-height-relative:margin">
            <v:textbox style="mso-next-textbox:#_x0000_s1065">
              <w:txbxContent>
                <w:p w:rsidR="00B76E13" w:rsidRPr="00B65736" w:rsidRDefault="00B76E13">
                  <w:pPr>
                    <w:rPr>
                      <w:sz w:val="18"/>
                      <w:szCs w:val="18"/>
                    </w:rPr>
                  </w:pPr>
                  <w:proofErr w:type="gramStart"/>
                  <w:r w:rsidRPr="00B65736">
                    <w:rPr>
                      <w:sz w:val="18"/>
                      <w:szCs w:val="18"/>
                    </w:rPr>
                    <w:t xml:space="preserve">Tree #20 – </w:t>
                  </w:r>
                  <w:r>
                    <w:rPr>
                      <w:sz w:val="18"/>
                      <w:szCs w:val="18"/>
                    </w:rPr>
                    <w:t>Red maple.</w:t>
                  </w:r>
                  <w:proofErr w:type="gramEnd"/>
                  <w:r>
                    <w:rPr>
                      <w:sz w:val="18"/>
                      <w:szCs w:val="18"/>
                    </w:rPr>
                    <w:t xml:space="preserve"> </w:t>
                  </w:r>
                  <w:proofErr w:type="gramStart"/>
                  <w:r>
                    <w:rPr>
                      <w:sz w:val="18"/>
                      <w:szCs w:val="18"/>
                    </w:rPr>
                    <w:t>Located along WCS</w:t>
                  </w:r>
                  <w:r w:rsidRPr="00B65736">
                    <w:rPr>
                      <w:sz w:val="18"/>
                      <w:szCs w:val="18"/>
                    </w:rPr>
                    <w:t xml:space="preserve"> Trail</w:t>
                  </w:r>
                  <w:r>
                    <w:rPr>
                      <w:sz w:val="18"/>
                      <w:szCs w:val="18"/>
                    </w:rPr>
                    <w:t xml:space="preserve"> (north side)</w:t>
                  </w:r>
                  <w:r w:rsidRPr="00B65736">
                    <w:rPr>
                      <w:sz w:val="18"/>
                      <w:szCs w:val="18"/>
                    </w:rPr>
                    <w:t>.</w:t>
                  </w:r>
                  <w:proofErr w:type="gramEnd"/>
                  <w:r w:rsidRPr="00B65736">
                    <w:rPr>
                      <w:sz w:val="18"/>
                      <w:szCs w:val="18"/>
                    </w:rPr>
                    <w:t xml:space="preserve">  Multi-truncated; treat all trunks as the same individual.</w:t>
                  </w:r>
                </w:p>
              </w:txbxContent>
            </v:textbox>
          </v:shape>
        </w:pict>
      </w:r>
      <w:r>
        <w:rPr>
          <w:b/>
          <w:noProof/>
        </w:rPr>
        <w:pict>
          <v:shape id="_x0000_s1066" type="#_x0000_t202" style="position:absolute;left:0;text-align:left;margin-left:327.75pt;margin-top:172.3pt;width:189pt;height:61pt;z-index:251707392">
            <v:textbox style="mso-next-textbox:#_x0000_s1066">
              <w:txbxContent>
                <w:p w:rsidR="00B76E13" w:rsidRPr="00B65736" w:rsidRDefault="00B76E13">
                  <w:pPr>
                    <w:rPr>
                      <w:sz w:val="18"/>
                      <w:szCs w:val="18"/>
                    </w:rPr>
                  </w:pPr>
                  <w:proofErr w:type="gramStart"/>
                  <w:r w:rsidRPr="00B65736">
                    <w:rPr>
                      <w:sz w:val="18"/>
                      <w:szCs w:val="18"/>
                    </w:rPr>
                    <w:t xml:space="preserve">Tree #22 – </w:t>
                  </w:r>
                  <w:r>
                    <w:rPr>
                      <w:sz w:val="18"/>
                      <w:szCs w:val="18"/>
                    </w:rPr>
                    <w:t>Red maple.</w:t>
                  </w:r>
                  <w:proofErr w:type="gramEnd"/>
                  <w:r>
                    <w:rPr>
                      <w:sz w:val="18"/>
                      <w:szCs w:val="18"/>
                    </w:rPr>
                    <w:t xml:space="preserve"> </w:t>
                  </w:r>
                  <w:proofErr w:type="gramStart"/>
                  <w:r w:rsidRPr="00B65736">
                    <w:rPr>
                      <w:sz w:val="18"/>
                      <w:szCs w:val="18"/>
                    </w:rPr>
                    <w:t xml:space="preserve">Located at beginning of boardwalk on </w:t>
                  </w:r>
                  <w:r>
                    <w:rPr>
                      <w:sz w:val="18"/>
                      <w:szCs w:val="18"/>
                    </w:rPr>
                    <w:t>WCS</w:t>
                  </w:r>
                  <w:r w:rsidRPr="00B65736">
                    <w:rPr>
                      <w:sz w:val="18"/>
                      <w:szCs w:val="18"/>
                    </w:rPr>
                    <w:t xml:space="preserve"> Trail</w:t>
                  </w:r>
                  <w:r>
                    <w:rPr>
                      <w:sz w:val="18"/>
                      <w:szCs w:val="18"/>
                    </w:rPr>
                    <w:t xml:space="preserve"> (south side)</w:t>
                  </w:r>
                  <w:r w:rsidRPr="00B65736">
                    <w:rPr>
                      <w:sz w:val="18"/>
                      <w:szCs w:val="18"/>
                    </w:rPr>
                    <w:t>.</w:t>
                  </w:r>
                  <w:proofErr w:type="gramEnd"/>
                  <w:r w:rsidRPr="00B65736">
                    <w:rPr>
                      <w:sz w:val="18"/>
                      <w:szCs w:val="18"/>
                    </w:rPr>
                    <w:t xml:space="preserve">  Also multi-truncated; treat all trunks as the same individual.</w:t>
                  </w:r>
                </w:p>
              </w:txbxContent>
            </v:textbox>
          </v:shape>
        </w:pict>
      </w:r>
      <w:r>
        <w:rPr>
          <w:b/>
          <w:noProof/>
        </w:rPr>
        <w:pict>
          <v:shape id="_x0000_s1067" type="#_x0000_t202" style="position:absolute;left:0;text-align:left;margin-left:200pt;margin-top:172.3pt;width:123.75pt;height:61pt;z-index:251708416">
            <v:textbox style="mso-next-textbox:#_x0000_s1067">
              <w:txbxContent>
                <w:p w:rsidR="00B76E13" w:rsidRPr="00B65736" w:rsidRDefault="00B76E13">
                  <w:pPr>
                    <w:rPr>
                      <w:sz w:val="18"/>
                      <w:szCs w:val="18"/>
                    </w:rPr>
                  </w:pPr>
                  <w:proofErr w:type="gramStart"/>
                  <w:r w:rsidRPr="00B65736">
                    <w:rPr>
                      <w:sz w:val="18"/>
                      <w:szCs w:val="18"/>
                    </w:rPr>
                    <w:t xml:space="preserve">Tree #21 – </w:t>
                  </w:r>
                  <w:r>
                    <w:rPr>
                      <w:sz w:val="18"/>
                      <w:szCs w:val="18"/>
                    </w:rPr>
                    <w:t>Red maple.</w:t>
                  </w:r>
                  <w:proofErr w:type="gramEnd"/>
                  <w:r>
                    <w:rPr>
                      <w:sz w:val="18"/>
                      <w:szCs w:val="18"/>
                    </w:rPr>
                    <w:t xml:space="preserve"> </w:t>
                  </w:r>
                  <w:r w:rsidRPr="00B65736">
                    <w:rPr>
                      <w:sz w:val="18"/>
                      <w:szCs w:val="18"/>
                    </w:rPr>
                    <w:t>Located a few meters off W</w:t>
                  </w:r>
                  <w:r>
                    <w:rPr>
                      <w:sz w:val="18"/>
                      <w:szCs w:val="18"/>
                    </w:rPr>
                    <w:t xml:space="preserve">CS </w:t>
                  </w:r>
                  <w:r w:rsidRPr="00B65736">
                    <w:rPr>
                      <w:sz w:val="18"/>
                      <w:szCs w:val="18"/>
                    </w:rPr>
                    <w:t>Trail</w:t>
                  </w:r>
                  <w:r>
                    <w:rPr>
                      <w:sz w:val="18"/>
                      <w:szCs w:val="18"/>
                    </w:rPr>
                    <w:t xml:space="preserve"> (north side)</w:t>
                  </w:r>
                  <w:r w:rsidRPr="00B65736">
                    <w:rPr>
                      <w:sz w:val="18"/>
                      <w:szCs w:val="18"/>
                    </w:rPr>
                    <w:t xml:space="preserve"> at an existing social trail.   </w:t>
                  </w:r>
                </w:p>
              </w:txbxContent>
            </v:textbox>
          </v:shape>
        </w:pict>
      </w:r>
      <w:r w:rsidR="001773D2">
        <w:rPr>
          <w:b/>
          <w:noProof/>
        </w:rPr>
        <w:drawing>
          <wp:inline distT="0" distB="0" distL="0" distR="0">
            <wp:extent cx="2471587" cy="1847850"/>
            <wp:effectExtent l="19050" t="0" r="4913" b="0"/>
            <wp:docPr id="29" name="Picture 28" descr="WCS_Tre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0.jpg"/>
                    <pic:cNvPicPr/>
                  </pic:nvPicPr>
                  <pic:blipFill>
                    <a:blip r:embed="rId35" cstate="print"/>
                    <a:stretch>
                      <a:fillRect/>
                    </a:stretch>
                  </pic:blipFill>
                  <pic:spPr>
                    <a:xfrm>
                      <a:off x="0" y="0"/>
                      <a:ext cx="2471587" cy="1847850"/>
                    </a:xfrm>
                    <a:prstGeom prst="rect">
                      <a:avLst/>
                    </a:prstGeom>
                  </pic:spPr>
                </pic:pic>
              </a:graphicData>
            </a:graphic>
          </wp:inline>
        </w:drawing>
      </w:r>
      <w:r w:rsidR="00B65736" w:rsidRPr="00B65736">
        <w:rPr>
          <w:b/>
          <w:noProof/>
        </w:rPr>
        <w:drawing>
          <wp:inline distT="0" distB="0" distL="0" distR="0">
            <wp:extent cx="1582792" cy="2110389"/>
            <wp:effectExtent l="19050" t="0" r="0" b="0"/>
            <wp:docPr id="31" name="Picture 4" descr="WCS_Tre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1.jpg"/>
                    <pic:cNvPicPr/>
                  </pic:nvPicPr>
                  <pic:blipFill>
                    <a:blip r:embed="rId36" cstate="print"/>
                    <a:stretch>
                      <a:fillRect/>
                    </a:stretch>
                  </pic:blipFill>
                  <pic:spPr>
                    <a:xfrm>
                      <a:off x="0" y="0"/>
                      <a:ext cx="1582792" cy="2110389"/>
                    </a:xfrm>
                    <a:prstGeom prst="rect">
                      <a:avLst/>
                    </a:prstGeom>
                  </pic:spPr>
                </pic:pic>
              </a:graphicData>
            </a:graphic>
          </wp:inline>
        </w:drawing>
      </w:r>
      <w:r w:rsidR="00B65736" w:rsidRPr="00B65736">
        <w:rPr>
          <w:b/>
          <w:noProof/>
        </w:rPr>
        <w:drawing>
          <wp:inline distT="0" distB="0" distL="0" distR="0">
            <wp:extent cx="2466975" cy="1844402"/>
            <wp:effectExtent l="19050" t="0" r="9525" b="0"/>
            <wp:docPr id="25" name="Picture 26" descr="WCS_Tre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2.jpg"/>
                    <pic:cNvPicPr/>
                  </pic:nvPicPr>
                  <pic:blipFill>
                    <a:blip r:embed="rId37" cstate="print"/>
                    <a:stretch>
                      <a:fillRect/>
                    </a:stretch>
                  </pic:blipFill>
                  <pic:spPr>
                    <a:xfrm>
                      <a:off x="0" y="0"/>
                      <a:ext cx="2466975" cy="1844402"/>
                    </a:xfrm>
                    <a:prstGeom prst="rect">
                      <a:avLst/>
                    </a:prstGeom>
                  </pic:spPr>
                </pic:pic>
              </a:graphicData>
            </a:graphic>
          </wp:inline>
        </w:drawing>
      </w:r>
    </w:p>
    <w:p w:rsidR="0047552E" w:rsidRDefault="0047552E" w:rsidP="006F01E3">
      <w:pPr>
        <w:jc w:val="both"/>
        <w:rPr>
          <w:b/>
        </w:rPr>
      </w:pPr>
    </w:p>
    <w:p w:rsidR="0047552E" w:rsidRDefault="0047552E" w:rsidP="006F01E3">
      <w:pPr>
        <w:jc w:val="both"/>
        <w:rPr>
          <w:b/>
        </w:rPr>
      </w:pPr>
    </w:p>
    <w:p w:rsidR="0047552E" w:rsidRDefault="0047552E" w:rsidP="006F01E3">
      <w:pPr>
        <w:jc w:val="both"/>
        <w:rPr>
          <w:b/>
        </w:rPr>
      </w:pPr>
    </w:p>
    <w:p w:rsidR="0047552E" w:rsidRDefault="0090579C" w:rsidP="006F01E3">
      <w:pPr>
        <w:jc w:val="both"/>
        <w:rPr>
          <w:b/>
        </w:rPr>
      </w:pPr>
      <w:r>
        <w:rPr>
          <w:b/>
          <w:noProof/>
        </w:rPr>
        <w:drawing>
          <wp:anchor distT="0" distB="0" distL="114300" distR="114300" simplePos="0" relativeHeight="251709440" behindDoc="0" locked="0" layoutInCell="1" allowOverlap="1">
            <wp:simplePos x="0" y="0"/>
            <wp:positionH relativeFrom="margin">
              <wp:posOffset>4360545</wp:posOffset>
            </wp:positionH>
            <wp:positionV relativeFrom="margin">
              <wp:posOffset>3636010</wp:posOffset>
            </wp:positionV>
            <wp:extent cx="2111375" cy="2732405"/>
            <wp:effectExtent l="19050" t="0" r="3175" b="0"/>
            <wp:wrapSquare wrapText="bothSides"/>
            <wp:docPr id="36" name="Picture 35" descr="WCS_Tre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5.jpg"/>
                    <pic:cNvPicPr/>
                  </pic:nvPicPr>
                  <pic:blipFill>
                    <a:blip r:embed="rId38" cstate="print"/>
                    <a:stretch>
                      <a:fillRect/>
                    </a:stretch>
                  </pic:blipFill>
                  <pic:spPr>
                    <a:xfrm>
                      <a:off x="0" y="0"/>
                      <a:ext cx="2111375" cy="2732405"/>
                    </a:xfrm>
                    <a:prstGeom prst="rect">
                      <a:avLst/>
                    </a:prstGeom>
                  </pic:spPr>
                </pic:pic>
              </a:graphicData>
            </a:graphic>
          </wp:anchor>
        </w:drawing>
      </w:r>
      <w:r>
        <w:rPr>
          <w:b/>
          <w:noProof/>
        </w:rPr>
        <w:drawing>
          <wp:anchor distT="0" distB="0" distL="114300" distR="114300" simplePos="0" relativeHeight="251711488" behindDoc="0" locked="0" layoutInCell="1" allowOverlap="1">
            <wp:simplePos x="0" y="0"/>
            <wp:positionH relativeFrom="margin">
              <wp:posOffset>2251710</wp:posOffset>
            </wp:positionH>
            <wp:positionV relativeFrom="margin">
              <wp:posOffset>3636010</wp:posOffset>
            </wp:positionV>
            <wp:extent cx="2043430" cy="2732405"/>
            <wp:effectExtent l="19050" t="0" r="0" b="0"/>
            <wp:wrapSquare wrapText="bothSides"/>
            <wp:docPr id="35" name="Picture 34" descr="WCS_Tre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4.jpg"/>
                    <pic:cNvPicPr/>
                  </pic:nvPicPr>
                  <pic:blipFill>
                    <a:blip r:embed="rId39" cstate="print"/>
                    <a:stretch>
                      <a:fillRect/>
                    </a:stretch>
                  </pic:blipFill>
                  <pic:spPr>
                    <a:xfrm>
                      <a:off x="0" y="0"/>
                      <a:ext cx="2043430" cy="2732405"/>
                    </a:xfrm>
                    <a:prstGeom prst="rect">
                      <a:avLst/>
                    </a:prstGeom>
                  </pic:spPr>
                </pic:pic>
              </a:graphicData>
            </a:graphic>
          </wp:anchor>
        </w:drawing>
      </w:r>
      <w:r>
        <w:rPr>
          <w:b/>
          <w:noProof/>
        </w:rPr>
        <w:drawing>
          <wp:anchor distT="0" distB="0" distL="114300" distR="114300" simplePos="0" relativeHeight="251710464" behindDoc="1" locked="0" layoutInCell="1" allowOverlap="1">
            <wp:simplePos x="0" y="0"/>
            <wp:positionH relativeFrom="margin">
              <wp:posOffset>41910</wp:posOffset>
            </wp:positionH>
            <wp:positionV relativeFrom="margin">
              <wp:posOffset>3625215</wp:posOffset>
            </wp:positionV>
            <wp:extent cx="2123440" cy="2743200"/>
            <wp:effectExtent l="19050" t="0" r="0" b="0"/>
            <wp:wrapTight wrapText="bothSides">
              <wp:wrapPolygon edited="0">
                <wp:start x="-194" y="0"/>
                <wp:lineTo x="-194" y="21450"/>
                <wp:lineTo x="21510" y="21450"/>
                <wp:lineTo x="21510" y="0"/>
                <wp:lineTo x="-194" y="0"/>
              </wp:wrapPolygon>
            </wp:wrapTight>
            <wp:docPr id="34" name="Picture 33" descr="WCS_Tre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S_Tree23.jpg"/>
                    <pic:cNvPicPr/>
                  </pic:nvPicPr>
                  <pic:blipFill>
                    <a:blip r:embed="rId40" cstate="print"/>
                    <a:stretch>
                      <a:fillRect/>
                    </a:stretch>
                  </pic:blipFill>
                  <pic:spPr>
                    <a:xfrm>
                      <a:off x="0" y="0"/>
                      <a:ext cx="2123440" cy="2743200"/>
                    </a:xfrm>
                    <a:prstGeom prst="rect">
                      <a:avLst/>
                    </a:prstGeom>
                  </pic:spPr>
                </pic:pic>
              </a:graphicData>
            </a:graphic>
          </wp:anchor>
        </w:drawing>
      </w:r>
    </w:p>
    <w:p w:rsidR="00DF40C7" w:rsidRDefault="00DF40C7" w:rsidP="006F01E3">
      <w:pPr>
        <w:jc w:val="both"/>
        <w:rPr>
          <w:b/>
        </w:rPr>
      </w:pPr>
    </w:p>
    <w:p w:rsidR="00DF40C7" w:rsidRDefault="00DF40C7" w:rsidP="006F01E3">
      <w:pPr>
        <w:jc w:val="both"/>
        <w:rPr>
          <w:b/>
        </w:rPr>
      </w:pPr>
    </w:p>
    <w:p w:rsidR="0047552E" w:rsidRDefault="0047552E" w:rsidP="006F01E3">
      <w:pPr>
        <w:jc w:val="both"/>
        <w:rPr>
          <w:b/>
        </w:rPr>
      </w:pPr>
    </w:p>
    <w:p w:rsidR="0047552E" w:rsidRDefault="0047552E" w:rsidP="006F01E3">
      <w:pPr>
        <w:jc w:val="both"/>
        <w:rPr>
          <w:b/>
        </w:rPr>
      </w:pPr>
    </w:p>
    <w:p w:rsidR="0047552E" w:rsidRDefault="0047552E" w:rsidP="006F01E3">
      <w:pPr>
        <w:jc w:val="both"/>
        <w:rPr>
          <w:b/>
        </w:rPr>
      </w:pPr>
    </w:p>
    <w:p w:rsidR="0047552E" w:rsidRDefault="0047552E" w:rsidP="006F01E3">
      <w:pPr>
        <w:jc w:val="both"/>
        <w:rPr>
          <w:b/>
        </w:rPr>
      </w:pPr>
    </w:p>
    <w:p w:rsidR="0047552E" w:rsidRDefault="0047552E" w:rsidP="006F01E3">
      <w:pPr>
        <w:jc w:val="both"/>
        <w:rPr>
          <w:b/>
        </w:rPr>
      </w:pPr>
    </w:p>
    <w:p w:rsidR="0047552E" w:rsidRDefault="000D5D80" w:rsidP="006F01E3">
      <w:pPr>
        <w:jc w:val="both"/>
        <w:rPr>
          <w:b/>
        </w:rPr>
      </w:pPr>
      <w:r>
        <w:rPr>
          <w:b/>
          <w:noProof/>
          <w:lang w:eastAsia="zh-TW"/>
        </w:rPr>
        <w:pict>
          <v:shape id="_x0000_s1143" type="#_x0000_t202" style="position:absolute;left:0;text-align:left;margin-left:-176.35pt;margin-top:21.85pt;width:170.9pt;height:66.25pt;z-index:-251509760;mso-width-relative:margin;mso-height-relative:margin" wrapcoords="-101 -245 -101 21355 21701 21355 21701 -245 -101 -245">
            <v:textbox style="mso-next-textbox:#_x0000_s1143">
              <w:txbxContent>
                <w:p w:rsidR="00B76E13" w:rsidRPr="005546DB" w:rsidRDefault="00B76E13">
                  <w:pPr>
                    <w:rPr>
                      <w:sz w:val="18"/>
                      <w:szCs w:val="18"/>
                    </w:rPr>
                  </w:pPr>
                  <w:proofErr w:type="gramStart"/>
                  <w:r w:rsidRPr="005546DB">
                    <w:rPr>
                      <w:sz w:val="18"/>
                      <w:szCs w:val="18"/>
                    </w:rPr>
                    <w:t xml:space="preserve">Tree </w:t>
                  </w:r>
                  <w:r w:rsidR="00673D17">
                    <w:rPr>
                      <w:sz w:val="18"/>
                      <w:szCs w:val="18"/>
                    </w:rPr>
                    <w:t xml:space="preserve">#25 </w:t>
                  </w:r>
                  <w:r w:rsidR="00673D17" w:rsidRPr="00CF70E3">
                    <w:rPr>
                      <w:sz w:val="18"/>
                      <w:szCs w:val="18"/>
                    </w:rPr>
                    <w:t>–</w:t>
                  </w:r>
                  <w:r w:rsidRPr="005546DB">
                    <w:rPr>
                      <w:sz w:val="18"/>
                      <w:szCs w:val="18"/>
                    </w:rPr>
                    <w:t xml:space="preserve"> White oak.</w:t>
                  </w:r>
                  <w:proofErr w:type="gramEnd"/>
                  <w:r w:rsidRPr="005546DB">
                    <w:rPr>
                      <w:sz w:val="18"/>
                      <w:szCs w:val="18"/>
                    </w:rPr>
                    <w:t xml:space="preserve"> </w:t>
                  </w:r>
                  <w:proofErr w:type="gramStart"/>
                  <w:r w:rsidRPr="005546DB">
                    <w:rPr>
                      <w:sz w:val="18"/>
                      <w:szCs w:val="18"/>
                    </w:rPr>
                    <w:t>Located south of trail on east side of Wireless Road (beyond tree 24).</w:t>
                  </w:r>
                  <w:proofErr w:type="gramEnd"/>
                </w:p>
              </w:txbxContent>
            </v:textbox>
            <w10:wrap type="tight"/>
          </v:shape>
        </w:pict>
      </w:r>
      <w:r>
        <w:rPr>
          <w:b/>
          <w:noProof/>
        </w:rPr>
        <w:pict>
          <v:shape id="_x0000_s1070" type="#_x0000_t202" style="position:absolute;left:0;text-align:left;margin-left:-342.1pt;margin-top:21.85pt;width:161.5pt;height:66.25pt;z-index:-251599872" wrapcoords="-103 -245 -103 21355 21703 21355 21703 -245 -103 -245">
            <v:textbox style="mso-next-textbox:#_x0000_s1070">
              <w:txbxContent>
                <w:p w:rsidR="00B76E13" w:rsidRPr="003864D9" w:rsidRDefault="00B76E13">
                  <w:pPr>
                    <w:rPr>
                      <w:sz w:val="18"/>
                      <w:szCs w:val="18"/>
                    </w:rPr>
                  </w:pPr>
                  <w:proofErr w:type="gramStart"/>
                  <w:r w:rsidRPr="003864D9">
                    <w:rPr>
                      <w:sz w:val="18"/>
                      <w:szCs w:val="18"/>
                    </w:rPr>
                    <w:t xml:space="preserve">Tree #24 – </w:t>
                  </w:r>
                  <w:r>
                    <w:rPr>
                      <w:sz w:val="18"/>
                      <w:szCs w:val="18"/>
                    </w:rPr>
                    <w:t>White oak.</w:t>
                  </w:r>
                  <w:proofErr w:type="gramEnd"/>
                  <w:r>
                    <w:rPr>
                      <w:sz w:val="18"/>
                      <w:szCs w:val="18"/>
                    </w:rPr>
                    <w:t xml:space="preserve"> </w:t>
                  </w:r>
                  <w:proofErr w:type="gramStart"/>
                  <w:r w:rsidRPr="003864D9">
                    <w:rPr>
                      <w:sz w:val="18"/>
                      <w:szCs w:val="18"/>
                    </w:rPr>
                    <w:t>Located south of trail on east side of Wireless Road.</w:t>
                  </w:r>
                  <w:proofErr w:type="gramEnd"/>
                </w:p>
              </w:txbxContent>
            </v:textbox>
            <w10:wrap type="tight"/>
          </v:shape>
        </w:pict>
      </w:r>
      <w:r>
        <w:rPr>
          <w:b/>
          <w:noProof/>
          <w:lang w:eastAsia="zh-TW"/>
        </w:rPr>
        <w:pict>
          <v:shape id="_x0000_s1069" type="#_x0000_t202" style="position:absolute;left:0;text-align:left;margin-left:-511.3pt;margin-top:21.85pt;width:164.9pt;height:66.25pt;z-index:-251600896;mso-width-relative:margin;mso-height-relative:margin" wrapcoords="-101 -245 -101 21355 21701 21355 21701 -245 -101 -245">
            <v:textbox style="mso-next-textbox:#_x0000_s1069">
              <w:txbxContent>
                <w:p w:rsidR="00B76E13" w:rsidRPr="003864D9" w:rsidRDefault="00B76E13">
                  <w:pPr>
                    <w:rPr>
                      <w:sz w:val="18"/>
                      <w:szCs w:val="18"/>
                    </w:rPr>
                  </w:pPr>
                  <w:proofErr w:type="gramStart"/>
                  <w:r w:rsidRPr="003864D9">
                    <w:rPr>
                      <w:sz w:val="18"/>
                      <w:szCs w:val="18"/>
                    </w:rPr>
                    <w:t xml:space="preserve">Tree #23 – </w:t>
                  </w:r>
                  <w:r>
                    <w:rPr>
                      <w:sz w:val="18"/>
                      <w:szCs w:val="18"/>
                    </w:rPr>
                    <w:t>White oak.</w:t>
                  </w:r>
                  <w:proofErr w:type="gramEnd"/>
                  <w:r>
                    <w:rPr>
                      <w:sz w:val="18"/>
                      <w:szCs w:val="18"/>
                    </w:rPr>
                    <w:t xml:space="preserve"> </w:t>
                  </w:r>
                  <w:proofErr w:type="gramStart"/>
                  <w:r w:rsidRPr="003864D9">
                    <w:rPr>
                      <w:sz w:val="18"/>
                      <w:szCs w:val="18"/>
                    </w:rPr>
                    <w:t>Located at the intersection of WCS Trail</w:t>
                  </w:r>
                  <w:r>
                    <w:rPr>
                      <w:sz w:val="18"/>
                      <w:szCs w:val="18"/>
                    </w:rPr>
                    <w:t xml:space="preserve"> (northeast side)</w:t>
                  </w:r>
                  <w:r w:rsidRPr="003864D9">
                    <w:rPr>
                      <w:sz w:val="18"/>
                      <w:szCs w:val="18"/>
                    </w:rPr>
                    <w:t xml:space="preserve"> and Wireless Road.</w:t>
                  </w:r>
                  <w:proofErr w:type="gramEnd"/>
                  <w:r w:rsidRPr="003864D9">
                    <w:rPr>
                      <w:sz w:val="18"/>
                      <w:szCs w:val="18"/>
                    </w:rPr>
                    <w:t xml:space="preserve">  Multi-truncated; treat both trunks as same individual</w:t>
                  </w:r>
                  <w:r>
                    <w:rPr>
                      <w:sz w:val="18"/>
                      <w:szCs w:val="18"/>
                    </w:rPr>
                    <w:t>.</w:t>
                  </w:r>
                  <w:r w:rsidRPr="003864D9">
                    <w:rPr>
                      <w:sz w:val="18"/>
                      <w:szCs w:val="18"/>
                    </w:rPr>
                    <w:t xml:space="preserve"> </w:t>
                  </w:r>
                </w:p>
              </w:txbxContent>
            </v:textbox>
            <w10:wrap type="tight"/>
          </v:shape>
        </w:pict>
      </w:r>
    </w:p>
    <w:p w:rsidR="0047552E" w:rsidRDefault="0047552E" w:rsidP="006F01E3">
      <w:pPr>
        <w:jc w:val="both"/>
        <w:rPr>
          <w:b/>
        </w:rPr>
      </w:pPr>
    </w:p>
    <w:p w:rsidR="00DF40C7" w:rsidRDefault="00DF40C7" w:rsidP="00DF40C7">
      <w:pPr>
        <w:rPr>
          <w:b/>
        </w:rPr>
      </w:pPr>
    </w:p>
    <w:p w:rsidR="00DF40C7" w:rsidRDefault="00DF40C7" w:rsidP="00DF40C7">
      <w:pPr>
        <w:rPr>
          <w:b/>
        </w:rPr>
      </w:pPr>
    </w:p>
    <w:p w:rsidR="00DF40C7" w:rsidRDefault="00DF40C7" w:rsidP="00DF40C7">
      <w:pPr>
        <w:rPr>
          <w:b/>
        </w:rPr>
      </w:pPr>
    </w:p>
    <w:p w:rsidR="00AD1142" w:rsidRDefault="00AD1142" w:rsidP="00244006">
      <w:pPr>
        <w:jc w:val="center"/>
        <w:rPr>
          <w:b/>
        </w:rPr>
      </w:pPr>
    </w:p>
    <w:p w:rsidR="00DF40C7" w:rsidRDefault="00244006" w:rsidP="00244006">
      <w:pPr>
        <w:jc w:val="center"/>
        <w:rPr>
          <w:b/>
        </w:rPr>
      </w:pPr>
      <w:r>
        <w:rPr>
          <w:b/>
        </w:rPr>
        <w:lastRenderedPageBreak/>
        <w:t>‘</w:t>
      </w:r>
      <w:r w:rsidR="00C364AF">
        <w:rPr>
          <w:b/>
        </w:rPr>
        <w:t>B</w:t>
      </w:r>
      <w:r>
        <w:rPr>
          <w:b/>
        </w:rPr>
        <w:t>’</w:t>
      </w:r>
      <w:r w:rsidR="00DF40C7">
        <w:rPr>
          <w:b/>
        </w:rPr>
        <w:t xml:space="preserve"> </w:t>
      </w:r>
      <w:r>
        <w:rPr>
          <w:b/>
        </w:rPr>
        <w:t xml:space="preserve">Sites </w:t>
      </w:r>
      <w:r w:rsidR="00DF40C7">
        <w:rPr>
          <w:b/>
        </w:rPr>
        <w:t>– Maritime Dune Shrub Communities:</w:t>
      </w:r>
    </w:p>
    <w:p w:rsidR="00DF40C7" w:rsidRDefault="00DF40C7" w:rsidP="00DF40C7">
      <w:pPr>
        <w:rPr>
          <w:b/>
        </w:rPr>
      </w:pPr>
      <w:r>
        <w:rPr>
          <w:b/>
        </w:rPr>
        <w:t>Species of Study: Beach Plum (</w:t>
      </w:r>
      <w:proofErr w:type="spellStart"/>
      <w:r w:rsidRPr="00792686">
        <w:rPr>
          <w:b/>
          <w:i/>
        </w:rPr>
        <w:t>Prunus</w:t>
      </w:r>
      <w:proofErr w:type="spellEnd"/>
      <w:r w:rsidRPr="00792686">
        <w:rPr>
          <w:b/>
          <w:i/>
        </w:rPr>
        <w:t xml:space="preserve"> </w:t>
      </w:r>
      <w:proofErr w:type="spellStart"/>
      <w:r w:rsidRPr="00792686">
        <w:rPr>
          <w:b/>
          <w:i/>
        </w:rPr>
        <w:t>maritima</w:t>
      </w:r>
      <w:proofErr w:type="spellEnd"/>
      <w:r>
        <w:rPr>
          <w:b/>
        </w:rPr>
        <w:t>), Black Cherry (</w:t>
      </w:r>
      <w:proofErr w:type="spellStart"/>
      <w:r w:rsidRPr="002565BC">
        <w:rPr>
          <w:b/>
          <w:i/>
        </w:rPr>
        <w:t>Prunus</w:t>
      </w:r>
      <w:proofErr w:type="spellEnd"/>
      <w:r w:rsidRPr="002565BC">
        <w:rPr>
          <w:b/>
          <w:i/>
        </w:rPr>
        <w:t xml:space="preserve"> </w:t>
      </w:r>
      <w:proofErr w:type="spellStart"/>
      <w:r w:rsidRPr="002565BC">
        <w:rPr>
          <w:b/>
          <w:i/>
        </w:rPr>
        <w:t>serotina</w:t>
      </w:r>
      <w:proofErr w:type="spellEnd"/>
      <w:r>
        <w:rPr>
          <w:b/>
        </w:rPr>
        <w:t xml:space="preserve">), and </w:t>
      </w:r>
      <w:proofErr w:type="spellStart"/>
      <w:r>
        <w:rPr>
          <w:b/>
        </w:rPr>
        <w:t>Rugosa</w:t>
      </w:r>
      <w:proofErr w:type="spellEnd"/>
      <w:r>
        <w:rPr>
          <w:b/>
        </w:rPr>
        <w:t xml:space="preserve"> Rose (</w:t>
      </w:r>
      <w:r w:rsidRPr="00792686">
        <w:rPr>
          <w:b/>
          <w:i/>
        </w:rPr>
        <w:t xml:space="preserve">Rosa </w:t>
      </w:r>
      <w:proofErr w:type="spellStart"/>
      <w:r w:rsidRPr="00792686">
        <w:rPr>
          <w:b/>
          <w:i/>
        </w:rPr>
        <w:t>rugosa</w:t>
      </w:r>
      <w:proofErr w:type="spellEnd"/>
      <w:r>
        <w:rPr>
          <w:b/>
        </w:rPr>
        <w:t>).</w:t>
      </w:r>
    </w:p>
    <w:p w:rsidR="00DF40C7" w:rsidRDefault="00DF40C7" w:rsidP="00DF40C7">
      <w:pPr>
        <w:rPr>
          <w:b/>
        </w:rPr>
      </w:pPr>
      <w:r>
        <w:rPr>
          <w:b/>
        </w:rPr>
        <w:t>Range of Sampling Dates: March 1 – July 31</w:t>
      </w:r>
      <w:r>
        <w:rPr>
          <w:b/>
        </w:rPr>
        <w:tab/>
        <w:t>Frequency of Sampling: 1-</w:t>
      </w:r>
      <w:proofErr w:type="gramStart"/>
      <w:r>
        <w:rPr>
          <w:b/>
        </w:rPr>
        <w:t>2 times/week</w:t>
      </w:r>
      <w:proofErr w:type="gramEnd"/>
      <w:r>
        <w:rPr>
          <w:b/>
        </w:rPr>
        <w:t xml:space="preserve"> </w:t>
      </w:r>
    </w:p>
    <w:p w:rsidR="00DF40C7" w:rsidRDefault="00DF40C7" w:rsidP="00DF40C7">
      <w:r w:rsidRPr="00801BA1">
        <w:t xml:space="preserve">The shrub associations of interest occur most readily on the post-glacial deposits of the Province Lands.  In the Province Lands, a long history of human use has shaped the landscape and resulted in a varied mosaic of early successional communities.  These early successional dune shrub communities are found on well-drained, sandy soils.  Wind and salt spray inhibit the growth of certain species, leaving open the opportunity for others to thrive.  These communities consist of </w:t>
      </w:r>
      <w:r w:rsidR="00A90F97">
        <w:t>many</w:t>
      </w:r>
      <w:r w:rsidRPr="00801BA1">
        <w:t xml:space="preserve"> native and introduced species.  By observing multiple species at each designated site, we may obtain a better understanding of not only whether shifts in phenology are occurring, but how shifting phenology may alter the interactions between species and ultimately the composition of these communities.  For example</w:t>
      </w:r>
      <w:r w:rsidR="00AD3F6F">
        <w:t>,</w:t>
      </w:r>
      <w:r w:rsidRPr="00801BA1">
        <w:t xml:space="preserve"> beach rose, an invasive species, is often found competing for space with the </w:t>
      </w:r>
      <w:r>
        <w:t xml:space="preserve">native </w:t>
      </w:r>
      <w:r w:rsidR="00681293">
        <w:t>beach plum (Figure 8</w:t>
      </w:r>
      <w:r w:rsidRPr="00801BA1">
        <w:t xml:space="preserve">).  </w:t>
      </w:r>
      <w:r w:rsidR="00AD3F6F">
        <w:t xml:space="preserve">A question </w:t>
      </w:r>
      <w:r w:rsidR="00536808">
        <w:t>of interest</w:t>
      </w:r>
      <w:r w:rsidR="00AD3F6F">
        <w:t xml:space="preserve"> is: W</w:t>
      </w:r>
      <w:r>
        <w:t xml:space="preserve">ill phenological shifts associated with climate change differentially favor one species over the other?   </w:t>
      </w:r>
    </w:p>
    <w:p w:rsidR="00DF40C7" w:rsidRPr="00801BA1" w:rsidRDefault="00DF40C7" w:rsidP="00DF40C7">
      <w:pPr>
        <w:jc w:val="center"/>
      </w:pPr>
      <w:r w:rsidRPr="00365386">
        <w:rPr>
          <w:noProof/>
        </w:rPr>
        <w:drawing>
          <wp:inline distT="0" distB="0" distL="0" distR="0">
            <wp:extent cx="2479531" cy="3306041"/>
            <wp:effectExtent l="38100" t="19050" r="16019" b="27709"/>
            <wp:docPr id="77" name="Picture 1" descr="Phenology Site Scouting 6_17_11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enology Site Scouting 6_17_11 033.jpg"/>
                    <pic:cNvPicPr/>
                  </pic:nvPicPr>
                  <pic:blipFill>
                    <a:blip r:embed="rId41" cstate="print"/>
                    <a:stretch>
                      <a:fillRect/>
                    </a:stretch>
                  </pic:blipFill>
                  <pic:spPr>
                    <a:xfrm>
                      <a:off x="0" y="0"/>
                      <a:ext cx="2486137" cy="3314850"/>
                    </a:xfrm>
                    <a:prstGeom prst="rect">
                      <a:avLst/>
                    </a:prstGeom>
                    <a:ln>
                      <a:solidFill>
                        <a:schemeClr val="tx1"/>
                      </a:solidFill>
                    </a:ln>
                  </pic:spPr>
                </pic:pic>
              </a:graphicData>
            </a:graphic>
          </wp:inline>
        </w:drawing>
      </w:r>
    </w:p>
    <w:p w:rsidR="00DF40C7" w:rsidRPr="00FF306E" w:rsidRDefault="00681293" w:rsidP="00DF40C7">
      <w:pPr>
        <w:rPr>
          <w:b/>
          <w:noProof/>
          <w:sz w:val="20"/>
          <w:szCs w:val="20"/>
        </w:rPr>
      </w:pPr>
      <w:r>
        <w:rPr>
          <w:b/>
          <w:noProof/>
        </w:rPr>
        <w:t>Figure 8</w:t>
      </w:r>
      <w:r w:rsidR="00DF40C7">
        <w:rPr>
          <w:b/>
          <w:noProof/>
        </w:rPr>
        <w:t xml:space="preserve">.  </w:t>
      </w:r>
      <w:r w:rsidR="002C0254">
        <w:rPr>
          <w:noProof/>
        </w:rPr>
        <w:t>Rugosa rose (</w:t>
      </w:r>
      <w:r w:rsidR="00DF40C7" w:rsidRPr="00FF306E">
        <w:rPr>
          <w:i/>
          <w:noProof/>
          <w:sz w:val="20"/>
          <w:szCs w:val="20"/>
        </w:rPr>
        <w:t>Rosa rugosa</w:t>
      </w:r>
      <w:r w:rsidR="002C0254">
        <w:rPr>
          <w:i/>
          <w:noProof/>
          <w:sz w:val="20"/>
          <w:szCs w:val="20"/>
        </w:rPr>
        <w:t>)</w:t>
      </w:r>
      <w:r w:rsidR="00DF40C7" w:rsidRPr="00FF306E">
        <w:rPr>
          <w:i/>
          <w:noProof/>
          <w:sz w:val="20"/>
          <w:szCs w:val="20"/>
        </w:rPr>
        <w:t xml:space="preserve"> </w:t>
      </w:r>
      <w:r w:rsidR="00DF40C7" w:rsidRPr="00FF306E">
        <w:rPr>
          <w:noProof/>
          <w:sz w:val="20"/>
          <w:szCs w:val="20"/>
        </w:rPr>
        <w:t>and</w:t>
      </w:r>
      <w:r w:rsidR="002C0254">
        <w:rPr>
          <w:noProof/>
          <w:sz w:val="20"/>
          <w:szCs w:val="20"/>
        </w:rPr>
        <w:t xml:space="preserve"> beach plum</w:t>
      </w:r>
      <w:r w:rsidR="00DF40C7" w:rsidRPr="00FF306E">
        <w:rPr>
          <w:noProof/>
          <w:sz w:val="20"/>
          <w:szCs w:val="20"/>
        </w:rPr>
        <w:t xml:space="preserve"> </w:t>
      </w:r>
      <w:r w:rsidR="002C0254">
        <w:rPr>
          <w:noProof/>
          <w:sz w:val="20"/>
          <w:szCs w:val="20"/>
        </w:rPr>
        <w:t>(</w:t>
      </w:r>
      <w:r w:rsidR="00DF40C7" w:rsidRPr="00FF306E">
        <w:rPr>
          <w:i/>
          <w:noProof/>
          <w:sz w:val="20"/>
          <w:szCs w:val="20"/>
        </w:rPr>
        <w:t>Prunus maritima</w:t>
      </w:r>
      <w:r w:rsidR="002C0254">
        <w:rPr>
          <w:noProof/>
          <w:sz w:val="20"/>
          <w:szCs w:val="20"/>
        </w:rPr>
        <w:t xml:space="preserve">) </w:t>
      </w:r>
      <w:r w:rsidR="00DF40C7" w:rsidRPr="00FF306E">
        <w:rPr>
          <w:noProof/>
          <w:sz w:val="20"/>
          <w:szCs w:val="20"/>
        </w:rPr>
        <w:t>growing in the same location at Herring Cove North Site (Photo: Buchanan).  To what degree are they competing with one another for resources and what effect might a shift in phenology in either species have on their respective distribution and abundance?</w:t>
      </w:r>
    </w:p>
    <w:p w:rsidR="00DF40C7" w:rsidRDefault="00DF40C7" w:rsidP="00DF40C7">
      <w:r w:rsidRPr="00801BA1">
        <w:t xml:space="preserve">These sites will </w:t>
      </w:r>
      <w:r>
        <w:t>be monitored for a total of three</w:t>
      </w:r>
      <w:r w:rsidRPr="00801BA1">
        <w:t xml:space="preserve"> species</w:t>
      </w:r>
      <w:r>
        <w:t>, all deciduous shrubs which make for</w:t>
      </w:r>
      <w:r w:rsidRPr="00801BA1">
        <w:t xml:space="preserve"> excellent phenological species of study.  Conspicuous features such as budburst, flowering, and fruit ripening can be easily identified and monitored.  Also, individuals can be easily identified and marked for repeated monitoring.  Species of monitoring interest </w:t>
      </w:r>
      <w:r>
        <w:t xml:space="preserve">will </w:t>
      </w:r>
      <w:r w:rsidRPr="00801BA1">
        <w:t>include beach plum (</w:t>
      </w:r>
      <w:proofErr w:type="spellStart"/>
      <w:r w:rsidRPr="00365386">
        <w:rPr>
          <w:i/>
        </w:rPr>
        <w:t>Prunus</w:t>
      </w:r>
      <w:proofErr w:type="spellEnd"/>
      <w:r w:rsidRPr="00365386">
        <w:rPr>
          <w:i/>
        </w:rPr>
        <w:t xml:space="preserve"> </w:t>
      </w:r>
      <w:proofErr w:type="spellStart"/>
      <w:r w:rsidRPr="00365386">
        <w:rPr>
          <w:i/>
        </w:rPr>
        <w:t>maritima</w:t>
      </w:r>
      <w:proofErr w:type="spellEnd"/>
      <w:r>
        <w:t xml:space="preserve">), </w:t>
      </w:r>
      <w:proofErr w:type="spellStart"/>
      <w:r w:rsidRPr="00801BA1">
        <w:t>rugosa</w:t>
      </w:r>
      <w:proofErr w:type="spellEnd"/>
      <w:r w:rsidRPr="00801BA1">
        <w:t xml:space="preserve"> rose (</w:t>
      </w:r>
      <w:r w:rsidRPr="00365386">
        <w:rPr>
          <w:i/>
        </w:rPr>
        <w:t xml:space="preserve">Rosa </w:t>
      </w:r>
      <w:proofErr w:type="spellStart"/>
      <w:r w:rsidRPr="00365386">
        <w:rPr>
          <w:i/>
        </w:rPr>
        <w:t>rugosa</w:t>
      </w:r>
      <w:proofErr w:type="spellEnd"/>
      <w:r w:rsidRPr="00801BA1">
        <w:t>), and black cherry (</w:t>
      </w:r>
      <w:proofErr w:type="spellStart"/>
      <w:r w:rsidRPr="00365386">
        <w:rPr>
          <w:i/>
        </w:rPr>
        <w:t>Prunus</w:t>
      </w:r>
      <w:proofErr w:type="spellEnd"/>
      <w:r w:rsidRPr="00365386">
        <w:rPr>
          <w:i/>
        </w:rPr>
        <w:t xml:space="preserve"> </w:t>
      </w:r>
      <w:proofErr w:type="spellStart"/>
      <w:r w:rsidRPr="00365386">
        <w:rPr>
          <w:i/>
        </w:rPr>
        <w:t>serotina</w:t>
      </w:r>
      <w:proofErr w:type="spellEnd"/>
      <w:r w:rsidRPr="00801BA1">
        <w:t>).  It is recommended by USA-NPN that at each site multiple individuals for each species</w:t>
      </w:r>
      <w:r w:rsidR="00681293">
        <w:t xml:space="preserve"> be monitored.  Individuals have been</w:t>
      </w:r>
      <w:r w:rsidRPr="00801BA1">
        <w:t xml:space="preserve"> permanently marked for repeated monitoring</w:t>
      </w:r>
      <w:r w:rsidR="00681293">
        <w:t xml:space="preserve"> using ½” PVC pipe that has been hammered down into the sand</w:t>
      </w:r>
      <w:r w:rsidRPr="00801BA1">
        <w:t xml:space="preserve">.    </w:t>
      </w:r>
    </w:p>
    <w:p w:rsidR="00DF40C7" w:rsidRPr="00801BA1" w:rsidRDefault="00DF40C7" w:rsidP="00DF40C7">
      <w:r w:rsidRPr="00801BA1">
        <w:lastRenderedPageBreak/>
        <w:t>Sites have been selected based on the criteria stated in section two.  Nonetheless, as is the nature of such a study, each site will have risks associated with it as far as its abilities to reliably produce 20-30 years worth of data.  Perhaps the greatest risks are those from storms and anticipated sea-level rise.  These risks are greatest at the sites situated closest to the coast</w:t>
      </w:r>
      <w:r>
        <w:t>, especially Herring Cove North and S</w:t>
      </w:r>
      <w:r w:rsidRPr="00801BA1">
        <w:t xml:space="preserve">outh.  These sites were selected a minimum of 30 meters away from the primary dune to account for </w:t>
      </w:r>
      <w:r w:rsidR="00AD3F6F">
        <w:t xml:space="preserve">no less than </w:t>
      </w:r>
      <w:r w:rsidRPr="00801BA1">
        <w:t xml:space="preserve">30 years of shoreline </w:t>
      </w:r>
      <w:r w:rsidR="004C4AF0">
        <w:t xml:space="preserve">erosion </w:t>
      </w:r>
      <w:r w:rsidR="00A90F97">
        <w:t xml:space="preserve">(Mark Adams, CCNS GIS Specialist pers. Comm..) </w:t>
      </w:r>
      <w:r w:rsidRPr="00801BA1">
        <w:t>and to place the sites outside of the range of direct impact</w:t>
      </w:r>
      <w:r w:rsidR="00681293">
        <w:t xml:space="preserve"> from a 100 year storm (Figure 9</w:t>
      </w:r>
      <w:r w:rsidRPr="00801BA1">
        <w:t>).</w:t>
      </w:r>
      <w:r>
        <w:t xml:space="preserve">  Duck Harbor, Wellfleet</w:t>
      </w:r>
      <w:r w:rsidR="00AD3F6F">
        <w:t>,</w:t>
      </w:r>
      <w:r>
        <w:t xml:space="preserve"> was also considered as a site, but was excluded due to the fact that it would significantly increase the travel time associated with data collection.  </w:t>
      </w:r>
      <w:r w:rsidRPr="00801BA1">
        <w:t xml:space="preserve">The sites listed below are those </w:t>
      </w:r>
      <w:r w:rsidR="00681293">
        <w:t>that have been selected for future monitoring</w:t>
      </w:r>
      <w:r w:rsidRPr="00801BA1">
        <w:t>.</w:t>
      </w:r>
    </w:p>
    <w:p w:rsidR="00DF40C7" w:rsidRDefault="004C4AF0" w:rsidP="00DF40C7">
      <w:pPr>
        <w:rPr>
          <w:b/>
        </w:rPr>
      </w:pPr>
      <w:r>
        <w:rPr>
          <w:b/>
          <w:noProof/>
        </w:rPr>
        <w:drawing>
          <wp:anchor distT="0" distB="0" distL="114300" distR="114300" simplePos="0" relativeHeight="251783168" behindDoc="1" locked="0" layoutInCell="1" allowOverlap="1">
            <wp:simplePos x="0" y="0"/>
            <wp:positionH relativeFrom="margin">
              <wp:posOffset>1381760</wp:posOffset>
            </wp:positionH>
            <wp:positionV relativeFrom="margin">
              <wp:posOffset>1722120</wp:posOffset>
            </wp:positionV>
            <wp:extent cx="3776345" cy="4731385"/>
            <wp:effectExtent l="19050" t="0" r="0" b="0"/>
            <wp:wrapTight wrapText="bothSides">
              <wp:wrapPolygon edited="0">
                <wp:start x="-109" y="0"/>
                <wp:lineTo x="-109" y="21481"/>
                <wp:lineTo x="21575" y="21481"/>
                <wp:lineTo x="21575" y="0"/>
                <wp:lineTo x="-109" y="0"/>
              </wp:wrapPolygon>
            </wp:wrapTight>
            <wp:docPr id="78" name="Picture 5" descr="X:\GIS\finished_maps\sealevelrise2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GIS\finished_maps\sealevelrise2010a.jpg"/>
                    <pic:cNvPicPr>
                      <a:picLocks noChangeAspect="1" noChangeArrowheads="1"/>
                    </pic:cNvPicPr>
                  </pic:nvPicPr>
                  <pic:blipFill>
                    <a:blip r:embed="rId42" cstate="print"/>
                    <a:srcRect/>
                    <a:stretch>
                      <a:fillRect/>
                    </a:stretch>
                  </pic:blipFill>
                  <pic:spPr bwMode="auto">
                    <a:xfrm>
                      <a:off x="0" y="0"/>
                      <a:ext cx="3776345" cy="4731385"/>
                    </a:xfrm>
                    <a:prstGeom prst="rect">
                      <a:avLst/>
                    </a:prstGeom>
                    <a:noFill/>
                    <a:ln w="9525">
                      <a:noFill/>
                      <a:miter lim="800000"/>
                      <a:headEnd/>
                      <a:tailEnd/>
                    </a:ln>
                  </pic:spPr>
                </pic:pic>
              </a:graphicData>
            </a:graphic>
          </wp:anchor>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C364AF" w:rsidRDefault="00C364AF" w:rsidP="00DF40C7">
      <w:pPr>
        <w:rPr>
          <w:b/>
        </w:rPr>
      </w:pPr>
    </w:p>
    <w:p w:rsidR="00C364AF" w:rsidRDefault="00C364AF" w:rsidP="00DF40C7">
      <w:pPr>
        <w:rPr>
          <w:b/>
        </w:rPr>
      </w:pPr>
    </w:p>
    <w:p w:rsidR="00C364AF" w:rsidRDefault="00C364AF" w:rsidP="00DF40C7">
      <w:pPr>
        <w:rPr>
          <w:b/>
        </w:rPr>
      </w:pPr>
    </w:p>
    <w:p w:rsidR="00C364AF" w:rsidRDefault="00C364AF" w:rsidP="00DF40C7">
      <w:pPr>
        <w:rPr>
          <w:b/>
        </w:rPr>
      </w:pPr>
    </w:p>
    <w:p w:rsidR="00C364AF" w:rsidRDefault="00C364AF" w:rsidP="00DF40C7">
      <w:pPr>
        <w:rPr>
          <w:b/>
        </w:rPr>
      </w:pPr>
    </w:p>
    <w:p w:rsidR="00DF40C7" w:rsidRDefault="00681293" w:rsidP="00DF40C7">
      <w:pPr>
        <w:rPr>
          <w:sz w:val="20"/>
          <w:szCs w:val="20"/>
        </w:rPr>
      </w:pPr>
      <w:proofErr w:type="gramStart"/>
      <w:r>
        <w:rPr>
          <w:b/>
        </w:rPr>
        <w:t>Figure 9</w:t>
      </w:r>
      <w:r w:rsidR="00DF40C7">
        <w:rPr>
          <w:b/>
        </w:rPr>
        <w:t>.</w:t>
      </w:r>
      <w:proofErr w:type="gramEnd"/>
      <w:r w:rsidR="00DF40C7">
        <w:rPr>
          <w:b/>
        </w:rPr>
        <w:t xml:space="preserve"> </w:t>
      </w:r>
      <w:r w:rsidR="00DF40C7" w:rsidRPr="00FF306E">
        <w:rPr>
          <w:sz w:val="20"/>
          <w:szCs w:val="20"/>
        </w:rPr>
        <w:t xml:space="preserve">Map </w:t>
      </w:r>
      <w:r w:rsidR="00DF40C7">
        <w:rPr>
          <w:sz w:val="20"/>
          <w:szCs w:val="20"/>
        </w:rPr>
        <w:t xml:space="preserve">produced by CACO GIS office </w:t>
      </w:r>
      <w:r w:rsidR="00DF40C7" w:rsidRPr="00FF306E">
        <w:rPr>
          <w:sz w:val="20"/>
          <w:szCs w:val="20"/>
        </w:rPr>
        <w:t>showing projected areas affected by a 100 year storm event.  While portions of Herring Cove are likely to be affected by such an event, care was taken to select sites beyond the range of areas su</w:t>
      </w:r>
      <w:r w:rsidR="00DF40C7">
        <w:rPr>
          <w:sz w:val="20"/>
          <w:szCs w:val="20"/>
        </w:rPr>
        <w:t>bject to wave action (CACO GIS Office 2009</w:t>
      </w:r>
      <w:r w:rsidR="00DF40C7" w:rsidRPr="00FF306E">
        <w:rPr>
          <w:sz w:val="20"/>
          <w:szCs w:val="20"/>
        </w:rPr>
        <w:t xml:space="preserve">). </w:t>
      </w:r>
    </w:p>
    <w:p w:rsidR="00681293" w:rsidRDefault="00681293" w:rsidP="00DF40C7">
      <w:pPr>
        <w:rPr>
          <w:b/>
        </w:rPr>
      </w:pPr>
    </w:p>
    <w:p w:rsidR="004C4AF0" w:rsidRDefault="004C4AF0" w:rsidP="00AD3F6F">
      <w:pPr>
        <w:jc w:val="center"/>
        <w:rPr>
          <w:b/>
        </w:rPr>
      </w:pPr>
    </w:p>
    <w:p w:rsidR="004C4AF0" w:rsidRDefault="004C4AF0" w:rsidP="00AD3F6F">
      <w:pPr>
        <w:jc w:val="center"/>
        <w:rPr>
          <w:b/>
        </w:rPr>
      </w:pPr>
    </w:p>
    <w:p w:rsidR="00DF40C7" w:rsidRDefault="00C364AF" w:rsidP="00AD3F6F">
      <w:pPr>
        <w:jc w:val="center"/>
        <w:rPr>
          <w:b/>
        </w:rPr>
      </w:pPr>
      <w:r>
        <w:rPr>
          <w:b/>
        </w:rPr>
        <w:lastRenderedPageBreak/>
        <w:t>B1</w:t>
      </w:r>
      <w:r w:rsidR="00DF40C7">
        <w:rPr>
          <w:b/>
        </w:rPr>
        <w:t xml:space="preserve"> - High Head ORV Road, Truro</w:t>
      </w:r>
    </w:p>
    <w:p w:rsidR="00DF40C7" w:rsidRDefault="000D5D80" w:rsidP="00DF40C7">
      <w:pPr>
        <w:rPr>
          <w:b/>
        </w:rPr>
      </w:pPr>
      <w:r>
        <w:rPr>
          <w:b/>
          <w:noProof/>
          <w:lang w:eastAsia="zh-TW"/>
        </w:rPr>
        <w:pict>
          <v:shape id="_x0000_s1128" type="#_x0000_t202" style="position:absolute;margin-left:8.85pt;margin-top:431.35pt;width:518.25pt;height:110.6pt;z-index:251790336;mso-height-percent:200;mso-height-percent:200;mso-width-relative:margin;mso-height-relative:margin">
            <v:textbox style="mso-next-textbox:#_x0000_s1128;mso-fit-shape-to-text:t">
              <w:txbxContent>
                <w:p w:rsidR="00B76E13" w:rsidRDefault="00B76E13" w:rsidP="00DF40C7">
                  <w:r>
                    <w:t>Turn off of Route 6 onto High Head Road.  Bear left at the fork and proceed down the dirt road to the parking lot.  Proceed on foot northeast along the sand ORV road.  Shrubs will be near the road.</w:t>
                  </w:r>
                </w:p>
              </w:txbxContent>
            </v:textbox>
          </v:shape>
        </w:pict>
      </w:r>
      <w:proofErr w:type="gramStart"/>
      <w:r w:rsidR="00681293">
        <w:rPr>
          <w:b/>
        </w:rPr>
        <w:t>Figure 10</w:t>
      </w:r>
      <w:r w:rsidR="00DF40C7">
        <w:rPr>
          <w:b/>
        </w:rPr>
        <w:t>.</w:t>
      </w:r>
      <w:proofErr w:type="gramEnd"/>
      <w:r w:rsidR="00DF40C7">
        <w:rPr>
          <w:b/>
        </w:rPr>
        <w:t xml:space="preserve"> </w:t>
      </w:r>
      <w:r w:rsidR="00DF40C7">
        <w:rPr>
          <w:b/>
          <w:noProof/>
        </w:rPr>
        <w:drawing>
          <wp:inline distT="0" distB="0" distL="0" distR="0">
            <wp:extent cx="6858000" cy="5299075"/>
            <wp:effectExtent l="19050" t="0" r="0" b="0"/>
            <wp:docPr id="79" name="Picture 38" descr="High_Head_Site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_Head_Site_Map.jpg"/>
                    <pic:cNvPicPr/>
                  </pic:nvPicPr>
                  <pic:blipFill>
                    <a:blip r:embed="rId43" cstate="print"/>
                    <a:stretch>
                      <a:fillRect/>
                    </a:stretch>
                  </pic:blipFill>
                  <pic:spPr>
                    <a:xfrm>
                      <a:off x="0" y="0"/>
                      <a:ext cx="6858000" cy="5299075"/>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Pr="002565BC" w:rsidRDefault="00681293" w:rsidP="00DF40C7">
      <w:proofErr w:type="gramStart"/>
      <w:r>
        <w:rPr>
          <w:b/>
        </w:rPr>
        <w:lastRenderedPageBreak/>
        <w:t>Figure 11</w:t>
      </w:r>
      <w:r w:rsidR="00DF40C7">
        <w:rPr>
          <w:b/>
        </w:rPr>
        <w:t>.</w:t>
      </w:r>
      <w:proofErr w:type="gramEnd"/>
      <w:r w:rsidR="00DF40C7">
        <w:rPr>
          <w:b/>
        </w:rPr>
        <w:t xml:space="preserve">  </w:t>
      </w:r>
      <w:proofErr w:type="gramStart"/>
      <w:r w:rsidR="00DF40C7">
        <w:t>Marked shrubs at High Head ORV Road site.</w:t>
      </w:r>
      <w:proofErr w:type="gramEnd"/>
      <w:r w:rsidR="00DF40C7">
        <w:t xml:space="preserve">  Individual shrubs have been marked with ½” PVC pipe.  Attached to the top of each pipe is a numbered metal tree tag.</w:t>
      </w:r>
      <w:r w:rsidR="004C4AF0">
        <w:t xml:space="preserve"> Also, the PVC pipe has been marked with the corresponding number to ensure </w:t>
      </w:r>
      <w:proofErr w:type="gramStart"/>
      <w:r w:rsidR="004C4AF0">
        <w:t>positive</w:t>
      </w:r>
      <w:r w:rsidR="00DF40C7">
        <w:t xml:space="preserve">  Shrubs</w:t>
      </w:r>
      <w:proofErr w:type="gramEnd"/>
      <w:r w:rsidR="00DF40C7">
        <w:t xml:space="preserve"> are located near the road, though some over-sand wal</w:t>
      </w:r>
      <w:r w:rsidR="00AD3F6F">
        <w:t>king will be required.</w:t>
      </w:r>
    </w:p>
    <w:p w:rsidR="00DF40C7" w:rsidRDefault="000D5D80" w:rsidP="00DF40C7">
      <w:pPr>
        <w:rPr>
          <w:b/>
        </w:rPr>
      </w:pPr>
      <w:r>
        <w:rPr>
          <w:b/>
          <w:noProof/>
        </w:rPr>
        <w:pict>
          <v:shape id="_x0000_s1131" type="#_x0000_t202" style="position:absolute;margin-left:332.45pt;margin-top:125pt;width:159.35pt;height:52.65pt;z-index:251793408;mso-width-relative:margin;mso-height-relative:margin">
            <v:textbox style="mso-next-textbox:#_x0000_s1131">
              <w:txbxContent>
                <w:p w:rsidR="00B76E13" w:rsidRPr="00D07E76" w:rsidRDefault="00673D17" w:rsidP="00DF40C7">
                  <w:pPr>
                    <w:rPr>
                      <w:sz w:val="18"/>
                      <w:szCs w:val="18"/>
                    </w:rPr>
                  </w:pPr>
                  <w:proofErr w:type="gramStart"/>
                  <w:r>
                    <w:rPr>
                      <w:sz w:val="18"/>
                      <w:szCs w:val="18"/>
                    </w:rPr>
                    <w:t xml:space="preserve">Shrub #32 </w:t>
                  </w:r>
                  <w:r w:rsidRPr="00CF70E3">
                    <w:rPr>
                      <w:sz w:val="18"/>
                      <w:szCs w:val="18"/>
                    </w:rPr>
                    <w:t>–</w:t>
                  </w:r>
                  <w:r w:rsidR="00B76E13" w:rsidRPr="00D07E76">
                    <w:rPr>
                      <w:sz w:val="18"/>
                      <w:szCs w:val="18"/>
                    </w:rPr>
                    <w:t xml:space="preserve"> Beach plum near northern end of ORV road.</w:t>
                  </w:r>
                  <w:proofErr w:type="gramEnd"/>
                </w:p>
              </w:txbxContent>
            </v:textbox>
          </v:shape>
        </w:pict>
      </w:r>
      <w:r>
        <w:rPr>
          <w:b/>
          <w:noProof/>
        </w:rPr>
        <w:pict>
          <v:shape id="_x0000_s1130" type="#_x0000_t202" style="position:absolute;margin-left:166.95pt;margin-top:125pt;width:159.35pt;height:52.65pt;z-index:251792384;mso-width-relative:margin;mso-height-relative:margin">
            <v:textbox style="mso-next-textbox:#_x0000_s1130">
              <w:txbxContent>
                <w:p w:rsidR="00B76E13" w:rsidRPr="00D07E76" w:rsidRDefault="00673D17" w:rsidP="00DF40C7">
                  <w:pPr>
                    <w:rPr>
                      <w:sz w:val="18"/>
                      <w:szCs w:val="18"/>
                    </w:rPr>
                  </w:pPr>
                  <w:proofErr w:type="gramStart"/>
                  <w:r>
                    <w:rPr>
                      <w:sz w:val="18"/>
                      <w:szCs w:val="18"/>
                    </w:rPr>
                    <w:t xml:space="preserve">Shrub #31 </w:t>
                  </w:r>
                  <w:r w:rsidRPr="00CF70E3">
                    <w:rPr>
                      <w:sz w:val="18"/>
                      <w:szCs w:val="18"/>
                    </w:rPr>
                    <w:t>–</w:t>
                  </w:r>
                  <w:r w:rsidR="00B76E13" w:rsidRPr="00D07E76">
                    <w:rPr>
                      <w:sz w:val="18"/>
                      <w:szCs w:val="18"/>
                    </w:rPr>
                    <w:t xml:space="preserve"> Beach plum.</w:t>
                  </w:r>
                  <w:proofErr w:type="gramEnd"/>
                  <w:r w:rsidR="00B76E13" w:rsidRPr="00D07E76">
                    <w:rPr>
                      <w:sz w:val="18"/>
                      <w:szCs w:val="18"/>
                    </w:rPr>
                    <w:t xml:space="preserve">  </w:t>
                  </w:r>
                  <w:proofErr w:type="gramStart"/>
                  <w:r w:rsidR="00B76E13" w:rsidRPr="00D07E76">
                    <w:rPr>
                      <w:sz w:val="18"/>
                      <w:szCs w:val="18"/>
                    </w:rPr>
                    <w:t>Near shrub 30.</w:t>
                  </w:r>
                  <w:proofErr w:type="gramEnd"/>
                </w:p>
              </w:txbxContent>
            </v:textbox>
          </v:shape>
        </w:pict>
      </w:r>
      <w:r>
        <w:rPr>
          <w:b/>
          <w:noProof/>
          <w:lang w:eastAsia="zh-TW"/>
        </w:rPr>
        <w:pict>
          <v:shape id="_x0000_s1129" type="#_x0000_t202" style="position:absolute;margin-left:1.3pt;margin-top:125pt;width:159.35pt;height:52.65pt;z-index:251791360;mso-width-relative:margin;mso-height-relative:margin">
            <v:textbox style="mso-next-textbox:#_x0000_s1129">
              <w:txbxContent>
                <w:p w:rsidR="00B76E13" w:rsidRPr="00D07E76" w:rsidRDefault="00673D17" w:rsidP="00DF40C7">
                  <w:pPr>
                    <w:rPr>
                      <w:sz w:val="18"/>
                      <w:szCs w:val="18"/>
                    </w:rPr>
                  </w:pPr>
                  <w:proofErr w:type="gramStart"/>
                  <w:r>
                    <w:rPr>
                      <w:sz w:val="18"/>
                      <w:szCs w:val="18"/>
                    </w:rPr>
                    <w:t xml:space="preserve">Shrub #30 </w:t>
                  </w:r>
                  <w:r w:rsidRPr="00CF70E3">
                    <w:rPr>
                      <w:sz w:val="18"/>
                      <w:szCs w:val="18"/>
                    </w:rPr>
                    <w:t>–</w:t>
                  </w:r>
                  <w:r w:rsidR="00B76E13" w:rsidRPr="00D07E76">
                    <w:rPr>
                      <w:sz w:val="18"/>
                      <w:szCs w:val="18"/>
                    </w:rPr>
                    <w:t xml:space="preserve"> Beach plum near southern end of ORV road.</w:t>
                  </w:r>
                  <w:proofErr w:type="gramEnd"/>
                </w:p>
              </w:txbxContent>
            </v:textbox>
          </v:shape>
        </w:pict>
      </w:r>
      <w:r w:rsidR="00DF40C7">
        <w:rPr>
          <w:b/>
          <w:noProof/>
        </w:rPr>
        <w:drawing>
          <wp:inline distT="0" distB="0" distL="0" distR="0">
            <wp:extent cx="2048256" cy="1536383"/>
            <wp:effectExtent l="19050" t="0" r="9144" b="0"/>
            <wp:docPr id="80" name="Picture 39" descr="HH_Shru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0.jpg"/>
                    <pic:cNvPicPr/>
                  </pic:nvPicPr>
                  <pic:blipFill>
                    <a:blip r:embed="rId44"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81" name="Picture 40" descr="HH_Shru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1.jpg"/>
                    <pic:cNvPicPr/>
                  </pic:nvPicPr>
                  <pic:blipFill>
                    <a:blip r:embed="rId45"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82" name="Picture 41" descr="HH_Shrub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2.jpg"/>
                    <pic:cNvPicPr/>
                  </pic:nvPicPr>
                  <pic:blipFill>
                    <a:blip r:embed="rId46" cstate="print"/>
                    <a:stretch>
                      <a:fillRect/>
                    </a:stretch>
                  </pic:blipFill>
                  <pic:spPr>
                    <a:xfrm>
                      <a:off x="0" y="0"/>
                      <a:ext cx="2048256" cy="1536383"/>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0D5D80" w:rsidP="00DF40C7">
      <w:pPr>
        <w:rPr>
          <w:b/>
        </w:rPr>
      </w:pPr>
      <w:r>
        <w:rPr>
          <w:b/>
          <w:noProof/>
        </w:rPr>
        <w:pict>
          <v:shape id="_x0000_s1134" type="#_x0000_t202" style="position:absolute;margin-left:1.3pt;margin-top:124.9pt;width:159.35pt;height:52.65pt;z-index:251796480;mso-width-relative:margin;mso-height-relative:margin">
            <v:textbox style="mso-next-textbox:#_x0000_s1134">
              <w:txbxContent>
                <w:p w:rsidR="00B76E13" w:rsidRDefault="00673D17" w:rsidP="00DF40C7">
                  <w:proofErr w:type="gramStart"/>
                  <w:r>
                    <w:rPr>
                      <w:sz w:val="18"/>
                      <w:szCs w:val="18"/>
                    </w:rPr>
                    <w:t xml:space="preserve">Shrub #33 </w:t>
                  </w:r>
                  <w:r w:rsidRPr="00CF70E3">
                    <w:rPr>
                      <w:sz w:val="18"/>
                      <w:szCs w:val="18"/>
                    </w:rPr>
                    <w:t>–</w:t>
                  </w:r>
                  <w:r w:rsidR="00B76E13" w:rsidRPr="00D07E76">
                    <w:rPr>
                      <w:sz w:val="18"/>
                      <w:szCs w:val="18"/>
                    </w:rPr>
                    <w:t xml:space="preserve"> Black cherry.</w:t>
                  </w:r>
                  <w:proofErr w:type="gramEnd"/>
                  <w:r w:rsidR="00B76E13" w:rsidRPr="00D07E76">
                    <w:rPr>
                      <w:sz w:val="18"/>
                      <w:szCs w:val="18"/>
                    </w:rPr>
                    <w:t xml:space="preserve">  </w:t>
                  </w:r>
                  <w:proofErr w:type="gramStart"/>
                  <w:r w:rsidR="00B76E13" w:rsidRPr="00D07E76">
                    <w:rPr>
                      <w:sz w:val="18"/>
                      <w:szCs w:val="18"/>
                    </w:rPr>
                    <w:t>Near shrubs 30 and 31.</w:t>
                  </w:r>
                  <w:proofErr w:type="gramEnd"/>
                  <w:r w:rsidR="00B76E13" w:rsidRPr="00D07E76">
                    <w:rPr>
                      <w:sz w:val="18"/>
                      <w:szCs w:val="18"/>
                    </w:rPr>
                    <w:t xml:space="preserve">  Close to another black cherry - consider</w:t>
                  </w:r>
                  <w:r w:rsidR="00B76E13">
                    <w:t xml:space="preserve"> </w:t>
                  </w:r>
                  <w:r w:rsidR="00B76E13" w:rsidRPr="00D07E76">
                    <w:rPr>
                      <w:sz w:val="18"/>
                      <w:szCs w:val="18"/>
                    </w:rPr>
                    <w:t>this one only.</w:t>
                  </w:r>
                </w:p>
              </w:txbxContent>
            </v:textbox>
          </v:shape>
        </w:pict>
      </w:r>
      <w:r>
        <w:rPr>
          <w:b/>
          <w:noProof/>
        </w:rPr>
        <w:pict>
          <v:shape id="_x0000_s1133" type="#_x0000_t202" style="position:absolute;margin-left:166.95pt;margin-top:124.9pt;width:159.35pt;height:52.65pt;z-index:251795456;mso-width-relative:margin;mso-height-relative:margin">
            <v:textbox style="mso-next-textbox:#_x0000_s1133">
              <w:txbxContent>
                <w:p w:rsidR="00B76E13" w:rsidRPr="00D07E76" w:rsidRDefault="00673D17" w:rsidP="00DF40C7">
                  <w:pPr>
                    <w:rPr>
                      <w:sz w:val="18"/>
                      <w:szCs w:val="18"/>
                    </w:rPr>
                  </w:pPr>
                  <w:proofErr w:type="gramStart"/>
                  <w:r>
                    <w:rPr>
                      <w:sz w:val="18"/>
                      <w:szCs w:val="18"/>
                    </w:rPr>
                    <w:t xml:space="preserve">Shrub #34 </w:t>
                  </w:r>
                  <w:r w:rsidRPr="00CF70E3">
                    <w:rPr>
                      <w:sz w:val="18"/>
                      <w:szCs w:val="18"/>
                    </w:rPr>
                    <w:t>–</w:t>
                  </w:r>
                  <w:r>
                    <w:rPr>
                      <w:sz w:val="18"/>
                      <w:szCs w:val="18"/>
                    </w:rPr>
                    <w:t xml:space="preserve"> </w:t>
                  </w:r>
                  <w:r w:rsidR="00B76E13" w:rsidRPr="00D07E76">
                    <w:rPr>
                      <w:sz w:val="18"/>
                      <w:szCs w:val="18"/>
                    </w:rPr>
                    <w:t>Black Cherry.</w:t>
                  </w:r>
                  <w:proofErr w:type="gramEnd"/>
                  <w:r w:rsidR="00B76E13">
                    <w:rPr>
                      <w:sz w:val="18"/>
                      <w:szCs w:val="18"/>
                    </w:rPr>
                    <w:t xml:space="preserve">  </w:t>
                  </w:r>
                  <w:proofErr w:type="gramStart"/>
                  <w:r w:rsidR="00B76E13">
                    <w:rPr>
                      <w:sz w:val="18"/>
                      <w:szCs w:val="18"/>
                    </w:rPr>
                    <w:t>Near northern end of ORV road.</w:t>
                  </w:r>
                  <w:proofErr w:type="gramEnd"/>
                </w:p>
              </w:txbxContent>
            </v:textbox>
          </v:shape>
        </w:pict>
      </w:r>
      <w:r>
        <w:rPr>
          <w:b/>
          <w:noProof/>
        </w:rPr>
        <w:pict>
          <v:shape id="_x0000_s1132" type="#_x0000_t202" style="position:absolute;margin-left:332.45pt;margin-top:124.9pt;width:153.2pt;height:52.65pt;z-index:251794432;mso-width-relative:margin;mso-height-relative:margin">
            <v:textbox style="mso-next-textbox:#_x0000_s1132">
              <w:txbxContent>
                <w:p w:rsidR="00B76E13" w:rsidRPr="00D07E76" w:rsidRDefault="00673D17" w:rsidP="00DF40C7">
                  <w:pPr>
                    <w:rPr>
                      <w:sz w:val="18"/>
                      <w:szCs w:val="18"/>
                    </w:rPr>
                  </w:pPr>
                  <w:proofErr w:type="gramStart"/>
                  <w:r>
                    <w:rPr>
                      <w:sz w:val="18"/>
                      <w:szCs w:val="18"/>
                    </w:rPr>
                    <w:t xml:space="preserve">Shrub #35 </w:t>
                  </w:r>
                  <w:r w:rsidRPr="00CF70E3">
                    <w:rPr>
                      <w:sz w:val="18"/>
                      <w:szCs w:val="18"/>
                    </w:rPr>
                    <w:t>–</w:t>
                  </w:r>
                  <w:r w:rsidR="00B76E13" w:rsidRPr="00D07E76">
                    <w:rPr>
                      <w:sz w:val="18"/>
                      <w:szCs w:val="18"/>
                    </w:rPr>
                    <w:t xml:space="preserve"> Black Cherry.</w:t>
                  </w:r>
                  <w:proofErr w:type="gramEnd"/>
                  <w:r w:rsidR="00B76E13">
                    <w:rPr>
                      <w:sz w:val="18"/>
                      <w:szCs w:val="18"/>
                    </w:rPr>
                    <w:t xml:space="preserve">  </w:t>
                  </w:r>
                  <w:proofErr w:type="gramStart"/>
                  <w:r w:rsidR="00B76E13">
                    <w:rPr>
                      <w:sz w:val="18"/>
                      <w:szCs w:val="18"/>
                    </w:rPr>
                    <w:t>Near northern end of ORV road.</w:t>
                  </w:r>
                  <w:proofErr w:type="gramEnd"/>
                  <w:r w:rsidR="00B76E13">
                    <w:rPr>
                      <w:sz w:val="18"/>
                      <w:szCs w:val="18"/>
                    </w:rPr>
                    <w:t xml:space="preserve">  </w:t>
                  </w:r>
                </w:p>
              </w:txbxContent>
            </v:textbox>
          </v:shape>
        </w:pict>
      </w:r>
      <w:r w:rsidR="00DF40C7">
        <w:rPr>
          <w:b/>
          <w:noProof/>
        </w:rPr>
        <w:drawing>
          <wp:inline distT="0" distB="0" distL="0" distR="0">
            <wp:extent cx="2048256" cy="1536383"/>
            <wp:effectExtent l="19050" t="0" r="9144" b="0"/>
            <wp:docPr id="83" name="Picture 42" descr="HH_Shrub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3.jpg"/>
                    <pic:cNvPicPr/>
                  </pic:nvPicPr>
                  <pic:blipFill>
                    <a:blip r:embed="rId47"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84" name="Picture 43" descr="HH_Shrub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4.jpg"/>
                    <pic:cNvPicPr/>
                  </pic:nvPicPr>
                  <pic:blipFill>
                    <a:blip r:embed="rId48"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85" name="Picture 44" descr="HH_Shru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_Shrub35.jpg"/>
                    <pic:cNvPicPr/>
                  </pic:nvPicPr>
                  <pic:blipFill>
                    <a:blip r:embed="rId49" cstate="print"/>
                    <a:stretch>
                      <a:fillRect/>
                    </a:stretch>
                  </pic:blipFill>
                  <pic:spPr>
                    <a:xfrm>
                      <a:off x="0" y="0"/>
                      <a:ext cx="2048256" cy="1536383"/>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Pr="00540486" w:rsidRDefault="00C364AF" w:rsidP="00AD3F6F">
      <w:pPr>
        <w:jc w:val="center"/>
        <w:rPr>
          <w:b/>
        </w:rPr>
      </w:pPr>
      <w:r>
        <w:rPr>
          <w:b/>
        </w:rPr>
        <w:lastRenderedPageBreak/>
        <w:t>B2</w:t>
      </w:r>
      <w:r w:rsidR="00DF40C7">
        <w:rPr>
          <w:b/>
        </w:rPr>
        <w:t xml:space="preserve"> - Herring Cove North, Provincetown</w:t>
      </w:r>
    </w:p>
    <w:p w:rsidR="00DF40C7" w:rsidRPr="005143C7" w:rsidRDefault="00AD3F6F" w:rsidP="00DF40C7">
      <w:pPr>
        <w:rPr>
          <w:noProof/>
        </w:rPr>
      </w:pPr>
      <w:r>
        <w:rPr>
          <w:b/>
          <w:noProof/>
        </w:rPr>
        <w:drawing>
          <wp:anchor distT="0" distB="0" distL="114300" distR="114300" simplePos="0" relativeHeight="251809792" behindDoc="1" locked="0" layoutInCell="1" allowOverlap="1">
            <wp:simplePos x="0" y="0"/>
            <wp:positionH relativeFrom="column">
              <wp:posOffset>19050</wp:posOffset>
            </wp:positionH>
            <wp:positionV relativeFrom="paragraph">
              <wp:posOffset>271780</wp:posOffset>
            </wp:positionV>
            <wp:extent cx="6859905" cy="5294630"/>
            <wp:effectExtent l="19050" t="0" r="0" b="0"/>
            <wp:wrapTight wrapText="bothSides">
              <wp:wrapPolygon edited="0">
                <wp:start x="-60" y="0"/>
                <wp:lineTo x="-60" y="21527"/>
                <wp:lineTo x="21594" y="21527"/>
                <wp:lineTo x="21594" y="0"/>
                <wp:lineTo x="-60" y="0"/>
              </wp:wrapPolygon>
            </wp:wrapTight>
            <wp:docPr id="86" name="Picture 36" descr="Herring_Cove_North_Shrub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ring_Cove_North_Shrubs_Map.jpg"/>
                    <pic:cNvPicPr/>
                  </pic:nvPicPr>
                  <pic:blipFill>
                    <a:blip r:embed="rId50" cstate="print"/>
                    <a:stretch>
                      <a:fillRect/>
                    </a:stretch>
                  </pic:blipFill>
                  <pic:spPr>
                    <a:xfrm>
                      <a:off x="0" y="0"/>
                      <a:ext cx="6859905" cy="5294630"/>
                    </a:xfrm>
                    <a:prstGeom prst="rect">
                      <a:avLst/>
                    </a:prstGeom>
                  </pic:spPr>
                </pic:pic>
              </a:graphicData>
            </a:graphic>
          </wp:anchor>
        </w:drawing>
      </w:r>
      <w:proofErr w:type="gramStart"/>
      <w:r w:rsidR="00681293">
        <w:rPr>
          <w:b/>
        </w:rPr>
        <w:t>Figure 12</w:t>
      </w:r>
      <w:r w:rsidR="00DF40C7">
        <w:rPr>
          <w:b/>
        </w:rPr>
        <w:t>.</w:t>
      </w:r>
      <w:proofErr w:type="gramEnd"/>
    </w:p>
    <w:p w:rsidR="00DF40C7" w:rsidRDefault="000D5D80" w:rsidP="00DF40C7">
      <w:pPr>
        <w:rPr>
          <w:b/>
        </w:rPr>
      </w:pPr>
      <w:r>
        <w:rPr>
          <w:b/>
          <w:noProof/>
        </w:rPr>
        <w:pict>
          <v:shape id="_x0000_s1135" type="#_x0000_t202" style="position:absolute;margin-left:9.5pt;margin-top:-10.85pt;width:516.9pt;height:72.65pt;z-index:-251505664" wrapcoords="-31 -223 -31 21377 21631 21377 21631 -223 -31 -223">
            <v:textbox style="mso-next-textbox:#_x0000_s1135">
              <w:txbxContent>
                <w:p w:rsidR="00B76E13" w:rsidRDefault="00B76E13" w:rsidP="00DF40C7">
                  <w:r>
                    <w:t xml:space="preserve">Park at the north end of the Herring Cove parking lot and proceed northwest along sand footpath that begins at the restroom facility.  All shrubs are adjacent to or just off the existing footpath.  They are marked with ½” PVC pipes that have been hammered down into the sand and marked with tree tags.  Shrubs have been grouped according to species, not the order in which they will be encountered along the trail. </w:t>
                  </w:r>
                </w:p>
              </w:txbxContent>
            </v:textbox>
            <w10:wrap type="tight"/>
          </v:shape>
        </w:pict>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681293" w:rsidP="00DF40C7">
      <w:proofErr w:type="gramStart"/>
      <w:r>
        <w:rPr>
          <w:b/>
        </w:rPr>
        <w:lastRenderedPageBreak/>
        <w:t>Figure 13</w:t>
      </w:r>
      <w:r w:rsidR="00DF40C7">
        <w:rPr>
          <w:b/>
        </w:rPr>
        <w:t>.</w:t>
      </w:r>
      <w:proofErr w:type="gramEnd"/>
      <w:r w:rsidR="00DF40C7">
        <w:rPr>
          <w:b/>
        </w:rPr>
        <w:t xml:space="preserve">  </w:t>
      </w:r>
      <w:proofErr w:type="gramStart"/>
      <w:r w:rsidR="00DF40C7">
        <w:t>Marked shrubs at Herring Cove North Site.</w:t>
      </w:r>
      <w:proofErr w:type="gramEnd"/>
      <w:r w:rsidR="00DF40C7">
        <w:t xml:space="preserve">  Shrubs are located along sand footpath beyond bathroom facilities.  Shrubs are for the most part clearly delineated individuals.  The exception is shrub #43 which consists of sprawling </w:t>
      </w:r>
      <w:proofErr w:type="spellStart"/>
      <w:r w:rsidR="00DF40C7">
        <w:t>Rugosa</w:t>
      </w:r>
      <w:proofErr w:type="spellEnd"/>
      <w:r w:rsidR="00DF40C7">
        <w:t xml:space="preserve"> rose.  As with the shr</w:t>
      </w:r>
      <w:r w:rsidR="00AD3F6F">
        <w:t>ubs from Herring Cove South, a three meters radius from the pipe should be acknowledged and observed.</w:t>
      </w:r>
      <w:r w:rsidR="00DF40C7">
        <w:t xml:space="preserve">            </w:t>
      </w:r>
    </w:p>
    <w:p w:rsidR="00DF40C7" w:rsidRDefault="000D5D80" w:rsidP="00DF40C7">
      <w:pPr>
        <w:rPr>
          <w:b/>
        </w:rPr>
      </w:pPr>
      <w:r>
        <w:rPr>
          <w:b/>
          <w:noProof/>
        </w:rPr>
        <w:pict>
          <v:shape id="_x0000_s1139" type="#_x0000_t202" style="position:absolute;margin-left:329.85pt;margin-top:123.2pt;width:161.6pt;height:42.7pt;z-index:251801600">
            <v:textbox style="mso-next-textbox:#_x0000_s1139">
              <w:txbxContent>
                <w:p w:rsidR="00B76E13" w:rsidRPr="00FF09C8" w:rsidRDefault="00B76E13" w:rsidP="00DF40C7">
                  <w:pPr>
                    <w:rPr>
                      <w:sz w:val="18"/>
                      <w:szCs w:val="18"/>
                    </w:rPr>
                  </w:pPr>
                  <w:proofErr w:type="gramStart"/>
                  <w:r w:rsidRPr="00FF09C8">
                    <w:rPr>
                      <w:sz w:val="18"/>
                      <w:szCs w:val="18"/>
                    </w:rPr>
                    <w:t xml:space="preserve">Shrub #42 </w:t>
                  </w:r>
                  <w:r w:rsidR="00673D17" w:rsidRPr="00CF70E3">
                    <w:rPr>
                      <w:sz w:val="18"/>
                      <w:szCs w:val="18"/>
                    </w:rPr>
                    <w:t>–</w:t>
                  </w:r>
                  <w:r w:rsidR="00C270AA" w:rsidRPr="00FF09C8">
                    <w:rPr>
                      <w:sz w:val="18"/>
                      <w:szCs w:val="18"/>
                    </w:rPr>
                    <w:t xml:space="preserve"> Beach</w:t>
                  </w:r>
                  <w:r w:rsidRPr="00FF09C8">
                    <w:rPr>
                      <w:sz w:val="18"/>
                      <w:szCs w:val="18"/>
                    </w:rPr>
                    <w:t xml:space="preserve"> plum.</w:t>
                  </w:r>
                  <w:proofErr w:type="gramEnd"/>
                  <w:r w:rsidRPr="00FF09C8">
                    <w:rPr>
                      <w:sz w:val="18"/>
                      <w:szCs w:val="18"/>
                    </w:rPr>
                    <w:t xml:space="preserve">   </w:t>
                  </w:r>
                </w:p>
              </w:txbxContent>
            </v:textbox>
          </v:shape>
        </w:pict>
      </w:r>
      <w:r>
        <w:rPr>
          <w:b/>
          <w:noProof/>
          <w:lang w:eastAsia="zh-TW"/>
        </w:rPr>
        <w:pict>
          <v:shape id="_x0000_s1138" type="#_x0000_t202" style="position:absolute;margin-left:167.5pt;margin-top:123.2pt;width:158.15pt;height:42.7pt;z-index:251800576;mso-width-relative:margin;mso-height-relative:margin">
            <v:textbox style="mso-next-textbox:#_x0000_s1138">
              <w:txbxContent>
                <w:p w:rsidR="00B76E13" w:rsidRPr="00FF09C8" w:rsidRDefault="00B76E13" w:rsidP="00DF40C7">
                  <w:pPr>
                    <w:rPr>
                      <w:sz w:val="18"/>
                      <w:szCs w:val="18"/>
                    </w:rPr>
                  </w:pPr>
                  <w:proofErr w:type="gramStart"/>
                  <w:r w:rsidRPr="00FF09C8">
                    <w:rPr>
                      <w:sz w:val="18"/>
                      <w:szCs w:val="18"/>
                    </w:rPr>
                    <w:t>Shrub #41 – Beach plum.</w:t>
                  </w:r>
                  <w:proofErr w:type="gramEnd"/>
                  <w:r>
                    <w:rPr>
                      <w:sz w:val="18"/>
                      <w:szCs w:val="18"/>
                    </w:rPr>
                    <w:t xml:space="preserve"> </w:t>
                  </w:r>
                  <w:proofErr w:type="gramStart"/>
                  <w:r>
                    <w:rPr>
                      <w:sz w:val="18"/>
                      <w:szCs w:val="18"/>
                    </w:rPr>
                    <w:t>Located on east side of sand trail.</w:t>
                  </w:r>
                  <w:proofErr w:type="gramEnd"/>
                  <w:r w:rsidRPr="00FF09C8">
                    <w:rPr>
                      <w:sz w:val="18"/>
                      <w:szCs w:val="18"/>
                    </w:rPr>
                    <w:t xml:space="preserve">    </w:t>
                  </w:r>
                </w:p>
              </w:txbxContent>
            </v:textbox>
          </v:shape>
        </w:pict>
      </w:r>
      <w:r w:rsidRPr="000D5D80">
        <w:rPr>
          <w:noProof/>
          <w:lang w:eastAsia="zh-TW"/>
        </w:rPr>
        <w:pict>
          <v:shape id="_x0000_s1137" type="#_x0000_t202" style="position:absolute;margin-left:1.75pt;margin-top:123.2pt;width:159.85pt;height:42.7pt;z-index:251799552;mso-width-relative:margin;mso-height-relative:margin">
            <v:textbox style="mso-next-textbox:#_x0000_s1137">
              <w:txbxContent>
                <w:p w:rsidR="00B76E13" w:rsidRPr="007F121E" w:rsidRDefault="00B76E13" w:rsidP="00DF40C7">
                  <w:pPr>
                    <w:rPr>
                      <w:sz w:val="18"/>
                      <w:szCs w:val="18"/>
                    </w:rPr>
                  </w:pPr>
                  <w:proofErr w:type="gramStart"/>
                  <w:r w:rsidRPr="007F121E">
                    <w:rPr>
                      <w:sz w:val="18"/>
                      <w:szCs w:val="18"/>
                    </w:rPr>
                    <w:t>Shrub #40 – Beach plum.</w:t>
                  </w:r>
                  <w:proofErr w:type="gramEnd"/>
                  <w:r w:rsidRPr="007F121E">
                    <w:rPr>
                      <w:sz w:val="18"/>
                      <w:szCs w:val="18"/>
                    </w:rPr>
                    <w:t xml:space="preserve">  Plant located nearest to bathroom facilities along footpath.   </w:t>
                  </w:r>
                </w:p>
              </w:txbxContent>
            </v:textbox>
          </v:shape>
        </w:pict>
      </w:r>
      <w:r w:rsidR="00DF40C7">
        <w:rPr>
          <w:b/>
          <w:noProof/>
        </w:rPr>
        <w:drawing>
          <wp:inline distT="0" distB="0" distL="0" distR="0">
            <wp:extent cx="2048256" cy="1536490"/>
            <wp:effectExtent l="19050" t="0" r="9144" b="0"/>
            <wp:docPr id="87" name="Picture 4" descr="HCN_Shru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0.jpg"/>
                    <pic:cNvPicPr/>
                  </pic:nvPicPr>
                  <pic:blipFill>
                    <a:blip r:embed="rId51" cstate="print"/>
                    <a:stretch>
                      <a:fillRect/>
                    </a:stretch>
                  </pic:blipFill>
                  <pic:spPr>
                    <a:xfrm>
                      <a:off x="0" y="0"/>
                      <a:ext cx="2048256" cy="1536490"/>
                    </a:xfrm>
                    <a:prstGeom prst="rect">
                      <a:avLst/>
                    </a:prstGeom>
                  </pic:spPr>
                </pic:pic>
              </a:graphicData>
            </a:graphic>
          </wp:inline>
        </w:drawing>
      </w:r>
      <w:r w:rsidR="00DF40C7">
        <w:rPr>
          <w:b/>
        </w:rPr>
        <w:t xml:space="preserve"> </w:t>
      </w:r>
      <w:r w:rsidR="00DF40C7">
        <w:rPr>
          <w:noProof/>
        </w:rPr>
        <w:drawing>
          <wp:inline distT="0" distB="0" distL="0" distR="0">
            <wp:extent cx="2048256" cy="1536490"/>
            <wp:effectExtent l="19050" t="0" r="9144" b="0"/>
            <wp:docPr id="88" name="Picture 5" descr="HCN_Shru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1.jpg"/>
                    <pic:cNvPicPr/>
                  </pic:nvPicPr>
                  <pic:blipFill>
                    <a:blip r:embed="rId52" cstate="print"/>
                    <a:stretch>
                      <a:fillRect/>
                    </a:stretch>
                  </pic:blipFill>
                  <pic:spPr>
                    <a:xfrm>
                      <a:off x="0" y="0"/>
                      <a:ext cx="2048256" cy="1536490"/>
                    </a:xfrm>
                    <a:prstGeom prst="rect">
                      <a:avLst/>
                    </a:prstGeom>
                  </pic:spPr>
                </pic:pic>
              </a:graphicData>
            </a:graphic>
          </wp:inline>
        </w:drawing>
      </w:r>
      <w:r w:rsidR="00DF40C7">
        <w:rPr>
          <w:noProof/>
        </w:rPr>
        <w:drawing>
          <wp:inline distT="0" distB="0" distL="0" distR="0">
            <wp:extent cx="2048256" cy="1536490"/>
            <wp:effectExtent l="19050" t="0" r="9144" b="0"/>
            <wp:docPr id="89" name="Picture 6" descr="HCN_Shrub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2.jpg"/>
                    <pic:cNvPicPr/>
                  </pic:nvPicPr>
                  <pic:blipFill>
                    <a:blip r:embed="rId53" cstate="print"/>
                    <a:stretch>
                      <a:fillRect/>
                    </a:stretch>
                  </pic:blipFill>
                  <pic:spPr>
                    <a:xfrm>
                      <a:off x="0" y="0"/>
                      <a:ext cx="2048256" cy="1536490"/>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Pr="00A05E23" w:rsidRDefault="000D5D80" w:rsidP="00DF40C7">
      <w:r w:rsidRPr="000D5D80">
        <w:rPr>
          <w:b/>
          <w:noProof/>
          <w:lang w:eastAsia="zh-TW"/>
        </w:rPr>
        <w:pict>
          <v:shape id="_x0000_s1136" type="#_x0000_t202" style="position:absolute;margin-left:329.85pt;margin-top:125.6pt;width:161.6pt;height:61.3pt;z-index:251798528;mso-width-relative:margin;mso-height-relative:margin">
            <v:textbox style="mso-next-textbox:#_x0000_s1136">
              <w:txbxContent>
                <w:p w:rsidR="00B76E13" w:rsidRPr="00FF09C8" w:rsidRDefault="00B76E13" w:rsidP="00DF40C7">
                  <w:pPr>
                    <w:rPr>
                      <w:sz w:val="18"/>
                      <w:szCs w:val="18"/>
                    </w:rPr>
                  </w:pPr>
                  <w:r w:rsidRPr="00FF09C8">
                    <w:rPr>
                      <w:sz w:val="18"/>
                      <w:szCs w:val="18"/>
                    </w:rPr>
                    <w:t xml:space="preserve">Shrub #45 – </w:t>
                  </w:r>
                  <w:proofErr w:type="spellStart"/>
                  <w:r w:rsidRPr="00FF09C8">
                    <w:rPr>
                      <w:sz w:val="18"/>
                      <w:szCs w:val="18"/>
                    </w:rPr>
                    <w:t>Rugosa</w:t>
                  </w:r>
                  <w:proofErr w:type="spellEnd"/>
                  <w:r w:rsidRPr="00FF09C8">
                    <w:rPr>
                      <w:sz w:val="18"/>
                      <w:szCs w:val="18"/>
                    </w:rPr>
                    <w:t xml:space="preserve"> rose.</w:t>
                  </w:r>
                  <w:r>
                    <w:rPr>
                      <w:sz w:val="18"/>
                      <w:szCs w:val="18"/>
                    </w:rPr>
                    <w:t xml:space="preserve"> </w:t>
                  </w:r>
                  <w:proofErr w:type="gramStart"/>
                  <w:r>
                    <w:rPr>
                      <w:sz w:val="18"/>
                      <w:szCs w:val="18"/>
                    </w:rPr>
                    <w:t>Located at northwest extent of site.</w:t>
                  </w:r>
                  <w:proofErr w:type="gramEnd"/>
                  <w:r w:rsidRPr="00FF09C8">
                    <w:rPr>
                      <w:sz w:val="18"/>
                      <w:szCs w:val="18"/>
                    </w:rPr>
                    <w:t xml:space="preserve"> </w:t>
                  </w:r>
                </w:p>
              </w:txbxContent>
            </v:textbox>
          </v:shape>
        </w:pict>
      </w:r>
      <w:r w:rsidRPr="000D5D80">
        <w:rPr>
          <w:b/>
          <w:noProof/>
        </w:rPr>
        <w:pict>
          <v:shape id="_x0000_s1140" type="#_x0000_t202" style="position:absolute;margin-left:167.5pt;margin-top:125.6pt;width:158.15pt;height:61.3pt;z-index:251802624">
            <v:textbox style="mso-next-textbox:#_x0000_s1140">
              <w:txbxContent>
                <w:p w:rsidR="00B76E13" w:rsidRPr="00FF09C8" w:rsidRDefault="00B76E13" w:rsidP="00DF40C7">
                  <w:pPr>
                    <w:rPr>
                      <w:sz w:val="18"/>
                      <w:szCs w:val="18"/>
                    </w:rPr>
                  </w:pPr>
                  <w:r w:rsidRPr="00FF09C8">
                    <w:rPr>
                      <w:sz w:val="18"/>
                      <w:szCs w:val="18"/>
                    </w:rPr>
                    <w:t xml:space="preserve">Shrub #44 – </w:t>
                  </w:r>
                  <w:proofErr w:type="spellStart"/>
                  <w:r w:rsidRPr="00FF09C8">
                    <w:rPr>
                      <w:sz w:val="18"/>
                      <w:szCs w:val="18"/>
                    </w:rPr>
                    <w:t>Rugosa</w:t>
                  </w:r>
                  <w:proofErr w:type="spellEnd"/>
                  <w:r w:rsidRPr="00FF09C8">
                    <w:rPr>
                      <w:sz w:val="18"/>
                      <w:szCs w:val="18"/>
                    </w:rPr>
                    <w:t xml:space="preserve"> rose.</w:t>
                  </w:r>
                </w:p>
              </w:txbxContent>
            </v:textbox>
          </v:shape>
        </w:pict>
      </w:r>
      <w:r w:rsidRPr="000D5D80">
        <w:rPr>
          <w:b/>
          <w:noProof/>
          <w:lang w:eastAsia="zh-TW"/>
        </w:rPr>
        <w:pict>
          <v:shape id="_x0000_s1141" type="#_x0000_t202" style="position:absolute;margin-left:1.75pt;margin-top:125.6pt;width:159.85pt;height:61.3pt;z-index:251803648;mso-width-relative:margin;mso-height-relative:margin">
            <v:textbox style="mso-next-textbox:#_x0000_s1141">
              <w:txbxContent>
                <w:p w:rsidR="00B76E13" w:rsidRPr="00FF09C8" w:rsidRDefault="00B76E13" w:rsidP="00DF40C7">
                  <w:pPr>
                    <w:rPr>
                      <w:sz w:val="18"/>
                      <w:szCs w:val="18"/>
                    </w:rPr>
                  </w:pPr>
                  <w:r w:rsidRPr="00FF09C8">
                    <w:rPr>
                      <w:sz w:val="18"/>
                      <w:szCs w:val="18"/>
                    </w:rPr>
                    <w:t xml:space="preserve">Shrub #43 – </w:t>
                  </w:r>
                  <w:proofErr w:type="spellStart"/>
                  <w:r w:rsidRPr="00FF09C8">
                    <w:rPr>
                      <w:sz w:val="18"/>
                      <w:szCs w:val="18"/>
                    </w:rPr>
                    <w:t>Rugosa</w:t>
                  </w:r>
                  <w:proofErr w:type="spellEnd"/>
                  <w:r w:rsidRPr="00FF09C8">
                    <w:rPr>
                      <w:sz w:val="18"/>
                      <w:szCs w:val="18"/>
                    </w:rPr>
                    <w:t xml:space="preserve"> rose.</w:t>
                  </w:r>
                  <w:r>
                    <w:rPr>
                      <w:sz w:val="18"/>
                      <w:szCs w:val="18"/>
                    </w:rPr>
                    <w:t xml:space="preserve">  Consists of a mat of sprawling </w:t>
                  </w:r>
                  <w:proofErr w:type="spellStart"/>
                  <w:r w:rsidR="00C270AA">
                    <w:rPr>
                      <w:sz w:val="18"/>
                      <w:szCs w:val="18"/>
                    </w:rPr>
                    <w:t>Rugosa</w:t>
                  </w:r>
                  <w:proofErr w:type="spellEnd"/>
                  <w:r>
                    <w:rPr>
                      <w:sz w:val="18"/>
                      <w:szCs w:val="18"/>
                    </w:rPr>
                    <w:t xml:space="preserve"> rose vegetation.  </w:t>
                  </w:r>
                  <w:proofErr w:type="gramStart"/>
                  <w:r>
                    <w:rPr>
                      <w:sz w:val="18"/>
                      <w:szCs w:val="18"/>
                    </w:rPr>
                    <w:t>Sample only within a 3 meter radius of the PVC stake.</w:t>
                  </w:r>
                  <w:proofErr w:type="gramEnd"/>
                </w:p>
              </w:txbxContent>
            </v:textbox>
          </v:shape>
        </w:pict>
      </w:r>
      <w:r w:rsidR="00DF40C7">
        <w:rPr>
          <w:noProof/>
        </w:rPr>
        <w:drawing>
          <wp:inline distT="0" distB="0" distL="0" distR="0">
            <wp:extent cx="2048256" cy="1536490"/>
            <wp:effectExtent l="19050" t="0" r="9144" b="0"/>
            <wp:docPr id="90" name="Picture 7" descr="HCN_Shrub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3.jpg"/>
                    <pic:cNvPicPr/>
                  </pic:nvPicPr>
                  <pic:blipFill>
                    <a:blip r:embed="rId54" cstate="print"/>
                    <a:stretch>
                      <a:fillRect/>
                    </a:stretch>
                  </pic:blipFill>
                  <pic:spPr>
                    <a:xfrm>
                      <a:off x="0" y="0"/>
                      <a:ext cx="2048256" cy="1536490"/>
                    </a:xfrm>
                    <a:prstGeom prst="rect">
                      <a:avLst/>
                    </a:prstGeom>
                  </pic:spPr>
                </pic:pic>
              </a:graphicData>
            </a:graphic>
          </wp:inline>
        </w:drawing>
      </w:r>
      <w:r w:rsidR="00DF40C7">
        <w:rPr>
          <w:noProof/>
        </w:rPr>
        <w:drawing>
          <wp:inline distT="0" distB="0" distL="0" distR="0">
            <wp:extent cx="2048256" cy="1536490"/>
            <wp:effectExtent l="19050" t="0" r="9144" b="0"/>
            <wp:docPr id="91" name="Picture 9" descr="HCN_Shru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4.jpg"/>
                    <pic:cNvPicPr/>
                  </pic:nvPicPr>
                  <pic:blipFill>
                    <a:blip r:embed="rId55" cstate="print"/>
                    <a:stretch>
                      <a:fillRect/>
                    </a:stretch>
                  </pic:blipFill>
                  <pic:spPr>
                    <a:xfrm>
                      <a:off x="0" y="0"/>
                      <a:ext cx="2048256" cy="1536490"/>
                    </a:xfrm>
                    <a:prstGeom prst="rect">
                      <a:avLst/>
                    </a:prstGeom>
                  </pic:spPr>
                </pic:pic>
              </a:graphicData>
            </a:graphic>
          </wp:inline>
        </w:drawing>
      </w:r>
      <w:r w:rsidR="00DF40C7">
        <w:rPr>
          <w:noProof/>
        </w:rPr>
        <w:drawing>
          <wp:inline distT="0" distB="0" distL="0" distR="0">
            <wp:extent cx="2048256" cy="1536490"/>
            <wp:effectExtent l="19050" t="0" r="9144" b="0"/>
            <wp:docPr id="92" name="Picture 18" descr="HCN_Shrub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N_Shrub45.jpg"/>
                    <pic:cNvPicPr/>
                  </pic:nvPicPr>
                  <pic:blipFill>
                    <a:blip r:embed="rId56" cstate="print"/>
                    <a:stretch>
                      <a:fillRect/>
                    </a:stretch>
                  </pic:blipFill>
                  <pic:spPr>
                    <a:xfrm>
                      <a:off x="0" y="0"/>
                      <a:ext cx="2048256" cy="1536490"/>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C364AF" w:rsidP="00AD3F6F">
      <w:pPr>
        <w:jc w:val="center"/>
        <w:rPr>
          <w:b/>
        </w:rPr>
      </w:pPr>
      <w:r>
        <w:rPr>
          <w:b/>
        </w:rPr>
        <w:lastRenderedPageBreak/>
        <w:t>B3 - Herring Cove South, Provincetown</w:t>
      </w:r>
    </w:p>
    <w:p w:rsidR="00DA36C9" w:rsidRDefault="00E03CBF" w:rsidP="00DF40C7">
      <w:pPr>
        <w:rPr>
          <w:b/>
        </w:rPr>
      </w:pPr>
      <w:r>
        <w:rPr>
          <w:b/>
          <w:noProof/>
        </w:rPr>
        <w:drawing>
          <wp:anchor distT="0" distB="0" distL="114300" distR="114300" simplePos="0" relativeHeight="251811840" behindDoc="1" locked="0" layoutInCell="1" allowOverlap="1">
            <wp:simplePos x="0" y="0"/>
            <wp:positionH relativeFrom="column">
              <wp:posOffset>19050</wp:posOffset>
            </wp:positionH>
            <wp:positionV relativeFrom="paragraph">
              <wp:posOffset>219045</wp:posOffset>
            </wp:positionV>
            <wp:extent cx="6860215" cy="5295014"/>
            <wp:effectExtent l="19050" t="0" r="0" b="0"/>
            <wp:wrapTight wrapText="bothSides">
              <wp:wrapPolygon edited="0">
                <wp:start x="-60" y="0"/>
                <wp:lineTo x="-60" y="21526"/>
                <wp:lineTo x="21593" y="21526"/>
                <wp:lineTo x="21593" y="0"/>
                <wp:lineTo x="-60" y="0"/>
              </wp:wrapPolygon>
            </wp:wrapTight>
            <wp:docPr id="99" name="Picture 98" descr="Herring_Cove_Sout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ring_Cove_South_Map.jpg"/>
                    <pic:cNvPicPr/>
                  </pic:nvPicPr>
                  <pic:blipFill>
                    <a:blip r:embed="rId57" cstate="print"/>
                    <a:stretch>
                      <a:fillRect/>
                    </a:stretch>
                  </pic:blipFill>
                  <pic:spPr>
                    <a:xfrm>
                      <a:off x="0" y="0"/>
                      <a:ext cx="6860215" cy="5295014"/>
                    </a:xfrm>
                    <a:prstGeom prst="rect">
                      <a:avLst/>
                    </a:prstGeom>
                  </pic:spPr>
                </pic:pic>
              </a:graphicData>
            </a:graphic>
          </wp:anchor>
        </w:drawing>
      </w:r>
      <w:proofErr w:type="gramStart"/>
      <w:r w:rsidR="00681293">
        <w:rPr>
          <w:b/>
        </w:rPr>
        <w:t xml:space="preserve">Figure </w:t>
      </w:r>
      <w:r w:rsidR="00920A24">
        <w:rPr>
          <w:b/>
        </w:rPr>
        <w:t>14</w:t>
      </w:r>
      <w:r w:rsidR="00DA36C9">
        <w:rPr>
          <w:b/>
        </w:rPr>
        <w:t>.</w:t>
      </w:r>
      <w:proofErr w:type="gramEnd"/>
    </w:p>
    <w:p w:rsidR="00DF40C7" w:rsidRDefault="000D5D80" w:rsidP="00DF40C7">
      <w:pPr>
        <w:rPr>
          <w:b/>
        </w:rPr>
      </w:pPr>
      <w:r>
        <w:rPr>
          <w:b/>
          <w:noProof/>
        </w:rPr>
        <w:pict>
          <v:shape id="_x0000_s1150" type="#_x0000_t202" style="position:absolute;margin-left:9.8pt;margin-top:-16.75pt;width:516.9pt;height:72.65pt;z-index:-251503616" wrapcoords="-31 -223 -31 21377 21631 21377 21631 -223 -31 -223">
            <v:textbox style="mso-next-textbox:#_x0000_s1150">
              <w:txbxContent>
                <w:p w:rsidR="00B76E13" w:rsidRDefault="00B76E13" w:rsidP="003A54FA">
                  <w:proofErr w:type="gramStart"/>
                  <w:r>
                    <w:t>Park at the sound end of Herring Cove parking lot.</w:t>
                  </w:r>
                  <w:proofErr w:type="gramEnd"/>
                  <w:r>
                    <w:t xml:space="preserve"> A paved walking just south of the shrubs under study can be utilized to access all flagged species.  All shrubs are adjacent to or just off the existing footpath.  They are marked with ½” PVC pipes that have been hammered down into the sand and marked with tree tags.  Shrubs have been grouped according to species, not the order in which they will be encountered along the trail. </w:t>
                  </w:r>
                </w:p>
              </w:txbxContent>
            </v:textbox>
            <w10:wrap type="tight"/>
          </v:shape>
        </w:pict>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Pr="000E3E88" w:rsidRDefault="00920A24" w:rsidP="00DF40C7">
      <w:proofErr w:type="gramStart"/>
      <w:r>
        <w:rPr>
          <w:b/>
        </w:rPr>
        <w:lastRenderedPageBreak/>
        <w:t>Figure 15</w:t>
      </w:r>
      <w:r w:rsidR="00DF40C7">
        <w:rPr>
          <w:b/>
        </w:rPr>
        <w:t>.</w:t>
      </w:r>
      <w:proofErr w:type="gramEnd"/>
      <w:r w:rsidR="00DF40C7">
        <w:rPr>
          <w:b/>
        </w:rPr>
        <w:t xml:space="preserve">  </w:t>
      </w:r>
      <w:proofErr w:type="gramStart"/>
      <w:r w:rsidR="00DF40C7">
        <w:t>Marked shrubs at Herring Cove So</w:t>
      </w:r>
      <w:r w:rsidR="003A54FA">
        <w:t>uth site.</w:t>
      </w:r>
      <w:proofErr w:type="gramEnd"/>
      <w:r w:rsidR="003A54FA">
        <w:t xml:space="preserve"> </w:t>
      </w:r>
      <w:r w:rsidR="00DF40C7">
        <w:t>Individual shrubs have been marked with ½” PVC pipe.  Attached to the top of each pipe</w:t>
      </w:r>
      <w:r w:rsidR="003A54FA">
        <w:t xml:space="preserve"> is a numbered metal tree tag. </w:t>
      </w:r>
      <w:r w:rsidR="00DF40C7">
        <w:t>Shrubs are located near paved walkway leading southea</w:t>
      </w:r>
      <w:r w:rsidR="003A54FA">
        <w:t>st towards Province Lands Road.</w:t>
      </w:r>
      <w:r w:rsidR="00DF40C7">
        <w:t xml:space="preserve"> Individual shrubs are not easily delineated in all cases which may lead to some ambiguity between what v</w:t>
      </w:r>
      <w:r w:rsidR="003A54FA">
        <w:t>egetation should be considered.</w:t>
      </w:r>
      <w:r w:rsidR="00DF40C7">
        <w:t xml:space="preserve"> For the </w:t>
      </w:r>
      <w:proofErr w:type="spellStart"/>
      <w:r w:rsidR="00DF40C7">
        <w:t>rugosa</w:t>
      </w:r>
      <w:proofErr w:type="spellEnd"/>
      <w:r w:rsidR="00DF40C7">
        <w:t xml:space="preserve"> rose data collectors should consider all vegetation of that species within a </w:t>
      </w:r>
      <w:r w:rsidR="003A54FA">
        <w:t>three</w:t>
      </w:r>
      <w:r w:rsidR="00DF40C7">
        <w:t xml:space="preserve"> meter radius of the PVC stakes. </w:t>
      </w:r>
    </w:p>
    <w:p w:rsidR="00DF40C7" w:rsidRDefault="000D5D80" w:rsidP="00DF40C7">
      <w:pPr>
        <w:rPr>
          <w:b/>
        </w:rPr>
      </w:pPr>
      <w:r>
        <w:rPr>
          <w:b/>
          <w:noProof/>
        </w:rPr>
        <w:pict>
          <v:shape id="_x0000_s1123" type="#_x0000_t202" style="position:absolute;margin-left:333.65pt;margin-top:126pt;width:153.85pt;height:73.3pt;z-index:251785216;mso-width-relative:margin;mso-height-relative:margin">
            <v:textbox style="mso-next-textbox:#_x0000_s1123">
              <w:txbxContent>
                <w:p w:rsidR="00B76E13" w:rsidRPr="00D45DE1" w:rsidRDefault="00673D17" w:rsidP="00DF40C7">
                  <w:pPr>
                    <w:rPr>
                      <w:sz w:val="18"/>
                      <w:szCs w:val="18"/>
                    </w:rPr>
                  </w:pPr>
                  <w:proofErr w:type="gramStart"/>
                  <w:r>
                    <w:rPr>
                      <w:sz w:val="18"/>
                      <w:szCs w:val="18"/>
                    </w:rPr>
                    <w:t xml:space="preserve">Shrub #52 </w:t>
                  </w:r>
                  <w:r w:rsidRPr="00CF70E3">
                    <w:rPr>
                      <w:sz w:val="18"/>
                      <w:szCs w:val="18"/>
                    </w:rPr>
                    <w:t>–</w:t>
                  </w:r>
                  <w:r w:rsidR="00B76E13" w:rsidRPr="00D45DE1">
                    <w:rPr>
                      <w:sz w:val="18"/>
                      <w:szCs w:val="18"/>
                    </w:rPr>
                    <w:t xml:space="preserve"> Black cherry.</w:t>
                  </w:r>
                  <w:proofErr w:type="gramEnd"/>
                  <w:r w:rsidR="00B76E13">
                    <w:rPr>
                      <w:sz w:val="18"/>
                      <w:szCs w:val="18"/>
                    </w:rPr>
                    <w:t xml:space="preserve"> </w:t>
                  </w:r>
                  <w:proofErr w:type="gramStart"/>
                  <w:r w:rsidR="00B76E13">
                    <w:rPr>
                      <w:sz w:val="18"/>
                      <w:szCs w:val="18"/>
                    </w:rPr>
                    <w:t>Located near (north side) the paved walkway.</w:t>
                  </w:r>
                  <w:proofErr w:type="gramEnd"/>
                  <w:r w:rsidR="00B76E13">
                    <w:rPr>
                      <w:sz w:val="18"/>
                      <w:szCs w:val="18"/>
                    </w:rPr>
                    <w:t xml:space="preserve"> </w:t>
                  </w:r>
                </w:p>
              </w:txbxContent>
            </v:textbox>
          </v:shape>
        </w:pict>
      </w:r>
      <w:r>
        <w:rPr>
          <w:b/>
          <w:noProof/>
          <w:lang w:eastAsia="zh-TW"/>
        </w:rPr>
        <w:pict>
          <v:shape id="_x0000_s1124" type="#_x0000_t202" style="position:absolute;margin-left:166pt;margin-top:126pt;width:158.9pt;height:73.3pt;z-index:251786240;mso-width-relative:margin;mso-height-relative:margin">
            <v:textbox style="mso-next-textbox:#_x0000_s1124">
              <w:txbxContent>
                <w:p w:rsidR="00B76E13" w:rsidRPr="00D45DE1" w:rsidRDefault="00673D17" w:rsidP="00DF40C7">
                  <w:pPr>
                    <w:rPr>
                      <w:sz w:val="18"/>
                      <w:szCs w:val="18"/>
                    </w:rPr>
                  </w:pPr>
                  <w:proofErr w:type="gramStart"/>
                  <w:r>
                    <w:rPr>
                      <w:sz w:val="18"/>
                      <w:szCs w:val="18"/>
                    </w:rPr>
                    <w:t xml:space="preserve">Shrub #51 </w:t>
                  </w:r>
                  <w:r w:rsidRPr="00CF70E3">
                    <w:rPr>
                      <w:sz w:val="18"/>
                      <w:szCs w:val="18"/>
                    </w:rPr>
                    <w:t>–</w:t>
                  </w:r>
                  <w:r w:rsidR="00B76E13" w:rsidRPr="00D45DE1">
                    <w:rPr>
                      <w:sz w:val="18"/>
                      <w:szCs w:val="18"/>
                    </w:rPr>
                    <w:t xml:space="preserve"> Black cherry.</w:t>
                  </w:r>
                  <w:proofErr w:type="gramEnd"/>
                  <w:r w:rsidR="00B76E13">
                    <w:rPr>
                      <w:sz w:val="18"/>
                      <w:szCs w:val="18"/>
                    </w:rPr>
                    <w:t xml:space="preserve"> </w:t>
                  </w:r>
                  <w:proofErr w:type="gramStart"/>
                  <w:r w:rsidR="00B76E13">
                    <w:rPr>
                      <w:sz w:val="18"/>
                      <w:szCs w:val="18"/>
                    </w:rPr>
                    <w:t>Considerably less crowded by other native species.</w:t>
                  </w:r>
                  <w:proofErr w:type="gramEnd"/>
                  <w:r w:rsidR="00B76E13">
                    <w:rPr>
                      <w:sz w:val="18"/>
                      <w:szCs w:val="18"/>
                    </w:rPr>
                    <w:t xml:space="preserve"> </w:t>
                  </w:r>
                  <w:proofErr w:type="gramStart"/>
                  <w:r w:rsidR="00B76E13">
                    <w:rPr>
                      <w:sz w:val="18"/>
                      <w:szCs w:val="18"/>
                    </w:rPr>
                    <w:t>Easily identifiable.</w:t>
                  </w:r>
                  <w:proofErr w:type="gramEnd"/>
                </w:p>
              </w:txbxContent>
            </v:textbox>
          </v:shape>
        </w:pict>
      </w:r>
      <w:r>
        <w:rPr>
          <w:b/>
          <w:noProof/>
          <w:lang w:eastAsia="zh-TW"/>
        </w:rPr>
        <w:pict>
          <v:shape id="_x0000_s1122" type="#_x0000_t202" style="position:absolute;margin-left:1.3pt;margin-top:126pt;width:159.35pt;height:73.3pt;z-index:251784192;mso-width-relative:margin;mso-height-relative:margin">
            <v:textbox style="mso-next-textbox:#_x0000_s1122">
              <w:txbxContent>
                <w:p w:rsidR="00B76E13" w:rsidRPr="00D45DE1" w:rsidRDefault="00673D17" w:rsidP="00DF40C7">
                  <w:pPr>
                    <w:rPr>
                      <w:sz w:val="18"/>
                      <w:szCs w:val="18"/>
                    </w:rPr>
                  </w:pPr>
                  <w:proofErr w:type="gramStart"/>
                  <w:r>
                    <w:rPr>
                      <w:sz w:val="18"/>
                      <w:szCs w:val="18"/>
                    </w:rPr>
                    <w:t xml:space="preserve">Shrub #50 </w:t>
                  </w:r>
                  <w:r w:rsidRPr="00CF70E3">
                    <w:rPr>
                      <w:sz w:val="18"/>
                      <w:szCs w:val="18"/>
                    </w:rPr>
                    <w:t>–</w:t>
                  </w:r>
                  <w:r w:rsidR="00B76E13">
                    <w:rPr>
                      <w:sz w:val="18"/>
                      <w:szCs w:val="18"/>
                    </w:rPr>
                    <w:t xml:space="preserve"> Black cherry.</w:t>
                  </w:r>
                  <w:proofErr w:type="gramEnd"/>
                  <w:r w:rsidR="00B76E13">
                    <w:rPr>
                      <w:sz w:val="18"/>
                      <w:szCs w:val="18"/>
                    </w:rPr>
                    <w:t xml:space="preserve"> There are other species of shrub/vine competing for space with all black cherry at this site.  Be sure to consider only black cherry.    </w:t>
                  </w:r>
                </w:p>
              </w:txbxContent>
            </v:textbox>
          </v:shape>
        </w:pict>
      </w:r>
      <w:r w:rsidR="00DF40C7">
        <w:rPr>
          <w:b/>
          <w:noProof/>
        </w:rPr>
        <w:drawing>
          <wp:inline distT="0" distB="0" distL="0" distR="0">
            <wp:extent cx="2048256" cy="1536383"/>
            <wp:effectExtent l="19050" t="0" r="9144" b="0"/>
            <wp:docPr id="93" name="Picture 32" descr="HCS_Shru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0.jpg"/>
                    <pic:cNvPicPr/>
                  </pic:nvPicPr>
                  <pic:blipFill>
                    <a:blip r:embed="rId58"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94" name="Picture 45" descr="HCS_Shru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1.jpg"/>
                    <pic:cNvPicPr/>
                  </pic:nvPicPr>
                  <pic:blipFill>
                    <a:blip r:embed="rId59"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95" name="Picture 46" descr="HCS_Shrub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2.jpg"/>
                    <pic:cNvPicPr/>
                  </pic:nvPicPr>
                  <pic:blipFill>
                    <a:blip r:embed="rId60" cstate="print"/>
                    <a:stretch>
                      <a:fillRect/>
                    </a:stretch>
                  </pic:blipFill>
                  <pic:spPr>
                    <a:xfrm>
                      <a:off x="0" y="0"/>
                      <a:ext cx="2048256" cy="1536383"/>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0D5D80" w:rsidP="00DF40C7">
      <w:pPr>
        <w:rPr>
          <w:b/>
        </w:rPr>
      </w:pPr>
      <w:r>
        <w:rPr>
          <w:b/>
          <w:noProof/>
          <w:lang w:eastAsia="zh-TW"/>
        </w:rPr>
        <w:pict>
          <v:shape id="_x0000_s1127" type="#_x0000_t202" style="position:absolute;margin-left:330.45pt;margin-top:126pt;width:157.05pt;height:69.5pt;z-index:251789312;mso-width-relative:margin;mso-height-relative:margin">
            <v:textbox style="mso-next-textbox:#_x0000_s1127">
              <w:txbxContent>
                <w:p w:rsidR="00B76E13" w:rsidRPr="00D45DE1" w:rsidRDefault="00673D17" w:rsidP="00DF40C7">
                  <w:pPr>
                    <w:rPr>
                      <w:sz w:val="18"/>
                      <w:szCs w:val="18"/>
                    </w:rPr>
                  </w:pPr>
                  <w:r>
                    <w:rPr>
                      <w:sz w:val="18"/>
                      <w:szCs w:val="18"/>
                    </w:rPr>
                    <w:t xml:space="preserve">Shrub #55 </w:t>
                  </w:r>
                  <w:r w:rsidRPr="00CF70E3">
                    <w:rPr>
                      <w:sz w:val="18"/>
                      <w:szCs w:val="18"/>
                    </w:rPr>
                    <w:t>–</w:t>
                  </w:r>
                  <w:r w:rsidR="00B76E13" w:rsidRPr="00D45DE1">
                    <w:rPr>
                      <w:sz w:val="18"/>
                      <w:szCs w:val="18"/>
                    </w:rPr>
                    <w:t xml:space="preserve"> </w:t>
                  </w:r>
                  <w:proofErr w:type="spellStart"/>
                  <w:r w:rsidR="00B76E13" w:rsidRPr="00D45DE1">
                    <w:rPr>
                      <w:sz w:val="18"/>
                      <w:szCs w:val="18"/>
                    </w:rPr>
                    <w:t>Rugosa</w:t>
                  </w:r>
                  <w:proofErr w:type="spellEnd"/>
                  <w:r w:rsidR="00B76E13" w:rsidRPr="00D45DE1">
                    <w:rPr>
                      <w:sz w:val="18"/>
                      <w:szCs w:val="18"/>
                    </w:rPr>
                    <w:t xml:space="preserve"> rose.</w:t>
                  </w:r>
                  <w:r w:rsidR="00B76E13">
                    <w:rPr>
                      <w:sz w:val="18"/>
                      <w:szCs w:val="18"/>
                    </w:rPr>
                    <w:t xml:space="preserve"> Be sure to only include observations of </w:t>
                  </w:r>
                  <w:proofErr w:type="spellStart"/>
                  <w:r w:rsidR="00C270AA">
                    <w:rPr>
                      <w:sz w:val="18"/>
                      <w:szCs w:val="18"/>
                    </w:rPr>
                    <w:t>Rugosa</w:t>
                  </w:r>
                  <w:proofErr w:type="spellEnd"/>
                  <w:r w:rsidR="00B76E13">
                    <w:rPr>
                      <w:sz w:val="18"/>
                      <w:szCs w:val="18"/>
                    </w:rPr>
                    <w:t xml:space="preserve"> rose. Crowding by other species may make this difficult. </w:t>
                  </w:r>
                </w:p>
              </w:txbxContent>
            </v:textbox>
          </v:shape>
        </w:pict>
      </w:r>
      <w:r>
        <w:rPr>
          <w:b/>
          <w:noProof/>
        </w:rPr>
        <w:pict>
          <v:shape id="_x0000_s1126" type="#_x0000_t202" style="position:absolute;margin-left:166pt;margin-top:126pt;width:158.9pt;height:69.5pt;z-index:251788288">
            <v:textbox style="mso-next-textbox:#_x0000_s1126">
              <w:txbxContent>
                <w:p w:rsidR="00B76E13" w:rsidRPr="00D45DE1" w:rsidRDefault="00673D17" w:rsidP="00DF40C7">
                  <w:pPr>
                    <w:rPr>
                      <w:sz w:val="18"/>
                      <w:szCs w:val="18"/>
                    </w:rPr>
                  </w:pPr>
                  <w:r>
                    <w:rPr>
                      <w:sz w:val="18"/>
                      <w:szCs w:val="18"/>
                    </w:rPr>
                    <w:t xml:space="preserve">Shrub #54 </w:t>
                  </w:r>
                  <w:r w:rsidRPr="00CF70E3">
                    <w:rPr>
                      <w:sz w:val="18"/>
                      <w:szCs w:val="18"/>
                    </w:rPr>
                    <w:t>–</w:t>
                  </w:r>
                  <w:r w:rsidR="00B76E13" w:rsidRPr="00D45DE1">
                    <w:rPr>
                      <w:sz w:val="18"/>
                      <w:szCs w:val="18"/>
                    </w:rPr>
                    <w:t xml:space="preserve"> </w:t>
                  </w:r>
                  <w:proofErr w:type="spellStart"/>
                  <w:r w:rsidR="00B76E13" w:rsidRPr="00D45DE1">
                    <w:rPr>
                      <w:sz w:val="18"/>
                      <w:szCs w:val="18"/>
                    </w:rPr>
                    <w:t>Rugosa</w:t>
                  </w:r>
                  <w:proofErr w:type="spellEnd"/>
                  <w:r w:rsidR="00B76E13" w:rsidRPr="00D45DE1">
                    <w:rPr>
                      <w:sz w:val="18"/>
                      <w:szCs w:val="18"/>
                    </w:rPr>
                    <w:t xml:space="preserve"> rose.</w:t>
                  </w:r>
                  <w:r w:rsidR="00B76E13">
                    <w:rPr>
                      <w:sz w:val="18"/>
                      <w:szCs w:val="18"/>
                    </w:rPr>
                    <w:t xml:space="preserve"> Ensure to monitoring within three meters from the PVC pipe. </w:t>
                  </w:r>
                </w:p>
              </w:txbxContent>
            </v:textbox>
          </v:shape>
        </w:pict>
      </w:r>
      <w:r>
        <w:rPr>
          <w:b/>
          <w:noProof/>
          <w:lang w:eastAsia="zh-TW"/>
        </w:rPr>
        <w:pict>
          <v:shape id="_x0000_s1125" type="#_x0000_t202" style="position:absolute;margin-left:1.3pt;margin-top:126pt;width:159.35pt;height:69.5pt;z-index:251787264;mso-width-relative:margin;mso-height-relative:margin">
            <v:textbox style="mso-next-textbox:#_x0000_s1125">
              <w:txbxContent>
                <w:p w:rsidR="00B76E13" w:rsidRPr="00D45DE1" w:rsidRDefault="00673D17" w:rsidP="00DF40C7">
                  <w:pPr>
                    <w:rPr>
                      <w:sz w:val="18"/>
                      <w:szCs w:val="18"/>
                    </w:rPr>
                  </w:pPr>
                  <w:r>
                    <w:rPr>
                      <w:sz w:val="18"/>
                      <w:szCs w:val="18"/>
                    </w:rPr>
                    <w:t xml:space="preserve">Shrub #53 </w:t>
                  </w:r>
                  <w:r w:rsidRPr="00CF70E3">
                    <w:rPr>
                      <w:sz w:val="18"/>
                      <w:szCs w:val="18"/>
                    </w:rPr>
                    <w:t>–</w:t>
                  </w:r>
                  <w:r w:rsidR="00B76E13" w:rsidRPr="00D45DE1">
                    <w:rPr>
                      <w:sz w:val="18"/>
                      <w:szCs w:val="18"/>
                    </w:rPr>
                    <w:t xml:space="preserve"> </w:t>
                  </w:r>
                  <w:proofErr w:type="spellStart"/>
                  <w:r w:rsidR="00B76E13" w:rsidRPr="00D45DE1">
                    <w:rPr>
                      <w:sz w:val="18"/>
                      <w:szCs w:val="18"/>
                    </w:rPr>
                    <w:t>Rugosa</w:t>
                  </w:r>
                  <w:proofErr w:type="spellEnd"/>
                  <w:r w:rsidR="00B76E13" w:rsidRPr="00D45DE1">
                    <w:rPr>
                      <w:sz w:val="18"/>
                      <w:szCs w:val="18"/>
                    </w:rPr>
                    <w:t xml:space="preserve"> rose.</w:t>
                  </w:r>
                  <w:r w:rsidR="00B76E13">
                    <w:rPr>
                      <w:sz w:val="18"/>
                      <w:szCs w:val="18"/>
                    </w:rPr>
                    <w:t xml:space="preserve">  The </w:t>
                  </w:r>
                  <w:proofErr w:type="spellStart"/>
                  <w:r w:rsidR="00C270AA">
                    <w:rPr>
                      <w:sz w:val="18"/>
                      <w:szCs w:val="18"/>
                    </w:rPr>
                    <w:t>Rugosa</w:t>
                  </w:r>
                  <w:proofErr w:type="spellEnd"/>
                  <w:r w:rsidR="00B76E13">
                    <w:rPr>
                      <w:sz w:val="18"/>
                      <w:szCs w:val="18"/>
                    </w:rPr>
                    <w:t xml:space="preserve"> rose at this site is sprawling and somewhat intertwined with other species.  Use caution to be sure that only </w:t>
                  </w:r>
                  <w:proofErr w:type="spellStart"/>
                  <w:r w:rsidR="00C270AA">
                    <w:rPr>
                      <w:sz w:val="18"/>
                      <w:szCs w:val="18"/>
                    </w:rPr>
                    <w:t>Rugosa</w:t>
                  </w:r>
                  <w:proofErr w:type="spellEnd"/>
                  <w:r w:rsidR="00B76E13">
                    <w:rPr>
                      <w:sz w:val="18"/>
                      <w:szCs w:val="18"/>
                    </w:rPr>
                    <w:t xml:space="preserve"> rose is being considered.</w:t>
                  </w:r>
                </w:p>
              </w:txbxContent>
            </v:textbox>
          </v:shape>
        </w:pict>
      </w:r>
      <w:r w:rsidR="00DF40C7">
        <w:rPr>
          <w:b/>
          <w:noProof/>
        </w:rPr>
        <w:drawing>
          <wp:inline distT="0" distB="0" distL="0" distR="0">
            <wp:extent cx="2048256" cy="1536383"/>
            <wp:effectExtent l="19050" t="0" r="9144" b="0"/>
            <wp:docPr id="96" name="Picture 52" descr="HCS_Shrub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3.jpg"/>
                    <pic:cNvPicPr/>
                  </pic:nvPicPr>
                  <pic:blipFill>
                    <a:blip r:embed="rId61"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97" name="Picture 53" descr="HCS_Shrub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4.jpg"/>
                    <pic:cNvPicPr/>
                  </pic:nvPicPr>
                  <pic:blipFill>
                    <a:blip r:embed="rId62" cstate="print"/>
                    <a:stretch>
                      <a:fillRect/>
                    </a:stretch>
                  </pic:blipFill>
                  <pic:spPr>
                    <a:xfrm>
                      <a:off x="0" y="0"/>
                      <a:ext cx="2048256" cy="1536383"/>
                    </a:xfrm>
                    <a:prstGeom prst="rect">
                      <a:avLst/>
                    </a:prstGeom>
                  </pic:spPr>
                </pic:pic>
              </a:graphicData>
            </a:graphic>
          </wp:inline>
        </w:drawing>
      </w:r>
      <w:r w:rsidR="00DF40C7">
        <w:rPr>
          <w:b/>
          <w:noProof/>
        </w:rPr>
        <w:drawing>
          <wp:inline distT="0" distB="0" distL="0" distR="0">
            <wp:extent cx="2048256" cy="1536383"/>
            <wp:effectExtent l="19050" t="0" r="9144" b="0"/>
            <wp:docPr id="98" name="Picture 54" descr="HCS_Shrub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S_Shrub55.jpg"/>
                    <pic:cNvPicPr/>
                  </pic:nvPicPr>
                  <pic:blipFill>
                    <a:blip r:embed="rId63" cstate="print"/>
                    <a:stretch>
                      <a:fillRect/>
                    </a:stretch>
                  </pic:blipFill>
                  <pic:spPr>
                    <a:xfrm>
                      <a:off x="0" y="0"/>
                      <a:ext cx="2048256" cy="1536383"/>
                    </a:xfrm>
                    <a:prstGeom prst="rect">
                      <a:avLst/>
                    </a:prstGeom>
                  </pic:spPr>
                </pic:pic>
              </a:graphicData>
            </a:graphic>
          </wp:inline>
        </w:drawing>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C364AF" w:rsidRDefault="00C364AF" w:rsidP="00DF40C7">
      <w:pPr>
        <w:rPr>
          <w:b/>
        </w:rPr>
      </w:pPr>
    </w:p>
    <w:p w:rsidR="00C364AF" w:rsidRDefault="00C364AF" w:rsidP="00DF40C7">
      <w:pPr>
        <w:rPr>
          <w:b/>
        </w:rPr>
      </w:pPr>
    </w:p>
    <w:p w:rsidR="00C364AF" w:rsidRDefault="00C364AF" w:rsidP="00DF40C7">
      <w:pPr>
        <w:rPr>
          <w:b/>
        </w:rPr>
      </w:pPr>
    </w:p>
    <w:p w:rsidR="00DF40C7" w:rsidRDefault="0094020F" w:rsidP="0094020F">
      <w:pPr>
        <w:jc w:val="center"/>
        <w:rPr>
          <w:b/>
        </w:rPr>
      </w:pPr>
      <w:r>
        <w:rPr>
          <w:b/>
        </w:rPr>
        <w:lastRenderedPageBreak/>
        <w:t>‘</w:t>
      </w:r>
      <w:r w:rsidR="00C364AF">
        <w:rPr>
          <w:b/>
        </w:rPr>
        <w:t>C</w:t>
      </w:r>
      <w:r>
        <w:rPr>
          <w:b/>
        </w:rPr>
        <w:t>’ Sites</w:t>
      </w:r>
      <w:r w:rsidR="00DF40C7">
        <w:rPr>
          <w:b/>
        </w:rPr>
        <w:t xml:space="preserve"> – Freshwater Pond</w:t>
      </w:r>
      <w:r>
        <w:rPr>
          <w:b/>
        </w:rPr>
        <w:t>s</w:t>
      </w:r>
      <w:r w:rsidR="00DF40C7">
        <w:rPr>
          <w:b/>
        </w:rPr>
        <w:t>:</w:t>
      </w:r>
    </w:p>
    <w:p w:rsidR="00DF40C7" w:rsidRDefault="00DF40C7" w:rsidP="00DF40C7">
      <w:pPr>
        <w:rPr>
          <w:b/>
        </w:rPr>
      </w:pPr>
      <w:r>
        <w:rPr>
          <w:b/>
        </w:rPr>
        <w:t>Species/Characteristics of Study: Ice Dynamics, Red-Winged Blackbird (</w:t>
      </w:r>
      <w:proofErr w:type="spellStart"/>
      <w:r w:rsidRPr="00E5777F">
        <w:rPr>
          <w:b/>
          <w:i/>
        </w:rPr>
        <w:t>Agelaius</w:t>
      </w:r>
      <w:proofErr w:type="spellEnd"/>
      <w:r w:rsidRPr="00E5777F">
        <w:rPr>
          <w:b/>
          <w:i/>
        </w:rPr>
        <w:t xml:space="preserve"> </w:t>
      </w:r>
      <w:proofErr w:type="spellStart"/>
      <w:r w:rsidRPr="00E5777F">
        <w:rPr>
          <w:b/>
          <w:i/>
        </w:rPr>
        <w:t>phoeniceus</w:t>
      </w:r>
      <w:proofErr w:type="spellEnd"/>
      <w:r>
        <w:rPr>
          <w:b/>
        </w:rPr>
        <w:t>)</w:t>
      </w:r>
    </w:p>
    <w:p w:rsidR="00DF40C7" w:rsidRDefault="00DF40C7" w:rsidP="00DF40C7">
      <w:pPr>
        <w:rPr>
          <w:b/>
        </w:rPr>
      </w:pPr>
      <w:r>
        <w:rPr>
          <w:b/>
        </w:rPr>
        <w:t>Range of Sampling Dates: December 1 – April 15</w:t>
      </w:r>
      <w:r>
        <w:rPr>
          <w:b/>
        </w:rPr>
        <w:tab/>
        <w:t>Frequency of Sampling: 1-</w:t>
      </w:r>
      <w:proofErr w:type="gramStart"/>
      <w:r>
        <w:rPr>
          <w:b/>
        </w:rPr>
        <w:t>2 times/week</w:t>
      </w:r>
      <w:proofErr w:type="gramEnd"/>
    </w:p>
    <w:p w:rsidR="00DF40C7" w:rsidRDefault="00DF40C7" w:rsidP="00DF40C7">
      <w:r>
        <w:t xml:space="preserve">Kettle ponds are among the most recognizable landscape features of the Outer Cape.  Formed by retreating glaciers, these ponds are recharged exclusively by precipitation and groundwater.  They make for unique and delicate ecosystems and offer an excellent opportunity to monitor not only biological characteristics, but physical characteristics as well - specifically ice.  Because of the direct physical relationship between temperature and ice formation, monitoring the frequency and duration at which these ponds contain ice is an excellent phenological parameter (Magnusson et al. 2000). </w:t>
      </w:r>
    </w:p>
    <w:p w:rsidR="00DF40C7" w:rsidRDefault="00DF40C7" w:rsidP="00DF40C7">
      <w:r>
        <w:t xml:space="preserve">Three kettle ponds will be monitored for ice coverage.  The kettle ponds will be sampled at least once per week from the same vantage point along the shore.  At each monitoring event, the observer will record presence/absence of any ice on the surface of the water (or just below the surface), and make a broad-range estimate of percent cover of ice on the water.  An index has been established to incorporate these ranges.  The </w:t>
      </w:r>
      <w:r w:rsidR="00C11C3E">
        <w:t>index values are as follows: 0=No I</w:t>
      </w:r>
      <w:r>
        <w:t>ce, 1=1-25%</w:t>
      </w:r>
      <w:r w:rsidR="00C11C3E">
        <w:t>, 2=26-50%, 3=51-75%, 4=76-100% -- Each index number designates a percent of ice coverage for the pond under study.</w:t>
      </w:r>
    </w:p>
    <w:p w:rsidR="00451AB7" w:rsidRDefault="00DF40C7" w:rsidP="00DF40C7">
      <w:r>
        <w:t>Monitoring will begin in late fall and continue into mid-April.  The possibility exists that the kettle ponds may contain ice at an earlier date than December 1.  April 15 should serve as a safe date after which no ice will be present on the ponds.  So long as the range of dates that monitoring is taking place is approximately the same every year and this range of dates safely incorporates the ice terminus, the data collected will be valid with respect to making statements about duration of ice coverage</w:t>
      </w:r>
      <w:r w:rsidR="00451AB7">
        <w:t xml:space="preserve"> (within that range of dates)</w:t>
      </w:r>
      <w:r>
        <w:t xml:space="preserve"> and ice-out dates.  However, the possibility does exist that we will have to constrain our observations to ice-out date only due to difficulty in judging dates of complete ice cover and the variable nature of ice cover throughout the winter.  Ice out date will be determined when “0” is recorded as the value and no subsequent observations for that season result in a value greater than “0.</w:t>
      </w:r>
      <w:r w:rsidR="00451AB7">
        <w:t xml:space="preserve">”  </w:t>
      </w:r>
      <w:r>
        <w:t>Certain biological characteristics can be monitored at kettle ponds as well.</w:t>
      </w:r>
      <w:r w:rsidR="00451AB7">
        <w:t xml:space="preserve">  In the same fashion described for the freshwater wetland sites, red-winged blackbird presence/absence and abundance will be monitored at all three kettle ponds.</w:t>
      </w:r>
      <w:r>
        <w:t xml:space="preserve">  </w:t>
      </w:r>
    </w:p>
    <w:p w:rsidR="00DF40C7" w:rsidRPr="00C82B10" w:rsidRDefault="00DF40C7" w:rsidP="00DF40C7">
      <w:r>
        <w:t>The kettle ponds to be monitored are listed below.  They were selected based primarily on accessibility and to obtain a variety of sizes while excluding the largest ponds (based on the assumption that the larger the pond, the more difficult to estimate ice percent cover).  All three ponds selected are also CCEM primary ponds – ponds selected for more intensive management by CCNS scientists (</w:t>
      </w:r>
      <w:proofErr w:type="spellStart"/>
      <w:r>
        <w:t>Portnoy</w:t>
      </w:r>
      <w:proofErr w:type="spellEnd"/>
      <w:r>
        <w:t xml:space="preserve"> et al. 2003).  </w:t>
      </w:r>
      <w:r w:rsidR="00451AB7">
        <w:t>We are optimistic that</w:t>
      </w:r>
      <w:r w:rsidR="000E5F7A">
        <w:t>, in addition to index data,</w:t>
      </w:r>
      <w:r w:rsidR="00451AB7">
        <w:t xml:space="preserve"> f</w:t>
      </w:r>
      <w:r>
        <w:t>rom the</w:t>
      </w:r>
      <w:r w:rsidR="00451AB7">
        <w:t xml:space="preserve"> range of dates where</w:t>
      </w:r>
      <w:r>
        <w:t xml:space="preserve"> data </w:t>
      </w:r>
      <w:r w:rsidR="00451AB7">
        <w:t xml:space="preserve">is </w:t>
      </w:r>
      <w:r>
        <w:t>collected</w:t>
      </w:r>
      <w:r w:rsidR="00451AB7">
        <w:t>,</w:t>
      </w:r>
      <w:r>
        <w:t xml:space="preserve"> those performing analysis can extract both “freeze dates” and “break-up date.”  Freeze dates will be defined as the first day of the year where the ponds are observed to be completely ice covered.  Break-up dates will be defined as the last date of any ice observed on the ponds (Magnusson et al. 2000).  The estimates of percent cover should provide another dimension of data that will allow for a greater unders</w:t>
      </w:r>
      <w:r w:rsidR="000E5F7A">
        <w:t xml:space="preserve">tanding of the dynamic of </w:t>
      </w:r>
      <w:proofErr w:type="spellStart"/>
      <w:r w:rsidR="000E5F7A">
        <w:t>inter</w:t>
      </w:r>
      <w:r>
        <w:t>annual</w:t>
      </w:r>
      <w:proofErr w:type="spellEnd"/>
      <w:r>
        <w:t xml:space="preserve"> ice coverage for these systems.  The multitude of variables between ponds that could affect ice cover (e.g. elevation, aspect, surrounding vegetation, prevailing microclimate, etc.) may </w:t>
      </w:r>
      <w:r w:rsidR="00451AB7">
        <w:t>confound future analysis</w:t>
      </w:r>
      <w:r>
        <w:t xml:space="preserve">.  When </w:t>
      </w:r>
      <w:r w:rsidR="00451AB7">
        <w:t>statistical analysis is carried out</w:t>
      </w:r>
      <w:r>
        <w:t xml:space="preserve"> (many years down the road) freeze and break-up dates can be graphed individually for each pond and/or be grouped and averaged using a 5- or 10-year sliding average smoothing factor.</w:t>
      </w:r>
    </w:p>
    <w:p w:rsidR="00451AB7" w:rsidRDefault="00451AB7" w:rsidP="00DF40C7">
      <w:pPr>
        <w:rPr>
          <w:b/>
        </w:rPr>
      </w:pPr>
    </w:p>
    <w:p w:rsidR="00DF40C7" w:rsidRDefault="00C364AF" w:rsidP="0032768C">
      <w:pPr>
        <w:jc w:val="center"/>
        <w:rPr>
          <w:b/>
        </w:rPr>
      </w:pPr>
      <w:r>
        <w:rPr>
          <w:b/>
        </w:rPr>
        <w:lastRenderedPageBreak/>
        <w:t>C</w:t>
      </w:r>
      <w:r w:rsidR="00DF40C7">
        <w:rPr>
          <w:b/>
        </w:rPr>
        <w:t>1 - Snow Pond, Truro</w:t>
      </w:r>
    </w:p>
    <w:p w:rsidR="00DF40C7" w:rsidRDefault="0032768C" w:rsidP="00DF40C7">
      <w:pPr>
        <w:rPr>
          <w:b/>
        </w:rPr>
      </w:pPr>
      <w:r>
        <w:rPr>
          <w:b/>
          <w:noProof/>
        </w:rPr>
        <w:drawing>
          <wp:anchor distT="0" distB="0" distL="114300" distR="114300" simplePos="0" relativeHeight="251813888" behindDoc="1" locked="0" layoutInCell="1" allowOverlap="1">
            <wp:simplePos x="0" y="0"/>
            <wp:positionH relativeFrom="column">
              <wp:posOffset>19050</wp:posOffset>
            </wp:positionH>
            <wp:positionV relativeFrom="paragraph">
              <wp:posOffset>240030</wp:posOffset>
            </wp:positionV>
            <wp:extent cx="6859905" cy="5294630"/>
            <wp:effectExtent l="19050" t="0" r="0" b="0"/>
            <wp:wrapTight wrapText="bothSides">
              <wp:wrapPolygon edited="0">
                <wp:start x="-60" y="0"/>
                <wp:lineTo x="-60" y="21527"/>
                <wp:lineTo x="21594" y="21527"/>
                <wp:lineTo x="21594" y="0"/>
                <wp:lineTo x="-60" y="0"/>
              </wp:wrapPolygon>
            </wp:wrapTight>
            <wp:docPr id="74" name="Picture 1" descr="Snow_Pon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ow_Pond_Map.jpg"/>
                    <pic:cNvPicPr/>
                  </pic:nvPicPr>
                  <pic:blipFill>
                    <a:blip r:embed="rId64" cstate="print"/>
                    <a:stretch>
                      <a:fillRect/>
                    </a:stretch>
                  </pic:blipFill>
                  <pic:spPr>
                    <a:xfrm>
                      <a:off x="0" y="0"/>
                      <a:ext cx="6859905" cy="5294630"/>
                    </a:xfrm>
                    <a:prstGeom prst="rect">
                      <a:avLst/>
                    </a:prstGeom>
                  </pic:spPr>
                </pic:pic>
              </a:graphicData>
            </a:graphic>
          </wp:anchor>
        </w:drawing>
      </w:r>
      <w:proofErr w:type="gramStart"/>
      <w:r w:rsidR="00451AB7">
        <w:rPr>
          <w:b/>
        </w:rPr>
        <w:t>Figure 16</w:t>
      </w:r>
      <w:r w:rsidR="00DF40C7">
        <w:rPr>
          <w:b/>
        </w:rPr>
        <w:t>.</w:t>
      </w:r>
      <w:proofErr w:type="gramEnd"/>
    </w:p>
    <w:p w:rsidR="00DF40C7" w:rsidRPr="00702F72" w:rsidRDefault="000D5D80" w:rsidP="00DF40C7">
      <w:r w:rsidRPr="000D5D80">
        <w:rPr>
          <w:b/>
          <w:noProof/>
          <w:lang w:eastAsia="zh-TW"/>
        </w:rPr>
        <w:pict>
          <v:shape id="_x0000_s1121" type="#_x0000_t202" style="position:absolute;margin-left:12.6pt;margin-top:-14.2pt;width:516.3pt;height:58.75pt;z-index:-251501568;mso-width-relative:margin;mso-height-relative:margin" wrapcoords="-31 -277 -31 21323 21631 21323 21631 -277 -31 -277">
            <v:textbox style="mso-next-textbox:#_x0000_s1121">
              <w:txbxContent>
                <w:p w:rsidR="00B76E13" w:rsidRDefault="00B76E13" w:rsidP="00DF40C7">
                  <w:r>
                    <w:t xml:space="preserve">Snow Pond is situated alongside Route 6 in Truro.  There is easy parking and an established public access pathway that leads to a vantage point at the edge of the pond.  The pond will serve as a site for ice phenology and red-winged blackbird monitoring.  </w:t>
                  </w:r>
                </w:p>
              </w:txbxContent>
            </v:textbox>
            <w10:wrap type="tight"/>
          </v:shape>
        </w:pict>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C364AF" w:rsidP="00D27FEA">
      <w:pPr>
        <w:jc w:val="center"/>
        <w:rPr>
          <w:b/>
        </w:rPr>
      </w:pPr>
      <w:r>
        <w:rPr>
          <w:b/>
        </w:rPr>
        <w:lastRenderedPageBreak/>
        <w:t>C</w:t>
      </w:r>
      <w:r w:rsidR="00DF40C7">
        <w:rPr>
          <w:b/>
        </w:rPr>
        <w:t>2 – Great Pond, Wellfleet</w:t>
      </w:r>
    </w:p>
    <w:p w:rsidR="00DF40C7" w:rsidRDefault="00D27FEA" w:rsidP="00DF40C7">
      <w:pPr>
        <w:jc w:val="both"/>
        <w:rPr>
          <w:b/>
        </w:rPr>
      </w:pPr>
      <w:r>
        <w:rPr>
          <w:b/>
          <w:noProof/>
        </w:rPr>
        <w:drawing>
          <wp:anchor distT="0" distB="0" distL="114300" distR="114300" simplePos="0" relativeHeight="251815936" behindDoc="1" locked="0" layoutInCell="1" allowOverlap="1">
            <wp:simplePos x="0" y="0"/>
            <wp:positionH relativeFrom="column">
              <wp:posOffset>19050</wp:posOffset>
            </wp:positionH>
            <wp:positionV relativeFrom="paragraph">
              <wp:posOffset>250825</wp:posOffset>
            </wp:positionV>
            <wp:extent cx="6859905" cy="5294630"/>
            <wp:effectExtent l="19050" t="0" r="0" b="0"/>
            <wp:wrapTight wrapText="bothSides">
              <wp:wrapPolygon edited="0">
                <wp:start x="-60" y="0"/>
                <wp:lineTo x="-60" y="21527"/>
                <wp:lineTo x="21594" y="21527"/>
                <wp:lineTo x="21594" y="0"/>
                <wp:lineTo x="-60" y="0"/>
              </wp:wrapPolygon>
            </wp:wrapTight>
            <wp:docPr id="75" name="Picture 16" descr="Great_Pon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_Pond_Map.jpg"/>
                    <pic:cNvPicPr/>
                  </pic:nvPicPr>
                  <pic:blipFill>
                    <a:blip r:embed="rId65" cstate="print"/>
                    <a:stretch>
                      <a:fillRect/>
                    </a:stretch>
                  </pic:blipFill>
                  <pic:spPr>
                    <a:xfrm>
                      <a:off x="0" y="0"/>
                      <a:ext cx="6859905" cy="5294630"/>
                    </a:xfrm>
                    <a:prstGeom prst="rect">
                      <a:avLst/>
                    </a:prstGeom>
                  </pic:spPr>
                </pic:pic>
              </a:graphicData>
            </a:graphic>
          </wp:anchor>
        </w:drawing>
      </w:r>
      <w:proofErr w:type="gramStart"/>
      <w:r w:rsidR="00451AB7">
        <w:rPr>
          <w:b/>
        </w:rPr>
        <w:t>Figure 17</w:t>
      </w:r>
      <w:r w:rsidR="00DF40C7">
        <w:rPr>
          <w:b/>
        </w:rPr>
        <w:t>.</w:t>
      </w:r>
      <w:proofErr w:type="gramEnd"/>
    </w:p>
    <w:p w:rsidR="00DF40C7" w:rsidRDefault="000D5D80" w:rsidP="00DF40C7">
      <w:pPr>
        <w:rPr>
          <w:b/>
        </w:rPr>
      </w:pPr>
      <w:r>
        <w:rPr>
          <w:b/>
          <w:noProof/>
        </w:rPr>
        <w:pict>
          <v:shape id="_x0000_s1120" type="#_x0000_t202" style="position:absolute;margin-left:9.1pt;margin-top:-14.2pt;width:516.6pt;height:52.5pt;z-index:-251499520;mso-width-relative:margin;mso-height-relative:margin" wrapcoords="-31 -309 -31 21291 21631 21291 21631 -309 -31 -309">
            <v:textbox style="mso-next-textbox:#_x0000_s1120">
              <w:txbxContent>
                <w:p w:rsidR="00B76E13" w:rsidRDefault="00B76E13" w:rsidP="00DF40C7">
                  <w:r>
                    <w:t>Great Pond is another ideally situated pond next to a paved road.  Also advantageous is the steep ascent of the public access way which will make for a well suited vantage point from which to gauge ice coverage.  This pond represents the largest of the ponds we intend to monitor for ice.</w:t>
                  </w:r>
                </w:p>
              </w:txbxContent>
            </v:textbox>
            <w10:wrap type="tight"/>
          </v:shape>
        </w:pict>
      </w:r>
    </w:p>
    <w:p w:rsidR="00DF40C7" w:rsidRDefault="00DF40C7" w:rsidP="00DF40C7">
      <w:pPr>
        <w:rPr>
          <w:b/>
        </w:rPr>
      </w:pPr>
    </w:p>
    <w:p w:rsidR="00DF40C7" w:rsidRDefault="00DF40C7" w:rsidP="00DF40C7">
      <w:pPr>
        <w:rPr>
          <w:b/>
        </w:rPr>
      </w:pPr>
    </w:p>
    <w:p w:rsidR="00DF40C7" w:rsidRDefault="00DF40C7" w:rsidP="00DF40C7">
      <w:pPr>
        <w:rPr>
          <w:b/>
        </w:rPr>
      </w:pPr>
    </w:p>
    <w:p w:rsidR="00DF40C7" w:rsidRDefault="00DF40C7" w:rsidP="00DF40C7">
      <w:pPr>
        <w:rPr>
          <w:b/>
        </w:rPr>
      </w:pPr>
    </w:p>
    <w:p w:rsidR="00D27FEA" w:rsidRDefault="00D27FEA" w:rsidP="00D27FEA">
      <w:pPr>
        <w:rPr>
          <w:b/>
        </w:rPr>
      </w:pPr>
    </w:p>
    <w:p w:rsidR="00DF40C7" w:rsidRDefault="00C364AF" w:rsidP="00D27FEA">
      <w:pPr>
        <w:jc w:val="center"/>
        <w:rPr>
          <w:b/>
        </w:rPr>
      </w:pPr>
      <w:r>
        <w:rPr>
          <w:b/>
        </w:rPr>
        <w:lastRenderedPageBreak/>
        <w:t>C</w:t>
      </w:r>
      <w:r w:rsidR="00DF40C7">
        <w:rPr>
          <w:b/>
        </w:rPr>
        <w:t>3– Long Pond, Wellfleet</w:t>
      </w:r>
    </w:p>
    <w:p w:rsidR="00DF40C7" w:rsidRDefault="00D27FEA" w:rsidP="00DF40C7">
      <w:pPr>
        <w:rPr>
          <w:b/>
        </w:rPr>
      </w:pPr>
      <w:r>
        <w:rPr>
          <w:b/>
          <w:noProof/>
        </w:rPr>
        <w:drawing>
          <wp:anchor distT="0" distB="0" distL="114300" distR="114300" simplePos="0" relativeHeight="251817984" behindDoc="1" locked="0" layoutInCell="1" allowOverlap="1">
            <wp:simplePos x="0" y="0"/>
            <wp:positionH relativeFrom="column">
              <wp:posOffset>19050</wp:posOffset>
            </wp:positionH>
            <wp:positionV relativeFrom="paragraph">
              <wp:posOffset>260985</wp:posOffset>
            </wp:positionV>
            <wp:extent cx="6859905" cy="5294630"/>
            <wp:effectExtent l="19050" t="0" r="0" b="0"/>
            <wp:wrapTight wrapText="bothSides">
              <wp:wrapPolygon edited="0">
                <wp:start x="-60" y="0"/>
                <wp:lineTo x="-60" y="21527"/>
                <wp:lineTo x="21594" y="21527"/>
                <wp:lineTo x="21594" y="0"/>
                <wp:lineTo x="-60" y="0"/>
              </wp:wrapPolygon>
            </wp:wrapTight>
            <wp:docPr id="76" name="Picture 22" descr="Long_Pon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_Pond_Map.jpg"/>
                    <pic:cNvPicPr/>
                  </pic:nvPicPr>
                  <pic:blipFill>
                    <a:blip r:embed="rId66" cstate="print"/>
                    <a:stretch>
                      <a:fillRect/>
                    </a:stretch>
                  </pic:blipFill>
                  <pic:spPr>
                    <a:xfrm>
                      <a:off x="0" y="0"/>
                      <a:ext cx="6859905" cy="5294630"/>
                    </a:xfrm>
                    <a:prstGeom prst="rect">
                      <a:avLst/>
                    </a:prstGeom>
                  </pic:spPr>
                </pic:pic>
              </a:graphicData>
            </a:graphic>
          </wp:anchor>
        </w:drawing>
      </w:r>
      <w:proofErr w:type="gramStart"/>
      <w:r w:rsidR="00C907C6">
        <w:rPr>
          <w:b/>
        </w:rPr>
        <w:t>Figure 18</w:t>
      </w:r>
      <w:r w:rsidR="00DF40C7">
        <w:rPr>
          <w:b/>
        </w:rPr>
        <w:t>.</w:t>
      </w:r>
      <w:proofErr w:type="gramEnd"/>
    </w:p>
    <w:p w:rsidR="00DF40C7" w:rsidRDefault="000D5D80" w:rsidP="00DF40C7">
      <w:pPr>
        <w:rPr>
          <w:b/>
        </w:rPr>
      </w:pPr>
      <w:r>
        <w:rPr>
          <w:b/>
          <w:noProof/>
          <w:lang w:eastAsia="zh-TW"/>
        </w:rPr>
        <w:pict>
          <v:shape id="_x0000_s1119" type="#_x0000_t202" style="position:absolute;margin-left:11.15pt;margin-top:-12.55pt;width:516.7pt;height:52.55pt;z-index:-251497472;mso-width-relative:margin;mso-height-relative:margin" wrapcoords="-31 -309 -31 21291 21631 21291 21631 -309 -31 -309">
            <v:textbox style="mso-next-textbox:#_x0000_s1119">
              <w:txbxContent>
                <w:p w:rsidR="00B76E13" w:rsidRDefault="00B76E13" w:rsidP="00DF40C7">
                  <w:r>
                    <w:t xml:space="preserve">Long Pond is also situated next to a paved road – Long Pond Road in Wellfleet.  The public beach across the street from the parking lot will serve as the viewing point.  Volunteers should stand in the center of the public beach.  Red-winged blackbird monitoring will take place here as well.   </w:t>
                  </w:r>
                </w:p>
              </w:txbxContent>
            </v:textbox>
            <w10:wrap type="tight"/>
          </v:shape>
        </w:pict>
      </w:r>
    </w:p>
    <w:p w:rsidR="00DF40C7" w:rsidRDefault="00DF40C7" w:rsidP="00DF40C7">
      <w:pPr>
        <w:jc w:val="both"/>
        <w:rPr>
          <w:b/>
        </w:rPr>
      </w:pPr>
    </w:p>
    <w:p w:rsidR="00DF40C7" w:rsidRDefault="00DF40C7" w:rsidP="00DF40C7">
      <w:pPr>
        <w:rPr>
          <w:b/>
        </w:rPr>
      </w:pPr>
    </w:p>
    <w:p w:rsidR="00DF40C7" w:rsidRDefault="00DF40C7" w:rsidP="00DF40C7">
      <w:pPr>
        <w:rPr>
          <w:b/>
        </w:rPr>
      </w:pPr>
    </w:p>
    <w:p w:rsidR="003D4D53" w:rsidRDefault="003D4D53" w:rsidP="00E27F1F">
      <w:pPr>
        <w:rPr>
          <w:b/>
        </w:rPr>
      </w:pPr>
    </w:p>
    <w:p w:rsidR="006F01E3" w:rsidRDefault="006E4F00" w:rsidP="006E4F00">
      <w:pPr>
        <w:jc w:val="center"/>
        <w:rPr>
          <w:b/>
        </w:rPr>
      </w:pPr>
      <w:r>
        <w:rPr>
          <w:b/>
        </w:rPr>
        <w:t>‘</w:t>
      </w:r>
      <w:r w:rsidR="00CC705E">
        <w:rPr>
          <w:b/>
        </w:rPr>
        <w:t>D</w:t>
      </w:r>
      <w:r>
        <w:rPr>
          <w:b/>
        </w:rPr>
        <w:t>’ Sites</w:t>
      </w:r>
      <w:r w:rsidR="00E753E8">
        <w:rPr>
          <w:b/>
        </w:rPr>
        <w:t xml:space="preserve"> – </w:t>
      </w:r>
      <w:r w:rsidR="00832360">
        <w:rPr>
          <w:b/>
        </w:rPr>
        <w:t>Salt Marsh Vegetation</w:t>
      </w:r>
    </w:p>
    <w:p w:rsidR="004E4B7A" w:rsidRDefault="00047294" w:rsidP="006F01E3">
      <w:pPr>
        <w:jc w:val="both"/>
        <w:rPr>
          <w:b/>
        </w:rPr>
      </w:pPr>
      <w:r>
        <w:rPr>
          <w:b/>
        </w:rPr>
        <w:lastRenderedPageBreak/>
        <w:t xml:space="preserve">Species of Study: Smooth </w:t>
      </w:r>
      <w:proofErr w:type="spellStart"/>
      <w:r>
        <w:rPr>
          <w:b/>
        </w:rPr>
        <w:t>Cordgrass</w:t>
      </w:r>
      <w:proofErr w:type="spellEnd"/>
      <w:r>
        <w:rPr>
          <w:b/>
        </w:rPr>
        <w:t xml:space="preserve"> (</w:t>
      </w:r>
      <w:proofErr w:type="spellStart"/>
      <w:r w:rsidRPr="00B634B6">
        <w:rPr>
          <w:b/>
          <w:i/>
        </w:rPr>
        <w:t>Spartina</w:t>
      </w:r>
      <w:proofErr w:type="spellEnd"/>
      <w:r w:rsidRPr="00B634B6">
        <w:rPr>
          <w:b/>
          <w:i/>
        </w:rPr>
        <w:t xml:space="preserve"> </w:t>
      </w:r>
      <w:proofErr w:type="spellStart"/>
      <w:r w:rsidRPr="00B634B6">
        <w:rPr>
          <w:b/>
          <w:i/>
        </w:rPr>
        <w:t>alterniflora</w:t>
      </w:r>
      <w:proofErr w:type="spellEnd"/>
      <w:r>
        <w:rPr>
          <w:b/>
        </w:rPr>
        <w:t xml:space="preserve">). </w:t>
      </w:r>
      <w:proofErr w:type="gramStart"/>
      <w:r w:rsidR="004E4B7A">
        <w:rPr>
          <w:b/>
        </w:rPr>
        <w:t xml:space="preserve">Sampling Dates: </w:t>
      </w:r>
      <w:r w:rsidR="00AF68D5">
        <w:rPr>
          <w:b/>
        </w:rPr>
        <w:t>June 21 (Summer Solstice) every year</w:t>
      </w:r>
      <w:r w:rsidR="00947909">
        <w:rPr>
          <w:b/>
        </w:rPr>
        <w:t>.</w:t>
      </w:r>
      <w:proofErr w:type="gramEnd"/>
    </w:p>
    <w:p w:rsidR="007B0218" w:rsidRDefault="00AF68D5" w:rsidP="006F01E3">
      <w:pPr>
        <w:jc w:val="both"/>
      </w:pPr>
      <w:r>
        <w:t xml:space="preserve">Salt marsh ecosystems are among the most </w:t>
      </w:r>
      <w:r w:rsidR="00C30BFF">
        <w:t xml:space="preserve">biologically </w:t>
      </w:r>
      <w:r>
        <w:t xml:space="preserve">productive systems on the planet.  The ecological and economic importance of these systems is difficult to overstate.  Cape Cod is </w:t>
      </w:r>
      <w:r w:rsidR="008A6228">
        <w:t xml:space="preserve">rich with salt </w:t>
      </w:r>
      <w:r w:rsidR="00FD29D5">
        <w:t xml:space="preserve">marshes; these are the dominant </w:t>
      </w:r>
      <w:r w:rsidR="008A6228">
        <w:t>saltwater wetlands found along our coasts.  These sys</w:t>
      </w:r>
      <w:r w:rsidR="00043127">
        <w:t>tems serve as habitat for a wide variety</w:t>
      </w:r>
      <w:r w:rsidR="008A6228">
        <w:t xml:space="preserve"> of </w:t>
      </w:r>
      <w:r w:rsidR="00FD29D5">
        <w:t xml:space="preserve">marine and </w:t>
      </w:r>
      <w:r w:rsidR="008A6228">
        <w:t>wildlife species and play a critical role in maintaining water quality.</w:t>
      </w:r>
      <w:r w:rsidR="00C30BFF">
        <w:t xml:space="preserve"> </w:t>
      </w:r>
      <w:r w:rsidR="008A6228">
        <w:t xml:space="preserve"> Historically though,</w:t>
      </w:r>
      <w:r w:rsidR="00C30BFF">
        <w:t xml:space="preserve"> </w:t>
      </w:r>
      <w:r w:rsidR="008A6228">
        <w:t>many</w:t>
      </w:r>
      <w:r w:rsidR="00C30BFF">
        <w:t xml:space="preserve"> of C</w:t>
      </w:r>
      <w:r w:rsidR="008A6228">
        <w:t>ape Cod’s salt marshes have become subject to some type of tidal restriction by way of</w:t>
      </w:r>
      <w:r w:rsidR="00C30BFF">
        <w:t xml:space="preserve"> human modifications</w:t>
      </w:r>
      <w:r w:rsidR="008A6228">
        <w:t xml:space="preserve"> (e.g. culverts, dikes, roads, etc.</w:t>
      </w:r>
      <w:r w:rsidR="00C30BFF">
        <w:t>)</w:t>
      </w:r>
      <w:r w:rsidR="008A6228">
        <w:t>.</w:t>
      </w:r>
      <w:r w:rsidR="00C30BFF">
        <w:t xml:space="preserve"> </w:t>
      </w:r>
      <w:r w:rsidR="008A6228">
        <w:t xml:space="preserve"> When built across a salt marsh these structures can greatly limit the amount of tidal flushing which takes place on a daily basis.  The resulting changes to </w:t>
      </w:r>
      <w:r w:rsidR="00B634B6">
        <w:t xml:space="preserve">sedimentation, </w:t>
      </w:r>
      <w:r w:rsidR="008A6228">
        <w:t>hydrology</w:t>
      </w:r>
      <w:r w:rsidR="00C71513">
        <w:t>,</w:t>
      </w:r>
      <w:r w:rsidR="008A6228">
        <w:t xml:space="preserve"> and salinity greatly alter upstream ecosystems often resulting in vegetation shifts that favor non-native species and in turn, alter the marine and wildlife communities that</w:t>
      </w:r>
      <w:r w:rsidR="00AC7817">
        <w:t xml:space="preserve"> utilize those systems.  Cape Cod National Seashore has</w:t>
      </w:r>
      <w:r w:rsidR="008A6228">
        <w:t xml:space="preserve"> made s</w:t>
      </w:r>
      <w:r w:rsidR="00AC7817">
        <w:t xml:space="preserve">alt marsh restoration a management priority.  A greater understanding of how our salt marshes function is an important part of their effective management. </w:t>
      </w:r>
    </w:p>
    <w:p w:rsidR="004E4B7A" w:rsidRDefault="007B0218" w:rsidP="006F01E3">
      <w:pPr>
        <w:jc w:val="both"/>
      </w:pPr>
      <w:r>
        <w:t xml:space="preserve">The phenology monitoring envisioned for salt marsh systems is an idea unique to </w:t>
      </w:r>
      <w:r w:rsidR="009872BA">
        <w:t>CCNS</w:t>
      </w:r>
      <w:r>
        <w:t xml:space="preserve">.  Once a year under staff supervision, a group of volunteers will gather at </w:t>
      </w:r>
      <w:r w:rsidR="00AC53E1">
        <w:t xml:space="preserve">the designated salt marsh sites.  In established </w:t>
      </w:r>
      <w:r w:rsidR="00FD29D5">
        <w:t xml:space="preserve">one meter-square </w:t>
      </w:r>
      <w:r w:rsidR="00AC53E1">
        <w:t>plots, volunteers will me</w:t>
      </w:r>
      <w:r w:rsidR="00832360">
        <w:t>asure maximum stem height for all</w:t>
      </w:r>
      <w:r w:rsidR="00AC53E1">
        <w:t xml:space="preserve"> </w:t>
      </w:r>
      <w:r w:rsidR="00832360">
        <w:t xml:space="preserve">smooth </w:t>
      </w:r>
      <w:proofErr w:type="spellStart"/>
      <w:r w:rsidR="00832360">
        <w:t>cordgrass</w:t>
      </w:r>
      <w:proofErr w:type="spellEnd"/>
      <w:r w:rsidR="00832360">
        <w:t xml:space="preserve"> (</w:t>
      </w:r>
      <w:proofErr w:type="spellStart"/>
      <w:r w:rsidR="00AC53E1" w:rsidRPr="00AC53E1">
        <w:rPr>
          <w:i/>
        </w:rPr>
        <w:t>Spartina</w:t>
      </w:r>
      <w:proofErr w:type="spellEnd"/>
      <w:r w:rsidR="00AC53E1" w:rsidRPr="00AC53E1">
        <w:rPr>
          <w:i/>
        </w:rPr>
        <w:t xml:space="preserve"> </w:t>
      </w:r>
      <w:proofErr w:type="spellStart"/>
      <w:r w:rsidR="00AC53E1" w:rsidRPr="00AC53E1">
        <w:rPr>
          <w:i/>
        </w:rPr>
        <w:t>alterniflora</w:t>
      </w:r>
      <w:proofErr w:type="spellEnd"/>
      <w:r w:rsidR="00832360">
        <w:rPr>
          <w:i/>
        </w:rPr>
        <w:t xml:space="preserve">) </w:t>
      </w:r>
      <w:r w:rsidR="00832360" w:rsidRPr="00832360">
        <w:t>stems occurring in the plots</w:t>
      </w:r>
      <w:r w:rsidR="009872BA" w:rsidRPr="00832360">
        <w:t>.</w:t>
      </w:r>
      <w:r w:rsidR="00AC53E1" w:rsidRPr="00832360">
        <w:t xml:space="preserve"> By performing this task on the same date every year, </w:t>
      </w:r>
      <w:r w:rsidR="00FD29D5" w:rsidRPr="00832360">
        <w:t xml:space="preserve">over time we will generate a long-term dataset that includes metrics for growth in </w:t>
      </w:r>
      <w:r w:rsidR="00832360" w:rsidRPr="00832360">
        <w:t>exactly the same locations in the marsh</w:t>
      </w:r>
      <w:r w:rsidR="00FD29D5" w:rsidRPr="00832360">
        <w:t>.  T</w:t>
      </w:r>
      <w:r w:rsidR="00AC53E1" w:rsidRPr="00832360">
        <w:t>he monitoring effort effectively establishes a static</w:t>
      </w:r>
      <w:r w:rsidR="00AC53E1">
        <w:t xml:space="preserve"> reference point at which we can </w:t>
      </w:r>
      <w:r w:rsidR="00C907C6">
        <w:t>establish metrics for growth rate, density and biomass on an annual basis</w:t>
      </w:r>
      <w:r w:rsidR="00AC53E1">
        <w:t xml:space="preserve">.  </w:t>
      </w:r>
      <w:r w:rsidR="00550D28">
        <w:t xml:space="preserve">In a warming </w:t>
      </w:r>
      <w:r w:rsidR="00B634B6">
        <w:t xml:space="preserve">climate </w:t>
      </w:r>
      <w:r w:rsidR="00550D28">
        <w:t>scenario, one would expect a longer growing season and increased growth earlier in the season.  The data collected will allow us to test this hypothesis.</w:t>
      </w:r>
    </w:p>
    <w:p w:rsidR="00C907C6" w:rsidRPr="00AC53E1" w:rsidRDefault="00C907C6" w:rsidP="006F01E3">
      <w:pPr>
        <w:jc w:val="both"/>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7D5106" w:rsidRDefault="007D5106" w:rsidP="006E09DB">
      <w:pPr>
        <w:jc w:val="center"/>
        <w:rPr>
          <w:b/>
        </w:rPr>
      </w:pPr>
    </w:p>
    <w:p w:rsidR="002137E5" w:rsidRDefault="002137E5" w:rsidP="006E09DB">
      <w:pPr>
        <w:jc w:val="center"/>
        <w:rPr>
          <w:b/>
        </w:rPr>
      </w:pPr>
      <w:r>
        <w:rPr>
          <w:b/>
        </w:rPr>
        <w:t xml:space="preserve">D1 – </w:t>
      </w:r>
      <w:proofErr w:type="spellStart"/>
      <w:r>
        <w:rPr>
          <w:b/>
        </w:rPr>
        <w:t>Nauset</w:t>
      </w:r>
      <w:proofErr w:type="spellEnd"/>
      <w:r>
        <w:rPr>
          <w:b/>
        </w:rPr>
        <w:t xml:space="preserve"> Marsh (at Fort Hill), Eastham</w:t>
      </w:r>
    </w:p>
    <w:p w:rsidR="002137E5" w:rsidRDefault="000A5572" w:rsidP="00CE315D">
      <w:pPr>
        <w:rPr>
          <w:b/>
        </w:rPr>
      </w:pPr>
      <w:proofErr w:type="gramStart"/>
      <w:r>
        <w:rPr>
          <w:b/>
        </w:rPr>
        <w:lastRenderedPageBreak/>
        <w:t>Figure 19.</w:t>
      </w:r>
      <w:proofErr w:type="gramEnd"/>
    </w:p>
    <w:p w:rsidR="002137E5" w:rsidRDefault="000D5D80" w:rsidP="00CE315D">
      <w:pPr>
        <w:rPr>
          <w:b/>
        </w:rPr>
      </w:pPr>
      <w:r>
        <w:rPr>
          <w:b/>
          <w:noProof/>
          <w:lang w:eastAsia="zh-TW"/>
        </w:rPr>
        <w:pict>
          <v:shape id="_x0000_s1062" type="#_x0000_t202" style="position:absolute;margin-left:13.85pt;margin-top:408.2pt;width:515.85pt;height:110.6pt;z-index:251704320;mso-height-percent:200;mso-height-percent:200;mso-width-relative:margin;mso-height-relative:margin">
            <v:textbox style="mso-next-textbox:#_x0000_s1062;mso-fit-shape-to-text:t">
              <w:txbxContent>
                <w:p w:rsidR="00B76E13" w:rsidRDefault="00B76E13">
                  <w:r>
                    <w:t xml:space="preserve">Volunteers can park in the upper Fort Hill parking lot and proceed down the footpath towards the marsh.  There is an unmarked social trail leading into a </w:t>
                  </w:r>
                  <w:proofErr w:type="spellStart"/>
                  <w:r w:rsidRPr="002137E5">
                    <w:rPr>
                      <w:i/>
                    </w:rPr>
                    <w:t>Phragmites</w:t>
                  </w:r>
                  <w:proofErr w:type="spellEnd"/>
                  <w:r>
                    <w:t xml:space="preserve"> patch that will lead out into the </w:t>
                  </w:r>
                  <w:proofErr w:type="spellStart"/>
                  <w:r w:rsidRPr="002137E5">
                    <w:rPr>
                      <w:i/>
                    </w:rPr>
                    <w:t>Spartina</w:t>
                  </w:r>
                  <w:proofErr w:type="spellEnd"/>
                  <w:r>
                    <w:t xml:space="preserve"> marsh.    </w:t>
                  </w:r>
                </w:p>
              </w:txbxContent>
            </v:textbox>
          </v:shape>
        </w:pict>
      </w:r>
      <w:r w:rsidR="002137E5">
        <w:rPr>
          <w:b/>
          <w:noProof/>
        </w:rPr>
        <w:drawing>
          <wp:inline distT="0" distB="0" distL="0" distR="0">
            <wp:extent cx="6858000" cy="5303260"/>
            <wp:effectExtent l="19050" t="0" r="0" b="0"/>
            <wp:docPr id="12" name="Picture 3" descr="Y:\Phenology Monitoring\Phenology Sites ARCMap\Site Maps for Handbook\Fort_Hill_Mars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Phenology Monitoring\Phenology Sites ARCMap\Site Maps for Handbook\Fort_Hill_Marsh_Map.jpg"/>
                    <pic:cNvPicPr>
                      <a:picLocks noChangeAspect="1" noChangeArrowheads="1"/>
                    </pic:cNvPicPr>
                  </pic:nvPicPr>
                  <pic:blipFill>
                    <a:blip r:embed="rId67" cstate="print"/>
                    <a:srcRect/>
                    <a:stretch>
                      <a:fillRect/>
                    </a:stretch>
                  </pic:blipFill>
                  <pic:spPr bwMode="auto">
                    <a:xfrm>
                      <a:off x="0" y="0"/>
                      <a:ext cx="6858000" cy="5303260"/>
                    </a:xfrm>
                    <a:prstGeom prst="rect">
                      <a:avLst/>
                    </a:prstGeom>
                    <a:noFill/>
                    <a:ln w="9525">
                      <a:noFill/>
                      <a:miter lim="800000"/>
                      <a:headEnd/>
                      <a:tailEnd/>
                    </a:ln>
                  </pic:spPr>
                </pic:pic>
              </a:graphicData>
            </a:graphic>
          </wp:inline>
        </w:drawing>
      </w: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A734CC" w:rsidRDefault="00A734CC" w:rsidP="00C71513">
      <w:pPr>
        <w:jc w:val="center"/>
        <w:rPr>
          <w:b/>
        </w:rPr>
      </w:pPr>
    </w:p>
    <w:p w:rsidR="00AC53E1" w:rsidRDefault="00CC705E" w:rsidP="00C71513">
      <w:pPr>
        <w:jc w:val="center"/>
        <w:rPr>
          <w:b/>
        </w:rPr>
      </w:pPr>
      <w:r>
        <w:rPr>
          <w:b/>
        </w:rPr>
        <w:t>D</w:t>
      </w:r>
      <w:r w:rsidR="002137E5">
        <w:rPr>
          <w:b/>
        </w:rPr>
        <w:t>2</w:t>
      </w:r>
      <w:r w:rsidR="00CE315D">
        <w:rPr>
          <w:b/>
        </w:rPr>
        <w:t xml:space="preserve"> – Salt Pond, Eastham</w:t>
      </w:r>
    </w:p>
    <w:p w:rsidR="002137E5" w:rsidRDefault="000A5572" w:rsidP="00CE315D">
      <w:pPr>
        <w:rPr>
          <w:b/>
        </w:rPr>
      </w:pPr>
      <w:proofErr w:type="gramStart"/>
      <w:r>
        <w:rPr>
          <w:b/>
        </w:rPr>
        <w:lastRenderedPageBreak/>
        <w:t>Figure 20.</w:t>
      </w:r>
      <w:proofErr w:type="gramEnd"/>
    </w:p>
    <w:p w:rsidR="00550D28" w:rsidRDefault="000D5D80" w:rsidP="00CE315D">
      <w:pPr>
        <w:rPr>
          <w:b/>
        </w:rPr>
      </w:pPr>
      <w:r>
        <w:rPr>
          <w:b/>
          <w:noProof/>
          <w:lang w:eastAsia="zh-TW"/>
        </w:rPr>
        <w:pict>
          <v:shape id="_x0000_s1061" type="#_x0000_t202" style="position:absolute;margin-left:12.65pt;margin-top:420.6pt;width:515.9pt;height:64.3pt;z-index:251702272;mso-height-percent:200;mso-height-percent:200;mso-width-relative:margin;mso-height-relative:margin">
            <v:textbox style="mso-next-textbox:#_x0000_s1061;mso-fit-shape-to-text:t">
              <w:txbxContent>
                <w:p w:rsidR="00B76E13" w:rsidRDefault="00B76E13">
                  <w:r>
                    <w:t xml:space="preserve">Volunteers can park at the Visitor Center parking lot and proceed down towards Salt Pond.  Pipes have been placed on either side of the inlet requiring a walk along the entire perimeter of the site in order to access all plots.  Care should be taken at pipes 2 and 3 as the terrain surrounding them is somewhat uneven.  </w:t>
                  </w:r>
                </w:p>
              </w:txbxContent>
            </v:textbox>
          </v:shape>
        </w:pict>
      </w:r>
      <w:r w:rsidR="00C962CF">
        <w:rPr>
          <w:b/>
          <w:noProof/>
        </w:rPr>
        <w:drawing>
          <wp:inline distT="0" distB="0" distL="0" distR="0">
            <wp:extent cx="6847205" cy="5295265"/>
            <wp:effectExtent l="19050" t="0" r="0" b="0"/>
            <wp:docPr id="11" name="Picture 11" descr="C:\Documents and Settings\hkbayley\Desktop\Phenology Monitoring (C)\Phenology Monitoring\Phenology Sites ARCMap\Site Maps for Handbook\Salt_Pond_Mars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hkbayley\Desktop\Phenology Monitoring (C)\Phenology Monitoring\Phenology Sites ARCMap\Site Maps for Handbook\Salt_Pond_Marsh_Map.jpg"/>
                    <pic:cNvPicPr>
                      <a:picLocks noChangeAspect="1" noChangeArrowheads="1"/>
                    </pic:cNvPicPr>
                  </pic:nvPicPr>
                  <pic:blipFill>
                    <a:blip r:embed="rId68"/>
                    <a:srcRect/>
                    <a:stretch>
                      <a:fillRect/>
                    </a:stretch>
                  </pic:blipFill>
                  <pic:spPr bwMode="auto">
                    <a:xfrm>
                      <a:off x="0" y="0"/>
                      <a:ext cx="6847205" cy="5295265"/>
                    </a:xfrm>
                    <a:prstGeom prst="rect">
                      <a:avLst/>
                    </a:prstGeom>
                    <a:noFill/>
                    <a:ln w="9525">
                      <a:noFill/>
                      <a:miter lim="800000"/>
                      <a:headEnd/>
                      <a:tailEnd/>
                    </a:ln>
                  </pic:spPr>
                </pic:pic>
              </a:graphicData>
            </a:graphic>
          </wp:inline>
        </w:drawing>
      </w: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2137E5" w:rsidRDefault="002137E5" w:rsidP="00CE315D">
      <w:pPr>
        <w:rPr>
          <w:b/>
        </w:rPr>
      </w:pPr>
    </w:p>
    <w:p w:rsidR="00DD3FB4" w:rsidRDefault="00DD3FB4" w:rsidP="00CE315D">
      <w:pPr>
        <w:rPr>
          <w:b/>
        </w:rPr>
      </w:pPr>
    </w:p>
    <w:p w:rsidR="00E27F1F" w:rsidRDefault="00E27F1F" w:rsidP="00CE315D">
      <w:pPr>
        <w:rPr>
          <w:b/>
        </w:rPr>
      </w:pPr>
    </w:p>
    <w:p w:rsidR="00AC53E1" w:rsidRDefault="00AC53E1" w:rsidP="00C71513">
      <w:pPr>
        <w:jc w:val="center"/>
        <w:rPr>
          <w:b/>
        </w:rPr>
      </w:pPr>
      <w:r>
        <w:rPr>
          <w:b/>
        </w:rPr>
        <w:t>D3 – West End Marsh, Provincetown</w:t>
      </w:r>
    </w:p>
    <w:p w:rsidR="00DD3FB4" w:rsidRDefault="000A5572" w:rsidP="00CE315D">
      <w:pPr>
        <w:rPr>
          <w:b/>
        </w:rPr>
      </w:pPr>
      <w:proofErr w:type="gramStart"/>
      <w:r>
        <w:rPr>
          <w:b/>
        </w:rPr>
        <w:lastRenderedPageBreak/>
        <w:t>Figure 21.</w:t>
      </w:r>
      <w:proofErr w:type="gramEnd"/>
    </w:p>
    <w:p w:rsidR="00AC53E1" w:rsidRDefault="000D5D80" w:rsidP="00CE315D">
      <w:pPr>
        <w:rPr>
          <w:b/>
        </w:rPr>
      </w:pPr>
      <w:r>
        <w:rPr>
          <w:b/>
          <w:noProof/>
          <w:lang w:eastAsia="zh-TW"/>
        </w:rPr>
        <w:pict>
          <v:shape id="_x0000_s1046" type="#_x0000_t202" style="position:absolute;margin-left:13.1pt;margin-top:409.9pt;width:515.1pt;height:70.5pt;z-index:251683840;mso-width-relative:margin;mso-height-relative:margin">
            <v:textbox style="mso-next-textbox:#_x0000_s1046">
              <w:txbxContent>
                <w:p w:rsidR="00B76E13" w:rsidRDefault="00B76E13">
                  <w:r>
                    <w:t xml:space="preserve">Volunteers can park either on the rotary or in the dirt lot designated for park staff and volunteers just northwest of the rotary.  There is a log that serves as a removable barricade to the dirt lot which can be moved to allow vehicle access.  A CCNS Volunteer certificate should be placed in the windshield of vehicles using the dirt lot.  The pipes marking the plots are located not far from the road.  </w:t>
                  </w:r>
                </w:p>
              </w:txbxContent>
            </v:textbox>
          </v:shape>
        </w:pict>
      </w:r>
      <w:r w:rsidR="00DD3FB4">
        <w:rPr>
          <w:b/>
          <w:noProof/>
        </w:rPr>
        <w:drawing>
          <wp:inline distT="0" distB="0" distL="0" distR="0">
            <wp:extent cx="6858000" cy="5299075"/>
            <wp:effectExtent l="19050" t="0" r="0" b="0"/>
            <wp:docPr id="13" name="Picture 12" descr="West_End_Mars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_End_Marsh_Map.jpg"/>
                    <pic:cNvPicPr/>
                  </pic:nvPicPr>
                  <pic:blipFill>
                    <a:blip r:embed="rId69" cstate="print"/>
                    <a:stretch>
                      <a:fillRect/>
                    </a:stretch>
                  </pic:blipFill>
                  <pic:spPr>
                    <a:xfrm>
                      <a:off x="0" y="0"/>
                      <a:ext cx="6858000" cy="5299075"/>
                    </a:xfrm>
                    <a:prstGeom prst="rect">
                      <a:avLst/>
                    </a:prstGeom>
                  </pic:spPr>
                </pic:pic>
              </a:graphicData>
            </a:graphic>
          </wp:inline>
        </w:drawing>
      </w:r>
    </w:p>
    <w:p w:rsidR="00DD3FB4" w:rsidRDefault="00DD3FB4" w:rsidP="00CE315D">
      <w:pPr>
        <w:rPr>
          <w:b/>
        </w:rPr>
      </w:pPr>
    </w:p>
    <w:p w:rsidR="00DD3FB4" w:rsidRDefault="00DD3FB4" w:rsidP="00CE315D">
      <w:pPr>
        <w:rPr>
          <w:b/>
        </w:rPr>
      </w:pPr>
    </w:p>
    <w:p w:rsidR="00DD3FB4" w:rsidRDefault="00DD3FB4" w:rsidP="00CE315D">
      <w:pPr>
        <w:rPr>
          <w:b/>
        </w:rPr>
      </w:pPr>
    </w:p>
    <w:p w:rsidR="00DD3FB4" w:rsidRDefault="00DD3FB4" w:rsidP="00CE315D">
      <w:pPr>
        <w:rPr>
          <w:b/>
        </w:rPr>
      </w:pPr>
    </w:p>
    <w:p w:rsidR="00DD3FB4" w:rsidRDefault="00DD3FB4" w:rsidP="00CE315D">
      <w:pPr>
        <w:rPr>
          <w:b/>
        </w:rPr>
      </w:pPr>
    </w:p>
    <w:p w:rsidR="00DD3FB4" w:rsidRDefault="00DD3FB4" w:rsidP="00CE315D">
      <w:pPr>
        <w:rPr>
          <w:b/>
        </w:rPr>
      </w:pPr>
    </w:p>
    <w:p w:rsidR="00DD3FB4" w:rsidRDefault="00DD3FB4" w:rsidP="00CE315D">
      <w:pPr>
        <w:rPr>
          <w:b/>
        </w:rPr>
      </w:pPr>
    </w:p>
    <w:p w:rsidR="00AC53E1" w:rsidRDefault="00AC53E1" w:rsidP="00C71513">
      <w:pPr>
        <w:jc w:val="center"/>
        <w:rPr>
          <w:b/>
        </w:rPr>
      </w:pPr>
      <w:r>
        <w:rPr>
          <w:b/>
        </w:rPr>
        <w:t>D4 – Hatches Harbor, Provincetown</w:t>
      </w:r>
    </w:p>
    <w:p w:rsidR="0076006F" w:rsidRDefault="000A5572" w:rsidP="00CE315D">
      <w:pPr>
        <w:rPr>
          <w:b/>
        </w:rPr>
      </w:pPr>
      <w:proofErr w:type="gramStart"/>
      <w:r>
        <w:rPr>
          <w:b/>
        </w:rPr>
        <w:lastRenderedPageBreak/>
        <w:t>Figure 22.</w:t>
      </w:r>
      <w:proofErr w:type="gramEnd"/>
    </w:p>
    <w:p w:rsidR="00AC53E1" w:rsidRDefault="000D5D80" w:rsidP="00CE315D">
      <w:pPr>
        <w:rPr>
          <w:b/>
        </w:rPr>
      </w:pPr>
      <w:r>
        <w:rPr>
          <w:b/>
          <w:noProof/>
          <w:lang w:eastAsia="zh-TW"/>
        </w:rPr>
        <w:pict>
          <v:shape id="_x0000_s1045" type="#_x0000_t202" style="position:absolute;margin-left:9.5pt;margin-top:410.1pt;width:518.35pt;height:95.15pt;z-index:251681792;mso-height-percent:200;mso-height-percent:200;mso-width-relative:margin;mso-height-relative:margin">
            <v:textbox style="mso-next-textbox:#_x0000_s1045;mso-fit-shape-to-text:t">
              <w:txbxContent>
                <w:p w:rsidR="00B76E13" w:rsidRDefault="00B76E13">
                  <w:r>
                    <w:t xml:space="preserve">Parking is available at the Hatches Harbor Lot off of Province Lands Road.  An approximate 0.7 mile walk from the lot to the plots will be required.  </w:t>
                  </w:r>
                </w:p>
              </w:txbxContent>
            </v:textbox>
          </v:shape>
        </w:pict>
      </w:r>
      <w:r w:rsidR="00C80067">
        <w:rPr>
          <w:b/>
          <w:noProof/>
        </w:rPr>
        <w:drawing>
          <wp:inline distT="0" distB="0" distL="0" distR="0">
            <wp:extent cx="6858000" cy="5299075"/>
            <wp:effectExtent l="19050" t="0" r="0" b="0"/>
            <wp:docPr id="28" name="Picture 27" descr="Hatches_Harbor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tches_Harbor_Map.jpg"/>
                    <pic:cNvPicPr/>
                  </pic:nvPicPr>
                  <pic:blipFill>
                    <a:blip r:embed="rId70" cstate="print"/>
                    <a:stretch>
                      <a:fillRect/>
                    </a:stretch>
                  </pic:blipFill>
                  <pic:spPr>
                    <a:xfrm>
                      <a:off x="0" y="0"/>
                      <a:ext cx="6858000" cy="5299075"/>
                    </a:xfrm>
                    <a:prstGeom prst="rect">
                      <a:avLst/>
                    </a:prstGeom>
                  </pic:spPr>
                </pic:pic>
              </a:graphicData>
            </a:graphic>
          </wp:inline>
        </w:drawing>
      </w:r>
    </w:p>
    <w:p w:rsidR="00CE315D" w:rsidRDefault="00CE315D" w:rsidP="00261938">
      <w:pPr>
        <w:rPr>
          <w:b/>
        </w:rPr>
      </w:pPr>
    </w:p>
    <w:p w:rsidR="00CE315D" w:rsidRDefault="00CE315D" w:rsidP="00CE315D">
      <w:pPr>
        <w:jc w:val="center"/>
        <w:rPr>
          <w:b/>
        </w:rPr>
      </w:pPr>
    </w:p>
    <w:p w:rsidR="008F2040" w:rsidRDefault="008F2040" w:rsidP="008F2040">
      <w:pPr>
        <w:rPr>
          <w:b/>
        </w:rPr>
      </w:pPr>
    </w:p>
    <w:p w:rsidR="0076006F" w:rsidRDefault="0076006F"/>
    <w:p w:rsidR="0076006F" w:rsidRDefault="0076006F"/>
    <w:p w:rsidR="0076006F" w:rsidRDefault="0076006F"/>
    <w:p w:rsidR="00C71513" w:rsidRDefault="00C71513">
      <w:pPr>
        <w:sectPr w:rsidR="00C71513" w:rsidSect="00D43C26">
          <w:headerReference w:type="default" r:id="rId71"/>
          <w:pgSz w:w="12240" w:h="15840"/>
          <w:pgMar w:top="1440" w:right="720" w:bottom="1440" w:left="720" w:header="720" w:footer="720" w:gutter="0"/>
          <w:pgNumType w:fmt="numberInDash"/>
          <w:cols w:space="720"/>
          <w:docGrid w:linePitch="360"/>
        </w:sectPr>
      </w:pPr>
    </w:p>
    <w:p w:rsidR="00C962CF" w:rsidRPr="00C962CF" w:rsidRDefault="00C962CF" w:rsidP="00C962CF">
      <w:pPr>
        <w:jc w:val="center"/>
        <w:rPr>
          <w:b/>
          <w:sz w:val="24"/>
          <w:szCs w:val="24"/>
        </w:rPr>
      </w:pPr>
      <w:r w:rsidRPr="00C962CF">
        <w:rPr>
          <w:b/>
          <w:sz w:val="24"/>
          <w:szCs w:val="24"/>
        </w:rPr>
        <w:lastRenderedPageBreak/>
        <w:t>Section 4 – Data Collection &amp; Data Management Protocols</w:t>
      </w:r>
    </w:p>
    <w:p w:rsidR="00215F58" w:rsidRDefault="00F6679E" w:rsidP="00C009E7">
      <w:r>
        <w:t xml:space="preserve">Data management is a time consuming but critical part of most research projects.  In research projects where data collection spans many years, the importance of ensuring sound data management is amplified by the fact that it is often handled by many different individuals.  Continuity in </w:t>
      </w:r>
      <w:r w:rsidR="00C71513">
        <w:t xml:space="preserve">stringent </w:t>
      </w:r>
      <w:r>
        <w:t xml:space="preserve">methods over time is critical.  </w:t>
      </w:r>
      <w:r w:rsidR="00CA120F">
        <w:t xml:space="preserve">The systems for data collection and data management </w:t>
      </w:r>
      <w:r w:rsidR="00BB120C">
        <w:t xml:space="preserve">that will be put in place </w:t>
      </w:r>
      <w:r w:rsidR="00CA120F">
        <w:t>at</w:t>
      </w:r>
      <w:r w:rsidR="002F1753">
        <w:t xml:space="preserve"> </w:t>
      </w:r>
      <w:r w:rsidR="00CA120F">
        <w:t>CCNS have been largely adopted from protocols designed by the USA NPN.</w:t>
      </w:r>
      <w:r w:rsidR="00BB120C">
        <w:t xml:space="preserve"> </w:t>
      </w:r>
      <w:r w:rsidR="00C009E7">
        <w:t xml:space="preserve"> Most of the species selected for CCNS monitoring have been selected in accordance with the USA NPN species list so that data entry into the online database will be straight forward.  </w:t>
      </w:r>
      <w:r w:rsidR="006F60AD">
        <w:t>Data entry into the USA NPN database will proceed u</w:t>
      </w:r>
      <w:r w:rsidR="00D91B07">
        <w:t>nder a multi-user format known as a “group site</w:t>
      </w:r>
      <w:r w:rsidR="006F60AD">
        <w:t>.”  Developing a group site for the CCNS phenology monitoring program will allow for multiple users (i.e. volunteers) to independently create their own usernames and passwords and enter data for sit</w:t>
      </w:r>
      <w:r w:rsidR="00D91B07">
        <w:t>es</w:t>
      </w:r>
      <w:r w:rsidR="00AA3980">
        <w:t xml:space="preserve"> and species</w:t>
      </w:r>
      <w:r w:rsidR="00D91B07">
        <w:t xml:space="preserve"> specifically designated by one or multiple</w:t>
      </w:r>
      <w:r w:rsidR="006F60AD">
        <w:t xml:space="preserve"> administrator</w:t>
      </w:r>
      <w:r w:rsidR="00D91B07">
        <w:t>s</w:t>
      </w:r>
      <w:r w:rsidR="006F60AD">
        <w:t xml:space="preserve"> (i.e. Seashore employee</w:t>
      </w:r>
      <w:r w:rsidR="00D91B07">
        <w:t>s</w:t>
      </w:r>
      <w:r w:rsidR="006F60AD">
        <w:t xml:space="preserve"> managing the program).  This d</w:t>
      </w:r>
      <w:r w:rsidR="007065FA">
        <w:t xml:space="preserve">ata entered into the USA NPN database is stored with data from around the country, </w:t>
      </w:r>
      <w:r w:rsidR="00AA3980">
        <w:t>but can be extracted and viewed independently at any time</w:t>
      </w:r>
      <w:r w:rsidR="007065FA">
        <w:t>.  In other words, our data can live among all the other data, but we will always have the option of accessing only our data.  Use of this online database is designed for non-experts a</w:t>
      </w:r>
      <w:r w:rsidR="006F60AD">
        <w:t xml:space="preserve">nd should be approachable for any computer </w:t>
      </w:r>
      <w:r w:rsidR="00AA3980">
        <w:t xml:space="preserve">and internet </w:t>
      </w:r>
      <w:r w:rsidR="006F60AD">
        <w:t>literate volunteer</w:t>
      </w:r>
      <w:r w:rsidR="007065FA">
        <w:t xml:space="preserve">.  </w:t>
      </w:r>
      <w:r w:rsidR="00C009E7">
        <w:t>However, the USA NPN database does not maintain entry options for</w:t>
      </w:r>
      <w:r w:rsidR="006F60AD">
        <w:t xml:space="preserve"> all parameters we wish to monitor, </w:t>
      </w:r>
      <w:r w:rsidR="006F60AD" w:rsidRPr="00D91B07">
        <w:rPr>
          <w:color w:val="000000" w:themeColor="text1"/>
        </w:rPr>
        <w:t xml:space="preserve">specifically </w:t>
      </w:r>
      <w:r w:rsidR="00DE2629">
        <w:t xml:space="preserve">smooth </w:t>
      </w:r>
      <w:proofErr w:type="spellStart"/>
      <w:r w:rsidR="00DE2629">
        <w:t>cordgrass</w:t>
      </w:r>
      <w:proofErr w:type="spellEnd"/>
      <w:r w:rsidR="00C009E7">
        <w:t xml:space="preserve"> and ice.</w:t>
      </w:r>
      <w:r w:rsidR="0087439A">
        <w:t xml:space="preserve">  As such, a</w:t>
      </w:r>
      <w:r>
        <w:t xml:space="preserve"> CCNS internal</w:t>
      </w:r>
      <w:r w:rsidR="009C3ED1">
        <w:t xml:space="preserve"> database will have to be</w:t>
      </w:r>
      <w:r w:rsidR="0087439A">
        <w:t xml:space="preserve"> developed to</w:t>
      </w:r>
      <w:r w:rsidR="006F60AD">
        <w:t xml:space="preserve"> accommodate these</w:t>
      </w:r>
      <w:r w:rsidR="0087439A">
        <w:t xml:space="preserve"> phenoph</w:t>
      </w:r>
      <w:r w:rsidR="004D62AC">
        <w:t>ases.</w:t>
      </w:r>
      <w:r w:rsidR="009C3ED1">
        <w:t xml:space="preserve">  Also, it is possible that the USA NPN online database will languish over time and that it may become necessary to expand the CCNS database to encompass all species and phenophases. </w:t>
      </w:r>
      <w:r w:rsidR="009C3ED1" w:rsidRPr="009C3ED1">
        <w:t xml:space="preserve"> </w:t>
      </w:r>
      <w:r w:rsidR="009C3ED1">
        <w:t xml:space="preserve">Development of a sound database that efficiently and reliably stores data may be the most important aspect of data management.  </w:t>
      </w:r>
    </w:p>
    <w:p w:rsidR="00AC18D9" w:rsidRDefault="00AB2CD0" w:rsidP="00AB2CD0">
      <w:r>
        <w:t>In addition to utilizing the USA NPN database</w:t>
      </w:r>
      <w:r w:rsidR="00ED17A3">
        <w:t>,</w:t>
      </w:r>
      <w:r w:rsidR="00F6679E">
        <w:t xml:space="preserve"> the CCNS program will rely</w:t>
      </w:r>
      <w:r>
        <w:t xml:space="preserve"> </w:t>
      </w:r>
      <w:r w:rsidR="00AC18D9">
        <w:t>on mod</w:t>
      </w:r>
      <w:r w:rsidR="004C66F2">
        <w:t>ified versions of their</w:t>
      </w:r>
      <w:r w:rsidR="00AC18D9">
        <w:t xml:space="preserve"> datasheets.  The USA NPN datasheets</w:t>
      </w:r>
      <w:r>
        <w:t xml:space="preserve"> have been designed by experts to include information relating to the most important phenophases.</w:t>
      </w:r>
      <w:r w:rsidR="00AC18D9">
        <w:t xml:space="preserve">  </w:t>
      </w:r>
      <w:r>
        <w:t>While CCNS monitoring may or may not retrieve information for all of the phenophases listed on any particular</w:t>
      </w:r>
      <w:r w:rsidR="00AA0675">
        <w:t xml:space="preserve"> species’</w:t>
      </w:r>
      <w:r>
        <w:t xml:space="preserve"> datasheet, the existing USA NPN template will help steer efforts in the most meaningful direction.</w:t>
      </w:r>
      <w:r w:rsidR="00AC18D9">
        <w:t xml:space="preserve">  Modified versions of these datasheets have been created for use on specific </w:t>
      </w:r>
      <w:r w:rsidR="00ED17A3">
        <w:t xml:space="preserve">CCNS </w:t>
      </w:r>
      <w:r w:rsidR="00AC18D9">
        <w:t>site routes and are completely compatible with the USA NPN database.</w:t>
      </w:r>
      <w:r w:rsidR="00ED17A3">
        <w:t xml:space="preserve">  The USA NPN website contains a wealth of information pertaining to the description of specific phenophases and how to gauge whether or not they have come to pass.  It is strongly recommended that all volunteers utilize the USA NPN website (</w:t>
      </w:r>
      <w:r w:rsidR="00A90F97">
        <w:t>http://</w:t>
      </w:r>
      <w:r w:rsidR="00ED17A3" w:rsidRPr="00A90F97">
        <w:t>www.usanpn.org</w:t>
      </w:r>
      <w:r w:rsidR="00ED17A3">
        <w:t>) as a reference for specific questions.  Specifically, the FAQ page will prove helpful in answering many data collection questions.</w:t>
      </w:r>
      <w:r w:rsidR="00AC18D9">
        <w:t xml:space="preserve">  </w:t>
      </w:r>
    </w:p>
    <w:p w:rsidR="00AB2CD0" w:rsidRDefault="00B63CC4" w:rsidP="00AB2CD0">
      <w:r>
        <w:t xml:space="preserve">Protocols for data collection have been </w:t>
      </w:r>
      <w:r w:rsidR="004C66F2">
        <w:t xml:space="preserve">broken down by </w:t>
      </w:r>
      <w:r w:rsidR="00C71513">
        <w:t>into groups pertaining to a specific or group of organisms</w:t>
      </w:r>
      <w:r>
        <w:t>.  A total of four protocols have been developed to encompass the range of species (and the physical feature of ice) that will undergo monitoring.</w:t>
      </w:r>
      <w:r w:rsidR="00AA0675">
        <w:t xml:space="preserve">  They include the following</w:t>
      </w:r>
      <w:r w:rsidR="004C66F2">
        <w:t xml:space="preserve">: Trees/Shrubs (both deciduous and coniferous), Red-winged Blackbirds, Ice, </w:t>
      </w:r>
      <w:r w:rsidR="005A1D03">
        <w:t xml:space="preserve">and </w:t>
      </w:r>
      <w:r w:rsidR="004C66F2">
        <w:t>Salt Marsh</w:t>
      </w:r>
      <w:r w:rsidR="005A1D03">
        <w:t xml:space="preserve"> Vegetation.  </w:t>
      </w:r>
      <w:r>
        <w:t xml:space="preserve">  </w:t>
      </w:r>
      <w:r w:rsidR="00AC18D9">
        <w:t xml:space="preserve">  </w:t>
      </w:r>
      <w:r w:rsidR="00F6679E">
        <w:t xml:space="preserve">  </w:t>
      </w:r>
      <w:r w:rsidR="00AB2CD0">
        <w:t xml:space="preserve">  </w:t>
      </w:r>
    </w:p>
    <w:p w:rsidR="00626421" w:rsidRDefault="00626421" w:rsidP="005B4E63">
      <w:pPr>
        <w:jc w:val="center"/>
        <w:rPr>
          <w:b/>
        </w:rPr>
      </w:pPr>
    </w:p>
    <w:p w:rsidR="00626421" w:rsidRDefault="00626421" w:rsidP="005B4E63">
      <w:pPr>
        <w:jc w:val="center"/>
        <w:rPr>
          <w:b/>
        </w:rPr>
      </w:pPr>
    </w:p>
    <w:p w:rsidR="00626421" w:rsidRDefault="00626421" w:rsidP="005B4E63">
      <w:pPr>
        <w:jc w:val="center"/>
        <w:rPr>
          <w:b/>
        </w:rPr>
      </w:pPr>
    </w:p>
    <w:p w:rsidR="00626421" w:rsidRDefault="00626421" w:rsidP="00E62412">
      <w:pPr>
        <w:rPr>
          <w:b/>
        </w:rPr>
      </w:pPr>
    </w:p>
    <w:p w:rsidR="004D62AC" w:rsidRPr="00AC18D9" w:rsidRDefault="004D62AC" w:rsidP="005B4E63">
      <w:pPr>
        <w:jc w:val="center"/>
      </w:pPr>
      <w:r>
        <w:rPr>
          <w:b/>
        </w:rPr>
        <w:lastRenderedPageBreak/>
        <w:t>Trees/Shrubs</w:t>
      </w:r>
    </w:p>
    <w:p w:rsidR="002C286F" w:rsidRDefault="00AC18D9" w:rsidP="00C009E7">
      <w:r>
        <w:t>Protocols</w:t>
      </w:r>
      <w:r w:rsidR="00EF40F2">
        <w:t xml:space="preserve"> for monitoring </w:t>
      </w:r>
      <w:r>
        <w:t xml:space="preserve">phenophases of </w:t>
      </w:r>
      <w:r w:rsidR="00B63CC4">
        <w:t xml:space="preserve">both coniferous and </w:t>
      </w:r>
      <w:r>
        <w:t xml:space="preserve">deciduous trees and shrubs </w:t>
      </w:r>
      <w:r w:rsidR="00EF40F2">
        <w:t xml:space="preserve">have been developed by the USA NPN.  These phenophases will serve as the basis for monitoring at CCNS.  Furthermore, while CCNS route-specific data sheets have been developed, these too have been largely adapted from USA NPN datasheets.  This will allow for efficient integration with the USA NPN online database.  </w:t>
      </w:r>
    </w:p>
    <w:p w:rsidR="004D62AC" w:rsidRDefault="004D62AC" w:rsidP="00B63CC4">
      <w:pPr>
        <w:jc w:val="center"/>
        <w:rPr>
          <w:i/>
        </w:rPr>
      </w:pPr>
      <w:r>
        <w:rPr>
          <w:i/>
        </w:rPr>
        <w:t>Deciduous Trees/Shrubs</w:t>
      </w:r>
    </w:p>
    <w:p w:rsidR="00ED17A3" w:rsidRDefault="00AC18D9" w:rsidP="00C009E7">
      <w:r>
        <w:t>Deciduous tree and shrub species that will undergo monitoring at CCNS include the following: r</w:t>
      </w:r>
      <w:r w:rsidR="00EC2777">
        <w:t>ed maple, white oak, beach plum</w:t>
      </w:r>
      <w:r w:rsidR="00762E31">
        <w:t>, black cherry,</w:t>
      </w:r>
      <w:r w:rsidR="00EC2777">
        <w:t xml:space="preserve"> and</w:t>
      </w:r>
      <w:r>
        <w:t xml:space="preserve"> </w:t>
      </w:r>
      <w:proofErr w:type="spellStart"/>
      <w:r w:rsidR="00EC2777">
        <w:t>r</w:t>
      </w:r>
      <w:r>
        <w:t>ugosa</w:t>
      </w:r>
      <w:proofErr w:type="spellEnd"/>
      <w:r>
        <w:t xml:space="preserve"> </w:t>
      </w:r>
      <w:proofErr w:type="spellStart"/>
      <w:proofErr w:type="gramStart"/>
      <w:r>
        <w:t>rosa</w:t>
      </w:r>
      <w:proofErr w:type="spellEnd"/>
      <w:proofErr w:type="gramEnd"/>
      <w:r w:rsidR="00D24EE0">
        <w:t xml:space="preserve"> (sometimes called salt spray rose)</w:t>
      </w:r>
      <w:r w:rsidR="00B63CC4">
        <w:t>.</w:t>
      </w:r>
      <w:r w:rsidR="00B77802">
        <w:t xml:space="preserve">  All four of these species are </w:t>
      </w:r>
      <w:proofErr w:type="spellStart"/>
      <w:r w:rsidR="00B77802">
        <w:t>monoecious</w:t>
      </w:r>
      <w:proofErr w:type="spellEnd"/>
      <w:r w:rsidR="00800ACF">
        <w:t>,</w:t>
      </w:r>
      <w:r w:rsidR="00B77802">
        <w:t xml:space="preserve"> meaning that male and female reproductive structures occur on the same individual plants.  As such, all phenophases can be considered for all individuals.</w:t>
      </w:r>
      <w:r w:rsidR="00ED17A3">
        <w:t xml:space="preserve">  The phenophases listed below are those that will be considered for deciduous shrubs during each sampling event.  </w:t>
      </w:r>
      <w:r w:rsidR="00EC2777">
        <w:t xml:space="preserve">For each </w:t>
      </w:r>
      <w:proofErr w:type="spellStart"/>
      <w:r w:rsidR="00DE2629">
        <w:t>phenophase</w:t>
      </w:r>
      <w:proofErr w:type="spellEnd"/>
      <w:r w:rsidR="00EC2777">
        <w:t xml:space="preserve"> being considered there is both a presence/absence criteria and a component of quantity</w:t>
      </w:r>
      <w:r w:rsidR="00DE2629">
        <w:t xml:space="preserve"> to be recorded at each sampling event</w:t>
      </w:r>
      <w:r w:rsidR="00EC2777">
        <w:t xml:space="preserve">.  </w:t>
      </w:r>
      <w:r w:rsidR="00ED17A3">
        <w:t xml:space="preserve">Each </w:t>
      </w:r>
      <w:proofErr w:type="spellStart"/>
      <w:r w:rsidR="00EC2777">
        <w:t>phenophase</w:t>
      </w:r>
      <w:proofErr w:type="spellEnd"/>
      <w:r w:rsidR="00EC2777">
        <w:t xml:space="preserve"> listed below</w:t>
      </w:r>
      <w:r w:rsidR="00ED17A3">
        <w:t xml:space="preserve"> is followed by a short description</w:t>
      </w:r>
      <w:r w:rsidR="00EA044B">
        <w:t>. Please note that the USA NPN website may have additi</w:t>
      </w:r>
      <w:r w:rsidR="00104BF6">
        <w:t xml:space="preserve">onal </w:t>
      </w:r>
      <w:proofErr w:type="spellStart"/>
      <w:r w:rsidR="00104BF6">
        <w:t>phenophase</w:t>
      </w:r>
      <w:proofErr w:type="spellEnd"/>
      <w:r w:rsidR="00104BF6">
        <w:t xml:space="preserve"> categories.  The phenophases listed below are those deemed most appropriate given certain constraints of the CCNS monitoring program.  </w:t>
      </w:r>
      <w:r w:rsidR="00EC2777">
        <w:t>The descriptions have</w:t>
      </w:r>
      <w:r w:rsidR="00ED17A3">
        <w:t xml:space="preserve"> been transcribed verbatim</w:t>
      </w:r>
      <w:r w:rsidR="00EC2777">
        <w:t xml:space="preserve"> from the USA NPN website.</w:t>
      </w:r>
    </w:p>
    <w:p w:rsidR="00ED17A3" w:rsidRPr="00EC2777" w:rsidRDefault="00ED17A3" w:rsidP="00ED17A3">
      <w:pPr>
        <w:spacing w:line="240" w:lineRule="auto"/>
        <w:rPr>
          <w:b/>
        </w:rPr>
      </w:pPr>
      <w:r w:rsidRPr="00ED17A3">
        <w:rPr>
          <w:b/>
        </w:rPr>
        <w:t>Breaking leaf buds</w:t>
      </w:r>
      <w:r w:rsidR="00EC2777">
        <w:rPr>
          <w:b/>
        </w:rPr>
        <w:t xml:space="preserve"> - </w:t>
      </w:r>
      <w:r>
        <w:t>One or more breaking leaf buds are visible on the plant. A leaf bud is considered breaking once a green leaf tip is visible at the end of the bud, but before the first leaf from the bud has unfolded to expose the leaf stalk (petiole) or leaf base. How many buds are breaking? Less than 3 (&lt;3); 3 to 10 (3-10); More than 10 (&gt;10)</w:t>
      </w:r>
    </w:p>
    <w:p w:rsidR="00ED17A3" w:rsidRPr="00ED17A3" w:rsidRDefault="00ED17A3" w:rsidP="00ED17A3">
      <w:pPr>
        <w:spacing w:line="240" w:lineRule="auto"/>
        <w:rPr>
          <w:b/>
        </w:rPr>
      </w:pPr>
      <w:r w:rsidRPr="00ED17A3">
        <w:rPr>
          <w:b/>
        </w:rPr>
        <w:t>Leaves</w:t>
      </w:r>
      <w:r w:rsidR="00EC2777">
        <w:rPr>
          <w:b/>
        </w:rPr>
        <w:t xml:space="preserve"> - </w:t>
      </w:r>
      <w:r>
        <w:t>One or more live unfolded leaves are visible on the plant. A leaf is considered unfolded once the leaf stalk (petiole) or leaf base is visible. New small leaves may need to be bent backwards to see whether the leaf stalk or leaf base is visible. Do not include dried or dead leaves. What proportion of the canopy is full with leaves? Less than 5% (&lt;5); 5-24%; 25-49%; 50-74%; 75-94%; 95% or more (95+)</w:t>
      </w:r>
    </w:p>
    <w:p w:rsidR="00EC2777" w:rsidRPr="00EC2777" w:rsidRDefault="00ED17A3" w:rsidP="00ED17A3">
      <w:pPr>
        <w:spacing w:line="240" w:lineRule="auto"/>
        <w:rPr>
          <w:b/>
        </w:rPr>
      </w:pPr>
      <w:r w:rsidRPr="00ED17A3">
        <w:rPr>
          <w:b/>
        </w:rPr>
        <w:t>Increasing leaf size</w:t>
      </w:r>
      <w:r w:rsidR="00EC2777">
        <w:rPr>
          <w:b/>
        </w:rPr>
        <w:t xml:space="preserve"> - </w:t>
      </w:r>
      <w:r>
        <w:t>A majority of leaves on the plant have not yet reached their full size and are still growing larger. Do not include new leaves that continue to emerge at the ends of elongating stems throughout the growing season. What proportion of full size are most leaves? Less than 25% (&lt;25); 25-49%; 50-74%; 75-94%; 95% or more (95+)</w:t>
      </w:r>
    </w:p>
    <w:p w:rsidR="00ED17A3" w:rsidRPr="00EC2777" w:rsidRDefault="00ED17A3" w:rsidP="00ED17A3">
      <w:pPr>
        <w:spacing w:line="240" w:lineRule="auto"/>
        <w:rPr>
          <w:b/>
        </w:rPr>
      </w:pPr>
      <w:r w:rsidRPr="00EC2777">
        <w:rPr>
          <w:b/>
        </w:rPr>
        <w:t>Flowers</w:t>
      </w:r>
      <w:r w:rsidR="00EC2777">
        <w:rPr>
          <w:b/>
        </w:rPr>
        <w:t xml:space="preserve"> - </w:t>
      </w:r>
      <w:r>
        <w:t>One or more fresh flowers or flower heads (inflorescences) are visible on the plant.</w:t>
      </w:r>
      <w:r w:rsidR="00EC2777">
        <w:t xml:space="preserve"> </w:t>
      </w:r>
      <w:r>
        <w:t>Flower heads include many small flowers that usually do not open all at once. Do</w:t>
      </w:r>
      <w:r w:rsidR="00EC2777">
        <w:t xml:space="preserve"> </w:t>
      </w:r>
      <w:r>
        <w:t>not include wilted or dried flowers that remain on the plant, or heads whose</w:t>
      </w:r>
      <w:r w:rsidR="00EC2777">
        <w:t xml:space="preserve"> </w:t>
      </w:r>
      <w:r>
        <w:t>flowers have all wilted or dried. How many fresh flowers or flower heads are present?</w:t>
      </w:r>
      <w:r w:rsidR="00EC2777">
        <w:t xml:space="preserve"> L</w:t>
      </w:r>
      <w:r>
        <w:t>ess than 3 (&lt;3); 3 to 10 (3-10); More than 10 (&gt;10)</w:t>
      </w:r>
    </w:p>
    <w:p w:rsidR="00ED17A3" w:rsidRPr="00EC2777" w:rsidRDefault="00ED17A3" w:rsidP="00ED17A3">
      <w:pPr>
        <w:spacing w:line="240" w:lineRule="auto"/>
        <w:rPr>
          <w:b/>
        </w:rPr>
      </w:pPr>
      <w:r w:rsidRPr="00EC2777">
        <w:rPr>
          <w:b/>
        </w:rPr>
        <w:t>Open flowers</w:t>
      </w:r>
      <w:r w:rsidR="00EC2777">
        <w:rPr>
          <w:b/>
        </w:rPr>
        <w:t xml:space="preserve"> - </w:t>
      </w:r>
      <w:r>
        <w:t>One or more open fresh flowers are visible on the plant. Flowers are considered</w:t>
      </w:r>
      <w:r w:rsidR="00EC2777">
        <w:t xml:space="preserve"> </w:t>
      </w:r>
      <w:r>
        <w:t>open when the reproductive parts (male stamens or female pistils) are visible</w:t>
      </w:r>
      <w:r w:rsidR="00EC2777">
        <w:t xml:space="preserve"> </w:t>
      </w:r>
      <w:r>
        <w:t>between unfolded or open flower parts. Do not include wilted or dried flowers</w:t>
      </w:r>
      <w:r w:rsidR="00EC2777">
        <w:t xml:space="preserve"> </w:t>
      </w:r>
      <w:r>
        <w:t>that remain on the plant. How many fresh flowers are open? Less than 3 (&lt;3); 3 to 10</w:t>
      </w:r>
      <w:r w:rsidR="00EC2777">
        <w:t xml:space="preserve"> </w:t>
      </w:r>
      <w:r>
        <w:t>(3-10); More than 10 (&gt;10); Peak flower (P): The plant has a large number of flowers</w:t>
      </w:r>
      <w:r w:rsidR="00EC2777">
        <w:t xml:space="preserve"> </w:t>
      </w:r>
      <w:r>
        <w:t>and one half (50%) or more are open and still fresh.</w:t>
      </w:r>
    </w:p>
    <w:p w:rsidR="00ED17A3" w:rsidRPr="00EC2777" w:rsidRDefault="00ED17A3" w:rsidP="00ED17A3">
      <w:pPr>
        <w:spacing w:line="240" w:lineRule="auto"/>
        <w:rPr>
          <w:b/>
        </w:rPr>
      </w:pPr>
      <w:r w:rsidRPr="00EC2777">
        <w:rPr>
          <w:b/>
        </w:rPr>
        <w:t>Pollen release</w:t>
      </w:r>
      <w:r w:rsidR="00EC2777">
        <w:rPr>
          <w:b/>
        </w:rPr>
        <w:t xml:space="preserve"> - </w:t>
      </w:r>
      <w:r>
        <w:t>One or more flowers on the plant release pollen when gently shaken or blown.</w:t>
      </w:r>
      <w:r w:rsidR="00EC2777">
        <w:rPr>
          <w:b/>
        </w:rPr>
        <w:t xml:space="preserve">  </w:t>
      </w:r>
      <w:r>
        <w:t>How many flowers release pollen? Less than 3 (&lt;3); 3 to 10 (3-10); More than 10 (&gt;10);</w:t>
      </w:r>
      <w:r w:rsidR="00EC2777">
        <w:rPr>
          <w:b/>
        </w:rPr>
        <w:t xml:space="preserve"> </w:t>
      </w:r>
      <w:r>
        <w:t>Peak pollen (P): The plant has a large number of flowers and one half (50%) or more</w:t>
      </w:r>
      <w:r w:rsidR="00EC2777">
        <w:rPr>
          <w:b/>
        </w:rPr>
        <w:t xml:space="preserve"> </w:t>
      </w:r>
      <w:r>
        <w:t>release pollen.</w:t>
      </w:r>
    </w:p>
    <w:p w:rsidR="00ED17A3" w:rsidRPr="00EC2777" w:rsidRDefault="00ED17A3" w:rsidP="00ED17A3">
      <w:pPr>
        <w:spacing w:line="240" w:lineRule="auto"/>
        <w:rPr>
          <w:b/>
        </w:rPr>
      </w:pPr>
      <w:r w:rsidRPr="00EC2777">
        <w:rPr>
          <w:b/>
        </w:rPr>
        <w:lastRenderedPageBreak/>
        <w:t>Fruits</w:t>
      </w:r>
      <w:r w:rsidR="00EC2777">
        <w:rPr>
          <w:b/>
        </w:rPr>
        <w:t xml:space="preserve"> - </w:t>
      </w:r>
      <w:r>
        <w:t>One or more fresh fruits are visible on the plant.</w:t>
      </w:r>
      <w:r w:rsidR="00EC2777">
        <w:rPr>
          <w:b/>
        </w:rPr>
        <w:t xml:space="preserve">  </w:t>
      </w:r>
      <w:r>
        <w:t>How many fresh fruits are present? Less than 3 (&lt;3); 3 to 10 (3-10); More than 10 (&gt;10)</w:t>
      </w:r>
    </w:p>
    <w:p w:rsidR="00ED17A3" w:rsidRPr="00EC2777" w:rsidRDefault="00ED17A3" w:rsidP="00ED17A3">
      <w:pPr>
        <w:spacing w:line="240" w:lineRule="auto"/>
        <w:rPr>
          <w:b/>
        </w:rPr>
      </w:pPr>
      <w:r w:rsidRPr="00EC2777">
        <w:rPr>
          <w:b/>
        </w:rPr>
        <w:t>Ripe fruits</w:t>
      </w:r>
      <w:r w:rsidR="00EC2777">
        <w:rPr>
          <w:b/>
        </w:rPr>
        <w:t xml:space="preserve"> - </w:t>
      </w:r>
      <w:r>
        <w:t>One or more ripe fruits are visible on the plant.</w:t>
      </w:r>
      <w:r w:rsidR="00EC2777">
        <w:rPr>
          <w:b/>
        </w:rPr>
        <w:t xml:space="preserve">  </w:t>
      </w:r>
      <w:r>
        <w:t>How many fruits are ripe? Less than 3 (&lt;3); 3 to 10 (3-10); More than 10 (&gt;10)</w:t>
      </w:r>
    </w:p>
    <w:p w:rsidR="002E4089" w:rsidRDefault="00ED17A3" w:rsidP="002E4089">
      <w:pPr>
        <w:spacing w:line="240" w:lineRule="auto"/>
        <w:rPr>
          <w:b/>
        </w:rPr>
      </w:pPr>
      <w:r w:rsidRPr="00EC2777">
        <w:rPr>
          <w:b/>
        </w:rPr>
        <w:t>Recent fruit drop</w:t>
      </w:r>
      <w:r w:rsidR="00EC2777">
        <w:rPr>
          <w:b/>
        </w:rPr>
        <w:t xml:space="preserve"> - </w:t>
      </w:r>
      <w:r>
        <w:t>One or more fresh mature fruits or seeds have dropped or been removed from</w:t>
      </w:r>
      <w:r w:rsidR="00EC2777">
        <w:rPr>
          <w:b/>
        </w:rPr>
        <w:t xml:space="preserve"> </w:t>
      </w:r>
      <w:r>
        <w:t>the plant since your last visit. Do not include obviously immature fruits that have</w:t>
      </w:r>
      <w:r w:rsidR="00EC2777">
        <w:rPr>
          <w:b/>
        </w:rPr>
        <w:t xml:space="preserve"> </w:t>
      </w:r>
      <w:r>
        <w:t>dropped before ripening, such as in a heavy rain or wind.</w:t>
      </w:r>
      <w:r w:rsidR="00EC2777">
        <w:rPr>
          <w:b/>
        </w:rPr>
        <w:t xml:space="preserve"> </w:t>
      </w:r>
      <w:r>
        <w:t>How many mature fruits have dropped? Less than 3 (&lt;3); 3 to 10 (3-10); More than 10</w:t>
      </w:r>
      <w:r w:rsidR="00EC2777">
        <w:rPr>
          <w:b/>
        </w:rPr>
        <w:t xml:space="preserve"> </w:t>
      </w:r>
      <w:r>
        <w:t>(&gt;10)</w:t>
      </w:r>
    </w:p>
    <w:p w:rsidR="004D62AC" w:rsidRPr="002E4089" w:rsidRDefault="00B63CC4" w:rsidP="002E4089">
      <w:pPr>
        <w:spacing w:line="240" w:lineRule="auto"/>
        <w:jc w:val="center"/>
        <w:rPr>
          <w:b/>
        </w:rPr>
      </w:pPr>
      <w:r>
        <w:rPr>
          <w:i/>
        </w:rPr>
        <w:t>Coniferous Trees</w:t>
      </w:r>
    </w:p>
    <w:p w:rsidR="0016043A" w:rsidRDefault="00DE2629" w:rsidP="0016043A">
      <w:r>
        <w:t xml:space="preserve">The only coniferous tree species to be monitored is </w:t>
      </w:r>
      <w:r w:rsidR="000E2DAD">
        <w:t>the eastern red</w:t>
      </w:r>
      <w:r>
        <w:t xml:space="preserve">cedar.  </w:t>
      </w:r>
      <w:r w:rsidR="000E2DAD">
        <w:t xml:space="preserve">Eastern redcedar is a </w:t>
      </w:r>
      <w:r w:rsidR="00D24EE0">
        <w:t>coniferous (evergreen) tree growing 15-65 feet</w:t>
      </w:r>
      <w:r w:rsidR="0019451C">
        <w:t xml:space="preserve"> high.  The b</w:t>
      </w:r>
      <w:r w:rsidR="00D24EE0">
        <w:t>ark is reddish-brown a</w:t>
      </w:r>
      <w:r w:rsidR="0019451C">
        <w:t xml:space="preserve">nd mature leaves are scale-like, </w:t>
      </w:r>
      <w:r w:rsidR="00D24EE0">
        <w:t>green</w:t>
      </w:r>
      <w:r w:rsidR="0019451C">
        <w:t xml:space="preserve"> in color,</w:t>
      </w:r>
      <w:r w:rsidR="00D24EE0">
        <w:t xml:space="preserve"> and grow in a spreading fashion.  Eastern redcedar is a </w:t>
      </w:r>
      <w:r w:rsidR="000E2DAD">
        <w:t xml:space="preserve">dioecious species meaning that male and female reproductive structures occur on different individual trees.  </w:t>
      </w:r>
      <w:r w:rsidR="00C962CF">
        <w:t>We have selected only male trees; mal</w:t>
      </w:r>
      <w:r w:rsidR="00D578BB">
        <w:t>e trees contain pollen cones.</w:t>
      </w:r>
      <w:r w:rsidR="000E2DAD">
        <w:t xml:space="preserve">  Volunteer data collect</w:t>
      </w:r>
      <w:r w:rsidR="00D24EE0">
        <w:t>ors will need to determine this and record data for only the appropriate phenophases.</w:t>
      </w:r>
      <w:r w:rsidR="0016043A">
        <w:t xml:space="preserve">  The phenophases for monitoring are listed below, each with a short description.</w:t>
      </w:r>
      <w:r w:rsidR="00104BF6">
        <w:t xml:space="preserve">  Please note that the USA NPN website may have additional </w:t>
      </w:r>
      <w:proofErr w:type="spellStart"/>
      <w:r w:rsidR="00104BF6">
        <w:t>phenophase</w:t>
      </w:r>
      <w:proofErr w:type="spellEnd"/>
      <w:r w:rsidR="00104BF6">
        <w:t xml:space="preserve"> categories.  The phenophases listed below are those deemed most appropriate given certain constraints of the CCNS monitoring program.</w:t>
      </w:r>
      <w:r w:rsidR="0016043A">
        <w:t xml:space="preserve">  The descriptions have been transcribed verbatim from the USA NPN website.</w:t>
      </w:r>
    </w:p>
    <w:p w:rsidR="0016043A" w:rsidRPr="0016043A" w:rsidRDefault="0016043A" w:rsidP="0016043A">
      <w:pPr>
        <w:rPr>
          <w:b/>
        </w:rPr>
      </w:pPr>
      <w:r w:rsidRPr="0016043A">
        <w:rPr>
          <w:b/>
        </w:rPr>
        <w:t>Pollen cones</w:t>
      </w:r>
      <w:r>
        <w:rPr>
          <w:b/>
        </w:rPr>
        <w:t xml:space="preserve"> - </w:t>
      </w:r>
      <w:r>
        <w:t>One or more fresh male pollen cones (</w:t>
      </w:r>
      <w:proofErr w:type="spellStart"/>
      <w:r>
        <w:t>strobili</w:t>
      </w:r>
      <w:proofErr w:type="spellEnd"/>
      <w:r>
        <w:t>) are visible on the plant.</w:t>
      </w:r>
      <w:r>
        <w:rPr>
          <w:b/>
        </w:rPr>
        <w:t xml:space="preserve">  </w:t>
      </w:r>
      <w:r>
        <w:t>Cones have overlapping scales that are initially tightly closed, then spread</w:t>
      </w:r>
      <w:r>
        <w:rPr>
          <w:b/>
        </w:rPr>
        <w:t xml:space="preserve"> </w:t>
      </w:r>
      <w:r>
        <w:t>apart to open the cone and release pollen. Do not include wilted or dried</w:t>
      </w:r>
      <w:r>
        <w:rPr>
          <w:b/>
        </w:rPr>
        <w:t xml:space="preserve"> </w:t>
      </w:r>
      <w:r>
        <w:t>cones that have released all of their pollen but remain on the plant.</w:t>
      </w:r>
      <w:r>
        <w:rPr>
          <w:b/>
        </w:rPr>
        <w:t xml:space="preserve">  </w:t>
      </w:r>
      <w:r>
        <w:t>How many fresh pollen cones are present? Less than 3 (&lt;3); 3 to 10 (3-10);</w:t>
      </w:r>
      <w:r>
        <w:rPr>
          <w:b/>
        </w:rPr>
        <w:t xml:space="preserve"> </w:t>
      </w:r>
      <w:r>
        <w:t>More than 10 (&gt;10)</w:t>
      </w:r>
    </w:p>
    <w:p w:rsidR="0016043A" w:rsidRPr="0016043A" w:rsidRDefault="0016043A" w:rsidP="0016043A">
      <w:pPr>
        <w:rPr>
          <w:b/>
        </w:rPr>
      </w:pPr>
      <w:r w:rsidRPr="0016043A">
        <w:rPr>
          <w:b/>
        </w:rPr>
        <w:t>Open pollen cones</w:t>
      </w:r>
      <w:r>
        <w:rPr>
          <w:b/>
        </w:rPr>
        <w:t xml:space="preserve"> - </w:t>
      </w:r>
      <w:r>
        <w:t>One or more open fresh male pollen cones (</w:t>
      </w:r>
      <w:proofErr w:type="spellStart"/>
      <w:r>
        <w:t>strobili</w:t>
      </w:r>
      <w:proofErr w:type="spellEnd"/>
      <w:r>
        <w:t>) are visible on the</w:t>
      </w:r>
      <w:r>
        <w:rPr>
          <w:b/>
        </w:rPr>
        <w:t xml:space="preserve"> </w:t>
      </w:r>
      <w:r>
        <w:t>plant. Cones are considered "open" when the scales have spread apart to</w:t>
      </w:r>
      <w:r>
        <w:rPr>
          <w:b/>
        </w:rPr>
        <w:t xml:space="preserve"> </w:t>
      </w:r>
      <w:r>
        <w:t>release pollen. Do not include wilted or dried cones that have released all</w:t>
      </w:r>
      <w:r>
        <w:rPr>
          <w:b/>
        </w:rPr>
        <w:t xml:space="preserve"> </w:t>
      </w:r>
      <w:r>
        <w:t>of their pollen but remain on the plant.</w:t>
      </w:r>
      <w:r>
        <w:rPr>
          <w:b/>
        </w:rPr>
        <w:t xml:space="preserve">  </w:t>
      </w:r>
      <w:r>
        <w:t>How many fresh pollen cones are open? Less than 3 (&lt;3); 3 to 10 (3-10); More</w:t>
      </w:r>
      <w:r>
        <w:rPr>
          <w:b/>
        </w:rPr>
        <w:t xml:space="preserve"> </w:t>
      </w:r>
      <w:r>
        <w:t>than 10 (&gt;10); Peak opening (P): One half (50%) or more of the pollen cones on</w:t>
      </w:r>
      <w:r>
        <w:rPr>
          <w:b/>
        </w:rPr>
        <w:t xml:space="preserve"> </w:t>
      </w:r>
      <w:r>
        <w:t>the plant are open and still fresh.</w:t>
      </w:r>
    </w:p>
    <w:p w:rsidR="0016043A" w:rsidRPr="0016043A" w:rsidRDefault="0016043A" w:rsidP="0016043A">
      <w:pPr>
        <w:rPr>
          <w:b/>
        </w:rPr>
      </w:pPr>
      <w:r w:rsidRPr="0016043A">
        <w:rPr>
          <w:b/>
        </w:rPr>
        <w:t>Pollen release</w:t>
      </w:r>
      <w:r>
        <w:rPr>
          <w:b/>
        </w:rPr>
        <w:t xml:space="preserve"> - </w:t>
      </w:r>
      <w:r>
        <w:t>One or more male cones (</w:t>
      </w:r>
      <w:proofErr w:type="spellStart"/>
      <w:r>
        <w:t>strobili</w:t>
      </w:r>
      <w:proofErr w:type="spellEnd"/>
      <w:r>
        <w:t xml:space="preserve">) on the plant release pollen when </w:t>
      </w:r>
      <w:r w:rsidR="000A792F">
        <w:t>gently shaken</w:t>
      </w:r>
      <w:r>
        <w:t xml:space="preserve"> or blown.</w:t>
      </w:r>
      <w:r>
        <w:rPr>
          <w:b/>
        </w:rPr>
        <w:t xml:space="preserve">  </w:t>
      </w:r>
      <w:r>
        <w:t>How many pollen cones release pollen? Less than 3 (&lt;3); 3 to 10 (3-10); More</w:t>
      </w:r>
      <w:r>
        <w:rPr>
          <w:b/>
        </w:rPr>
        <w:t xml:space="preserve"> </w:t>
      </w:r>
      <w:r>
        <w:t>than 10 (&gt;10); Peak pollen (P): One half (50%) or more of the pollen cones on</w:t>
      </w:r>
      <w:r>
        <w:rPr>
          <w:b/>
        </w:rPr>
        <w:t xml:space="preserve"> </w:t>
      </w:r>
      <w:r>
        <w:t>the plant release pollen.</w:t>
      </w:r>
    </w:p>
    <w:p w:rsidR="00EA044B" w:rsidRDefault="00EA044B" w:rsidP="005B4E63">
      <w:pPr>
        <w:rPr>
          <w:b/>
        </w:rPr>
      </w:pPr>
    </w:p>
    <w:p w:rsidR="0089288A" w:rsidRDefault="0089288A" w:rsidP="005B4E63">
      <w:pPr>
        <w:rPr>
          <w:b/>
        </w:rPr>
      </w:pPr>
    </w:p>
    <w:p w:rsidR="0089288A" w:rsidRDefault="0089288A" w:rsidP="005B4E63">
      <w:pPr>
        <w:rPr>
          <w:b/>
        </w:rPr>
      </w:pPr>
    </w:p>
    <w:p w:rsidR="0089288A" w:rsidRDefault="0089288A" w:rsidP="005B4E63">
      <w:pPr>
        <w:rPr>
          <w:b/>
        </w:rPr>
      </w:pPr>
    </w:p>
    <w:p w:rsidR="0089288A" w:rsidRDefault="0089288A" w:rsidP="005B4E63">
      <w:pPr>
        <w:rPr>
          <w:b/>
        </w:rPr>
      </w:pPr>
    </w:p>
    <w:p w:rsidR="0089288A" w:rsidRPr="00EA044B" w:rsidRDefault="0089288A" w:rsidP="005B4E63">
      <w:pPr>
        <w:rPr>
          <w:b/>
        </w:rPr>
      </w:pPr>
    </w:p>
    <w:p w:rsidR="00626421" w:rsidRDefault="00626421" w:rsidP="00EA044B">
      <w:pPr>
        <w:jc w:val="center"/>
        <w:rPr>
          <w:b/>
        </w:rPr>
      </w:pPr>
    </w:p>
    <w:p w:rsidR="004D62AC" w:rsidRDefault="004D62AC" w:rsidP="00EA044B">
      <w:pPr>
        <w:jc w:val="center"/>
        <w:rPr>
          <w:b/>
        </w:rPr>
      </w:pPr>
      <w:r>
        <w:rPr>
          <w:b/>
        </w:rPr>
        <w:lastRenderedPageBreak/>
        <w:t>Red-Winged Blackbirds</w:t>
      </w:r>
    </w:p>
    <w:p w:rsidR="00797F8D" w:rsidRDefault="00104BF6" w:rsidP="00797F8D">
      <w:r>
        <w:t>Red-winged blackbirds are among the first migratory bird species to arrive in the spring and begin breeding</w:t>
      </w:r>
      <w:r w:rsidR="00D5569B">
        <w:t xml:space="preserve"> on Cape Cod</w:t>
      </w:r>
      <w:r>
        <w:t>.</w:t>
      </w:r>
      <w:r w:rsidR="00D5569B">
        <w:t xml:space="preserve">  They are common and have a continent-wide breeding distribution.  Adult males are black with a red (and sometimes yellow) wing patch</w:t>
      </w:r>
      <w:r w:rsidR="007C5191">
        <w:t xml:space="preserve"> (</w:t>
      </w:r>
      <w:r w:rsidR="007C5191" w:rsidRPr="00F00832">
        <w:rPr>
          <w:color w:val="000000" w:themeColor="text1"/>
        </w:rPr>
        <w:t xml:space="preserve">Figure </w:t>
      </w:r>
      <w:r w:rsidR="00F00832" w:rsidRPr="00F00832">
        <w:rPr>
          <w:color w:val="000000" w:themeColor="text1"/>
        </w:rPr>
        <w:t>23</w:t>
      </w:r>
      <w:r w:rsidR="007C5191">
        <w:t>)</w:t>
      </w:r>
      <w:r w:rsidR="00D5569B">
        <w:t>.</w:t>
      </w:r>
      <w:r>
        <w:t xml:space="preserve">  Their conspicuous breeding behaviors and distinct call make them an excellent candidate for phenology monitoring.  Upon arrival</w:t>
      </w:r>
      <w:r w:rsidR="00626421">
        <w:t>,</w:t>
      </w:r>
      <w:r>
        <w:t xml:space="preserve"> males establish breeding territories usually along the periphery of </w:t>
      </w:r>
      <w:r w:rsidR="00D5569B">
        <w:t xml:space="preserve">wetland sites.  </w:t>
      </w:r>
      <w:r w:rsidR="001E608C">
        <w:t>V</w:t>
      </w:r>
      <w:r w:rsidR="00D5569B">
        <w:t xml:space="preserve">olunteers will monitor for red-winged blackbirds at predetermined </w:t>
      </w:r>
      <w:r w:rsidR="00797F8D">
        <w:t xml:space="preserve">wetland </w:t>
      </w:r>
      <w:r w:rsidR="00D5569B">
        <w:t>sites</w:t>
      </w:r>
      <w:r w:rsidR="00826EFE">
        <w:rPr>
          <w:color w:val="FF0000"/>
        </w:rPr>
        <w:t xml:space="preserve">.  </w:t>
      </w:r>
      <w:r w:rsidR="00826EFE" w:rsidRPr="00826EFE">
        <w:t>There will be a total of six</w:t>
      </w:r>
      <w:r w:rsidR="00D5569B" w:rsidRPr="00826EFE">
        <w:t xml:space="preserve"> sites:  Tree #6 (Fort Hill/Red Maple Swamp), Tree #21 (White Cedar Swamp),</w:t>
      </w:r>
      <w:r w:rsidR="00826EFE" w:rsidRPr="00826EFE">
        <w:t xml:space="preserve"> the Buttonbush Trail boardwalk,</w:t>
      </w:r>
      <w:r w:rsidR="00D5569B" w:rsidRPr="00826EFE">
        <w:t xml:space="preserve"> Long Pond, Great Pond, and Snow Pond.  At each sampling event</w:t>
      </w:r>
      <w:r w:rsidR="008A107B">
        <w:t xml:space="preserve"> volunteers will spend exactly three</w:t>
      </w:r>
      <w:r w:rsidR="00D5569B" w:rsidRPr="00826EFE">
        <w:t xml:space="preserve"> minutes </w:t>
      </w:r>
      <w:r w:rsidR="001E608C" w:rsidRPr="00826EFE">
        <w:t xml:space="preserve">looking and </w:t>
      </w:r>
      <w:r w:rsidR="007F6067" w:rsidRPr="00826EFE">
        <w:t>listening</w:t>
      </w:r>
      <w:r w:rsidR="007F6067">
        <w:t xml:space="preserve"> for individual birds</w:t>
      </w:r>
      <w:r w:rsidR="00826EFE">
        <w:t xml:space="preserve"> and will be asked to record (sometimes estimate) the number of active individuals observed.</w:t>
      </w:r>
      <w:r w:rsidR="001E608C">
        <w:t xml:space="preserve">  Any visual observation will suffice as an instance of “active individuals.”  An auditory observation of </w:t>
      </w:r>
      <w:r w:rsidR="00D5569B">
        <w:t>either singing males (territory proclamation and breeding) and/or various other songs</w:t>
      </w:r>
      <w:r w:rsidR="007F6067">
        <w:t xml:space="preserve"> should be categorized into one of the other </w:t>
      </w:r>
      <w:r w:rsidR="001E608C">
        <w:t xml:space="preserve">two </w:t>
      </w:r>
      <w:proofErr w:type="spellStart"/>
      <w:r w:rsidR="007F6067">
        <w:t>phenophase</w:t>
      </w:r>
      <w:proofErr w:type="spellEnd"/>
      <w:r w:rsidR="007F6067">
        <w:t xml:space="preserve"> descriptions</w:t>
      </w:r>
      <w:r w:rsidR="00826EFE">
        <w:t xml:space="preserve"> (“Singing males” or “Calls or song”)</w:t>
      </w:r>
      <w:r w:rsidR="001E608C">
        <w:t>. Volunteers are</w:t>
      </w:r>
      <w:r w:rsidR="00F00832">
        <w:t xml:space="preserve"> encouraged</w:t>
      </w:r>
      <w:r w:rsidR="00D5569B">
        <w:t xml:space="preserve"> to carry binoculars for visual confirmation whenever possible.  </w:t>
      </w:r>
      <w:r w:rsidR="00797F8D">
        <w:t xml:space="preserve">The various calls and songs of the red-winged blackbird can be accessed using the Cornell Lab of Ornithology “All </w:t>
      </w:r>
      <w:proofErr w:type="gramStart"/>
      <w:r w:rsidR="00797F8D">
        <w:t>About</w:t>
      </w:r>
      <w:proofErr w:type="gramEnd"/>
      <w:r w:rsidR="00797F8D">
        <w:t xml:space="preserve"> Birds” website.  Volunteers should learn all the different vocalizations for the species prior to monitoring.  The phenophases listed below are those that will be considered for red-winged blackbirds.  Each is followed by a short description. Please note that the USA NPN website may have additional </w:t>
      </w:r>
      <w:proofErr w:type="spellStart"/>
      <w:r w:rsidR="00797F8D">
        <w:t>phenophase</w:t>
      </w:r>
      <w:proofErr w:type="spellEnd"/>
      <w:r w:rsidR="00797F8D">
        <w:t xml:space="preserve"> categories.  The phenophases listed below are those deemed most appropriate given certain constraints of the CCNS monitoring program.  The descriptions have been transcribed verbatim from the USA NPN website.</w:t>
      </w:r>
    </w:p>
    <w:p w:rsidR="004245B4" w:rsidRDefault="004245B4" w:rsidP="004245B4">
      <w:r w:rsidRPr="004245B4">
        <w:rPr>
          <w:b/>
        </w:rPr>
        <w:t>Active individuals</w:t>
      </w:r>
      <w:r>
        <w:t xml:space="preserve"> - One or more individuals are seen moving about or at rest.  For abundance, enter the number of individual animals observed in this </w:t>
      </w:r>
      <w:proofErr w:type="spellStart"/>
      <w:r>
        <w:t>phenophase</w:t>
      </w:r>
      <w:proofErr w:type="spellEnd"/>
      <w:r>
        <w:t>.</w:t>
      </w:r>
    </w:p>
    <w:p w:rsidR="004245B4" w:rsidRDefault="004245B4" w:rsidP="004245B4">
      <w:r w:rsidRPr="004245B4">
        <w:rPr>
          <w:b/>
        </w:rPr>
        <w:t>Calls or song</w:t>
      </w:r>
      <w:r>
        <w:t xml:space="preserve"> - One or more individuals are heard calling or singing.  For abundance, enter the number of individual animals observed in this </w:t>
      </w:r>
      <w:proofErr w:type="spellStart"/>
      <w:r>
        <w:t>phenophase</w:t>
      </w:r>
      <w:proofErr w:type="spellEnd"/>
      <w:r>
        <w:t>.</w:t>
      </w:r>
    </w:p>
    <w:p w:rsidR="004245B4" w:rsidRDefault="004245B4" w:rsidP="004245B4">
      <w:r w:rsidRPr="004245B4">
        <w:rPr>
          <w:b/>
        </w:rPr>
        <w:t>Singing males</w:t>
      </w:r>
      <w:r>
        <w:t xml:space="preserve"> - One or more singing males are heard. Singing refers to stereotypical, simple or elaborate vocalizations used as a part of territorial proclamation or defense or mate attraction. It does not include relatively simple calls used for other forms of communication. For abundance, enter the number of individual animals observed in this </w:t>
      </w:r>
      <w:proofErr w:type="spellStart"/>
      <w:r>
        <w:t>phenophase</w:t>
      </w:r>
      <w:proofErr w:type="spellEnd"/>
      <w:r>
        <w:t>.</w:t>
      </w:r>
    </w:p>
    <w:p w:rsidR="000F1E35" w:rsidRDefault="000F1E35" w:rsidP="000F1E35">
      <w:pPr>
        <w:jc w:val="center"/>
      </w:pPr>
      <w:r>
        <w:rPr>
          <w:noProof/>
        </w:rPr>
        <w:drawing>
          <wp:inline distT="0" distB="0" distL="0" distR="0">
            <wp:extent cx="3248158" cy="1963864"/>
            <wp:effectExtent l="19050" t="0" r="9392"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3275321" cy="1980287"/>
                    </a:xfrm>
                    <a:prstGeom prst="rect">
                      <a:avLst/>
                    </a:prstGeom>
                    <a:noFill/>
                    <a:ln w="9525">
                      <a:noFill/>
                      <a:miter lim="800000"/>
                      <a:headEnd/>
                      <a:tailEnd/>
                    </a:ln>
                  </pic:spPr>
                </pic:pic>
              </a:graphicData>
            </a:graphic>
          </wp:inline>
        </w:drawing>
      </w:r>
    </w:p>
    <w:p w:rsidR="000F1E35" w:rsidRPr="002E595E" w:rsidRDefault="002E595E" w:rsidP="000F1E35">
      <w:pPr>
        <w:jc w:val="center"/>
        <w:rPr>
          <w:sz w:val="20"/>
          <w:szCs w:val="20"/>
        </w:rPr>
      </w:pPr>
      <w:proofErr w:type="gramStart"/>
      <w:r>
        <w:rPr>
          <w:b/>
        </w:rPr>
        <w:t>Figure 23</w:t>
      </w:r>
      <w:r w:rsidR="000F1E35" w:rsidRPr="000F1E35">
        <w:rPr>
          <w:b/>
        </w:rPr>
        <w:t>.</w:t>
      </w:r>
      <w:proofErr w:type="gramEnd"/>
      <w:r w:rsidR="000F1E35">
        <w:t xml:space="preserve">  </w:t>
      </w:r>
      <w:r w:rsidR="007F6067" w:rsidRPr="002E595E">
        <w:rPr>
          <w:sz w:val="20"/>
          <w:szCs w:val="20"/>
        </w:rPr>
        <w:t xml:space="preserve">Photo courtesy USA NPN.  </w:t>
      </w:r>
      <w:r w:rsidR="000F1E35" w:rsidRPr="002E595E">
        <w:rPr>
          <w:sz w:val="20"/>
          <w:szCs w:val="20"/>
        </w:rPr>
        <w:t xml:space="preserve">A male red-winged blackbird calls in early spring.  </w:t>
      </w:r>
      <w:r w:rsidR="001E608C" w:rsidRPr="002E595E">
        <w:rPr>
          <w:sz w:val="20"/>
          <w:szCs w:val="20"/>
        </w:rPr>
        <w:t xml:space="preserve">Volunteers should use the Cornell Lab of Ornithology </w:t>
      </w:r>
      <w:r w:rsidR="007F6067" w:rsidRPr="002E595E">
        <w:rPr>
          <w:sz w:val="20"/>
          <w:szCs w:val="20"/>
        </w:rPr>
        <w:t xml:space="preserve">“All </w:t>
      </w:r>
      <w:proofErr w:type="gramStart"/>
      <w:r w:rsidR="007F6067" w:rsidRPr="002E595E">
        <w:rPr>
          <w:sz w:val="20"/>
          <w:szCs w:val="20"/>
        </w:rPr>
        <w:t>About</w:t>
      </w:r>
      <w:proofErr w:type="gramEnd"/>
      <w:r w:rsidR="007F6067" w:rsidRPr="002E595E">
        <w:rPr>
          <w:sz w:val="20"/>
          <w:szCs w:val="20"/>
        </w:rPr>
        <w:t xml:space="preserve"> Birds” </w:t>
      </w:r>
      <w:r w:rsidR="0089288A">
        <w:rPr>
          <w:sz w:val="20"/>
          <w:szCs w:val="20"/>
        </w:rPr>
        <w:t>(</w:t>
      </w:r>
      <w:hyperlink r:id="rId73" w:history="1">
        <w:r w:rsidR="0089288A" w:rsidRPr="00614363">
          <w:rPr>
            <w:rStyle w:val="Hyperlink"/>
            <w:sz w:val="20"/>
            <w:szCs w:val="20"/>
          </w:rPr>
          <w:t>http://www.allaboutbirds.org/Page.aspx?pid=1189</w:t>
        </w:r>
      </w:hyperlink>
      <w:r w:rsidR="0089288A">
        <w:rPr>
          <w:sz w:val="20"/>
          <w:szCs w:val="20"/>
        </w:rPr>
        <w:t xml:space="preserve">) </w:t>
      </w:r>
      <w:r w:rsidR="001E608C" w:rsidRPr="002E595E">
        <w:rPr>
          <w:sz w:val="20"/>
          <w:szCs w:val="20"/>
        </w:rPr>
        <w:t>website to learn the songs and calls of this species.</w:t>
      </w:r>
    </w:p>
    <w:p w:rsidR="004D62AC" w:rsidRPr="004245B4" w:rsidRDefault="004D62AC" w:rsidP="00B84E47">
      <w:pPr>
        <w:jc w:val="center"/>
      </w:pPr>
      <w:r>
        <w:rPr>
          <w:b/>
        </w:rPr>
        <w:lastRenderedPageBreak/>
        <w:t>Ice</w:t>
      </w:r>
      <w:r w:rsidR="00764AAA">
        <w:rPr>
          <w:b/>
        </w:rPr>
        <w:t xml:space="preserve"> Coverage</w:t>
      </w:r>
    </w:p>
    <w:p w:rsidR="003B2DAE" w:rsidRDefault="000F1E35" w:rsidP="003B2DAE">
      <w:r>
        <w:t>Due to its direct tie to temperature</w:t>
      </w:r>
      <w:r w:rsidR="00764AAA">
        <w:t>, the</w:t>
      </w:r>
      <w:r>
        <w:t xml:space="preserve"> formation of ice on ponds makes for an excellent </w:t>
      </w:r>
      <w:proofErr w:type="spellStart"/>
      <w:r>
        <w:t>phenophase</w:t>
      </w:r>
      <w:proofErr w:type="spellEnd"/>
      <w:r>
        <w:t xml:space="preserve"> by which to tie climate change to l</w:t>
      </w:r>
      <w:r w:rsidR="00D02E18">
        <w:t xml:space="preserve">ocal </w:t>
      </w:r>
      <w:r w:rsidR="00164546">
        <w:t xml:space="preserve">physical </w:t>
      </w:r>
      <w:r w:rsidR="00D02E18">
        <w:t>processes.</w:t>
      </w:r>
      <w:r w:rsidR="00164546">
        <w:t xml:space="preserve">  The timing of these physical </w:t>
      </w:r>
      <w:r w:rsidR="00764AAA">
        <w:t>processes, in turn, can have a significant effect on the timing of ecological processes.</w:t>
      </w:r>
      <w:r w:rsidR="003B2DAE">
        <w:t xml:space="preserve">  As the USA NPN deals only with the phenology of living organisms, no </w:t>
      </w:r>
      <w:r w:rsidR="0089288A">
        <w:t xml:space="preserve">known </w:t>
      </w:r>
      <w:r w:rsidR="003B2DAE">
        <w:t xml:space="preserve">national protocol exists for ice coverage.  As such, a protocol has been developed at CCNS specifically for the kettle ponds.  The protocol is simple and straightforward.  Volunteers will make observations a minimum of 1-2 times per week from the same location along the shore of the selected kettle ponds.  At each visit, volunteers will make estimates for the percentage of ice coverage visible on the surface of the ponds.  This should include ice that remains below a thin layer of standing water at the surface of the ponds.  It is important to make observations for the entire range of dates specified (December 1 – April 15) in an effort to demonstrate as complete as possible a picture of the annual dynamic of ice coverage.  Percentage estimates will be grouped into one of </w:t>
      </w:r>
      <w:r w:rsidR="007D74EC">
        <w:t xml:space="preserve">five </w:t>
      </w:r>
      <w:r w:rsidR="003B2DAE">
        <w:t>categorical index values.  These values are listed below:</w:t>
      </w:r>
    </w:p>
    <w:p w:rsidR="003B2DAE" w:rsidRPr="003B2DAE" w:rsidRDefault="003B2DAE" w:rsidP="003B2DAE">
      <w:proofErr w:type="gramStart"/>
      <w:r>
        <w:rPr>
          <w:b/>
        </w:rPr>
        <w:t>0</w:t>
      </w:r>
      <w:r>
        <w:t xml:space="preserve"> - No ice visible on the surface of the pond.</w:t>
      </w:r>
      <w:proofErr w:type="gramEnd"/>
    </w:p>
    <w:p w:rsidR="003B2DAE" w:rsidRPr="003B2DAE" w:rsidRDefault="003B2DAE" w:rsidP="003B2DAE">
      <w:r>
        <w:rPr>
          <w:b/>
        </w:rPr>
        <w:t xml:space="preserve">1 </w:t>
      </w:r>
      <w:r>
        <w:t>- 1-25% of the surface of the pond covered in ice.</w:t>
      </w:r>
    </w:p>
    <w:p w:rsidR="003B2DAE" w:rsidRDefault="003B2DAE" w:rsidP="003B2DAE">
      <w:r>
        <w:rPr>
          <w:b/>
        </w:rPr>
        <w:t xml:space="preserve">2 </w:t>
      </w:r>
      <w:r>
        <w:t>- 26-</w:t>
      </w:r>
      <w:r w:rsidR="007D74EC">
        <w:t>50</w:t>
      </w:r>
      <w:r>
        <w:t>% of the surface of the pond covered in ice.</w:t>
      </w:r>
    </w:p>
    <w:p w:rsidR="007D74EC" w:rsidRPr="003B2DAE" w:rsidRDefault="007D74EC" w:rsidP="003B2DAE">
      <w:r>
        <w:t>3 - 51-75% of the surface of the pond covered in ice.</w:t>
      </w:r>
    </w:p>
    <w:p w:rsidR="003B2DAE" w:rsidRPr="003B2DAE" w:rsidRDefault="007D74EC" w:rsidP="003B2DAE">
      <w:pPr>
        <w:rPr>
          <w:b/>
        </w:rPr>
      </w:pPr>
      <w:r>
        <w:rPr>
          <w:b/>
        </w:rPr>
        <w:t>4</w:t>
      </w:r>
      <w:r w:rsidR="003B2DAE">
        <w:rPr>
          <w:b/>
        </w:rPr>
        <w:t xml:space="preserve"> </w:t>
      </w:r>
      <w:r w:rsidR="003B2DAE">
        <w:t xml:space="preserve">- 76-100% of the surface of the pond covered in ice.       </w:t>
      </w:r>
    </w:p>
    <w:p w:rsidR="00104BF6" w:rsidRDefault="00104BF6" w:rsidP="00C009E7">
      <w:pPr>
        <w:rPr>
          <w:b/>
        </w:rPr>
      </w:pPr>
    </w:p>
    <w:p w:rsidR="004D62AC" w:rsidRDefault="00104BF6" w:rsidP="00104BF6">
      <w:pPr>
        <w:jc w:val="center"/>
        <w:rPr>
          <w:b/>
        </w:rPr>
      </w:pPr>
      <w:r>
        <w:rPr>
          <w:b/>
        </w:rPr>
        <w:t>Salt Marsh Vegetation</w:t>
      </w:r>
      <w:r w:rsidR="0033763D">
        <w:rPr>
          <w:b/>
        </w:rPr>
        <w:t xml:space="preserve"> (</w:t>
      </w:r>
      <w:r w:rsidR="0011627D">
        <w:rPr>
          <w:b/>
        </w:rPr>
        <w:t xml:space="preserve">Smooth </w:t>
      </w:r>
      <w:proofErr w:type="spellStart"/>
      <w:r w:rsidR="0011627D">
        <w:rPr>
          <w:b/>
        </w:rPr>
        <w:t>Cordgrass</w:t>
      </w:r>
      <w:proofErr w:type="spellEnd"/>
      <w:r w:rsidR="0011627D">
        <w:rPr>
          <w:b/>
        </w:rPr>
        <w:t xml:space="preserve"> - </w:t>
      </w:r>
      <w:proofErr w:type="spellStart"/>
      <w:r w:rsidR="0033763D" w:rsidRPr="0033763D">
        <w:rPr>
          <w:b/>
          <w:i/>
        </w:rPr>
        <w:t>Spartina</w:t>
      </w:r>
      <w:proofErr w:type="spellEnd"/>
      <w:r w:rsidR="0033763D" w:rsidRPr="0033763D">
        <w:rPr>
          <w:b/>
          <w:i/>
        </w:rPr>
        <w:t xml:space="preserve"> </w:t>
      </w:r>
      <w:proofErr w:type="spellStart"/>
      <w:r w:rsidR="0033763D" w:rsidRPr="0033763D">
        <w:rPr>
          <w:b/>
          <w:i/>
        </w:rPr>
        <w:t>alterniflora</w:t>
      </w:r>
      <w:proofErr w:type="spellEnd"/>
      <w:r w:rsidR="0033763D">
        <w:rPr>
          <w:b/>
        </w:rPr>
        <w:t>)</w:t>
      </w:r>
    </w:p>
    <w:p w:rsidR="00E42673" w:rsidRDefault="0033763D" w:rsidP="0033763D">
      <w:r>
        <w:t xml:space="preserve">The protocol for salt marsh vegetation is another that is unique to CCNS.  This protocol is unique not only because it encompasses an often overlooked ecosystem </w:t>
      </w:r>
      <w:r w:rsidR="00252DDB">
        <w:t xml:space="preserve">(in terms of phenology), but because it incorporates not just observations but actual measurements.  This protocol is also different because it will consist of data collected on one day a year only.  </w:t>
      </w:r>
      <w:r w:rsidR="007E1ECE">
        <w:t>Each year, on as close as possible to</w:t>
      </w:r>
      <w:r w:rsidR="00252DDB">
        <w:t xml:space="preserve"> the summer so</w:t>
      </w:r>
      <w:r w:rsidR="007E1ECE">
        <w:t>lstice (usually June 20 or 21)</w:t>
      </w:r>
      <w:r w:rsidR="00252DDB">
        <w:t xml:space="preserve"> volunteers will assemble at the appropriate salt marshes</w:t>
      </w:r>
      <w:r w:rsidR="00535AC6">
        <w:t xml:space="preserve"> and measure </w:t>
      </w:r>
      <w:r w:rsidR="009E3D30">
        <w:t xml:space="preserve">maximum </w:t>
      </w:r>
      <w:r w:rsidR="00535AC6">
        <w:t xml:space="preserve">stem height of </w:t>
      </w:r>
      <w:r w:rsidR="009E3D30">
        <w:t xml:space="preserve">all </w:t>
      </w:r>
      <w:r w:rsidR="0011627D">
        <w:t xml:space="preserve">smooth </w:t>
      </w:r>
      <w:proofErr w:type="spellStart"/>
      <w:r w:rsidR="0011627D">
        <w:t>cordgrass</w:t>
      </w:r>
      <w:proofErr w:type="spellEnd"/>
      <w:r w:rsidR="00535AC6">
        <w:t xml:space="preserve"> in pre-established one meter-square plots.  Sites for monitoring have been marked with 2” PVC pipe hammered into the marsh (</w:t>
      </w:r>
      <w:r w:rsidR="00F00832" w:rsidRPr="00F00832">
        <w:rPr>
          <w:color w:val="000000" w:themeColor="text1"/>
        </w:rPr>
        <w:t>Figure 24</w:t>
      </w:r>
      <w:r w:rsidR="00535AC6">
        <w:t>).</w:t>
      </w:r>
      <w:r w:rsidR="0011627D">
        <w:t xml:space="preserve">  Plots will be established</w:t>
      </w:r>
      <w:r w:rsidR="007C5191">
        <w:t xml:space="preserve"> using a one meter-square </w:t>
      </w:r>
      <w:r w:rsidR="009E3D30">
        <w:t xml:space="preserve">PVC </w:t>
      </w:r>
      <w:proofErr w:type="spellStart"/>
      <w:r w:rsidR="007C5191">
        <w:t>quadrat</w:t>
      </w:r>
      <w:proofErr w:type="spellEnd"/>
      <w:r w:rsidR="007C5191">
        <w:t xml:space="preserve">.  The 2” PVC pipe will serve as the southwest corner of the plot.  In some instances (excluding Salt Pond Visitor Center) there are also smaller PVC pipes indicating the northeast corner of the plots.  The </w:t>
      </w:r>
      <w:proofErr w:type="spellStart"/>
      <w:r w:rsidR="007C5191">
        <w:t>quadrats</w:t>
      </w:r>
      <w:proofErr w:type="spellEnd"/>
      <w:r w:rsidR="007C5191">
        <w:t xml:space="preserve"> should align with both pipes so that each pipe fits just inside the </w:t>
      </w:r>
      <w:r w:rsidR="00E42673">
        <w:t xml:space="preserve">opposite corners of the </w:t>
      </w:r>
      <w:proofErr w:type="spellStart"/>
      <w:r w:rsidR="007C5191">
        <w:t>quadrat</w:t>
      </w:r>
      <w:proofErr w:type="spellEnd"/>
      <w:r w:rsidR="007C5191">
        <w:t xml:space="preserve"> forming a square where each side is oriented perpendicular to a cardinal direction.</w:t>
      </w:r>
      <w:r w:rsidR="00E42673">
        <w:t xml:space="preserve">  Each 2” PVC pipe has </w:t>
      </w:r>
      <w:r w:rsidR="00886822">
        <w:t>a notch</w:t>
      </w:r>
      <w:r w:rsidR="00C161F3">
        <w:t xml:space="preserve"> in the top </w:t>
      </w:r>
      <w:r w:rsidR="00E42673">
        <w:t>that</w:t>
      </w:r>
      <w:r w:rsidR="0011627D">
        <w:t xml:space="preserve"> has been oriented in a</w:t>
      </w:r>
      <w:r w:rsidR="00E42673">
        <w:t xml:space="preserve"> north-south</w:t>
      </w:r>
      <w:r w:rsidR="0011627D">
        <w:t xml:space="preserve"> direction</w:t>
      </w:r>
      <w:r w:rsidR="00C85EA0">
        <w:t xml:space="preserve"> (</w:t>
      </w:r>
      <w:r w:rsidR="00C85EA0" w:rsidRPr="00F00832">
        <w:rPr>
          <w:color w:val="000000" w:themeColor="text1"/>
        </w:rPr>
        <w:t xml:space="preserve">Figure </w:t>
      </w:r>
      <w:r w:rsidR="00F00832">
        <w:rPr>
          <w:color w:val="000000" w:themeColor="text1"/>
        </w:rPr>
        <w:t>24</w:t>
      </w:r>
      <w:r w:rsidR="00C85EA0">
        <w:t>)</w:t>
      </w:r>
      <w:r w:rsidR="009E3D30">
        <w:t>.  This notch</w:t>
      </w:r>
      <w:r w:rsidR="00E42673">
        <w:t xml:space="preserve"> should serve as a reference</w:t>
      </w:r>
      <w:r w:rsidR="0011627D">
        <w:t xml:space="preserve"> to assure that the plot</w:t>
      </w:r>
      <w:r w:rsidR="00E42673">
        <w:t xml:space="preserve"> is aligned correctly.  This is important because it ensures that from year to year we are observing the same exact patch of salt marsh.</w:t>
      </w:r>
      <w:r w:rsidR="009E3D30">
        <w:t xml:space="preserve">  Care should be taken when approaching and measuring the plots so to minimize disturbance to the vegetation.</w:t>
      </w:r>
      <w:r w:rsidR="00E42673">
        <w:t xml:space="preserve">  </w:t>
      </w:r>
    </w:p>
    <w:p w:rsidR="007E1ECE" w:rsidRDefault="007E1ECE" w:rsidP="0033763D">
      <w:r>
        <w:t xml:space="preserve">The current Cape Cod Ecosystem Monitoring (CCEM) protocol for salt marshes is implemented once every five years and has no component that measures biomass.  </w:t>
      </w:r>
      <w:r w:rsidR="009E3D30">
        <w:t>By obtaining data on</w:t>
      </w:r>
      <w:r w:rsidR="00FF3262">
        <w:t xml:space="preserve"> stem height and stem density inside each plot (three</w:t>
      </w:r>
      <w:r w:rsidR="0011627D">
        <w:t xml:space="preserve"> </w:t>
      </w:r>
      <w:r w:rsidR="0011627D">
        <w:lastRenderedPageBreak/>
        <w:t>per marsh) we can begin to approach the question as to whether or not expected increased temperatures and flooding</w:t>
      </w:r>
      <w:r w:rsidR="00FF3262">
        <w:t xml:space="preserve"> (associated with sea-level rise)</w:t>
      </w:r>
      <w:r w:rsidR="0011627D">
        <w:t xml:space="preserve"> are leading to shifts in the timing of </w:t>
      </w:r>
      <w:r w:rsidR="00C85EA0">
        <w:t>production (</w:t>
      </w:r>
      <w:r w:rsidR="0011627D">
        <w:t>biomass accumulation</w:t>
      </w:r>
      <w:r w:rsidR="00C85EA0">
        <w:t>)</w:t>
      </w:r>
      <w:r w:rsidR="0011627D">
        <w:t xml:space="preserve"> for smooth </w:t>
      </w:r>
      <w:proofErr w:type="spellStart"/>
      <w:r w:rsidR="0011627D">
        <w:t>cordgrass</w:t>
      </w:r>
      <w:proofErr w:type="spellEnd"/>
      <w:r w:rsidR="0011627D">
        <w:t xml:space="preserve">. </w:t>
      </w:r>
    </w:p>
    <w:p w:rsidR="00BE137E" w:rsidRDefault="007E1ECE" w:rsidP="0033763D">
      <w:r>
        <w:t xml:space="preserve">At each plot volunteers will </w:t>
      </w:r>
      <w:r w:rsidR="00FF3262">
        <w:t>measure the maximum stem height (MSH) of all individual plants</w:t>
      </w:r>
      <w:r>
        <w:t xml:space="preserve"> inside the </w:t>
      </w:r>
      <w:proofErr w:type="spellStart"/>
      <w:r>
        <w:t>quadrat</w:t>
      </w:r>
      <w:proofErr w:type="spellEnd"/>
      <w:r>
        <w:t xml:space="preserve">.  </w:t>
      </w:r>
      <w:r w:rsidR="00FF3262">
        <w:t>When measuring it will be important to keep track of which individuals have already been measured and which remain to be measured.</w:t>
      </w:r>
      <w:r>
        <w:t xml:space="preserve">  </w:t>
      </w:r>
      <w:r w:rsidR="00FF3262">
        <w:t>Volunteers will use a standard metric measuring tape to obtain this information.</w:t>
      </w:r>
      <w:r>
        <w:t xml:space="preserve">  </w:t>
      </w:r>
      <w:r w:rsidR="003074A6">
        <w:t xml:space="preserve">These measurements should be recorded in centimeters.  </w:t>
      </w:r>
      <w:r w:rsidR="00FF3262">
        <w:t>Each plot will require at least one person measuring plants and at least one person recording data.  As s</w:t>
      </w:r>
      <w:r w:rsidR="003074A6">
        <w:t xml:space="preserve">alt marshes are tidally influenced </w:t>
      </w:r>
      <w:r w:rsidR="00FF3262">
        <w:t>systems,</w:t>
      </w:r>
      <w:r w:rsidR="003074A6">
        <w:t xml:space="preserve"> this data must be collected during low tide.  </w:t>
      </w:r>
      <w:r w:rsidR="00FF3262">
        <w:t>And a</w:t>
      </w:r>
      <w:r w:rsidR="003074A6">
        <w:t>s this is an annual event, it is probably worthwhile for a CCNS scientist to supervise</w:t>
      </w:r>
      <w:r w:rsidR="00FF3262">
        <w:t xml:space="preserve"> on-site</w:t>
      </w:r>
      <w:r w:rsidR="003074A6">
        <w:t xml:space="preserve"> to ensure data is collected properly.</w:t>
      </w:r>
      <w:r w:rsidR="00BC7A3D">
        <w:t xml:space="preserve">  This will also ensure the timely return of any borrowed equipment.  </w:t>
      </w:r>
      <w:r w:rsidR="003074A6">
        <w:t xml:space="preserve">        </w:t>
      </w:r>
      <w:r>
        <w:t xml:space="preserve"> </w:t>
      </w:r>
      <w:r w:rsidR="0011627D">
        <w:t xml:space="preserve"> </w:t>
      </w:r>
    </w:p>
    <w:p w:rsidR="0011627D" w:rsidRPr="00612AA9" w:rsidRDefault="007C5191" w:rsidP="00612AA9">
      <w:r>
        <w:t xml:space="preserve">    </w:t>
      </w:r>
      <w:r w:rsidR="00535AC6">
        <w:t xml:space="preserve">  </w:t>
      </w:r>
      <w:r w:rsidR="0033763D">
        <w:t xml:space="preserve">  </w:t>
      </w:r>
    </w:p>
    <w:p w:rsidR="0011627D" w:rsidRDefault="0011627D" w:rsidP="00BE137E">
      <w:pPr>
        <w:pStyle w:val="HTMLPreformatted"/>
        <w:shd w:val="clear" w:color="auto" w:fill="FFFFFF"/>
        <w:rPr>
          <w:sz w:val="24"/>
          <w:szCs w:val="24"/>
        </w:rPr>
      </w:pPr>
      <w:r>
        <w:rPr>
          <w:noProof/>
          <w:sz w:val="24"/>
          <w:szCs w:val="24"/>
        </w:rPr>
        <w:drawing>
          <wp:inline distT="0" distB="0" distL="0" distR="0">
            <wp:extent cx="3225459" cy="4299045"/>
            <wp:effectExtent l="19050" t="0" r="0" b="0"/>
            <wp:docPr id="24" name="Picture 5" descr="Y:\Phenology Monitoring\Phenology Pics\Marsh_pipe_inser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Phenology Monitoring\Phenology Pics\Marsh_pipe_inserted2.jpg"/>
                    <pic:cNvPicPr>
                      <a:picLocks noChangeAspect="1" noChangeArrowheads="1"/>
                    </pic:cNvPicPr>
                  </pic:nvPicPr>
                  <pic:blipFill>
                    <a:blip r:embed="rId74" cstate="print"/>
                    <a:srcRect/>
                    <a:stretch>
                      <a:fillRect/>
                    </a:stretch>
                  </pic:blipFill>
                  <pic:spPr bwMode="auto">
                    <a:xfrm>
                      <a:off x="0" y="0"/>
                      <a:ext cx="3227282" cy="4301475"/>
                    </a:xfrm>
                    <a:prstGeom prst="rect">
                      <a:avLst/>
                    </a:prstGeom>
                    <a:noFill/>
                    <a:ln w="9525">
                      <a:noFill/>
                      <a:miter lim="800000"/>
                      <a:headEnd/>
                      <a:tailEnd/>
                    </a:ln>
                  </pic:spPr>
                </pic:pic>
              </a:graphicData>
            </a:graphic>
          </wp:inline>
        </w:drawing>
      </w:r>
      <w:r w:rsidR="00CA120F" w:rsidRPr="00BE137E">
        <w:rPr>
          <w:sz w:val="24"/>
          <w:szCs w:val="24"/>
        </w:rPr>
        <w:t xml:space="preserve"> </w:t>
      </w:r>
      <w:r>
        <w:rPr>
          <w:noProof/>
          <w:sz w:val="24"/>
          <w:szCs w:val="24"/>
        </w:rPr>
        <w:drawing>
          <wp:inline distT="0" distB="0" distL="0" distR="0">
            <wp:extent cx="3227832" cy="4297645"/>
            <wp:effectExtent l="19050" t="0" r="0" b="0"/>
            <wp:docPr id="27" name="Picture 6" descr="Y:\Phenology Monitoring\Phenology Pics\Marsh_pipe_showing_not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Phenology Monitoring\Phenology Pics\Marsh_pipe_showing_notches.jpg"/>
                    <pic:cNvPicPr>
                      <a:picLocks noChangeAspect="1" noChangeArrowheads="1"/>
                    </pic:cNvPicPr>
                  </pic:nvPicPr>
                  <pic:blipFill>
                    <a:blip r:embed="rId75" cstate="print"/>
                    <a:srcRect/>
                    <a:stretch>
                      <a:fillRect/>
                    </a:stretch>
                  </pic:blipFill>
                  <pic:spPr bwMode="auto">
                    <a:xfrm>
                      <a:off x="0" y="0"/>
                      <a:ext cx="3227832" cy="4297645"/>
                    </a:xfrm>
                    <a:prstGeom prst="rect">
                      <a:avLst/>
                    </a:prstGeom>
                    <a:noFill/>
                    <a:ln w="9525">
                      <a:noFill/>
                      <a:miter lim="800000"/>
                      <a:headEnd/>
                      <a:tailEnd/>
                    </a:ln>
                  </pic:spPr>
                </pic:pic>
              </a:graphicData>
            </a:graphic>
          </wp:inline>
        </w:drawing>
      </w:r>
    </w:p>
    <w:p w:rsidR="00C85EA0" w:rsidRDefault="00C85EA0" w:rsidP="00BE137E">
      <w:pPr>
        <w:pStyle w:val="HTMLPreformatted"/>
        <w:shd w:val="clear" w:color="auto" w:fill="FFFFFF"/>
        <w:rPr>
          <w:rFonts w:asciiTheme="minorHAnsi" w:hAnsiTheme="minorHAnsi"/>
          <w:b/>
          <w:color w:val="000000"/>
          <w:sz w:val="22"/>
          <w:szCs w:val="22"/>
        </w:rPr>
      </w:pPr>
    </w:p>
    <w:p w:rsidR="00C85EA0" w:rsidRPr="00C85EA0" w:rsidRDefault="002E595E" w:rsidP="00BE137E">
      <w:pPr>
        <w:pStyle w:val="HTMLPreformatted"/>
        <w:shd w:val="clear" w:color="auto" w:fill="FFFFFF"/>
        <w:rPr>
          <w:rFonts w:asciiTheme="minorHAnsi" w:hAnsiTheme="minorHAnsi"/>
          <w:color w:val="000000"/>
        </w:rPr>
      </w:pPr>
      <w:proofErr w:type="gramStart"/>
      <w:r>
        <w:rPr>
          <w:rFonts w:asciiTheme="minorHAnsi" w:hAnsiTheme="minorHAnsi"/>
          <w:b/>
          <w:color w:val="000000"/>
          <w:sz w:val="22"/>
          <w:szCs w:val="22"/>
        </w:rPr>
        <w:t>Figure 24</w:t>
      </w:r>
      <w:r w:rsidR="000A5572">
        <w:rPr>
          <w:rFonts w:asciiTheme="minorHAnsi" w:hAnsiTheme="minorHAnsi"/>
          <w:b/>
          <w:color w:val="000000"/>
          <w:sz w:val="22"/>
          <w:szCs w:val="22"/>
        </w:rPr>
        <w:t>.</w:t>
      </w:r>
      <w:proofErr w:type="gramEnd"/>
      <w:r w:rsidR="00C85EA0">
        <w:rPr>
          <w:rFonts w:asciiTheme="minorHAnsi" w:hAnsiTheme="minorHAnsi"/>
          <w:b/>
          <w:color w:val="000000"/>
          <w:sz w:val="22"/>
          <w:szCs w:val="22"/>
        </w:rPr>
        <w:t xml:space="preserve"> </w:t>
      </w:r>
      <w:r w:rsidR="00F00832">
        <w:rPr>
          <w:rFonts w:asciiTheme="minorHAnsi" w:hAnsiTheme="minorHAnsi"/>
          <w:color w:val="000000"/>
        </w:rPr>
        <w:t xml:space="preserve"> </w:t>
      </w:r>
      <w:r w:rsidR="00C85EA0" w:rsidRPr="002E595E">
        <w:rPr>
          <w:rFonts w:asciiTheme="minorHAnsi" w:hAnsiTheme="minorHAnsi"/>
          <w:color w:val="000000"/>
        </w:rPr>
        <w:t>Photos showing 2” PVC pipe inserted into marsh</w:t>
      </w:r>
      <w:r>
        <w:rPr>
          <w:rFonts w:asciiTheme="minorHAnsi" w:hAnsiTheme="minorHAnsi"/>
          <w:color w:val="000000"/>
        </w:rPr>
        <w:t xml:space="preserve">.  </w:t>
      </w:r>
      <w:r w:rsidR="00C85EA0">
        <w:rPr>
          <w:rFonts w:asciiTheme="minorHAnsi" w:hAnsiTheme="minorHAnsi"/>
          <w:color w:val="000000"/>
        </w:rPr>
        <w:t xml:space="preserve">Each designated marsh plot will be established with the 2” PVC pipes as the southwest corner of the one meter-square.  A pipe inserted into the marsh amidst smooth </w:t>
      </w:r>
      <w:proofErr w:type="spellStart"/>
      <w:r w:rsidR="00C85EA0">
        <w:rPr>
          <w:rFonts w:asciiTheme="minorHAnsi" w:hAnsiTheme="minorHAnsi"/>
          <w:color w:val="000000"/>
        </w:rPr>
        <w:t>cordgrass</w:t>
      </w:r>
      <w:proofErr w:type="spellEnd"/>
      <w:r w:rsidR="00C85EA0">
        <w:rPr>
          <w:rFonts w:asciiTheme="minorHAnsi" w:hAnsiTheme="minorHAnsi"/>
          <w:color w:val="000000"/>
        </w:rPr>
        <w:t xml:space="preserve"> (left).  </w:t>
      </w:r>
      <w:proofErr w:type="gramStart"/>
      <w:r w:rsidR="00C85EA0">
        <w:rPr>
          <w:rFonts w:asciiTheme="minorHAnsi" w:hAnsiTheme="minorHAnsi"/>
          <w:color w:val="000000"/>
        </w:rPr>
        <w:t>The top of a PVC pipe showing notches that are oriented in a north-south direction (right).</w:t>
      </w:r>
      <w:proofErr w:type="gramEnd"/>
      <w:r w:rsidR="00C85EA0">
        <w:rPr>
          <w:rFonts w:asciiTheme="minorHAnsi" w:hAnsiTheme="minorHAnsi"/>
          <w:color w:val="000000"/>
        </w:rPr>
        <w:t xml:space="preserve">   </w:t>
      </w:r>
      <w:r w:rsidR="00C85EA0">
        <w:rPr>
          <w:rFonts w:asciiTheme="minorHAnsi" w:hAnsiTheme="minorHAnsi"/>
          <w:b/>
          <w:color w:val="000000"/>
        </w:rPr>
        <w:t xml:space="preserve"> </w:t>
      </w:r>
    </w:p>
    <w:p w:rsidR="00C85EA0" w:rsidRDefault="00C85EA0" w:rsidP="00BE137E">
      <w:pPr>
        <w:pStyle w:val="HTMLPreformatted"/>
        <w:shd w:val="clear" w:color="auto" w:fill="FFFFFF"/>
        <w:rPr>
          <w:color w:val="000000"/>
          <w:sz w:val="24"/>
          <w:szCs w:val="24"/>
        </w:rPr>
      </w:pPr>
    </w:p>
    <w:p w:rsidR="00BB120C" w:rsidRDefault="00BB120C"/>
    <w:p w:rsidR="00F7675B" w:rsidRDefault="00F7675B">
      <w:pPr>
        <w:sectPr w:rsidR="00F7675B" w:rsidSect="00D43C26">
          <w:headerReference w:type="default" r:id="rId76"/>
          <w:pgSz w:w="12240" w:h="15840"/>
          <w:pgMar w:top="1440" w:right="720" w:bottom="1440" w:left="720" w:header="720" w:footer="720" w:gutter="0"/>
          <w:pgNumType w:fmt="numberInDash"/>
          <w:cols w:space="720"/>
          <w:docGrid w:linePitch="360"/>
        </w:sectPr>
      </w:pPr>
    </w:p>
    <w:p w:rsidR="0089288A" w:rsidRPr="0089288A" w:rsidRDefault="0089288A" w:rsidP="0089288A">
      <w:pPr>
        <w:jc w:val="center"/>
        <w:rPr>
          <w:b/>
          <w:sz w:val="24"/>
          <w:szCs w:val="24"/>
        </w:rPr>
      </w:pPr>
      <w:r w:rsidRPr="0089288A">
        <w:rPr>
          <w:b/>
          <w:sz w:val="24"/>
          <w:szCs w:val="24"/>
        </w:rPr>
        <w:lastRenderedPageBreak/>
        <w:t>Section 5 - Discussion</w:t>
      </w:r>
    </w:p>
    <w:p w:rsidR="00EA044B" w:rsidRDefault="00EA044B" w:rsidP="00EA044B">
      <w:r>
        <w:t xml:space="preserve">The benefits of </w:t>
      </w:r>
      <w:r w:rsidR="00A563EB">
        <w:t xml:space="preserve">this program will be two-fold.  Most importantly the program will provide monitoring data that will increase our understanding of the ecological effects of climate change.  Secondly, the program will give members of the public the opportunity to engage in meaningful scientific data collection and in doing so learn more about the natural world in which they live.  The project will serve as a way </w:t>
      </w:r>
      <w:r w:rsidR="00310A9F">
        <w:t>for the public</w:t>
      </w:r>
      <w:r w:rsidR="00A563EB">
        <w:t xml:space="preserve"> to be actively involved in the process of pr</w:t>
      </w:r>
      <w:r w:rsidR="00310A9F">
        <w:t>eserving and protecting CCNS</w:t>
      </w:r>
      <w:r w:rsidR="00A563EB">
        <w:t xml:space="preserve"> natural resources as they relate to climate change.</w:t>
      </w:r>
    </w:p>
    <w:p w:rsidR="00EA044B" w:rsidRDefault="00310A9F" w:rsidP="00EA044B">
      <w:r>
        <w:t>One of the biggest challenges, especially in the initial stages</w:t>
      </w:r>
      <w:r w:rsidR="003C5C95">
        <w:t xml:space="preserve"> of implementation</w:t>
      </w:r>
      <w:r>
        <w:t>, will be</w:t>
      </w:r>
      <w:r w:rsidR="00EA044B">
        <w:t xml:space="preserve"> to manage </w:t>
      </w:r>
      <w:r>
        <w:t xml:space="preserve">all facets of the project </w:t>
      </w:r>
      <w:r w:rsidR="003C5C95">
        <w:t>adaptively</w:t>
      </w:r>
      <w:r w:rsidR="00EA044B">
        <w:t>.</w:t>
      </w:r>
      <w:r w:rsidR="003C5C95">
        <w:t xml:space="preserve">  There are certain to be</w:t>
      </w:r>
      <w:r>
        <w:t xml:space="preserve"> unforeseen challenges in implementing t</w:t>
      </w:r>
      <w:r w:rsidR="003C5C95">
        <w:t>he many different aspects of</w:t>
      </w:r>
      <w:r>
        <w:t xml:space="preserve"> data collection and data management.  </w:t>
      </w:r>
      <w:r w:rsidR="003C5C95">
        <w:t>CCNS staff responsible for managing the program should be prepared for issues voiced by volunteers and be able to direct those concerns to references that will answer the question at hand.  Aside from this document, one particularly useful resource will be the USA NPN website (</w:t>
      </w:r>
      <w:r w:rsidR="008A0474">
        <w:t>http://</w:t>
      </w:r>
      <w:r w:rsidR="003C5C95" w:rsidRPr="008A0474">
        <w:t>www.usanpn.org</w:t>
      </w:r>
      <w:r w:rsidR="003C5C95">
        <w:t>).  The frequently asked questions section (FAQ) should be considered a primary resource in helping to clarify issues raised.  In the event that an issue cannot be rectified it may be appropri</w:t>
      </w:r>
      <w:r w:rsidR="00B83AC5">
        <w:t>ate to change the methodology of</w:t>
      </w:r>
      <w:r w:rsidR="003C5C95">
        <w:t xml:space="preserve"> one or more of the protocols.  This is in line with </w:t>
      </w:r>
      <w:r w:rsidR="00443E9A">
        <w:t>the process of revision illustrated in Figure 1.</w:t>
      </w:r>
      <w:r w:rsidR="003C5C95">
        <w:t xml:space="preserve">     </w:t>
      </w:r>
      <w:r>
        <w:t xml:space="preserve">  </w:t>
      </w:r>
    </w:p>
    <w:p w:rsidR="00B23A02" w:rsidRDefault="001F6BA4" w:rsidP="00A24E43">
      <w:r>
        <w:t>I</w:t>
      </w:r>
      <w:r w:rsidR="007967DB">
        <w:t xml:space="preserve">t is important to realize that in its present form this is a descriptive study.  </w:t>
      </w:r>
      <w:r w:rsidR="00195D17">
        <w:t>As it is likely that many climate variables will co-vary, b</w:t>
      </w:r>
      <w:r w:rsidR="007967DB">
        <w:t xml:space="preserve">y simply </w:t>
      </w:r>
      <w:r>
        <w:t>detecting a correlation between some climate variable</w:t>
      </w:r>
      <w:r w:rsidR="00821454">
        <w:t xml:space="preserve"> (e.g. temperature)</w:t>
      </w:r>
      <w:r>
        <w:t xml:space="preserve"> and a phenological trait, one does not necessarily demons</w:t>
      </w:r>
      <w:r w:rsidR="00195D17">
        <w:t>trate that climate variable as the</w:t>
      </w:r>
      <w:r>
        <w:t xml:space="preserve"> cue </w:t>
      </w:r>
      <w:r w:rsidR="00E443ED">
        <w:t>regulating</w:t>
      </w:r>
      <w:r>
        <w:t xml:space="preserve"> phenology.</w:t>
      </w:r>
      <w:r w:rsidR="00821454">
        <w:t xml:space="preserve">  Only by tightly </w:t>
      </w:r>
      <w:r w:rsidR="00E443ED">
        <w:t>controlling for all the potential</w:t>
      </w:r>
      <w:r w:rsidR="00821454">
        <w:t xml:space="preserve"> variables </w:t>
      </w:r>
      <w:r w:rsidR="00537705">
        <w:t xml:space="preserve">can one make </w:t>
      </w:r>
      <w:r w:rsidR="00571E98">
        <w:t>concrete</w:t>
      </w:r>
      <w:r w:rsidR="00537705">
        <w:t xml:space="preserve"> statements about what exactly is driving the timing of certain life cycle events.</w:t>
      </w:r>
      <w:r w:rsidR="00061B77">
        <w:t xml:space="preserve">  </w:t>
      </w:r>
      <w:r w:rsidR="00537705">
        <w:t>Depending on the organism in question the</w:t>
      </w:r>
      <w:r w:rsidR="00E443ED">
        <w:t>se</w:t>
      </w:r>
      <w:r w:rsidR="00537705">
        <w:t xml:space="preserve"> potential variables are numerous.  For example,</w:t>
      </w:r>
      <w:r w:rsidR="00844056">
        <w:t xml:space="preserve"> in the case of a tree</w:t>
      </w:r>
      <w:r w:rsidR="0076342D">
        <w:t>,</w:t>
      </w:r>
      <w:r w:rsidR="00537705">
        <w:t xml:space="preserve"> accumulated temperature (degree days), photoperiod, genes, and precipi</w:t>
      </w:r>
      <w:r w:rsidR="00B23A02">
        <w:t>tation are among the</w:t>
      </w:r>
      <w:r w:rsidR="00537705">
        <w:t xml:space="preserve"> factors that can drive phenology (Forrest and Miller-Rushing 2010).</w:t>
      </w:r>
      <w:r w:rsidR="00195D17">
        <w:t xml:space="preserve">  </w:t>
      </w:r>
      <w:r w:rsidR="0076342D">
        <w:t>Many of the same cues drive animal phenology</w:t>
      </w:r>
      <w:r w:rsidR="00844056">
        <w:t xml:space="preserve"> (Faust and Weston 2009)</w:t>
      </w:r>
      <w:r w:rsidR="00195D17">
        <w:t>.</w:t>
      </w:r>
      <w:r w:rsidR="00B65B7B">
        <w:t xml:space="preserve">  In a study such as this one, where measurements are made </w:t>
      </w:r>
      <w:r w:rsidR="00B65B7B" w:rsidRPr="00B65B7B">
        <w:rPr>
          <w:i/>
        </w:rPr>
        <w:t>in situ</w:t>
      </w:r>
      <w:r w:rsidR="00AB2CD0">
        <w:t xml:space="preserve"> (in the field), controlling for all the potential variables</w:t>
      </w:r>
      <w:r w:rsidR="00B65B7B">
        <w:t xml:space="preserve"> is</w:t>
      </w:r>
      <w:r w:rsidR="00AB2CD0">
        <w:t>,</w:t>
      </w:r>
      <w:r w:rsidR="00B65B7B">
        <w:t xml:space="preserve"> for all practical purposes, impossible.  </w:t>
      </w:r>
    </w:p>
    <w:p w:rsidR="00215F58" w:rsidRDefault="00B23A02" w:rsidP="00A24E43">
      <w:r>
        <w:t xml:space="preserve">This is not to say though, that this study represents only an exercise in public engagement or that it does not hold scientific merit.  </w:t>
      </w:r>
      <w:r w:rsidR="00744B86">
        <w:t>By adopting USA NPN protocols for data collection (and by entering our data into their online database) this study will contribute to building a national database of phenological observations.  Such a database</w:t>
      </w:r>
      <w:r w:rsidR="00215F58">
        <w:t xml:space="preserve"> is very useful</w:t>
      </w:r>
      <w:r w:rsidR="00744B86">
        <w:t xml:space="preserve"> for discerning large</w:t>
      </w:r>
      <w:r w:rsidR="00061B77">
        <w:t>-scale</w:t>
      </w:r>
      <w:r w:rsidR="00B83AC5">
        <w:t xml:space="preserve"> (i.e. regional and global)</w:t>
      </w:r>
      <w:r w:rsidR="00061B77">
        <w:t xml:space="preserve"> trends over time.  This type of large-scale</w:t>
      </w:r>
      <w:r w:rsidR="00744B86">
        <w:t xml:space="preserve"> data set can test different predictors of phenological response with </w:t>
      </w:r>
      <w:r w:rsidR="00AB2CD0">
        <w:t xml:space="preserve">advanced </w:t>
      </w:r>
      <w:r w:rsidR="00744B86">
        <w:t>statistical modeling techniques</w:t>
      </w:r>
      <w:r w:rsidR="00A2161A">
        <w:t xml:space="preserve"> (Dunne et al. 2006, </w:t>
      </w:r>
      <w:proofErr w:type="spellStart"/>
      <w:r w:rsidR="00A2161A">
        <w:t>Hulber</w:t>
      </w:r>
      <w:proofErr w:type="spellEnd"/>
      <w:r w:rsidR="00A2161A">
        <w:t xml:space="preserve"> et al. 2010).</w:t>
      </w:r>
      <w:r w:rsidR="00B83AC5">
        <w:t xml:space="preserve">  It is in this way that individual data sets contribute to a defensible understa</w:t>
      </w:r>
      <w:r w:rsidR="00E30BF7">
        <w:t>nding of global change with respect to climate change</w:t>
      </w:r>
      <w:r w:rsidR="00B83AC5">
        <w:t xml:space="preserve"> (Parmesan and </w:t>
      </w:r>
      <w:proofErr w:type="spellStart"/>
      <w:r w:rsidR="00B83AC5">
        <w:t>Yohe</w:t>
      </w:r>
      <w:proofErr w:type="spellEnd"/>
      <w:r w:rsidR="00B83AC5">
        <w:t xml:space="preserve"> 2003).</w:t>
      </w:r>
      <w:r w:rsidR="00B65B7B">
        <w:t xml:space="preserve">  </w:t>
      </w:r>
      <w:r w:rsidR="00B83AC5">
        <w:t>In addition</w:t>
      </w:r>
      <w:r w:rsidR="00B65B7B">
        <w:t xml:space="preserve">, by developing our own CCNS database we will, at minimum, demonstrate and perhaps gain a greater understanding into what is driving </w:t>
      </w:r>
      <w:r w:rsidR="00B83AC5">
        <w:t xml:space="preserve">local </w:t>
      </w:r>
      <w:r w:rsidR="00B65B7B">
        <w:t xml:space="preserve">phenological changes </w:t>
      </w:r>
      <w:r w:rsidR="00AB2CD0">
        <w:t xml:space="preserve">in different community types </w:t>
      </w:r>
      <w:r w:rsidR="00B65B7B">
        <w:t xml:space="preserve">on the </w:t>
      </w:r>
      <w:r w:rsidR="00AB2CD0">
        <w:t>Outer Cape.  Results from this study will provide</w:t>
      </w:r>
      <w:r w:rsidR="00B65B7B">
        <w:t xml:space="preserve"> greater</w:t>
      </w:r>
      <w:r w:rsidR="00AB2CD0">
        <w:t xml:space="preserve"> insight to resource managers charged</w:t>
      </w:r>
      <w:r w:rsidR="00B65B7B">
        <w:t xml:space="preserve"> </w:t>
      </w:r>
      <w:r w:rsidR="00AB2CD0">
        <w:t xml:space="preserve">with making sound stewardship </w:t>
      </w:r>
      <w:r w:rsidR="00B65B7B">
        <w:t xml:space="preserve">decisions and </w:t>
      </w:r>
      <w:r w:rsidR="00AB2CD0">
        <w:t xml:space="preserve">will likely </w:t>
      </w:r>
      <w:r w:rsidR="00B65B7B">
        <w:t>lead to the development of more complex ecological questions</w:t>
      </w:r>
      <w:r w:rsidR="00443E9A">
        <w:t xml:space="preserve"> that could trigger</w:t>
      </w:r>
      <w:r w:rsidR="00AB2CD0">
        <w:t xml:space="preserve"> future research</w:t>
      </w:r>
      <w:r w:rsidR="00B65B7B">
        <w:t>.</w:t>
      </w:r>
      <w:r w:rsidR="00A2161A">
        <w:t xml:space="preserve">  </w:t>
      </w:r>
    </w:p>
    <w:p w:rsidR="00347005" w:rsidRDefault="00215F58" w:rsidP="00215F58">
      <w:r>
        <w:t xml:space="preserve">Worth considering for future modifications to the </w:t>
      </w:r>
      <w:r w:rsidR="00061B77">
        <w:t xml:space="preserve">CCNS </w:t>
      </w:r>
      <w:r>
        <w:t xml:space="preserve">program is whether or not we want to collect data on covariates (for any </w:t>
      </w:r>
      <w:r w:rsidR="0089288A">
        <w:t>protocol)</w:t>
      </w:r>
      <w:r>
        <w:t xml:space="preserve"> that are not options to enter into the </w:t>
      </w:r>
      <w:r w:rsidR="00061B77">
        <w:t>USA NPN online database</w:t>
      </w:r>
      <w:r w:rsidR="00194FEA">
        <w:t xml:space="preserve">.  </w:t>
      </w:r>
      <w:r w:rsidR="00061B77">
        <w:t xml:space="preserve">If we choose to do so this may sharpen the understanding as to what is driving local changes in phenology.  </w:t>
      </w:r>
      <w:r>
        <w:t xml:space="preserve">This will need to be weighed as the </w:t>
      </w:r>
      <w:r w:rsidR="00B65B7B">
        <w:t>specific protocols are implemented</w:t>
      </w:r>
      <w:r>
        <w:t xml:space="preserve"> for each species.</w:t>
      </w:r>
      <w:r w:rsidR="00061B77">
        <w:t xml:space="preserve">  </w:t>
      </w:r>
    </w:p>
    <w:p w:rsidR="00194FEA" w:rsidRDefault="00443E9A" w:rsidP="00215F58">
      <w:r>
        <w:lastRenderedPageBreak/>
        <w:t>The potential for phenology monitoring at CCNS is enormous.</w:t>
      </w:r>
      <w:r w:rsidR="00446775">
        <w:t xml:space="preserve">  Climate change is expected to have a strong bearing on the timing of many biological processes (Gibbs and </w:t>
      </w:r>
      <w:proofErr w:type="spellStart"/>
      <w:r w:rsidR="00446775">
        <w:t>Breisch</w:t>
      </w:r>
      <w:proofErr w:type="spellEnd"/>
      <w:r w:rsidR="00446775">
        <w:t xml:space="preserve"> 2001, Walther et al. 2002, </w:t>
      </w:r>
      <w:proofErr w:type="spellStart"/>
      <w:r w:rsidR="00446775">
        <w:t>Bertin</w:t>
      </w:r>
      <w:proofErr w:type="spellEnd"/>
      <w:r w:rsidR="00446775">
        <w:t xml:space="preserve"> 2008).</w:t>
      </w:r>
      <w:r>
        <w:t xml:space="preserve">  Because phenology is an integral part of virtually all ecological and evolutionary processes, pursuing a greater understanding of what is driving the timing of physical and biological events is certainly a worthwhile endeavor</w:t>
      </w:r>
      <w:r w:rsidR="00446775">
        <w:t xml:space="preserve"> for the Park Service to engage in</w:t>
      </w:r>
      <w:r>
        <w:t xml:space="preserve"> (Forrest an</w:t>
      </w:r>
      <w:r w:rsidR="00E97D5C">
        <w:t xml:space="preserve">d Miller-Rushing 2010).  </w:t>
      </w:r>
      <w:r w:rsidR="00446775">
        <w:t>Of</w:t>
      </w:r>
      <w:r>
        <w:t xml:space="preserve"> interest to park administrators and natural resource managers is the fact that a greater understanding of local ph</w:t>
      </w:r>
      <w:r w:rsidR="00E97D5C">
        <w:t xml:space="preserve">enology will provide </w:t>
      </w:r>
      <w:r w:rsidR="00446775">
        <w:t>an additional dimension of insight when making local management decisions.</w:t>
      </w:r>
      <w:r w:rsidR="00194FEA">
        <w:t xml:space="preserve">  </w:t>
      </w:r>
      <w:r w:rsidR="00D30DC9">
        <w:t>And because phenology is one of the simplest ways in which to track ecological chan</w:t>
      </w:r>
      <w:r w:rsidR="00A437F5">
        <w:t xml:space="preserve">ge, it </w:t>
      </w:r>
      <w:r w:rsidR="00E30BF7">
        <w:t>is well</w:t>
      </w:r>
      <w:r w:rsidR="00A437F5">
        <w:t>-suited</w:t>
      </w:r>
      <w:r w:rsidR="00D30DC9">
        <w:t xml:space="preserve"> for implementing citizen science initiatives.  </w:t>
      </w:r>
    </w:p>
    <w:p w:rsidR="00BE137E" w:rsidRDefault="00194FEA" w:rsidP="00215F58">
      <w:r>
        <w:t>Much of the potential</w:t>
      </w:r>
      <w:r w:rsidR="00347005">
        <w:t xml:space="preserve"> for future monitoring</w:t>
      </w:r>
      <w:r>
        <w:t xml:space="preserve"> exists in the realm of expanding the program to encompass additional species</w:t>
      </w:r>
      <w:r w:rsidR="00737A7F">
        <w:t xml:space="preserve">.  </w:t>
      </w:r>
      <w:r w:rsidR="00347005">
        <w:t xml:space="preserve">Of particular </w:t>
      </w:r>
      <w:r w:rsidR="007809C8">
        <w:t xml:space="preserve">ecological </w:t>
      </w:r>
      <w:r w:rsidR="00347005">
        <w:t xml:space="preserve">interest may be other </w:t>
      </w:r>
      <w:r w:rsidR="007809C8">
        <w:t>non-native</w:t>
      </w:r>
      <w:r w:rsidR="00347005">
        <w:t>.</w:t>
      </w:r>
      <w:r w:rsidR="00737A7F">
        <w:t xml:space="preserve">  Currently no non-native tree species have been selected to undergo monitoring (the lone non-native species slated to undergo monitoring is </w:t>
      </w:r>
      <w:proofErr w:type="spellStart"/>
      <w:r w:rsidR="00737A7F">
        <w:t>rugosa</w:t>
      </w:r>
      <w:proofErr w:type="spellEnd"/>
      <w:r w:rsidR="00737A7F">
        <w:t xml:space="preserve"> rose).</w:t>
      </w:r>
      <w:r w:rsidR="007809C8">
        <w:t xml:space="preserve">  </w:t>
      </w:r>
      <w:r w:rsidR="00737A7F">
        <w:t xml:space="preserve">Black locust is a nitrogen-fixing tree native to the Central Appalachian and Ozark Mountains.  </w:t>
      </w:r>
      <w:r w:rsidR="007809C8">
        <w:t>Stands of black locust</w:t>
      </w:r>
      <w:r w:rsidR="00737A7F">
        <w:t xml:space="preserve"> are common at CCNS and</w:t>
      </w:r>
      <w:r w:rsidR="007809C8">
        <w:t xml:space="preserve"> have been shown to </w:t>
      </w:r>
      <w:r w:rsidR="00737A7F">
        <w:t xml:space="preserve">be negatively correlated with native biodiversity (Von </w:t>
      </w:r>
      <w:proofErr w:type="spellStart"/>
      <w:r w:rsidR="00737A7F">
        <w:t>Holle</w:t>
      </w:r>
      <w:proofErr w:type="spellEnd"/>
      <w:r w:rsidR="00737A7F">
        <w:t xml:space="preserve"> et al. 2006).  Because they are common, easy to identify, and often occur in areas of human use/disturbance, they make for an excellent phe</w:t>
      </w:r>
      <w:r w:rsidR="00C15B4D">
        <w:t>nology monitoring candidate.  Other potential plant species of interest include rare species</w:t>
      </w:r>
      <w:r w:rsidR="00347005">
        <w:t xml:space="preserve"> such as broom crowberry</w:t>
      </w:r>
      <w:r w:rsidR="0089288A">
        <w:t xml:space="preserve"> (</w:t>
      </w:r>
      <w:proofErr w:type="spellStart"/>
      <w:r w:rsidR="0089288A">
        <w:rPr>
          <w:rStyle w:val="st"/>
        </w:rPr>
        <w:t>Corema</w:t>
      </w:r>
      <w:proofErr w:type="spellEnd"/>
      <w:r w:rsidR="0089288A">
        <w:rPr>
          <w:rStyle w:val="st"/>
        </w:rPr>
        <w:t xml:space="preserve"> </w:t>
      </w:r>
      <w:proofErr w:type="spellStart"/>
      <w:r w:rsidR="0089288A">
        <w:rPr>
          <w:rStyle w:val="st"/>
        </w:rPr>
        <w:t>conradii</w:t>
      </w:r>
      <w:proofErr w:type="spellEnd"/>
      <w:r w:rsidR="0089288A">
        <w:rPr>
          <w:rStyle w:val="st"/>
        </w:rPr>
        <w:t>)</w:t>
      </w:r>
      <w:r w:rsidR="00347005">
        <w:t>.</w:t>
      </w:r>
      <w:r w:rsidR="0089288A">
        <w:t xml:space="preserve"> </w:t>
      </w:r>
    </w:p>
    <w:p w:rsidR="00E56788" w:rsidRDefault="0016112C" w:rsidP="00215F58">
      <w:r>
        <w:t>An additional plant monitoring protocol</w:t>
      </w:r>
      <w:r w:rsidR="00E56788">
        <w:t xml:space="preserve"> for </w:t>
      </w:r>
      <w:r w:rsidR="000A792F">
        <w:t>beach grass</w:t>
      </w:r>
      <w:r w:rsidR="00E56788">
        <w:t xml:space="preserve"> (</w:t>
      </w:r>
      <w:proofErr w:type="spellStart"/>
      <w:r w:rsidR="00E56788">
        <w:rPr>
          <w:i/>
          <w:iCs/>
        </w:rPr>
        <w:t>Ammophila</w:t>
      </w:r>
      <w:proofErr w:type="spellEnd"/>
      <w:r w:rsidR="00E56788">
        <w:rPr>
          <w:i/>
          <w:iCs/>
        </w:rPr>
        <w:t xml:space="preserve"> </w:t>
      </w:r>
      <w:proofErr w:type="spellStart"/>
      <w:r w:rsidR="00E56788">
        <w:rPr>
          <w:i/>
          <w:iCs/>
        </w:rPr>
        <w:t>breviligulata</w:t>
      </w:r>
      <w:proofErr w:type="spellEnd"/>
      <w:r w:rsidR="00E56788">
        <w:rPr>
          <w:i/>
          <w:iCs/>
        </w:rPr>
        <w:t>)</w:t>
      </w:r>
      <w:r>
        <w:t xml:space="preserve"> was discussed, but was not </w:t>
      </w:r>
      <w:r w:rsidR="00E56788">
        <w:t xml:space="preserve">included in this document due to constraints in time and doubt about its efficacy.  It was envisioned that </w:t>
      </w:r>
      <w:r w:rsidR="000A792F">
        <w:t>beach grass</w:t>
      </w:r>
      <w:r w:rsidR="00E56788">
        <w:t xml:space="preserve"> monitoring would take place in a fashion similar to smooth </w:t>
      </w:r>
      <w:proofErr w:type="spellStart"/>
      <w:r w:rsidR="00E56788">
        <w:t>cordgrass</w:t>
      </w:r>
      <w:proofErr w:type="spellEnd"/>
      <w:r w:rsidR="00E56788">
        <w:t xml:space="preserve">, being monitored in predetermined plots on an annual basis.  However, few suitable sites were found that contained an appropriate assemblage and density of the species.  Most </w:t>
      </w:r>
      <w:r w:rsidR="000A792F">
        <w:t>beach grass</w:t>
      </w:r>
      <w:r w:rsidR="00E56788">
        <w:t xml:space="preserve"> sites scouted were particularly vulnerable to succession.  The exception to this was the uplands adjacent to the extreme west end of East Harbor near the Dune Parking Lot.  This was the only site that contained a homogenous and dense enough array of beach grass to warrant monitoring on the one meter-square scale.  Should a future effort be made to go forward with </w:t>
      </w:r>
      <w:r w:rsidR="000A792F">
        <w:t>beach grass</w:t>
      </w:r>
      <w:r w:rsidR="00E56788">
        <w:t xml:space="preserve"> monitoring it is recommended that scouting for sites begin </w:t>
      </w:r>
      <w:proofErr w:type="gramStart"/>
      <w:r w:rsidR="00E56788">
        <w:t>here.</w:t>
      </w:r>
      <w:proofErr w:type="gramEnd"/>
      <w:r w:rsidR="00E56788">
        <w:t xml:space="preserve">    </w:t>
      </w:r>
    </w:p>
    <w:p w:rsidR="00C15B4D" w:rsidRDefault="00E56788" w:rsidP="00215F58">
      <w:r>
        <w:t>Only one</w:t>
      </w:r>
      <w:r w:rsidR="00C15B4D">
        <w:t xml:space="preserve"> animal species ha</w:t>
      </w:r>
      <w:r>
        <w:t xml:space="preserve">s been selected for phenological monitoring.  This was due in part to the more complex nature of animal data collection.  </w:t>
      </w:r>
      <w:r w:rsidR="003E1CB8">
        <w:t xml:space="preserve">This does not mean that the program should shy away from additional animal monitoring in the future.  Of particular interest would be to study the phenology of well known pollinators of plant species already slated for monitoring.  A major concern of scientists is that </w:t>
      </w:r>
      <w:r w:rsidR="00496B1C">
        <w:t xml:space="preserve">the timing of </w:t>
      </w:r>
      <w:r w:rsidR="003E1CB8">
        <w:t>these relationships will be subject to disruption as a result of climate change and the subsequent shifts in phenology</w:t>
      </w:r>
      <w:r w:rsidR="00496B1C">
        <w:t xml:space="preserve"> for either species</w:t>
      </w:r>
      <w:r w:rsidR="003E1CB8">
        <w:t xml:space="preserve"> (</w:t>
      </w:r>
      <w:proofErr w:type="spellStart"/>
      <w:r w:rsidR="003E1CB8">
        <w:t>Memmott</w:t>
      </w:r>
      <w:proofErr w:type="spellEnd"/>
      <w:r w:rsidR="003E1CB8">
        <w:t xml:space="preserve"> et </w:t>
      </w:r>
      <w:r w:rsidR="00496B1C">
        <w:t xml:space="preserve">al. 2007, </w:t>
      </w:r>
      <w:proofErr w:type="spellStart"/>
      <w:r w:rsidR="00496B1C">
        <w:t>Hegland</w:t>
      </w:r>
      <w:proofErr w:type="spellEnd"/>
      <w:r w:rsidR="00496B1C">
        <w:t xml:space="preserve"> et al. 2009</w:t>
      </w:r>
      <w:r w:rsidR="00017C15">
        <w:t xml:space="preserve">).  If these disruptions sever completely the overlap in time between pollinator and flower, the likelihood of local extinction increases.   </w:t>
      </w:r>
    </w:p>
    <w:p w:rsidR="00590E41" w:rsidRDefault="007B2ACC" w:rsidP="00215F58">
      <w:r>
        <w:t xml:space="preserve">Shifts in phenology as they relate to climate change are complex and do not always follow expected trends (Von </w:t>
      </w:r>
      <w:proofErr w:type="spellStart"/>
      <w:r>
        <w:t>Holle</w:t>
      </w:r>
      <w:proofErr w:type="spellEnd"/>
      <w:r>
        <w:t xml:space="preserve"> </w:t>
      </w:r>
      <w:r w:rsidR="00737A7F">
        <w:t xml:space="preserve">et al. </w:t>
      </w:r>
      <w:r>
        <w:t>2010).  Regardless of what patterns and trends are revealed, t</w:t>
      </w:r>
      <w:r w:rsidR="00590E41">
        <w:t>his project will add to the comprehensive understanding of phenological shifts</w:t>
      </w:r>
      <w:r w:rsidR="00496B1C">
        <w:t xml:space="preserve"> (or lack thereof)</w:t>
      </w:r>
      <w:r w:rsidR="00590E41">
        <w:t xml:space="preserve"> taking place on the Outer Cape.  In combination with data collected from the CCEM program including anuran calling peaks and shorebird nesting data, </w:t>
      </w:r>
      <w:r w:rsidR="00941AEF">
        <w:t>the CCNS phenology program will begin to paint an easily understood picture of local change associated with a changing climate.  Such efforts are increasin</w:t>
      </w:r>
      <w:r w:rsidR="00504765">
        <w:t xml:space="preserve">gly important in improving public understanding in a rapidly changing world.  </w:t>
      </w:r>
      <w:r w:rsidR="00941AEF">
        <w:t xml:space="preserve"> </w:t>
      </w:r>
      <w:r w:rsidR="00590E41">
        <w:t xml:space="preserve">  </w:t>
      </w:r>
    </w:p>
    <w:p w:rsidR="00AD1142" w:rsidRPr="0089288A" w:rsidRDefault="00A2161A">
      <w:pPr>
        <w:sectPr w:rsidR="00AD1142" w:rsidRPr="0089288A" w:rsidSect="00D43C26">
          <w:headerReference w:type="default" r:id="rId77"/>
          <w:pgSz w:w="12240" w:h="15840"/>
          <w:pgMar w:top="1440" w:right="720" w:bottom="1440" w:left="720" w:header="720" w:footer="720" w:gutter="0"/>
          <w:pgNumType w:fmt="numberInDash"/>
          <w:cols w:space="720"/>
          <w:docGrid w:linePitch="360"/>
        </w:sectPr>
      </w:pPr>
      <w:r>
        <w:t xml:space="preserve">  </w:t>
      </w:r>
      <w:r w:rsidR="00744B86">
        <w:t xml:space="preserve">     </w:t>
      </w:r>
    </w:p>
    <w:p w:rsidR="00DA36C9" w:rsidRDefault="00DA36C9">
      <w:pPr>
        <w:rPr>
          <w:b/>
        </w:rPr>
      </w:pPr>
      <w:r>
        <w:rPr>
          <w:b/>
        </w:rPr>
        <w:lastRenderedPageBreak/>
        <w:t xml:space="preserve">Index A.  Locations of All Phenology Monitoring Organisms and Sites </w:t>
      </w:r>
    </w:p>
    <w:p w:rsidR="00215F58" w:rsidRPr="000A5572" w:rsidRDefault="000A5572">
      <w:pPr>
        <w:rPr>
          <w:b/>
        </w:rPr>
      </w:pPr>
      <w:proofErr w:type="gramStart"/>
      <w:r w:rsidRPr="000A5572">
        <w:rPr>
          <w:b/>
        </w:rPr>
        <w:t>Table 1.</w:t>
      </w:r>
      <w:proofErr w:type="gramEnd"/>
      <w:r w:rsidRPr="000A5572">
        <w:rPr>
          <w:b/>
        </w:rPr>
        <w:t xml:space="preserve"> </w:t>
      </w:r>
      <w:r>
        <w:rPr>
          <w:b/>
        </w:rPr>
        <w:t xml:space="preserve">  </w:t>
      </w:r>
      <w:proofErr w:type="gramStart"/>
      <w:r w:rsidR="00791EBA">
        <w:t>List and locations of all trees and shrubs that will undergo phenology</w:t>
      </w:r>
      <w:r>
        <w:t xml:space="preserve"> monitoring.</w:t>
      </w:r>
      <w:proofErr w:type="gramEnd"/>
      <w:r w:rsidRPr="000A5572">
        <w:rPr>
          <w:b/>
        </w:rPr>
        <w:t xml:space="preserve"> </w:t>
      </w:r>
    </w:p>
    <w:tbl>
      <w:tblPr>
        <w:tblStyle w:val="TableGrid"/>
        <w:tblpPr w:leftFromText="180" w:rightFromText="180" w:vertAnchor="page" w:tblpY="2563"/>
        <w:tblW w:w="0" w:type="auto"/>
        <w:tblLook w:val="04A0"/>
      </w:tblPr>
      <w:tblGrid>
        <w:gridCol w:w="2217"/>
        <w:gridCol w:w="2336"/>
        <w:gridCol w:w="2411"/>
        <w:gridCol w:w="2026"/>
        <w:gridCol w:w="2026"/>
      </w:tblGrid>
      <w:tr w:rsidR="00215F58" w:rsidRPr="00DA36C9" w:rsidTr="00DA36C9">
        <w:tc>
          <w:tcPr>
            <w:tcW w:w="2217" w:type="dxa"/>
          </w:tcPr>
          <w:p w:rsidR="00215F58" w:rsidRPr="00DA36C9" w:rsidRDefault="00215F58" w:rsidP="00DA36C9">
            <w:pPr>
              <w:rPr>
                <w:b/>
                <w:sz w:val="20"/>
                <w:szCs w:val="20"/>
              </w:rPr>
            </w:pPr>
            <w:r w:rsidRPr="00DA36C9">
              <w:rPr>
                <w:b/>
                <w:sz w:val="20"/>
                <w:szCs w:val="20"/>
              </w:rPr>
              <w:t>Tree ID #</w:t>
            </w:r>
          </w:p>
        </w:tc>
        <w:tc>
          <w:tcPr>
            <w:tcW w:w="2336" w:type="dxa"/>
          </w:tcPr>
          <w:p w:rsidR="00215F58" w:rsidRPr="00DA36C9" w:rsidRDefault="00215F58" w:rsidP="00DA36C9">
            <w:pPr>
              <w:rPr>
                <w:b/>
                <w:sz w:val="20"/>
                <w:szCs w:val="20"/>
              </w:rPr>
            </w:pPr>
            <w:r w:rsidRPr="00DA36C9">
              <w:rPr>
                <w:b/>
                <w:sz w:val="20"/>
                <w:szCs w:val="20"/>
              </w:rPr>
              <w:t>Species</w:t>
            </w:r>
          </w:p>
        </w:tc>
        <w:tc>
          <w:tcPr>
            <w:tcW w:w="2411" w:type="dxa"/>
          </w:tcPr>
          <w:p w:rsidR="00215F58" w:rsidRPr="00DA36C9" w:rsidRDefault="00215F58" w:rsidP="00DA36C9">
            <w:pPr>
              <w:rPr>
                <w:b/>
                <w:sz w:val="20"/>
                <w:szCs w:val="20"/>
              </w:rPr>
            </w:pPr>
            <w:r w:rsidRPr="00DA36C9">
              <w:rPr>
                <w:b/>
                <w:sz w:val="20"/>
                <w:szCs w:val="20"/>
              </w:rPr>
              <w:t>Site</w:t>
            </w:r>
          </w:p>
        </w:tc>
        <w:tc>
          <w:tcPr>
            <w:tcW w:w="2026" w:type="dxa"/>
          </w:tcPr>
          <w:p w:rsidR="00215F58" w:rsidRPr="00DA36C9" w:rsidRDefault="00215F58" w:rsidP="00DA36C9">
            <w:pPr>
              <w:rPr>
                <w:b/>
                <w:sz w:val="20"/>
                <w:szCs w:val="20"/>
              </w:rPr>
            </w:pPr>
            <w:r w:rsidRPr="00DA36C9">
              <w:rPr>
                <w:b/>
                <w:sz w:val="20"/>
                <w:szCs w:val="20"/>
              </w:rPr>
              <w:t>Easting</w:t>
            </w:r>
          </w:p>
        </w:tc>
        <w:tc>
          <w:tcPr>
            <w:tcW w:w="2026" w:type="dxa"/>
          </w:tcPr>
          <w:p w:rsidR="00215F58" w:rsidRPr="00DA36C9" w:rsidRDefault="00215F58" w:rsidP="00DA36C9">
            <w:pPr>
              <w:rPr>
                <w:b/>
                <w:sz w:val="20"/>
                <w:szCs w:val="20"/>
              </w:rPr>
            </w:pPr>
            <w:r w:rsidRPr="00DA36C9">
              <w:rPr>
                <w:b/>
                <w:sz w:val="20"/>
                <w:szCs w:val="20"/>
              </w:rPr>
              <w:t>Northing</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1</w:t>
            </w:r>
          </w:p>
        </w:tc>
        <w:tc>
          <w:tcPr>
            <w:tcW w:w="2336" w:type="dxa"/>
          </w:tcPr>
          <w:p w:rsidR="00215F58" w:rsidRPr="00DA36C9" w:rsidRDefault="00A04E33" w:rsidP="00DA36C9">
            <w:pPr>
              <w:rPr>
                <w:sz w:val="20"/>
                <w:szCs w:val="20"/>
              </w:rPr>
            </w:pPr>
            <w:r w:rsidRPr="00DA36C9">
              <w:rPr>
                <w:sz w:val="20"/>
                <w:szCs w:val="20"/>
              </w:rPr>
              <w:t>Eastern R</w:t>
            </w:r>
            <w:r w:rsidR="000E2DAD" w:rsidRPr="00DA36C9">
              <w:rPr>
                <w:sz w:val="20"/>
                <w:szCs w:val="20"/>
              </w:rPr>
              <w:t>edcedar</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419876</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4630240</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2</w:t>
            </w:r>
          </w:p>
        </w:tc>
        <w:tc>
          <w:tcPr>
            <w:tcW w:w="2336" w:type="dxa"/>
          </w:tcPr>
          <w:p w:rsidR="00215F58" w:rsidRPr="00DA36C9" w:rsidRDefault="00A04E33" w:rsidP="00DA36C9">
            <w:pPr>
              <w:rPr>
                <w:sz w:val="20"/>
                <w:szCs w:val="20"/>
              </w:rPr>
            </w:pPr>
            <w:r w:rsidRPr="00DA36C9">
              <w:rPr>
                <w:sz w:val="20"/>
                <w:szCs w:val="20"/>
              </w:rPr>
              <w:t>Eastern R</w:t>
            </w:r>
            <w:r w:rsidR="000E2DAD" w:rsidRPr="00DA36C9">
              <w:rPr>
                <w:sz w:val="20"/>
                <w:szCs w:val="20"/>
              </w:rPr>
              <w:t>edcedar</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419866</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4630234</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3</w:t>
            </w:r>
          </w:p>
        </w:tc>
        <w:tc>
          <w:tcPr>
            <w:tcW w:w="2336" w:type="dxa"/>
          </w:tcPr>
          <w:p w:rsidR="00215F58" w:rsidRPr="00DA36C9" w:rsidRDefault="000E2DAD" w:rsidP="00DA36C9">
            <w:pPr>
              <w:rPr>
                <w:sz w:val="20"/>
                <w:szCs w:val="20"/>
              </w:rPr>
            </w:pPr>
            <w:r w:rsidRPr="00DA36C9">
              <w:rPr>
                <w:sz w:val="20"/>
                <w:szCs w:val="20"/>
              </w:rPr>
              <w:t>Easte</w:t>
            </w:r>
            <w:r w:rsidR="00A04E33" w:rsidRPr="00DA36C9">
              <w:rPr>
                <w:sz w:val="20"/>
                <w:szCs w:val="20"/>
              </w:rPr>
              <w:t>rn R</w:t>
            </w:r>
            <w:r w:rsidRPr="00DA36C9">
              <w:rPr>
                <w:sz w:val="20"/>
                <w:szCs w:val="20"/>
              </w:rPr>
              <w:t>edcedar</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419795</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4630211</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4</w:t>
            </w:r>
          </w:p>
        </w:tc>
        <w:tc>
          <w:tcPr>
            <w:tcW w:w="2336" w:type="dxa"/>
          </w:tcPr>
          <w:p w:rsidR="00215F58" w:rsidRPr="00DA36C9" w:rsidRDefault="00215F58" w:rsidP="00DA36C9">
            <w:pPr>
              <w:rPr>
                <w:sz w:val="20"/>
                <w:szCs w:val="20"/>
              </w:rPr>
            </w:pPr>
            <w:r w:rsidRPr="00DA36C9">
              <w:rPr>
                <w:sz w:val="20"/>
                <w:szCs w:val="20"/>
              </w:rPr>
              <w:t>Red Maple</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419703</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4630200</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5</w:t>
            </w:r>
          </w:p>
        </w:tc>
        <w:tc>
          <w:tcPr>
            <w:tcW w:w="2336" w:type="dxa"/>
          </w:tcPr>
          <w:p w:rsidR="00215F58" w:rsidRPr="00DA36C9" w:rsidRDefault="00215F58" w:rsidP="00DA36C9">
            <w:pPr>
              <w:rPr>
                <w:sz w:val="20"/>
                <w:szCs w:val="20"/>
              </w:rPr>
            </w:pPr>
            <w:r w:rsidRPr="00DA36C9">
              <w:rPr>
                <w:sz w:val="20"/>
                <w:szCs w:val="20"/>
              </w:rPr>
              <w:t>Red Maple</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419673</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4630216</w:t>
            </w:r>
          </w:p>
        </w:tc>
      </w:tr>
      <w:tr w:rsidR="00215F58" w:rsidRPr="00DA36C9" w:rsidTr="00DA36C9">
        <w:tc>
          <w:tcPr>
            <w:tcW w:w="2217" w:type="dxa"/>
          </w:tcPr>
          <w:p w:rsidR="00215F58" w:rsidRPr="00DA36C9" w:rsidRDefault="00215F58" w:rsidP="00DA36C9">
            <w:pPr>
              <w:rPr>
                <w:b/>
                <w:sz w:val="20"/>
                <w:szCs w:val="20"/>
              </w:rPr>
            </w:pPr>
            <w:r w:rsidRPr="00DA36C9">
              <w:rPr>
                <w:b/>
                <w:sz w:val="20"/>
                <w:szCs w:val="20"/>
              </w:rPr>
              <w:t>6</w:t>
            </w:r>
          </w:p>
        </w:tc>
        <w:tc>
          <w:tcPr>
            <w:tcW w:w="2336" w:type="dxa"/>
          </w:tcPr>
          <w:p w:rsidR="00215F58" w:rsidRPr="00DA36C9" w:rsidRDefault="00215F58" w:rsidP="00DA36C9">
            <w:pPr>
              <w:rPr>
                <w:sz w:val="20"/>
                <w:szCs w:val="20"/>
              </w:rPr>
            </w:pPr>
            <w:r w:rsidRPr="00DA36C9">
              <w:rPr>
                <w:sz w:val="20"/>
                <w:szCs w:val="20"/>
              </w:rPr>
              <w:t>Red Maple</w:t>
            </w:r>
          </w:p>
        </w:tc>
        <w:tc>
          <w:tcPr>
            <w:tcW w:w="2411" w:type="dxa"/>
          </w:tcPr>
          <w:p w:rsidR="00215F58" w:rsidRPr="00DA36C9" w:rsidRDefault="00215F58" w:rsidP="00DA36C9">
            <w:pPr>
              <w:rPr>
                <w:sz w:val="20"/>
                <w:szCs w:val="20"/>
              </w:rPr>
            </w:pPr>
            <w:r w:rsidRPr="00DA36C9">
              <w:rPr>
                <w:sz w:val="20"/>
                <w:szCs w:val="20"/>
              </w:rPr>
              <w:t>Fort Hill</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419792</w:t>
            </w:r>
          </w:p>
        </w:tc>
        <w:tc>
          <w:tcPr>
            <w:tcW w:w="2026" w:type="dxa"/>
            <w:vAlign w:val="bottom"/>
          </w:tcPr>
          <w:p w:rsidR="00215F58" w:rsidRPr="00DA36C9" w:rsidRDefault="00215F58" w:rsidP="00DA36C9">
            <w:pPr>
              <w:jc w:val="right"/>
              <w:rPr>
                <w:rFonts w:ascii="Calibri" w:hAnsi="Calibri"/>
                <w:color w:val="000000"/>
                <w:sz w:val="20"/>
                <w:szCs w:val="20"/>
              </w:rPr>
            </w:pPr>
            <w:r w:rsidRPr="00DA36C9">
              <w:rPr>
                <w:rFonts w:ascii="Calibri" w:hAnsi="Calibri"/>
                <w:color w:val="000000"/>
                <w:sz w:val="20"/>
                <w:szCs w:val="20"/>
              </w:rPr>
              <w:t>4630375</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10</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419349</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4632231</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11</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419369</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4632247</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12</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419357</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4632247</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13</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Eastern Redcedar</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419367</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4632234</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14</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Eastern Redcedar</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419388</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4632230</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15</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Eastern Redcedar</w:t>
            </w:r>
          </w:p>
        </w:tc>
        <w:tc>
          <w:tcPr>
            <w:tcW w:w="2411" w:type="dxa"/>
          </w:tcPr>
          <w:p w:rsidR="00A04E33" w:rsidRPr="00DA36C9" w:rsidRDefault="00A04E33" w:rsidP="00DA36C9">
            <w:pPr>
              <w:rPr>
                <w:sz w:val="20"/>
                <w:szCs w:val="20"/>
              </w:rPr>
            </w:pPr>
            <w:r w:rsidRPr="00DA36C9">
              <w:rPr>
                <w:sz w:val="20"/>
                <w:szCs w:val="20"/>
              </w:rPr>
              <w:t>SPVC</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419341</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4632222</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20</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Red Maple</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418762</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4640370</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21</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Red Maple</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418752</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4640390</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22</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Red Maple</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418726</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4640423</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23</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418741</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4640394</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24</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418740</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4640371</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25</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White Oak</w:t>
            </w:r>
          </w:p>
        </w:tc>
        <w:tc>
          <w:tcPr>
            <w:tcW w:w="2411" w:type="dxa"/>
          </w:tcPr>
          <w:p w:rsidR="00A04E33" w:rsidRPr="00DA36C9" w:rsidRDefault="00A04E33" w:rsidP="00DA36C9">
            <w:pPr>
              <w:rPr>
                <w:sz w:val="20"/>
                <w:szCs w:val="20"/>
              </w:rPr>
            </w:pPr>
            <w:r w:rsidRPr="00DA36C9">
              <w:rPr>
                <w:sz w:val="20"/>
                <w:szCs w:val="20"/>
              </w:rPr>
              <w:t>White Cedar Swamp</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418748</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4640346</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30</w:t>
            </w:r>
          </w:p>
        </w:tc>
        <w:tc>
          <w:tcPr>
            <w:tcW w:w="2336" w:type="dxa"/>
          </w:tcPr>
          <w:p w:rsidR="00A04E33" w:rsidRPr="00DA36C9" w:rsidRDefault="00A04E33" w:rsidP="00DA36C9">
            <w:pPr>
              <w:rPr>
                <w:sz w:val="20"/>
                <w:szCs w:val="20"/>
              </w:rPr>
            </w:pPr>
            <w:r w:rsidRPr="00DA36C9">
              <w:rPr>
                <w:sz w:val="20"/>
                <w:szCs w:val="20"/>
              </w:rPr>
              <w:t>Beach Plum</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407880</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4657128</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31</w:t>
            </w:r>
          </w:p>
        </w:tc>
        <w:tc>
          <w:tcPr>
            <w:tcW w:w="2336" w:type="dxa"/>
          </w:tcPr>
          <w:p w:rsidR="00A04E33" w:rsidRPr="00DA36C9" w:rsidRDefault="00A04E33" w:rsidP="00DA36C9">
            <w:pPr>
              <w:rPr>
                <w:sz w:val="20"/>
                <w:szCs w:val="20"/>
              </w:rPr>
            </w:pPr>
            <w:r w:rsidRPr="00DA36C9">
              <w:rPr>
                <w:sz w:val="20"/>
                <w:szCs w:val="20"/>
              </w:rPr>
              <w:t>Beach Plum</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407888</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4657138</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32</w:t>
            </w:r>
          </w:p>
        </w:tc>
        <w:tc>
          <w:tcPr>
            <w:tcW w:w="2336" w:type="dxa"/>
          </w:tcPr>
          <w:p w:rsidR="00A04E33" w:rsidRPr="00DA36C9" w:rsidRDefault="00A04E33" w:rsidP="00DA36C9">
            <w:pPr>
              <w:rPr>
                <w:sz w:val="20"/>
                <w:szCs w:val="20"/>
              </w:rPr>
            </w:pPr>
            <w:r w:rsidRPr="00DA36C9">
              <w:rPr>
                <w:sz w:val="20"/>
                <w:szCs w:val="20"/>
              </w:rPr>
              <w:t>Beach Plum</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408019</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4657382</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33</w:t>
            </w:r>
          </w:p>
        </w:tc>
        <w:tc>
          <w:tcPr>
            <w:tcW w:w="2336" w:type="dxa"/>
          </w:tcPr>
          <w:p w:rsidR="00A04E33" w:rsidRPr="00DA36C9" w:rsidRDefault="00A04E33" w:rsidP="00DA36C9">
            <w:pPr>
              <w:rPr>
                <w:sz w:val="20"/>
                <w:szCs w:val="20"/>
              </w:rPr>
            </w:pPr>
            <w:r w:rsidRPr="00DA36C9">
              <w:rPr>
                <w:sz w:val="20"/>
                <w:szCs w:val="20"/>
              </w:rPr>
              <w:t xml:space="preserve">Black Cherry </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407892</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4657132</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34</w:t>
            </w:r>
          </w:p>
        </w:tc>
        <w:tc>
          <w:tcPr>
            <w:tcW w:w="2336" w:type="dxa"/>
          </w:tcPr>
          <w:p w:rsidR="00A04E33" w:rsidRPr="00DA36C9" w:rsidRDefault="00A04E33" w:rsidP="00DA36C9">
            <w:pPr>
              <w:rPr>
                <w:sz w:val="20"/>
                <w:szCs w:val="20"/>
              </w:rPr>
            </w:pPr>
            <w:r w:rsidRPr="00DA36C9">
              <w:rPr>
                <w:sz w:val="20"/>
                <w:szCs w:val="20"/>
              </w:rPr>
              <w:t>Black Cherry</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407962</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4657315</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35</w:t>
            </w:r>
          </w:p>
        </w:tc>
        <w:tc>
          <w:tcPr>
            <w:tcW w:w="2336" w:type="dxa"/>
          </w:tcPr>
          <w:p w:rsidR="00A04E33" w:rsidRPr="00DA36C9" w:rsidRDefault="00A04E33" w:rsidP="00DA36C9">
            <w:pPr>
              <w:rPr>
                <w:sz w:val="20"/>
                <w:szCs w:val="20"/>
              </w:rPr>
            </w:pPr>
            <w:r w:rsidRPr="00DA36C9">
              <w:rPr>
                <w:sz w:val="20"/>
                <w:szCs w:val="20"/>
              </w:rPr>
              <w:t>Black Cherry</w:t>
            </w:r>
          </w:p>
        </w:tc>
        <w:tc>
          <w:tcPr>
            <w:tcW w:w="2411" w:type="dxa"/>
          </w:tcPr>
          <w:p w:rsidR="00A04E33" w:rsidRPr="00DA36C9" w:rsidRDefault="00A04E33" w:rsidP="00DA36C9">
            <w:pPr>
              <w:rPr>
                <w:sz w:val="20"/>
                <w:szCs w:val="20"/>
              </w:rPr>
            </w:pPr>
            <w:r w:rsidRPr="00DA36C9">
              <w:rPr>
                <w:sz w:val="20"/>
                <w:szCs w:val="20"/>
              </w:rPr>
              <w:t>High Head</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407939</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4657366</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40</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Beach Plum</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398824</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4656116</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41</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Beach Plum</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398825</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4656137</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42</w:t>
            </w:r>
          </w:p>
        </w:tc>
        <w:tc>
          <w:tcPr>
            <w:tcW w:w="2336" w:type="dxa"/>
            <w:vAlign w:val="bottom"/>
          </w:tcPr>
          <w:p w:rsidR="00A04E33" w:rsidRPr="00DA36C9" w:rsidRDefault="00A04E33" w:rsidP="00DA36C9">
            <w:pPr>
              <w:rPr>
                <w:rFonts w:ascii="Calibri" w:hAnsi="Calibri"/>
                <w:color w:val="000000"/>
                <w:sz w:val="20"/>
                <w:szCs w:val="20"/>
              </w:rPr>
            </w:pPr>
            <w:r w:rsidRPr="00DA36C9">
              <w:rPr>
                <w:rFonts w:ascii="Calibri" w:hAnsi="Calibri"/>
                <w:color w:val="000000"/>
                <w:sz w:val="20"/>
                <w:szCs w:val="20"/>
              </w:rPr>
              <w:t>Beach Plum</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398780</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4656168</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43</w:t>
            </w:r>
          </w:p>
        </w:tc>
        <w:tc>
          <w:tcPr>
            <w:tcW w:w="2336" w:type="dxa"/>
            <w:vAlign w:val="bottom"/>
          </w:tcPr>
          <w:p w:rsidR="00A04E33" w:rsidRPr="00DA36C9" w:rsidRDefault="00A04E33" w:rsidP="00DA36C9">
            <w:pPr>
              <w:rPr>
                <w:rFonts w:ascii="Calibri" w:hAnsi="Calibri"/>
                <w:color w:val="000000"/>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398811</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4656122</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44</w:t>
            </w:r>
          </w:p>
        </w:tc>
        <w:tc>
          <w:tcPr>
            <w:tcW w:w="2336" w:type="dxa"/>
            <w:vAlign w:val="bottom"/>
          </w:tcPr>
          <w:p w:rsidR="00A04E33" w:rsidRPr="00DA36C9" w:rsidRDefault="00A04E33" w:rsidP="00DA36C9">
            <w:pPr>
              <w:rPr>
                <w:rFonts w:ascii="Calibri" w:hAnsi="Calibri"/>
                <w:color w:val="000000"/>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398797</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4656154</w:t>
            </w:r>
          </w:p>
        </w:tc>
      </w:tr>
      <w:tr w:rsidR="00A04E33" w:rsidRPr="00DA36C9" w:rsidTr="00DA36C9">
        <w:tc>
          <w:tcPr>
            <w:tcW w:w="2217" w:type="dxa"/>
          </w:tcPr>
          <w:p w:rsidR="00A04E33" w:rsidRPr="00DA36C9" w:rsidRDefault="00A04E33" w:rsidP="00DA36C9">
            <w:pPr>
              <w:rPr>
                <w:b/>
                <w:sz w:val="20"/>
                <w:szCs w:val="20"/>
              </w:rPr>
            </w:pPr>
            <w:r w:rsidRPr="00DA36C9">
              <w:rPr>
                <w:b/>
                <w:sz w:val="20"/>
                <w:szCs w:val="20"/>
              </w:rPr>
              <w:t>45</w:t>
            </w:r>
          </w:p>
        </w:tc>
        <w:tc>
          <w:tcPr>
            <w:tcW w:w="2336" w:type="dxa"/>
            <w:vAlign w:val="bottom"/>
          </w:tcPr>
          <w:p w:rsidR="00A04E33" w:rsidRPr="00DA36C9" w:rsidRDefault="00A04E33" w:rsidP="00DA36C9">
            <w:pPr>
              <w:rPr>
                <w:rFonts w:ascii="Calibri" w:hAnsi="Calibri"/>
                <w:color w:val="000000"/>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A04E33" w:rsidRPr="00DA36C9" w:rsidRDefault="00A04E33" w:rsidP="00DA36C9">
            <w:pPr>
              <w:rPr>
                <w:sz w:val="20"/>
                <w:szCs w:val="20"/>
              </w:rPr>
            </w:pPr>
            <w:r w:rsidRPr="00DA36C9">
              <w:rPr>
                <w:sz w:val="20"/>
                <w:szCs w:val="20"/>
              </w:rPr>
              <w:t>Herring Cove North</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398770</w:t>
            </w:r>
          </w:p>
        </w:tc>
        <w:tc>
          <w:tcPr>
            <w:tcW w:w="2026" w:type="dxa"/>
            <w:vAlign w:val="bottom"/>
          </w:tcPr>
          <w:p w:rsidR="00A04E33" w:rsidRPr="00DA36C9" w:rsidRDefault="00A04E33" w:rsidP="00DA36C9">
            <w:pPr>
              <w:jc w:val="right"/>
              <w:rPr>
                <w:rFonts w:ascii="Calibri" w:hAnsi="Calibri"/>
                <w:color w:val="000000"/>
                <w:sz w:val="20"/>
                <w:szCs w:val="20"/>
              </w:rPr>
            </w:pPr>
            <w:r w:rsidRPr="00DA36C9">
              <w:rPr>
                <w:rFonts w:ascii="Calibri" w:hAnsi="Calibri"/>
                <w:color w:val="000000"/>
                <w:sz w:val="20"/>
                <w:szCs w:val="20"/>
              </w:rPr>
              <w:t>4656185</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50</w:t>
            </w:r>
          </w:p>
        </w:tc>
        <w:tc>
          <w:tcPr>
            <w:tcW w:w="2336" w:type="dxa"/>
          </w:tcPr>
          <w:p w:rsidR="00C364AF" w:rsidRPr="00DA36C9" w:rsidRDefault="00C364AF" w:rsidP="00DA36C9">
            <w:pPr>
              <w:rPr>
                <w:sz w:val="20"/>
                <w:szCs w:val="20"/>
              </w:rPr>
            </w:pPr>
            <w:r w:rsidRPr="00DA36C9">
              <w:rPr>
                <w:sz w:val="20"/>
                <w:szCs w:val="20"/>
              </w:rPr>
              <w:t>Black Cherry</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399556</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4655214</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51</w:t>
            </w:r>
          </w:p>
        </w:tc>
        <w:tc>
          <w:tcPr>
            <w:tcW w:w="2336" w:type="dxa"/>
          </w:tcPr>
          <w:p w:rsidR="00C364AF" w:rsidRPr="00DA36C9" w:rsidRDefault="00C364AF" w:rsidP="00DA36C9">
            <w:pPr>
              <w:rPr>
                <w:b/>
                <w:sz w:val="20"/>
                <w:szCs w:val="20"/>
              </w:rPr>
            </w:pPr>
            <w:r w:rsidRPr="00DA36C9">
              <w:rPr>
                <w:sz w:val="20"/>
                <w:szCs w:val="20"/>
              </w:rPr>
              <w:t>Black Cherry</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399562</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4655204</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52</w:t>
            </w:r>
          </w:p>
        </w:tc>
        <w:tc>
          <w:tcPr>
            <w:tcW w:w="2336" w:type="dxa"/>
          </w:tcPr>
          <w:p w:rsidR="00C364AF" w:rsidRPr="00DA36C9" w:rsidRDefault="00C364AF" w:rsidP="00DA36C9">
            <w:pPr>
              <w:rPr>
                <w:b/>
                <w:sz w:val="20"/>
                <w:szCs w:val="20"/>
              </w:rPr>
            </w:pPr>
            <w:r w:rsidRPr="00DA36C9">
              <w:rPr>
                <w:sz w:val="20"/>
                <w:szCs w:val="20"/>
              </w:rPr>
              <w:t>Black Cherry</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399576</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4655193</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53</w:t>
            </w:r>
          </w:p>
        </w:tc>
        <w:tc>
          <w:tcPr>
            <w:tcW w:w="2336" w:type="dxa"/>
          </w:tcPr>
          <w:p w:rsidR="00C364AF" w:rsidRPr="00DA36C9" w:rsidRDefault="00C364AF" w:rsidP="00DA36C9">
            <w:pPr>
              <w:rPr>
                <w:b/>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399547</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4655206</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54</w:t>
            </w:r>
          </w:p>
        </w:tc>
        <w:tc>
          <w:tcPr>
            <w:tcW w:w="2336" w:type="dxa"/>
          </w:tcPr>
          <w:p w:rsidR="00C364AF" w:rsidRPr="00DA36C9" w:rsidRDefault="00C364AF" w:rsidP="00DA36C9">
            <w:pPr>
              <w:rPr>
                <w:b/>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399556</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4655226</w:t>
            </w:r>
          </w:p>
        </w:tc>
      </w:tr>
      <w:tr w:rsidR="00C364AF" w:rsidRPr="00DA36C9" w:rsidTr="00DA36C9">
        <w:tc>
          <w:tcPr>
            <w:tcW w:w="2217" w:type="dxa"/>
          </w:tcPr>
          <w:p w:rsidR="00C364AF" w:rsidRPr="00DA36C9" w:rsidRDefault="00C364AF" w:rsidP="00DA36C9">
            <w:pPr>
              <w:rPr>
                <w:b/>
                <w:sz w:val="20"/>
                <w:szCs w:val="20"/>
              </w:rPr>
            </w:pPr>
            <w:r w:rsidRPr="00DA36C9">
              <w:rPr>
                <w:b/>
                <w:sz w:val="20"/>
                <w:szCs w:val="20"/>
              </w:rPr>
              <w:t>55</w:t>
            </w:r>
          </w:p>
        </w:tc>
        <w:tc>
          <w:tcPr>
            <w:tcW w:w="2336" w:type="dxa"/>
          </w:tcPr>
          <w:p w:rsidR="00C364AF" w:rsidRPr="00DA36C9" w:rsidRDefault="00C364AF" w:rsidP="00DA36C9">
            <w:pPr>
              <w:rPr>
                <w:b/>
                <w:sz w:val="20"/>
                <w:szCs w:val="20"/>
              </w:rPr>
            </w:pPr>
            <w:proofErr w:type="spellStart"/>
            <w:r w:rsidRPr="00DA36C9">
              <w:rPr>
                <w:rFonts w:ascii="Calibri" w:hAnsi="Calibri"/>
                <w:color w:val="000000"/>
                <w:sz w:val="20"/>
                <w:szCs w:val="20"/>
              </w:rPr>
              <w:t>Rugosa</w:t>
            </w:r>
            <w:proofErr w:type="spellEnd"/>
            <w:r w:rsidRPr="00DA36C9">
              <w:rPr>
                <w:rFonts w:ascii="Calibri" w:hAnsi="Calibri"/>
                <w:color w:val="000000"/>
                <w:sz w:val="20"/>
                <w:szCs w:val="20"/>
              </w:rPr>
              <w:t xml:space="preserve"> Rose</w:t>
            </w:r>
          </w:p>
        </w:tc>
        <w:tc>
          <w:tcPr>
            <w:tcW w:w="2411" w:type="dxa"/>
          </w:tcPr>
          <w:p w:rsidR="00C364AF" w:rsidRPr="00DA36C9" w:rsidRDefault="00C364AF" w:rsidP="00DA36C9">
            <w:pPr>
              <w:rPr>
                <w:sz w:val="20"/>
                <w:szCs w:val="20"/>
              </w:rPr>
            </w:pPr>
            <w:r w:rsidRPr="00DA36C9">
              <w:rPr>
                <w:sz w:val="20"/>
                <w:szCs w:val="20"/>
              </w:rPr>
              <w:t>Herring Cove South</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399538</w:t>
            </w:r>
          </w:p>
        </w:tc>
        <w:tc>
          <w:tcPr>
            <w:tcW w:w="2026" w:type="dxa"/>
            <w:vAlign w:val="bottom"/>
          </w:tcPr>
          <w:p w:rsidR="00C364AF" w:rsidRPr="00DA36C9" w:rsidRDefault="00C364AF" w:rsidP="00DA36C9">
            <w:pPr>
              <w:jc w:val="right"/>
              <w:rPr>
                <w:rFonts w:ascii="Calibri" w:hAnsi="Calibri"/>
                <w:color w:val="000000"/>
                <w:sz w:val="20"/>
                <w:szCs w:val="20"/>
              </w:rPr>
            </w:pPr>
            <w:r w:rsidRPr="00DA36C9">
              <w:rPr>
                <w:rFonts w:ascii="Calibri" w:hAnsi="Calibri"/>
                <w:color w:val="000000"/>
                <w:sz w:val="20"/>
                <w:szCs w:val="20"/>
              </w:rPr>
              <w:t>4655223</w:t>
            </w:r>
          </w:p>
        </w:tc>
      </w:tr>
    </w:tbl>
    <w:p w:rsidR="00215F58" w:rsidRDefault="00215F58"/>
    <w:p w:rsidR="00215F58" w:rsidRDefault="00215F58"/>
    <w:p w:rsidR="00215F58" w:rsidRDefault="00215F58"/>
    <w:p w:rsidR="00791EBA" w:rsidRDefault="00791EBA"/>
    <w:p w:rsidR="002923F6" w:rsidRDefault="002923F6">
      <w:pPr>
        <w:rPr>
          <w:b/>
        </w:rPr>
      </w:pPr>
    </w:p>
    <w:p w:rsidR="007F121E" w:rsidRPr="00791EBA" w:rsidRDefault="00A17AD0">
      <w:proofErr w:type="gramStart"/>
      <w:r w:rsidRPr="00791EBA">
        <w:rPr>
          <w:b/>
        </w:rPr>
        <w:lastRenderedPageBreak/>
        <w:t>Table 2.</w:t>
      </w:r>
      <w:proofErr w:type="gramEnd"/>
      <w:r w:rsidRPr="00791EBA">
        <w:rPr>
          <w:b/>
        </w:rPr>
        <w:t xml:space="preserve"> </w:t>
      </w:r>
      <w:r w:rsidR="00791EBA">
        <w:t xml:space="preserve">  </w:t>
      </w:r>
      <w:proofErr w:type="gramStart"/>
      <w:r w:rsidR="00791EBA">
        <w:t>List and locations of all ice phenology monitoring locations.</w:t>
      </w:r>
      <w:proofErr w:type="gramEnd"/>
      <w:r w:rsidRPr="00791EBA">
        <w:t xml:space="preserve"> </w:t>
      </w:r>
    </w:p>
    <w:tbl>
      <w:tblPr>
        <w:tblStyle w:val="TableGrid"/>
        <w:tblW w:w="0" w:type="auto"/>
        <w:tblLook w:val="04A0"/>
      </w:tblPr>
      <w:tblGrid>
        <w:gridCol w:w="3672"/>
        <w:gridCol w:w="3672"/>
        <w:gridCol w:w="3672"/>
      </w:tblGrid>
      <w:tr w:rsidR="00594504" w:rsidTr="00594504">
        <w:tc>
          <w:tcPr>
            <w:tcW w:w="3672" w:type="dxa"/>
          </w:tcPr>
          <w:p w:rsidR="00594504" w:rsidRDefault="00594504">
            <w:r>
              <w:t>Pond</w:t>
            </w:r>
          </w:p>
        </w:tc>
        <w:tc>
          <w:tcPr>
            <w:tcW w:w="3672" w:type="dxa"/>
          </w:tcPr>
          <w:p w:rsidR="00594504" w:rsidRDefault="00594504">
            <w:r>
              <w:t>Easting</w:t>
            </w:r>
          </w:p>
        </w:tc>
        <w:tc>
          <w:tcPr>
            <w:tcW w:w="3672" w:type="dxa"/>
          </w:tcPr>
          <w:p w:rsidR="00594504" w:rsidRDefault="00594504">
            <w:r>
              <w:t>Northing</w:t>
            </w:r>
          </w:p>
        </w:tc>
      </w:tr>
      <w:tr w:rsidR="00A17AD0" w:rsidTr="00A17AD0">
        <w:tc>
          <w:tcPr>
            <w:tcW w:w="3672" w:type="dxa"/>
          </w:tcPr>
          <w:p w:rsidR="00A17AD0" w:rsidRDefault="00A17AD0">
            <w:r>
              <w:t>Long Pond, Wellfleet</w:t>
            </w:r>
          </w:p>
        </w:tc>
        <w:tc>
          <w:tcPr>
            <w:tcW w:w="3672" w:type="dxa"/>
            <w:vAlign w:val="bottom"/>
          </w:tcPr>
          <w:p w:rsidR="00A17AD0" w:rsidRDefault="00A17AD0">
            <w:pPr>
              <w:jc w:val="right"/>
              <w:rPr>
                <w:rFonts w:ascii="Calibri" w:hAnsi="Calibri"/>
                <w:color w:val="000000"/>
              </w:rPr>
            </w:pPr>
            <w:r>
              <w:rPr>
                <w:rFonts w:ascii="Calibri" w:hAnsi="Calibri"/>
                <w:color w:val="000000"/>
              </w:rPr>
              <w:t>416180</w:t>
            </w:r>
          </w:p>
        </w:tc>
        <w:tc>
          <w:tcPr>
            <w:tcW w:w="3672" w:type="dxa"/>
            <w:vAlign w:val="bottom"/>
          </w:tcPr>
          <w:p w:rsidR="00A17AD0" w:rsidRDefault="00A17AD0">
            <w:pPr>
              <w:jc w:val="right"/>
              <w:rPr>
                <w:rFonts w:ascii="Calibri" w:hAnsi="Calibri"/>
                <w:color w:val="000000"/>
              </w:rPr>
            </w:pPr>
            <w:r>
              <w:rPr>
                <w:rFonts w:ascii="Calibri" w:hAnsi="Calibri"/>
                <w:color w:val="000000"/>
              </w:rPr>
              <w:t>4644175</w:t>
            </w:r>
          </w:p>
        </w:tc>
      </w:tr>
      <w:tr w:rsidR="00A17AD0" w:rsidTr="00A17AD0">
        <w:tc>
          <w:tcPr>
            <w:tcW w:w="3672" w:type="dxa"/>
          </w:tcPr>
          <w:p w:rsidR="00A17AD0" w:rsidRDefault="00A17AD0">
            <w:r>
              <w:t>Great Pond, Wellfleet</w:t>
            </w:r>
          </w:p>
        </w:tc>
        <w:tc>
          <w:tcPr>
            <w:tcW w:w="3672" w:type="dxa"/>
            <w:vAlign w:val="bottom"/>
          </w:tcPr>
          <w:p w:rsidR="00A17AD0" w:rsidRDefault="00A17AD0">
            <w:pPr>
              <w:jc w:val="right"/>
              <w:rPr>
                <w:rFonts w:ascii="Calibri" w:hAnsi="Calibri"/>
                <w:color w:val="000000"/>
              </w:rPr>
            </w:pPr>
            <w:r>
              <w:rPr>
                <w:rFonts w:ascii="Calibri" w:hAnsi="Calibri"/>
                <w:color w:val="000000"/>
              </w:rPr>
              <w:t>417052</w:t>
            </w:r>
          </w:p>
        </w:tc>
        <w:tc>
          <w:tcPr>
            <w:tcW w:w="3672" w:type="dxa"/>
            <w:vAlign w:val="bottom"/>
          </w:tcPr>
          <w:p w:rsidR="00A17AD0" w:rsidRDefault="00A17AD0">
            <w:pPr>
              <w:jc w:val="right"/>
              <w:rPr>
                <w:rFonts w:ascii="Calibri" w:hAnsi="Calibri"/>
                <w:color w:val="000000"/>
              </w:rPr>
            </w:pPr>
            <w:r>
              <w:rPr>
                <w:rFonts w:ascii="Calibri" w:hAnsi="Calibri"/>
                <w:color w:val="000000"/>
              </w:rPr>
              <w:t>4643386</w:t>
            </w:r>
          </w:p>
        </w:tc>
      </w:tr>
      <w:tr w:rsidR="00A17AD0" w:rsidTr="00A17AD0">
        <w:tc>
          <w:tcPr>
            <w:tcW w:w="3672" w:type="dxa"/>
          </w:tcPr>
          <w:p w:rsidR="00A17AD0" w:rsidRDefault="00A17AD0">
            <w:r>
              <w:t>Snow Pond, Truro</w:t>
            </w:r>
          </w:p>
        </w:tc>
        <w:tc>
          <w:tcPr>
            <w:tcW w:w="3672" w:type="dxa"/>
            <w:vAlign w:val="bottom"/>
          </w:tcPr>
          <w:p w:rsidR="00A17AD0" w:rsidRDefault="00A17AD0">
            <w:pPr>
              <w:jc w:val="right"/>
              <w:rPr>
                <w:rFonts w:ascii="Calibri" w:hAnsi="Calibri"/>
                <w:color w:val="000000"/>
              </w:rPr>
            </w:pPr>
            <w:r>
              <w:rPr>
                <w:rFonts w:ascii="Calibri" w:hAnsi="Calibri"/>
                <w:color w:val="000000"/>
              </w:rPr>
              <w:t>414885</w:t>
            </w:r>
          </w:p>
        </w:tc>
        <w:tc>
          <w:tcPr>
            <w:tcW w:w="3672" w:type="dxa"/>
            <w:vAlign w:val="bottom"/>
          </w:tcPr>
          <w:p w:rsidR="00A17AD0" w:rsidRDefault="00A17AD0">
            <w:pPr>
              <w:jc w:val="right"/>
              <w:rPr>
                <w:rFonts w:ascii="Calibri" w:hAnsi="Calibri"/>
                <w:color w:val="000000"/>
              </w:rPr>
            </w:pPr>
            <w:r>
              <w:rPr>
                <w:rFonts w:ascii="Calibri" w:hAnsi="Calibri"/>
                <w:color w:val="000000"/>
              </w:rPr>
              <w:t>4646814</w:t>
            </w:r>
          </w:p>
        </w:tc>
      </w:tr>
      <w:tr w:rsidR="009D01F2" w:rsidTr="00A17AD0">
        <w:tc>
          <w:tcPr>
            <w:tcW w:w="3672" w:type="dxa"/>
          </w:tcPr>
          <w:p w:rsidR="009D01F2" w:rsidRDefault="009D01F2">
            <w:r>
              <w:t>Long Pond, Wellfleet Vantage Point</w:t>
            </w:r>
          </w:p>
        </w:tc>
        <w:tc>
          <w:tcPr>
            <w:tcW w:w="3672" w:type="dxa"/>
            <w:vAlign w:val="bottom"/>
          </w:tcPr>
          <w:p w:rsidR="009D01F2" w:rsidRDefault="009D01F2">
            <w:pPr>
              <w:jc w:val="right"/>
              <w:rPr>
                <w:rFonts w:ascii="Calibri" w:hAnsi="Calibri"/>
                <w:color w:val="000000"/>
              </w:rPr>
            </w:pPr>
            <w:r>
              <w:rPr>
                <w:rFonts w:ascii="Calibri" w:hAnsi="Calibri"/>
                <w:color w:val="000000"/>
              </w:rPr>
              <w:t>416189</w:t>
            </w:r>
          </w:p>
        </w:tc>
        <w:tc>
          <w:tcPr>
            <w:tcW w:w="3672" w:type="dxa"/>
            <w:vAlign w:val="bottom"/>
          </w:tcPr>
          <w:p w:rsidR="009D01F2" w:rsidRDefault="009D01F2">
            <w:pPr>
              <w:jc w:val="right"/>
              <w:rPr>
                <w:rFonts w:ascii="Calibri" w:hAnsi="Calibri"/>
                <w:color w:val="000000"/>
              </w:rPr>
            </w:pPr>
            <w:r>
              <w:rPr>
                <w:rFonts w:ascii="Calibri" w:hAnsi="Calibri"/>
                <w:color w:val="000000"/>
              </w:rPr>
              <w:t>4644183</w:t>
            </w:r>
          </w:p>
        </w:tc>
      </w:tr>
      <w:tr w:rsidR="009D01F2" w:rsidTr="00A17AD0">
        <w:tc>
          <w:tcPr>
            <w:tcW w:w="3672" w:type="dxa"/>
          </w:tcPr>
          <w:p w:rsidR="009D01F2" w:rsidRDefault="009D01F2">
            <w:r>
              <w:t>Great Pond, Wellfleet Vantage Point</w:t>
            </w:r>
          </w:p>
        </w:tc>
        <w:tc>
          <w:tcPr>
            <w:tcW w:w="3672" w:type="dxa"/>
            <w:vAlign w:val="bottom"/>
          </w:tcPr>
          <w:p w:rsidR="009D01F2" w:rsidRDefault="009D01F2">
            <w:pPr>
              <w:jc w:val="right"/>
              <w:rPr>
                <w:rFonts w:ascii="Calibri" w:hAnsi="Calibri"/>
                <w:color w:val="000000"/>
              </w:rPr>
            </w:pPr>
            <w:r>
              <w:rPr>
                <w:rFonts w:ascii="Calibri" w:hAnsi="Calibri"/>
                <w:color w:val="000000"/>
              </w:rPr>
              <w:t>417153</w:t>
            </w:r>
          </w:p>
        </w:tc>
        <w:tc>
          <w:tcPr>
            <w:tcW w:w="3672" w:type="dxa"/>
            <w:vAlign w:val="bottom"/>
          </w:tcPr>
          <w:p w:rsidR="009D01F2" w:rsidRDefault="009D01F2">
            <w:pPr>
              <w:jc w:val="right"/>
              <w:rPr>
                <w:rFonts w:ascii="Calibri" w:hAnsi="Calibri"/>
                <w:color w:val="000000"/>
              </w:rPr>
            </w:pPr>
            <w:r>
              <w:rPr>
                <w:rFonts w:ascii="Calibri" w:hAnsi="Calibri"/>
                <w:color w:val="000000"/>
              </w:rPr>
              <w:t>4643389</w:t>
            </w:r>
          </w:p>
        </w:tc>
      </w:tr>
      <w:tr w:rsidR="009D01F2" w:rsidTr="00A17AD0">
        <w:tc>
          <w:tcPr>
            <w:tcW w:w="3672" w:type="dxa"/>
          </w:tcPr>
          <w:p w:rsidR="009D01F2" w:rsidRDefault="009D01F2">
            <w:r>
              <w:t>Snow Pong, Truro Vantage Point</w:t>
            </w:r>
          </w:p>
        </w:tc>
        <w:tc>
          <w:tcPr>
            <w:tcW w:w="3672" w:type="dxa"/>
            <w:vAlign w:val="bottom"/>
          </w:tcPr>
          <w:p w:rsidR="009D01F2" w:rsidRDefault="009D01F2">
            <w:pPr>
              <w:jc w:val="right"/>
              <w:rPr>
                <w:rFonts w:ascii="Calibri" w:hAnsi="Calibri"/>
                <w:color w:val="000000"/>
              </w:rPr>
            </w:pPr>
            <w:r>
              <w:rPr>
                <w:rFonts w:ascii="Calibri" w:hAnsi="Calibri"/>
                <w:color w:val="000000"/>
              </w:rPr>
              <w:t>414887</w:t>
            </w:r>
          </w:p>
        </w:tc>
        <w:tc>
          <w:tcPr>
            <w:tcW w:w="3672" w:type="dxa"/>
            <w:vAlign w:val="bottom"/>
          </w:tcPr>
          <w:p w:rsidR="009D01F2" w:rsidRDefault="009D01F2">
            <w:pPr>
              <w:jc w:val="right"/>
              <w:rPr>
                <w:rFonts w:ascii="Calibri" w:hAnsi="Calibri"/>
                <w:color w:val="000000"/>
              </w:rPr>
            </w:pPr>
            <w:r>
              <w:rPr>
                <w:rFonts w:ascii="Calibri" w:hAnsi="Calibri"/>
                <w:color w:val="000000"/>
              </w:rPr>
              <w:t>4646814</w:t>
            </w:r>
          </w:p>
        </w:tc>
      </w:tr>
    </w:tbl>
    <w:p w:rsidR="007F121E" w:rsidRDefault="007F121E"/>
    <w:p w:rsidR="00594504" w:rsidRPr="00791EBA" w:rsidRDefault="00A17AD0">
      <w:proofErr w:type="gramStart"/>
      <w:r w:rsidRPr="00791EBA">
        <w:rPr>
          <w:b/>
        </w:rPr>
        <w:t>Table 3.</w:t>
      </w:r>
      <w:proofErr w:type="gramEnd"/>
      <w:r w:rsidRPr="00791EBA">
        <w:rPr>
          <w:b/>
        </w:rPr>
        <w:t xml:space="preserve"> </w:t>
      </w:r>
      <w:r w:rsidR="00791EBA">
        <w:t xml:space="preserve">  </w:t>
      </w:r>
      <w:proofErr w:type="gramStart"/>
      <w:r w:rsidR="00791EBA">
        <w:t>List and locations of all salt marsh phenology monitoring plots.</w:t>
      </w:r>
      <w:proofErr w:type="gramEnd"/>
      <w:r w:rsidRPr="00791EBA">
        <w:t xml:space="preserve"> </w:t>
      </w:r>
    </w:p>
    <w:tbl>
      <w:tblPr>
        <w:tblStyle w:val="TableGrid"/>
        <w:tblW w:w="0" w:type="auto"/>
        <w:tblLook w:val="04A0"/>
      </w:tblPr>
      <w:tblGrid>
        <w:gridCol w:w="2754"/>
        <w:gridCol w:w="2754"/>
        <w:gridCol w:w="2754"/>
        <w:gridCol w:w="2754"/>
      </w:tblGrid>
      <w:tr w:rsidR="00594504" w:rsidTr="00594504">
        <w:tc>
          <w:tcPr>
            <w:tcW w:w="2754" w:type="dxa"/>
          </w:tcPr>
          <w:p w:rsidR="00594504" w:rsidRDefault="00594504">
            <w:r>
              <w:t>Marsh Site</w:t>
            </w:r>
          </w:p>
        </w:tc>
        <w:tc>
          <w:tcPr>
            <w:tcW w:w="2754" w:type="dxa"/>
          </w:tcPr>
          <w:p w:rsidR="00594504" w:rsidRDefault="00594504">
            <w:r>
              <w:t>Pipe Number</w:t>
            </w:r>
          </w:p>
        </w:tc>
        <w:tc>
          <w:tcPr>
            <w:tcW w:w="2754" w:type="dxa"/>
          </w:tcPr>
          <w:p w:rsidR="00594504" w:rsidRDefault="00594504">
            <w:r>
              <w:t>Easting</w:t>
            </w:r>
          </w:p>
        </w:tc>
        <w:tc>
          <w:tcPr>
            <w:tcW w:w="2754" w:type="dxa"/>
          </w:tcPr>
          <w:p w:rsidR="00594504" w:rsidRDefault="00594504">
            <w:r>
              <w:t>Northing</w:t>
            </w:r>
          </w:p>
        </w:tc>
      </w:tr>
      <w:tr w:rsidR="00A17AD0" w:rsidTr="00A17AD0">
        <w:tc>
          <w:tcPr>
            <w:tcW w:w="2754" w:type="dxa"/>
          </w:tcPr>
          <w:p w:rsidR="00A17AD0" w:rsidRDefault="00A17AD0">
            <w:proofErr w:type="spellStart"/>
            <w:r>
              <w:t>Nauset</w:t>
            </w:r>
            <w:proofErr w:type="spellEnd"/>
            <w:r>
              <w:t xml:space="preserve"> (Fort Hill)</w:t>
            </w:r>
          </w:p>
        </w:tc>
        <w:tc>
          <w:tcPr>
            <w:tcW w:w="2754" w:type="dxa"/>
          </w:tcPr>
          <w:p w:rsidR="00A17AD0" w:rsidRDefault="00A17AD0">
            <w:r>
              <w:t>1</w:t>
            </w:r>
          </w:p>
        </w:tc>
        <w:tc>
          <w:tcPr>
            <w:tcW w:w="2754" w:type="dxa"/>
            <w:vAlign w:val="bottom"/>
          </w:tcPr>
          <w:p w:rsidR="00A17AD0" w:rsidRDefault="00A17AD0">
            <w:pPr>
              <w:jc w:val="right"/>
              <w:rPr>
                <w:rFonts w:ascii="Calibri" w:hAnsi="Calibri"/>
                <w:color w:val="000000"/>
              </w:rPr>
            </w:pPr>
            <w:r>
              <w:rPr>
                <w:rFonts w:ascii="Calibri" w:hAnsi="Calibri"/>
                <w:color w:val="000000"/>
              </w:rPr>
              <w:t>420306</w:t>
            </w:r>
          </w:p>
        </w:tc>
        <w:tc>
          <w:tcPr>
            <w:tcW w:w="2754" w:type="dxa"/>
            <w:vAlign w:val="bottom"/>
          </w:tcPr>
          <w:p w:rsidR="00A17AD0" w:rsidRDefault="00A17AD0">
            <w:pPr>
              <w:jc w:val="right"/>
              <w:rPr>
                <w:rFonts w:ascii="Calibri" w:hAnsi="Calibri"/>
                <w:color w:val="000000"/>
              </w:rPr>
            </w:pPr>
            <w:r>
              <w:rPr>
                <w:rFonts w:ascii="Calibri" w:hAnsi="Calibri"/>
                <w:color w:val="000000"/>
              </w:rPr>
              <w:t>4630274</w:t>
            </w:r>
          </w:p>
        </w:tc>
      </w:tr>
      <w:tr w:rsidR="00A17AD0" w:rsidTr="00A17AD0">
        <w:tc>
          <w:tcPr>
            <w:tcW w:w="2754" w:type="dxa"/>
          </w:tcPr>
          <w:p w:rsidR="00A17AD0" w:rsidRDefault="00A17AD0">
            <w:proofErr w:type="spellStart"/>
            <w:r>
              <w:t>Nauset</w:t>
            </w:r>
            <w:proofErr w:type="spellEnd"/>
            <w:r>
              <w:t xml:space="preserve"> (Fort Hill)</w:t>
            </w:r>
          </w:p>
        </w:tc>
        <w:tc>
          <w:tcPr>
            <w:tcW w:w="2754" w:type="dxa"/>
          </w:tcPr>
          <w:p w:rsidR="00A17AD0" w:rsidRDefault="00A17AD0">
            <w:r>
              <w:t>2</w:t>
            </w:r>
          </w:p>
        </w:tc>
        <w:tc>
          <w:tcPr>
            <w:tcW w:w="2754" w:type="dxa"/>
            <w:vAlign w:val="bottom"/>
          </w:tcPr>
          <w:p w:rsidR="00A17AD0" w:rsidRDefault="00A17AD0">
            <w:pPr>
              <w:jc w:val="right"/>
              <w:rPr>
                <w:rFonts w:ascii="Calibri" w:hAnsi="Calibri"/>
                <w:color w:val="000000"/>
              </w:rPr>
            </w:pPr>
            <w:r>
              <w:rPr>
                <w:rFonts w:ascii="Calibri" w:hAnsi="Calibri"/>
                <w:color w:val="000000"/>
              </w:rPr>
              <w:t>420316</w:t>
            </w:r>
          </w:p>
        </w:tc>
        <w:tc>
          <w:tcPr>
            <w:tcW w:w="2754" w:type="dxa"/>
            <w:vAlign w:val="bottom"/>
          </w:tcPr>
          <w:p w:rsidR="00A17AD0" w:rsidRDefault="00A17AD0">
            <w:pPr>
              <w:jc w:val="right"/>
              <w:rPr>
                <w:rFonts w:ascii="Calibri" w:hAnsi="Calibri"/>
                <w:color w:val="000000"/>
              </w:rPr>
            </w:pPr>
            <w:r>
              <w:rPr>
                <w:rFonts w:ascii="Calibri" w:hAnsi="Calibri"/>
                <w:color w:val="000000"/>
              </w:rPr>
              <w:t>4630299</w:t>
            </w:r>
          </w:p>
        </w:tc>
      </w:tr>
      <w:tr w:rsidR="00A17AD0" w:rsidTr="00A17AD0">
        <w:tc>
          <w:tcPr>
            <w:tcW w:w="2754" w:type="dxa"/>
          </w:tcPr>
          <w:p w:rsidR="00A17AD0" w:rsidRDefault="00A17AD0">
            <w:proofErr w:type="spellStart"/>
            <w:r>
              <w:t>Nauset</w:t>
            </w:r>
            <w:proofErr w:type="spellEnd"/>
            <w:r>
              <w:t xml:space="preserve"> (Fort Hill)</w:t>
            </w:r>
          </w:p>
        </w:tc>
        <w:tc>
          <w:tcPr>
            <w:tcW w:w="2754" w:type="dxa"/>
          </w:tcPr>
          <w:p w:rsidR="00A17AD0" w:rsidRDefault="00A17AD0">
            <w:r>
              <w:t>3</w:t>
            </w:r>
          </w:p>
        </w:tc>
        <w:tc>
          <w:tcPr>
            <w:tcW w:w="2754" w:type="dxa"/>
            <w:vAlign w:val="bottom"/>
          </w:tcPr>
          <w:p w:rsidR="00A17AD0" w:rsidRDefault="00A17AD0">
            <w:pPr>
              <w:jc w:val="right"/>
              <w:rPr>
                <w:rFonts w:ascii="Calibri" w:hAnsi="Calibri"/>
                <w:color w:val="000000"/>
              </w:rPr>
            </w:pPr>
            <w:r>
              <w:rPr>
                <w:rFonts w:ascii="Calibri" w:hAnsi="Calibri"/>
                <w:color w:val="000000"/>
              </w:rPr>
              <w:t>420300</w:t>
            </w:r>
          </w:p>
        </w:tc>
        <w:tc>
          <w:tcPr>
            <w:tcW w:w="2754" w:type="dxa"/>
            <w:vAlign w:val="bottom"/>
          </w:tcPr>
          <w:p w:rsidR="00A17AD0" w:rsidRDefault="00A17AD0">
            <w:pPr>
              <w:jc w:val="right"/>
              <w:rPr>
                <w:rFonts w:ascii="Calibri" w:hAnsi="Calibri"/>
                <w:color w:val="000000"/>
              </w:rPr>
            </w:pPr>
            <w:r>
              <w:rPr>
                <w:rFonts w:ascii="Calibri" w:hAnsi="Calibri"/>
                <w:color w:val="000000"/>
              </w:rPr>
              <w:t>4630296</w:t>
            </w:r>
          </w:p>
        </w:tc>
      </w:tr>
      <w:tr w:rsidR="00A17AD0" w:rsidTr="00A17AD0">
        <w:tc>
          <w:tcPr>
            <w:tcW w:w="2754" w:type="dxa"/>
          </w:tcPr>
          <w:p w:rsidR="00A17AD0" w:rsidRDefault="00A17AD0">
            <w:r>
              <w:t xml:space="preserve">Salt Pond </w:t>
            </w:r>
          </w:p>
        </w:tc>
        <w:tc>
          <w:tcPr>
            <w:tcW w:w="2754" w:type="dxa"/>
          </w:tcPr>
          <w:p w:rsidR="00A17AD0" w:rsidRDefault="00A17AD0">
            <w:r>
              <w:t>1</w:t>
            </w:r>
          </w:p>
        </w:tc>
        <w:tc>
          <w:tcPr>
            <w:tcW w:w="2754" w:type="dxa"/>
            <w:vAlign w:val="bottom"/>
          </w:tcPr>
          <w:p w:rsidR="00A17AD0" w:rsidRDefault="00A17AD0">
            <w:pPr>
              <w:jc w:val="right"/>
              <w:rPr>
                <w:rFonts w:ascii="Calibri" w:hAnsi="Calibri"/>
                <w:color w:val="000000"/>
              </w:rPr>
            </w:pPr>
            <w:r>
              <w:rPr>
                <w:rFonts w:ascii="Calibri" w:hAnsi="Calibri"/>
                <w:color w:val="000000"/>
              </w:rPr>
              <w:t>419390</w:t>
            </w:r>
          </w:p>
        </w:tc>
        <w:tc>
          <w:tcPr>
            <w:tcW w:w="2754" w:type="dxa"/>
            <w:vAlign w:val="bottom"/>
          </w:tcPr>
          <w:p w:rsidR="00A17AD0" w:rsidRDefault="00A17AD0">
            <w:pPr>
              <w:jc w:val="right"/>
              <w:rPr>
                <w:rFonts w:ascii="Calibri" w:hAnsi="Calibri"/>
                <w:color w:val="000000"/>
              </w:rPr>
            </w:pPr>
            <w:r>
              <w:rPr>
                <w:rFonts w:ascii="Calibri" w:hAnsi="Calibri"/>
                <w:color w:val="000000"/>
              </w:rPr>
              <w:t>4631849</w:t>
            </w:r>
          </w:p>
        </w:tc>
      </w:tr>
      <w:tr w:rsidR="00A17AD0" w:rsidTr="00A17AD0">
        <w:tc>
          <w:tcPr>
            <w:tcW w:w="2754" w:type="dxa"/>
          </w:tcPr>
          <w:p w:rsidR="00A17AD0" w:rsidRDefault="00A17AD0" w:rsidP="008845A9">
            <w:r>
              <w:t>Salt Pond</w:t>
            </w:r>
          </w:p>
        </w:tc>
        <w:tc>
          <w:tcPr>
            <w:tcW w:w="2754" w:type="dxa"/>
          </w:tcPr>
          <w:p w:rsidR="00A17AD0" w:rsidRDefault="00A17AD0" w:rsidP="008845A9">
            <w:r>
              <w:t>2</w:t>
            </w:r>
          </w:p>
        </w:tc>
        <w:tc>
          <w:tcPr>
            <w:tcW w:w="2754" w:type="dxa"/>
            <w:vAlign w:val="bottom"/>
          </w:tcPr>
          <w:p w:rsidR="00A17AD0" w:rsidRDefault="00A17AD0">
            <w:pPr>
              <w:jc w:val="right"/>
              <w:rPr>
                <w:rFonts w:ascii="Calibri" w:hAnsi="Calibri"/>
                <w:color w:val="000000"/>
              </w:rPr>
            </w:pPr>
            <w:r>
              <w:rPr>
                <w:rFonts w:ascii="Calibri" w:hAnsi="Calibri"/>
                <w:color w:val="000000"/>
              </w:rPr>
              <w:t>419448</w:t>
            </w:r>
          </w:p>
        </w:tc>
        <w:tc>
          <w:tcPr>
            <w:tcW w:w="2754" w:type="dxa"/>
            <w:vAlign w:val="bottom"/>
          </w:tcPr>
          <w:p w:rsidR="00A17AD0" w:rsidRDefault="00A17AD0">
            <w:pPr>
              <w:jc w:val="right"/>
              <w:rPr>
                <w:rFonts w:ascii="Calibri" w:hAnsi="Calibri"/>
                <w:color w:val="000000"/>
              </w:rPr>
            </w:pPr>
            <w:r>
              <w:rPr>
                <w:rFonts w:ascii="Calibri" w:hAnsi="Calibri"/>
                <w:color w:val="000000"/>
              </w:rPr>
              <w:t>4631886</w:t>
            </w:r>
          </w:p>
        </w:tc>
      </w:tr>
      <w:tr w:rsidR="00A17AD0" w:rsidTr="00A17AD0">
        <w:tc>
          <w:tcPr>
            <w:tcW w:w="2754" w:type="dxa"/>
          </w:tcPr>
          <w:p w:rsidR="00A17AD0" w:rsidRDefault="00A17AD0" w:rsidP="008845A9">
            <w:r>
              <w:t>Salt Pond</w:t>
            </w:r>
          </w:p>
        </w:tc>
        <w:tc>
          <w:tcPr>
            <w:tcW w:w="2754" w:type="dxa"/>
          </w:tcPr>
          <w:p w:rsidR="00A17AD0" w:rsidRDefault="00A17AD0" w:rsidP="008845A9">
            <w:r>
              <w:t>3</w:t>
            </w:r>
          </w:p>
        </w:tc>
        <w:tc>
          <w:tcPr>
            <w:tcW w:w="2754" w:type="dxa"/>
            <w:vAlign w:val="bottom"/>
          </w:tcPr>
          <w:p w:rsidR="00A17AD0" w:rsidRDefault="00A17AD0">
            <w:pPr>
              <w:jc w:val="right"/>
              <w:rPr>
                <w:rFonts w:ascii="Calibri" w:hAnsi="Calibri"/>
                <w:color w:val="000000"/>
              </w:rPr>
            </w:pPr>
            <w:r>
              <w:rPr>
                <w:rFonts w:ascii="Calibri" w:hAnsi="Calibri"/>
                <w:color w:val="000000"/>
              </w:rPr>
              <w:t>419457</w:t>
            </w:r>
          </w:p>
        </w:tc>
        <w:tc>
          <w:tcPr>
            <w:tcW w:w="2754" w:type="dxa"/>
            <w:vAlign w:val="bottom"/>
          </w:tcPr>
          <w:p w:rsidR="00A17AD0" w:rsidRDefault="00A17AD0">
            <w:pPr>
              <w:jc w:val="right"/>
              <w:rPr>
                <w:rFonts w:ascii="Calibri" w:hAnsi="Calibri"/>
                <w:color w:val="000000"/>
              </w:rPr>
            </w:pPr>
            <w:r>
              <w:rPr>
                <w:rFonts w:ascii="Calibri" w:hAnsi="Calibri"/>
                <w:color w:val="000000"/>
              </w:rPr>
              <w:t>4631907</w:t>
            </w:r>
          </w:p>
        </w:tc>
      </w:tr>
      <w:tr w:rsidR="00A17AD0" w:rsidTr="00A17AD0">
        <w:tc>
          <w:tcPr>
            <w:tcW w:w="2754" w:type="dxa"/>
          </w:tcPr>
          <w:p w:rsidR="00A17AD0" w:rsidRDefault="00A17AD0" w:rsidP="008845A9">
            <w:r>
              <w:t>Hatches Harbor</w:t>
            </w:r>
          </w:p>
        </w:tc>
        <w:tc>
          <w:tcPr>
            <w:tcW w:w="2754" w:type="dxa"/>
          </w:tcPr>
          <w:p w:rsidR="00A17AD0" w:rsidRDefault="00A17AD0" w:rsidP="008845A9">
            <w:r>
              <w:t>1</w:t>
            </w:r>
          </w:p>
        </w:tc>
        <w:tc>
          <w:tcPr>
            <w:tcW w:w="2754" w:type="dxa"/>
            <w:vAlign w:val="bottom"/>
          </w:tcPr>
          <w:p w:rsidR="00A17AD0" w:rsidRDefault="00A17AD0">
            <w:pPr>
              <w:jc w:val="right"/>
              <w:rPr>
                <w:rFonts w:ascii="Calibri" w:hAnsi="Calibri"/>
                <w:color w:val="000000"/>
              </w:rPr>
            </w:pPr>
            <w:r>
              <w:rPr>
                <w:rFonts w:ascii="Calibri" w:hAnsi="Calibri"/>
                <w:color w:val="000000"/>
              </w:rPr>
              <w:t>398196</w:t>
            </w:r>
          </w:p>
        </w:tc>
        <w:tc>
          <w:tcPr>
            <w:tcW w:w="2754" w:type="dxa"/>
            <w:vAlign w:val="bottom"/>
          </w:tcPr>
          <w:p w:rsidR="00A17AD0" w:rsidRDefault="00A17AD0">
            <w:pPr>
              <w:jc w:val="right"/>
              <w:rPr>
                <w:rFonts w:ascii="Calibri" w:hAnsi="Calibri"/>
                <w:color w:val="000000"/>
              </w:rPr>
            </w:pPr>
            <w:r>
              <w:rPr>
                <w:rFonts w:ascii="Calibri" w:hAnsi="Calibri"/>
                <w:color w:val="000000"/>
              </w:rPr>
              <w:t>4657504</w:t>
            </w:r>
          </w:p>
        </w:tc>
      </w:tr>
      <w:tr w:rsidR="00A17AD0" w:rsidTr="00A17AD0">
        <w:tc>
          <w:tcPr>
            <w:tcW w:w="2754" w:type="dxa"/>
          </w:tcPr>
          <w:p w:rsidR="00A17AD0" w:rsidRDefault="00A17AD0" w:rsidP="008845A9">
            <w:r>
              <w:t>Hatches Harbor</w:t>
            </w:r>
          </w:p>
        </w:tc>
        <w:tc>
          <w:tcPr>
            <w:tcW w:w="2754" w:type="dxa"/>
          </w:tcPr>
          <w:p w:rsidR="00A17AD0" w:rsidRDefault="00A17AD0" w:rsidP="008845A9">
            <w:r>
              <w:t>2</w:t>
            </w:r>
          </w:p>
        </w:tc>
        <w:tc>
          <w:tcPr>
            <w:tcW w:w="2754" w:type="dxa"/>
            <w:vAlign w:val="bottom"/>
          </w:tcPr>
          <w:p w:rsidR="00A17AD0" w:rsidRDefault="00A17AD0">
            <w:pPr>
              <w:jc w:val="right"/>
              <w:rPr>
                <w:rFonts w:ascii="Calibri" w:hAnsi="Calibri"/>
                <w:color w:val="000000"/>
              </w:rPr>
            </w:pPr>
            <w:r>
              <w:rPr>
                <w:rFonts w:ascii="Calibri" w:hAnsi="Calibri"/>
                <w:color w:val="000000"/>
              </w:rPr>
              <w:t>398196</w:t>
            </w:r>
          </w:p>
        </w:tc>
        <w:tc>
          <w:tcPr>
            <w:tcW w:w="2754" w:type="dxa"/>
            <w:vAlign w:val="bottom"/>
          </w:tcPr>
          <w:p w:rsidR="00A17AD0" w:rsidRDefault="00A17AD0">
            <w:pPr>
              <w:jc w:val="right"/>
              <w:rPr>
                <w:rFonts w:ascii="Calibri" w:hAnsi="Calibri"/>
                <w:color w:val="000000"/>
              </w:rPr>
            </w:pPr>
            <w:r>
              <w:rPr>
                <w:rFonts w:ascii="Calibri" w:hAnsi="Calibri"/>
                <w:color w:val="000000"/>
              </w:rPr>
              <w:t>4657484</w:t>
            </w:r>
          </w:p>
        </w:tc>
      </w:tr>
      <w:tr w:rsidR="00A17AD0" w:rsidTr="00A17AD0">
        <w:tc>
          <w:tcPr>
            <w:tcW w:w="2754" w:type="dxa"/>
          </w:tcPr>
          <w:p w:rsidR="00A17AD0" w:rsidRDefault="00A17AD0" w:rsidP="008845A9">
            <w:r>
              <w:t>Hatches Harbor</w:t>
            </w:r>
          </w:p>
        </w:tc>
        <w:tc>
          <w:tcPr>
            <w:tcW w:w="2754" w:type="dxa"/>
          </w:tcPr>
          <w:p w:rsidR="00A17AD0" w:rsidRDefault="00A17AD0" w:rsidP="008845A9">
            <w:r>
              <w:t>3</w:t>
            </w:r>
          </w:p>
        </w:tc>
        <w:tc>
          <w:tcPr>
            <w:tcW w:w="2754" w:type="dxa"/>
            <w:vAlign w:val="bottom"/>
          </w:tcPr>
          <w:p w:rsidR="00A17AD0" w:rsidRDefault="00A17AD0">
            <w:pPr>
              <w:jc w:val="right"/>
              <w:rPr>
                <w:rFonts w:ascii="Calibri" w:hAnsi="Calibri"/>
                <w:color w:val="000000"/>
              </w:rPr>
            </w:pPr>
            <w:r>
              <w:rPr>
                <w:rFonts w:ascii="Calibri" w:hAnsi="Calibri"/>
                <w:color w:val="000000"/>
              </w:rPr>
              <w:t>398186</w:t>
            </w:r>
          </w:p>
        </w:tc>
        <w:tc>
          <w:tcPr>
            <w:tcW w:w="2754" w:type="dxa"/>
            <w:vAlign w:val="bottom"/>
          </w:tcPr>
          <w:p w:rsidR="00A17AD0" w:rsidRDefault="00A17AD0">
            <w:pPr>
              <w:jc w:val="right"/>
              <w:rPr>
                <w:rFonts w:ascii="Calibri" w:hAnsi="Calibri"/>
                <w:color w:val="000000"/>
              </w:rPr>
            </w:pPr>
            <w:r>
              <w:rPr>
                <w:rFonts w:ascii="Calibri" w:hAnsi="Calibri"/>
                <w:color w:val="000000"/>
              </w:rPr>
              <w:t>4657497</w:t>
            </w:r>
          </w:p>
        </w:tc>
      </w:tr>
      <w:tr w:rsidR="00A17AD0" w:rsidTr="00A17AD0">
        <w:tc>
          <w:tcPr>
            <w:tcW w:w="2754" w:type="dxa"/>
          </w:tcPr>
          <w:p w:rsidR="00A17AD0" w:rsidRDefault="00A17AD0" w:rsidP="008845A9">
            <w:r>
              <w:t>West End</w:t>
            </w:r>
          </w:p>
        </w:tc>
        <w:tc>
          <w:tcPr>
            <w:tcW w:w="2754" w:type="dxa"/>
          </w:tcPr>
          <w:p w:rsidR="00A17AD0" w:rsidRDefault="00A17AD0" w:rsidP="008845A9">
            <w:r>
              <w:t>1</w:t>
            </w:r>
          </w:p>
        </w:tc>
        <w:tc>
          <w:tcPr>
            <w:tcW w:w="2754" w:type="dxa"/>
            <w:vAlign w:val="bottom"/>
          </w:tcPr>
          <w:p w:rsidR="00A17AD0" w:rsidRDefault="00A17AD0">
            <w:pPr>
              <w:jc w:val="right"/>
              <w:rPr>
                <w:rFonts w:ascii="Calibri" w:hAnsi="Calibri"/>
                <w:color w:val="000000"/>
              </w:rPr>
            </w:pPr>
            <w:r>
              <w:rPr>
                <w:rFonts w:ascii="Calibri" w:hAnsi="Calibri"/>
                <w:color w:val="000000"/>
              </w:rPr>
              <w:t>400790</w:t>
            </w:r>
          </w:p>
        </w:tc>
        <w:tc>
          <w:tcPr>
            <w:tcW w:w="2754" w:type="dxa"/>
            <w:vAlign w:val="bottom"/>
          </w:tcPr>
          <w:p w:rsidR="00A17AD0" w:rsidRDefault="00A17AD0">
            <w:pPr>
              <w:jc w:val="right"/>
              <w:rPr>
                <w:rFonts w:ascii="Calibri" w:hAnsi="Calibri"/>
                <w:color w:val="000000"/>
              </w:rPr>
            </w:pPr>
            <w:r>
              <w:rPr>
                <w:rFonts w:ascii="Calibri" w:hAnsi="Calibri"/>
                <w:color w:val="000000"/>
              </w:rPr>
              <w:t>4654612</w:t>
            </w:r>
          </w:p>
        </w:tc>
      </w:tr>
      <w:tr w:rsidR="00A17AD0" w:rsidTr="00A17AD0">
        <w:tc>
          <w:tcPr>
            <w:tcW w:w="2754" w:type="dxa"/>
          </w:tcPr>
          <w:p w:rsidR="00A17AD0" w:rsidRDefault="00A17AD0" w:rsidP="008845A9">
            <w:r>
              <w:t>West End</w:t>
            </w:r>
          </w:p>
        </w:tc>
        <w:tc>
          <w:tcPr>
            <w:tcW w:w="2754" w:type="dxa"/>
          </w:tcPr>
          <w:p w:rsidR="00A17AD0" w:rsidRDefault="00A17AD0" w:rsidP="008845A9">
            <w:r>
              <w:t>2</w:t>
            </w:r>
          </w:p>
        </w:tc>
        <w:tc>
          <w:tcPr>
            <w:tcW w:w="2754" w:type="dxa"/>
            <w:vAlign w:val="bottom"/>
          </w:tcPr>
          <w:p w:rsidR="00A17AD0" w:rsidRDefault="00A17AD0">
            <w:pPr>
              <w:jc w:val="right"/>
              <w:rPr>
                <w:rFonts w:ascii="Calibri" w:hAnsi="Calibri"/>
                <w:color w:val="000000"/>
              </w:rPr>
            </w:pPr>
            <w:r>
              <w:rPr>
                <w:rFonts w:ascii="Calibri" w:hAnsi="Calibri"/>
                <w:color w:val="000000"/>
              </w:rPr>
              <w:t>400790</w:t>
            </w:r>
          </w:p>
        </w:tc>
        <w:tc>
          <w:tcPr>
            <w:tcW w:w="2754" w:type="dxa"/>
            <w:vAlign w:val="bottom"/>
          </w:tcPr>
          <w:p w:rsidR="00A17AD0" w:rsidRDefault="00A17AD0">
            <w:pPr>
              <w:jc w:val="right"/>
              <w:rPr>
                <w:rFonts w:ascii="Calibri" w:hAnsi="Calibri"/>
                <w:color w:val="000000"/>
              </w:rPr>
            </w:pPr>
            <w:r>
              <w:rPr>
                <w:rFonts w:ascii="Calibri" w:hAnsi="Calibri"/>
                <w:color w:val="000000"/>
              </w:rPr>
              <w:t>4654632</w:t>
            </w:r>
          </w:p>
        </w:tc>
      </w:tr>
      <w:tr w:rsidR="00A17AD0" w:rsidTr="00A17AD0">
        <w:tc>
          <w:tcPr>
            <w:tcW w:w="2754" w:type="dxa"/>
          </w:tcPr>
          <w:p w:rsidR="00A17AD0" w:rsidRDefault="00A17AD0" w:rsidP="008845A9">
            <w:r>
              <w:t>West End</w:t>
            </w:r>
          </w:p>
        </w:tc>
        <w:tc>
          <w:tcPr>
            <w:tcW w:w="2754" w:type="dxa"/>
          </w:tcPr>
          <w:p w:rsidR="00A17AD0" w:rsidRDefault="00A17AD0" w:rsidP="008845A9">
            <w:r>
              <w:t>3</w:t>
            </w:r>
          </w:p>
        </w:tc>
        <w:tc>
          <w:tcPr>
            <w:tcW w:w="2754" w:type="dxa"/>
            <w:vAlign w:val="bottom"/>
          </w:tcPr>
          <w:p w:rsidR="00A17AD0" w:rsidRDefault="00A17AD0">
            <w:pPr>
              <w:jc w:val="right"/>
              <w:rPr>
                <w:rFonts w:ascii="Calibri" w:hAnsi="Calibri"/>
                <w:color w:val="000000"/>
              </w:rPr>
            </w:pPr>
            <w:r>
              <w:rPr>
                <w:rFonts w:ascii="Calibri" w:hAnsi="Calibri"/>
                <w:color w:val="000000"/>
              </w:rPr>
              <w:t>400787</w:t>
            </w:r>
          </w:p>
        </w:tc>
        <w:tc>
          <w:tcPr>
            <w:tcW w:w="2754" w:type="dxa"/>
            <w:vAlign w:val="bottom"/>
          </w:tcPr>
          <w:p w:rsidR="00A17AD0" w:rsidRDefault="00A17AD0">
            <w:pPr>
              <w:jc w:val="right"/>
              <w:rPr>
                <w:rFonts w:ascii="Calibri" w:hAnsi="Calibri"/>
                <w:color w:val="000000"/>
              </w:rPr>
            </w:pPr>
            <w:r>
              <w:rPr>
                <w:rFonts w:ascii="Calibri" w:hAnsi="Calibri"/>
                <w:color w:val="000000"/>
              </w:rPr>
              <w:t>4654617</w:t>
            </w:r>
          </w:p>
        </w:tc>
      </w:tr>
    </w:tbl>
    <w:p w:rsidR="007F121E" w:rsidRDefault="007F121E"/>
    <w:p w:rsidR="007F121E" w:rsidRDefault="007F121E"/>
    <w:p w:rsidR="007F121E" w:rsidRDefault="007F121E"/>
    <w:p w:rsidR="007F121E" w:rsidRDefault="007F121E"/>
    <w:p w:rsidR="007F121E" w:rsidRDefault="007F121E"/>
    <w:p w:rsidR="007F121E" w:rsidRDefault="007F121E"/>
    <w:p w:rsidR="007F121E" w:rsidRDefault="007F121E"/>
    <w:p w:rsidR="007F121E" w:rsidRDefault="007F121E"/>
    <w:p w:rsidR="007F121E" w:rsidRDefault="007F121E"/>
    <w:p w:rsidR="007F121E" w:rsidRDefault="007F121E"/>
    <w:p w:rsidR="007F121E" w:rsidRDefault="007F121E"/>
    <w:p w:rsidR="006F4AA7" w:rsidRDefault="006F4AA7">
      <w:pPr>
        <w:rPr>
          <w:b/>
        </w:rPr>
        <w:sectPr w:rsidR="006F4AA7" w:rsidSect="00AD1142">
          <w:headerReference w:type="default" r:id="rId78"/>
          <w:type w:val="continuous"/>
          <w:pgSz w:w="12240" w:h="15840"/>
          <w:pgMar w:top="1440" w:right="720" w:bottom="1440" w:left="720" w:header="720" w:footer="720" w:gutter="0"/>
          <w:pgNumType w:fmt="numberInDash"/>
          <w:cols w:space="720"/>
          <w:docGrid w:linePitch="360"/>
        </w:sectPr>
      </w:pPr>
    </w:p>
    <w:p w:rsidR="00021E55" w:rsidRDefault="006F657C" w:rsidP="00021E55">
      <w:pPr>
        <w:spacing w:after="0" w:line="240" w:lineRule="auto"/>
        <w:rPr>
          <w:b/>
        </w:rPr>
      </w:pPr>
      <w:r>
        <w:rPr>
          <w:b/>
        </w:rPr>
        <w:lastRenderedPageBreak/>
        <w:t xml:space="preserve">Index B. </w:t>
      </w:r>
      <w:r w:rsidR="00B867E4">
        <w:rPr>
          <w:b/>
        </w:rPr>
        <w:t>Volunte</w:t>
      </w:r>
      <w:r w:rsidR="0011251B">
        <w:rPr>
          <w:b/>
        </w:rPr>
        <w:t xml:space="preserve">er </w:t>
      </w:r>
      <w:r w:rsidR="000C456E">
        <w:rPr>
          <w:b/>
        </w:rPr>
        <w:t>Data Collection Shee</w:t>
      </w:r>
      <w:r w:rsidR="001B2A35">
        <w:rPr>
          <w:b/>
        </w:rPr>
        <w:t>ts</w:t>
      </w:r>
    </w:p>
    <w:p w:rsidR="00021E55" w:rsidRDefault="00021E55" w:rsidP="00021E55">
      <w:pPr>
        <w:spacing w:after="0" w:line="240" w:lineRule="auto"/>
        <w:rPr>
          <w:b/>
        </w:rPr>
      </w:pPr>
      <w:proofErr w:type="gramStart"/>
      <w:r>
        <w:rPr>
          <w:b/>
        </w:rPr>
        <w:t xml:space="preserve">Table </w:t>
      </w:r>
      <w:r w:rsidR="0029107C">
        <w:rPr>
          <w:b/>
        </w:rPr>
        <w:t>4</w:t>
      </w:r>
      <w:r>
        <w:rPr>
          <w:b/>
        </w:rPr>
        <w:t>.</w:t>
      </w:r>
      <w:proofErr w:type="gramEnd"/>
      <w:r>
        <w:rPr>
          <w:b/>
        </w:rPr>
        <w:t xml:space="preserve"> Eastham Route (Freshwater Wetlands) – Fort Hill Data Collection Sheets</w:t>
      </w:r>
    </w:p>
    <w:tbl>
      <w:tblPr>
        <w:tblW w:w="13321" w:type="dxa"/>
        <w:tblInd w:w="91" w:type="dxa"/>
        <w:tblLook w:val="04A0"/>
      </w:tblPr>
      <w:tblGrid>
        <w:gridCol w:w="4435"/>
        <w:gridCol w:w="1481"/>
        <w:gridCol w:w="1481"/>
        <w:gridCol w:w="1481"/>
        <w:gridCol w:w="1481"/>
        <w:gridCol w:w="1481"/>
        <w:gridCol w:w="1481"/>
      </w:tblGrid>
      <w:tr w:rsidR="006F4AA7" w:rsidRPr="006F4AA7" w:rsidTr="001E6061">
        <w:trPr>
          <w:trHeight w:val="300"/>
        </w:trPr>
        <w:tc>
          <w:tcPr>
            <w:tcW w:w="4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CCNS Phenology Monitoring - Eastham Route (Freshwater Wetlands)</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b/>
                <w:bCs/>
                <w:color w:val="000000"/>
              </w:rPr>
            </w:pPr>
            <w:r w:rsidRPr="006F4AA7">
              <w:rPr>
                <w:rFonts w:ascii="Calibri" w:eastAsia="Times New Roman" w:hAnsi="Calibri" w:cs="Times New Roman"/>
                <w:b/>
                <w:bCs/>
                <w:color w:val="000000"/>
              </w:rPr>
              <w:t>Date:</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Site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Fort Hill</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Tree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3</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4</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5</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6</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Time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Species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Do You See…?</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Breaking leaf buds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Leaves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Increasing leaf size</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Flowers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flowers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Fruits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Ripe fruits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Recent fruit drop</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cones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pollen cones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Unripe seed cones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roofErr w:type="spellStart"/>
            <w:r w:rsidRPr="006F4AA7">
              <w:rPr>
                <w:rFonts w:ascii="Calibri" w:eastAsia="Times New Roman" w:hAnsi="Calibri" w:cs="Times New Roman"/>
                <w:color w:val="000000"/>
              </w:rPr>
              <w:t>Ripe</w:t>
            </w:r>
            <w:proofErr w:type="spellEnd"/>
            <w:r w:rsidRPr="006F4AA7">
              <w:rPr>
                <w:rFonts w:ascii="Calibri" w:eastAsia="Times New Roman" w:hAnsi="Calibri" w:cs="Times New Roman"/>
                <w:color w:val="000000"/>
              </w:rPr>
              <w:t xml:space="preserve"> seed cones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Red-winged blackbirds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Non-calling active individuals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Calls or song</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Singing males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Observer(s):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Check when data entered:</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Date:</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Initials: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bl>
    <w:p w:rsidR="006F4AA7" w:rsidRDefault="006F4AA7">
      <w:pPr>
        <w:rPr>
          <w:b/>
        </w:rPr>
      </w:pPr>
    </w:p>
    <w:p w:rsidR="006F4AA7" w:rsidRDefault="00021E55" w:rsidP="00021E55">
      <w:pPr>
        <w:spacing w:after="0" w:line="240" w:lineRule="auto"/>
        <w:rPr>
          <w:b/>
        </w:rPr>
      </w:pPr>
      <w:proofErr w:type="gramStart"/>
      <w:r>
        <w:rPr>
          <w:b/>
        </w:rPr>
        <w:lastRenderedPageBreak/>
        <w:t xml:space="preserve">Table </w:t>
      </w:r>
      <w:r w:rsidR="0029107C">
        <w:rPr>
          <w:b/>
        </w:rPr>
        <w:t>5</w:t>
      </w:r>
      <w:r>
        <w:rPr>
          <w:b/>
        </w:rPr>
        <w:t>.</w:t>
      </w:r>
      <w:proofErr w:type="gramEnd"/>
      <w:r>
        <w:rPr>
          <w:b/>
        </w:rPr>
        <w:t xml:space="preserve"> Eastham Route (Freshwater Wetlands) – White Cedar Swamp Data Collection Sheets</w:t>
      </w:r>
    </w:p>
    <w:tbl>
      <w:tblPr>
        <w:tblW w:w="13321" w:type="dxa"/>
        <w:tblInd w:w="91" w:type="dxa"/>
        <w:tblLook w:val="04A0"/>
      </w:tblPr>
      <w:tblGrid>
        <w:gridCol w:w="4435"/>
        <w:gridCol w:w="1481"/>
        <w:gridCol w:w="1481"/>
        <w:gridCol w:w="1481"/>
        <w:gridCol w:w="1481"/>
        <w:gridCol w:w="1481"/>
        <w:gridCol w:w="1481"/>
      </w:tblGrid>
      <w:tr w:rsidR="006F4AA7" w:rsidRPr="006F4AA7" w:rsidTr="001E6061">
        <w:trPr>
          <w:trHeight w:val="300"/>
        </w:trPr>
        <w:tc>
          <w:tcPr>
            <w:tcW w:w="4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CCNS Phenology Monitoring - Eastham Route (Freshwater Wetlands)</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b/>
                <w:bCs/>
                <w:color w:val="000000"/>
              </w:rPr>
            </w:pPr>
            <w:r w:rsidRPr="006F4AA7">
              <w:rPr>
                <w:rFonts w:ascii="Calibri" w:eastAsia="Times New Roman" w:hAnsi="Calibri" w:cs="Times New Roman"/>
                <w:b/>
                <w:bCs/>
                <w:color w:val="000000"/>
              </w:rPr>
              <w:t>Date:</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Site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Cedar Swamp</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Tree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20</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21</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22</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23</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24</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25</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Time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Species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Maple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Do You See…?</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Breaking leaf buds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Leaves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Increasing leaf size</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Flowers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flowers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Fruits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Ripe fruits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Recent fruit drop</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pollen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Unripe seed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roofErr w:type="spellStart"/>
            <w:r w:rsidRPr="006F4AA7">
              <w:rPr>
                <w:rFonts w:ascii="Calibri" w:eastAsia="Times New Roman" w:hAnsi="Calibri" w:cs="Times New Roman"/>
                <w:color w:val="000000"/>
              </w:rPr>
              <w:t>Ripe</w:t>
            </w:r>
            <w:proofErr w:type="spellEnd"/>
            <w:r w:rsidRPr="006F4AA7">
              <w:rPr>
                <w:rFonts w:ascii="Calibri" w:eastAsia="Times New Roman" w:hAnsi="Calibri" w:cs="Times New Roman"/>
                <w:color w:val="000000"/>
              </w:rPr>
              <w:t xml:space="preserve"> seed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Red-winged blackbirds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Non-calling active individuals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Calls or song</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Singing males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Observer(s):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Check when data entered:</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Date:</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4435"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Initials: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bl>
    <w:p w:rsidR="006F4AA7" w:rsidRDefault="006F4AA7">
      <w:pPr>
        <w:rPr>
          <w:b/>
        </w:rPr>
      </w:pPr>
    </w:p>
    <w:p w:rsidR="006F4AA7" w:rsidRDefault="00021E55" w:rsidP="00021E55">
      <w:pPr>
        <w:spacing w:after="0" w:line="240" w:lineRule="auto"/>
        <w:rPr>
          <w:b/>
        </w:rPr>
      </w:pPr>
      <w:proofErr w:type="gramStart"/>
      <w:r>
        <w:rPr>
          <w:b/>
        </w:rPr>
        <w:lastRenderedPageBreak/>
        <w:t xml:space="preserve">Table </w:t>
      </w:r>
      <w:r w:rsidR="0029107C">
        <w:rPr>
          <w:b/>
        </w:rPr>
        <w:t>6</w:t>
      </w:r>
      <w:r>
        <w:rPr>
          <w:b/>
        </w:rPr>
        <w:t>.</w:t>
      </w:r>
      <w:proofErr w:type="gramEnd"/>
      <w:r>
        <w:rPr>
          <w:b/>
        </w:rPr>
        <w:t xml:space="preserve"> Eastham Route (Freshwater Wetlands) – Salt Pond Visitor Center Data Collection Sheets</w:t>
      </w:r>
    </w:p>
    <w:tbl>
      <w:tblPr>
        <w:tblW w:w="13519" w:type="dxa"/>
        <w:tblInd w:w="91" w:type="dxa"/>
        <w:tblLook w:val="04A0"/>
      </w:tblPr>
      <w:tblGrid>
        <w:gridCol w:w="3152"/>
        <w:gridCol w:w="1481"/>
        <w:gridCol w:w="1481"/>
        <w:gridCol w:w="1481"/>
        <w:gridCol w:w="1481"/>
        <w:gridCol w:w="1481"/>
        <w:gridCol w:w="1481"/>
        <w:gridCol w:w="1481"/>
      </w:tblGrid>
      <w:tr w:rsidR="006F4AA7" w:rsidRPr="006F4AA7" w:rsidTr="001E6061">
        <w:trPr>
          <w:trHeight w:val="300"/>
        </w:trPr>
        <w:tc>
          <w:tcPr>
            <w:tcW w:w="3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CCNS Phenology Monitoring - Eastham Route (Freshwater Wetlands)</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b/>
                <w:bCs/>
                <w:color w:val="000000"/>
              </w:rPr>
            </w:pPr>
            <w:r w:rsidRPr="006F4AA7">
              <w:rPr>
                <w:rFonts w:ascii="Calibri" w:eastAsia="Times New Roman" w:hAnsi="Calibri" w:cs="Times New Roman"/>
                <w:b/>
                <w:bCs/>
                <w:color w:val="000000"/>
              </w:rPr>
              <w:t>Date:</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Site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SPVC</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Tree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10</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11</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12</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13</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14</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jc w:val="right"/>
              <w:rPr>
                <w:rFonts w:ascii="Calibri" w:eastAsia="Times New Roman" w:hAnsi="Calibri" w:cs="Times New Roman"/>
                <w:color w:val="000000"/>
              </w:rPr>
            </w:pPr>
            <w:r w:rsidRPr="006F4AA7">
              <w:rPr>
                <w:rFonts w:ascii="Calibri" w:eastAsia="Times New Roman" w:hAnsi="Calibri" w:cs="Times New Roman"/>
                <w:color w:val="000000"/>
              </w:rPr>
              <w:t>15</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NA</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Time</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_____:______</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Species</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White Oak</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Red Cedar</w:t>
            </w:r>
          </w:p>
        </w:tc>
        <w:tc>
          <w:tcPr>
            <w:tcW w:w="1481" w:type="dxa"/>
            <w:tcBorders>
              <w:top w:val="nil"/>
              <w:left w:val="nil"/>
              <w:bottom w:val="nil"/>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RWBB Site</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Do You See…?</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single" w:sz="4" w:space="0" w:color="auto"/>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Breaking leaf buds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Leaves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Increasing leaf size</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Flowers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flowers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Fruits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Ripe fruits</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Recent fruit drop</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Open pollen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Pollen release</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Unripe seed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516F9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roofErr w:type="spellStart"/>
            <w:r w:rsidRPr="006F4AA7">
              <w:rPr>
                <w:rFonts w:ascii="Calibri" w:eastAsia="Times New Roman" w:hAnsi="Calibri" w:cs="Times New Roman"/>
                <w:color w:val="000000"/>
              </w:rPr>
              <w:t>Ripe</w:t>
            </w:r>
            <w:proofErr w:type="spellEnd"/>
            <w:r w:rsidRPr="006F4AA7">
              <w:rPr>
                <w:rFonts w:ascii="Calibri" w:eastAsia="Times New Roman" w:hAnsi="Calibri" w:cs="Times New Roman"/>
                <w:color w:val="000000"/>
              </w:rPr>
              <w:t xml:space="preserve"> seed cones</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000000" w:themeFill="text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FFFFFF" w:themeFill="background1"/>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b/>
                <w:bCs/>
                <w:color w:val="000000"/>
              </w:rPr>
            </w:pPr>
            <w:r w:rsidRPr="006F4AA7">
              <w:rPr>
                <w:rFonts w:ascii="Calibri" w:eastAsia="Times New Roman" w:hAnsi="Calibri" w:cs="Times New Roman"/>
                <w:b/>
                <w:bCs/>
                <w:color w:val="000000"/>
              </w:rPr>
              <w:t>Red-winged blackbirds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Non-calling active individuals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Calls or song</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Singing males</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sz w:val="18"/>
                <w:szCs w:val="18"/>
              </w:rPr>
            </w:pPr>
            <w:r w:rsidRPr="006F4AA7">
              <w:rPr>
                <w:rFonts w:ascii="Calibri" w:eastAsia="Times New Roman" w:hAnsi="Calibri" w:cs="Times New Roman"/>
                <w:color w:val="000000"/>
                <w:sz w:val="18"/>
                <w:szCs w:val="18"/>
              </w:rPr>
              <w:t xml:space="preserve">Y  </w:t>
            </w:r>
            <w:proofErr w:type="gramStart"/>
            <w:r w:rsidRPr="006F4AA7">
              <w:rPr>
                <w:rFonts w:ascii="Calibri" w:eastAsia="Times New Roman" w:hAnsi="Calibri" w:cs="Times New Roman"/>
                <w:color w:val="000000"/>
                <w:sz w:val="18"/>
                <w:szCs w:val="18"/>
              </w:rPr>
              <w:t>N  ?</w:t>
            </w:r>
            <w:proofErr w:type="gramEnd"/>
            <w:r w:rsidRPr="006F4AA7">
              <w:rPr>
                <w:rFonts w:ascii="Calibri" w:eastAsia="Times New Roman" w:hAnsi="Calibri" w:cs="Times New Roman"/>
                <w:color w:val="000000"/>
                <w:sz w:val="18"/>
                <w:szCs w:val="18"/>
              </w:rPr>
              <w:t xml:space="preserve">  _____</w:t>
            </w: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Observer(s):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Check when data entered:</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Date:</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r w:rsidR="006F4AA7" w:rsidRPr="006F4AA7" w:rsidTr="001E6061">
        <w:trPr>
          <w:trHeight w:val="300"/>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r w:rsidRPr="006F4AA7">
              <w:rPr>
                <w:rFonts w:ascii="Calibri" w:eastAsia="Times New Roman" w:hAnsi="Calibri" w:cs="Times New Roman"/>
                <w:color w:val="000000"/>
              </w:rPr>
              <w:t>Initials:</w:t>
            </w:r>
          </w:p>
        </w:tc>
        <w:tc>
          <w:tcPr>
            <w:tcW w:w="296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F4AA7" w:rsidRPr="006F4AA7" w:rsidRDefault="006F4AA7" w:rsidP="006F4AA7">
            <w:pPr>
              <w:spacing w:after="0" w:line="240" w:lineRule="auto"/>
              <w:jc w:val="center"/>
              <w:rPr>
                <w:rFonts w:ascii="Calibri" w:eastAsia="Times New Roman" w:hAnsi="Calibri" w:cs="Times New Roman"/>
                <w:color w:val="000000"/>
              </w:rPr>
            </w:pPr>
            <w:r w:rsidRPr="006F4AA7">
              <w:rPr>
                <w:rFonts w:ascii="Calibri" w:eastAsia="Times New Roman" w:hAnsi="Calibri" w:cs="Times New Roman"/>
                <w:color w:val="000000"/>
              </w:rPr>
              <w:t> </w:t>
            </w: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c>
          <w:tcPr>
            <w:tcW w:w="1481" w:type="dxa"/>
            <w:tcBorders>
              <w:top w:val="nil"/>
              <w:left w:val="nil"/>
              <w:bottom w:val="nil"/>
              <w:right w:val="nil"/>
            </w:tcBorders>
            <w:shd w:val="clear" w:color="auto" w:fill="auto"/>
            <w:noWrap/>
            <w:vAlign w:val="bottom"/>
            <w:hideMark/>
          </w:tcPr>
          <w:p w:rsidR="006F4AA7" w:rsidRPr="006F4AA7" w:rsidRDefault="006F4AA7" w:rsidP="006F4AA7">
            <w:pPr>
              <w:spacing w:after="0" w:line="240" w:lineRule="auto"/>
              <w:rPr>
                <w:rFonts w:ascii="Calibri" w:eastAsia="Times New Roman" w:hAnsi="Calibri" w:cs="Times New Roman"/>
                <w:color w:val="000000"/>
              </w:rPr>
            </w:pPr>
          </w:p>
        </w:tc>
      </w:tr>
    </w:tbl>
    <w:p w:rsidR="006F4AA7" w:rsidRDefault="006F4AA7">
      <w:pPr>
        <w:rPr>
          <w:b/>
        </w:rPr>
      </w:pPr>
    </w:p>
    <w:p w:rsidR="00021E55" w:rsidRDefault="00021E55" w:rsidP="00021E55">
      <w:pPr>
        <w:spacing w:after="0" w:line="240" w:lineRule="auto"/>
        <w:rPr>
          <w:b/>
        </w:rPr>
      </w:pPr>
      <w:proofErr w:type="gramStart"/>
      <w:r>
        <w:rPr>
          <w:b/>
        </w:rPr>
        <w:lastRenderedPageBreak/>
        <w:t xml:space="preserve">Table </w:t>
      </w:r>
      <w:r w:rsidR="0029107C">
        <w:rPr>
          <w:b/>
        </w:rPr>
        <w:t>7</w:t>
      </w:r>
      <w:r>
        <w:rPr>
          <w:b/>
        </w:rPr>
        <w:t>.</w:t>
      </w:r>
      <w:proofErr w:type="gramEnd"/>
      <w:r>
        <w:rPr>
          <w:b/>
        </w:rPr>
        <w:t xml:space="preserve"> Provincetown Route (</w:t>
      </w:r>
      <w:proofErr w:type="spellStart"/>
      <w:r>
        <w:rPr>
          <w:b/>
        </w:rPr>
        <w:t>Marimtime</w:t>
      </w:r>
      <w:proofErr w:type="spellEnd"/>
      <w:r>
        <w:rPr>
          <w:b/>
        </w:rPr>
        <w:t xml:space="preserve"> Dunes) – High Head Data Collection Sheets</w:t>
      </w:r>
    </w:p>
    <w:tbl>
      <w:tblPr>
        <w:tblW w:w="10842" w:type="dxa"/>
        <w:tblInd w:w="91" w:type="dxa"/>
        <w:tblLook w:val="04A0"/>
      </w:tblPr>
      <w:tblGrid>
        <w:gridCol w:w="2002"/>
        <w:gridCol w:w="1520"/>
        <w:gridCol w:w="1520"/>
        <w:gridCol w:w="1520"/>
        <w:gridCol w:w="1520"/>
        <w:gridCol w:w="1481"/>
        <w:gridCol w:w="1481"/>
      </w:tblGrid>
      <w:tr w:rsidR="0011251B" w:rsidRPr="0011251B" w:rsidTr="0011251B">
        <w:trPr>
          <w:trHeight w:val="300"/>
        </w:trPr>
        <w:tc>
          <w:tcPr>
            <w:tcW w:w="8082"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CCNS Phenology Monitoring - Provincetown Route (</w:t>
            </w:r>
            <w:proofErr w:type="spellStart"/>
            <w:r w:rsidRPr="0011251B">
              <w:rPr>
                <w:rFonts w:ascii="Calibri" w:eastAsia="Times New Roman" w:hAnsi="Calibri" w:cs="Times New Roman"/>
                <w:b/>
                <w:bCs/>
                <w:color w:val="000000"/>
              </w:rPr>
              <w:t>Marimtime</w:t>
            </w:r>
            <w:proofErr w:type="spellEnd"/>
            <w:r w:rsidRPr="0011251B">
              <w:rPr>
                <w:rFonts w:ascii="Calibri" w:eastAsia="Times New Roman" w:hAnsi="Calibri" w:cs="Times New Roman"/>
                <w:b/>
                <w:bCs/>
                <w:color w:val="000000"/>
              </w:rPr>
              <w:t xml:space="preserve"> Dunes)</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Date:</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Site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High Head</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Tree #</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30</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31</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32</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33</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34</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35</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Time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Species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Do You See…?</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8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8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Breaking leaf buds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Leaves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Increasing leaf size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Flowers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Open flowers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Fruits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Ripe fruits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Pollen release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Recent fruit drop</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nil"/>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nil"/>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nil"/>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380" w:type="dxa"/>
            <w:tcBorders>
              <w:top w:val="nil"/>
              <w:left w:val="nil"/>
              <w:bottom w:val="nil"/>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Observer(s):</w:t>
            </w:r>
          </w:p>
        </w:tc>
        <w:tc>
          <w:tcPr>
            <w:tcW w:w="304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 </w:t>
            </w:r>
          </w:p>
        </w:tc>
        <w:tc>
          <w:tcPr>
            <w:tcW w:w="304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c>
          <w:tcPr>
            <w:tcW w:w="276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r>
    </w:tbl>
    <w:p w:rsidR="006F4AA7" w:rsidRDefault="006F4AA7" w:rsidP="0011251B">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021E55" w:rsidRDefault="00021E55" w:rsidP="00021E55">
      <w:pPr>
        <w:spacing w:after="0" w:line="240" w:lineRule="auto"/>
        <w:rPr>
          <w:b/>
        </w:rPr>
      </w:pPr>
    </w:p>
    <w:p w:rsidR="00021E55" w:rsidRDefault="00021E55" w:rsidP="00021E55">
      <w:pPr>
        <w:spacing w:after="0" w:line="240" w:lineRule="auto"/>
        <w:rPr>
          <w:b/>
        </w:rPr>
      </w:pPr>
      <w:proofErr w:type="gramStart"/>
      <w:r>
        <w:rPr>
          <w:b/>
        </w:rPr>
        <w:lastRenderedPageBreak/>
        <w:t xml:space="preserve">Table </w:t>
      </w:r>
      <w:r w:rsidR="0029107C">
        <w:rPr>
          <w:b/>
        </w:rPr>
        <w:t>8</w:t>
      </w:r>
      <w:r>
        <w:rPr>
          <w:b/>
        </w:rPr>
        <w:t>.</w:t>
      </w:r>
      <w:proofErr w:type="gramEnd"/>
      <w:r>
        <w:rPr>
          <w:b/>
        </w:rPr>
        <w:t xml:space="preserve"> Provincetown Route (</w:t>
      </w:r>
      <w:proofErr w:type="spellStart"/>
      <w:r>
        <w:rPr>
          <w:b/>
        </w:rPr>
        <w:t>Marimtime</w:t>
      </w:r>
      <w:proofErr w:type="spellEnd"/>
      <w:r>
        <w:rPr>
          <w:b/>
        </w:rPr>
        <w:t xml:space="preserve"> Dunes) – Herring Cove North Data Collection Sheets</w:t>
      </w:r>
    </w:p>
    <w:tbl>
      <w:tblPr>
        <w:tblW w:w="11044" w:type="dxa"/>
        <w:tblInd w:w="91" w:type="dxa"/>
        <w:tblLook w:val="04A0"/>
      </w:tblPr>
      <w:tblGrid>
        <w:gridCol w:w="2002"/>
        <w:gridCol w:w="1520"/>
        <w:gridCol w:w="1520"/>
        <w:gridCol w:w="1520"/>
        <w:gridCol w:w="1520"/>
        <w:gridCol w:w="1481"/>
        <w:gridCol w:w="1481"/>
      </w:tblGrid>
      <w:tr w:rsidR="0011251B" w:rsidRPr="0011251B" w:rsidTr="0011251B">
        <w:trPr>
          <w:trHeight w:val="300"/>
        </w:trPr>
        <w:tc>
          <w:tcPr>
            <w:tcW w:w="8082"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CCNS Phenology Monitoring - Provincetown Route (</w:t>
            </w:r>
            <w:proofErr w:type="spellStart"/>
            <w:r w:rsidRPr="0011251B">
              <w:rPr>
                <w:rFonts w:ascii="Calibri" w:eastAsia="Times New Roman" w:hAnsi="Calibri" w:cs="Times New Roman"/>
                <w:b/>
                <w:bCs/>
                <w:color w:val="000000"/>
              </w:rPr>
              <w:t>Marimtime</w:t>
            </w:r>
            <w:proofErr w:type="spellEnd"/>
            <w:r w:rsidRPr="0011251B">
              <w:rPr>
                <w:rFonts w:ascii="Calibri" w:eastAsia="Times New Roman" w:hAnsi="Calibri" w:cs="Times New Roman"/>
                <w:b/>
                <w:bCs/>
                <w:color w:val="000000"/>
              </w:rPr>
              <w:t xml:space="preserve"> Dunes)</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Date:</w:t>
            </w:r>
          </w:p>
        </w:tc>
        <w:tc>
          <w:tcPr>
            <w:tcW w:w="1481"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Site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N.</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Tree #</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40</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41</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42</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43</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44</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45</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Time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Species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Beach Plum</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Regosa</w:t>
            </w:r>
            <w:proofErr w:type="spellEnd"/>
            <w:r w:rsidRPr="0011251B">
              <w:rPr>
                <w:rFonts w:ascii="Calibri" w:eastAsia="Times New Roman" w:hAnsi="Calibri" w:cs="Times New Roman"/>
                <w:color w:val="000000"/>
              </w:rPr>
              <w:t xml:space="preserve"> Rose</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Regosa</w:t>
            </w:r>
            <w:proofErr w:type="spellEnd"/>
            <w:r w:rsidRPr="0011251B">
              <w:rPr>
                <w:rFonts w:ascii="Calibri" w:eastAsia="Times New Roman" w:hAnsi="Calibri" w:cs="Times New Roman"/>
                <w:color w:val="000000"/>
              </w:rPr>
              <w:t xml:space="preserve"> Rose</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Regosa</w:t>
            </w:r>
            <w:proofErr w:type="spellEnd"/>
            <w:r w:rsidRPr="0011251B">
              <w:rPr>
                <w:rFonts w:ascii="Calibri" w:eastAsia="Times New Roman" w:hAnsi="Calibri" w:cs="Times New Roman"/>
                <w:color w:val="000000"/>
              </w:rPr>
              <w:t xml:space="preserve"> Rose</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Do You See…?</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81"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Breaking leaf buds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Leaves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Increasing leaf size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Flowers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Open flowers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Fruits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Ripe fruits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Pollen release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Recent fruit drop</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1"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Observer(s):</w:t>
            </w:r>
          </w:p>
        </w:tc>
        <w:tc>
          <w:tcPr>
            <w:tcW w:w="304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 </w:t>
            </w:r>
          </w:p>
        </w:tc>
        <w:tc>
          <w:tcPr>
            <w:tcW w:w="304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c>
          <w:tcPr>
            <w:tcW w:w="2962"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r>
    </w:tbl>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6F4AA7" w:rsidRDefault="006F4AA7">
      <w:pPr>
        <w:rPr>
          <w:b/>
        </w:rPr>
      </w:pPr>
    </w:p>
    <w:p w:rsidR="00021E55" w:rsidRDefault="00021E55" w:rsidP="00021E55">
      <w:pPr>
        <w:spacing w:after="0" w:line="240" w:lineRule="auto"/>
        <w:rPr>
          <w:b/>
        </w:rPr>
      </w:pPr>
      <w:proofErr w:type="gramStart"/>
      <w:r>
        <w:rPr>
          <w:b/>
        </w:rPr>
        <w:lastRenderedPageBreak/>
        <w:t xml:space="preserve">Table </w:t>
      </w:r>
      <w:r w:rsidR="0029107C">
        <w:rPr>
          <w:b/>
        </w:rPr>
        <w:t>9</w:t>
      </w:r>
      <w:r>
        <w:rPr>
          <w:b/>
        </w:rPr>
        <w:t>.</w:t>
      </w:r>
      <w:proofErr w:type="gramEnd"/>
      <w:r>
        <w:rPr>
          <w:b/>
        </w:rPr>
        <w:t xml:space="preserve"> Provincetown Route (</w:t>
      </w:r>
      <w:proofErr w:type="spellStart"/>
      <w:r>
        <w:rPr>
          <w:b/>
        </w:rPr>
        <w:t>Marimtime</w:t>
      </w:r>
      <w:proofErr w:type="spellEnd"/>
      <w:r>
        <w:rPr>
          <w:b/>
        </w:rPr>
        <w:t xml:space="preserve"> Dunes) – Herring Cove South Data Collection Sheets</w:t>
      </w:r>
    </w:p>
    <w:tbl>
      <w:tblPr>
        <w:tblW w:w="10990" w:type="dxa"/>
        <w:tblInd w:w="91" w:type="dxa"/>
        <w:tblLook w:val="04A0"/>
      </w:tblPr>
      <w:tblGrid>
        <w:gridCol w:w="2002"/>
        <w:gridCol w:w="1482"/>
        <w:gridCol w:w="1482"/>
        <w:gridCol w:w="1482"/>
        <w:gridCol w:w="1482"/>
        <w:gridCol w:w="1540"/>
        <w:gridCol w:w="1520"/>
      </w:tblGrid>
      <w:tr w:rsidR="0011251B" w:rsidRPr="0011251B" w:rsidTr="0011251B">
        <w:trPr>
          <w:trHeight w:val="300"/>
        </w:trPr>
        <w:tc>
          <w:tcPr>
            <w:tcW w:w="793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CCNS Phenology Monitoring - Provincetown Route (</w:t>
            </w:r>
            <w:proofErr w:type="spellStart"/>
            <w:r w:rsidRPr="0011251B">
              <w:rPr>
                <w:rFonts w:ascii="Calibri" w:eastAsia="Times New Roman" w:hAnsi="Calibri" w:cs="Times New Roman"/>
                <w:b/>
                <w:bCs/>
                <w:color w:val="000000"/>
              </w:rPr>
              <w:t>Marimtime</w:t>
            </w:r>
            <w:proofErr w:type="spellEnd"/>
            <w:r w:rsidRPr="0011251B">
              <w:rPr>
                <w:rFonts w:ascii="Calibri" w:eastAsia="Times New Roman" w:hAnsi="Calibri" w:cs="Times New Roman"/>
                <w:b/>
                <w:bCs/>
                <w:color w:val="000000"/>
              </w:rPr>
              <w:t xml:space="preserve"> Dunes)</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Date:</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Site</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Herr. Cove S.</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Tree #</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50</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51</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52</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53</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54</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55</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Time</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_____:______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Species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Black Cherry</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Rugosa</w:t>
            </w:r>
            <w:proofErr w:type="spellEnd"/>
            <w:r w:rsidRPr="0011251B">
              <w:rPr>
                <w:rFonts w:ascii="Calibri" w:eastAsia="Times New Roman" w:hAnsi="Calibri" w:cs="Times New Roman"/>
                <w:color w:val="000000"/>
              </w:rPr>
              <w:t xml:space="preserve"> Rose</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Rugosa</w:t>
            </w:r>
            <w:proofErr w:type="spellEnd"/>
            <w:r w:rsidRPr="0011251B">
              <w:rPr>
                <w:rFonts w:ascii="Calibri" w:eastAsia="Times New Roman" w:hAnsi="Calibri" w:cs="Times New Roman"/>
                <w:color w:val="000000"/>
              </w:rPr>
              <w:t xml:space="preserve"> Rose</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Rugosa</w:t>
            </w:r>
            <w:proofErr w:type="spellEnd"/>
            <w:r w:rsidRPr="0011251B">
              <w:rPr>
                <w:rFonts w:ascii="Calibri" w:eastAsia="Times New Roman" w:hAnsi="Calibri" w:cs="Times New Roman"/>
                <w:color w:val="000000"/>
              </w:rPr>
              <w:t xml:space="preserve"> Rose</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Do You See…?</w:t>
            </w:r>
          </w:p>
        </w:tc>
        <w:tc>
          <w:tcPr>
            <w:tcW w:w="1482"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82"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82"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82"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4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20" w:type="dxa"/>
            <w:tcBorders>
              <w:top w:val="nil"/>
              <w:left w:val="nil"/>
              <w:bottom w:val="single" w:sz="4" w:space="0" w:color="auto"/>
              <w:right w:val="single" w:sz="4" w:space="0" w:color="auto"/>
            </w:tcBorders>
            <w:shd w:val="clear" w:color="000000" w:fill="000000"/>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Breaking leaf buds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Leaves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Increasing leaf size</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Flowers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Open flowers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Fruits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Ripe fruits</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Pollen release</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Recent fruit drop</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482"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r>
      <w:tr w:rsidR="0011251B" w:rsidRPr="0011251B" w:rsidTr="0011251B">
        <w:trPr>
          <w:trHeight w:val="300"/>
        </w:trPr>
        <w:tc>
          <w:tcPr>
            <w:tcW w:w="2002"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Observer(s):</w:t>
            </w:r>
          </w:p>
        </w:tc>
        <w:tc>
          <w:tcPr>
            <w:tcW w:w="2964"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 </w:t>
            </w:r>
          </w:p>
        </w:tc>
        <w:tc>
          <w:tcPr>
            <w:tcW w:w="2964"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c>
          <w:tcPr>
            <w:tcW w:w="306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center"/>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w:t>
            </w:r>
          </w:p>
        </w:tc>
      </w:tr>
    </w:tbl>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pPr>
    </w:p>
    <w:p w:rsidR="00021E55" w:rsidRDefault="00021E55">
      <w:pPr>
        <w:rPr>
          <w:b/>
        </w:rPr>
        <w:sectPr w:rsidR="00021E55" w:rsidSect="006F4AA7">
          <w:headerReference w:type="default" r:id="rId79"/>
          <w:pgSz w:w="15840" w:h="12240" w:orient="landscape"/>
          <w:pgMar w:top="720" w:right="1440" w:bottom="720" w:left="1440" w:header="720" w:footer="720" w:gutter="0"/>
          <w:pgNumType w:fmt="numberInDash"/>
          <w:cols w:space="720"/>
          <w:docGrid w:linePitch="360"/>
        </w:sectPr>
      </w:pPr>
    </w:p>
    <w:tbl>
      <w:tblPr>
        <w:tblpPr w:leftFromText="187" w:rightFromText="187" w:vertAnchor="page" w:horzAnchor="margin" w:tblpY="1776"/>
        <w:tblW w:w="8818" w:type="dxa"/>
        <w:tblLook w:val="04A0"/>
      </w:tblPr>
      <w:tblGrid>
        <w:gridCol w:w="2820"/>
        <w:gridCol w:w="1540"/>
        <w:gridCol w:w="1540"/>
        <w:gridCol w:w="2696"/>
        <w:gridCol w:w="222"/>
      </w:tblGrid>
      <w:tr w:rsidR="0029107C" w:rsidRPr="0011251B" w:rsidTr="0029107C">
        <w:trPr>
          <w:trHeight w:val="30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lastRenderedPageBreak/>
              <w:t>CCNS Phenology Monitoring Program - Ice Phenology</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291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Date:</w:t>
            </w:r>
          </w:p>
        </w:tc>
      </w:tr>
      <w:tr w:rsidR="0029107C" w:rsidRPr="0011251B" w:rsidTr="0029107C">
        <w:trPr>
          <w:trHeight w:val="30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Observer(s):</w:t>
            </w:r>
          </w:p>
        </w:tc>
        <w:tc>
          <w:tcPr>
            <w:tcW w:w="5998" w:type="dxa"/>
            <w:gridSpan w:val="4"/>
            <w:tcBorders>
              <w:top w:val="single" w:sz="4" w:space="0" w:color="auto"/>
              <w:left w:val="nil"/>
              <w:bottom w:val="single" w:sz="4" w:space="0" w:color="auto"/>
              <w:right w:val="single" w:sz="4" w:space="0" w:color="000000"/>
            </w:tcBorders>
            <w:shd w:val="clear" w:color="auto" w:fill="auto"/>
            <w:noWrap/>
            <w:vAlign w:val="bottom"/>
            <w:hideMark/>
          </w:tcPr>
          <w:p w:rsidR="0029107C" w:rsidRPr="0011251B" w:rsidRDefault="0029107C"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Pond:</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Long Pond</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Great Pond (W)</w:t>
            </w:r>
          </w:p>
        </w:tc>
        <w:tc>
          <w:tcPr>
            <w:tcW w:w="2696" w:type="dxa"/>
            <w:tcBorders>
              <w:top w:val="single" w:sz="4" w:space="0" w:color="auto"/>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Snow Pond</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Ice Index Value:</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____</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____</w:t>
            </w:r>
          </w:p>
        </w:tc>
        <w:tc>
          <w:tcPr>
            <w:tcW w:w="2696"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jc w:val="center"/>
              <w:rPr>
                <w:rFonts w:ascii="Calibri" w:eastAsia="Times New Roman" w:hAnsi="Calibri" w:cs="Times New Roman"/>
                <w:color w:val="000000"/>
              </w:rPr>
            </w:pPr>
            <w:r w:rsidRPr="0011251B">
              <w:rPr>
                <w:rFonts w:ascii="Calibri" w:eastAsia="Times New Roman" w:hAnsi="Calibri" w:cs="Times New Roman"/>
                <w:color w:val="000000"/>
              </w:rPr>
              <w:t>____</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Red-Winged Blackbirds</w:t>
            </w:r>
          </w:p>
        </w:tc>
        <w:tc>
          <w:tcPr>
            <w:tcW w:w="1540" w:type="dxa"/>
            <w:tcBorders>
              <w:top w:val="single" w:sz="4" w:space="0" w:color="auto"/>
              <w:left w:val="nil"/>
              <w:bottom w:val="single" w:sz="4" w:space="0" w:color="auto"/>
              <w:right w:val="single" w:sz="4" w:space="0" w:color="auto"/>
            </w:tcBorders>
            <w:shd w:val="clear" w:color="000000" w:fill="000000"/>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540" w:type="dxa"/>
            <w:tcBorders>
              <w:top w:val="single" w:sz="4" w:space="0" w:color="auto"/>
              <w:left w:val="nil"/>
              <w:bottom w:val="single" w:sz="4" w:space="0" w:color="auto"/>
              <w:right w:val="single" w:sz="4" w:space="0" w:color="auto"/>
            </w:tcBorders>
            <w:shd w:val="clear" w:color="000000" w:fill="000000"/>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2696" w:type="dxa"/>
            <w:tcBorders>
              <w:top w:val="single" w:sz="4" w:space="0" w:color="auto"/>
              <w:left w:val="nil"/>
              <w:bottom w:val="single" w:sz="4" w:space="0" w:color="auto"/>
              <w:right w:val="single" w:sz="4" w:space="0" w:color="auto"/>
            </w:tcBorders>
            <w:shd w:val="clear" w:color="000000" w:fill="000000"/>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Non-calling active individuals</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696"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Calls or song</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696"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Singing males</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1540"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696" w:type="dxa"/>
            <w:tcBorders>
              <w:top w:val="nil"/>
              <w:left w:val="nil"/>
              <w:bottom w:val="single" w:sz="4" w:space="0" w:color="auto"/>
              <w:right w:val="single" w:sz="4" w:space="0" w:color="auto"/>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Y  </w:t>
            </w:r>
            <w:proofErr w:type="gramStart"/>
            <w:r w:rsidRPr="0011251B">
              <w:rPr>
                <w:rFonts w:ascii="Calibri" w:eastAsia="Times New Roman" w:hAnsi="Calibri" w:cs="Times New Roman"/>
                <w:color w:val="000000"/>
                <w:sz w:val="18"/>
                <w:szCs w:val="18"/>
              </w:rPr>
              <w:t>N  ?</w:t>
            </w:r>
            <w:proofErr w:type="gramEnd"/>
            <w:r w:rsidRPr="0011251B">
              <w:rPr>
                <w:rFonts w:ascii="Calibri" w:eastAsia="Times New Roman" w:hAnsi="Calibri" w:cs="Times New Roman"/>
                <w:color w:val="000000"/>
                <w:sz w:val="18"/>
                <w:szCs w:val="18"/>
              </w:rPr>
              <w:t xml:space="preserve">  _____</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Ice Index Values</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4360" w:type="dxa"/>
            <w:gridSpan w:val="2"/>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0</w:t>
            </w:r>
            <w:r w:rsidRPr="0011251B">
              <w:rPr>
                <w:rFonts w:ascii="Calibri" w:eastAsia="Times New Roman" w:hAnsi="Calibri" w:cs="Times New Roman"/>
                <w:color w:val="000000"/>
              </w:rPr>
              <w:t xml:space="preserve"> - No ice visible on the surface of the pond.</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 xml:space="preserve">1 </w:t>
            </w:r>
            <w:r w:rsidRPr="0011251B">
              <w:rPr>
                <w:rFonts w:ascii="Calibri" w:eastAsia="Times New Roman" w:hAnsi="Calibri" w:cs="Times New Roman"/>
                <w:color w:val="000000"/>
              </w:rPr>
              <w:t>- 1-25% of the surface of the pond covered in ice.</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 xml:space="preserve">2 </w:t>
            </w:r>
            <w:r w:rsidRPr="0011251B">
              <w:rPr>
                <w:rFonts w:ascii="Calibri" w:eastAsia="Times New Roman" w:hAnsi="Calibri" w:cs="Times New Roman"/>
                <w:color w:val="000000"/>
              </w:rPr>
              <w:t>- 26-50% of the surface of the pond covered in ice.</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 xml:space="preserve">3 </w:t>
            </w:r>
            <w:r w:rsidRPr="0011251B">
              <w:rPr>
                <w:rFonts w:ascii="Calibri" w:eastAsia="Times New Roman" w:hAnsi="Calibri" w:cs="Times New Roman"/>
                <w:color w:val="000000"/>
              </w:rPr>
              <w:t>- 51-75% of the surface of the pond covered in ice.</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 xml:space="preserve">4 </w:t>
            </w:r>
            <w:r w:rsidRPr="0011251B">
              <w:rPr>
                <w:rFonts w:ascii="Calibri" w:eastAsia="Times New Roman" w:hAnsi="Calibri" w:cs="Times New Roman"/>
                <w:color w:val="000000"/>
              </w:rPr>
              <w:t xml:space="preserve">- 76-100% of the surface of the pond covered in ice.       </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 xml:space="preserve">Red-winged Blackbird </w:t>
            </w:r>
            <w:proofErr w:type="spellStart"/>
            <w:r w:rsidRPr="0011251B">
              <w:rPr>
                <w:rFonts w:ascii="Calibri" w:eastAsia="Times New Roman" w:hAnsi="Calibri" w:cs="Times New Roman"/>
                <w:b/>
                <w:bCs/>
                <w:color w:val="000000"/>
              </w:rPr>
              <w:t>Phenophase</w:t>
            </w:r>
            <w:proofErr w:type="spellEnd"/>
            <w:r w:rsidRPr="0011251B">
              <w:rPr>
                <w:rFonts w:ascii="Calibri" w:eastAsia="Times New Roman" w:hAnsi="Calibri" w:cs="Times New Roman"/>
                <w:b/>
                <w:bCs/>
                <w:color w:val="000000"/>
              </w:rPr>
              <w:t xml:space="preserve"> Descriptions</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sz w:val="18"/>
                <w:szCs w:val="18"/>
              </w:rPr>
            </w:pPr>
            <w:r w:rsidRPr="0011251B">
              <w:rPr>
                <w:rFonts w:ascii="Calibri" w:eastAsia="Times New Roman" w:hAnsi="Calibri" w:cs="Times New Roman"/>
                <w:b/>
                <w:bCs/>
                <w:color w:val="000000"/>
                <w:sz w:val="18"/>
                <w:szCs w:val="18"/>
              </w:rPr>
              <w:t>Active individuals</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One or more individuals are seen moving about or at rest</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8596" w:type="dxa"/>
            <w:gridSpan w:val="4"/>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 For abundance, enter the number of individual animals observed in this </w:t>
            </w:r>
            <w:proofErr w:type="spellStart"/>
            <w:r w:rsidRPr="0011251B">
              <w:rPr>
                <w:rFonts w:ascii="Calibri" w:eastAsia="Times New Roman" w:hAnsi="Calibri" w:cs="Times New Roman"/>
                <w:color w:val="000000"/>
                <w:sz w:val="18"/>
                <w:szCs w:val="18"/>
              </w:rPr>
              <w:t>phenophase</w:t>
            </w:r>
            <w:proofErr w:type="spellEnd"/>
            <w:r w:rsidRPr="0011251B">
              <w:rPr>
                <w:rFonts w:ascii="Calibri" w:eastAsia="Times New Roman" w:hAnsi="Calibri" w:cs="Times New Roman"/>
                <w:color w:val="000000"/>
                <w:sz w:val="18"/>
                <w:szCs w:val="18"/>
              </w:rPr>
              <w:t>.</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sz w:val="18"/>
                <w:szCs w:val="18"/>
              </w:rPr>
            </w:pPr>
            <w:r w:rsidRPr="0011251B">
              <w:rPr>
                <w:rFonts w:ascii="Calibri" w:eastAsia="Times New Roman" w:hAnsi="Calibri" w:cs="Times New Roman"/>
                <w:b/>
                <w:bCs/>
                <w:color w:val="000000"/>
                <w:sz w:val="18"/>
                <w:szCs w:val="18"/>
              </w:rPr>
              <w:t>Calls or song</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5900" w:type="dxa"/>
            <w:gridSpan w:val="3"/>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One or more individuals are heard calling or singing.</w:t>
            </w: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8596" w:type="dxa"/>
            <w:gridSpan w:val="4"/>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 For abundance, enter the number of individual animals observed in this </w:t>
            </w:r>
            <w:proofErr w:type="spellStart"/>
            <w:r w:rsidRPr="0011251B">
              <w:rPr>
                <w:rFonts w:ascii="Calibri" w:eastAsia="Times New Roman" w:hAnsi="Calibri" w:cs="Times New Roman"/>
                <w:color w:val="000000"/>
                <w:sz w:val="18"/>
                <w:szCs w:val="18"/>
              </w:rPr>
              <w:t>phenophase</w:t>
            </w:r>
            <w:proofErr w:type="spellEnd"/>
            <w:r w:rsidRPr="0011251B">
              <w:rPr>
                <w:rFonts w:ascii="Calibri" w:eastAsia="Times New Roman" w:hAnsi="Calibri" w:cs="Times New Roman"/>
                <w:color w:val="000000"/>
                <w:sz w:val="18"/>
                <w:szCs w:val="18"/>
              </w:rPr>
              <w:t>.</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282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b/>
                <w:bCs/>
                <w:color w:val="000000"/>
                <w:sz w:val="18"/>
                <w:szCs w:val="18"/>
              </w:rPr>
            </w:pPr>
            <w:r w:rsidRPr="0011251B">
              <w:rPr>
                <w:rFonts w:ascii="Calibri" w:eastAsia="Times New Roman" w:hAnsi="Calibri" w:cs="Times New Roman"/>
                <w:b/>
                <w:bCs/>
                <w:color w:val="000000"/>
                <w:sz w:val="18"/>
                <w:szCs w:val="18"/>
              </w:rPr>
              <w:t>Singing males</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8818" w:type="dxa"/>
            <w:gridSpan w:val="5"/>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One or more singing males are heard. Singing refers to stereotypical, simple or elaborate vocalizations</w:t>
            </w:r>
          </w:p>
        </w:tc>
      </w:tr>
      <w:tr w:rsidR="0029107C" w:rsidRPr="0011251B" w:rsidTr="0029107C">
        <w:trPr>
          <w:trHeight w:val="300"/>
        </w:trPr>
        <w:tc>
          <w:tcPr>
            <w:tcW w:w="8818" w:type="dxa"/>
            <w:gridSpan w:val="5"/>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proofErr w:type="gramStart"/>
            <w:r w:rsidRPr="0011251B">
              <w:rPr>
                <w:rFonts w:ascii="Calibri" w:eastAsia="Times New Roman" w:hAnsi="Calibri" w:cs="Times New Roman"/>
                <w:color w:val="000000"/>
                <w:sz w:val="18"/>
                <w:szCs w:val="18"/>
              </w:rPr>
              <w:t>as</w:t>
            </w:r>
            <w:proofErr w:type="gramEnd"/>
            <w:r w:rsidRPr="0011251B">
              <w:rPr>
                <w:rFonts w:ascii="Calibri" w:eastAsia="Times New Roman" w:hAnsi="Calibri" w:cs="Times New Roman"/>
                <w:color w:val="000000"/>
                <w:sz w:val="18"/>
                <w:szCs w:val="18"/>
              </w:rPr>
              <w:t xml:space="preserve"> part of a territorial proclamation or defense or mate </w:t>
            </w:r>
            <w:proofErr w:type="spellStart"/>
            <w:r w:rsidRPr="0011251B">
              <w:rPr>
                <w:rFonts w:ascii="Calibri" w:eastAsia="Times New Roman" w:hAnsi="Calibri" w:cs="Times New Roman"/>
                <w:color w:val="000000"/>
                <w:sz w:val="18"/>
                <w:szCs w:val="18"/>
              </w:rPr>
              <w:t>atrraction</w:t>
            </w:r>
            <w:proofErr w:type="spellEnd"/>
            <w:r w:rsidRPr="0011251B">
              <w:rPr>
                <w:rFonts w:ascii="Calibri" w:eastAsia="Times New Roman" w:hAnsi="Calibri" w:cs="Times New Roman"/>
                <w:color w:val="000000"/>
                <w:sz w:val="18"/>
                <w:szCs w:val="18"/>
              </w:rPr>
              <w:t>. It does not include relatively simple</w:t>
            </w:r>
          </w:p>
        </w:tc>
      </w:tr>
      <w:tr w:rsidR="0029107C" w:rsidRPr="0011251B" w:rsidTr="0029107C">
        <w:trPr>
          <w:trHeight w:val="300"/>
        </w:trPr>
        <w:tc>
          <w:tcPr>
            <w:tcW w:w="4360" w:type="dxa"/>
            <w:gridSpan w:val="2"/>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proofErr w:type="gramStart"/>
            <w:r w:rsidRPr="0011251B">
              <w:rPr>
                <w:rFonts w:ascii="Calibri" w:eastAsia="Times New Roman" w:hAnsi="Calibri" w:cs="Times New Roman"/>
                <w:color w:val="000000"/>
                <w:sz w:val="18"/>
                <w:szCs w:val="18"/>
              </w:rPr>
              <w:t>calls</w:t>
            </w:r>
            <w:proofErr w:type="gramEnd"/>
            <w:r w:rsidRPr="0011251B">
              <w:rPr>
                <w:rFonts w:ascii="Calibri" w:eastAsia="Times New Roman" w:hAnsi="Calibri" w:cs="Times New Roman"/>
                <w:color w:val="000000"/>
                <w:sz w:val="18"/>
                <w:szCs w:val="18"/>
              </w:rPr>
              <w:t xml:space="preserve"> used for other forms of communication.</w:t>
            </w:r>
          </w:p>
        </w:tc>
        <w:tc>
          <w:tcPr>
            <w:tcW w:w="1540"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696"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r w:rsidR="0029107C" w:rsidRPr="0011251B" w:rsidTr="0029107C">
        <w:trPr>
          <w:trHeight w:val="300"/>
        </w:trPr>
        <w:tc>
          <w:tcPr>
            <w:tcW w:w="8596" w:type="dxa"/>
            <w:gridSpan w:val="4"/>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sz w:val="18"/>
                <w:szCs w:val="18"/>
              </w:rPr>
            </w:pPr>
            <w:r w:rsidRPr="0011251B">
              <w:rPr>
                <w:rFonts w:ascii="Calibri" w:eastAsia="Times New Roman" w:hAnsi="Calibri" w:cs="Times New Roman"/>
                <w:color w:val="000000"/>
                <w:sz w:val="18"/>
                <w:szCs w:val="18"/>
              </w:rPr>
              <w:t xml:space="preserve">• For abundance, enter the number of individual animals observed in this </w:t>
            </w:r>
            <w:proofErr w:type="spellStart"/>
            <w:r w:rsidRPr="0011251B">
              <w:rPr>
                <w:rFonts w:ascii="Calibri" w:eastAsia="Times New Roman" w:hAnsi="Calibri" w:cs="Times New Roman"/>
                <w:color w:val="000000"/>
                <w:sz w:val="18"/>
                <w:szCs w:val="18"/>
              </w:rPr>
              <w:t>phenophase</w:t>
            </w:r>
            <w:proofErr w:type="spellEnd"/>
            <w:r w:rsidRPr="0011251B">
              <w:rPr>
                <w:rFonts w:ascii="Calibri" w:eastAsia="Times New Roman" w:hAnsi="Calibri" w:cs="Times New Roman"/>
                <w:color w:val="000000"/>
                <w:sz w:val="18"/>
                <w:szCs w:val="18"/>
              </w:rPr>
              <w:t>.</w:t>
            </w:r>
          </w:p>
        </w:tc>
        <w:tc>
          <w:tcPr>
            <w:tcW w:w="222" w:type="dxa"/>
            <w:tcBorders>
              <w:top w:val="nil"/>
              <w:left w:val="nil"/>
              <w:bottom w:val="nil"/>
              <w:right w:val="nil"/>
            </w:tcBorders>
            <w:shd w:val="clear" w:color="auto" w:fill="auto"/>
            <w:noWrap/>
            <w:vAlign w:val="bottom"/>
            <w:hideMark/>
          </w:tcPr>
          <w:p w:rsidR="0029107C" w:rsidRPr="0011251B" w:rsidRDefault="0029107C" w:rsidP="0029107C">
            <w:pPr>
              <w:spacing w:after="0" w:line="240" w:lineRule="auto"/>
              <w:rPr>
                <w:rFonts w:ascii="Calibri" w:eastAsia="Times New Roman" w:hAnsi="Calibri" w:cs="Times New Roman"/>
                <w:color w:val="000000"/>
              </w:rPr>
            </w:pPr>
          </w:p>
        </w:tc>
      </w:tr>
    </w:tbl>
    <w:p w:rsidR="009F6889" w:rsidRDefault="009F6889" w:rsidP="009F6889">
      <w:pPr>
        <w:spacing w:after="0" w:line="240" w:lineRule="auto"/>
        <w:rPr>
          <w:b/>
        </w:rPr>
      </w:pPr>
      <w:proofErr w:type="gramStart"/>
      <w:r>
        <w:rPr>
          <w:b/>
        </w:rPr>
        <w:t xml:space="preserve">Table </w:t>
      </w:r>
      <w:r w:rsidR="0029107C">
        <w:rPr>
          <w:b/>
        </w:rPr>
        <w:t>10</w:t>
      </w:r>
      <w:r>
        <w:rPr>
          <w:b/>
        </w:rPr>
        <w:t>.</w:t>
      </w:r>
      <w:proofErr w:type="gramEnd"/>
      <w:r>
        <w:rPr>
          <w:b/>
        </w:rPr>
        <w:t xml:space="preserve"> Ice Phenology </w:t>
      </w:r>
      <w:r w:rsidR="0029107C">
        <w:rPr>
          <w:b/>
        </w:rPr>
        <w:t xml:space="preserve">&amp; Red-Winged Blackbirds </w:t>
      </w:r>
      <w:r>
        <w:rPr>
          <w:b/>
        </w:rPr>
        <w:t xml:space="preserve">– </w:t>
      </w:r>
      <w:r w:rsidR="0029107C">
        <w:rPr>
          <w:b/>
        </w:rPr>
        <w:t>Pond &amp; RWBB</w:t>
      </w:r>
      <w:r>
        <w:rPr>
          <w:b/>
        </w:rPr>
        <w:t xml:space="preserve"> Data Collection Sheets</w:t>
      </w:r>
    </w:p>
    <w:p w:rsidR="006F4AA7" w:rsidRDefault="006F4AA7">
      <w:pPr>
        <w:rPr>
          <w:b/>
        </w:rPr>
        <w:sectPr w:rsidR="006F4AA7" w:rsidSect="0011251B">
          <w:pgSz w:w="12240" w:h="15840"/>
          <w:pgMar w:top="1440" w:right="720" w:bottom="1440" w:left="720" w:header="720" w:footer="720" w:gutter="0"/>
          <w:pgNumType w:fmt="numberInDash"/>
          <w:cols w:space="720"/>
          <w:docGrid w:linePitch="360"/>
        </w:sectPr>
      </w:pPr>
    </w:p>
    <w:tbl>
      <w:tblPr>
        <w:tblpPr w:leftFromText="180" w:rightFromText="180" w:vertAnchor="text" w:horzAnchor="margin" w:tblpY="335"/>
        <w:tblW w:w="11016" w:type="dxa"/>
        <w:tblLook w:val="04A0"/>
      </w:tblPr>
      <w:tblGrid>
        <w:gridCol w:w="4096"/>
        <w:gridCol w:w="1120"/>
        <w:gridCol w:w="1120"/>
        <w:gridCol w:w="1120"/>
        <w:gridCol w:w="1320"/>
        <w:gridCol w:w="1120"/>
        <w:gridCol w:w="1120"/>
      </w:tblGrid>
      <w:tr w:rsidR="0011251B" w:rsidRPr="0011251B" w:rsidTr="0029107C">
        <w:trPr>
          <w:trHeight w:val="300"/>
        </w:trPr>
        <w:tc>
          <w:tcPr>
            <w:tcW w:w="4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lastRenderedPageBreak/>
              <w:t>CCNS Phenology Monitoring Program - Salt Marsh Vegetation (</w:t>
            </w:r>
            <w:proofErr w:type="spellStart"/>
            <w:r w:rsidRPr="0011251B">
              <w:rPr>
                <w:rFonts w:ascii="Calibri" w:eastAsia="Times New Roman" w:hAnsi="Calibri" w:cs="Times New Roman"/>
                <w:b/>
                <w:bCs/>
                <w:i/>
                <w:iCs/>
                <w:color w:val="000000"/>
              </w:rPr>
              <w:t>Spartina</w:t>
            </w:r>
            <w:proofErr w:type="spellEnd"/>
            <w:r w:rsidRPr="0011251B">
              <w:rPr>
                <w:rFonts w:ascii="Calibri" w:eastAsia="Times New Roman" w:hAnsi="Calibri" w:cs="Times New Roman"/>
                <w:b/>
                <w:bCs/>
                <w:i/>
                <w:iCs/>
                <w:color w:val="000000"/>
              </w:rPr>
              <w:t xml:space="preserve"> alt.</w:t>
            </w:r>
            <w:r w:rsidRPr="0011251B">
              <w:rPr>
                <w:rFonts w:ascii="Calibri" w:eastAsia="Times New Roman" w:hAnsi="Calibri" w:cs="Times New Roman"/>
                <w:b/>
                <w:bCs/>
                <w:color w:val="000000"/>
              </w:rPr>
              <w:t>)</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Date:</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b/>
                <w:bCs/>
                <w:color w:val="000000"/>
              </w:rPr>
            </w:pPr>
            <w:r w:rsidRPr="0011251B">
              <w:rPr>
                <w:rFonts w:ascii="Calibri" w:eastAsia="Times New Roman" w:hAnsi="Calibri" w:cs="Times New Roman"/>
                <w:b/>
                <w:bCs/>
                <w:color w:val="000000"/>
              </w:rPr>
              <w:t>Observers:</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b/>
                <w:bCs/>
                <w:color w:val="000000"/>
              </w:rPr>
            </w:pPr>
            <w:r w:rsidRPr="0011251B">
              <w:rPr>
                <w:rFonts w:ascii="Calibri" w:eastAsia="Times New Roman" w:hAnsi="Calibri" w:cs="Times New Roman"/>
                <w:b/>
                <w:bCs/>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Site</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Plot</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1</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2</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1</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2</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29107C">
        <w:trPr>
          <w:trHeight w:val="300"/>
        </w:trPr>
        <w:tc>
          <w:tcPr>
            <w:tcW w:w="4096"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29107C">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bl>
    <w:p w:rsidR="0029107C" w:rsidRDefault="0029107C" w:rsidP="0029107C">
      <w:pPr>
        <w:spacing w:after="0" w:line="240" w:lineRule="auto"/>
        <w:rPr>
          <w:b/>
        </w:rPr>
      </w:pPr>
      <w:proofErr w:type="gramStart"/>
      <w:r>
        <w:rPr>
          <w:b/>
        </w:rPr>
        <w:t>Table 11.</w:t>
      </w:r>
      <w:proofErr w:type="gramEnd"/>
      <w:r>
        <w:rPr>
          <w:b/>
        </w:rPr>
        <w:t xml:space="preserve"> Salt Marsh Vegetation (</w:t>
      </w:r>
      <w:proofErr w:type="spellStart"/>
      <w:r>
        <w:rPr>
          <w:b/>
        </w:rPr>
        <w:t>Spartina</w:t>
      </w:r>
      <w:proofErr w:type="spellEnd"/>
      <w:r>
        <w:rPr>
          <w:b/>
        </w:rPr>
        <w:t xml:space="preserve"> </w:t>
      </w:r>
      <w:proofErr w:type="spellStart"/>
      <w:r>
        <w:rPr>
          <w:b/>
        </w:rPr>
        <w:t>alterniflora</w:t>
      </w:r>
      <w:proofErr w:type="spellEnd"/>
      <w:r>
        <w:rPr>
          <w:b/>
        </w:rPr>
        <w:t xml:space="preserve">) – Smooth </w:t>
      </w:r>
      <w:proofErr w:type="spellStart"/>
      <w:r>
        <w:rPr>
          <w:b/>
        </w:rPr>
        <w:t>Cordgrass</w:t>
      </w:r>
      <w:proofErr w:type="spellEnd"/>
      <w:r>
        <w:rPr>
          <w:b/>
        </w:rPr>
        <w:t xml:space="preserve"> Data Collection Sheets</w:t>
      </w:r>
    </w:p>
    <w:p w:rsidR="0011251B" w:rsidRDefault="0011251B">
      <w:pPr>
        <w:rPr>
          <w:b/>
        </w:rPr>
        <w:sectPr w:rsidR="0011251B" w:rsidSect="0011251B">
          <w:pgSz w:w="12240" w:h="15840"/>
          <w:pgMar w:top="1440" w:right="720" w:bottom="1440" w:left="720" w:header="720" w:footer="720" w:gutter="0"/>
          <w:pgNumType w:fmt="numberInDash"/>
          <w:cols w:space="720"/>
          <w:docGrid w:linePitch="360"/>
        </w:sectPr>
      </w:pPr>
    </w:p>
    <w:tbl>
      <w:tblPr>
        <w:tblW w:w="10457" w:type="dxa"/>
        <w:tblInd w:w="91" w:type="dxa"/>
        <w:tblLook w:val="04A0"/>
      </w:tblPr>
      <w:tblGrid>
        <w:gridCol w:w="2447"/>
        <w:gridCol w:w="1440"/>
        <w:gridCol w:w="1440"/>
        <w:gridCol w:w="1350"/>
        <w:gridCol w:w="1170"/>
        <w:gridCol w:w="1260"/>
        <w:gridCol w:w="1350"/>
      </w:tblGrid>
      <w:tr w:rsidR="0011251B" w:rsidRPr="0011251B" w:rsidTr="0011251B">
        <w:trPr>
          <w:trHeight w:val="300"/>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lastRenderedPageBreak/>
              <w:t>Site</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proofErr w:type="spellStart"/>
            <w:r w:rsidRPr="0011251B">
              <w:rPr>
                <w:rFonts w:ascii="Calibri" w:eastAsia="Times New Roman" w:hAnsi="Calibri" w:cs="Times New Roman"/>
                <w:color w:val="000000"/>
              </w:rPr>
              <w:t>Nauset</w:t>
            </w:r>
            <w:proofErr w:type="spellEnd"/>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SPVC</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Plot</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2</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2</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jc w:val="right"/>
              <w:rPr>
                <w:rFonts w:ascii="Calibri" w:eastAsia="Times New Roman" w:hAnsi="Calibri" w:cs="Times New Roman"/>
                <w:color w:val="000000"/>
              </w:rPr>
            </w:pPr>
            <w:r w:rsidRPr="0011251B">
              <w:rPr>
                <w:rFonts w:ascii="Calibri" w:eastAsia="Times New Roman" w:hAnsi="Calibri" w:cs="Times New Roman"/>
                <w:color w:val="000000"/>
              </w:rPr>
              <w:t>3</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Height (cm)</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r w:rsidR="0011251B" w:rsidRPr="0011251B" w:rsidTr="0011251B">
        <w:trPr>
          <w:trHeight w:val="300"/>
        </w:trPr>
        <w:tc>
          <w:tcPr>
            <w:tcW w:w="2447" w:type="dxa"/>
            <w:tcBorders>
              <w:top w:val="nil"/>
              <w:left w:val="single" w:sz="4" w:space="0" w:color="auto"/>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Total Number of Stems:</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44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17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bottom"/>
            <w:hideMark/>
          </w:tcPr>
          <w:p w:rsidR="0011251B" w:rsidRPr="0011251B" w:rsidRDefault="0011251B" w:rsidP="0011251B">
            <w:pPr>
              <w:spacing w:after="0" w:line="240" w:lineRule="auto"/>
              <w:rPr>
                <w:rFonts w:ascii="Calibri" w:eastAsia="Times New Roman" w:hAnsi="Calibri" w:cs="Times New Roman"/>
                <w:color w:val="000000"/>
              </w:rPr>
            </w:pPr>
            <w:r w:rsidRPr="0011251B">
              <w:rPr>
                <w:rFonts w:ascii="Calibri" w:eastAsia="Times New Roman" w:hAnsi="Calibri" w:cs="Times New Roman"/>
                <w:color w:val="000000"/>
              </w:rPr>
              <w:t> </w:t>
            </w:r>
          </w:p>
        </w:tc>
      </w:tr>
    </w:tbl>
    <w:p w:rsidR="006F4AA7" w:rsidRDefault="006F4AA7">
      <w:pPr>
        <w:rPr>
          <w:b/>
        </w:rPr>
        <w:sectPr w:rsidR="006F4AA7" w:rsidSect="0011251B">
          <w:pgSz w:w="12240" w:h="15840"/>
          <w:pgMar w:top="1440" w:right="720" w:bottom="1440" w:left="720" w:header="720" w:footer="720" w:gutter="0"/>
          <w:pgNumType w:fmt="numberInDash"/>
          <w:cols w:space="720"/>
          <w:docGrid w:linePitch="360"/>
        </w:sectPr>
      </w:pPr>
    </w:p>
    <w:p w:rsidR="007F121E" w:rsidRDefault="008E7CFC" w:rsidP="00E62412">
      <w:pPr>
        <w:tabs>
          <w:tab w:val="left" w:pos="1289"/>
        </w:tabs>
        <w:rPr>
          <w:b/>
        </w:rPr>
      </w:pPr>
      <w:r>
        <w:rPr>
          <w:b/>
        </w:rPr>
        <w:lastRenderedPageBreak/>
        <w:t>Glossary of Terms</w:t>
      </w:r>
    </w:p>
    <w:p w:rsidR="008E7CFC" w:rsidRPr="008E7CFC" w:rsidRDefault="008E7CFC" w:rsidP="008E7CFC">
      <w:pPr>
        <w:spacing w:before="100" w:beforeAutospacing="1" w:after="100" w:afterAutospacing="1" w:line="240" w:lineRule="auto"/>
        <w:rPr>
          <w:rFonts w:eastAsia="Times New Roman" w:cs="Arial"/>
          <w:color w:val="000000"/>
        </w:rPr>
      </w:pPr>
      <w:r w:rsidRPr="008E7CFC">
        <w:t xml:space="preserve">Biomass - </w:t>
      </w:r>
      <w:r w:rsidR="0071499D">
        <w:rPr>
          <w:rFonts w:eastAsia="Times New Roman" w:cs="Arial"/>
          <w:color w:val="000000"/>
        </w:rPr>
        <w:t>T</w:t>
      </w:r>
      <w:r w:rsidRPr="008E7CFC">
        <w:rPr>
          <w:rFonts w:eastAsia="Times New Roman" w:cs="Arial"/>
          <w:color w:val="000000"/>
        </w:rPr>
        <w:t>he mass of living organisms within a part</w:t>
      </w:r>
      <w:r>
        <w:rPr>
          <w:rFonts w:eastAsia="Times New Roman" w:cs="Arial"/>
          <w:color w:val="000000"/>
        </w:rPr>
        <w:t>icular environment.</w:t>
      </w:r>
    </w:p>
    <w:p w:rsidR="008E7CFC" w:rsidRPr="008E7CFC" w:rsidRDefault="008E7CFC">
      <w:r w:rsidRPr="008E7CFC">
        <w:t>Coniferous</w:t>
      </w:r>
      <w:r>
        <w:t xml:space="preserve"> - </w:t>
      </w:r>
      <w:r>
        <w:rPr>
          <w:rFonts w:ascii="Arial" w:hAnsi="Arial" w:cs="Arial"/>
          <w:color w:val="000000"/>
          <w:sz w:val="20"/>
          <w:szCs w:val="20"/>
        </w:rPr>
        <w:t>Any of various needle-leaved or scale-leaved, cone-bearing trees or shrubs such as pines, spruces, and firs.</w:t>
      </w:r>
    </w:p>
    <w:p w:rsidR="008E7CFC" w:rsidRPr="008E7CFC" w:rsidRDefault="008E7CFC">
      <w:r w:rsidRPr="008E7CFC">
        <w:t>Deciduous</w:t>
      </w:r>
      <w:r>
        <w:t xml:space="preserve"> - Any of various broad-leaved trees that shed their leaves at some time during the year, usually in the fall.</w:t>
      </w:r>
    </w:p>
    <w:p w:rsidR="008E7CFC" w:rsidRPr="008E7CFC" w:rsidRDefault="008E7CFC">
      <w:r w:rsidRPr="008E7CFC">
        <w:t>Dioecious</w:t>
      </w:r>
      <w:r>
        <w:t xml:space="preserve"> - </w:t>
      </w:r>
      <w:r w:rsidR="005614D7">
        <w:rPr>
          <w:rFonts w:ascii="Arial" w:hAnsi="Arial" w:cs="Arial"/>
          <w:color w:val="000000"/>
          <w:sz w:val="20"/>
          <w:szCs w:val="20"/>
        </w:rPr>
        <w:t>Characterized by species in which the male and female reproductive organs occur on different individuals.</w:t>
      </w:r>
    </w:p>
    <w:p w:rsidR="008E7CFC" w:rsidRDefault="008E7CFC">
      <w:r w:rsidRPr="008E7CFC">
        <w:t>Ecology</w:t>
      </w:r>
      <w:r w:rsidR="005614D7">
        <w:t xml:space="preserve"> - The study of organisms and their interactions with their environment and other organisms.</w:t>
      </w:r>
    </w:p>
    <w:p w:rsidR="008E7CFC" w:rsidRDefault="008E7CFC">
      <w:proofErr w:type="spellStart"/>
      <w:r w:rsidRPr="008E7CFC">
        <w:t>Monoecious</w:t>
      </w:r>
      <w:proofErr w:type="spellEnd"/>
      <w:r w:rsidR="005614D7">
        <w:t xml:space="preserve"> - Characterized by species in which the male and female reproductive organs occur on the same individual.</w:t>
      </w:r>
    </w:p>
    <w:p w:rsidR="002C68CC" w:rsidRDefault="00737A7F">
      <w:r>
        <w:t>Native -</w:t>
      </w:r>
      <w:r w:rsidR="002C68CC">
        <w:t xml:space="preserve"> Plants</w:t>
      </w:r>
      <w:r w:rsidR="00A570AD">
        <w:t xml:space="preserve"> </w:t>
      </w:r>
      <w:r w:rsidR="00A570AD" w:rsidRPr="00A570AD">
        <w:t>endemic</w:t>
      </w:r>
      <w:r w:rsidR="00A570AD">
        <w:t xml:space="preserve"> (</w:t>
      </w:r>
      <w:r w:rsidR="00A570AD" w:rsidRPr="00A570AD">
        <w:t>indigenous</w:t>
      </w:r>
      <w:r w:rsidR="00A570AD">
        <w:t xml:space="preserve">) or </w:t>
      </w:r>
      <w:r w:rsidR="00A570AD" w:rsidRPr="00A570AD">
        <w:t>naturalized</w:t>
      </w:r>
      <w:r w:rsidR="00A570AD">
        <w:t xml:space="preserve"> to a given area</w:t>
      </w:r>
      <w:r w:rsidR="002C68CC">
        <w:t>.</w:t>
      </w:r>
    </w:p>
    <w:p w:rsidR="00737A7F" w:rsidRPr="008E7CFC" w:rsidRDefault="00737A7F">
      <w:r>
        <w:t xml:space="preserve">Non-native </w:t>
      </w:r>
      <w:r w:rsidR="002C68CC">
        <w:t>-</w:t>
      </w:r>
      <w:r>
        <w:t xml:space="preserve"> </w:t>
      </w:r>
      <w:r w:rsidR="002C68CC">
        <w:t>Plants o</w:t>
      </w:r>
      <w:r w:rsidR="00A570AD">
        <w:t xml:space="preserve">riginating in a different region </w:t>
      </w:r>
      <w:r w:rsidR="002C68CC">
        <w:t>but</w:t>
      </w:r>
      <w:r w:rsidR="00A570AD">
        <w:t xml:space="preserve"> acclimated to a new environment</w:t>
      </w:r>
      <w:r w:rsidR="002C68CC">
        <w:t>.</w:t>
      </w:r>
    </w:p>
    <w:p w:rsidR="008E7CFC" w:rsidRPr="008E7CFC" w:rsidRDefault="008E7CFC">
      <w:r w:rsidRPr="008E7CFC">
        <w:t>Phenology</w:t>
      </w:r>
      <w:r w:rsidR="005614D7">
        <w:t xml:space="preserve"> - The study of the timing of </w:t>
      </w:r>
      <w:r w:rsidR="0071499D">
        <w:t xml:space="preserve">annual </w:t>
      </w:r>
      <w:r w:rsidR="005614D7">
        <w:t>life cycle events</w:t>
      </w:r>
      <w:r w:rsidR="0071499D">
        <w:t xml:space="preserve"> in organisms</w:t>
      </w:r>
      <w:r w:rsidR="005614D7">
        <w:t>.</w:t>
      </w:r>
    </w:p>
    <w:p w:rsidR="008E7CFC" w:rsidRPr="008E7CFC" w:rsidRDefault="0071499D">
      <w:proofErr w:type="spellStart"/>
      <w:r>
        <w:t>Phenophase</w:t>
      </w:r>
      <w:proofErr w:type="spellEnd"/>
      <w:r w:rsidR="005614D7">
        <w:t xml:space="preserve"> - </w:t>
      </w:r>
      <w:r w:rsidRPr="0071499D">
        <w:t>An observable stage or phase in the annual life cycle of a plant or animal that can be defined by a start and end point</w:t>
      </w:r>
      <w:r>
        <w:t>.</w:t>
      </w:r>
    </w:p>
    <w:p w:rsidR="008E7CFC" w:rsidRPr="008E7CFC" w:rsidRDefault="008E7CFC">
      <w:proofErr w:type="spellStart"/>
      <w:r w:rsidRPr="008E7CFC">
        <w:t>Quadrat</w:t>
      </w:r>
      <w:proofErr w:type="spellEnd"/>
      <w:r w:rsidR="0071499D">
        <w:t xml:space="preserve"> - A one-meter square </w:t>
      </w:r>
      <w:r w:rsidR="00271C1A">
        <w:t xml:space="preserve">PVC </w:t>
      </w:r>
      <w:r w:rsidR="0071499D">
        <w:t xml:space="preserve">apparatus used to demarcate a small area for study.  </w:t>
      </w:r>
    </w:p>
    <w:p w:rsidR="007F121E" w:rsidRPr="008E7CFC" w:rsidRDefault="007F121E"/>
    <w:p w:rsidR="007F121E" w:rsidRDefault="007F121E"/>
    <w:p w:rsidR="007F121E" w:rsidRDefault="007F121E"/>
    <w:p w:rsidR="007F121E" w:rsidRDefault="007F121E"/>
    <w:p w:rsidR="007F121E" w:rsidRDefault="007F121E"/>
    <w:p w:rsidR="007F121E" w:rsidRDefault="007F121E"/>
    <w:p w:rsidR="007F121E" w:rsidRDefault="007F121E"/>
    <w:p w:rsidR="00594504" w:rsidRDefault="00594504"/>
    <w:p w:rsidR="00594504" w:rsidRDefault="00594504"/>
    <w:p w:rsidR="004E1037" w:rsidRDefault="004E1037"/>
    <w:p w:rsidR="000E2DAD" w:rsidRDefault="000E2DAD"/>
    <w:p w:rsidR="00C15B4D" w:rsidRDefault="00C15B4D"/>
    <w:p w:rsidR="00504765" w:rsidRDefault="00504765">
      <w:pPr>
        <w:rPr>
          <w:b/>
        </w:rPr>
      </w:pPr>
    </w:p>
    <w:p w:rsidR="000F73E3" w:rsidRDefault="000F73E3">
      <w:pPr>
        <w:rPr>
          <w:b/>
        </w:rPr>
        <w:sectPr w:rsidR="000F73E3" w:rsidSect="006F4AA7">
          <w:headerReference w:type="default" r:id="rId80"/>
          <w:pgSz w:w="12240" w:h="15840"/>
          <w:pgMar w:top="1440" w:right="720" w:bottom="1440" w:left="720" w:header="720" w:footer="720" w:gutter="0"/>
          <w:pgNumType w:fmt="numberInDash"/>
          <w:cols w:space="720"/>
          <w:docGrid w:linePitch="360"/>
        </w:sectPr>
      </w:pPr>
    </w:p>
    <w:p w:rsidR="00B300D8" w:rsidRDefault="00B300D8" w:rsidP="00B300D8">
      <w:pPr>
        <w:autoSpaceDE w:val="0"/>
        <w:autoSpaceDN w:val="0"/>
        <w:adjustRightInd w:val="0"/>
        <w:spacing w:after="0" w:line="240" w:lineRule="auto"/>
        <w:rPr>
          <w:rFonts w:cs="AdvP497E4"/>
          <w:i/>
        </w:rPr>
      </w:pPr>
      <w:proofErr w:type="spellStart"/>
      <w:r>
        <w:lastRenderedPageBreak/>
        <w:t>Bertin</w:t>
      </w:r>
      <w:proofErr w:type="spellEnd"/>
      <w:r>
        <w:t xml:space="preserve">, R.I. 2008. </w:t>
      </w:r>
      <w:r w:rsidRPr="00B300D8">
        <w:rPr>
          <w:rFonts w:cs="AdvP497E4"/>
          <w:i/>
        </w:rPr>
        <w:t>Plant phenology and distribution in relation to recent</w:t>
      </w:r>
      <w:r>
        <w:rPr>
          <w:rFonts w:cs="AdvP497E4"/>
          <w:i/>
        </w:rPr>
        <w:t xml:space="preserve"> </w:t>
      </w:r>
      <w:r w:rsidRPr="00B300D8">
        <w:rPr>
          <w:rFonts w:cs="AdvP497E4"/>
          <w:i/>
        </w:rPr>
        <w:t>climate change</w:t>
      </w:r>
      <w:r>
        <w:rPr>
          <w:rFonts w:cs="AdvP497E4"/>
          <w:i/>
        </w:rPr>
        <w:t xml:space="preserve">. </w:t>
      </w:r>
      <w:proofErr w:type="gramStart"/>
      <w:r>
        <w:rPr>
          <w:rFonts w:cs="AdvP497E4"/>
        </w:rPr>
        <w:t>The Journal of the Torrey Botanical Society.</w:t>
      </w:r>
      <w:proofErr w:type="gramEnd"/>
      <w:r>
        <w:rPr>
          <w:rFonts w:cs="AdvP497E4"/>
        </w:rPr>
        <w:t xml:space="preserve">  </w:t>
      </w:r>
      <w:r>
        <w:rPr>
          <w:rFonts w:cs="AdvP497E4"/>
          <w:b/>
        </w:rPr>
        <w:t xml:space="preserve">135: </w:t>
      </w:r>
      <w:r>
        <w:rPr>
          <w:rFonts w:cs="AdvP497E4"/>
        </w:rPr>
        <w:t>126-146.</w:t>
      </w:r>
      <w:r>
        <w:rPr>
          <w:rFonts w:cs="AdvP497E4"/>
          <w:i/>
        </w:rPr>
        <w:t xml:space="preserve"> </w:t>
      </w:r>
    </w:p>
    <w:p w:rsidR="00DC756C" w:rsidRDefault="00DC756C" w:rsidP="00B300D8">
      <w:pPr>
        <w:autoSpaceDE w:val="0"/>
        <w:autoSpaceDN w:val="0"/>
        <w:adjustRightInd w:val="0"/>
        <w:spacing w:after="0" w:line="240" w:lineRule="auto"/>
        <w:rPr>
          <w:rFonts w:cs="AdvP497E4"/>
          <w:i/>
        </w:rPr>
      </w:pPr>
    </w:p>
    <w:p w:rsidR="00DC756C" w:rsidRPr="00791309" w:rsidRDefault="00DC756C" w:rsidP="00DC756C">
      <w:proofErr w:type="gramStart"/>
      <w:r>
        <w:t>CACO GIS Office Map.</w:t>
      </w:r>
      <w:proofErr w:type="gramEnd"/>
      <w:r>
        <w:t xml:space="preserve">  </w:t>
      </w:r>
      <w:proofErr w:type="gramStart"/>
      <w:r>
        <w:rPr>
          <w:i/>
        </w:rPr>
        <w:t>Vulnerability to coastal flooding.</w:t>
      </w:r>
      <w:proofErr w:type="gramEnd"/>
      <w:r>
        <w:t xml:space="preserve">  </w:t>
      </w:r>
      <w:proofErr w:type="gramStart"/>
      <w:r>
        <w:t>Using Federal Emergency Management Agency data:  Flood Map for Town of Provincetown, Massachusetts, Barnstable County.</w:t>
      </w:r>
      <w:proofErr w:type="gramEnd"/>
      <w:r>
        <w:t xml:space="preserve">  </w:t>
      </w:r>
      <w:proofErr w:type="gramStart"/>
      <w:r>
        <w:t>Revised July 15, 1992.</w:t>
      </w:r>
      <w:proofErr w:type="gramEnd"/>
      <w:r>
        <w:t xml:space="preserve">  </w:t>
      </w:r>
      <w:proofErr w:type="gramStart"/>
      <w:r>
        <w:t xml:space="preserve">And using </w:t>
      </w:r>
      <w:proofErr w:type="spellStart"/>
      <w:r>
        <w:t>MassGIS</w:t>
      </w:r>
      <w:proofErr w:type="spellEnd"/>
      <w:r>
        <w:t xml:space="preserve"> data.</w:t>
      </w:r>
      <w:proofErr w:type="gramEnd"/>
      <w:r>
        <w:t xml:space="preserve">  2009.    </w:t>
      </w:r>
    </w:p>
    <w:p w:rsidR="000A12E1" w:rsidRDefault="000A12E1">
      <w:r>
        <w:t xml:space="preserve">Chen, I., Hill, J.K., </w:t>
      </w:r>
      <w:proofErr w:type="spellStart"/>
      <w:r>
        <w:t>Ohlemuller</w:t>
      </w:r>
      <w:proofErr w:type="spellEnd"/>
      <w:r>
        <w:t xml:space="preserve">, R., Roy, D.B., and Thomas, C.D. 2011. </w:t>
      </w:r>
      <w:r>
        <w:rPr>
          <w:i/>
        </w:rPr>
        <w:t xml:space="preserve">Rapid range shifts of species associated with high levels of climate warming. </w:t>
      </w:r>
      <w:r>
        <w:t xml:space="preserve">Science </w:t>
      </w:r>
      <w:r>
        <w:rPr>
          <w:b/>
        </w:rPr>
        <w:t xml:space="preserve">333: </w:t>
      </w:r>
      <w:r>
        <w:t>1024-1026.</w:t>
      </w:r>
    </w:p>
    <w:p w:rsidR="00A2161A" w:rsidRPr="00A2161A" w:rsidRDefault="00A2161A">
      <w:pPr>
        <w:rPr>
          <w:i/>
        </w:rPr>
      </w:pPr>
      <w:proofErr w:type="gramStart"/>
      <w:r>
        <w:t>Dunne, J.A., Harte, J., and Taylor, K.J. 2003.</w:t>
      </w:r>
      <w:proofErr w:type="gramEnd"/>
      <w:r>
        <w:t xml:space="preserve"> </w:t>
      </w:r>
      <w:r>
        <w:rPr>
          <w:i/>
        </w:rPr>
        <w:t xml:space="preserve">Subalpine meadow flowering phenology responses to climate change: integrating experimental and gradient methods. </w:t>
      </w:r>
      <w:proofErr w:type="gramStart"/>
      <w:r>
        <w:t>Ecological Monographs.</w:t>
      </w:r>
      <w:proofErr w:type="gramEnd"/>
      <w:r>
        <w:t xml:space="preserve">  </w:t>
      </w:r>
      <w:r>
        <w:rPr>
          <w:b/>
        </w:rPr>
        <w:t xml:space="preserve">73: </w:t>
      </w:r>
      <w:r>
        <w:t>69-86.</w:t>
      </w:r>
      <w:r>
        <w:rPr>
          <w:i/>
        </w:rPr>
        <w:t xml:space="preserve"> </w:t>
      </w:r>
    </w:p>
    <w:p w:rsidR="005A561D" w:rsidRDefault="0067763C">
      <w:proofErr w:type="gramStart"/>
      <w:r>
        <w:t>Edwards, M. and A.</w:t>
      </w:r>
      <w:r w:rsidR="005A561D">
        <w:t xml:space="preserve"> J. Richardson.</w:t>
      </w:r>
      <w:proofErr w:type="gramEnd"/>
      <w:r w:rsidR="005A561D">
        <w:t xml:space="preserve"> 2004.</w:t>
      </w:r>
      <w:r w:rsidR="001C77C9">
        <w:t xml:space="preserve"> </w:t>
      </w:r>
      <w:r w:rsidR="001C77C9">
        <w:rPr>
          <w:i/>
        </w:rPr>
        <w:t xml:space="preserve">Impact of climate change on marine pelagic phenology and </w:t>
      </w:r>
      <w:proofErr w:type="spellStart"/>
      <w:r w:rsidR="001C77C9">
        <w:rPr>
          <w:i/>
        </w:rPr>
        <w:t>trophic</w:t>
      </w:r>
      <w:proofErr w:type="spellEnd"/>
      <w:r w:rsidR="001C77C9">
        <w:rPr>
          <w:i/>
        </w:rPr>
        <w:t xml:space="preserve"> mismatch. </w:t>
      </w:r>
      <w:proofErr w:type="gramStart"/>
      <w:r w:rsidR="001C77C9">
        <w:t>Nature</w:t>
      </w:r>
      <w:r w:rsidR="00861B7D">
        <w:t>.</w:t>
      </w:r>
      <w:proofErr w:type="gramEnd"/>
      <w:r w:rsidR="00861B7D">
        <w:t xml:space="preserve"> </w:t>
      </w:r>
      <w:r w:rsidR="001C77C9">
        <w:t xml:space="preserve"> </w:t>
      </w:r>
      <w:r w:rsidR="001C77C9">
        <w:rPr>
          <w:b/>
        </w:rPr>
        <w:t xml:space="preserve">430: </w:t>
      </w:r>
      <w:r w:rsidR="001C77C9">
        <w:t>881-884.</w:t>
      </w:r>
      <w:r w:rsidR="005A561D">
        <w:t xml:space="preserve"> </w:t>
      </w:r>
    </w:p>
    <w:p w:rsidR="00844056" w:rsidRPr="00861B7D" w:rsidRDefault="00844056">
      <w:proofErr w:type="gramStart"/>
      <w:r>
        <w:t>Faust, L.F. and P.A. Weston.</w:t>
      </w:r>
      <w:proofErr w:type="gramEnd"/>
      <w:r>
        <w:t xml:space="preserve">  2009.  </w:t>
      </w:r>
      <w:r>
        <w:rPr>
          <w:i/>
        </w:rPr>
        <w:t xml:space="preserve">Degree-day prediction of adult emergence of </w:t>
      </w:r>
      <w:proofErr w:type="spellStart"/>
      <w:r w:rsidRPr="00844056">
        <w:t>Photinus</w:t>
      </w:r>
      <w:proofErr w:type="spellEnd"/>
      <w:r w:rsidRPr="00844056">
        <w:t xml:space="preserve"> </w:t>
      </w:r>
      <w:proofErr w:type="spellStart"/>
      <w:r w:rsidRPr="00844056">
        <w:t>carolinus</w:t>
      </w:r>
      <w:proofErr w:type="spellEnd"/>
      <w:r>
        <w:rPr>
          <w:i/>
        </w:rPr>
        <w:t xml:space="preserve"> (</w:t>
      </w:r>
      <w:proofErr w:type="spellStart"/>
      <w:r>
        <w:rPr>
          <w:i/>
        </w:rPr>
        <w:t>Coleoptera</w:t>
      </w:r>
      <w:proofErr w:type="spellEnd"/>
      <w:r>
        <w:rPr>
          <w:i/>
        </w:rPr>
        <w:t xml:space="preserve">: </w:t>
      </w:r>
      <w:proofErr w:type="spellStart"/>
      <w:r>
        <w:rPr>
          <w:i/>
        </w:rPr>
        <w:t>Lampyridae</w:t>
      </w:r>
      <w:proofErr w:type="spellEnd"/>
      <w:r>
        <w:rPr>
          <w:i/>
        </w:rPr>
        <w:t xml:space="preserve">).  </w:t>
      </w:r>
      <w:proofErr w:type="gramStart"/>
      <w:r w:rsidR="00861B7D">
        <w:t>Environmental Entomology.</w:t>
      </w:r>
      <w:proofErr w:type="gramEnd"/>
      <w:r w:rsidR="00861B7D">
        <w:t xml:space="preserve">  </w:t>
      </w:r>
      <w:r w:rsidR="00861B7D">
        <w:rPr>
          <w:b/>
        </w:rPr>
        <w:t xml:space="preserve">38: </w:t>
      </w:r>
      <w:r w:rsidR="00861B7D">
        <w:t>1505-1512.</w:t>
      </w:r>
    </w:p>
    <w:p w:rsidR="00537705" w:rsidRPr="00195D17" w:rsidRDefault="00537705">
      <w:proofErr w:type="gramStart"/>
      <w:r>
        <w:t>Forrest, J. and A.J. Miller-Rushing.</w:t>
      </w:r>
      <w:proofErr w:type="gramEnd"/>
      <w:r>
        <w:t xml:space="preserve">  2010.  </w:t>
      </w:r>
      <w:proofErr w:type="gramStart"/>
      <w:r>
        <w:rPr>
          <w:i/>
        </w:rPr>
        <w:t>Toward</w:t>
      </w:r>
      <w:proofErr w:type="gramEnd"/>
      <w:r>
        <w:rPr>
          <w:i/>
        </w:rPr>
        <w:t xml:space="preserve"> a synthetic understanding of the role of phenology in ecology and evolution.  </w:t>
      </w:r>
      <w:r>
        <w:t>Philosophical Translations of the Royal Society B</w:t>
      </w:r>
      <w:r w:rsidR="00195D17">
        <w:t xml:space="preserve">. </w:t>
      </w:r>
      <w:r w:rsidR="00195D17">
        <w:rPr>
          <w:b/>
        </w:rPr>
        <w:t xml:space="preserve">365: </w:t>
      </w:r>
      <w:r w:rsidR="00195D17">
        <w:t>3101-3112.</w:t>
      </w:r>
    </w:p>
    <w:p w:rsidR="00F42AC5" w:rsidRDefault="00F42AC5" w:rsidP="00C82B10">
      <w:pPr>
        <w:autoSpaceDE w:val="0"/>
        <w:autoSpaceDN w:val="0"/>
        <w:adjustRightInd w:val="0"/>
        <w:spacing w:after="0" w:line="240" w:lineRule="auto"/>
        <w:rPr>
          <w:rFonts w:cs="Times New Roman"/>
        </w:rPr>
      </w:pPr>
      <w:proofErr w:type="spellStart"/>
      <w:proofErr w:type="gramStart"/>
      <w:r w:rsidRPr="00A24E43">
        <w:rPr>
          <w:rFonts w:cs="Times New Roman"/>
        </w:rPr>
        <w:t>Frumhoff</w:t>
      </w:r>
      <w:proofErr w:type="spellEnd"/>
      <w:r w:rsidRPr="00A24E43">
        <w:rPr>
          <w:rFonts w:cs="Times New Roman"/>
        </w:rPr>
        <w:t xml:space="preserve">, P.C., J.J. McCarthy, J.M. </w:t>
      </w:r>
      <w:proofErr w:type="spellStart"/>
      <w:r w:rsidRPr="00A24E43">
        <w:rPr>
          <w:rFonts w:cs="Times New Roman"/>
        </w:rPr>
        <w:t>Melillo</w:t>
      </w:r>
      <w:proofErr w:type="spellEnd"/>
      <w:r w:rsidRPr="00A24E43">
        <w:rPr>
          <w:rFonts w:cs="Times New Roman"/>
        </w:rPr>
        <w:t>, S.C. Moser, and</w:t>
      </w:r>
      <w:r w:rsidR="00C82B10">
        <w:rPr>
          <w:rFonts w:cs="Times New Roman"/>
        </w:rPr>
        <w:t xml:space="preserve"> </w:t>
      </w:r>
      <w:r w:rsidRPr="00A24E43">
        <w:rPr>
          <w:rFonts w:cs="Times New Roman"/>
        </w:rPr>
        <w:t xml:space="preserve">D.J. </w:t>
      </w:r>
      <w:proofErr w:type="spellStart"/>
      <w:r w:rsidRPr="00A24E43">
        <w:rPr>
          <w:rFonts w:cs="Times New Roman"/>
        </w:rPr>
        <w:t>Wuebbles</w:t>
      </w:r>
      <w:proofErr w:type="spellEnd"/>
      <w:r w:rsidRPr="00A24E43">
        <w:rPr>
          <w:rFonts w:cs="Times New Roman"/>
        </w:rPr>
        <w:t>.</w:t>
      </w:r>
      <w:proofErr w:type="gramEnd"/>
      <w:r w:rsidRPr="00A24E43">
        <w:rPr>
          <w:rFonts w:cs="Times New Roman"/>
        </w:rPr>
        <w:t xml:space="preserve"> 2007. </w:t>
      </w:r>
      <w:r w:rsidRPr="00A24E43">
        <w:rPr>
          <w:rFonts w:cs="Times New Roman"/>
          <w:i/>
        </w:rPr>
        <w:t>Confronting Climate Change in the U.S. Northeast:</w:t>
      </w:r>
      <w:r w:rsidR="00C82B10">
        <w:rPr>
          <w:rFonts w:cs="Times New Roman"/>
        </w:rPr>
        <w:t xml:space="preserve"> </w:t>
      </w:r>
      <w:r w:rsidRPr="00A24E43">
        <w:rPr>
          <w:rFonts w:cs="Times New Roman"/>
          <w:i/>
        </w:rPr>
        <w:t xml:space="preserve">Science, Impacts, and Solutions. </w:t>
      </w:r>
      <w:proofErr w:type="gramStart"/>
      <w:r w:rsidRPr="00A24E43">
        <w:rPr>
          <w:rFonts w:cs="Times New Roman"/>
          <w:i/>
        </w:rPr>
        <w:t>Synthesis report of the Northeast</w:t>
      </w:r>
      <w:r w:rsidR="00C82B10">
        <w:rPr>
          <w:rFonts w:cs="Times New Roman"/>
        </w:rPr>
        <w:t xml:space="preserve"> </w:t>
      </w:r>
      <w:r w:rsidRPr="00A24E43">
        <w:rPr>
          <w:rFonts w:cs="Times New Roman"/>
          <w:i/>
        </w:rPr>
        <w:t>Climate Impacts Assessment (NECIA).</w:t>
      </w:r>
      <w:proofErr w:type="gramEnd"/>
      <w:r w:rsidRPr="00A24E43">
        <w:rPr>
          <w:rFonts w:cs="Times New Roman"/>
          <w:i/>
        </w:rPr>
        <w:t xml:space="preserve"> </w:t>
      </w:r>
      <w:r w:rsidRPr="00A24E43">
        <w:rPr>
          <w:rFonts w:cs="Times New Roman"/>
        </w:rPr>
        <w:t>Cambridge, MA: Union of</w:t>
      </w:r>
      <w:r w:rsidR="00C82B10">
        <w:rPr>
          <w:rFonts w:cs="Times New Roman"/>
        </w:rPr>
        <w:t xml:space="preserve"> </w:t>
      </w:r>
      <w:r w:rsidRPr="00A24E43">
        <w:rPr>
          <w:rFonts w:cs="Times New Roman"/>
        </w:rPr>
        <w:t>Concerned Scientists (UCS).</w:t>
      </w:r>
    </w:p>
    <w:p w:rsidR="00590E41" w:rsidRDefault="00590E41" w:rsidP="00C82B10">
      <w:pPr>
        <w:autoSpaceDE w:val="0"/>
        <w:autoSpaceDN w:val="0"/>
        <w:adjustRightInd w:val="0"/>
        <w:spacing w:after="0" w:line="240" w:lineRule="auto"/>
        <w:rPr>
          <w:rFonts w:cs="Times New Roman"/>
        </w:rPr>
      </w:pPr>
    </w:p>
    <w:p w:rsidR="00496B1C" w:rsidRDefault="00590E41" w:rsidP="00C82B10">
      <w:pPr>
        <w:autoSpaceDE w:val="0"/>
        <w:autoSpaceDN w:val="0"/>
        <w:adjustRightInd w:val="0"/>
        <w:spacing w:after="0" w:line="240" w:lineRule="auto"/>
        <w:rPr>
          <w:rFonts w:cs="Times New Roman"/>
        </w:rPr>
      </w:pPr>
      <w:proofErr w:type="gramStart"/>
      <w:r>
        <w:rPr>
          <w:rFonts w:cs="Times New Roman"/>
        </w:rPr>
        <w:t xml:space="preserve">Gibbs, J.P., and A.R. </w:t>
      </w:r>
      <w:proofErr w:type="spellStart"/>
      <w:r>
        <w:rPr>
          <w:rFonts w:cs="Times New Roman"/>
        </w:rPr>
        <w:t>Breisch</w:t>
      </w:r>
      <w:proofErr w:type="spellEnd"/>
      <w:r>
        <w:rPr>
          <w:rFonts w:cs="Times New Roman"/>
        </w:rPr>
        <w:t>.</w:t>
      </w:r>
      <w:proofErr w:type="gramEnd"/>
      <w:r>
        <w:rPr>
          <w:rFonts w:cs="Times New Roman"/>
        </w:rPr>
        <w:t xml:space="preserve">  2001.  </w:t>
      </w:r>
      <w:r>
        <w:rPr>
          <w:rFonts w:cs="Times New Roman"/>
          <w:i/>
        </w:rPr>
        <w:t xml:space="preserve">Climate warming and calling phenology of frogs near Ithaca, New York, 1900-1999. </w:t>
      </w:r>
      <w:proofErr w:type="gramStart"/>
      <w:r>
        <w:rPr>
          <w:rFonts w:cs="Times New Roman"/>
        </w:rPr>
        <w:t>Conservation Biology.</w:t>
      </w:r>
      <w:proofErr w:type="gramEnd"/>
      <w:r>
        <w:rPr>
          <w:rFonts w:cs="Times New Roman"/>
        </w:rPr>
        <w:t xml:space="preserve"> </w:t>
      </w:r>
      <w:r>
        <w:rPr>
          <w:rFonts w:cs="Times New Roman"/>
          <w:b/>
        </w:rPr>
        <w:t xml:space="preserve">15: </w:t>
      </w:r>
      <w:r>
        <w:rPr>
          <w:rFonts w:cs="Times New Roman"/>
        </w:rPr>
        <w:t>1175-1178.</w:t>
      </w:r>
    </w:p>
    <w:p w:rsidR="00496B1C" w:rsidRDefault="00496B1C" w:rsidP="00C82B10">
      <w:pPr>
        <w:autoSpaceDE w:val="0"/>
        <w:autoSpaceDN w:val="0"/>
        <w:adjustRightInd w:val="0"/>
        <w:spacing w:after="0" w:line="240" w:lineRule="auto"/>
        <w:rPr>
          <w:rFonts w:cs="Times New Roman"/>
        </w:rPr>
      </w:pPr>
    </w:p>
    <w:p w:rsidR="00496B1C" w:rsidRPr="00496B1C" w:rsidRDefault="00496B1C" w:rsidP="00496B1C">
      <w:pPr>
        <w:autoSpaceDE w:val="0"/>
        <w:autoSpaceDN w:val="0"/>
        <w:adjustRightInd w:val="0"/>
        <w:spacing w:after="0" w:line="240" w:lineRule="auto"/>
        <w:rPr>
          <w:rFonts w:cs="AdvPSFT-BC"/>
          <w:i/>
        </w:rPr>
      </w:pPr>
      <w:proofErr w:type="spellStart"/>
      <w:proofErr w:type="gramStart"/>
      <w:r>
        <w:rPr>
          <w:rFonts w:cs="Times New Roman"/>
        </w:rPr>
        <w:t>Hegland</w:t>
      </w:r>
      <w:proofErr w:type="spellEnd"/>
      <w:r>
        <w:rPr>
          <w:rFonts w:cs="Times New Roman"/>
        </w:rPr>
        <w:t xml:space="preserve">, S.J., Nielsen, A., </w:t>
      </w:r>
      <w:proofErr w:type="spellStart"/>
      <w:r>
        <w:rPr>
          <w:rFonts w:cs="Times New Roman"/>
        </w:rPr>
        <w:t>Bjerknes</w:t>
      </w:r>
      <w:proofErr w:type="spellEnd"/>
      <w:r>
        <w:rPr>
          <w:rFonts w:cs="Times New Roman"/>
        </w:rPr>
        <w:t xml:space="preserve">, L.A., and O. </w:t>
      </w:r>
      <w:proofErr w:type="spellStart"/>
      <w:r>
        <w:rPr>
          <w:rFonts w:cs="Times New Roman"/>
        </w:rPr>
        <w:t>Totland</w:t>
      </w:r>
      <w:proofErr w:type="spellEnd"/>
      <w:r>
        <w:rPr>
          <w:rFonts w:cs="Times New Roman"/>
        </w:rPr>
        <w:t>.</w:t>
      </w:r>
      <w:proofErr w:type="gramEnd"/>
      <w:r>
        <w:rPr>
          <w:rFonts w:cs="Times New Roman"/>
        </w:rPr>
        <w:t xml:space="preserve">  2009.  </w:t>
      </w:r>
      <w:r w:rsidRPr="00496B1C">
        <w:rPr>
          <w:rFonts w:cs="AdvPSFT-BC"/>
          <w:i/>
        </w:rPr>
        <w:t>How does climate warming affect plant-</w:t>
      </w:r>
      <w:proofErr w:type="gramStart"/>
      <w:r w:rsidRPr="00496B1C">
        <w:rPr>
          <w:rFonts w:cs="AdvPSFT-BC"/>
          <w:i/>
        </w:rPr>
        <w:t>pollinator</w:t>
      </w:r>
      <w:proofErr w:type="gramEnd"/>
    </w:p>
    <w:p w:rsidR="00590E41" w:rsidRPr="00496B1C" w:rsidRDefault="00496B1C" w:rsidP="00496B1C">
      <w:pPr>
        <w:autoSpaceDE w:val="0"/>
        <w:autoSpaceDN w:val="0"/>
        <w:adjustRightInd w:val="0"/>
        <w:spacing w:after="0" w:line="240" w:lineRule="auto"/>
        <w:rPr>
          <w:rFonts w:cs="Times New Roman"/>
          <w:i/>
        </w:rPr>
      </w:pPr>
      <w:proofErr w:type="gramStart"/>
      <w:r w:rsidRPr="00496B1C">
        <w:rPr>
          <w:rFonts w:cs="AdvPSFT-BC"/>
          <w:i/>
        </w:rPr>
        <w:t>interactions</w:t>
      </w:r>
      <w:proofErr w:type="gramEnd"/>
      <w:r w:rsidRPr="00496B1C">
        <w:rPr>
          <w:rFonts w:cs="AdvPSFT-BC"/>
          <w:i/>
        </w:rPr>
        <w:t>?</w:t>
      </w:r>
      <w:r w:rsidR="00590E41" w:rsidRPr="00496B1C">
        <w:rPr>
          <w:rFonts w:cs="Times New Roman"/>
          <w:i/>
        </w:rPr>
        <w:t xml:space="preserve"> </w:t>
      </w:r>
      <w:r>
        <w:rPr>
          <w:rFonts w:cs="Times New Roman"/>
        </w:rPr>
        <w:t xml:space="preserve">Ecology Letters </w:t>
      </w:r>
      <w:r>
        <w:rPr>
          <w:rFonts w:cs="Times New Roman"/>
          <w:b/>
        </w:rPr>
        <w:t xml:space="preserve">12: </w:t>
      </w:r>
      <w:r>
        <w:rPr>
          <w:rFonts w:cs="Times New Roman"/>
        </w:rPr>
        <w:t>184-195.</w:t>
      </w:r>
      <w:r w:rsidR="00590E41" w:rsidRPr="00496B1C">
        <w:rPr>
          <w:rFonts w:cs="Times New Roman"/>
          <w:i/>
        </w:rPr>
        <w:t xml:space="preserve"> </w:t>
      </w:r>
    </w:p>
    <w:p w:rsidR="00952ED6" w:rsidRDefault="00952ED6" w:rsidP="00C82B10">
      <w:pPr>
        <w:autoSpaceDE w:val="0"/>
        <w:autoSpaceDN w:val="0"/>
        <w:adjustRightInd w:val="0"/>
        <w:spacing w:after="0" w:line="240" w:lineRule="auto"/>
        <w:rPr>
          <w:rFonts w:cs="Times New Roman"/>
        </w:rPr>
      </w:pPr>
    </w:p>
    <w:p w:rsidR="00A2161A" w:rsidRPr="00952ED6" w:rsidRDefault="00A2161A" w:rsidP="00C82B10">
      <w:pPr>
        <w:autoSpaceDE w:val="0"/>
        <w:autoSpaceDN w:val="0"/>
        <w:adjustRightInd w:val="0"/>
        <w:spacing w:after="0" w:line="240" w:lineRule="auto"/>
        <w:rPr>
          <w:rFonts w:cs="Times New Roman"/>
        </w:rPr>
      </w:pPr>
      <w:proofErr w:type="spellStart"/>
      <w:proofErr w:type="gramStart"/>
      <w:r>
        <w:rPr>
          <w:rFonts w:cs="Times New Roman"/>
        </w:rPr>
        <w:t>Hulber</w:t>
      </w:r>
      <w:proofErr w:type="spellEnd"/>
      <w:r>
        <w:rPr>
          <w:rFonts w:cs="Times New Roman"/>
        </w:rPr>
        <w:t xml:space="preserve">, K., Winkler, M. and </w:t>
      </w:r>
      <w:proofErr w:type="spellStart"/>
      <w:r>
        <w:rPr>
          <w:rFonts w:cs="Times New Roman"/>
        </w:rPr>
        <w:t>Grabherr</w:t>
      </w:r>
      <w:proofErr w:type="spellEnd"/>
      <w:r>
        <w:rPr>
          <w:rFonts w:cs="Times New Roman"/>
        </w:rPr>
        <w:t>, G.</w:t>
      </w:r>
      <w:proofErr w:type="gramEnd"/>
      <w:r>
        <w:rPr>
          <w:rFonts w:cs="Times New Roman"/>
        </w:rPr>
        <w:t xml:space="preserve">  2010.  </w:t>
      </w:r>
      <w:proofErr w:type="spellStart"/>
      <w:r>
        <w:rPr>
          <w:rFonts w:cs="Times New Roman"/>
          <w:i/>
        </w:rPr>
        <w:t>Intraseasonal</w:t>
      </w:r>
      <w:proofErr w:type="spellEnd"/>
      <w:r>
        <w:rPr>
          <w:rFonts w:cs="Times New Roman"/>
          <w:i/>
        </w:rPr>
        <w:t xml:space="preserve"> climate and habitat-specific variability controls the flowering phenology of high-alpine plant species</w:t>
      </w:r>
      <w:r w:rsidR="00952ED6">
        <w:rPr>
          <w:rFonts w:cs="Times New Roman"/>
          <w:i/>
        </w:rPr>
        <w:t xml:space="preserve">.  </w:t>
      </w:r>
      <w:proofErr w:type="gramStart"/>
      <w:r w:rsidR="00952ED6">
        <w:rPr>
          <w:rFonts w:cs="Times New Roman"/>
        </w:rPr>
        <w:t>Functional Ecology.</w:t>
      </w:r>
      <w:proofErr w:type="gramEnd"/>
      <w:r w:rsidR="00952ED6">
        <w:rPr>
          <w:rFonts w:cs="Times New Roman"/>
        </w:rPr>
        <w:t xml:space="preserve">  </w:t>
      </w:r>
      <w:r w:rsidR="00952ED6">
        <w:rPr>
          <w:rFonts w:cs="Times New Roman"/>
          <w:b/>
        </w:rPr>
        <w:t xml:space="preserve">24: </w:t>
      </w:r>
      <w:r w:rsidR="00952ED6">
        <w:rPr>
          <w:rFonts w:cs="Times New Roman"/>
        </w:rPr>
        <w:t>245-252.</w:t>
      </w:r>
    </w:p>
    <w:p w:rsidR="00C82B10" w:rsidRPr="00A24E43" w:rsidRDefault="00C82B10" w:rsidP="00C82B10">
      <w:pPr>
        <w:autoSpaceDE w:val="0"/>
        <w:autoSpaceDN w:val="0"/>
        <w:adjustRightInd w:val="0"/>
        <w:spacing w:after="0" w:line="240" w:lineRule="auto"/>
        <w:rPr>
          <w:rFonts w:cs="Times New Roman"/>
        </w:rPr>
      </w:pPr>
    </w:p>
    <w:p w:rsidR="00F42AC5" w:rsidRPr="00A24E43" w:rsidRDefault="00BC6325" w:rsidP="00F42AC5">
      <w:pPr>
        <w:rPr>
          <w:rFonts w:cs="Times New Roman"/>
        </w:rPr>
      </w:pPr>
      <w:proofErr w:type="gramStart"/>
      <w:r w:rsidRPr="00A24E43">
        <w:rPr>
          <w:rFonts w:cs="Times New Roman"/>
        </w:rPr>
        <w:t>IPCC.</w:t>
      </w:r>
      <w:proofErr w:type="gramEnd"/>
      <w:r w:rsidR="00F42AC5" w:rsidRPr="00A24E43">
        <w:rPr>
          <w:rFonts w:cs="Times New Roman"/>
        </w:rPr>
        <w:t xml:space="preserve"> 2007: </w:t>
      </w:r>
      <w:r w:rsidR="00F42AC5" w:rsidRPr="00A24E43">
        <w:rPr>
          <w:rStyle w:val="bi"/>
          <w:rFonts w:cs="Times New Roman"/>
          <w:i/>
        </w:rPr>
        <w:t>Climate Change 2007: Synthesis Report. Contribution of Working Groups I, II and III to the Fourth Assessment Report of the Intergovernmental Panel on Climate Change</w:t>
      </w:r>
      <w:r w:rsidR="00F42AC5" w:rsidRPr="00A24E43">
        <w:rPr>
          <w:rFonts w:cs="Times New Roman"/>
        </w:rPr>
        <w:t xml:space="preserve"> [Core Writing Team, </w:t>
      </w:r>
      <w:proofErr w:type="spellStart"/>
      <w:r w:rsidR="00F42AC5" w:rsidRPr="00A24E43">
        <w:rPr>
          <w:rFonts w:cs="Times New Roman"/>
        </w:rPr>
        <w:t>Pachauri</w:t>
      </w:r>
      <w:proofErr w:type="spellEnd"/>
      <w:r w:rsidR="00F42AC5" w:rsidRPr="00A24E43">
        <w:rPr>
          <w:rFonts w:cs="Times New Roman"/>
        </w:rPr>
        <w:t xml:space="preserve">, R.K and </w:t>
      </w:r>
      <w:proofErr w:type="spellStart"/>
      <w:r w:rsidR="00F42AC5" w:rsidRPr="00A24E43">
        <w:rPr>
          <w:rFonts w:cs="Times New Roman"/>
        </w:rPr>
        <w:t>Reisinger</w:t>
      </w:r>
      <w:proofErr w:type="spellEnd"/>
      <w:r w:rsidR="00F42AC5" w:rsidRPr="00A24E43">
        <w:rPr>
          <w:rFonts w:cs="Times New Roman"/>
        </w:rPr>
        <w:t>, A. (</w:t>
      </w:r>
      <w:proofErr w:type="gramStart"/>
      <w:r w:rsidR="00F42AC5" w:rsidRPr="00A24E43">
        <w:rPr>
          <w:rFonts w:cs="Times New Roman"/>
        </w:rPr>
        <w:t>eds</w:t>
      </w:r>
      <w:proofErr w:type="gramEnd"/>
      <w:r w:rsidR="00F42AC5" w:rsidRPr="00A24E43">
        <w:rPr>
          <w:rFonts w:cs="Times New Roman"/>
        </w:rPr>
        <w:t xml:space="preserve">.)]. </w:t>
      </w:r>
      <w:proofErr w:type="gramStart"/>
      <w:r w:rsidR="00F42AC5" w:rsidRPr="00A24E43">
        <w:rPr>
          <w:rFonts w:cs="Times New Roman"/>
        </w:rPr>
        <w:t>IPCC, Geneva, Switzerland, 104 pp.</w:t>
      </w:r>
      <w:proofErr w:type="gramEnd"/>
    </w:p>
    <w:p w:rsidR="00C317F3" w:rsidRDefault="0072783C" w:rsidP="00C317F3">
      <w:pPr>
        <w:widowControl w:val="0"/>
        <w:autoSpaceDE w:val="0"/>
        <w:autoSpaceDN w:val="0"/>
        <w:adjustRightInd w:val="0"/>
        <w:spacing w:after="0" w:line="240" w:lineRule="auto"/>
        <w:rPr>
          <w:rFonts w:cs="Times New Roman"/>
          <w:bCs/>
        </w:rPr>
      </w:pPr>
      <w:r w:rsidRPr="00A24E43">
        <w:rPr>
          <w:rFonts w:cs="Times New Roman"/>
          <w:bCs/>
        </w:rPr>
        <w:t>Magnuson, J.J., Robertson, D.M., Benson, B.J., Wynne, R.H.,</w:t>
      </w:r>
      <w:r w:rsidR="009319AC" w:rsidRPr="00A24E43">
        <w:rPr>
          <w:rFonts w:cs="Times New Roman"/>
          <w:bCs/>
        </w:rPr>
        <w:t xml:space="preserve"> </w:t>
      </w:r>
      <w:r w:rsidRPr="00A24E43">
        <w:rPr>
          <w:rFonts w:cs="Times New Roman"/>
          <w:bCs/>
        </w:rPr>
        <w:t xml:space="preserve">Livingstone, D. M. , Arai, T., </w:t>
      </w:r>
      <w:proofErr w:type="spellStart"/>
      <w:r w:rsidRPr="00A24E43">
        <w:rPr>
          <w:rFonts w:cs="Times New Roman"/>
          <w:bCs/>
        </w:rPr>
        <w:t>Assel</w:t>
      </w:r>
      <w:proofErr w:type="spellEnd"/>
      <w:r w:rsidRPr="00A24E43">
        <w:rPr>
          <w:rFonts w:cs="Times New Roman"/>
          <w:bCs/>
        </w:rPr>
        <w:t>, R.A. , Barry, R.G. ,</w:t>
      </w:r>
      <w:r w:rsidR="009319AC" w:rsidRPr="00A24E43">
        <w:rPr>
          <w:rFonts w:cs="Times New Roman"/>
          <w:bCs/>
        </w:rPr>
        <w:t xml:space="preserve"> </w:t>
      </w:r>
      <w:r w:rsidRPr="00A24E43">
        <w:rPr>
          <w:rFonts w:cs="Times New Roman"/>
          <w:bCs/>
        </w:rPr>
        <w:t xml:space="preserve">Card, V., </w:t>
      </w:r>
      <w:proofErr w:type="spellStart"/>
      <w:r w:rsidRPr="00A24E43">
        <w:rPr>
          <w:rFonts w:cs="Times New Roman"/>
          <w:bCs/>
        </w:rPr>
        <w:t>Kuusisto</w:t>
      </w:r>
      <w:proofErr w:type="spellEnd"/>
      <w:r w:rsidRPr="00A24E43">
        <w:rPr>
          <w:rFonts w:cs="Times New Roman"/>
          <w:bCs/>
        </w:rPr>
        <w:t xml:space="preserve">, E., </w:t>
      </w:r>
      <w:proofErr w:type="spellStart"/>
      <w:r w:rsidRPr="00A24E43">
        <w:rPr>
          <w:rFonts w:cs="Times New Roman"/>
          <w:bCs/>
        </w:rPr>
        <w:t>Granin</w:t>
      </w:r>
      <w:proofErr w:type="spellEnd"/>
      <w:r w:rsidRPr="00A24E43">
        <w:rPr>
          <w:rFonts w:cs="Times New Roman"/>
          <w:bCs/>
        </w:rPr>
        <w:t>, N.G., Prowse, T.D.,</w:t>
      </w:r>
      <w:r w:rsidR="009319AC" w:rsidRPr="00A24E43">
        <w:rPr>
          <w:rFonts w:cs="Times New Roman"/>
          <w:bCs/>
        </w:rPr>
        <w:t xml:space="preserve"> </w:t>
      </w:r>
      <w:r w:rsidRPr="00A24E43">
        <w:rPr>
          <w:rFonts w:cs="Times New Roman"/>
          <w:bCs/>
        </w:rPr>
        <w:t>Stewar</w:t>
      </w:r>
      <w:r w:rsidR="009319AC" w:rsidRPr="00A24E43">
        <w:rPr>
          <w:rFonts w:cs="Times New Roman"/>
          <w:bCs/>
        </w:rPr>
        <w:t xml:space="preserve">t, K.M. &amp; </w:t>
      </w:r>
      <w:proofErr w:type="spellStart"/>
      <w:r w:rsidR="009319AC" w:rsidRPr="00A24E43">
        <w:rPr>
          <w:rFonts w:cs="Times New Roman"/>
          <w:bCs/>
        </w:rPr>
        <w:t>Vuglinski</w:t>
      </w:r>
      <w:proofErr w:type="spellEnd"/>
      <w:r w:rsidR="009319AC" w:rsidRPr="00A24E43">
        <w:rPr>
          <w:rFonts w:cs="Times New Roman"/>
          <w:bCs/>
        </w:rPr>
        <w:t>, V.S. 2000.</w:t>
      </w:r>
      <w:r w:rsidRPr="00A24E43">
        <w:rPr>
          <w:rFonts w:cs="Times New Roman"/>
          <w:bCs/>
        </w:rPr>
        <w:t xml:space="preserve"> </w:t>
      </w:r>
      <w:r w:rsidRPr="001C77C9">
        <w:rPr>
          <w:rFonts w:cs="Times New Roman"/>
          <w:bCs/>
          <w:i/>
        </w:rPr>
        <w:t>Historical trends in</w:t>
      </w:r>
      <w:r w:rsidR="009319AC" w:rsidRPr="001C77C9">
        <w:rPr>
          <w:rFonts w:cs="Times New Roman"/>
          <w:bCs/>
          <w:i/>
        </w:rPr>
        <w:t xml:space="preserve"> </w:t>
      </w:r>
      <w:r w:rsidRPr="001C77C9">
        <w:rPr>
          <w:rFonts w:cs="Times New Roman"/>
          <w:bCs/>
          <w:i/>
        </w:rPr>
        <w:t>lake and river ice cover in t</w:t>
      </w:r>
      <w:r w:rsidR="009319AC" w:rsidRPr="001C77C9">
        <w:rPr>
          <w:rFonts w:cs="Times New Roman"/>
          <w:bCs/>
          <w:i/>
        </w:rPr>
        <w:t>he Northern Hemisphere</w:t>
      </w:r>
      <w:r w:rsidR="009319AC" w:rsidRPr="00A24E43">
        <w:rPr>
          <w:rFonts w:cs="Times New Roman"/>
          <w:bCs/>
        </w:rPr>
        <w:t xml:space="preserve">. Science </w:t>
      </w:r>
      <w:r w:rsidRPr="00A24E43">
        <w:rPr>
          <w:rFonts w:cs="Times New Roman"/>
          <w:b/>
          <w:bCs/>
        </w:rPr>
        <w:t>289</w:t>
      </w:r>
      <w:r w:rsidR="009319AC" w:rsidRPr="00A24E43">
        <w:rPr>
          <w:rFonts w:cs="Times New Roman"/>
          <w:bCs/>
        </w:rPr>
        <w:t xml:space="preserve">: </w:t>
      </w:r>
      <w:r w:rsidRPr="00A24E43">
        <w:rPr>
          <w:rFonts w:cs="Times New Roman"/>
          <w:bCs/>
        </w:rPr>
        <w:t>1743-1746.</w:t>
      </w:r>
    </w:p>
    <w:p w:rsidR="00496B1C" w:rsidRDefault="00496B1C" w:rsidP="00C317F3">
      <w:pPr>
        <w:widowControl w:val="0"/>
        <w:autoSpaceDE w:val="0"/>
        <w:autoSpaceDN w:val="0"/>
        <w:adjustRightInd w:val="0"/>
        <w:spacing w:after="0" w:line="240" w:lineRule="auto"/>
        <w:rPr>
          <w:rFonts w:cs="Times New Roman"/>
          <w:bCs/>
        </w:rPr>
      </w:pPr>
    </w:p>
    <w:p w:rsidR="00496B1C" w:rsidRPr="00496B1C" w:rsidRDefault="00496B1C" w:rsidP="00496B1C">
      <w:pPr>
        <w:autoSpaceDE w:val="0"/>
        <w:autoSpaceDN w:val="0"/>
        <w:adjustRightInd w:val="0"/>
        <w:spacing w:after="0" w:line="240" w:lineRule="auto"/>
        <w:rPr>
          <w:rFonts w:cs="AdvPSFT-BC"/>
          <w:i/>
        </w:rPr>
      </w:pPr>
      <w:proofErr w:type="spellStart"/>
      <w:proofErr w:type="gramStart"/>
      <w:r>
        <w:rPr>
          <w:rFonts w:cs="Times New Roman"/>
          <w:bCs/>
        </w:rPr>
        <w:t>Memmott</w:t>
      </w:r>
      <w:proofErr w:type="spellEnd"/>
      <w:r>
        <w:rPr>
          <w:rFonts w:cs="Times New Roman"/>
          <w:bCs/>
        </w:rPr>
        <w:t xml:space="preserve">, J., Craze, P.G., </w:t>
      </w:r>
      <w:proofErr w:type="spellStart"/>
      <w:r>
        <w:rPr>
          <w:rFonts w:cs="Times New Roman"/>
          <w:bCs/>
        </w:rPr>
        <w:t>Waser</w:t>
      </w:r>
      <w:proofErr w:type="spellEnd"/>
      <w:r>
        <w:rPr>
          <w:rFonts w:cs="Times New Roman"/>
          <w:bCs/>
        </w:rPr>
        <w:t>, N.M., and Price, M.V. 2007.</w:t>
      </w:r>
      <w:proofErr w:type="gramEnd"/>
      <w:r>
        <w:rPr>
          <w:rFonts w:cs="Times New Roman"/>
          <w:bCs/>
        </w:rPr>
        <w:t xml:space="preserve"> </w:t>
      </w:r>
      <w:r w:rsidRPr="00496B1C">
        <w:rPr>
          <w:rFonts w:cs="AdvPSFT-BC"/>
          <w:i/>
        </w:rPr>
        <w:t>Global warming and the disruption of</w:t>
      </w:r>
    </w:p>
    <w:p w:rsidR="00496B1C" w:rsidRPr="00496B1C" w:rsidRDefault="00496B1C" w:rsidP="00496B1C">
      <w:pPr>
        <w:widowControl w:val="0"/>
        <w:autoSpaceDE w:val="0"/>
        <w:autoSpaceDN w:val="0"/>
        <w:adjustRightInd w:val="0"/>
        <w:spacing w:after="0" w:line="240" w:lineRule="auto"/>
        <w:rPr>
          <w:rFonts w:cs="Times New Roman"/>
          <w:bCs/>
          <w:i/>
        </w:rPr>
      </w:pPr>
      <w:proofErr w:type="gramStart"/>
      <w:r w:rsidRPr="00496B1C">
        <w:rPr>
          <w:rFonts w:cs="AdvPSFT-BC"/>
          <w:i/>
        </w:rPr>
        <w:t>plant–pollinator</w:t>
      </w:r>
      <w:proofErr w:type="gramEnd"/>
      <w:r w:rsidRPr="00496B1C">
        <w:rPr>
          <w:rFonts w:cs="AdvPSFT-BC"/>
          <w:i/>
        </w:rPr>
        <w:t xml:space="preserve"> interactions</w:t>
      </w:r>
      <w:r>
        <w:rPr>
          <w:rFonts w:cs="AdvPSFT-BC"/>
          <w:i/>
        </w:rPr>
        <w:t xml:space="preserve">. </w:t>
      </w:r>
      <w:r>
        <w:rPr>
          <w:rFonts w:cs="AdvPSFT-BC"/>
        </w:rPr>
        <w:t xml:space="preserve">Ecology Letters </w:t>
      </w:r>
      <w:r>
        <w:rPr>
          <w:rFonts w:cs="AdvPSFT-BC"/>
          <w:b/>
        </w:rPr>
        <w:t xml:space="preserve">10: </w:t>
      </w:r>
      <w:r>
        <w:rPr>
          <w:rFonts w:cs="AdvPSFT-BC"/>
        </w:rPr>
        <w:t>710-717.</w:t>
      </w:r>
      <w:r w:rsidRPr="00496B1C">
        <w:rPr>
          <w:rFonts w:cs="Times New Roman"/>
          <w:bCs/>
          <w:i/>
        </w:rPr>
        <w:t xml:space="preserve"> </w:t>
      </w:r>
    </w:p>
    <w:p w:rsidR="00791309" w:rsidRPr="00496B1C" w:rsidRDefault="00791309" w:rsidP="00C317F3">
      <w:pPr>
        <w:widowControl w:val="0"/>
        <w:autoSpaceDE w:val="0"/>
        <w:autoSpaceDN w:val="0"/>
        <w:adjustRightInd w:val="0"/>
        <w:spacing w:after="0" w:line="240" w:lineRule="auto"/>
        <w:rPr>
          <w:rFonts w:cs="Times New Roman"/>
          <w:bCs/>
          <w:i/>
        </w:rPr>
      </w:pPr>
    </w:p>
    <w:p w:rsidR="000F73E3" w:rsidRDefault="000F73E3" w:rsidP="00C317F3">
      <w:pPr>
        <w:widowControl w:val="0"/>
        <w:autoSpaceDE w:val="0"/>
        <w:autoSpaceDN w:val="0"/>
        <w:adjustRightInd w:val="0"/>
        <w:spacing w:after="0" w:line="240" w:lineRule="auto"/>
      </w:pPr>
    </w:p>
    <w:p w:rsidR="00C317F3" w:rsidRDefault="00BC6325" w:rsidP="00C317F3">
      <w:pPr>
        <w:widowControl w:val="0"/>
        <w:autoSpaceDE w:val="0"/>
        <w:autoSpaceDN w:val="0"/>
        <w:adjustRightInd w:val="0"/>
        <w:spacing w:after="0" w:line="240" w:lineRule="auto"/>
      </w:pPr>
      <w:proofErr w:type="gramStart"/>
      <w:r w:rsidRPr="00C317F3">
        <w:lastRenderedPageBreak/>
        <w:t>Miller-Rushing, A.J. and D.W. Inouye.</w:t>
      </w:r>
      <w:proofErr w:type="gramEnd"/>
      <w:r w:rsidRPr="00C317F3">
        <w:t xml:space="preserve"> 2009. </w:t>
      </w:r>
      <w:r w:rsidRPr="00C317F3">
        <w:rPr>
          <w:i/>
        </w:rPr>
        <w:t>Variation in the impact of climate change on flowering phenology and abundance: An examination of two pairs of closely related wildflower species</w:t>
      </w:r>
      <w:r w:rsidRPr="00C317F3">
        <w:t>. Am</w:t>
      </w:r>
      <w:r w:rsidR="002923F6">
        <w:t xml:space="preserve">erican Journal of Botany </w:t>
      </w:r>
      <w:r w:rsidR="002923F6" w:rsidRPr="002923F6">
        <w:rPr>
          <w:b/>
        </w:rPr>
        <w:t>96</w:t>
      </w:r>
      <w:r w:rsidRPr="002923F6">
        <w:rPr>
          <w:b/>
        </w:rPr>
        <w:t>:</w:t>
      </w:r>
      <w:r w:rsidRPr="00C317F3">
        <w:t xml:space="preserve"> 1821-1829.</w:t>
      </w:r>
    </w:p>
    <w:p w:rsidR="00C15B4D" w:rsidRDefault="00C15B4D" w:rsidP="00C317F3">
      <w:pPr>
        <w:widowControl w:val="0"/>
        <w:autoSpaceDE w:val="0"/>
        <w:autoSpaceDN w:val="0"/>
        <w:adjustRightInd w:val="0"/>
        <w:spacing w:after="0" w:line="240" w:lineRule="auto"/>
      </w:pPr>
    </w:p>
    <w:p w:rsidR="00E30BF7" w:rsidRPr="00C317F3" w:rsidRDefault="00E30BF7" w:rsidP="00C317F3">
      <w:pPr>
        <w:widowControl w:val="0"/>
        <w:autoSpaceDE w:val="0"/>
        <w:autoSpaceDN w:val="0"/>
        <w:adjustRightInd w:val="0"/>
        <w:spacing w:after="0" w:line="240" w:lineRule="auto"/>
        <w:rPr>
          <w:rFonts w:cs="Times New Roman"/>
          <w:bCs/>
        </w:rPr>
      </w:pPr>
      <w:proofErr w:type="gramStart"/>
      <w:r w:rsidRPr="00C317F3">
        <w:t xml:space="preserve">Parmesan, C. and G. </w:t>
      </w:r>
      <w:proofErr w:type="spellStart"/>
      <w:r w:rsidRPr="00C317F3">
        <w:t>Yohe</w:t>
      </w:r>
      <w:proofErr w:type="spellEnd"/>
      <w:r w:rsidRPr="00C317F3">
        <w:t>.</w:t>
      </w:r>
      <w:proofErr w:type="gramEnd"/>
      <w:r w:rsidRPr="00C317F3">
        <w:t xml:space="preserve"> 2003.  </w:t>
      </w:r>
      <w:r w:rsidRPr="00C317F3">
        <w:rPr>
          <w:rFonts w:cs="AdvPS81CF"/>
          <w:i/>
        </w:rPr>
        <w:t>A globally coherent fingerprint of climate</w:t>
      </w:r>
      <w:r w:rsidR="00C317F3" w:rsidRPr="00C317F3">
        <w:rPr>
          <w:rFonts w:cs="AdvPS81CF"/>
          <w:i/>
        </w:rPr>
        <w:t xml:space="preserve"> </w:t>
      </w:r>
      <w:r w:rsidRPr="00C317F3">
        <w:rPr>
          <w:rFonts w:cs="AdvPS81CF"/>
          <w:i/>
        </w:rPr>
        <w:t>change impacts across natural systems</w:t>
      </w:r>
      <w:r w:rsidRPr="00C317F3">
        <w:rPr>
          <w:rFonts w:cs="AdvPS81CF"/>
        </w:rPr>
        <w:t xml:space="preserve">.  </w:t>
      </w:r>
      <w:proofErr w:type="gramStart"/>
      <w:r w:rsidRPr="00C317F3">
        <w:rPr>
          <w:rFonts w:cs="AdvPS81CF"/>
        </w:rPr>
        <w:t>Nature.</w:t>
      </w:r>
      <w:proofErr w:type="gramEnd"/>
      <w:r w:rsidRPr="00C317F3">
        <w:rPr>
          <w:rFonts w:cs="AdvPS81CF"/>
        </w:rPr>
        <w:t xml:space="preserve"> </w:t>
      </w:r>
      <w:r w:rsidRPr="002923F6">
        <w:rPr>
          <w:rFonts w:cs="AdvPS81CF"/>
          <w:b/>
        </w:rPr>
        <w:t>421:</w:t>
      </w:r>
      <w:r w:rsidRPr="00C317F3">
        <w:rPr>
          <w:rFonts w:cs="AdvPS81CF"/>
        </w:rPr>
        <w:t xml:space="preserve"> 37-42.</w:t>
      </w:r>
    </w:p>
    <w:p w:rsidR="0017652C" w:rsidRPr="00C317F3" w:rsidRDefault="0017652C" w:rsidP="00C317F3">
      <w:pPr>
        <w:pStyle w:val="Heading6"/>
        <w:rPr>
          <w:rFonts w:asciiTheme="minorHAnsi" w:hAnsiTheme="minorHAnsi" w:cs="Times New Roman"/>
          <w:i w:val="0"/>
          <w:color w:val="auto"/>
        </w:rPr>
      </w:pPr>
      <w:r w:rsidRPr="00C317F3">
        <w:rPr>
          <w:rFonts w:asciiTheme="minorHAnsi" w:hAnsiTheme="minorHAnsi" w:cs="Times New Roman"/>
          <w:i w:val="0"/>
          <w:color w:val="auto"/>
        </w:rPr>
        <w:t xml:space="preserve">Phillips, C. 2002. </w:t>
      </w:r>
      <w:proofErr w:type="gramStart"/>
      <w:r w:rsidR="00801BA1" w:rsidRPr="00C317F3">
        <w:rPr>
          <w:rFonts w:asciiTheme="minorHAnsi" w:hAnsiTheme="minorHAnsi" w:cs="Times New Roman"/>
          <w:i w:val="0"/>
          <w:color w:val="auto"/>
        </w:rPr>
        <w:t>Long-Term Ecosystem Monitoring at Cape Cod National Seashore.</w:t>
      </w:r>
      <w:proofErr w:type="gramEnd"/>
      <w:r w:rsidR="00801BA1" w:rsidRPr="00C317F3">
        <w:rPr>
          <w:rFonts w:asciiTheme="minorHAnsi" w:hAnsiTheme="minorHAnsi" w:cs="Times New Roman"/>
          <w:i w:val="0"/>
          <w:color w:val="auto"/>
        </w:rPr>
        <w:t xml:space="preserve"> </w:t>
      </w:r>
      <w:proofErr w:type="gramStart"/>
      <w:r w:rsidR="00801BA1" w:rsidRPr="00C317F3">
        <w:rPr>
          <w:rFonts w:asciiTheme="minorHAnsi" w:hAnsiTheme="minorHAnsi" w:cs="Times New Roman"/>
          <w:i w:val="0"/>
          <w:color w:val="auto"/>
        </w:rPr>
        <w:t xml:space="preserve">Division of Natural Resource Management </w:t>
      </w:r>
      <w:r w:rsidR="000A792F">
        <w:rPr>
          <w:rFonts w:asciiTheme="minorHAnsi" w:hAnsiTheme="minorHAnsi" w:cs="Times New Roman"/>
          <w:i w:val="0"/>
          <w:color w:val="auto"/>
        </w:rPr>
        <w:t>Symposium, North Truro, Massach</w:t>
      </w:r>
      <w:r w:rsidR="00801BA1" w:rsidRPr="00C317F3">
        <w:rPr>
          <w:rFonts w:asciiTheme="minorHAnsi" w:hAnsiTheme="minorHAnsi" w:cs="Times New Roman"/>
          <w:i w:val="0"/>
          <w:color w:val="auto"/>
        </w:rPr>
        <w:t>u</w:t>
      </w:r>
      <w:r w:rsidR="000A792F">
        <w:rPr>
          <w:rFonts w:asciiTheme="minorHAnsi" w:hAnsiTheme="minorHAnsi" w:cs="Times New Roman"/>
          <w:i w:val="0"/>
          <w:color w:val="auto"/>
        </w:rPr>
        <w:t>s</w:t>
      </w:r>
      <w:r w:rsidR="00801BA1" w:rsidRPr="00C317F3">
        <w:rPr>
          <w:rFonts w:asciiTheme="minorHAnsi" w:hAnsiTheme="minorHAnsi" w:cs="Times New Roman"/>
          <w:i w:val="0"/>
          <w:color w:val="auto"/>
        </w:rPr>
        <w:t>etts.</w:t>
      </w:r>
      <w:proofErr w:type="gramEnd"/>
    </w:p>
    <w:p w:rsidR="00C82B10" w:rsidRPr="00C317F3" w:rsidRDefault="00C82B10" w:rsidP="00496B1C">
      <w:pPr>
        <w:pStyle w:val="Heading6"/>
        <w:spacing w:line="240" w:lineRule="auto"/>
        <w:rPr>
          <w:rFonts w:asciiTheme="minorHAnsi" w:hAnsiTheme="minorHAnsi"/>
          <w:bCs/>
          <w:i w:val="0"/>
          <w:iCs w:val="0"/>
          <w:color w:val="auto"/>
        </w:rPr>
      </w:pPr>
      <w:proofErr w:type="spellStart"/>
      <w:proofErr w:type="gramStart"/>
      <w:r w:rsidRPr="00C317F3">
        <w:rPr>
          <w:rFonts w:asciiTheme="minorHAnsi" w:hAnsiTheme="minorHAnsi"/>
          <w:i w:val="0"/>
          <w:color w:val="auto"/>
        </w:rPr>
        <w:t>Portnoy</w:t>
      </w:r>
      <w:proofErr w:type="spellEnd"/>
      <w:r w:rsidRPr="00C317F3">
        <w:rPr>
          <w:rFonts w:asciiTheme="minorHAnsi" w:hAnsiTheme="minorHAnsi"/>
          <w:i w:val="0"/>
          <w:color w:val="auto"/>
        </w:rPr>
        <w:t xml:space="preserve">, J., Lee, K., </w:t>
      </w:r>
      <w:proofErr w:type="spellStart"/>
      <w:r w:rsidRPr="00C317F3">
        <w:rPr>
          <w:rFonts w:asciiTheme="minorHAnsi" w:hAnsiTheme="minorHAnsi"/>
          <w:i w:val="0"/>
          <w:color w:val="auto"/>
        </w:rPr>
        <w:t>Oset</w:t>
      </w:r>
      <w:proofErr w:type="spellEnd"/>
      <w:r w:rsidRPr="00C317F3">
        <w:rPr>
          <w:rFonts w:asciiTheme="minorHAnsi" w:hAnsiTheme="minorHAnsi"/>
          <w:i w:val="0"/>
          <w:color w:val="auto"/>
        </w:rPr>
        <w:t xml:space="preserve">, J., </w:t>
      </w:r>
      <w:proofErr w:type="spellStart"/>
      <w:r w:rsidRPr="00C317F3">
        <w:rPr>
          <w:rFonts w:asciiTheme="minorHAnsi" w:hAnsiTheme="minorHAnsi"/>
          <w:i w:val="0"/>
          <w:color w:val="auto"/>
        </w:rPr>
        <w:t>Gwilliam</w:t>
      </w:r>
      <w:proofErr w:type="spellEnd"/>
      <w:r w:rsidRPr="00C317F3">
        <w:rPr>
          <w:rFonts w:asciiTheme="minorHAnsi" w:hAnsiTheme="minorHAnsi"/>
          <w:i w:val="0"/>
          <w:color w:val="auto"/>
        </w:rPr>
        <w:t xml:space="preserve">, E., and J. </w:t>
      </w:r>
      <w:proofErr w:type="spellStart"/>
      <w:r w:rsidRPr="00C317F3">
        <w:rPr>
          <w:rFonts w:asciiTheme="minorHAnsi" w:hAnsiTheme="minorHAnsi"/>
          <w:i w:val="0"/>
          <w:color w:val="auto"/>
        </w:rPr>
        <w:t>Budreski</w:t>
      </w:r>
      <w:proofErr w:type="spellEnd"/>
      <w:r w:rsidRPr="00C317F3">
        <w:rPr>
          <w:rFonts w:asciiTheme="minorHAnsi" w:hAnsiTheme="minorHAnsi"/>
          <w:i w:val="0"/>
          <w:color w:val="auto"/>
        </w:rPr>
        <w:t>.</w:t>
      </w:r>
      <w:proofErr w:type="gramEnd"/>
      <w:r w:rsidRPr="00C317F3">
        <w:rPr>
          <w:rFonts w:asciiTheme="minorHAnsi" w:hAnsiTheme="minorHAnsi"/>
          <w:i w:val="0"/>
          <w:color w:val="auto"/>
        </w:rPr>
        <w:t xml:space="preserve">  2003.  </w:t>
      </w:r>
      <w:r w:rsidRPr="00C317F3">
        <w:rPr>
          <w:rFonts w:asciiTheme="minorHAnsi" w:hAnsiTheme="minorHAnsi"/>
          <w:bCs/>
          <w:i w:val="0"/>
          <w:iCs w:val="0"/>
          <w:color w:val="auto"/>
        </w:rPr>
        <w:t xml:space="preserve">Water quality monitoring protocol for kettle ponds of Cape Cod National Seashore.  Wellfleet, MA.  </w:t>
      </w:r>
      <w:proofErr w:type="gramStart"/>
      <w:r w:rsidRPr="00C317F3">
        <w:rPr>
          <w:rFonts w:asciiTheme="minorHAnsi" w:hAnsiTheme="minorHAnsi"/>
          <w:bCs/>
          <w:i w:val="0"/>
          <w:iCs w:val="0"/>
          <w:color w:val="auto"/>
        </w:rPr>
        <w:t>52 pp.</w:t>
      </w:r>
      <w:proofErr w:type="gramEnd"/>
      <w:r w:rsidRPr="00C317F3">
        <w:rPr>
          <w:rFonts w:asciiTheme="minorHAnsi" w:hAnsiTheme="minorHAnsi"/>
          <w:bCs/>
          <w:i w:val="0"/>
          <w:iCs w:val="0"/>
          <w:color w:val="auto"/>
        </w:rPr>
        <w:t xml:space="preserve">    </w:t>
      </w:r>
    </w:p>
    <w:p w:rsidR="00C15B4D" w:rsidRDefault="002E27BC" w:rsidP="00496B1C">
      <w:pPr>
        <w:pStyle w:val="Heading6"/>
        <w:spacing w:line="240" w:lineRule="auto"/>
      </w:pPr>
      <w:proofErr w:type="gramStart"/>
      <w:r w:rsidRPr="00C317F3">
        <w:rPr>
          <w:rFonts w:asciiTheme="minorHAnsi" w:hAnsiTheme="minorHAnsi" w:cs="Times New Roman"/>
          <w:i w:val="0"/>
          <w:color w:val="auto"/>
        </w:rPr>
        <w:t>USA National Phenology Network website.</w:t>
      </w:r>
      <w:proofErr w:type="gramEnd"/>
      <w:r w:rsidRPr="00C317F3">
        <w:rPr>
          <w:rFonts w:asciiTheme="minorHAnsi" w:hAnsiTheme="minorHAnsi" w:cs="Times New Roman"/>
          <w:i w:val="0"/>
          <w:color w:val="auto"/>
        </w:rPr>
        <w:t xml:space="preserve">  </w:t>
      </w:r>
      <w:proofErr w:type="gramStart"/>
      <w:r w:rsidRPr="00C317F3">
        <w:rPr>
          <w:rFonts w:asciiTheme="minorHAnsi" w:hAnsiTheme="minorHAnsi" w:cs="Times New Roman"/>
          <w:i w:val="0"/>
          <w:color w:val="auto"/>
        </w:rPr>
        <w:t xml:space="preserve">Accessed </w:t>
      </w:r>
      <w:r w:rsidR="00590312" w:rsidRPr="00C317F3">
        <w:rPr>
          <w:rFonts w:asciiTheme="minorHAnsi" w:hAnsiTheme="minorHAnsi" w:cs="Times New Roman"/>
          <w:i w:val="0"/>
          <w:color w:val="auto"/>
        </w:rPr>
        <w:t xml:space="preserve">September </w:t>
      </w:r>
      <w:r w:rsidRPr="00C317F3">
        <w:rPr>
          <w:rFonts w:asciiTheme="minorHAnsi" w:hAnsiTheme="minorHAnsi" w:cs="Times New Roman"/>
          <w:i w:val="0"/>
          <w:color w:val="auto"/>
        </w:rPr>
        <w:t>2011.</w:t>
      </w:r>
      <w:proofErr w:type="gramEnd"/>
      <w:r w:rsidRPr="00C317F3">
        <w:rPr>
          <w:rFonts w:asciiTheme="minorHAnsi" w:hAnsiTheme="minorHAnsi" w:cs="Times New Roman"/>
          <w:i w:val="0"/>
          <w:color w:val="auto"/>
        </w:rPr>
        <w:t xml:space="preserve"> </w:t>
      </w:r>
      <w:hyperlink r:id="rId81" w:history="1">
        <w:r w:rsidR="0067763C" w:rsidRPr="00C317F3">
          <w:rPr>
            <w:rStyle w:val="Hyperlink"/>
            <w:rFonts w:asciiTheme="minorHAnsi" w:hAnsiTheme="minorHAnsi" w:cs="Times New Roman"/>
            <w:i w:val="0"/>
            <w:color w:val="auto"/>
          </w:rPr>
          <w:t>http://www.usanpn.org/</w:t>
        </w:r>
      </w:hyperlink>
    </w:p>
    <w:p w:rsidR="00496B1C" w:rsidRPr="00496B1C" w:rsidRDefault="00496B1C" w:rsidP="00496B1C">
      <w:pPr>
        <w:spacing w:line="240" w:lineRule="auto"/>
      </w:pPr>
    </w:p>
    <w:p w:rsidR="00C15B4D" w:rsidRPr="00C15B4D" w:rsidRDefault="00C15B4D" w:rsidP="00496B1C">
      <w:pPr>
        <w:autoSpaceDE w:val="0"/>
        <w:autoSpaceDN w:val="0"/>
        <w:adjustRightInd w:val="0"/>
        <w:spacing w:after="0" w:line="240" w:lineRule="auto"/>
        <w:rPr>
          <w:rFonts w:cs="AdvTimes-b"/>
        </w:rPr>
      </w:pPr>
      <w:proofErr w:type="gramStart"/>
      <w:r>
        <w:t xml:space="preserve">Von </w:t>
      </w:r>
      <w:proofErr w:type="spellStart"/>
      <w:r>
        <w:t>Holle</w:t>
      </w:r>
      <w:proofErr w:type="spellEnd"/>
      <w:r>
        <w:t xml:space="preserve">, B., Joseph, K.A., </w:t>
      </w:r>
      <w:proofErr w:type="spellStart"/>
      <w:r>
        <w:t>Largay</w:t>
      </w:r>
      <w:proofErr w:type="spellEnd"/>
      <w:r>
        <w:t xml:space="preserve">, E.F., and </w:t>
      </w:r>
      <w:proofErr w:type="spellStart"/>
      <w:r>
        <w:t>Lohnes</w:t>
      </w:r>
      <w:proofErr w:type="spellEnd"/>
      <w:r>
        <w:t>, R.G. 2006.</w:t>
      </w:r>
      <w:proofErr w:type="gramEnd"/>
      <w:r>
        <w:t xml:space="preserve">  </w:t>
      </w:r>
      <w:proofErr w:type="gramStart"/>
      <w:r w:rsidRPr="00C15B4D">
        <w:rPr>
          <w:rFonts w:cs="AdvTimes-b"/>
          <w:i/>
        </w:rPr>
        <w:t>Facilitations between the introduced nitrogen-fixing</w:t>
      </w:r>
      <w:r>
        <w:rPr>
          <w:rFonts w:cs="AdvTimes-b"/>
          <w:i/>
        </w:rPr>
        <w:t xml:space="preserve"> </w:t>
      </w:r>
      <w:r w:rsidRPr="00C15B4D">
        <w:rPr>
          <w:rFonts w:cs="AdvTimes-b"/>
          <w:i/>
        </w:rPr>
        <w:t xml:space="preserve">tree, </w:t>
      </w:r>
      <w:proofErr w:type="spellStart"/>
      <w:r w:rsidRPr="00C15B4D">
        <w:rPr>
          <w:rFonts w:cs="AdvTimes-bi"/>
          <w:i/>
        </w:rPr>
        <w:t>Robinia</w:t>
      </w:r>
      <w:proofErr w:type="spellEnd"/>
      <w:r w:rsidRPr="00C15B4D">
        <w:rPr>
          <w:rFonts w:cs="AdvTimes-bi"/>
          <w:i/>
        </w:rPr>
        <w:t xml:space="preserve"> </w:t>
      </w:r>
      <w:proofErr w:type="spellStart"/>
      <w:r w:rsidRPr="00C15B4D">
        <w:rPr>
          <w:rFonts w:cs="AdvTimes-bi"/>
          <w:i/>
        </w:rPr>
        <w:t>pseudoacacia</w:t>
      </w:r>
      <w:proofErr w:type="spellEnd"/>
      <w:r w:rsidRPr="00C15B4D">
        <w:rPr>
          <w:rFonts w:cs="AdvTimes-b"/>
          <w:i/>
        </w:rPr>
        <w:t>, and nonnative plant species in the glacial outwash upland ecosystem of</w:t>
      </w:r>
      <w:r>
        <w:rPr>
          <w:rFonts w:cs="AdvTimes-b"/>
          <w:i/>
        </w:rPr>
        <w:t xml:space="preserve"> </w:t>
      </w:r>
      <w:r w:rsidRPr="00C15B4D">
        <w:rPr>
          <w:rFonts w:cs="AdvTimes-b"/>
          <w:i/>
        </w:rPr>
        <w:t>Cape Cod, MA</w:t>
      </w:r>
      <w:r>
        <w:rPr>
          <w:rFonts w:cs="AdvTimes-b"/>
          <w:i/>
        </w:rPr>
        <w:t>.</w:t>
      </w:r>
      <w:proofErr w:type="gramEnd"/>
      <w:r>
        <w:rPr>
          <w:rFonts w:cs="AdvTimes-b"/>
          <w:i/>
        </w:rPr>
        <w:t xml:space="preserve"> </w:t>
      </w:r>
      <w:r>
        <w:rPr>
          <w:rFonts w:cs="AdvTimes-b"/>
        </w:rPr>
        <w:t xml:space="preserve">Biodiversity and Conservation </w:t>
      </w:r>
      <w:r>
        <w:rPr>
          <w:rFonts w:cs="AdvTimes-b"/>
          <w:b/>
        </w:rPr>
        <w:t xml:space="preserve">15: </w:t>
      </w:r>
      <w:r>
        <w:rPr>
          <w:rFonts w:cs="AdvTimes-b"/>
        </w:rPr>
        <w:t>2197-2215.</w:t>
      </w:r>
    </w:p>
    <w:p w:rsidR="007B2ACC" w:rsidRPr="007809C8" w:rsidRDefault="007B2ACC" w:rsidP="007B2ACC">
      <w:pPr>
        <w:pStyle w:val="Heading6"/>
        <w:rPr>
          <w:rFonts w:asciiTheme="minorHAnsi" w:hAnsiTheme="minorHAnsi"/>
          <w:b/>
          <w:i w:val="0"/>
          <w:color w:val="auto"/>
        </w:rPr>
      </w:pPr>
      <w:proofErr w:type="gramStart"/>
      <w:r w:rsidRPr="007809C8">
        <w:rPr>
          <w:rFonts w:asciiTheme="minorHAnsi" w:hAnsiTheme="minorHAnsi"/>
          <w:i w:val="0"/>
          <w:color w:val="auto"/>
        </w:rPr>
        <w:t xml:space="preserve">Von </w:t>
      </w:r>
      <w:proofErr w:type="spellStart"/>
      <w:r w:rsidRPr="007809C8">
        <w:rPr>
          <w:rFonts w:asciiTheme="minorHAnsi" w:hAnsiTheme="minorHAnsi"/>
          <w:i w:val="0"/>
          <w:color w:val="auto"/>
        </w:rPr>
        <w:t>Holle</w:t>
      </w:r>
      <w:proofErr w:type="spellEnd"/>
      <w:r w:rsidRPr="007809C8">
        <w:rPr>
          <w:rFonts w:asciiTheme="minorHAnsi" w:hAnsiTheme="minorHAnsi"/>
          <w:i w:val="0"/>
          <w:color w:val="auto"/>
        </w:rPr>
        <w:t>, B., Wei, Y. and D. Nickerson.</w:t>
      </w:r>
      <w:proofErr w:type="gramEnd"/>
      <w:r w:rsidRPr="007809C8">
        <w:rPr>
          <w:rFonts w:asciiTheme="minorHAnsi" w:hAnsiTheme="minorHAnsi"/>
          <w:i w:val="0"/>
          <w:color w:val="auto"/>
        </w:rPr>
        <w:t xml:space="preserve"> 2010. </w:t>
      </w:r>
      <w:r w:rsidRPr="007809C8">
        <w:rPr>
          <w:rFonts w:asciiTheme="minorHAnsi" w:hAnsiTheme="minorHAnsi"/>
          <w:color w:val="auto"/>
        </w:rPr>
        <w:t>Climatic variability leads to later seasonal flowering of Floridian plants.</w:t>
      </w:r>
      <w:r w:rsidR="007809C8" w:rsidRPr="007809C8">
        <w:rPr>
          <w:rFonts w:asciiTheme="minorHAnsi" w:hAnsiTheme="minorHAnsi"/>
          <w:color w:val="auto"/>
        </w:rPr>
        <w:t xml:space="preserve"> </w:t>
      </w:r>
      <w:proofErr w:type="spellStart"/>
      <w:r w:rsidR="007809C8" w:rsidRPr="007809C8">
        <w:rPr>
          <w:rFonts w:asciiTheme="minorHAnsi" w:hAnsiTheme="minorHAnsi"/>
          <w:i w:val="0"/>
          <w:color w:val="auto"/>
        </w:rPr>
        <w:t>PlosONE</w:t>
      </w:r>
      <w:proofErr w:type="spellEnd"/>
      <w:r w:rsidR="007809C8" w:rsidRPr="007809C8">
        <w:rPr>
          <w:rFonts w:asciiTheme="minorHAnsi" w:hAnsiTheme="minorHAnsi"/>
          <w:i w:val="0"/>
          <w:color w:val="auto"/>
        </w:rPr>
        <w:t xml:space="preserve"> </w:t>
      </w:r>
      <w:r w:rsidR="007809C8" w:rsidRPr="007809C8">
        <w:rPr>
          <w:rFonts w:asciiTheme="minorHAnsi" w:hAnsiTheme="minorHAnsi"/>
          <w:b/>
          <w:i w:val="0"/>
          <w:color w:val="auto"/>
        </w:rPr>
        <w:t xml:space="preserve">5: </w:t>
      </w:r>
      <w:r w:rsidR="007809C8" w:rsidRPr="007809C8">
        <w:rPr>
          <w:rFonts w:asciiTheme="minorHAnsi" w:hAnsiTheme="minorHAnsi" w:cs="AdvP403A40"/>
          <w:i w:val="0"/>
        </w:rPr>
        <w:t>e11500</w:t>
      </w:r>
      <w:r w:rsidR="007809C8">
        <w:rPr>
          <w:rFonts w:asciiTheme="minorHAnsi" w:hAnsiTheme="minorHAnsi" w:cs="AdvP403A40"/>
          <w:i w:val="0"/>
        </w:rPr>
        <w:t>.</w:t>
      </w:r>
    </w:p>
    <w:p w:rsidR="00E97D5C" w:rsidRPr="00C317F3" w:rsidRDefault="00E97D5C" w:rsidP="00C317F3">
      <w:pPr>
        <w:pStyle w:val="Heading6"/>
        <w:rPr>
          <w:rFonts w:asciiTheme="minorHAnsi" w:hAnsiTheme="minorHAnsi"/>
          <w:i w:val="0"/>
          <w:color w:val="auto"/>
        </w:rPr>
      </w:pPr>
      <w:proofErr w:type="spellStart"/>
      <w:r w:rsidRPr="007809C8">
        <w:rPr>
          <w:rFonts w:asciiTheme="minorHAnsi" w:hAnsiTheme="minorHAnsi"/>
          <w:i w:val="0"/>
          <w:color w:val="auto"/>
        </w:rPr>
        <w:t>Walther</w:t>
      </w:r>
      <w:proofErr w:type="gramStart"/>
      <w:r w:rsidRPr="007809C8">
        <w:rPr>
          <w:rFonts w:asciiTheme="minorHAnsi" w:hAnsiTheme="minorHAnsi"/>
          <w:i w:val="0"/>
          <w:color w:val="auto"/>
        </w:rPr>
        <w:t>,G</w:t>
      </w:r>
      <w:proofErr w:type="spellEnd"/>
      <w:proofErr w:type="gramEnd"/>
      <w:r w:rsidRPr="007809C8">
        <w:rPr>
          <w:rFonts w:asciiTheme="minorHAnsi" w:hAnsiTheme="minorHAnsi"/>
          <w:i w:val="0"/>
          <w:color w:val="auto"/>
        </w:rPr>
        <w:t>., Post, E., Convey, P</w:t>
      </w:r>
      <w:r w:rsidRPr="00C317F3">
        <w:rPr>
          <w:rFonts w:asciiTheme="minorHAnsi" w:hAnsiTheme="minorHAnsi"/>
          <w:i w:val="0"/>
          <w:color w:val="auto"/>
        </w:rPr>
        <w:t xml:space="preserve">., </w:t>
      </w:r>
      <w:proofErr w:type="spellStart"/>
      <w:r w:rsidRPr="00C317F3">
        <w:rPr>
          <w:rFonts w:asciiTheme="minorHAnsi" w:hAnsiTheme="minorHAnsi"/>
          <w:i w:val="0"/>
          <w:color w:val="auto"/>
        </w:rPr>
        <w:t>Menzel</w:t>
      </w:r>
      <w:proofErr w:type="spellEnd"/>
      <w:r w:rsidRPr="00C317F3">
        <w:rPr>
          <w:rFonts w:asciiTheme="minorHAnsi" w:hAnsiTheme="minorHAnsi"/>
          <w:i w:val="0"/>
          <w:color w:val="auto"/>
        </w:rPr>
        <w:t xml:space="preserve">, A., Parmesan, C., </w:t>
      </w:r>
      <w:proofErr w:type="spellStart"/>
      <w:r w:rsidRPr="00C317F3">
        <w:rPr>
          <w:rFonts w:asciiTheme="minorHAnsi" w:hAnsiTheme="minorHAnsi"/>
          <w:i w:val="0"/>
          <w:color w:val="auto"/>
        </w:rPr>
        <w:t>Beebee</w:t>
      </w:r>
      <w:proofErr w:type="spellEnd"/>
      <w:r w:rsidRPr="00C317F3">
        <w:rPr>
          <w:rFonts w:asciiTheme="minorHAnsi" w:hAnsiTheme="minorHAnsi"/>
          <w:i w:val="0"/>
          <w:color w:val="auto"/>
        </w:rPr>
        <w:t xml:space="preserve">, T., </w:t>
      </w:r>
      <w:proofErr w:type="spellStart"/>
      <w:r w:rsidRPr="00C317F3">
        <w:rPr>
          <w:rFonts w:asciiTheme="minorHAnsi" w:hAnsiTheme="minorHAnsi"/>
          <w:i w:val="0"/>
          <w:color w:val="auto"/>
        </w:rPr>
        <w:t>Fromentin</w:t>
      </w:r>
      <w:proofErr w:type="spellEnd"/>
      <w:r w:rsidRPr="00C317F3">
        <w:rPr>
          <w:rFonts w:asciiTheme="minorHAnsi" w:hAnsiTheme="minorHAnsi"/>
          <w:i w:val="0"/>
          <w:color w:val="auto"/>
        </w:rPr>
        <w:t xml:space="preserve">, J., </w:t>
      </w:r>
      <w:proofErr w:type="spellStart"/>
      <w:r w:rsidRPr="00C317F3">
        <w:rPr>
          <w:rFonts w:asciiTheme="minorHAnsi" w:hAnsiTheme="minorHAnsi"/>
          <w:i w:val="0"/>
          <w:color w:val="auto"/>
        </w:rPr>
        <w:t>Hoegh-Guldberg</w:t>
      </w:r>
      <w:proofErr w:type="spellEnd"/>
      <w:r w:rsidRPr="00C317F3">
        <w:rPr>
          <w:rFonts w:asciiTheme="minorHAnsi" w:hAnsiTheme="minorHAnsi"/>
          <w:i w:val="0"/>
          <w:color w:val="auto"/>
        </w:rPr>
        <w:t xml:space="preserve">, O., and </w:t>
      </w:r>
      <w:proofErr w:type="spellStart"/>
      <w:r w:rsidRPr="00C317F3">
        <w:rPr>
          <w:rFonts w:asciiTheme="minorHAnsi" w:hAnsiTheme="minorHAnsi"/>
          <w:i w:val="0"/>
          <w:color w:val="auto"/>
        </w:rPr>
        <w:t>Bairlein</w:t>
      </w:r>
      <w:proofErr w:type="spellEnd"/>
      <w:r w:rsidRPr="00C317F3">
        <w:rPr>
          <w:rFonts w:asciiTheme="minorHAnsi" w:hAnsiTheme="minorHAnsi"/>
          <w:i w:val="0"/>
          <w:color w:val="auto"/>
        </w:rPr>
        <w:t xml:space="preserve">, F.  2002. </w:t>
      </w:r>
      <w:r w:rsidRPr="00C317F3">
        <w:rPr>
          <w:rFonts w:asciiTheme="minorHAnsi" w:hAnsiTheme="minorHAnsi"/>
          <w:color w:val="auto"/>
        </w:rPr>
        <w:t>Ecological responses to recent climate change</w:t>
      </w:r>
      <w:r w:rsidRPr="00C317F3">
        <w:rPr>
          <w:rFonts w:asciiTheme="minorHAnsi" w:hAnsiTheme="minorHAnsi"/>
          <w:i w:val="0"/>
          <w:color w:val="auto"/>
        </w:rPr>
        <w:t xml:space="preserve">. </w:t>
      </w:r>
      <w:proofErr w:type="gramStart"/>
      <w:r w:rsidRPr="00C317F3">
        <w:rPr>
          <w:rFonts w:asciiTheme="minorHAnsi" w:hAnsiTheme="minorHAnsi"/>
          <w:i w:val="0"/>
          <w:color w:val="auto"/>
        </w:rPr>
        <w:t>Nature.</w:t>
      </w:r>
      <w:proofErr w:type="gramEnd"/>
      <w:r w:rsidRPr="00C317F3">
        <w:rPr>
          <w:rFonts w:asciiTheme="minorHAnsi" w:hAnsiTheme="minorHAnsi"/>
          <w:i w:val="0"/>
          <w:color w:val="auto"/>
        </w:rPr>
        <w:t xml:space="preserve"> </w:t>
      </w:r>
      <w:r w:rsidRPr="002923F6">
        <w:rPr>
          <w:rFonts w:asciiTheme="minorHAnsi" w:hAnsiTheme="minorHAnsi"/>
          <w:b/>
          <w:i w:val="0"/>
          <w:color w:val="auto"/>
        </w:rPr>
        <w:t>46:</w:t>
      </w:r>
      <w:r w:rsidRPr="00C317F3">
        <w:rPr>
          <w:rFonts w:asciiTheme="minorHAnsi" w:hAnsiTheme="minorHAnsi"/>
          <w:i w:val="0"/>
          <w:color w:val="auto"/>
        </w:rPr>
        <w:t xml:space="preserve"> 389-395. </w:t>
      </w:r>
    </w:p>
    <w:p w:rsidR="00EF4FEE" w:rsidRPr="00C317F3" w:rsidRDefault="00EF4FEE" w:rsidP="00C317F3">
      <w:pPr>
        <w:pStyle w:val="Heading6"/>
        <w:rPr>
          <w:rFonts w:asciiTheme="minorHAnsi" w:hAnsiTheme="minorHAnsi" w:cs="AdvP403A40"/>
          <w:i w:val="0"/>
          <w:color w:val="auto"/>
        </w:rPr>
      </w:pPr>
      <w:r w:rsidRPr="00C317F3">
        <w:rPr>
          <w:rFonts w:asciiTheme="minorHAnsi" w:hAnsiTheme="minorHAnsi" w:cs="AdvP403A40"/>
          <w:i w:val="0"/>
          <w:color w:val="auto"/>
        </w:rPr>
        <w:t>Willis C</w:t>
      </w:r>
      <w:r w:rsidR="00590312" w:rsidRPr="00C317F3">
        <w:rPr>
          <w:rFonts w:asciiTheme="minorHAnsi" w:hAnsiTheme="minorHAnsi" w:cs="AdvP403A40"/>
          <w:i w:val="0"/>
          <w:color w:val="auto"/>
        </w:rPr>
        <w:t>.</w:t>
      </w:r>
      <w:r w:rsidRPr="00C317F3">
        <w:rPr>
          <w:rFonts w:asciiTheme="minorHAnsi" w:hAnsiTheme="minorHAnsi" w:cs="AdvP403A40"/>
          <w:i w:val="0"/>
          <w:color w:val="auto"/>
        </w:rPr>
        <w:t>G</w:t>
      </w:r>
      <w:r w:rsidR="00590312" w:rsidRPr="00C317F3">
        <w:rPr>
          <w:rFonts w:asciiTheme="minorHAnsi" w:hAnsiTheme="minorHAnsi" w:cs="AdvP403A40"/>
          <w:i w:val="0"/>
          <w:color w:val="auto"/>
        </w:rPr>
        <w:t>.</w:t>
      </w:r>
      <w:r w:rsidRPr="00C317F3">
        <w:rPr>
          <w:rFonts w:asciiTheme="minorHAnsi" w:hAnsiTheme="minorHAnsi" w:cs="AdvP403A40"/>
          <w:i w:val="0"/>
          <w:color w:val="auto"/>
        </w:rPr>
        <w:t xml:space="preserve">, </w:t>
      </w:r>
      <w:proofErr w:type="spellStart"/>
      <w:r w:rsidRPr="00C317F3">
        <w:rPr>
          <w:rFonts w:asciiTheme="minorHAnsi" w:hAnsiTheme="minorHAnsi" w:cs="AdvP403A40"/>
          <w:i w:val="0"/>
          <w:color w:val="auto"/>
        </w:rPr>
        <w:t>Ruhfel</w:t>
      </w:r>
      <w:proofErr w:type="spellEnd"/>
      <w:r w:rsidRPr="00C317F3">
        <w:rPr>
          <w:rFonts w:asciiTheme="minorHAnsi" w:hAnsiTheme="minorHAnsi" w:cs="AdvP403A40"/>
          <w:i w:val="0"/>
          <w:color w:val="auto"/>
        </w:rPr>
        <w:t xml:space="preserve"> B</w:t>
      </w:r>
      <w:r w:rsidR="00590312" w:rsidRPr="00C317F3">
        <w:rPr>
          <w:rFonts w:asciiTheme="minorHAnsi" w:hAnsiTheme="minorHAnsi" w:cs="AdvP403A40"/>
          <w:i w:val="0"/>
          <w:color w:val="auto"/>
        </w:rPr>
        <w:t>.</w:t>
      </w:r>
      <w:r w:rsidRPr="00C317F3">
        <w:rPr>
          <w:rFonts w:asciiTheme="minorHAnsi" w:hAnsiTheme="minorHAnsi" w:cs="AdvP403A40"/>
          <w:i w:val="0"/>
          <w:color w:val="auto"/>
        </w:rPr>
        <w:t>R</w:t>
      </w:r>
      <w:r w:rsidR="00590312" w:rsidRPr="00C317F3">
        <w:rPr>
          <w:rFonts w:asciiTheme="minorHAnsi" w:hAnsiTheme="minorHAnsi" w:cs="AdvP403A40"/>
          <w:i w:val="0"/>
          <w:color w:val="auto"/>
        </w:rPr>
        <w:t>.</w:t>
      </w:r>
      <w:r w:rsidRPr="00C317F3">
        <w:rPr>
          <w:rFonts w:asciiTheme="minorHAnsi" w:hAnsiTheme="minorHAnsi" w:cs="AdvP403A40"/>
          <w:i w:val="0"/>
          <w:color w:val="auto"/>
        </w:rPr>
        <w:t xml:space="preserve">, </w:t>
      </w:r>
      <w:proofErr w:type="spellStart"/>
      <w:r w:rsidRPr="00C317F3">
        <w:rPr>
          <w:rFonts w:asciiTheme="minorHAnsi" w:hAnsiTheme="minorHAnsi" w:cs="AdvP403A40"/>
          <w:i w:val="0"/>
          <w:color w:val="auto"/>
        </w:rPr>
        <w:t>Primack</w:t>
      </w:r>
      <w:proofErr w:type="spellEnd"/>
      <w:r w:rsidRPr="00C317F3">
        <w:rPr>
          <w:rFonts w:asciiTheme="minorHAnsi" w:hAnsiTheme="minorHAnsi" w:cs="AdvP403A40"/>
          <w:i w:val="0"/>
          <w:color w:val="auto"/>
        </w:rPr>
        <w:t xml:space="preserve"> R</w:t>
      </w:r>
      <w:r w:rsidR="00590312" w:rsidRPr="00C317F3">
        <w:rPr>
          <w:rFonts w:asciiTheme="minorHAnsi" w:hAnsiTheme="minorHAnsi" w:cs="AdvP403A40"/>
          <w:i w:val="0"/>
          <w:color w:val="auto"/>
        </w:rPr>
        <w:t>.</w:t>
      </w:r>
      <w:r w:rsidRPr="00C317F3">
        <w:rPr>
          <w:rFonts w:asciiTheme="minorHAnsi" w:hAnsiTheme="minorHAnsi" w:cs="AdvP403A40"/>
          <w:i w:val="0"/>
          <w:color w:val="auto"/>
        </w:rPr>
        <w:t>B</w:t>
      </w:r>
      <w:r w:rsidR="00590312" w:rsidRPr="00C317F3">
        <w:rPr>
          <w:rFonts w:asciiTheme="minorHAnsi" w:hAnsiTheme="minorHAnsi" w:cs="AdvP403A40"/>
          <w:i w:val="0"/>
          <w:color w:val="auto"/>
        </w:rPr>
        <w:t>.</w:t>
      </w:r>
      <w:r w:rsidRPr="00C317F3">
        <w:rPr>
          <w:rFonts w:asciiTheme="minorHAnsi" w:hAnsiTheme="minorHAnsi" w:cs="AdvP403A40"/>
          <w:i w:val="0"/>
          <w:color w:val="auto"/>
        </w:rPr>
        <w:t>, Miller-Rushing A</w:t>
      </w:r>
      <w:r w:rsidR="00590312" w:rsidRPr="00C317F3">
        <w:rPr>
          <w:rFonts w:asciiTheme="minorHAnsi" w:hAnsiTheme="minorHAnsi" w:cs="AdvP403A40"/>
          <w:i w:val="0"/>
          <w:color w:val="auto"/>
        </w:rPr>
        <w:t>.</w:t>
      </w:r>
      <w:r w:rsidRPr="00C317F3">
        <w:rPr>
          <w:rFonts w:asciiTheme="minorHAnsi" w:hAnsiTheme="minorHAnsi" w:cs="AdvP403A40"/>
          <w:i w:val="0"/>
          <w:color w:val="auto"/>
        </w:rPr>
        <w:t>J</w:t>
      </w:r>
      <w:r w:rsidR="00590312" w:rsidRPr="00C317F3">
        <w:rPr>
          <w:rFonts w:asciiTheme="minorHAnsi" w:hAnsiTheme="minorHAnsi" w:cs="AdvP403A40"/>
          <w:i w:val="0"/>
          <w:color w:val="auto"/>
        </w:rPr>
        <w:t>.</w:t>
      </w:r>
      <w:r w:rsidRPr="00C317F3">
        <w:rPr>
          <w:rFonts w:asciiTheme="minorHAnsi" w:hAnsiTheme="minorHAnsi" w:cs="AdvP403A40"/>
          <w:i w:val="0"/>
          <w:color w:val="auto"/>
        </w:rPr>
        <w:t xml:space="preserve">, </w:t>
      </w:r>
      <w:proofErr w:type="spellStart"/>
      <w:r w:rsidRPr="00C317F3">
        <w:rPr>
          <w:rFonts w:asciiTheme="minorHAnsi" w:hAnsiTheme="minorHAnsi" w:cs="AdvP403A40"/>
          <w:i w:val="0"/>
          <w:color w:val="auto"/>
        </w:rPr>
        <w:t>Losos</w:t>
      </w:r>
      <w:proofErr w:type="spellEnd"/>
      <w:r w:rsidRPr="00C317F3">
        <w:rPr>
          <w:rFonts w:asciiTheme="minorHAnsi" w:hAnsiTheme="minorHAnsi" w:cs="AdvP403A40"/>
          <w:i w:val="0"/>
          <w:color w:val="auto"/>
        </w:rPr>
        <w:t xml:space="preserve"> J</w:t>
      </w:r>
      <w:r w:rsidR="00590312" w:rsidRPr="00C317F3">
        <w:rPr>
          <w:rFonts w:asciiTheme="minorHAnsi" w:hAnsiTheme="minorHAnsi" w:cs="AdvP403A40"/>
          <w:i w:val="0"/>
          <w:color w:val="auto"/>
        </w:rPr>
        <w:t>.</w:t>
      </w:r>
      <w:r w:rsidRPr="00C317F3">
        <w:rPr>
          <w:rFonts w:asciiTheme="minorHAnsi" w:hAnsiTheme="minorHAnsi" w:cs="AdvP403A40"/>
          <w:i w:val="0"/>
          <w:color w:val="auto"/>
        </w:rPr>
        <w:t>B</w:t>
      </w:r>
      <w:r w:rsidR="00590312" w:rsidRPr="00C317F3">
        <w:rPr>
          <w:rFonts w:asciiTheme="minorHAnsi" w:hAnsiTheme="minorHAnsi" w:cs="AdvP403A40"/>
          <w:i w:val="0"/>
          <w:color w:val="auto"/>
        </w:rPr>
        <w:t>.</w:t>
      </w:r>
      <w:r w:rsidRPr="00C317F3">
        <w:rPr>
          <w:rFonts w:asciiTheme="minorHAnsi" w:hAnsiTheme="minorHAnsi" w:cs="AdvP403A40"/>
          <w:i w:val="0"/>
          <w:color w:val="auto"/>
        </w:rPr>
        <w:t xml:space="preserve">, et al. 2010. </w:t>
      </w:r>
      <w:r w:rsidRPr="00C317F3">
        <w:rPr>
          <w:rFonts w:asciiTheme="minorHAnsi" w:hAnsiTheme="minorHAnsi" w:cs="AdvP403A40"/>
          <w:color w:val="auto"/>
        </w:rPr>
        <w:t>Favorable climate change response explains non-native species’ success in Thoreau’s woods</w:t>
      </w:r>
      <w:r w:rsidRPr="00C317F3">
        <w:rPr>
          <w:rFonts w:asciiTheme="minorHAnsi" w:hAnsiTheme="minorHAnsi" w:cs="AdvP403A40"/>
          <w:i w:val="0"/>
          <w:color w:val="auto"/>
        </w:rPr>
        <w:t xml:space="preserve">. </w:t>
      </w:r>
      <w:proofErr w:type="spellStart"/>
      <w:r w:rsidRPr="00C317F3">
        <w:rPr>
          <w:rFonts w:asciiTheme="minorHAnsi" w:hAnsiTheme="minorHAnsi" w:cs="AdvP403A40"/>
          <w:i w:val="0"/>
          <w:color w:val="auto"/>
        </w:rPr>
        <w:t>PLoS</w:t>
      </w:r>
      <w:proofErr w:type="spellEnd"/>
      <w:r w:rsidRPr="00C317F3">
        <w:rPr>
          <w:rFonts w:asciiTheme="minorHAnsi" w:hAnsiTheme="minorHAnsi" w:cs="AdvP403A40"/>
          <w:i w:val="0"/>
          <w:color w:val="auto"/>
        </w:rPr>
        <w:t xml:space="preserve"> ONE </w:t>
      </w:r>
      <w:r w:rsidR="00590312" w:rsidRPr="002923F6">
        <w:rPr>
          <w:rFonts w:asciiTheme="minorHAnsi" w:hAnsiTheme="minorHAnsi" w:cs="AdvP403A40"/>
          <w:b/>
          <w:i w:val="0"/>
          <w:color w:val="auto"/>
        </w:rPr>
        <w:t>5</w:t>
      </w:r>
      <w:r w:rsidRPr="002923F6">
        <w:rPr>
          <w:rFonts w:asciiTheme="minorHAnsi" w:hAnsiTheme="minorHAnsi" w:cs="AdvP403A40"/>
          <w:b/>
          <w:i w:val="0"/>
          <w:color w:val="auto"/>
        </w:rPr>
        <w:t>:</w:t>
      </w:r>
      <w:r w:rsidRPr="00C317F3">
        <w:rPr>
          <w:rFonts w:asciiTheme="minorHAnsi" w:hAnsiTheme="minorHAnsi" w:cs="AdvP403A40"/>
          <w:i w:val="0"/>
          <w:color w:val="auto"/>
        </w:rPr>
        <w:t xml:space="preserve"> e8878. </w:t>
      </w:r>
    </w:p>
    <w:p w:rsidR="0067763C" w:rsidRPr="00C317F3" w:rsidRDefault="0067763C" w:rsidP="00C317F3">
      <w:pPr>
        <w:pStyle w:val="Heading6"/>
        <w:rPr>
          <w:rFonts w:asciiTheme="minorHAnsi" w:hAnsiTheme="minorHAnsi"/>
          <w:i w:val="0"/>
          <w:color w:val="auto"/>
        </w:rPr>
      </w:pPr>
      <w:proofErr w:type="gramStart"/>
      <w:r w:rsidRPr="00C317F3">
        <w:rPr>
          <w:rFonts w:asciiTheme="minorHAnsi" w:hAnsiTheme="minorHAnsi" w:cs="Times New Roman"/>
          <w:i w:val="0"/>
          <w:color w:val="auto"/>
        </w:rPr>
        <w:t>Winder, M and D.E. Schindler.</w:t>
      </w:r>
      <w:proofErr w:type="gramEnd"/>
      <w:r w:rsidRPr="00C317F3">
        <w:rPr>
          <w:rFonts w:asciiTheme="minorHAnsi" w:hAnsiTheme="minorHAnsi" w:cs="Times New Roman"/>
          <w:i w:val="0"/>
          <w:color w:val="auto"/>
        </w:rPr>
        <w:t xml:space="preserve"> 2004. </w:t>
      </w:r>
      <w:r w:rsidRPr="00C317F3">
        <w:rPr>
          <w:rFonts w:asciiTheme="minorHAnsi" w:hAnsiTheme="minorHAnsi"/>
          <w:color w:val="auto"/>
        </w:rPr>
        <w:t xml:space="preserve">Climate change uncouples </w:t>
      </w:r>
      <w:proofErr w:type="spellStart"/>
      <w:r w:rsidRPr="00C317F3">
        <w:rPr>
          <w:rFonts w:asciiTheme="minorHAnsi" w:hAnsiTheme="minorHAnsi"/>
          <w:color w:val="auto"/>
        </w:rPr>
        <w:t>trophic</w:t>
      </w:r>
      <w:proofErr w:type="spellEnd"/>
      <w:r w:rsidRPr="00C317F3">
        <w:rPr>
          <w:rFonts w:asciiTheme="minorHAnsi" w:hAnsiTheme="minorHAnsi"/>
          <w:color w:val="auto"/>
        </w:rPr>
        <w:t xml:space="preserve"> interactions in an aquatic ecosystem</w:t>
      </w:r>
      <w:r w:rsidRPr="00C317F3">
        <w:rPr>
          <w:rFonts w:asciiTheme="minorHAnsi" w:hAnsiTheme="minorHAnsi"/>
          <w:i w:val="0"/>
          <w:color w:val="auto"/>
        </w:rPr>
        <w:t xml:space="preserve">. Ecology </w:t>
      </w:r>
      <w:r w:rsidRPr="002923F6">
        <w:rPr>
          <w:rFonts w:asciiTheme="minorHAnsi" w:hAnsiTheme="minorHAnsi"/>
          <w:b/>
          <w:i w:val="0"/>
          <w:color w:val="auto"/>
        </w:rPr>
        <w:t>85:</w:t>
      </w:r>
      <w:r w:rsidRPr="00C317F3">
        <w:rPr>
          <w:rFonts w:asciiTheme="minorHAnsi" w:hAnsiTheme="minorHAnsi"/>
          <w:i w:val="0"/>
          <w:color w:val="auto"/>
        </w:rPr>
        <w:t xml:space="preserve"> 2100-2106.</w:t>
      </w:r>
    </w:p>
    <w:p w:rsidR="00323E06" w:rsidRDefault="00323E06" w:rsidP="00AD1142">
      <w:pPr>
        <w:pStyle w:val="Heading6"/>
        <w:rPr>
          <w:rFonts w:ascii="Times New Roman" w:hAnsi="Times New Roman" w:cs="Times New Roman"/>
          <w:i w:val="0"/>
          <w:color w:val="auto"/>
          <w:sz w:val="24"/>
          <w:szCs w:val="24"/>
        </w:rPr>
      </w:pPr>
    </w:p>
    <w:p w:rsidR="00111F53" w:rsidRDefault="00111F53" w:rsidP="00111F53"/>
    <w:p w:rsidR="00111F53" w:rsidRDefault="00111F53" w:rsidP="00111F53"/>
    <w:p w:rsidR="00111F53" w:rsidRDefault="00111F53" w:rsidP="00111F53"/>
    <w:p w:rsidR="00111F53" w:rsidRDefault="00111F53" w:rsidP="00111F53"/>
    <w:p w:rsidR="00111F53" w:rsidRDefault="00111F53" w:rsidP="00111F53"/>
    <w:p w:rsidR="00111F53" w:rsidRDefault="00111F53" w:rsidP="00111F53"/>
    <w:p w:rsidR="00111F53" w:rsidRDefault="00111F53" w:rsidP="00111F53"/>
    <w:p w:rsidR="00111F53" w:rsidRPr="00111F53" w:rsidRDefault="00111F53" w:rsidP="00111F53"/>
    <w:sectPr w:rsidR="00111F53" w:rsidRPr="00111F53" w:rsidSect="00AD1142">
      <w:headerReference w:type="default" r:id="rId82"/>
      <w:type w:val="continuous"/>
      <w:pgSz w:w="12240" w:h="15840"/>
      <w:pgMar w:top="1440" w:right="720" w:bottom="1440" w:left="720" w:header="720" w:footer="720" w:gutter="0"/>
      <w:pgNumType w:fmt="numberInDash"/>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09EA" w:rsidRDefault="002709EA" w:rsidP="00400E44">
      <w:pPr>
        <w:spacing w:after="0" w:line="240" w:lineRule="auto"/>
      </w:pPr>
      <w:r>
        <w:separator/>
      </w:r>
    </w:p>
  </w:endnote>
  <w:endnote w:type="continuationSeparator" w:id="1">
    <w:p w:rsidR="002709EA" w:rsidRDefault="002709EA" w:rsidP="00400E4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NPSRawlinsonOT">
    <w:altName w:val="NPSRawlinsonO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AdvP497E4">
    <w:panose1 w:val="00000000000000000000"/>
    <w:charset w:val="00"/>
    <w:family w:val="roman"/>
    <w:notTrueType/>
    <w:pitch w:val="default"/>
    <w:sig w:usb0="00000003" w:usb1="00000000" w:usb2="00000000" w:usb3="00000000" w:csb0="00000001" w:csb1="00000000"/>
  </w:font>
  <w:font w:name="AdvPSFT-BC">
    <w:panose1 w:val="00000000000000000000"/>
    <w:charset w:val="00"/>
    <w:family w:val="swiss"/>
    <w:notTrueType/>
    <w:pitch w:val="default"/>
    <w:sig w:usb0="00000003" w:usb1="00000000" w:usb2="00000000" w:usb3="00000000" w:csb0="00000001" w:csb1="00000000"/>
  </w:font>
  <w:font w:name="AdvPS81CF">
    <w:panose1 w:val="00000000000000000000"/>
    <w:charset w:val="00"/>
    <w:family w:val="swiss"/>
    <w:notTrueType/>
    <w:pitch w:val="default"/>
    <w:sig w:usb0="00000003" w:usb1="00000000" w:usb2="00000000" w:usb3="00000000" w:csb0="00000001" w:csb1="00000000"/>
  </w:font>
  <w:font w:name="AdvTimes-b">
    <w:panose1 w:val="00000000000000000000"/>
    <w:charset w:val="00"/>
    <w:family w:val="auto"/>
    <w:notTrueType/>
    <w:pitch w:val="default"/>
    <w:sig w:usb0="00000003" w:usb1="00000000" w:usb2="00000000" w:usb3="00000000" w:csb0="00000001" w:csb1="00000000"/>
  </w:font>
  <w:font w:name="AdvTimes-bi">
    <w:panose1 w:val="00000000000000000000"/>
    <w:charset w:val="00"/>
    <w:family w:val="auto"/>
    <w:notTrueType/>
    <w:pitch w:val="default"/>
    <w:sig w:usb0="00000003" w:usb1="00000000" w:usb2="00000000" w:usb3="00000000" w:csb0="00000001" w:csb1="00000000"/>
  </w:font>
  <w:font w:name="AdvP403A40">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846635"/>
      <w:docPartObj>
        <w:docPartGallery w:val="Page Numbers (Bottom of Page)"/>
        <w:docPartUnique/>
      </w:docPartObj>
    </w:sdtPr>
    <w:sdtContent>
      <w:p w:rsidR="00B76E13" w:rsidRDefault="000D5D80">
        <w:pPr>
          <w:pStyle w:val="Footer"/>
          <w:jc w:val="center"/>
        </w:pPr>
        <w:fldSimple w:instr=" PAGE   \* MERGEFORMAT ">
          <w:r w:rsidR="00516F91">
            <w:rPr>
              <w:noProof/>
            </w:rPr>
            <w:t>- 47 -</w:t>
          </w:r>
        </w:fldSimple>
      </w:p>
    </w:sdtContent>
  </w:sdt>
  <w:p w:rsidR="00B76E13" w:rsidRDefault="00B76E1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846636"/>
      <w:docPartObj>
        <w:docPartGallery w:val="Page Numbers (Bottom of Page)"/>
        <w:docPartUnique/>
      </w:docPartObj>
    </w:sdtPr>
    <w:sdtContent>
      <w:p w:rsidR="00B76E13" w:rsidRDefault="000D5D80">
        <w:pPr>
          <w:pStyle w:val="Footer"/>
          <w:jc w:val="center"/>
        </w:pPr>
        <w:fldSimple w:instr=" PAGE   \* MERGEFORMAT ">
          <w:r w:rsidR="00516F91">
            <w:rPr>
              <w:noProof/>
            </w:rPr>
            <w:t>- 9 -</w:t>
          </w:r>
        </w:fldSimple>
      </w:p>
    </w:sdtContent>
  </w:sdt>
  <w:p w:rsidR="00B76E13" w:rsidRDefault="00B76E1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09EA" w:rsidRDefault="002709EA" w:rsidP="00400E44">
      <w:pPr>
        <w:spacing w:after="0" w:line="240" w:lineRule="auto"/>
      </w:pPr>
      <w:r>
        <w:separator/>
      </w:r>
    </w:p>
  </w:footnote>
  <w:footnote w:type="continuationSeparator" w:id="1">
    <w:p w:rsidR="002709EA" w:rsidRDefault="002709EA" w:rsidP="00400E4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Pr="00CA4E45" w:rsidRDefault="00B76E13" w:rsidP="00BF3BDB">
    <w:pPr>
      <w:pStyle w:val="Header"/>
      <w:numPr>
        <w:ilvl w:val="0"/>
        <w:numId w:val="4"/>
      </w:numPr>
      <w:jc w:val="left"/>
    </w:pPr>
    <w:r>
      <w:t>Introduction</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Works Cited</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Pr="00CA4E45" w:rsidRDefault="00B76E13" w:rsidP="00BF3BDB">
    <w:pPr>
      <w:pStyle w:val="Header"/>
      <w:numPr>
        <w:ilvl w:val="0"/>
        <w:numId w:val="4"/>
      </w:numPr>
      <w:jc w:val="left"/>
    </w:pPr>
    <w:r>
      <w:t>Introduction</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D43C26">
    <w:pPr>
      <w:pStyle w:val="Header"/>
      <w:numPr>
        <w:ilvl w:val="0"/>
        <w:numId w:val="5"/>
      </w:numPr>
      <w:jc w:val="left"/>
    </w:pPr>
    <w:r>
      <w:t>Consideration of Proposed Species &amp; Sites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Monitoring Sites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Data Collection &amp; Data Management Protocols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Discussion</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Index</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Index</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13" w:rsidRDefault="00B76E13" w:rsidP="00090F2F">
    <w:pPr>
      <w:pStyle w:val="Header"/>
      <w:numPr>
        <w:ilvl w:val="0"/>
        <w:numId w:val="7"/>
      </w:numPr>
      <w:jc w:val="left"/>
    </w:pPr>
    <w:r>
      <w:t>Glossary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pt;height:10.9pt" o:bullet="t">
        <v:imagedata r:id="rId1" o:title="msoCD0"/>
      </v:shape>
    </w:pict>
  </w:numPicBullet>
  <w:numPicBullet w:numPicBulletId="1">
    <w:pict>
      <v:shape id="_x0000_i1027" type="#_x0000_t75" style="width:9.2pt;height:9.2pt" o:bullet="t">
        <v:imagedata r:id="rId2" o:title="BD14830_"/>
      </v:shape>
    </w:pict>
  </w:numPicBullet>
  <w:numPicBullet w:numPicBulletId="2">
    <w:pict>
      <v:shape id="_x0000_i1028" type="#_x0000_t75" style="width:10.9pt;height:10.9pt" o:bullet="t">
        <v:imagedata r:id="rId3" o:title="BD21421_"/>
      </v:shape>
    </w:pict>
  </w:numPicBullet>
  <w:numPicBullet w:numPicBulletId="3">
    <w:pict>
      <v:shape id="_x0000_i1029" type="#_x0000_t75" style="width:10.9pt;height:10.9pt" o:bullet="t">
        <v:imagedata r:id="rId4" o:title="BD10253_"/>
        <o:lock v:ext="edit" cropping="t"/>
      </v:shape>
    </w:pict>
  </w:numPicBullet>
  <w:numPicBullet w:numPicBulletId="4">
    <w:pict>
      <v:shape id="_x0000_i1030" type="#_x0000_t75" style="width:10.9pt;height:10.9pt" o:bullet="t">
        <v:imagedata r:id="rId5" o:title="BD14752_"/>
      </v:shape>
    </w:pict>
  </w:numPicBullet>
  <w:abstractNum w:abstractNumId="0">
    <w:nsid w:val="26EB4FD0"/>
    <w:multiLevelType w:val="hybridMultilevel"/>
    <w:tmpl w:val="6DA84A2E"/>
    <w:lvl w:ilvl="0" w:tplc="F42A833E">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9C1114B"/>
    <w:multiLevelType w:val="hybridMultilevel"/>
    <w:tmpl w:val="A90833C4"/>
    <w:lvl w:ilvl="0" w:tplc="A6B4E8F6">
      <w:start w:val="1"/>
      <w:numFmt w:val="bullet"/>
      <w:lvlText w:val=""/>
      <w:lvlPicBulletId w:val="2"/>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81719CE"/>
    <w:multiLevelType w:val="hybridMultilevel"/>
    <w:tmpl w:val="AE1A9EDA"/>
    <w:lvl w:ilvl="0" w:tplc="A6B4E8F6">
      <w:start w:val="1"/>
      <w:numFmt w:val="bullet"/>
      <w:lvlText w:val=""/>
      <w:lvlPicBulletId w:val="2"/>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5DC5805"/>
    <w:multiLevelType w:val="hybridMultilevel"/>
    <w:tmpl w:val="CEFAF11C"/>
    <w:lvl w:ilvl="0" w:tplc="A6B4E8F6">
      <w:start w:val="1"/>
      <w:numFmt w:val="bullet"/>
      <w:lvlText w:val=""/>
      <w:lvlPicBulletId w:val="2"/>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8CA3ECF"/>
    <w:multiLevelType w:val="hybridMultilevel"/>
    <w:tmpl w:val="2B12BB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B0B3A57"/>
    <w:multiLevelType w:val="multilevel"/>
    <w:tmpl w:val="9938A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D31330D"/>
    <w:multiLevelType w:val="hybridMultilevel"/>
    <w:tmpl w:val="23FCC1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4AA6C04"/>
    <w:multiLevelType w:val="hybridMultilevel"/>
    <w:tmpl w:val="D02A68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5"/>
  </w:num>
  <w:num w:numId="4">
    <w:abstractNumId w:val="1"/>
  </w:num>
  <w:num w:numId="5">
    <w:abstractNumId w:val="3"/>
  </w:num>
  <w:num w:numId="6">
    <w:abstractNumId w:val="4"/>
  </w:num>
  <w:num w:numId="7">
    <w:abstractNumId w:val="2"/>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proofState w:spelling="clean" w:grammar="clean"/>
  <w:defaultTabStop w:val="720"/>
  <w:drawingGridHorizontalSpacing w:val="110"/>
  <w:displayHorizontalDrawingGridEvery w:val="2"/>
  <w:characterSpacingControl w:val="doNotCompress"/>
  <w:hdrShapeDefaults>
    <o:shapedefaults v:ext="edit" spidmax="2049">
      <o:colormenu v:ext="edit" fillcolor="none [3212]"/>
    </o:shapedefaults>
  </w:hdrShapeDefaults>
  <w:footnotePr>
    <w:footnote w:id="0"/>
    <w:footnote w:id="1"/>
  </w:footnotePr>
  <w:endnotePr>
    <w:endnote w:id="0"/>
    <w:endnote w:id="1"/>
  </w:endnotePr>
  <w:compat/>
  <w:rsids>
    <w:rsidRoot w:val="003C071D"/>
    <w:rsid w:val="00002EC0"/>
    <w:rsid w:val="000128E5"/>
    <w:rsid w:val="00014CDF"/>
    <w:rsid w:val="00017C15"/>
    <w:rsid w:val="00017E76"/>
    <w:rsid w:val="00021E55"/>
    <w:rsid w:val="00025C25"/>
    <w:rsid w:val="00041B96"/>
    <w:rsid w:val="000427E7"/>
    <w:rsid w:val="00042CDF"/>
    <w:rsid w:val="00043127"/>
    <w:rsid w:val="00045F71"/>
    <w:rsid w:val="00047294"/>
    <w:rsid w:val="00055D94"/>
    <w:rsid w:val="00061B77"/>
    <w:rsid w:val="000702F9"/>
    <w:rsid w:val="00071091"/>
    <w:rsid w:val="000744BF"/>
    <w:rsid w:val="00076615"/>
    <w:rsid w:val="00077BA8"/>
    <w:rsid w:val="00090F2F"/>
    <w:rsid w:val="00097258"/>
    <w:rsid w:val="000A12E1"/>
    <w:rsid w:val="000A1A84"/>
    <w:rsid w:val="000A5572"/>
    <w:rsid w:val="000A5A14"/>
    <w:rsid w:val="000A792F"/>
    <w:rsid w:val="000B4104"/>
    <w:rsid w:val="000C005C"/>
    <w:rsid w:val="000C456E"/>
    <w:rsid w:val="000D12A8"/>
    <w:rsid w:val="000D2088"/>
    <w:rsid w:val="000D5D80"/>
    <w:rsid w:val="000D7E21"/>
    <w:rsid w:val="000D7F48"/>
    <w:rsid w:val="000E2DAD"/>
    <w:rsid w:val="000E3E88"/>
    <w:rsid w:val="000E5F7A"/>
    <w:rsid w:val="000F1B96"/>
    <w:rsid w:val="000F1E35"/>
    <w:rsid w:val="000F73E3"/>
    <w:rsid w:val="00104BF6"/>
    <w:rsid w:val="00107795"/>
    <w:rsid w:val="00110EBC"/>
    <w:rsid w:val="00111F53"/>
    <w:rsid w:val="0011251B"/>
    <w:rsid w:val="001153AD"/>
    <w:rsid w:val="0011627D"/>
    <w:rsid w:val="00121F5F"/>
    <w:rsid w:val="001223EA"/>
    <w:rsid w:val="001419BA"/>
    <w:rsid w:val="0016043A"/>
    <w:rsid w:val="0016112C"/>
    <w:rsid w:val="001638B5"/>
    <w:rsid w:val="00164546"/>
    <w:rsid w:val="0017652C"/>
    <w:rsid w:val="001773D2"/>
    <w:rsid w:val="00177FC1"/>
    <w:rsid w:val="0018069F"/>
    <w:rsid w:val="00183893"/>
    <w:rsid w:val="00190DB4"/>
    <w:rsid w:val="0019451C"/>
    <w:rsid w:val="00194FEA"/>
    <w:rsid w:val="00195D17"/>
    <w:rsid w:val="001A4414"/>
    <w:rsid w:val="001A791D"/>
    <w:rsid w:val="001B2A35"/>
    <w:rsid w:val="001B47AA"/>
    <w:rsid w:val="001B6418"/>
    <w:rsid w:val="001C77C9"/>
    <w:rsid w:val="001E6061"/>
    <w:rsid w:val="001E608C"/>
    <w:rsid w:val="001F6BA4"/>
    <w:rsid w:val="001F72B2"/>
    <w:rsid w:val="001F7FBE"/>
    <w:rsid w:val="00200CC0"/>
    <w:rsid w:val="00201389"/>
    <w:rsid w:val="0020221A"/>
    <w:rsid w:val="002040CB"/>
    <w:rsid w:val="00206DD1"/>
    <w:rsid w:val="00212AC5"/>
    <w:rsid w:val="002137E5"/>
    <w:rsid w:val="00215F58"/>
    <w:rsid w:val="002178A5"/>
    <w:rsid w:val="00233776"/>
    <w:rsid w:val="00234790"/>
    <w:rsid w:val="00234C33"/>
    <w:rsid w:val="00236382"/>
    <w:rsid w:val="00236B96"/>
    <w:rsid w:val="00240096"/>
    <w:rsid w:val="00244006"/>
    <w:rsid w:val="00252DDB"/>
    <w:rsid w:val="00253352"/>
    <w:rsid w:val="002565BC"/>
    <w:rsid w:val="0026119C"/>
    <w:rsid w:val="00261938"/>
    <w:rsid w:val="0026516B"/>
    <w:rsid w:val="00266461"/>
    <w:rsid w:val="00266E80"/>
    <w:rsid w:val="002709EA"/>
    <w:rsid w:val="00271AFE"/>
    <w:rsid w:val="00271C1A"/>
    <w:rsid w:val="00285EBC"/>
    <w:rsid w:val="00286EA0"/>
    <w:rsid w:val="0029107C"/>
    <w:rsid w:val="002923F6"/>
    <w:rsid w:val="0029374D"/>
    <w:rsid w:val="002A14D5"/>
    <w:rsid w:val="002B0087"/>
    <w:rsid w:val="002B4353"/>
    <w:rsid w:val="002C0254"/>
    <w:rsid w:val="002C286F"/>
    <w:rsid w:val="002C68CC"/>
    <w:rsid w:val="002D15F8"/>
    <w:rsid w:val="002E02D7"/>
    <w:rsid w:val="002E27BC"/>
    <w:rsid w:val="002E4089"/>
    <w:rsid w:val="002E595E"/>
    <w:rsid w:val="002F1753"/>
    <w:rsid w:val="003035F1"/>
    <w:rsid w:val="003074A6"/>
    <w:rsid w:val="00310A9F"/>
    <w:rsid w:val="00311111"/>
    <w:rsid w:val="003124AA"/>
    <w:rsid w:val="00323E06"/>
    <w:rsid w:val="0032768C"/>
    <w:rsid w:val="00335DD2"/>
    <w:rsid w:val="00336C5A"/>
    <w:rsid w:val="0033763D"/>
    <w:rsid w:val="00341A20"/>
    <w:rsid w:val="00342F53"/>
    <w:rsid w:val="00347005"/>
    <w:rsid w:val="00353E87"/>
    <w:rsid w:val="00365386"/>
    <w:rsid w:val="00372E7C"/>
    <w:rsid w:val="003731EA"/>
    <w:rsid w:val="00376D0D"/>
    <w:rsid w:val="00382101"/>
    <w:rsid w:val="00384BDA"/>
    <w:rsid w:val="003864D9"/>
    <w:rsid w:val="00393B07"/>
    <w:rsid w:val="003978A5"/>
    <w:rsid w:val="003A1EFB"/>
    <w:rsid w:val="003A54FA"/>
    <w:rsid w:val="003A71C6"/>
    <w:rsid w:val="003B1756"/>
    <w:rsid w:val="003B2DAE"/>
    <w:rsid w:val="003C071D"/>
    <w:rsid w:val="003C355E"/>
    <w:rsid w:val="003C5C95"/>
    <w:rsid w:val="003C7FC3"/>
    <w:rsid w:val="003D00FD"/>
    <w:rsid w:val="003D4D53"/>
    <w:rsid w:val="003E1CB8"/>
    <w:rsid w:val="003E73AA"/>
    <w:rsid w:val="003F10F2"/>
    <w:rsid w:val="003F117A"/>
    <w:rsid w:val="003F65BF"/>
    <w:rsid w:val="003F6FB8"/>
    <w:rsid w:val="003F73D8"/>
    <w:rsid w:val="00400E44"/>
    <w:rsid w:val="0041020F"/>
    <w:rsid w:val="00410D12"/>
    <w:rsid w:val="0042199C"/>
    <w:rsid w:val="004245B4"/>
    <w:rsid w:val="00431E35"/>
    <w:rsid w:val="00437ADC"/>
    <w:rsid w:val="00443795"/>
    <w:rsid w:val="00443E9A"/>
    <w:rsid w:val="00446775"/>
    <w:rsid w:val="00447EE8"/>
    <w:rsid w:val="00451AB7"/>
    <w:rsid w:val="004531E9"/>
    <w:rsid w:val="0045442E"/>
    <w:rsid w:val="00461DF5"/>
    <w:rsid w:val="004664A3"/>
    <w:rsid w:val="0047552E"/>
    <w:rsid w:val="00482F06"/>
    <w:rsid w:val="00483F5D"/>
    <w:rsid w:val="00492C05"/>
    <w:rsid w:val="0049666D"/>
    <w:rsid w:val="00496B1C"/>
    <w:rsid w:val="004A0C73"/>
    <w:rsid w:val="004A164A"/>
    <w:rsid w:val="004A26FA"/>
    <w:rsid w:val="004A34C0"/>
    <w:rsid w:val="004B30BA"/>
    <w:rsid w:val="004B4772"/>
    <w:rsid w:val="004B5E04"/>
    <w:rsid w:val="004C1C67"/>
    <w:rsid w:val="004C39B6"/>
    <w:rsid w:val="004C4AF0"/>
    <w:rsid w:val="004C66F2"/>
    <w:rsid w:val="004D189E"/>
    <w:rsid w:val="004D19DF"/>
    <w:rsid w:val="004D62AC"/>
    <w:rsid w:val="004E1037"/>
    <w:rsid w:val="004E1EBF"/>
    <w:rsid w:val="004E4B7A"/>
    <w:rsid w:val="004E63B0"/>
    <w:rsid w:val="004F148F"/>
    <w:rsid w:val="004F753F"/>
    <w:rsid w:val="00500403"/>
    <w:rsid w:val="00504765"/>
    <w:rsid w:val="005068A6"/>
    <w:rsid w:val="005143C7"/>
    <w:rsid w:val="0051527E"/>
    <w:rsid w:val="00516F91"/>
    <w:rsid w:val="00523893"/>
    <w:rsid w:val="00523D48"/>
    <w:rsid w:val="00525E3A"/>
    <w:rsid w:val="0053177B"/>
    <w:rsid w:val="005356E2"/>
    <w:rsid w:val="00535AC6"/>
    <w:rsid w:val="00535D4C"/>
    <w:rsid w:val="00536789"/>
    <w:rsid w:val="00536808"/>
    <w:rsid w:val="005368B6"/>
    <w:rsid w:val="005373D8"/>
    <w:rsid w:val="00537659"/>
    <w:rsid w:val="00537705"/>
    <w:rsid w:val="0054037E"/>
    <w:rsid w:val="00540486"/>
    <w:rsid w:val="00550D28"/>
    <w:rsid w:val="005546DB"/>
    <w:rsid w:val="00561429"/>
    <w:rsid w:val="005614D7"/>
    <w:rsid w:val="005627AC"/>
    <w:rsid w:val="00571E98"/>
    <w:rsid w:val="00573A88"/>
    <w:rsid w:val="0057462F"/>
    <w:rsid w:val="00575AF2"/>
    <w:rsid w:val="00575E28"/>
    <w:rsid w:val="00590312"/>
    <w:rsid w:val="00590E41"/>
    <w:rsid w:val="005942E9"/>
    <w:rsid w:val="00594504"/>
    <w:rsid w:val="005A0AE4"/>
    <w:rsid w:val="005A1D03"/>
    <w:rsid w:val="005A29F0"/>
    <w:rsid w:val="005A561D"/>
    <w:rsid w:val="005B1891"/>
    <w:rsid w:val="005B4D3F"/>
    <w:rsid w:val="005B4D92"/>
    <w:rsid w:val="005B4E63"/>
    <w:rsid w:val="005B6A2E"/>
    <w:rsid w:val="005D315F"/>
    <w:rsid w:val="005F1578"/>
    <w:rsid w:val="005F2285"/>
    <w:rsid w:val="005F5479"/>
    <w:rsid w:val="006034C0"/>
    <w:rsid w:val="00605317"/>
    <w:rsid w:val="00612AA9"/>
    <w:rsid w:val="00621F4F"/>
    <w:rsid w:val="00626421"/>
    <w:rsid w:val="006321AC"/>
    <w:rsid w:val="00634129"/>
    <w:rsid w:val="00635BFA"/>
    <w:rsid w:val="00636354"/>
    <w:rsid w:val="00650A36"/>
    <w:rsid w:val="00673D17"/>
    <w:rsid w:val="0067763C"/>
    <w:rsid w:val="00677D82"/>
    <w:rsid w:val="00681293"/>
    <w:rsid w:val="0068688C"/>
    <w:rsid w:val="00690391"/>
    <w:rsid w:val="00690EE5"/>
    <w:rsid w:val="006922AE"/>
    <w:rsid w:val="00693A60"/>
    <w:rsid w:val="006956CF"/>
    <w:rsid w:val="006B2D0E"/>
    <w:rsid w:val="006B3634"/>
    <w:rsid w:val="006B6861"/>
    <w:rsid w:val="006C3D94"/>
    <w:rsid w:val="006E09DB"/>
    <w:rsid w:val="006E4F00"/>
    <w:rsid w:val="006F01E3"/>
    <w:rsid w:val="006F48D1"/>
    <w:rsid w:val="006F4AA7"/>
    <w:rsid w:val="006F5D75"/>
    <w:rsid w:val="006F60AD"/>
    <w:rsid w:val="006F657C"/>
    <w:rsid w:val="007016B0"/>
    <w:rsid w:val="00702B7D"/>
    <w:rsid w:val="00702F72"/>
    <w:rsid w:val="007065FA"/>
    <w:rsid w:val="0070768C"/>
    <w:rsid w:val="0071499D"/>
    <w:rsid w:val="00717520"/>
    <w:rsid w:val="0072783C"/>
    <w:rsid w:val="00737A7F"/>
    <w:rsid w:val="007410F7"/>
    <w:rsid w:val="007446A8"/>
    <w:rsid w:val="00744B86"/>
    <w:rsid w:val="00744EE2"/>
    <w:rsid w:val="0076006F"/>
    <w:rsid w:val="00762E31"/>
    <w:rsid w:val="0076342D"/>
    <w:rsid w:val="00764AAA"/>
    <w:rsid w:val="0077021C"/>
    <w:rsid w:val="007739A6"/>
    <w:rsid w:val="00776593"/>
    <w:rsid w:val="007809C8"/>
    <w:rsid w:val="0078275B"/>
    <w:rsid w:val="00787F97"/>
    <w:rsid w:val="00791309"/>
    <w:rsid w:val="00791EBA"/>
    <w:rsid w:val="00792686"/>
    <w:rsid w:val="007928BE"/>
    <w:rsid w:val="007967DB"/>
    <w:rsid w:val="00796CEF"/>
    <w:rsid w:val="00797F8D"/>
    <w:rsid w:val="007A040E"/>
    <w:rsid w:val="007A2770"/>
    <w:rsid w:val="007A4DC5"/>
    <w:rsid w:val="007B0218"/>
    <w:rsid w:val="007B2ACC"/>
    <w:rsid w:val="007C1832"/>
    <w:rsid w:val="007C4094"/>
    <w:rsid w:val="007C5191"/>
    <w:rsid w:val="007C775C"/>
    <w:rsid w:val="007D3701"/>
    <w:rsid w:val="007D5106"/>
    <w:rsid w:val="007D74EC"/>
    <w:rsid w:val="007E1ECE"/>
    <w:rsid w:val="007E6F00"/>
    <w:rsid w:val="007F121E"/>
    <w:rsid w:val="007F6067"/>
    <w:rsid w:val="00800ACF"/>
    <w:rsid w:val="00801BA1"/>
    <w:rsid w:val="00806A4A"/>
    <w:rsid w:val="00812B52"/>
    <w:rsid w:val="008163C1"/>
    <w:rsid w:val="00820F44"/>
    <w:rsid w:val="00821454"/>
    <w:rsid w:val="008239E0"/>
    <w:rsid w:val="00824CBB"/>
    <w:rsid w:val="00826EFE"/>
    <w:rsid w:val="00832360"/>
    <w:rsid w:val="008328E5"/>
    <w:rsid w:val="00833404"/>
    <w:rsid w:val="00844056"/>
    <w:rsid w:val="00860826"/>
    <w:rsid w:val="00860FF0"/>
    <w:rsid w:val="0086150C"/>
    <w:rsid w:val="0086190F"/>
    <w:rsid w:val="00861B7D"/>
    <w:rsid w:val="00867B21"/>
    <w:rsid w:val="0087439A"/>
    <w:rsid w:val="008845A9"/>
    <w:rsid w:val="00885853"/>
    <w:rsid w:val="008863DF"/>
    <w:rsid w:val="00886822"/>
    <w:rsid w:val="0089288A"/>
    <w:rsid w:val="008A0474"/>
    <w:rsid w:val="008A107B"/>
    <w:rsid w:val="008A599F"/>
    <w:rsid w:val="008A6228"/>
    <w:rsid w:val="008B36F2"/>
    <w:rsid w:val="008B38F9"/>
    <w:rsid w:val="008B7778"/>
    <w:rsid w:val="008C5EFB"/>
    <w:rsid w:val="008D0A47"/>
    <w:rsid w:val="008E1701"/>
    <w:rsid w:val="008E7CFC"/>
    <w:rsid w:val="008F2040"/>
    <w:rsid w:val="0090579C"/>
    <w:rsid w:val="0091198B"/>
    <w:rsid w:val="009122F0"/>
    <w:rsid w:val="00920A24"/>
    <w:rsid w:val="009319AC"/>
    <w:rsid w:val="00936C86"/>
    <w:rsid w:val="0094020F"/>
    <w:rsid w:val="00941AEF"/>
    <w:rsid w:val="00942F6B"/>
    <w:rsid w:val="0094350E"/>
    <w:rsid w:val="0094705F"/>
    <w:rsid w:val="00947909"/>
    <w:rsid w:val="0095281F"/>
    <w:rsid w:val="0095297E"/>
    <w:rsid w:val="00952ED6"/>
    <w:rsid w:val="009654D0"/>
    <w:rsid w:val="009657ED"/>
    <w:rsid w:val="0096585A"/>
    <w:rsid w:val="00971120"/>
    <w:rsid w:val="00982B66"/>
    <w:rsid w:val="009831F6"/>
    <w:rsid w:val="00983C7A"/>
    <w:rsid w:val="009872BA"/>
    <w:rsid w:val="0099013E"/>
    <w:rsid w:val="009911D6"/>
    <w:rsid w:val="00991F95"/>
    <w:rsid w:val="009A1BC4"/>
    <w:rsid w:val="009A395F"/>
    <w:rsid w:val="009A4E1F"/>
    <w:rsid w:val="009B1B51"/>
    <w:rsid w:val="009B2506"/>
    <w:rsid w:val="009C3C63"/>
    <w:rsid w:val="009C3ED1"/>
    <w:rsid w:val="009D01F2"/>
    <w:rsid w:val="009D3038"/>
    <w:rsid w:val="009D4796"/>
    <w:rsid w:val="009D6B8B"/>
    <w:rsid w:val="009E3D30"/>
    <w:rsid w:val="009F0591"/>
    <w:rsid w:val="009F505A"/>
    <w:rsid w:val="009F6889"/>
    <w:rsid w:val="00A02C15"/>
    <w:rsid w:val="00A04DEE"/>
    <w:rsid w:val="00A04E33"/>
    <w:rsid w:val="00A05E23"/>
    <w:rsid w:val="00A15697"/>
    <w:rsid w:val="00A17AD0"/>
    <w:rsid w:val="00A2161A"/>
    <w:rsid w:val="00A24E43"/>
    <w:rsid w:val="00A26307"/>
    <w:rsid w:val="00A36FDB"/>
    <w:rsid w:val="00A41A4D"/>
    <w:rsid w:val="00A437F5"/>
    <w:rsid w:val="00A5527B"/>
    <w:rsid w:val="00A563EB"/>
    <w:rsid w:val="00A570AD"/>
    <w:rsid w:val="00A5757A"/>
    <w:rsid w:val="00A651F1"/>
    <w:rsid w:val="00A670A4"/>
    <w:rsid w:val="00A734CC"/>
    <w:rsid w:val="00A76C39"/>
    <w:rsid w:val="00A81ED7"/>
    <w:rsid w:val="00A876D3"/>
    <w:rsid w:val="00A90F97"/>
    <w:rsid w:val="00A95096"/>
    <w:rsid w:val="00AA0675"/>
    <w:rsid w:val="00AA159D"/>
    <w:rsid w:val="00AA3980"/>
    <w:rsid w:val="00AA7162"/>
    <w:rsid w:val="00AB2CD0"/>
    <w:rsid w:val="00AC18D9"/>
    <w:rsid w:val="00AC4F27"/>
    <w:rsid w:val="00AC53E1"/>
    <w:rsid w:val="00AC70A6"/>
    <w:rsid w:val="00AC7817"/>
    <w:rsid w:val="00AD0E5B"/>
    <w:rsid w:val="00AD1142"/>
    <w:rsid w:val="00AD30E8"/>
    <w:rsid w:val="00AD3F6F"/>
    <w:rsid w:val="00AD7F6C"/>
    <w:rsid w:val="00AE31D7"/>
    <w:rsid w:val="00AE6EDE"/>
    <w:rsid w:val="00AF108E"/>
    <w:rsid w:val="00AF68D5"/>
    <w:rsid w:val="00B021BA"/>
    <w:rsid w:val="00B2323E"/>
    <w:rsid w:val="00B2358D"/>
    <w:rsid w:val="00B23971"/>
    <w:rsid w:val="00B23A02"/>
    <w:rsid w:val="00B300D8"/>
    <w:rsid w:val="00B311CB"/>
    <w:rsid w:val="00B319A3"/>
    <w:rsid w:val="00B35074"/>
    <w:rsid w:val="00B634B6"/>
    <w:rsid w:val="00B63CC4"/>
    <w:rsid w:val="00B65736"/>
    <w:rsid w:val="00B65B7B"/>
    <w:rsid w:val="00B65F00"/>
    <w:rsid w:val="00B76E13"/>
    <w:rsid w:val="00B77802"/>
    <w:rsid w:val="00B83AC5"/>
    <w:rsid w:val="00B84E47"/>
    <w:rsid w:val="00B867E4"/>
    <w:rsid w:val="00B90668"/>
    <w:rsid w:val="00BA3E40"/>
    <w:rsid w:val="00BA51B7"/>
    <w:rsid w:val="00BB120C"/>
    <w:rsid w:val="00BB2E75"/>
    <w:rsid w:val="00BC3916"/>
    <w:rsid w:val="00BC62B6"/>
    <w:rsid w:val="00BC6325"/>
    <w:rsid w:val="00BC64B6"/>
    <w:rsid w:val="00BC7A3D"/>
    <w:rsid w:val="00BD3E29"/>
    <w:rsid w:val="00BD7124"/>
    <w:rsid w:val="00BE137E"/>
    <w:rsid w:val="00BE162B"/>
    <w:rsid w:val="00BE7524"/>
    <w:rsid w:val="00BF04C2"/>
    <w:rsid w:val="00BF2A59"/>
    <w:rsid w:val="00BF3862"/>
    <w:rsid w:val="00BF3BDB"/>
    <w:rsid w:val="00BF47C6"/>
    <w:rsid w:val="00BF5489"/>
    <w:rsid w:val="00C009E7"/>
    <w:rsid w:val="00C0244B"/>
    <w:rsid w:val="00C11C3E"/>
    <w:rsid w:val="00C12DB8"/>
    <w:rsid w:val="00C13B5C"/>
    <w:rsid w:val="00C15B4D"/>
    <w:rsid w:val="00C161F3"/>
    <w:rsid w:val="00C213D0"/>
    <w:rsid w:val="00C270AA"/>
    <w:rsid w:val="00C30BFF"/>
    <w:rsid w:val="00C317F3"/>
    <w:rsid w:val="00C364AF"/>
    <w:rsid w:val="00C46B4E"/>
    <w:rsid w:val="00C51794"/>
    <w:rsid w:val="00C56A19"/>
    <w:rsid w:val="00C712D1"/>
    <w:rsid w:val="00C71513"/>
    <w:rsid w:val="00C80067"/>
    <w:rsid w:val="00C82B10"/>
    <w:rsid w:val="00C85EA0"/>
    <w:rsid w:val="00C907C6"/>
    <w:rsid w:val="00C91671"/>
    <w:rsid w:val="00C962CF"/>
    <w:rsid w:val="00CA055B"/>
    <w:rsid w:val="00CA120F"/>
    <w:rsid w:val="00CA4E45"/>
    <w:rsid w:val="00CB2190"/>
    <w:rsid w:val="00CB4E3C"/>
    <w:rsid w:val="00CB7EEE"/>
    <w:rsid w:val="00CC0134"/>
    <w:rsid w:val="00CC0A10"/>
    <w:rsid w:val="00CC2A5F"/>
    <w:rsid w:val="00CC705E"/>
    <w:rsid w:val="00CD7401"/>
    <w:rsid w:val="00CE315D"/>
    <w:rsid w:val="00CE797E"/>
    <w:rsid w:val="00CF3278"/>
    <w:rsid w:val="00CF70E3"/>
    <w:rsid w:val="00D02E18"/>
    <w:rsid w:val="00D06A35"/>
    <w:rsid w:val="00D07E76"/>
    <w:rsid w:val="00D24EE0"/>
    <w:rsid w:val="00D27FEA"/>
    <w:rsid w:val="00D305A3"/>
    <w:rsid w:val="00D30DC9"/>
    <w:rsid w:val="00D31BA3"/>
    <w:rsid w:val="00D334E2"/>
    <w:rsid w:val="00D35764"/>
    <w:rsid w:val="00D377FC"/>
    <w:rsid w:val="00D41CFF"/>
    <w:rsid w:val="00D422EA"/>
    <w:rsid w:val="00D43C26"/>
    <w:rsid w:val="00D450E8"/>
    <w:rsid w:val="00D45DE1"/>
    <w:rsid w:val="00D46B1E"/>
    <w:rsid w:val="00D46EEB"/>
    <w:rsid w:val="00D51598"/>
    <w:rsid w:val="00D54ACC"/>
    <w:rsid w:val="00D5569B"/>
    <w:rsid w:val="00D55D1B"/>
    <w:rsid w:val="00D578BB"/>
    <w:rsid w:val="00D621F6"/>
    <w:rsid w:val="00D70461"/>
    <w:rsid w:val="00D76577"/>
    <w:rsid w:val="00D77A2C"/>
    <w:rsid w:val="00D802A7"/>
    <w:rsid w:val="00D8208C"/>
    <w:rsid w:val="00D911BC"/>
    <w:rsid w:val="00D91B07"/>
    <w:rsid w:val="00DA30FF"/>
    <w:rsid w:val="00DA36C9"/>
    <w:rsid w:val="00DA7771"/>
    <w:rsid w:val="00DB24C4"/>
    <w:rsid w:val="00DC2046"/>
    <w:rsid w:val="00DC314E"/>
    <w:rsid w:val="00DC3DD7"/>
    <w:rsid w:val="00DC6127"/>
    <w:rsid w:val="00DC756C"/>
    <w:rsid w:val="00DD24D3"/>
    <w:rsid w:val="00DD3C06"/>
    <w:rsid w:val="00DD3FB4"/>
    <w:rsid w:val="00DD5A05"/>
    <w:rsid w:val="00DD5FA4"/>
    <w:rsid w:val="00DE2629"/>
    <w:rsid w:val="00DE3D75"/>
    <w:rsid w:val="00DE4D7D"/>
    <w:rsid w:val="00DE571C"/>
    <w:rsid w:val="00DF3989"/>
    <w:rsid w:val="00DF40C7"/>
    <w:rsid w:val="00E03CBF"/>
    <w:rsid w:val="00E04B60"/>
    <w:rsid w:val="00E15831"/>
    <w:rsid w:val="00E16375"/>
    <w:rsid w:val="00E204CB"/>
    <w:rsid w:val="00E27EAF"/>
    <w:rsid w:val="00E27F1F"/>
    <w:rsid w:val="00E30BF7"/>
    <w:rsid w:val="00E330C7"/>
    <w:rsid w:val="00E41634"/>
    <w:rsid w:val="00E42673"/>
    <w:rsid w:val="00E443ED"/>
    <w:rsid w:val="00E51349"/>
    <w:rsid w:val="00E56788"/>
    <w:rsid w:val="00E5777F"/>
    <w:rsid w:val="00E62412"/>
    <w:rsid w:val="00E67B0D"/>
    <w:rsid w:val="00E753E8"/>
    <w:rsid w:val="00E820F3"/>
    <w:rsid w:val="00E87620"/>
    <w:rsid w:val="00E92CE1"/>
    <w:rsid w:val="00E97D5C"/>
    <w:rsid w:val="00EA044B"/>
    <w:rsid w:val="00EA0CC0"/>
    <w:rsid w:val="00EA5D71"/>
    <w:rsid w:val="00EB1125"/>
    <w:rsid w:val="00EC1018"/>
    <w:rsid w:val="00EC1640"/>
    <w:rsid w:val="00EC2777"/>
    <w:rsid w:val="00ED0890"/>
    <w:rsid w:val="00ED17A3"/>
    <w:rsid w:val="00ED2343"/>
    <w:rsid w:val="00ED4218"/>
    <w:rsid w:val="00EE4593"/>
    <w:rsid w:val="00EF40F2"/>
    <w:rsid w:val="00EF4FEE"/>
    <w:rsid w:val="00F00832"/>
    <w:rsid w:val="00F012D9"/>
    <w:rsid w:val="00F13E1E"/>
    <w:rsid w:val="00F1557B"/>
    <w:rsid w:val="00F21EB0"/>
    <w:rsid w:val="00F27718"/>
    <w:rsid w:val="00F31353"/>
    <w:rsid w:val="00F320D5"/>
    <w:rsid w:val="00F34BC7"/>
    <w:rsid w:val="00F3523D"/>
    <w:rsid w:val="00F37F2A"/>
    <w:rsid w:val="00F42902"/>
    <w:rsid w:val="00F42AC5"/>
    <w:rsid w:val="00F5154E"/>
    <w:rsid w:val="00F6651C"/>
    <w:rsid w:val="00F6679E"/>
    <w:rsid w:val="00F7066F"/>
    <w:rsid w:val="00F71309"/>
    <w:rsid w:val="00F751FC"/>
    <w:rsid w:val="00F765C8"/>
    <w:rsid w:val="00F7675B"/>
    <w:rsid w:val="00F83F44"/>
    <w:rsid w:val="00F8443D"/>
    <w:rsid w:val="00F86336"/>
    <w:rsid w:val="00F87523"/>
    <w:rsid w:val="00F92C43"/>
    <w:rsid w:val="00F97AF0"/>
    <w:rsid w:val="00FA4D75"/>
    <w:rsid w:val="00FB19F0"/>
    <w:rsid w:val="00FC4865"/>
    <w:rsid w:val="00FD0FBA"/>
    <w:rsid w:val="00FD29D5"/>
    <w:rsid w:val="00FD7597"/>
    <w:rsid w:val="00FE4BE9"/>
    <w:rsid w:val="00FE64C1"/>
    <w:rsid w:val="00FE6F23"/>
    <w:rsid w:val="00FF09C8"/>
    <w:rsid w:val="00FF306E"/>
    <w:rsid w:val="00FF3262"/>
    <w:rsid w:val="00FF4F1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7F2A"/>
  </w:style>
  <w:style w:type="paragraph" w:styleId="Heading1">
    <w:name w:val="heading 1"/>
    <w:basedOn w:val="Normal"/>
    <w:link w:val="Heading1Char"/>
    <w:uiPriority w:val="9"/>
    <w:qFormat/>
    <w:rsid w:val="00BC63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0A5572"/>
    <w:pPr>
      <w:keepNext/>
      <w:keepLines/>
      <w:spacing w:before="200" w:after="0"/>
      <w:outlineLvl w:val="1"/>
    </w:pPr>
    <w:rPr>
      <w:rFonts w:asciiTheme="majorHAnsi" w:eastAsiaTheme="majorEastAsia" w:hAnsiTheme="majorHAnsi" w:cstheme="majorBidi"/>
      <w:b/>
      <w:bCs/>
      <w:color w:val="A5B592" w:themeColor="accent1"/>
      <w:sz w:val="26"/>
      <w:szCs w:val="26"/>
    </w:rPr>
  </w:style>
  <w:style w:type="paragraph" w:styleId="Heading3">
    <w:name w:val="heading 3"/>
    <w:basedOn w:val="Normal"/>
    <w:next w:val="Normal"/>
    <w:link w:val="Heading3Char"/>
    <w:uiPriority w:val="9"/>
    <w:semiHidden/>
    <w:unhideWhenUsed/>
    <w:qFormat/>
    <w:rsid w:val="000A5572"/>
    <w:pPr>
      <w:keepNext/>
      <w:keepLines/>
      <w:spacing w:before="200" w:after="0"/>
      <w:outlineLvl w:val="2"/>
    </w:pPr>
    <w:rPr>
      <w:rFonts w:asciiTheme="majorHAnsi" w:eastAsiaTheme="majorEastAsia" w:hAnsiTheme="majorHAnsi" w:cstheme="majorBidi"/>
      <w:b/>
      <w:bCs/>
      <w:color w:val="A5B592" w:themeColor="accent1"/>
    </w:rPr>
  </w:style>
  <w:style w:type="paragraph" w:styleId="Heading4">
    <w:name w:val="heading 4"/>
    <w:basedOn w:val="Normal"/>
    <w:next w:val="Normal"/>
    <w:link w:val="Heading4Char"/>
    <w:uiPriority w:val="9"/>
    <w:semiHidden/>
    <w:unhideWhenUsed/>
    <w:qFormat/>
    <w:rsid w:val="000A5572"/>
    <w:pPr>
      <w:keepNext/>
      <w:keepLines/>
      <w:spacing w:before="200" w:after="0"/>
      <w:outlineLvl w:val="3"/>
    </w:pPr>
    <w:rPr>
      <w:rFonts w:asciiTheme="majorHAnsi" w:eastAsiaTheme="majorEastAsia" w:hAnsiTheme="majorHAnsi" w:cstheme="majorBidi"/>
      <w:b/>
      <w:bCs/>
      <w:i/>
      <w:iCs/>
      <w:color w:val="A5B592" w:themeColor="accent1"/>
    </w:rPr>
  </w:style>
  <w:style w:type="paragraph" w:styleId="Heading5">
    <w:name w:val="heading 5"/>
    <w:basedOn w:val="Normal"/>
    <w:next w:val="Normal"/>
    <w:link w:val="Heading5Char"/>
    <w:uiPriority w:val="9"/>
    <w:semiHidden/>
    <w:unhideWhenUsed/>
    <w:qFormat/>
    <w:rsid w:val="000A5572"/>
    <w:pPr>
      <w:keepNext/>
      <w:keepLines/>
      <w:spacing w:before="200" w:after="0"/>
      <w:outlineLvl w:val="4"/>
    </w:pPr>
    <w:rPr>
      <w:rFonts w:asciiTheme="majorHAnsi" w:eastAsiaTheme="majorEastAsia" w:hAnsiTheme="majorHAnsi" w:cstheme="majorBidi"/>
      <w:color w:val="526041" w:themeColor="accent1" w:themeShade="7F"/>
    </w:rPr>
  </w:style>
  <w:style w:type="paragraph" w:styleId="Heading6">
    <w:name w:val="heading 6"/>
    <w:basedOn w:val="Normal"/>
    <w:next w:val="Normal"/>
    <w:link w:val="Heading6Char"/>
    <w:uiPriority w:val="9"/>
    <w:unhideWhenUsed/>
    <w:qFormat/>
    <w:rsid w:val="000A5572"/>
    <w:pPr>
      <w:keepNext/>
      <w:keepLines/>
      <w:spacing w:before="200" w:after="0"/>
      <w:outlineLvl w:val="5"/>
    </w:pPr>
    <w:rPr>
      <w:rFonts w:asciiTheme="majorHAnsi" w:eastAsiaTheme="majorEastAsia" w:hAnsiTheme="majorHAnsi" w:cstheme="majorBidi"/>
      <w:i/>
      <w:iCs/>
      <w:color w:val="52604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64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4A3"/>
    <w:rPr>
      <w:rFonts w:ascii="Tahoma" w:hAnsi="Tahoma" w:cs="Tahoma"/>
      <w:sz w:val="16"/>
      <w:szCs w:val="16"/>
    </w:rPr>
  </w:style>
  <w:style w:type="character" w:customStyle="1" w:styleId="bi">
    <w:name w:val="bi"/>
    <w:basedOn w:val="DefaultParagraphFont"/>
    <w:rsid w:val="00F42AC5"/>
  </w:style>
  <w:style w:type="character" w:customStyle="1" w:styleId="Heading1Char">
    <w:name w:val="Heading 1 Char"/>
    <w:basedOn w:val="DefaultParagraphFont"/>
    <w:link w:val="Heading1"/>
    <w:uiPriority w:val="9"/>
    <w:rsid w:val="00BC6325"/>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A24E43"/>
    <w:pPr>
      <w:ind w:left="720"/>
      <w:contextualSpacing/>
    </w:pPr>
  </w:style>
  <w:style w:type="paragraph" w:styleId="Header">
    <w:name w:val="header"/>
    <w:basedOn w:val="Normal"/>
    <w:link w:val="HeaderChar"/>
    <w:uiPriority w:val="99"/>
    <w:unhideWhenUsed/>
    <w:rsid w:val="00CA4E45"/>
    <w:pPr>
      <w:pBdr>
        <w:bottom w:val="thickThinSmallGap" w:sz="24" w:space="1" w:color="925309" w:themeColor="accent2" w:themeShade="7F"/>
      </w:pBdr>
      <w:tabs>
        <w:tab w:val="center" w:pos="4680"/>
        <w:tab w:val="right" w:pos="9360"/>
      </w:tabs>
      <w:spacing w:after="0" w:line="240" w:lineRule="auto"/>
      <w:jc w:val="center"/>
    </w:pPr>
    <w:rPr>
      <w:rFonts w:asciiTheme="majorHAnsi" w:eastAsiaTheme="majorEastAsia" w:hAnsiTheme="majorHAnsi" w:cstheme="majorBidi"/>
      <w:sz w:val="32"/>
      <w:szCs w:val="32"/>
    </w:rPr>
  </w:style>
  <w:style w:type="character" w:customStyle="1" w:styleId="HeaderChar">
    <w:name w:val="Header Char"/>
    <w:basedOn w:val="DefaultParagraphFont"/>
    <w:link w:val="Header"/>
    <w:uiPriority w:val="99"/>
    <w:rsid w:val="00CA4E45"/>
    <w:rPr>
      <w:rFonts w:asciiTheme="majorHAnsi" w:eastAsiaTheme="majorEastAsia" w:hAnsiTheme="majorHAnsi" w:cstheme="majorBidi"/>
      <w:sz w:val="32"/>
      <w:szCs w:val="32"/>
    </w:rPr>
  </w:style>
  <w:style w:type="paragraph" w:styleId="Footer">
    <w:name w:val="footer"/>
    <w:basedOn w:val="Normal"/>
    <w:link w:val="FooterChar"/>
    <w:uiPriority w:val="99"/>
    <w:unhideWhenUsed/>
    <w:rsid w:val="00400E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0E44"/>
  </w:style>
  <w:style w:type="character" w:styleId="Hyperlink">
    <w:name w:val="Hyperlink"/>
    <w:basedOn w:val="DefaultParagraphFont"/>
    <w:uiPriority w:val="99"/>
    <w:unhideWhenUsed/>
    <w:rsid w:val="0067763C"/>
    <w:rPr>
      <w:color w:val="8E58B6" w:themeColor="hyperlink"/>
      <w:u w:val="single"/>
    </w:rPr>
  </w:style>
  <w:style w:type="paragraph" w:customStyle="1" w:styleId="Default">
    <w:name w:val="Default"/>
    <w:rsid w:val="00C82B10"/>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7F121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a0">
    <w:name w:val="Pa0"/>
    <w:basedOn w:val="Default"/>
    <w:next w:val="Default"/>
    <w:uiPriority w:val="99"/>
    <w:rsid w:val="003C7FC3"/>
    <w:pPr>
      <w:spacing w:line="241" w:lineRule="atLeast"/>
    </w:pPr>
    <w:rPr>
      <w:rFonts w:ascii="NPSRawlinsonOT" w:hAnsi="NPSRawlinsonOT" w:cstheme="minorBidi"/>
      <w:color w:val="auto"/>
    </w:rPr>
  </w:style>
  <w:style w:type="character" w:customStyle="1" w:styleId="A6">
    <w:name w:val="A6"/>
    <w:uiPriority w:val="99"/>
    <w:rsid w:val="003C7FC3"/>
    <w:rPr>
      <w:rFonts w:cs="NPSRawlinsonOT"/>
      <w:b/>
      <w:bCs/>
      <w:color w:val="8C0D04"/>
      <w:sz w:val="16"/>
      <w:szCs w:val="16"/>
    </w:rPr>
  </w:style>
  <w:style w:type="paragraph" w:styleId="HTMLPreformatted">
    <w:name w:val="HTML Preformatted"/>
    <w:basedOn w:val="Normal"/>
    <w:link w:val="HTMLPreformattedChar"/>
    <w:uiPriority w:val="99"/>
    <w:semiHidden/>
    <w:unhideWhenUsed/>
    <w:rsid w:val="00BE13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E137E"/>
    <w:rPr>
      <w:rFonts w:ascii="Courier New" w:eastAsia="Times New Roman" w:hAnsi="Courier New" w:cs="Courier New"/>
      <w:sz w:val="20"/>
      <w:szCs w:val="20"/>
    </w:rPr>
  </w:style>
  <w:style w:type="character" w:styleId="HTMLTypewriter">
    <w:name w:val="HTML Typewriter"/>
    <w:basedOn w:val="DefaultParagraphFont"/>
    <w:uiPriority w:val="99"/>
    <w:semiHidden/>
    <w:unhideWhenUsed/>
    <w:rsid w:val="00BE137E"/>
    <w:rPr>
      <w:rFonts w:ascii="Courier New" w:eastAsia="Times New Roman" w:hAnsi="Courier New" w:cs="Courier New"/>
      <w:sz w:val="20"/>
      <w:szCs w:val="20"/>
    </w:rPr>
  </w:style>
  <w:style w:type="character" w:customStyle="1" w:styleId="Heading2Char">
    <w:name w:val="Heading 2 Char"/>
    <w:basedOn w:val="DefaultParagraphFont"/>
    <w:link w:val="Heading2"/>
    <w:uiPriority w:val="9"/>
    <w:semiHidden/>
    <w:rsid w:val="000A5572"/>
    <w:rPr>
      <w:rFonts w:asciiTheme="majorHAnsi" w:eastAsiaTheme="majorEastAsia" w:hAnsiTheme="majorHAnsi" w:cstheme="majorBidi"/>
      <w:b/>
      <w:bCs/>
      <w:color w:val="A5B592" w:themeColor="accent1"/>
      <w:sz w:val="26"/>
      <w:szCs w:val="26"/>
    </w:rPr>
  </w:style>
  <w:style w:type="character" w:customStyle="1" w:styleId="Heading3Char">
    <w:name w:val="Heading 3 Char"/>
    <w:basedOn w:val="DefaultParagraphFont"/>
    <w:link w:val="Heading3"/>
    <w:uiPriority w:val="9"/>
    <w:semiHidden/>
    <w:rsid w:val="000A5572"/>
    <w:rPr>
      <w:rFonts w:asciiTheme="majorHAnsi" w:eastAsiaTheme="majorEastAsia" w:hAnsiTheme="majorHAnsi" w:cstheme="majorBidi"/>
      <w:b/>
      <w:bCs/>
      <w:color w:val="A5B592" w:themeColor="accent1"/>
    </w:rPr>
  </w:style>
  <w:style w:type="character" w:customStyle="1" w:styleId="Heading4Char">
    <w:name w:val="Heading 4 Char"/>
    <w:basedOn w:val="DefaultParagraphFont"/>
    <w:link w:val="Heading4"/>
    <w:uiPriority w:val="9"/>
    <w:semiHidden/>
    <w:rsid w:val="000A5572"/>
    <w:rPr>
      <w:rFonts w:asciiTheme="majorHAnsi" w:eastAsiaTheme="majorEastAsia" w:hAnsiTheme="majorHAnsi" w:cstheme="majorBidi"/>
      <w:b/>
      <w:bCs/>
      <w:i/>
      <w:iCs/>
      <w:color w:val="A5B592" w:themeColor="accent1"/>
    </w:rPr>
  </w:style>
  <w:style w:type="character" w:customStyle="1" w:styleId="Heading5Char">
    <w:name w:val="Heading 5 Char"/>
    <w:basedOn w:val="DefaultParagraphFont"/>
    <w:link w:val="Heading5"/>
    <w:uiPriority w:val="9"/>
    <w:semiHidden/>
    <w:rsid w:val="000A5572"/>
    <w:rPr>
      <w:rFonts w:asciiTheme="majorHAnsi" w:eastAsiaTheme="majorEastAsia" w:hAnsiTheme="majorHAnsi" w:cstheme="majorBidi"/>
      <w:color w:val="526041" w:themeColor="accent1" w:themeShade="7F"/>
    </w:rPr>
  </w:style>
  <w:style w:type="character" w:customStyle="1" w:styleId="Heading6Char">
    <w:name w:val="Heading 6 Char"/>
    <w:basedOn w:val="DefaultParagraphFont"/>
    <w:link w:val="Heading6"/>
    <w:uiPriority w:val="9"/>
    <w:rsid w:val="000A5572"/>
    <w:rPr>
      <w:rFonts w:asciiTheme="majorHAnsi" w:eastAsiaTheme="majorEastAsia" w:hAnsiTheme="majorHAnsi" w:cstheme="majorBidi"/>
      <w:i/>
      <w:iCs/>
      <w:color w:val="526041" w:themeColor="accent1" w:themeShade="7F"/>
    </w:rPr>
  </w:style>
  <w:style w:type="character" w:styleId="CommentReference">
    <w:name w:val="annotation reference"/>
    <w:basedOn w:val="DefaultParagraphFont"/>
    <w:uiPriority w:val="99"/>
    <w:semiHidden/>
    <w:unhideWhenUsed/>
    <w:rsid w:val="009654D0"/>
    <w:rPr>
      <w:sz w:val="16"/>
      <w:szCs w:val="16"/>
    </w:rPr>
  </w:style>
  <w:style w:type="paragraph" w:styleId="CommentText">
    <w:name w:val="annotation text"/>
    <w:basedOn w:val="Normal"/>
    <w:link w:val="CommentTextChar"/>
    <w:uiPriority w:val="99"/>
    <w:semiHidden/>
    <w:unhideWhenUsed/>
    <w:rsid w:val="009654D0"/>
    <w:pPr>
      <w:spacing w:line="240" w:lineRule="auto"/>
    </w:pPr>
    <w:rPr>
      <w:sz w:val="20"/>
      <w:szCs w:val="20"/>
    </w:rPr>
  </w:style>
  <w:style w:type="character" w:customStyle="1" w:styleId="CommentTextChar">
    <w:name w:val="Comment Text Char"/>
    <w:basedOn w:val="DefaultParagraphFont"/>
    <w:link w:val="CommentText"/>
    <w:uiPriority w:val="99"/>
    <w:semiHidden/>
    <w:rsid w:val="009654D0"/>
    <w:rPr>
      <w:sz w:val="20"/>
      <w:szCs w:val="20"/>
    </w:rPr>
  </w:style>
  <w:style w:type="paragraph" w:styleId="CommentSubject">
    <w:name w:val="annotation subject"/>
    <w:basedOn w:val="CommentText"/>
    <w:next w:val="CommentText"/>
    <w:link w:val="CommentSubjectChar"/>
    <w:uiPriority w:val="99"/>
    <w:semiHidden/>
    <w:unhideWhenUsed/>
    <w:rsid w:val="009654D0"/>
    <w:rPr>
      <w:b/>
      <w:bCs/>
    </w:rPr>
  </w:style>
  <w:style w:type="character" w:customStyle="1" w:styleId="CommentSubjectChar">
    <w:name w:val="Comment Subject Char"/>
    <w:basedOn w:val="CommentTextChar"/>
    <w:link w:val="CommentSubject"/>
    <w:uiPriority w:val="99"/>
    <w:semiHidden/>
    <w:rsid w:val="009654D0"/>
    <w:rPr>
      <w:b/>
      <w:bCs/>
    </w:rPr>
  </w:style>
  <w:style w:type="character" w:customStyle="1" w:styleId="st">
    <w:name w:val="st"/>
    <w:basedOn w:val="DefaultParagraphFont"/>
    <w:rsid w:val="0089288A"/>
  </w:style>
</w:styles>
</file>

<file path=word/webSettings.xml><?xml version="1.0" encoding="utf-8"?>
<w:webSettings xmlns:r="http://schemas.openxmlformats.org/officeDocument/2006/relationships" xmlns:w="http://schemas.openxmlformats.org/wordprocessingml/2006/main">
  <w:divs>
    <w:div w:id="127205378">
      <w:bodyDiv w:val="1"/>
      <w:marLeft w:val="0"/>
      <w:marRight w:val="0"/>
      <w:marTop w:val="0"/>
      <w:marBottom w:val="0"/>
      <w:divBdr>
        <w:top w:val="none" w:sz="0" w:space="0" w:color="auto"/>
        <w:left w:val="none" w:sz="0" w:space="0" w:color="auto"/>
        <w:bottom w:val="none" w:sz="0" w:space="0" w:color="auto"/>
        <w:right w:val="none" w:sz="0" w:space="0" w:color="auto"/>
      </w:divBdr>
    </w:div>
    <w:div w:id="131294142">
      <w:bodyDiv w:val="1"/>
      <w:marLeft w:val="0"/>
      <w:marRight w:val="0"/>
      <w:marTop w:val="0"/>
      <w:marBottom w:val="0"/>
      <w:divBdr>
        <w:top w:val="none" w:sz="0" w:space="0" w:color="auto"/>
        <w:left w:val="none" w:sz="0" w:space="0" w:color="auto"/>
        <w:bottom w:val="none" w:sz="0" w:space="0" w:color="auto"/>
        <w:right w:val="none" w:sz="0" w:space="0" w:color="auto"/>
      </w:divBdr>
    </w:div>
    <w:div w:id="222521583">
      <w:bodyDiv w:val="1"/>
      <w:marLeft w:val="0"/>
      <w:marRight w:val="0"/>
      <w:marTop w:val="0"/>
      <w:marBottom w:val="0"/>
      <w:divBdr>
        <w:top w:val="none" w:sz="0" w:space="0" w:color="auto"/>
        <w:left w:val="none" w:sz="0" w:space="0" w:color="auto"/>
        <w:bottom w:val="none" w:sz="0" w:space="0" w:color="auto"/>
        <w:right w:val="none" w:sz="0" w:space="0" w:color="auto"/>
      </w:divBdr>
    </w:div>
    <w:div w:id="227768492">
      <w:bodyDiv w:val="1"/>
      <w:marLeft w:val="0"/>
      <w:marRight w:val="0"/>
      <w:marTop w:val="0"/>
      <w:marBottom w:val="0"/>
      <w:divBdr>
        <w:top w:val="none" w:sz="0" w:space="0" w:color="auto"/>
        <w:left w:val="none" w:sz="0" w:space="0" w:color="auto"/>
        <w:bottom w:val="none" w:sz="0" w:space="0" w:color="auto"/>
        <w:right w:val="none" w:sz="0" w:space="0" w:color="auto"/>
      </w:divBdr>
    </w:div>
    <w:div w:id="248471086">
      <w:bodyDiv w:val="1"/>
      <w:marLeft w:val="0"/>
      <w:marRight w:val="0"/>
      <w:marTop w:val="0"/>
      <w:marBottom w:val="0"/>
      <w:divBdr>
        <w:top w:val="none" w:sz="0" w:space="0" w:color="auto"/>
        <w:left w:val="none" w:sz="0" w:space="0" w:color="auto"/>
        <w:bottom w:val="none" w:sz="0" w:space="0" w:color="auto"/>
        <w:right w:val="none" w:sz="0" w:space="0" w:color="auto"/>
      </w:divBdr>
    </w:div>
    <w:div w:id="257715493">
      <w:bodyDiv w:val="1"/>
      <w:marLeft w:val="0"/>
      <w:marRight w:val="0"/>
      <w:marTop w:val="0"/>
      <w:marBottom w:val="0"/>
      <w:divBdr>
        <w:top w:val="none" w:sz="0" w:space="0" w:color="auto"/>
        <w:left w:val="none" w:sz="0" w:space="0" w:color="auto"/>
        <w:bottom w:val="none" w:sz="0" w:space="0" w:color="auto"/>
        <w:right w:val="none" w:sz="0" w:space="0" w:color="auto"/>
      </w:divBdr>
    </w:div>
    <w:div w:id="306083494">
      <w:bodyDiv w:val="1"/>
      <w:marLeft w:val="0"/>
      <w:marRight w:val="0"/>
      <w:marTop w:val="0"/>
      <w:marBottom w:val="0"/>
      <w:divBdr>
        <w:top w:val="none" w:sz="0" w:space="0" w:color="auto"/>
        <w:left w:val="none" w:sz="0" w:space="0" w:color="auto"/>
        <w:bottom w:val="none" w:sz="0" w:space="0" w:color="auto"/>
        <w:right w:val="none" w:sz="0" w:space="0" w:color="auto"/>
      </w:divBdr>
    </w:div>
    <w:div w:id="314454927">
      <w:bodyDiv w:val="1"/>
      <w:marLeft w:val="0"/>
      <w:marRight w:val="0"/>
      <w:marTop w:val="0"/>
      <w:marBottom w:val="0"/>
      <w:divBdr>
        <w:top w:val="none" w:sz="0" w:space="0" w:color="auto"/>
        <w:left w:val="none" w:sz="0" w:space="0" w:color="auto"/>
        <w:bottom w:val="none" w:sz="0" w:space="0" w:color="auto"/>
        <w:right w:val="none" w:sz="0" w:space="0" w:color="auto"/>
      </w:divBdr>
    </w:div>
    <w:div w:id="375005509">
      <w:bodyDiv w:val="1"/>
      <w:marLeft w:val="0"/>
      <w:marRight w:val="0"/>
      <w:marTop w:val="0"/>
      <w:marBottom w:val="0"/>
      <w:divBdr>
        <w:top w:val="none" w:sz="0" w:space="0" w:color="auto"/>
        <w:left w:val="none" w:sz="0" w:space="0" w:color="auto"/>
        <w:bottom w:val="none" w:sz="0" w:space="0" w:color="auto"/>
        <w:right w:val="none" w:sz="0" w:space="0" w:color="auto"/>
      </w:divBdr>
    </w:div>
    <w:div w:id="412312818">
      <w:bodyDiv w:val="1"/>
      <w:marLeft w:val="0"/>
      <w:marRight w:val="0"/>
      <w:marTop w:val="0"/>
      <w:marBottom w:val="0"/>
      <w:divBdr>
        <w:top w:val="none" w:sz="0" w:space="0" w:color="auto"/>
        <w:left w:val="none" w:sz="0" w:space="0" w:color="auto"/>
        <w:bottom w:val="none" w:sz="0" w:space="0" w:color="auto"/>
        <w:right w:val="none" w:sz="0" w:space="0" w:color="auto"/>
      </w:divBdr>
    </w:div>
    <w:div w:id="465003827">
      <w:bodyDiv w:val="1"/>
      <w:marLeft w:val="0"/>
      <w:marRight w:val="0"/>
      <w:marTop w:val="0"/>
      <w:marBottom w:val="0"/>
      <w:divBdr>
        <w:top w:val="none" w:sz="0" w:space="0" w:color="auto"/>
        <w:left w:val="none" w:sz="0" w:space="0" w:color="auto"/>
        <w:bottom w:val="none" w:sz="0" w:space="0" w:color="auto"/>
        <w:right w:val="none" w:sz="0" w:space="0" w:color="auto"/>
      </w:divBdr>
    </w:div>
    <w:div w:id="507646543">
      <w:bodyDiv w:val="1"/>
      <w:marLeft w:val="0"/>
      <w:marRight w:val="0"/>
      <w:marTop w:val="0"/>
      <w:marBottom w:val="0"/>
      <w:divBdr>
        <w:top w:val="none" w:sz="0" w:space="0" w:color="auto"/>
        <w:left w:val="none" w:sz="0" w:space="0" w:color="auto"/>
        <w:bottom w:val="none" w:sz="0" w:space="0" w:color="auto"/>
        <w:right w:val="none" w:sz="0" w:space="0" w:color="auto"/>
      </w:divBdr>
    </w:div>
    <w:div w:id="632250085">
      <w:bodyDiv w:val="1"/>
      <w:marLeft w:val="0"/>
      <w:marRight w:val="0"/>
      <w:marTop w:val="0"/>
      <w:marBottom w:val="0"/>
      <w:divBdr>
        <w:top w:val="none" w:sz="0" w:space="0" w:color="auto"/>
        <w:left w:val="none" w:sz="0" w:space="0" w:color="auto"/>
        <w:bottom w:val="none" w:sz="0" w:space="0" w:color="auto"/>
        <w:right w:val="none" w:sz="0" w:space="0" w:color="auto"/>
      </w:divBdr>
    </w:div>
    <w:div w:id="685982355">
      <w:bodyDiv w:val="1"/>
      <w:marLeft w:val="0"/>
      <w:marRight w:val="0"/>
      <w:marTop w:val="0"/>
      <w:marBottom w:val="0"/>
      <w:divBdr>
        <w:top w:val="none" w:sz="0" w:space="0" w:color="auto"/>
        <w:left w:val="none" w:sz="0" w:space="0" w:color="auto"/>
        <w:bottom w:val="none" w:sz="0" w:space="0" w:color="auto"/>
        <w:right w:val="none" w:sz="0" w:space="0" w:color="auto"/>
      </w:divBdr>
    </w:div>
    <w:div w:id="714308280">
      <w:bodyDiv w:val="1"/>
      <w:marLeft w:val="0"/>
      <w:marRight w:val="0"/>
      <w:marTop w:val="0"/>
      <w:marBottom w:val="0"/>
      <w:divBdr>
        <w:top w:val="none" w:sz="0" w:space="0" w:color="auto"/>
        <w:left w:val="none" w:sz="0" w:space="0" w:color="auto"/>
        <w:bottom w:val="none" w:sz="0" w:space="0" w:color="auto"/>
        <w:right w:val="none" w:sz="0" w:space="0" w:color="auto"/>
      </w:divBdr>
    </w:div>
    <w:div w:id="770976771">
      <w:bodyDiv w:val="1"/>
      <w:marLeft w:val="0"/>
      <w:marRight w:val="0"/>
      <w:marTop w:val="0"/>
      <w:marBottom w:val="0"/>
      <w:divBdr>
        <w:top w:val="none" w:sz="0" w:space="0" w:color="auto"/>
        <w:left w:val="none" w:sz="0" w:space="0" w:color="auto"/>
        <w:bottom w:val="none" w:sz="0" w:space="0" w:color="auto"/>
        <w:right w:val="none" w:sz="0" w:space="0" w:color="auto"/>
      </w:divBdr>
    </w:div>
    <w:div w:id="798259212">
      <w:bodyDiv w:val="1"/>
      <w:marLeft w:val="0"/>
      <w:marRight w:val="0"/>
      <w:marTop w:val="0"/>
      <w:marBottom w:val="0"/>
      <w:divBdr>
        <w:top w:val="none" w:sz="0" w:space="0" w:color="auto"/>
        <w:left w:val="none" w:sz="0" w:space="0" w:color="auto"/>
        <w:bottom w:val="none" w:sz="0" w:space="0" w:color="auto"/>
        <w:right w:val="none" w:sz="0" w:space="0" w:color="auto"/>
      </w:divBdr>
    </w:div>
    <w:div w:id="849948063">
      <w:bodyDiv w:val="1"/>
      <w:marLeft w:val="0"/>
      <w:marRight w:val="0"/>
      <w:marTop w:val="0"/>
      <w:marBottom w:val="0"/>
      <w:divBdr>
        <w:top w:val="none" w:sz="0" w:space="0" w:color="auto"/>
        <w:left w:val="none" w:sz="0" w:space="0" w:color="auto"/>
        <w:bottom w:val="none" w:sz="0" w:space="0" w:color="auto"/>
        <w:right w:val="none" w:sz="0" w:space="0" w:color="auto"/>
      </w:divBdr>
    </w:div>
    <w:div w:id="888108256">
      <w:bodyDiv w:val="1"/>
      <w:marLeft w:val="0"/>
      <w:marRight w:val="0"/>
      <w:marTop w:val="0"/>
      <w:marBottom w:val="0"/>
      <w:divBdr>
        <w:top w:val="none" w:sz="0" w:space="0" w:color="auto"/>
        <w:left w:val="none" w:sz="0" w:space="0" w:color="auto"/>
        <w:bottom w:val="none" w:sz="0" w:space="0" w:color="auto"/>
        <w:right w:val="none" w:sz="0" w:space="0" w:color="auto"/>
      </w:divBdr>
    </w:div>
    <w:div w:id="919216929">
      <w:bodyDiv w:val="1"/>
      <w:marLeft w:val="0"/>
      <w:marRight w:val="0"/>
      <w:marTop w:val="0"/>
      <w:marBottom w:val="0"/>
      <w:divBdr>
        <w:top w:val="none" w:sz="0" w:space="0" w:color="auto"/>
        <w:left w:val="none" w:sz="0" w:space="0" w:color="auto"/>
        <w:bottom w:val="none" w:sz="0" w:space="0" w:color="auto"/>
        <w:right w:val="none" w:sz="0" w:space="0" w:color="auto"/>
      </w:divBdr>
    </w:div>
    <w:div w:id="948001175">
      <w:bodyDiv w:val="1"/>
      <w:marLeft w:val="0"/>
      <w:marRight w:val="0"/>
      <w:marTop w:val="0"/>
      <w:marBottom w:val="0"/>
      <w:divBdr>
        <w:top w:val="none" w:sz="0" w:space="0" w:color="auto"/>
        <w:left w:val="none" w:sz="0" w:space="0" w:color="auto"/>
        <w:bottom w:val="none" w:sz="0" w:space="0" w:color="auto"/>
        <w:right w:val="none" w:sz="0" w:space="0" w:color="auto"/>
      </w:divBdr>
    </w:div>
    <w:div w:id="1004934358">
      <w:bodyDiv w:val="1"/>
      <w:marLeft w:val="0"/>
      <w:marRight w:val="0"/>
      <w:marTop w:val="0"/>
      <w:marBottom w:val="0"/>
      <w:divBdr>
        <w:top w:val="none" w:sz="0" w:space="0" w:color="auto"/>
        <w:left w:val="none" w:sz="0" w:space="0" w:color="auto"/>
        <w:bottom w:val="none" w:sz="0" w:space="0" w:color="auto"/>
        <w:right w:val="none" w:sz="0" w:space="0" w:color="auto"/>
      </w:divBdr>
    </w:div>
    <w:div w:id="1061490187">
      <w:bodyDiv w:val="1"/>
      <w:marLeft w:val="0"/>
      <w:marRight w:val="0"/>
      <w:marTop w:val="0"/>
      <w:marBottom w:val="0"/>
      <w:divBdr>
        <w:top w:val="none" w:sz="0" w:space="0" w:color="auto"/>
        <w:left w:val="none" w:sz="0" w:space="0" w:color="auto"/>
        <w:bottom w:val="none" w:sz="0" w:space="0" w:color="auto"/>
        <w:right w:val="none" w:sz="0" w:space="0" w:color="auto"/>
      </w:divBdr>
    </w:div>
    <w:div w:id="1076902260">
      <w:bodyDiv w:val="1"/>
      <w:marLeft w:val="0"/>
      <w:marRight w:val="0"/>
      <w:marTop w:val="0"/>
      <w:marBottom w:val="0"/>
      <w:divBdr>
        <w:top w:val="none" w:sz="0" w:space="0" w:color="auto"/>
        <w:left w:val="none" w:sz="0" w:space="0" w:color="auto"/>
        <w:bottom w:val="none" w:sz="0" w:space="0" w:color="auto"/>
        <w:right w:val="none" w:sz="0" w:space="0" w:color="auto"/>
      </w:divBdr>
    </w:div>
    <w:div w:id="1088845954">
      <w:bodyDiv w:val="1"/>
      <w:marLeft w:val="0"/>
      <w:marRight w:val="0"/>
      <w:marTop w:val="0"/>
      <w:marBottom w:val="0"/>
      <w:divBdr>
        <w:top w:val="none" w:sz="0" w:space="0" w:color="auto"/>
        <w:left w:val="none" w:sz="0" w:space="0" w:color="auto"/>
        <w:bottom w:val="none" w:sz="0" w:space="0" w:color="auto"/>
        <w:right w:val="none" w:sz="0" w:space="0" w:color="auto"/>
      </w:divBdr>
    </w:div>
    <w:div w:id="1153791035">
      <w:bodyDiv w:val="1"/>
      <w:marLeft w:val="0"/>
      <w:marRight w:val="0"/>
      <w:marTop w:val="0"/>
      <w:marBottom w:val="0"/>
      <w:divBdr>
        <w:top w:val="none" w:sz="0" w:space="0" w:color="auto"/>
        <w:left w:val="none" w:sz="0" w:space="0" w:color="auto"/>
        <w:bottom w:val="none" w:sz="0" w:space="0" w:color="auto"/>
        <w:right w:val="none" w:sz="0" w:space="0" w:color="auto"/>
      </w:divBdr>
    </w:div>
    <w:div w:id="1154570846">
      <w:bodyDiv w:val="1"/>
      <w:marLeft w:val="0"/>
      <w:marRight w:val="0"/>
      <w:marTop w:val="0"/>
      <w:marBottom w:val="0"/>
      <w:divBdr>
        <w:top w:val="none" w:sz="0" w:space="0" w:color="auto"/>
        <w:left w:val="none" w:sz="0" w:space="0" w:color="auto"/>
        <w:bottom w:val="none" w:sz="0" w:space="0" w:color="auto"/>
        <w:right w:val="none" w:sz="0" w:space="0" w:color="auto"/>
      </w:divBdr>
    </w:div>
    <w:div w:id="1161849042">
      <w:bodyDiv w:val="1"/>
      <w:marLeft w:val="0"/>
      <w:marRight w:val="0"/>
      <w:marTop w:val="0"/>
      <w:marBottom w:val="0"/>
      <w:divBdr>
        <w:top w:val="none" w:sz="0" w:space="0" w:color="auto"/>
        <w:left w:val="none" w:sz="0" w:space="0" w:color="auto"/>
        <w:bottom w:val="none" w:sz="0" w:space="0" w:color="auto"/>
        <w:right w:val="none" w:sz="0" w:space="0" w:color="auto"/>
      </w:divBdr>
      <w:divsChild>
        <w:div w:id="700134639">
          <w:marLeft w:val="0"/>
          <w:marRight w:val="0"/>
          <w:marTop w:val="0"/>
          <w:marBottom w:val="0"/>
          <w:divBdr>
            <w:top w:val="none" w:sz="0" w:space="0" w:color="auto"/>
            <w:left w:val="none" w:sz="0" w:space="0" w:color="auto"/>
            <w:bottom w:val="none" w:sz="0" w:space="0" w:color="auto"/>
            <w:right w:val="none" w:sz="0" w:space="0" w:color="auto"/>
          </w:divBdr>
          <w:divsChild>
            <w:div w:id="1913269402">
              <w:marLeft w:val="0"/>
              <w:marRight w:val="0"/>
              <w:marTop w:val="0"/>
              <w:marBottom w:val="0"/>
              <w:divBdr>
                <w:top w:val="none" w:sz="0" w:space="0" w:color="auto"/>
                <w:left w:val="none" w:sz="0" w:space="0" w:color="auto"/>
                <w:bottom w:val="none" w:sz="0" w:space="0" w:color="auto"/>
                <w:right w:val="none" w:sz="0" w:space="0" w:color="auto"/>
              </w:divBdr>
              <w:divsChild>
                <w:div w:id="903174100">
                  <w:marLeft w:val="0"/>
                  <w:marRight w:val="0"/>
                  <w:marTop w:val="0"/>
                  <w:marBottom w:val="0"/>
                  <w:divBdr>
                    <w:top w:val="none" w:sz="0" w:space="0" w:color="auto"/>
                    <w:left w:val="none" w:sz="0" w:space="0" w:color="auto"/>
                    <w:bottom w:val="none" w:sz="0" w:space="0" w:color="auto"/>
                    <w:right w:val="none" w:sz="0" w:space="0" w:color="auto"/>
                  </w:divBdr>
                  <w:divsChild>
                    <w:div w:id="1552184253">
                      <w:marLeft w:val="0"/>
                      <w:marRight w:val="0"/>
                      <w:marTop w:val="0"/>
                      <w:marBottom w:val="0"/>
                      <w:divBdr>
                        <w:top w:val="none" w:sz="0" w:space="0" w:color="auto"/>
                        <w:left w:val="none" w:sz="0" w:space="0" w:color="auto"/>
                        <w:bottom w:val="none" w:sz="0" w:space="0" w:color="auto"/>
                        <w:right w:val="none" w:sz="0" w:space="0" w:color="auto"/>
                      </w:divBdr>
                      <w:divsChild>
                        <w:div w:id="2105956270">
                          <w:marLeft w:val="0"/>
                          <w:marRight w:val="0"/>
                          <w:marTop w:val="0"/>
                          <w:marBottom w:val="0"/>
                          <w:divBdr>
                            <w:top w:val="none" w:sz="0" w:space="0" w:color="auto"/>
                            <w:left w:val="none" w:sz="0" w:space="0" w:color="auto"/>
                            <w:bottom w:val="none" w:sz="0" w:space="0" w:color="auto"/>
                            <w:right w:val="none" w:sz="0" w:space="0" w:color="auto"/>
                          </w:divBdr>
                          <w:divsChild>
                            <w:div w:id="1915048705">
                              <w:marLeft w:val="-322"/>
                              <w:marRight w:val="0"/>
                              <w:marTop w:val="0"/>
                              <w:marBottom w:val="0"/>
                              <w:divBdr>
                                <w:top w:val="none" w:sz="0" w:space="0" w:color="auto"/>
                                <w:left w:val="none" w:sz="0" w:space="0" w:color="auto"/>
                                <w:bottom w:val="none" w:sz="0" w:space="0" w:color="auto"/>
                                <w:right w:val="none" w:sz="0" w:space="0" w:color="auto"/>
                              </w:divBdr>
                              <w:divsChild>
                                <w:div w:id="653026501">
                                  <w:marLeft w:val="0"/>
                                  <w:marRight w:val="0"/>
                                  <w:marTop w:val="0"/>
                                  <w:marBottom w:val="0"/>
                                  <w:divBdr>
                                    <w:top w:val="none" w:sz="0" w:space="0" w:color="auto"/>
                                    <w:left w:val="none" w:sz="0" w:space="0" w:color="auto"/>
                                    <w:bottom w:val="none" w:sz="0" w:space="0" w:color="auto"/>
                                    <w:right w:val="none" w:sz="0" w:space="0" w:color="auto"/>
                                  </w:divBdr>
                                  <w:divsChild>
                                    <w:div w:id="1271548143">
                                      <w:marLeft w:val="0"/>
                                      <w:marRight w:val="0"/>
                                      <w:marTop w:val="0"/>
                                      <w:marBottom w:val="0"/>
                                      <w:divBdr>
                                        <w:top w:val="none" w:sz="0" w:space="0" w:color="auto"/>
                                        <w:left w:val="none" w:sz="0" w:space="0" w:color="auto"/>
                                        <w:bottom w:val="none" w:sz="0" w:space="0" w:color="auto"/>
                                        <w:right w:val="none" w:sz="0" w:space="0" w:color="auto"/>
                                      </w:divBdr>
                                      <w:divsChild>
                                        <w:div w:id="16010331">
                                          <w:marLeft w:val="0"/>
                                          <w:marRight w:val="0"/>
                                          <w:marTop w:val="0"/>
                                          <w:marBottom w:val="0"/>
                                          <w:divBdr>
                                            <w:top w:val="none" w:sz="0" w:space="0" w:color="auto"/>
                                            <w:left w:val="none" w:sz="0" w:space="0" w:color="auto"/>
                                            <w:bottom w:val="none" w:sz="0" w:space="0" w:color="auto"/>
                                            <w:right w:val="none" w:sz="0" w:space="0" w:color="auto"/>
                                          </w:divBdr>
                                          <w:divsChild>
                                            <w:div w:id="22479465">
                                              <w:marLeft w:val="0"/>
                                              <w:marRight w:val="0"/>
                                              <w:marTop w:val="0"/>
                                              <w:marBottom w:val="0"/>
                                              <w:divBdr>
                                                <w:top w:val="none" w:sz="0" w:space="0" w:color="auto"/>
                                                <w:left w:val="none" w:sz="0" w:space="0" w:color="auto"/>
                                                <w:bottom w:val="none" w:sz="0" w:space="0" w:color="auto"/>
                                                <w:right w:val="none" w:sz="0" w:space="0" w:color="auto"/>
                                              </w:divBdr>
                                              <w:divsChild>
                                                <w:div w:id="791438633">
                                                  <w:marLeft w:val="0"/>
                                                  <w:marRight w:val="0"/>
                                                  <w:marTop w:val="0"/>
                                                  <w:marBottom w:val="0"/>
                                                  <w:divBdr>
                                                    <w:top w:val="none" w:sz="0" w:space="0" w:color="auto"/>
                                                    <w:left w:val="none" w:sz="0" w:space="0" w:color="auto"/>
                                                    <w:bottom w:val="none" w:sz="0" w:space="0" w:color="auto"/>
                                                    <w:right w:val="none" w:sz="0" w:space="0" w:color="auto"/>
                                                  </w:divBdr>
                                                  <w:divsChild>
                                                    <w:div w:id="563950984">
                                                      <w:marLeft w:val="0"/>
                                                      <w:marRight w:val="0"/>
                                                      <w:marTop w:val="0"/>
                                                      <w:marBottom w:val="0"/>
                                                      <w:divBdr>
                                                        <w:top w:val="none" w:sz="0" w:space="0" w:color="auto"/>
                                                        <w:left w:val="none" w:sz="0" w:space="0" w:color="auto"/>
                                                        <w:bottom w:val="none" w:sz="0" w:space="0" w:color="auto"/>
                                                        <w:right w:val="none" w:sz="0" w:space="0" w:color="auto"/>
                                                      </w:divBdr>
                                                      <w:divsChild>
                                                        <w:div w:id="814567163">
                                                          <w:marLeft w:val="0"/>
                                                          <w:marRight w:val="0"/>
                                                          <w:marTop w:val="0"/>
                                                          <w:marBottom w:val="0"/>
                                                          <w:divBdr>
                                                            <w:top w:val="none" w:sz="0" w:space="0" w:color="auto"/>
                                                            <w:left w:val="none" w:sz="0" w:space="0" w:color="auto"/>
                                                            <w:bottom w:val="none" w:sz="0" w:space="0" w:color="auto"/>
                                                            <w:right w:val="none" w:sz="0" w:space="0" w:color="auto"/>
                                                          </w:divBdr>
                                                          <w:divsChild>
                                                            <w:div w:id="25177863">
                                                              <w:marLeft w:val="0"/>
                                                              <w:marRight w:val="0"/>
                                                              <w:marTop w:val="0"/>
                                                              <w:marBottom w:val="0"/>
                                                              <w:divBdr>
                                                                <w:top w:val="none" w:sz="0" w:space="0" w:color="auto"/>
                                                                <w:left w:val="none" w:sz="0" w:space="0" w:color="auto"/>
                                                                <w:bottom w:val="none" w:sz="0" w:space="0" w:color="auto"/>
                                                                <w:right w:val="none" w:sz="0" w:space="0" w:color="auto"/>
                                                              </w:divBdr>
                                                              <w:divsChild>
                                                                <w:div w:id="126032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5117883">
      <w:bodyDiv w:val="1"/>
      <w:marLeft w:val="0"/>
      <w:marRight w:val="0"/>
      <w:marTop w:val="0"/>
      <w:marBottom w:val="0"/>
      <w:divBdr>
        <w:top w:val="none" w:sz="0" w:space="0" w:color="auto"/>
        <w:left w:val="none" w:sz="0" w:space="0" w:color="auto"/>
        <w:bottom w:val="none" w:sz="0" w:space="0" w:color="auto"/>
        <w:right w:val="none" w:sz="0" w:space="0" w:color="auto"/>
      </w:divBdr>
    </w:div>
    <w:div w:id="1419061934">
      <w:bodyDiv w:val="1"/>
      <w:marLeft w:val="0"/>
      <w:marRight w:val="0"/>
      <w:marTop w:val="0"/>
      <w:marBottom w:val="0"/>
      <w:divBdr>
        <w:top w:val="none" w:sz="0" w:space="0" w:color="auto"/>
        <w:left w:val="none" w:sz="0" w:space="0" w:color="auto"/>
        <w:bottom w:val="none" w:sz="0" w:space="0" w:color="auto"/>
        <w:right w:val="none" w:sz="0" w:space="0" w:color="auto"/>
      </w:divBdr>
    </w:div>
    <w:div w:id="1464687899">
      <w:bodyDiv w:val="1"/>
      <w:marLeft w:val="0"/>
      <w:marRight w:val="0"/>
      <w:marTop w:val="0"/>
      <w:marBottom w:val="0"/>
      <w:divBdr>
        <w:top w:val="none" w:sz="0" w:space="0" w:color="auto"/>
        <w:left w:val="none" w:sz="0" w:space="0" w:color="auto"/>
        <w:bottom w:val="none" w:sz="0" w:space="0" w:color="auto"/>
        <w:right w:val="none" w:sz="0" w:space="0" w:color="auto"/>
      </w:divBdr>
    </w:div>
    <w:div w:id="1486819283">
      <w:bodyDiv w:val="1"/>
      <w:marLeft w:val="0"/>
      <w:marRight w:val="0"/>
      <w:marTop w:val="0"/>
      <w:marBottom w:val="0"/>
      <w:divBdr>
        <w:top w:val="none" w:sz="0" w:space="0" w:color="auto"/>
        <w:left w:val="none" w:sz="0" w:space="0" w:color="auto"/>
        <w:bottom w:val="none" w:sz="0" w:space="0" w:color="auto"/>
        <w:right w:val="none" w:sz="0" w:space="0" w:color="auto"/>
      </w:divBdr>
    </w:div>
    <w:div w:id="1491171671">
      <w:bodyDiv w:val="1"/>
      <w:marLeft w:val="0"/>
      <w:marRight w:val="0"/>
      <w:marTop w:val="0"/>
      <w:marBottom w:val="0"/>
      <w:divBdr>
        <w:top w:val="none" w:sz="0" w:space="0" w:color="auto"/>
        <w:left w:val="none" w:sz="0" w:space="0" w:color="auto"/>
        <w:bottom w:val="none" w:sz="0" w:space="0" w:color="auto"/>
        <w:right w:val="none" w:sz="0" w:space="0" w:color="auto"/>
      </w:divBdr>
    </w:div>
    <w:div w:id="1501579618">
      <w:bodyDiv w:val="1"/>
      <w:marLeft w:val="0"/>
      <w:marRight w:val="0"/>
      <w:marTop w:val="0"/>
      <w:marBottom w:val="0"/>
      <w:divBdr>
        <w:top w:val="none" w:sz="0" w:space="0" w:color="auto"/>
        <w:left w:val="none" w:sz="0" w:space="0" w:color="auto"/>
        <w:bottom w:val="none" w:sz="0" w:space="0" w:color="auto"/>
        <w:right w:val="none" w:sz="0" w:space="0" w:color="auto"/>
      </w:divBdr>
    </w:div>
    <w:div w:id="1517958300">
      <w:bodyDiv w:val="1"/>
      <w:marLeft w:val="0"/>
      <w:marRight w:val="0"/>
      <w:marTop w:val="0"/>
      <w:marBottom w:val="0"/>
      <w:divBdr>
        <w:top w:val="none" w:sz="0" w:space="0" w:color="auto"/>
        <w:left w:val="none" w:sz="0" w:space="0" w:color="auto"/>
        <w:bottom w:val="none" w:sz="0" w:space="0" w:color="auto"/>
        <w:right w:val="none" w:sz="0" w:space="0" w:color="auto"/>
      </w:divBdr>
      <w:divsChild>
        <w:div w:id="418603604">
          <w:marLeft w:val="0"/>
          <w:marRight w:val="0"/>
          <w:marTop w:val="0"/>
          <w:marBottom w:val="0"/>
          <w:divBdr>
            <w:top w:val="none" w:sz="0" w:space="0" w:color="auto"/>
            <w:left w:val="none" w:sz="0" w:space="0" w:color="auto"/>
            <w:bottom w:val="none" w:sz="0" w:space="0" w:color="auto"/>
            <w:right w:val="none" w:sz="0" w:space="0" w:color="auto"/>
          </w:divBdr>
          <w:divsChild>
            <w:div w:id="1767118890">
              <w:marLeft w:val="0"/>
              <w:marRight w:val="0"/>
              <w:marTop w:val="0"/>
              <w:marBottom w:val="0"/>
              <w:divBdr>
                <w:top w:val="none" w:sz="0" w:space="0" w:color="auto"/>
                <w:left w:val="none" w:sz="0" w:space="0" w:color="auto"/>
                <w:bottom w:val="none" w:sz="0" w:space="0" w:color="auto"/>
                <w:right w:val="none" w:sz="0" w:space="0" w:color="auto"/>
              </w:divBdr>
              <w:divsChild>
                <w:div w:id="369035748">
                  <w:marLeft w:val="0"/>
                  <w:marRight w:val="0"/>
                  <w:marTop w:val="0"/>
                  <w:marBottom w:val="0"/>
                  <w:divBdr>
                    <w:top w:val="none" w:sz="0" w:space="0" w:color="auto"/>
                    <w:left w:val="none" w:sz="0" w:space="0" w:color="auto"/>
                    <w:bottom w:val="none" w:sz="0" w:space="0" w:color="auto"/>
                    <w:right w:val="none" w:sz="0" w:space="0" w:color="auto"/>
                  </w:divBdr>
                  <w:divsChild>
                    <w:div w:id="392512190">
                      <w:marLeft w:val="0"/>
                      <w:marRight w:val="0"/>
                      <w:marTop w:val="168"/>
                      <w:marBottom w:val="0"/>
                      <w:divBdr>
                        <w:top w:val="none" w:sz="0" w:space="0" w:color="auto"/>
                        <w:left w:val="none" w:sz="0" w:space="0" w:color="auto"/>
                        <w:bottom w:val="none" w:sz="0" w:space="0" w:color="auto"/>
                        <w:right w:val="none" w:sz="0" w:space="0" w:color="auto"/>
                      </w:divBdr>
                      <w:divsChild>
                        <w:div w:id="87492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798838">
      <w:bodyDiv w:val="1"/>
      <w:marLeft w:val="0"/>
      <w:marRight w:val="0"/>
      <w:marTop w:val="0"/>
      <w:marBottom w:val="0"/>
      <w:divBdr>
        <w:top w:val="none" w:sz="0" w:space="0" w:color="auto"/>
        <w:left w:val="none" w:sz="0" w:space="0" w:color="auto"/>
        <w:bottom w:val="none" w:sz="0" w:space="0" w:color="auto"/>
        <w:right w:val="none" w:sz="0" w:space="0" w:color="auto"/>
      </w:divBdr>
    </w:div>
    <w:div w:id="1614436561">
      <w:bodyDiv w:val="1"/>
      <w:marLeft w:val="0"/>
      <w:marRight w:val="0"/>
      <w:marTop w:val="0"/>
      <w:marBottom w:val="0"/>
      <w:divBdr>
        <w:top w:val="none" w:sz="0" w:space="0" w:color="auto"/>
        <w:left w:val="none" w:sz="0" w:space="0" w:color="auto"/>
        <w:bottom w:val="none" w:sz="0" w:space="0" w:color="auto"/>
        <w:right w:val="none" w:sz="0" w:space="0" w:color="auto"/>
      </w:divBdr>
    </w:div>
    <w:div w:id="1674142861">
      <w:bodyDiv w:val="1"/>
      <w:marLeft w:val="0"/>
      <w:marRight w:val="0"/>
      <w:marTop w:val="0"/>
      <w:marBottom w:val="0"/>
      <w:divBdr>
        <w:top w:val="none" w:sz="0" w:space="0" w:color="auto"/>
        <w:left w:val="none" w:sz="0" w:space="0" w:color="auto"/>
        <w:bottom w:val="none" w:sz="0" w:space="0" w:color="auto"/>
        <w:right w:val="none" w:sz="0" w:space="0" w:color="auto"/>
      </w:divBdr>
    </w:div>
    <w:div w:id="1705135998">
      <w:bodyDiv w:val="1"/>
      <w:marLeft w:val="0"/>
      <w:marRight w:val="0"/>
      <w:marTop w:val="0"/>
      <w:marBottom w:val="0"/>
      <w:divBdr>
        <w:top w:val="none" w:sz="0" w:space="0" w:color="auto"/>
        <w:left w:val="none" w:sz="0" w:space="0" w:color="auto"/>
        <w:bottom w:val="none" w:sz="0" w:space="0" w:color="auto"/>
        <w:right w:val="none" w:sz="0" w:space="0" w:color="auto"/>
      </w:divBdr>
    </w:div>
    <w:div w:id="1732457869">
      <w:bodyDiv w:val="1"/>
      <w:marLeft w:val="0"/>
      <w:marRight w:val="0"/>
      <w:marTop w:val="0"/>
      <w:marBottom w:val="0"/>
      <w:divBdr>
        <w:top w:val="none" w:sz="0" w:space="0" w:color="auto"/>
        <w:left w:val="none" w:sz="0" w:space="0" w:color="auto"/>
        <w:bottom w:val="none" w:sz="0" w:space="0" w:color="auto"/>
        <w:right w:val="none" w:sz="0" w:space="0" w:color="auto"/>
      </w:divBdr>
    </w:div>
    <w:div w:id="1799566047">
      <w:bodyDiv w:val="1"/>
      <w:marLeft w:val="0"/>
      <w:marRight w:val="0"/>
      <w:marTop w:val="0"/>
      <w:marBottom w:val="0"/>
      <w:divBdr>
        <w:top w:val="none" w:sz="0" w:space="0" w:color="auto"/>
        <w:left w:val="none" w:sz="0" w:space="0" w:color="auto"/>
        <w:bottom w:val="none" w:sz="0" w:space="0" w:color="auto"/>
        <w:right w:val="none" w:sz="0" w:space="0" w:color="auto"/>
      </w:divBdr>
    </w:div>
    <w:div w:id="1893349849">
      <w:bodyDiv w:val="1"/>
      <w:marLeft w:val="0"/>
      <w:marRight w:val="0"/>
      <w:marTop w:val="0"/>
      <w:marBottom w:val="0"/>
      <w:divBdr>
        <w:top w:val="none" w:sz="0" w:space="0" w:color="auto"/>
        <w:left w:val="none" w:sz="0" w:space="0" w:color="auto"/>
        <w:bottom w:val="none" w:sz="0" w:space="0" w:color="auto"/>
        <w:right w:val="none" w:sz="0" w:space="0" w:color="auto"/>
      </w:divBdr>
      <w:divsChild>
        <w:div w:id="1946695587">
          <w:marLeft w:val="0"/>
          <w:marRight w:val="0"/>
          <w:marTop w:val="0"/>
          <w:marBottom w:val="0"/>
          <w:divBdr>
            <w:top w:val="none" w:sz="0" w:space="0" w:color="auto"/>
            <w:left w:val="none" w:sz="0" w:space="0" w:color="auto"/>
            <w:bottom w:val="none" w:sz="0" w:space="0" w:color="auto"/>
            <w:right w:val="none" w:sz="0" w:space="0" w:color="auto"/>
          </w:divBdr>
        </w:div>
      </w:divsChild>
    </w:div>
    <w:div w:id="1908299280">
      <w:bodyDiv w:val="1"/>
      <w:marLeft w:val="0"/>
      <w:marRight w:val="0"/>
      <w:marTop w:val="0"/>
      <w:marBottom w:val="0"/>
      <w:divBdr>
        <w:top w:val="none" w:sz="0" w:space="0" w:color="auto"/>
        <w:left w:val="none" w:sz="0" w:space="0" w:color="auto"/>
        <w:bottom w:val="none" w:sz="0" w:space="0" w:color="auto"/>
        <w:right w:val="none" w:sz="0" w:space="0" w:color="auto"/>
      </w:divBdr>
    </w:div>
    <w:div w:id="1951400429">
      <w:bodyDiv w:val="1"/>
      <w:marLeft w:val="0"/>
      <w:marRight w:val="0"/>
      <w:marTop w:val="0"/>
      <w:marBottom w:val="0"/>
      <w:divBdr>
        <w:top w:val="none" w:sz="0" w:space="0" w:color="auto"/>
        <w:left w:val="none" w:sz="0" w:space="0" w:color="auto"/>
        <w:bottom w:val="none" w:sz="0" w:space="0" w:color="auto"/>
        <w:right w:val="none" w:sz="0" w:space="0" w:color="auto"/>
      </w:divBdr>
    </w:div>
    <w:div w:id="1971477916">
      <w:bodyDiv w:val="1"/>
      <w:marLeft w:val="0"/>
      <w:marRight w:val="0"/>
      <w:marTop w:val="0"/>
      <w:marBottom w:val="0"/>
      <w:divBdr>
        <w:top w:val="none" w:sz="0" w:space="0" w:color="auto"/>
        <w:left w:val="none" w:sz="0" w:space="0" w:color="auto"/>
        <w:bottom w:val="none" w:sz="0" w:space="0" w:color="auto"/>
        <w:right w:val="none" w:sz="0" w:space="0" w:color="auto"/>
      </w:divBdr>
    </w:div>
    <w:div w:id="1985576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1.tiff"/><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header" Target="header5.xm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22.jpeg"/><Relationship Id="rId11" Type="http://schemas.openxmlformats.org/officeDocument/2006/relationships/image" Target="media/image9.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5.jpeg"/><Relationship Id="rId79"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eader" Target="header10.xml"/><Relationship Id="rId10" Type="http://schemas.openxmlformats.org/officeDocument/2006/relationships/image" Target="media/image8.jpeg"/><Relationship Id="rId19" Type="http://schemas.openxmlformats.org/officeDocument/2006/relationships/header" Target="header3.xm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http://www.allaboutbirds.org/Page.aspx?pid=1189" TargetMode="External"/><Relationship Id="rId78" Type="http://schemas.openxmlformats.org/officeDocument/2006/relationships/header" Target="header7.xml"/><Relationship Id="rId81" Type="http://schemas.openxmlformats.org/officeDocument/2006/relationships/hyperlink" Target="http://www.usanpn.org/" TargetMode="External"/><Relationship Id="rId4" Type="http://schemas.openxmlformats.org/officeDocument/2006/relationships/settings" Target="settings.xml"/><Relationship Id="rId9" Type="http://schemas.openxmlformats.org/officeDocument/2006/relationships/image" Target="media/image7.jpeg"/><Relationship Id="rId14" Type="http://schemas.openxmlformats.org/officeDocument/2006/relationships/footer" Target="footer1.xm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eader" Target="header6.xml"/><Relationship Id="rId8" Type="http://schemas.openxmlformats.org/officeDocument/2006/relationships/image" Target="media/image6.jpeg"/><Relationship Id="rId51" Type="http://schemas.openxmlformats.org/officeDocument/2006/relationships/image" Target="media/image44.jpeg"/><Relationship Id="rId72" Type="http://schemas.openxmlformats.org/officeDocument/2006/relationships/image" Target="media/image64.png"/><Relationship Id="rId80"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10.gif"/><Relationship Id="rId17" Type="http://schemas.openxmlformats.org/officeDocument/2006/relationships/header" Target="header2.xml"/><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gif"/></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CD6CDB-8826-414D-930F-DDB864E84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58</Pages>
  <Words>13292</Words>
  <Characters>75766</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88881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sxbuchanan</dc:creator>
  <cp:keywords/>
  <dc:description/>
  <cp:lastModifiedBy>hkbayley</cp:lastModifiedBy>
  <cp:revision>3</cp:revision>
  <cp:lastPrinted>2012-02-01T18:09:00Z</cp:lastPrinted>
  <dcterms:created xsi:type="dcterms:W3CDTF">2012-02-01T18:10:00Z</dcterms:created>
  <dcterms:modified xsi:type="dcterms:W3CDTF">2012-02-07T18:27:00Z</dcterms:modified>
</cp:coreProperties>
</file>