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D4" w:rsidRPr="000E7A93" w:rsidRDefault="000844F4" w:rsidP="000844F4">
      <w:pPr>
        <w:spacing w:before="100" w:beforeAutospacing="1" w:line="240" w:lineRule="auto"/>
        <w:outlineLvl w:val="1"/>
        <w:rPr>
          <w:rFonts w:ascii="NPSRawlinsonOTTwo" w:eastAsia="Times New Roman" w:hAnsi="NPSRawlinsonOTTwo" w:cs="Arial"/>
          <w:b/>
          <w:bCs/>
          <w:color w:val="000000"/>
          <w:sz w:val="48"/>
          <w:szCs w:val="48"/>
        </w:rPr>
      </w:pPr>
      <w:r w:rsidRPr="000E7A93">
        <w:rPr>
          <w:rFonts w:ascii="NPSRawlinsonOTTwo" w:eastAsia="Times New Roman" w:hAnsi="NPSRawlinsonOTTwo" w:cs="Arial"/>
          <w:b/>
          <w:bCs/>
          <w:color w:val="000000"/>
          <w:sz w:val="48"/>
          <w:szCs w:val="48"/>
        </w:rPr>
        <w:t>U</w:t>
      </w:r>
      <w:r w:rsidR="00D763D4" w:rsidRPr="000E7A93">
        <w:rPr>
          <w:rFonts w:ascii="NPSRawlinsonOTTwo" w:eastAsia="Times New Roman" w:hAnsi="NPSRawlinsonOTTwo" w:cs="Arial"/>
          <w:b/>
          <w:bCs/>
          <w:color w:val="000000"/>
          <w:sz w:val="48"/>
          <w:szCs w:val="48"/>
        </w:rPr>
        <w:t>sing a bear resistant food storage container</w:t>
      </w:r>
    </w:p>
    <w:p w:rsidR="000844F4" w:rsidRPr="000E7A93" w:rsidRDefault="000844F4" w:rsidP="000844F4">
      <w:pPr>
        <w:spacing w:line="240" w:lineRule="auto"/>
        <w:outlineLvl w:val="1"/>
        <w:rPr>
          <w:rFonts w:ascii="NPSRawlinsonOTTwo" w:eastAsia="Times New Roman" w:hAnsi="NPSRawlinsonOTTwo" w:cs="Arial"/>
          <w:b/>
          <w:bCs/>
          <w:i/>
          <w:color w:val="000000"/>
          <w:sz w:val="20"/>
          <w:szCs w:val="20"/>
        </w:rPr>
      </w:pPr>
      <w:r w:rsidRPr="000E7A93">
        <w:rPr>
          <w:rFonts w:ascii="NPSRawlinsonOTTwo" w:eastAsia="Times New Roman" w:hAnsi="NPSRawlinsonOTTwo" w:cs="Arial"/>
          <w:b/>
          <w:bCs/>
          <w:i/>
          <w:color w:val="000000"/>
          <w:sz w:val="20"/>
          <w:szCs w:val="20"/>
        </w:rPr>
        <w:t>Source: http://faculty.deanza.edu/donahuemary/Usingacampsitefoodstoragelocker</w:t>
      </w:r>
    </w:p>
    <w:p w:rsidR="00D763D4" w:rsidRPr="002156B4" w:rsidRDefault="00184BE6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175895</wp:posOffset>
            </wp:positionV>
            <wp:extent cx="2619375" cy="2619375"/>
            <wp:effectExtent l="19050" t="0" r="9525" b="0"/>
            <wp:wrapThrough wrapText="bothSides">
              <wp:wrapPolygon edited="0">
                <wp:start x="-157" y="0"/>
                <wp:lineTo x="-157" y="21521"/>
                <wp:lineTo x="21679" y="21521"/>
                <wp:lineTo x="21679" y="0"/>
                <wp:lineTo x="-157" y="0"/>
              </wp:wrapPolygon>
            </wp:wrapThrough>
            <wp:docPr id="1" name="Picture 0" descr="food storage lo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storage lock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Note that they call these bear 'resistant' containers.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It is especially not 'bear proof' if it is not closed and latched or latched improperly, or if you are not near it/your food and watchful when you have things out of it. </w:t>
      </w:r>
    </w:p>
    <w:p w:rsidR="00D763D4" w:rsidRPr="002156B4" w:rsidRDefault="00D763D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Everything you eat, including in seemingly strong packaging, such as canned tuna, must be in the container. </w:t>
      </w:r>
    </w:p>
    <w:p w:rsidR="00D763D4" w:rsidRPr="002156B4" w:rsidRDefault="00D763D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All toiletries (lotion, lip products, sunscreen, soap (body and dish soap), insect repellant, deodorant, feminine products, and medications) must be stored in the containers</w:t>
      </w:r>
      <w:r w:rsidR="00B403B0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or a hard-sided vehicle/trailer. </w:t>
      </w:r>
    </w:p>
    <w:p w:rsidR="00D763D4" w:rsidRPr="002156B4" w:rsidRDefault="00D763D4" w:rsidP="00F3020C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These rules apply 24 hours a day, (except when you are actually using/cooking items) not just overnight.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</w:p>
    <w:p w:rsidR="00D763D4" w:rsidRPr="002156B4" w:rsidRDefault="00D763D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Bears are very smart animals.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The 'bear proof' garbage bins have been redesigned many times by the park service.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Bears have been used in circuses around the world because of their brains and gymnastic abilities.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In backpacking areas some have been known to keep up the circus tradition by climbing on limbs above a suspended food bag and leaping to snag it with their claws on the way to the ground.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Rock climbers report that bears pulled up food bags </w:t>
      </w:r>
      <w:proofErr w:type="gramStart"/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they</w:t>
      </w:r>
      <w:proofErr w:type="gramEnd"/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hung over sheer rock cliffs.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Bears don't mind water and have swum out to a raft people thought they could hide food on. </w:t>
      </w:r>
    </w:p>
    <w:p w:rsidR="00D763D4" w:rsidRPr="002156B4" w:rsidRDefault="00D763D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A bear may enter your campsite day or night, even in the presence of many people, large dog(s), a big campfire or lots of lights.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Running your vehicle engine or generator, playing loud music, trying various 'repellents' (mothballs, an open bleach container, dog or cat in-the-garden repellent, etc.) will not work. </w:t>
      </w:r>
    </w:p>
    <w:p w:rsidR="000E7A93" w:rsidRPr="002156B4" w:rsidRDefault="00D763D4" w:rsidP="002156B4">
      <w:pPr>
        <w:spacing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Each campground in 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the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Big South Fork NRRA has metal food storage locker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s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(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food storage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box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es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)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scattered throughout the campsites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.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The size of the food storage locker (29" deep x 38" wide x 43" tall) helps you plan what you can bring.  </w:t>
      </w:r>
      <w:r w:rsidR="002156B4" w:rsidRPr="002156B4">
        <w:rPr>
          <w:rFonts w:ascii="Frutiger LT Std 45 Light" w:eastAsia="Times New Roman" w:hAnsi="Frutiger LT Std 45 Light" w:cs="Arial"/>
          <w:bCs/>
          <w:sz w:val="20"/>
          <w:szCs w:val="20"/>
        </w:rPr>
        <w:t>Due to the fact that there are at least two sites sharing a storage box it is a good idea to p</w:t>
      </w:r>
      <w:r w:rsidR="000E7A93" w:rsidRPr="002156B4">
        <w:rPr>
          <w:rFonts w:ascii="Frutiger LT Std 45 Light" w:eastAsia="Times New Roman" w:hAnsi="Frutiger LT Std 45 Light" w:cs="Arial"/>
          <w:bCs/>
          <w:sz w:val="20"/>
          <w:szCs w:val="20"/>
        </w:rPr>
        <w:t>lan in advance to use the space available more effectively</w:t>
      </w:r>
      <w:r w:rsidR="002156B4" w:rsidRPr="002156B4">
        <w:rPr>
          <w:rFonts w:ascii="Frutiger LT Std 45 Light" w:eastAsia="Times New Roman" w:hAnsi="Frutiger LT Std 45 Light" w:cs="Arial"/>
          <w:bCs/>
          <w:sz w:val="20"/>
          <w:szCs w:val="20"/>
        </w:rPr>
        <w:t xml:space="preserve">.  </w:t>
      </w:r>
      <w:r w:rsidR="000E7A93" w:rsidRPr="002156B4">
        <w:rPr>
          <w:rFonts w:ascii="Frutiger LT Std 45 Light" w:hAnsi="Frutiger LT Std 45 Light"/>
          <w:color w:val="000000"/>
          <w:sz w:val="20"/>
          <w:szCs w:val="20"/>
        </w:rPr>
        <w:t xml:space="preserve">The latching system </w:t>
      </w:r>
      <w:r w:rsidR="002156B4" w:rsidRPr="002156B4">
        <w:rPr>
          <w:rFonts w:ascii="Frutiger LT Std 45 Light" w:hAnsi="Frutiger LT Std 45 Light"/>
          <w:color w:val="000000"/>
          <w:sz w:val="20"/>
          <w:szCs w:val="20"/>
        </w:rPr>
        <w:t>is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opened by putting your fingers into a space on the front and pushing up on the latch.  </w:t>
      </w:r>
      <w:r w:rsidR="002156B4" w:rsidRPr="002156B4">
        <w:rPr>
          <w:rFonts w:ascii="Frutiger LT Std 45 Light" w:hAnsi="Frutiger LT Std 45 Light"/>
          <w:color w:val="000000"/>
          <w:sz w:val="20"/>
          <w:szCs w:val="20"/>
        </w:rPr>
        <w:t>There is a</w:t>
      </w:r>
      <w:r w:rsidR="000E7A93" w:rsidRPr="002156B4">
        <w:rPr>
          <w:rFonts w:ascii="Frutiger LT Std 45 Light" w:hAnsi="Frutiger LT Std 45 Light"/>
          <w:color w:val="000000"/>
          <w:sz w:val="20"/>
          <w:szCs w:val="20"/>
        </w:rPr>
        <w:t xml:space="preserve"> child safety release handle</w:t>
      </w:r>
      <w:r w:rsidR="002156B4" w:rsidRPr="002156B4">
        <w:rPr>
          <w:rFonts w:ascii="Frutiger LT Std 45 Light" w:hAnsi="Frutiger LT Std 45 Light"/>
          <w:color w:val="000000"/>
          <w:sz w:val="20"/>
          <w:szCs w:val="20"/>
        </w:rPr>
        <w:t xml:space="preserve"> on the inside of the enclosure.  Keep in mind that t</w:t>
      </w:r>
      <w:r w:rsidR="002156B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he boxes are dark metal and can build up heat inside. </w:t>
      </w:r>
      <w:r w:rsidR="002156B4" w:rsidRPr="002156B4">
        <w:rPr>
          <w:rFonts w:ascii="Frutiger LT Std 45 Light" w:hAnsi="Frutiger LT Std 45 Light"/>
          <w:color w:val="000000"/>
          <w:sz w:val="20"/>
          <w:szCs w:val="20"/>
        </w:rPr>
        <w:t xml:space="preserve"> </w:t>
      </w:r>
    </w:p>
    <w:p w:rsidR="00F3020C" w:rsidRPr="002156B4" w:rsidRDefault="002156B4" w:rsidP="00F3020C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The storage boxes</w:t>
      </w:r>
      <w:r w:rsidR="00F3020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are metal and are noisy when opened or shut.  Unless you are careful you can wake up your neighbors who want to sleep earlier or later than you. </w:t>
      </w:r>
    </w:p>
    <w:p w:rsidR="00D763D4" w:rsidRPr="002156B4" w:rsidRDefault="00D763D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sz w:val="20"/>
          <w:szCs w:val="20"/>
        </w:rPr>
        <w:t>Big South Fork NRRA</w:t>
      </w:r>
      <w:r w:rsidRPr="002156B4">
        <w:rPr>
          <w:rFonts w:ascii="Frutiger LT Std 45 Light" w:eastAsia="Times New Roman" w:hAnsi="Frutiger LT Std 45 Light" w:cs="Arial"/>
          <w:color w:val="00008B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warns: "Improper food storage may res</w:t>
      </w:r>
      <w:r w:rsidR="00F3020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ult in impoundment of your food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, a fine of up to $5,000, and/or revocation of your camping permit." </w:t>
      </w:r>
    </w:p>
    <w:p w:rsidR="00D763D4" w:rsidRPr="002156B4" w:rsidRDefault="00F3020C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bCs/>
          <w:sz w:val="20"/>
          <w:szCs w:val="20"/>
        </w:rPr>
        <w:t>A t</w:t>
      </w:r>
      <w:r w:rsidR="00D763D4" w:rsidRPr="002156B4">
        <w:rPr>
          <w:rFonts w:ascii="Frutiger LT Std 45 Light" w:eastAsia="Times New Roman" w:hAnsi="Frutiger LT Std 45 Light" w:cs="Arial"/>
          <w:bCs/>
          <w:sz w:val="20"/>
          <w:szCs w:val="20"/>
        </w:rPr>
        <w:t>ypical mistake</w:t>
      </w:r>
      <w:r w:rsidR="00D763D4" w:rsidRPr="002156B4">
        <w:rPr>
          <w:rFonts w:ascii="Frutiger LT Std 45 Light" w:eastAsia="Times New Roman" w:hAnsi="Frutiger LT Std 45 Light" w:cs="Arial"/>
          <w:b/>
          <w:bCs/>
          <w:color w:val="008000"/>
          <w:sz w:val="20"/>
          <w:szCs w:val="20"/>
        </w:rPr>
        <w:t xml:space="preserve">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people make with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the food storage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boxes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is </w:t>
      </w:r>
      <w:r w:rsidRPr="002156B4">
        <w:rPr>
          <w:rFonts w:ascii="Frutiger LT Std 45 Light" w:eastAsia="Times New Roman" w:hAnsi="Frutiger LT Std 45 Light" w:cs="Arial"/>
          <w:sz w:val="20"/>
          <w:szCs w:val="20"/>
        </w:rPr>
        <w:t>o</w:t>
      </w:r>
      <w:r w:rsidR="00D763D4" w:rsidRPr="002156B4">
        <w:rPr>
          <w:rFonts w:ascii="Frutiger LT Std 45 Light" w:eastAsia="Times New Roman" w:hAnsi="Frutiger LT Std 45 Light" w:cs="Arial"/>
          <w:sz w:val="20"/>
          <w:szCs w:val="20"/>
        </w:rPr>
        <w:t>verstuffing the box</w:t>
      </w:r>
      <w:r w:rsidR="00D763D4" w:rsidRPr="002156B4">
        <w:rPr>
          <w:rFonts w:ascii="Frutiger LT Std 45 Light" w:eastAsia="Times New Roman" w:hAnsi="Frutiger LT Std 45 Light" w:cs="Arial"/>
          <w:color w:val="008000"/>
          <w:sz w:val="20"/>
          <w:szCs w:val="20"/>
        </w:rPr>
        <w:t xml:space="preserve">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and not being able to really shut it tight.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="002156B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A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bear might not get the door open, but a raccoon can reach in through the crack, snag food bags with his paws and make a mess all over the campsite overnight. </w:t>
      </w:r>
    </w:p>
    <w:p w:rsidR="00D763D4" w:rsidRPr="002156B4" w:rsidRDefault="00D763D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Assuming that because people are in the site the doors don't have to be latched all the time is a big mistake.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Bears (and lots of raccoons and skunks) enter campsites during meals to try to get food off picnic tables, from vehicles with doors open or from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food storage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boxes that weren't latched. </w:t>
      </w:r>
      <w:r w:rsidR="00184BE6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Especially after dark, </w:t>
      </w:r>
      <w:r w:rsidRPr="002156B4">
        <w:rPr>
          <w:rFonts w:ascii="Frutiger LT Std 45 Light" w:eastAsia="Times New Roman" w:hAnsi="Frutiger LT Std 45 Light" w:cs="Arial"/>
          <w:sz w:val="20"/>
          <w:szCs w:val="20"/>
        </w:rPr>
        <w:t>don't turn your back on food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. </w:t>
      </w:r>
    </w:p>
    <w:p w:rsidR="00D763D4" w:rsidRPr="002156B4" w:rsidRDefault="000844F4" w:rsidP="00D763D4">
      <w:pPr>
        <w:spacing w:before="100" w:beforeAutospacing="1" w:after="100" w:afterAutospacing="1" w:line="240" w:lineRule="auto"/>
        <w:rPr>
          <w:rFonts w:ascii="Frutiger LT Std 45 Light" w:eastAsia="Times New Roman" w:hAnsi="Frutiger LT Std 45 Light" w:cs="Arial"/>
          <w:color w:val="000000"/>
          <w:sz w:val="20"/>
          <w:szCs w:val="20"/>
        </w:rPr>
      </w:pP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Big South Fork NRRA’s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rules say to dispose of all trash in the </w:t>
      </w:r>
      <w:r w:rsidR="00F3020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garbage cans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, not to store it in the bear-proof campsite food storage box. </w:t>
      </w:r>
      <w:r w:rsidR="00037F7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And it probably won't fit in the box anyway. </w:t>
      </w:r>
      <w:r w:rsidR="00037F7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So, make regular trips to the bear-proof </w:t>
      </w:r>
      <w:r w:rsidR="00F3020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garbage cans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. 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Big South Fork NRRA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  <w:r w:rsidR="00F3020C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also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has 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bear-proof 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recycling bins </w:t>
      </w:r>
      <w:r w:rsidR="000E7A93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>located at the Blue Heron and Bandy Creek Campgrounds.</w:t>
      </w:r>
      <w:r w:rsidR="00D763D4" w:rsidRPr="002156B4">
        <w:rPr>
          <w:rFonts w:ascii="Frutiger LT Std 45 Light" w:eastAsia="Times New Roman" w:hAnsi="Frutiger LT Std 45 Light" w:cs="Arial"/>
          <w:color w:val="000000"/>
          <w:sz w:val="20"/>
          <w:szCs w:val="20"/>
        </w:rPr>
        <w:t xml:space="preserve"> </w:t>
      </w:r>
    </w:p>
    <w:sectPr w:rsidR="00D763D4" w:rsidRPr="002156B4" w:rsidSect="000E7A93">
      <w:pgSz w:w="12240" w:h="15840"/>
      <w:pgMar w:top="990" w:right="720" w:bottom="11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3D4"/>
    <w:rsid w:val="00037F7C"/>
    <w:rsid w:val="000844F4"/>
    <w:rsid w:val="000E7A93"/>
    <w:rsid w:val="00105749"/>
    <w:rsid w:val="00184BE6"/>
    <w:rsid w:val="002156B4"/>
    <w:rsid w:val="003B1DBE"/>
    <w:rsid w:val="007F0F10"/>
    <w:rsid w:val="00874702"/>
    <w:rsid w:val="00B271B4"/>
    <w:rsid w:val="00B403B0"/>
    <w:rsid w:val="00D763D4"/>
    <w:rsid w:val="00F3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49"/>
  </w:style>
  <w:style w:type="paragraph" w:styleId="Heading2">
    <w:name w:val="heading 2"/>
    <w:basedOn w:val="Normal"/>
    <w:link w:val="Heading2Char"/>
    <w:uiPriority w:val="9"/>
    <w:qFormat/>
    <w:rsid w:val="00D763D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63D4"/>
    <w:rPr>
      <w:rFonts w:ascii="Arial" w:eastAsia="Times New Roman" w:hAnsi="Arial" w:cs="Arial"/>
      <w:b/>
      <w:bCs/>
      <w:color w:val="000000"/>
      <w:sz w:val="40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D763D4"/>
    <w:rPr>
      <w:color w:val="800000"/>
      <w:u w:val="single"/>
    </w:rPr>
  </w:style>
  <w:style w:type="paragraph" w:styleId="NormalWeb">
    <w:name w:val="Normal (Web)"/>
    <w:basedOn w:val="Normal"/>
    <w:uiPriority w:val="99"/>
    <w:semiHidden/>
    <w:unhideWhenUsed/>
    <w:rsid w:val="00D763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2012-04-10T16:38:00Z</dcterms:created>
  <dcterms:modified xsi:type="dcterms:W3CDTF">2012-04-10T20:49:00Z</dcterms:modified>
</cp:coreProperties>
</file>